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0E69533" w14:textId="77777777" w:rsidR="00E36EDC" w:rsidRDefault="006959AC">
      <w:pPr>
        <w:spacing w:line="360" w:lineRule="auto"/>
        <w:ind w:firstLineChars="50" w:firstLine="221"/>
        <w:rPr>
          <w:rFonts w:asciiTheme="minorEastAsia" w:eastAsiaTheme="minorEastAsia" w:hAnsiTheme="minorEastAsia" w:hint="eastAsia"/>
          <w:sz w:val="60"/>
          <w:szCs w:val="60"/>
        </w:rPr>
      </w:pPr>
      <w:r>
        <w:rPr>
          <w:rFonts w:asciiTheme="minorEastAsia" w:eastAsiaTheme="minorEastAsia" w:hAnsiTheme="minorEastAsia"/>
          <w:b/>
          <w:noProof/>
          <w:sz w:val="44"/>
          <w:szCs w:val="20"/>
        </w:rPr>
        <w:drawing>
          <wp:inline distT="0" distB="0" distL="0" distR="0" wp14:anchorId="6D18F521" wp14:editId="7180DE0F">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38F6AF54" w14:textId="77777777" w:rsidR="00E36EDC" w:rsidRDefault="00E36EDC">
      <w:pPr>
        <w:spacing w:line="360" w:lineRule="auto"/>
        <w:ind w:firstLineChars="50" w:firstLine="300"/>
        <w:rPr>
          <w:rFonts w:asciiTheme="minorEastAsia" w:eastAsiaTheme="minorEastAsia" w:hAnsiTheme="minorEastAsia" w:hint="eastAsia"/>
          <w:sz w:val="60"/>
          <w:szCs w:val="60"/>
        </w:rPr>
      </w:pPr>
    </w:p>
    <w:p w14:paraId="6AB0EF46" w14:textId="77777777" w:rsidR="00E36EDC" w:rsidRDefault="006959AC">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北京市政府采购项目</w:t>
      </w:r>
    </w:p>
    <w:p w14:paraId="20D82E64" w14:textId="77777777" w:rsidR="00E36EDC" w:rsidRDefault="006959AC">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公开招标文件</w:t>
      </w:r>
    </w:p>
    <w:p w14:paraId="207883A1" w14:textId="77777777" w:rsidR="00E36EDC" w:rsidRDefault="006959AC">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（2026年版）</w:t>
      </w:r>
    </w:p>
    <w:p w14:paraId="4A5E6E09" w14:textId="77777777" w:rsidR="00E36EDC" w:rsidRDefault="00E36EDC">
      <w:pPr>
        <w:spacing w:line="360" w:lineRule="auto"/>
        <w:jc w:val="center"/>
        <w:rPr>
          <w:rFonts w:asciiTheme="minorEastAsia" w:eastAsiaTheme="minorEastAsia" w:hAnsiTheme="minorEastAsia" w:hint="eastAsia"/>
          <w:sz w:val="60"/>
          <w:szCs w:val="60"/>
        </w:rPr>
      </w:pPr>
    </w:p>
    <w:p w14:paraId="23B0321A" w14:textId="77777777" w:rsidR="00E36EDC" w:rsidRDefault="006959AC">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项目名称：</w:t>
      </w:r>
      <w:r>
        <w:rPr>
          <w:rFonts w:ascii="宋体" w:hAnsi="宋体" w:cs="宋体" w:hint="eastAsia"/>
          <w:spacing w:val="-19"/>
          <w:sz w:val="36"/>
          <w:szCs w:val="36"/>
        </w:rPr>
        <w:t>生育友好医院及现代化产房建设项目其他医疗设备采购项目</w:t>
      </w:r>
    </w:p>
    <w:p w14:paraId="397ED953" w14:textId="77777777" w:rsidR="00E36EDC" w:rsidRDefault="006959AC">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项目编号/包号：ZYLS-ZB-20260905</w:t>
      </w:r>
      <w:r>
        <w:rPr>
          <w:rFonts w:asciiTheme="minorEastAsia" w:eastAsiaTheme="minorEastAsia" w:hAnsiTheme="minorEastAsia" w:hint="eastAsia"/>
          <w:bCs/>
          <w:sz w:val="36"/>
          <w:szCs w:val="36"/>
        </w:rPr>
        <w:t>3</w:t>
      </w:r>
    </w:p>
    <w:p w14:paraId="526422BD" w14:textId="77777777" w:rsidR="00E36EDC" w:rsidRDefault="006959AC">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 购 人：</w:t>
      </w:r>
      <w:r>
        <w:rPr>
          <w:rFonts w:ascii="宋体" w:hAnsi="宋体" w:cs="宋体" w:hint="eastAsia"/>
          <w:spacing w:val="-16"/>
          <w:sz w:val="36"/>
          <w:szCs w:val="36"/>
        </w:rPr>
        <w:t>首都医科大学附属北京潞河医院</w:t>
      </w:r>
    </w:p>
    <w:p w14:paraId="6695817A" w14:textId="77777777" w:rsidR="00E36EDC" w:rsidRDefault="006959AC">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 xml:space="preserve">采购代理机构：中源联盛咨询(北京)有限公司 </w:t>
      </w:r>
    </w:p>
    <w:p w14:paraId="109516D7" w14:textId="77777777" w:rsidR="00E36EDC" w:rsidRDefault="006959AC">
      <w:pPr>
        <w:widowControl/>
        <w:jc w:val="left"/>
        <w:rPr>
          <w:rFonts w:asciiTheme="minorEastAsia" w:eastAsiaTheme="minorEastAsia" w:hAnsiTheme="minorEastAsia" w:hint="eastAsia"/>
          <w:b/>
          <w:bCs/>
          <w:sz w:val="44"/>
        </w:rPr>
      </w:pPr>
      <w:r>
        <w:rPr>
          <w:rFonts w:asciiTheme="minorEastAsia" w:eastAsiaTheme="minorEastAsia" w:hAnsiTheme="minorEastAsia"/>
          <w:b/>
          <w:bCs/>
          <w:sz w:val="44"/>
        </w:rPr>
        <w:br w:type="page"/>
      </w:r>
    </w:p>
    <w:p w14:paraId="4299F0B3" w14:textId="77777777" w:rsidR="00E36EDC" w:rsidRDefault="00E36EDC">
      <w:pPr>
        <w:spacing w:line="360" w:lineRule="auto"/>
        <w:ind w:firstLineChars="1000" w:firstLine="7228"/>
        <w:rPr>
          <w:rFonts w:asciiTheme="minorEastAsia" w:eastAsiaTheme="minorEastAsia" w:hAnsiTheme="minorEastAsia" w:hint="eastAsia"/>
          <w:b/>
          <w:sz w:val="72"/>
        </w:rPr>
        <w:sectPr w:rsidR="00E36EDC">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26B3DE84" w14:textId="77777777" w:rsidR="00E36EDC" w:rsidRDefault="006959AC">
      <w:pPr>
        <w:spacing w:line="360" w:lineRule="auto"/>
        <w:jc w:val="center"/>
        <w:outlineLvl w:val="0"/>
        <w:rPr>
          <w:rFonts w:asciiTheme="minorEastAsia" w:eastAsiaTheme="minorEastAsia" w:hAnsiTheme="minorEastAsia" w:hint="eastAsia"/>
          <w:b/>
          <w:sz w:val="36"/>
          <w:szCs w:val="36"/>
        </w:rPr>
      </w:pPr>
      <w:bookmarkStart w:id="0" w:name="_Toc99301418"/>
      <w:r>
        <w:rPr>
          <w:rFonts w:asciiTheme="minorEastAsia" w:eastAsiaTheme="minorEastAsia" w:hAnsiTheme="minorEastAsia"/>
          <w:b/>
          <w:sz w:val="36"/>
          <w:szCs w:val="36"/>
        </w:rPr>
        <w:lastRenderedPageBreak/>
        <w:t>目      录</w:t>
      </w:r>
      <w:bookmarkEnd w:id="0"/>
    </w:p>
    <w:p w14:paraId="5D6C3F79" w14:textId="77777777" w:rsidR="00E36EDC" w:rsidRDefault="00E36EDC">
      <w:pPr>
        <w:rPr>
          <w:rFonts w:asciiTheme="minorEastAsia" w:eastAsiaTheme="minorEastAsia" w:hAnsiTheme="minorEastAsia" w:hint="eastAsia"/>
        </w:rPr>
      </w:pPr>
    </w:p>
    <w:p w14:paraId="1CCBF6C7" w14:textId="77777777" w:rsidR="00E36EDC" w:rsidRDefault="00E36EDC">
      <w:pPr>
        <w:rPr>
          <w:rFonts w:asciiTheme="minorEastAsia" w:eastAsiaTheme="minorEastAsia" w:hAnsiTheme="minorEastAsia" w:hint="eastAsia"/>
        </w:rPr>
      </w:pPr>
    </w:p>
    <w:p w14:paraId="57C6E065" w14:textId="77777777" w:rsidR="00E36EDC" w:rsidRDefault="00E36EDC">
      <w:pPr>
        <w:rPr>
          <w:rFonts w:asciiTheme="minorEastAsia" w:eastAsiaTheme="minorEastAsia" w:hAnsiTheme="minorEastAsia" w:hint="eastAsia"/>
        </w:rPr>
      </w:pPr>
    </w:p>
    <w:p w14:paraId="039B7410" w14:textId="77777777" w:rsidR="00E36EDC" w:rsidRDefault="006959AC">
      <w:pPr>
        <w:pStyle w:val="TOC1"/>
        <w:rPr>
          <w:rFonts w:asciiTheme="minorEastAsia" w:eastAsiaTheme="minorEastAsia" w:hAnsiTheme="minorEastAsia" w:hint="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14:paraId="7DC03677"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19" w:history="1">
        <w:r w:rsidR="006959AC">
          <w:rPr>
            <w:rStyle w:val="aff8"/>
            <w:rFonts w:asciiTheme="minorEastAsia" w:eastAsiaTheme="minorEastAsia" w:hAnsiTheme="minorEastAsia"/>
          </w:rPr>
          <w:t>第一章   投标邀请</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_Toc99301419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1</w:t>
        </w:r>
        <w:r w:rsidR="006959AC">
          <w:rPr>
            <w:rFonts w:asciiTheme="minorEastAsia" w:eastAsiaTheme="minorEastAsia" w:hAnsiTheme="minorEastAsia"/>
          </w:rPr>
          <w:fldChar w:fldCharType="end"/>
        </w:r>
      </w:hyperlink>
    </w:p>
    <w:p w14:paraId="51F67D53"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0" w:history="1">
        <w:r w:rsidR="006959AC">
          <w:rPr>
            <w:rStyle w:val="aff8"/>
            <w:rFonts w:asciiTheme="minorEastAsia" w:eastAsiaTheme="minorEastAsia" w:hAnsiTheme="minorEastAsia"/>
          </w:rPr>
          <w:t>第二章   投标人须知</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_Toc99301420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6</w:t>
        </w:r>
        <w:r w:rsidR="006959AC">
          <w:rPr>
            <w:rFonts w:asciiTheme="minorEastAsia" w:eastAsiaTheme="minorEastAsia" w:hAnsiTheme="minorEastAsia"/>
          </w:rPr>
          <w:fldChar w:fldCharType="end"/>
        </w:r>
      </w:hyperlink>
    </w:p>
    <w:p w14:paraId="7832A9FF"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1" w:history="1">
        <w:r w:rsidR="006959AC">
          <w:rPr>
            <w:rStyle w:val="aff8"/>
            <w:rFonts w:asciiTheme="minorEastAsia" w:eastAsiaTheme="minorEastAsia" w:hAnsiTheme="minorEastAsia"/>
          </w:rPr>
          <w:t>第三章   资格审查</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_Toc99301421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24</w:t>
        </w:r>
        <w:r w:rsidR="006959AC">
          <w:rPr>
            <w:rFonts w:asciiTheme="minorEastAsia" w:eastAsiaTheme="minorEastAsia" w:hAnsiTheme="minorEastAsia"/>
          </w:rPr>
          <w:fldChar w:fldCharType="end"/>
        </w:r>
      </w:hyperlink>
    </w:p>
    <w:p w14:paraId="4AB09B77"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3" w:history="1">
        <w:r w:rsidR="006959AC">
          <w:rPr>
            <w:rStyle w:val="aff8"/>
            <w:rFonts w:asciiTheme="minorEastAsia" w:eastAsiaTheme="minorEastAsia" w:hAnsiTheme="minorEastAsia"/>
          </w:rPr>
          <w:t>第四章   评标程序、评标方法和评标标准</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_Toc99301423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30</w:t>
        </w:r>
        <w:r w:rsidR="006959AC">
          <w:rPr>
            <w:rFonts w:asciiTheme="minorEastAsia" w:eastAsiaTheme="minorEastAsia" w:hAnsiTheme="minorEastAsia"/>
          </w:rPr>
          <w:fldChar w:fldCharType="end"/>
        </w:r>
      </w:hyperlink>
    </w:p>
    <w:p w14:paraId="7448F992"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4" w:history="1">
        <w:r w:rsidR="006959AC">
          <w:rPr>
            <w:rStyle w:val="aff8"/>
            <w:rFonts w:asciiTheme="minorEastAsia" w:eastAsiaTheme="minorEastAsia" w:hAnsiTheme="minorEastAsia"/>
          </w:rPr>
          <w:t>第五章   采购需求</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_Toc99301424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40</w:t>
        </w:r>
        <w:r w:rsidR="006959AC">
          <w:rPr>
            <w:rFonts w:asciiTheme="minorEastAsia" w:eastAsiaTheme="minorEastAsia" w:hAnsiTheme="minorEastAsia"/>
          </w:rPr>
          <w:fldChar w:fldCharType="end"/>
        </w:r>
      </w:hyperlink>
    </w:p>
    <w:p w14:paraId="2E9B51F9"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5" w:history="1">
        <w:r w:rsidR="006959AC">
          <w:rPr>
            <w:rStyle w:val="aff8"/>
            <w:rFonts w:asciiTheme="minorEastAsia" w:eastAsiaTheme="minorEastAsia" w:hAnsiTheme="minorEastAsia"/>
          </w:rPr>
          <w:t>第六章   拟签订的合同文本</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_Toc99301425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42</w:t>
        </w:r>
        <w:r w:rsidR="006959AC">
          <w:rPr>
            <w:rFonts w:asciiTheme="minorEastAsia" w:eastAsiaTheme="minorEastAsia" w:hAnsiTheme="minorEastAsia"/>
          </w:rPr>
          <w:fldChar w:fldCharType="end"/>
        </w:r>
      </w:hyperlink>
    </w:p>
    <w:p w14:paraId="17A481B8" w14:textId="77777777" w:rsidR="00E36EDC" w:rsidRDefault="004051A3">
      <w:pPr>
        <w:pStyle w:val="TOC1"/>
        <w:spacing w:line="360" w:lineRule="auto"/>
        <w:rPr>
          <w:rFonts w:asciiTheme="minorEastAsia" w:eastAsiaTheme="minorEastAsia" w:hAnsiTheme="minorEastAsia" w:hint="eastAsia"/>
          <w:b w:val="0"/>
          <w:sz w:val="21"/>
          <w:szCs w:val="22"/>
        </w:rPr>
      </w:pPr>
      <w:hyperlink w:anchor="_Toc99301426" w:history="1">
        <w:r w:rsidR="006959AC">
          <w:rPr>
            <w:rStyle w:val="aff8"/>
            <w:rFonts w:asciiTheme="minorEastAsia" w:eastAsiaTheme="minorEastAsia" w:hAnsiTheme="minorEastAsia"/>
          </w:rPr>
          <w:t>第七章   投标文件格式</w:t>
        </w:r>
        <w:r w:rsidR="006959AC">
          <w:rPr>
            <w:rFonts w:asciiTheme="minorEastAsia" w:eastAsiaTheme="minorEastAsia" w:hAnsiTheme="minorEastAsia"/>
          </w:rPr>
          <w:tab/>
        </w:r>
        <w:r w:rsidR="006959AC">
          <w:rPr>
            <w:rFonts w:asciiTheme="minorEastAsia" w:eastAsiaTheme="minorEastAsia" w:hAnsiTheme="minorEastAsia"/>
          </w:rPr>
          <w:fldChar w:fldCharType="begin"/>
        </w:r>
        <w:r w:rsidR="006959AC">
          <w:rPr>
            <w:rFonts w:asciiTheme="minorEastAsia" w:eastAsiaTheme="minorEastAsia" w:hAnsiTheme="minorEastAsia"/>
          </w:rPr>
          <w:instrText xml:space="preserve"> PAGEREF _Toc99301426 \h </w:instrText>
        </w:r>
        <w:r w:rsidR="006959AC">
          <w:rPr>
            <w:rFonts w:asciiTheme="minorEastAsia" w:eastAsiaTheme="minorEastAsia" w:hAnsiTheme="minorEastAsia"/>
          </w:rPr>
        </w:r>
        <w:r w:rsidR="006959AC">
          <w:rPr>
            <w:rFonts w:asciiTheme="minorEastAsia" w:eastAsiaTheme="minorEastAsia" w:hAnsiTheme="minorEastAsia"/>
          </w:rPr>
          <w:fldChar w:fldCharType="separate"/>
        </w:r>
        <w:r w:rsidR="006959AC">
          <w:rPr>
            <w:rFonts w:asciiTheme="minorEastAsia" w:eastAsiaTheme="minorEastAsia" w:hAnsiTheme="minorEastAsia"/>
          </w:rPr>
          <w:t>44</w:t>
        </w:r>
        <w:r w:rsidR="006959AC">
          <w:rPr>
            <w:rFonts w:asciiTheme="minorEastAsia" w:eastAsiaTheme="minorEastAsia" w:hAnsiTheme="minorEastAsia"/>
          </w:rPr>
          <w:fldChar w:fldCharType="end"/>
        </w:r>
      </w:hyperlink>
    </w:p>
    <w:p w14:paraId="1D113588" w14:textId="77777777" w:rsidR="00E36EDC" w:rsidRDefault="006959AC">
      <w:pPr>
        <w:pStyle w:val="TOC1"/>
        <w:spacing w:line="480" w:lineRule="auto"/>
        <w:rPr>
          <w:rFonts w:asciiTheme="minorEastAsia" w:eastAsiaTheme="minorEastAsia" w:hAnsiTheme="minorEastAsia" w:hint="eastAsia"/>
          <w:b w:val="0"/>
        </w:rPr>
      </w:pPr>
      <w:r>
        <w:rPr>
          <w:rFonts w:asciiTheme="minorEastAsia" w:eastAsiaTheme="minorEastAsia" w:hAnsiTheme="minorEastAsia"/>
          <w:b w:val="0"/>
        </w:rPr>
        <w:fldChar w:fldCharType="end"/>
      </w:r>
    </w:p>
    <w:p w14:paraId="383F5309" w14:textId="77777777" w:rsidR="00E36EDC" w:rsidRDefault="00E36EDC">
      <w:pPr>
        <w:rPr>
          <w:rFonts w:asciiTheme="minorEastAsia" w:eastAsiaTheme="minorEastAsia" w:hAnsiTheme="minorEastAsia" w:hint="eastAsia"/>
        </w:rPr>
      </w:pPr>
    </w:p>
    <w:p w14:paraId="706155AF" w14:textId="77777777" w:rsidR="00E36EDC" w:rsidRDefault="006959AC">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14:paraId="61211D79" w14:textId="77777777" w:rsidR="00E36EDC" w:rsidRDefault="00E36EDC">
      <w:pPr>
        <w:pStyle w:val="TOC1"/>
        <w:spacing w:line="360" w:lineRule="auto"/>
        <w:rPr>
          <w:rFonts w:asciiTheme="minorEastAsia" w:eastAsiaTheme="minorEastAsia" w:hAnsiTheme="minorEastAsia" w:hint="eastAsia"/>
          <w:b w:val="0"/>
        </w:rPr>
      </w:pPr>
    </w:p>
    <w:p w14:paraId="4E749162" w14:textId="77777777" w:rsidR="00E36EDC" w:rsidRDefault="006959AC">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lastRenderedPageBreak/>
        <w:t>第一章   投标邀请</w:t>
      </w:r>
      <w:bookmarkEnd w:id="1"/>
    </w:p>
    <w:p w14:paraId="68FA420D" w14:textId="77777777" w:rsidR="00E36EDC" w:rsidRDefault="006959AC">
      <w:pPr>
        <w:pStyle w:val="21"/>
        <w:spacing w:before="0" w:line="360" w:lineRule="auto"/>
        <w:jc w:val="left"/>
        <w:rPr>
          <w:rFonts w:asciiTheme="minorEastAsia" w:eastAsiaTheme="minorEastAsia" w:hAnsiTheme="minorEastAsia" w:hint="eastAsia"/>
          <w:sz w:val="24"/>
          <w:szCs w:val="24"/>
        </w:rPr>
      </w:pPr>
      <w:bookmarkStart w:id="2" w:name="_Toc35393621"/>
      <w:bookmarkStart w:id="3" w:name="_Toc28359002"/>
      <w:bookmarkStart w:id="4" w:name="_Toc35393790"/>
      <w:bookmarkStart w:id="5" w:name="_Toc28359079"/>
      <w:bookmarkStart w:id="6" w:name="_Hlk24379207"/>
      <w:r>
        <w:rPr>
          <w:rFonts w:asciiTheme="minorEastAsia" w:eastAsiaTheme="minorEastAsia" w:hAnsiTheme="minorEastAsia"/>
          <w:sz w:val="24"/>
          <w:szCs w:val="24"/>
        </w:rPr>
        <w:t>一、项目基本情况</w:t>
      </w:r>
      <w:bookmarkEnd w:id="2"/>
      <w:bookmarkEnd w:id="3"/>
      <w:bookmarkEnd w:id="4"/>
      <w:bookmarkEnd w:id="5"/>
    </w:p>
    <w:p w14:paraId="63C4EAAD"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1.项目编号：</w:t>
      </w:r>
      <w:r>
        <w:rPr>
          <w:rFonts w:asciiTheme="minorEastAsia" w:eastAsiaTheme="minorEastAsia" w:hAnsiTheme="minorEastAsia"/>
          <w:sz w:val="24"/>
          <w:u w:val="single"/>
        </w:rPr>
        <w:t>ZYLS-ZB-20260905</w:t>
      </w:r>
      <w:r>
        <w:rPr>
          <w:rFonts w:asciiTheme="minorEastAsia" w:eastAsiaTheme="minorEastAsia" w:hAnsiTheme="minorEastAsia" w:hint="eastAsia"/>
          <w:sz w:val="24"/>
          <w:u w:val="single"/>
        </w:rPr>
        <w:t>3</w:t>
      </w:r>
    </w:p>
    <w:p w14:paraId="146BD5A7"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2.项目名称：</w:t>
      </w:r>
      <w:r>
        <w:rPr>
          <w:rFonts w:asciiTheme="minorEastAsia" w:eastAsiaTheme="minorEastAsia" w:hAnsiTheme="minorEastAsia" w:hint="eastAsia"/>
          <w:sz w:val="24"/>
          <w:u w:val="single"/>
        </w:rPr>
        <w:t>生育友好医院及现代化产房建设项目其他医疗设备采购项目</w:t>
      </w:r>
    </w:p>
    <w:bookmarkEnd w:id="6"/>
    <w:p w14:paraId="07F0233D"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3.项目预算金额：355.6225万元、项目最高限价（如有）：355.6225</w:t>
      </w:r>
      <w:r>
        <w:rPr>
          <w:rFonts w:asciiTheme="minorEastAsia" w:eastAsiaTheme="minorEastAsia" w:hAnsiTheme="minorEastAsia" w:hint="eastAsia"/>
          <w:sz w:val="24"/>
        </w:rPr>
        <w:t>万</w:t>
      </w:r>
      <w:r>
        <w:rPr>
          <w:rFonts w:asciiTheme="minorEastAsia" w:eastAsiaTheme="minorEastAsia" w:hAnsiTheme="minorEastAsia"/>
          <w:sz w:val="24"/>
        </w:rPr>
        <w:t>元</w:t>
      </w:r>
    </w:p>
    <w:p w14:paraId="22849E26"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4.采购需求：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08"/>
        <w:gridCol w:w="2552"/>
        <w:gridCol w:w="710"/>
        <w:gridCol w:w="1848"/>
        <w:gridCol w:w="1510"/>
        <w:gridCol w:w="1610"/>
        <w:gridCol w:w="991"/>
      </w:tblGrid>
      <w:tr w:rsidR="00E36EDC" w14:paraId="5820DA25" w14:textId="77777777">
        <w:trPr>
          <w:trHeight w:val="862"/>
          <w:jc w:val="center"/>
        </w:trPr>
        <w:tc>
          <w:tcPr>
            <w:tcW w:w="331" w:type="pct"/>
            <w:tcBorders>
              <w:top w:val="single" w:sz="4" w:space="0" w:color="auto"/>
              <w:left w:val="single" w:sz="4" w:space="0" w:color="auto"/>
              <w:bottom w:val="single" w:sz="4" w:space="0" w:color="auto"/>
              <w:right w:val="single" w:sz="4" w:space="0" w:color="auto"/>
            </w:tcBorders>
            <w:vAlign w:val="center"/>
          </w:tcPr>
          <w:p w14:paraId="54B3DA1E" w14:textId="77777777" w:rsidR="00E36EDC" w:rsidRDefault="006959AC">
            <w:pPr>
              <w:spacing w:line="240" w:lineRule="auto"/>
              <w:rPr>
                <w:rFonts w:ascii="宋体" w:hAnsi="宋体" w:hint="eastAsia"/>
                <w:b/>
                <w:sz w:val="24"/>
              </w:rPr>
            </w:pPr>
            <w:bookmarkStart w:id="7" w:name="_Hlk181307531"/>
            <w:r>
              <w:rPr>
                <w:rFonts w:ascii="宋体" w:hAnsi="宋体" w:hint="eastAsia"/>
                <w:b/>
                <w:sz w:val="24"/>
              </w:rPr>
              <w:t>包号</w:t>
            </w:r>
          </w:p>
        </w:tc>
        <w:tc>
          <w:tcPr>
            <w:tcW w:w="333" w:type="pct"/>
            <w:tcBorders>
              <w:top w:val="single" w:sz="4" w:space="0" w:color="auto"/>
              <w:left w:val="single" w:sz="4" w:space="0" w:color="auto"/>
              <w:bottom w:val="single" w:sz="4" w:space="0" w:color="auto"/>
              <w:right w:val="single" w:sz="4" w:space="0" w:color="auto"/>
            </w:tcBorders>
            <w:vAlign w:val="center"/>
          </w:tcPr>
          <w:p w14:paraId="12C3813A" w14:textId="77777777" w:rsidR="00E36EDC" w:rsidRDefault="006959AC">
            <w:pPr>
              <w:spacing w:line="240" w:lineRule="auto"/>
              <w:rPr>
                <w:rFonts w:ascii="宋体" w:hAnsi="宋体" w:hint="eastAsia"/>
                <w:b/>
                <w:sz w:val="24"/>
              </w:rPr>
            </w:pPr>
            <w:r>
              <w:rPr>
                <w:rFonts w:ascii="宋体" w:hAnsi="宋体" w:hint="eastAsia"/>
                <w:b/>
                <w:sz w:val="24"/>
              </w:rPr>
              <w:t>品目号</w:t>
            </w:r>
          </w:p>
        </w:tc>
        <w:tc>
          <w:tcPr>
            <w:tcW w:w="1200" w:type="pct"/>
            <w:tcBorders>
              <w:top w:val="single" w:sz="4" w:space="0" w:color="auto"/>
              <w:left w:val="single" w:sz="4" w:space="0" w:color="auto"/>
              <w:bottom w:val="single" w:sz="4" w:space="0" w:color="auto"/>
              <w:right w:val="single" w:sz="4" w:space="0" w:color="auto"/>
            </w:tcBorders>
            <w:vAlign w:val="center"/>
          </w:tcPr>
          <w:p w14:paraId="714136C1" w14:textId="77777777" w:rsidR="00E36EDC" w:rsidRDefault="006959AC">
            <w:pPr>
              <w:spacing w:line="240" w:lineRule="auto"/>
              <w:rPr>
                <w:rFonts w:ascii="宋体" w:hAnsi="宋体" w:hint="eastAsia"/>
                <w:b/>
                <w:sz w:val="24"/>
              </w:rPr>
            </w:pPr>
            <w:r>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6DDE7C27" w14:textId="77777777" w:rsidR="00E36EDC" w:rsidRDefault="006959AC">
            <w:pPr>
              <w:spacing w:line="240" w:lineRule="auto"/>
              <w:rPr>
                <w:rFonts w:ascii="宋体" w:hAnsi="宋体" w:hint="eastAsia"/>
                <w:b/>
                <w:sz w:val="24"/>
              </w:rPr>
            </w:pPr>
            <w:r>
              <w:rPr>
                <w:rFonts w:ascii="宋体" w:hAnsi="宋体" w:hint="eastAsia"/>
                <w:b/>
                <w:sz w:val="24"/>
              </w:rPr>
              <w:t>数量</w:t>
            </w:r>
            <w:r>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0B4DCFB2" w14:textId="77777777" w:rsidR="00E36EDC" w:rsidRDefault="006959AC">
            <w:pPr>
              <w:spacing w:line="240" w:lineRule="auto"/>
              <w:rPr>
                <w:rFonts w:ascii="宋体" w:hAnsi="宋体" w:hint="eastAsia"/>
                <w:b/>
                <w:sz w:val="24"/>
              </w:rPr>
            </w:pPr>
            <w:r>
              <w:rPr>
                <w:rFonts w:ascii="宋体" w:hAnsi="宋体" w:hint="eastAsia"/>
                <w:b/>
                <w:sz w:val="24"/>
              </w:rPr>
              <w:t>设备</w:t>
            </w:r>
            <w:r>
              <w:rPr>
                <w:rFonts w:ascii="宋体" w:hAnsi="宋体"/>
                <w:b/>
                <w:sz w:val="24"/>
              </w:rPr>
              <w:t>预算单价</w:t>
            </w:r>
          </w:p>
          <w:p w14:paraId="432585F4" w14:textId="77777777" w:rsidR="00E36EDC" w:rsidRDefault="006959AC">
            <w:pPr>
              <w:spacing w:line="240" w:lineRule="auto"/>
              <w:rPr>
                <w:rFonts w:ascii="宋体" w:hAnsi="宋体" w:hint="eastAsia"/>
                <w:b/>
                <w:sz w:val="24"/>
              </w:rPr>
            </w:pPr>
            <w:r>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1190B484" w14:textId="77777777" w:rsidR="00E36EDC" w:rsidRDefault="006959AC">
            <w:pPr>
              <w:spacing w:line="240" w:lineRule="auto"/>
              <w:rPr>
                <w:rFonts w:ascii="宋体" w:hAnsi="宋体" w:hint="eastAsia"/>
                <w:b/>
                <w:sz w:val="24"/>
              </w:rPr>
            </w:pPr>
            <w:r>
              <w:rPr>
                <w:rFonts w:ascii="宋体" w:hAnsi="宋体" w:hint="eastAsia"/>
                <w:b/>
                <w:sz w:val="24"/>
              </w:rPr>
              <w:t>采购包预算金额（万元）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7769DB61" w14:textId="77777777" w:rsidR="00E36EDC" w:rsidRDefault="006959AC">
            <w:pPr>
              <w:spacing w:line="240" w:lineRule="auto"/>
              <w:rPr>
                <w:rFonts w:ascii="宋体" w:hAnsi="宋体" w:hint="eastAsia"/>
                <w:b/>
                <w:sz w:val="24"/>
              </w:rPr>
            </w:pPr>
            <w:r>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3312179E" w14:textId="77777777" w:rsidR="00E36EDC" w:rsidRDefault="006959AC">
            <w:pPr>
              <w:spacing w:line="240" w:lineRule="auto"/>
              <w:rPr>
                <w:rFonts w:ascii="宋体" w:hAnsi="宋体" w:hint="eastAsia"/>
                <w:b/>
                <w:sz w:val="24"/>
              </w:rPr>
            </w:pPr>
            <w:r>
              <w:rPr>
                <w:rFonts w:ascii="宋体" w:hAnsi="宋体" w:hint="eastAsia"/>
                <w:b/>
                <w:sz w:val="24"/>
              </w:rPr>
              <w:t>是否允许进口</w:t>
            </w:r>
          </w:p>
        </w:tc>
      </w:tr>
      <w:tr w:rsidR="00E36EDC" w14:paraId="123A8146" w14:textId="77777777">
        <w:trPr>
          <w:trHeight w:val="207"/>
          <w:jc w:val="center"/>
        </w:trPr>
        <w:tc>
          <w:tcPr>
            <w:tcW w:w="331" w:type="pct"/>
            <w:vMerge w:val="restart"/>
            <w:tcBorders>
              <w:top w:val="single" w:sz="4" w:space="0" w:color="auto"/>
              <w:left w:val="single" w:sz="4" w:space="0" w:color="auto"/>
              <w:right w:val="single" w:sz="4" w:space="0" w:color="auto"/>
            </w:tcBorders>
            <w:vAlign w:val="center"/>
          </w:tcPr>
          <w:p w14:paraId="7F5D9DCC"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1</w:t>
            </w:r>
          </w:p>
        </w:tc>
        <w:tc>
          <w:tcPr>
            <w:tcW w:w="333" w:type="pct"/>
            <w:tcBorders>
              <w:top w:val="single" w:sz="4" w:space="0" w:color="auto"/>
              <w:left w:val="single" w:sz="4" w:space="0" w:color="auto"/>
              <w:bottom w:val="single" w:sz="4" w:space="0" w:color="auto"/>
              <w:right w:val="single" w:sz="4" w:space="0" w:color="auto"/>
            </w:tcBorders>
            <w:vAlign w:val="center"/>
          </w:tcPr>
          <w:p w14:paraId="457B8B94"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2FA678F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手术床</w:t>
            </w:r>
          </w:p>
        </w:tc>
        <w:tc>
          <w:tcPr>
            <w:tcW w:w="334" w:type="pct"/>
            <w:tcBorders>
              <w:top w:val="single" w:sz="4" w:space="0" w:color="auto"/>
              <w:left w:val="single" w:sz="4" w:space="0" w:color="auto"/>
              <w:bottom w:val="single" w:sz="4" w:space="0" w:color="auto"/>
              <w:right w:val="single" w:sz="4" w:space="0" w:color="auto"/>
            </w:tcBorders>
            <w:vAlign w:val="center"/>
          </w:tcPr>
          <w:p w14:paraId="207B918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3F8A637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w:t>
            </w:r>
          </w:p>
        </w:tc>
        <w:tc>
          <w:tcPr>
            <w:tcW w:w="710" w:type="pct"/>
            <w:vMerge w:val="restart"/>
            <w:tcBorders>
              <w:left w:val="single" w:sz="4" w:space="0" w:color="auto"/>
              <w:right w:val="single" w:sz="4" w:space="0" w:color="auto"/>
            </w:tcBorders>
            <w:vAlign w:val="center"/>
          </w:tcPr>
          <w:p w14:paraId="3B16EFBA" w14:textId="77777777" w:rsidR="00E36EDC" w:rsidRDefault="006959AC">
            <w:pPr>
              <w:spacing w:after="0" w:line="360" w:lineRule="auto"/>
              <w:jc w:val="center"/>
              <w:rPr>
                <w:rFonts w:asciiTheme="minorEastAsia" w:eastAsiaTheme="minorEastAsia" w:hAnsiTheme="minorEastAsia" w:hint="eastAsia"/>
                <w:sz w:val="24"/>
              </w:rPr>
            </w:pPr>
            <w:bookmarkStart w:id="8" w:name="OLE_LINK1"/>
            <w:r>
              <w:rPr>
                <w:rFonts w:asciiTheme="minorEastAsia" w:eastAsiaTheme="minorEastAsia" w:hAnsiTheme="minorEastAsia" w:hint="eastAsia"/>
                <w:sz w:val="24"/>
              </w:rPr>
              <w:t>122.2125</w:t>
            </w:r>
            <w:bookmarkEnd w:id="8"/>
          </w:p>
        </w:tc>
        <w:tc>
          <w:tcPr>
            <w:tcW w:w="757" w:type="pct"/>
            <w:vMerge w:val="restart"/>
            <w:tcBorders>
              <w:left w:val="single" w:sz="4" w:space="0" w:color="auto"/>
              <w:right w:val="single" w:sz="4" w:space="0" w:color="auto"/>
            </w:tcBorders>
            <w:vAlign w:val="center"/>
          </w:tcPr>
          <w:p w14:paraId="79F77315" w14:textId="2D926D22" w:rsidR="00E36EDC" w:rsidRDefault="006959AC">
            <w:pPr>
              <w:spacing w:after="0" w:line="360" w:lineRule="auto"/>
              <w:rPr>
                <w:rFonts w:ascii="宋体" w:hAnsi="宋体" w:hint="eastAsia"/>
                <w:sz w:val="24"/>
              </w:rPr>
            </w:pPr>
            <w:r>
              <w:rPr>
                <w:rFonts w:ascii="宋体" w:hAnsi="宋体" w:hint="eastAsia"/>
                <w:sz w:val="24"/>
              </w:rPr>
              <w:t>详见采购需求</w:t>
            </w:r>
          </w:p>
        </w:tc>
        <w:tc>
          <w:tcPr>
            <w:tcW w:w="466" w:type="pct"/>
            <w:vMerge w:val="restart"/>
            <w:tcBorders>
              <w:left w:val="single" w:sz="4" w:space="0" w:color="auto"/>
              <w:right w:val="single" w:sz="4" w:space="0" w:color="auto"/>
            </w:tcBorders>
            <w:vAlign w:val="center"/>
          </w:tcPr>
          <w:p w14:paraId="2506D588" w14:textId="77777777" w:rsidR="00E36EDC" w:rsidRDefault="006959AC">
            <w:pPr>
              <w:spacing w:after="0" w:line="360" w:lineRule="auto"/>
              <w:rPr>
                <w:rFonts w:ascii="宋体" w:hAnsi="宋体" w:hint="eastAsia"/>
                <w:sz w:val="24"/>
              </w:rPr>
            </w:pPr>
            <w:r>
              <w:rPr>
                <w:rFonts w:ascii="宋体" w:hAnsi="宋体" w:hint="eastAsia"/>
                <w:sz w:val="24"/>
              </w:rPr>
              <w:t>否</w:t>
            </w:r>
          </w:p>
        </w:tc>
      </w:tr>
      <w:tr w:rsidR="00E36EDC" w14:paraId="615F7C4A" w14:textId="77777777">
        <w:trPr>
          <w:trHeight w:val="74"/>
          <w:jc w:val="center"/>
        </w:trPr>
        <w:tc>
          <w:tcPr>
            <w:tcW w:w="331" w:type="pct"/>
            <w:vMerge/>
            <w:tcBorders>
              <w:left w:val="single" w:sz="4" w:space="0" w:color="auto"/>
              <w:right w:val="single" w:sz="4" w:space="0" w:color="auto"/>
            </w:tcBorders>
            <w:vAlign w:val="center"/>
          </w:tcPr>
          <w:p w14:paraId="697E1D1D"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262FD4B4"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13FFB7D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无影灯</w:t>
            </w:r>
          </w:p>
        </w:tc>
        <w:tc>
          <w:tcPr>
            <w:tcW w:w="334" w:type="pct"/>
            <w:tcBorders>
              <w:top w:val="single" w:sz="4" w:space="0" w:color="auto"/>
              <w:left w:val="single" w:sz="4" w:space="0" w:color="auto"/>
              <w:bottom w:val="single" w:sz="4" w:space="0" w:color="auto"/>
              <w:right w:val="single" w:sz="4" w:space="0" w:color="auto"/>
            </w:tcBorders>
            <w:vAlign w:val="center"/>
          </w:tcPr>
          <w:p w14:paraId="543C5A4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6</w:t>
            </w:r>
          </w:p>
        </w:tc>
        <w:tc>
          <w:tcPr>
            <w:tcW w:w="869" w:type="pct"/>
            <w:tcBorders>
              <w:left w:val="single" w:sz="4" w:space="0" w:color="auto"/>
              <w:right w:val="single" w:sz="4" w:space="0" w:color="auto"/>
            </w:tcBorders>
            <w:vAlign w:val="center"/>
          </w:tcPr>
          <w:p w14:paraId="2A60C90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9.56</w:t>
            </w:r>
          </w:p>
        </w:tc>
        <w:tc>
          <w:tcPr>
            <w:tcW w:w="710" w:type="pct"/>
            <w:vMerge/>
            <w:tcBorders>
              <w:left w:val="single" w:sz="4" w:space="0" w:color="auto"/>
              <w:right w:val="single" w:sz="4" w:space="0" w:color="auto"/>
            </w:tcBorders>
          </w:tcPr>
          <w:p w14:paraId="5E0C42CB"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176B4342"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90008D5" w14:textId="77777777" w:rsidR="00E36EDC" w:rsidRDefault="00E36EDC">
            <w:pPr>
              <w:spacing w:after="0" w:line="360" w:lineRule="auto"/>
              <w:rPr>
                <w:rFonts w:asciiTheme="minorEastAsia" w:hAnsiTheme="minorEastAsia" w:hint="eastAsia"/>
                <w:sz w:val="24"/>
              </w:rPr>
            </w:pPr>
          </w:p>
        </w:tc>
      </w:tr>
      <w:tr w:rsidR="00E36EDC" w14:paraId="3375B0DA" w14:textId="77777777">
        <w:trPr>
          <w:trHeight w:val="74"/>
          <w:jc w:val="center"/>
        </w:trPr>
        <w:tc>
          <w:tcPr>
            <w:tcW w:w="331" w:type="pct"/>
            <w:vMerge/>
            <w:tcBorders>
              <w:left w:val="single" w:sz="4" w:space="0" w:color="auto"/>
              <w:right w:val="single" w:sz="4" w:space="0" w:color="auto"/>
            </w:tcBorders>
            <w:vAlign w:val="center"/>
          </w:tcPr>
          <w:p w14:paraId="27300378"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7801CB3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1-3</w:t>
            </w:r>
          </w:p>
        </w:tc>
        <w:tc>
          <w:tcPr>
            <w:tcW w:w="1200" w:type="pct"/>
            <w:tcBorders>
              <w:top w:val="single" w:sz="4" w:space="0" w:color="auto"/>
              <w:left w:val="single" w:sz="4" w:space="0" w:color="auto"/>
              <w:bottom w:val="single" w:sz="4" w:space="0" w:color="auto"/>
              <w:right w:val="single" w:sz="4" w:space="0" w:color="auto"/>
            </w:tcBorders>
            <w:vAlign w:val="center"/>
          </w:tcPr>
          <w:p w14:paraId="77DEC94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负压吸引装置</w:t>
            </w:r>
          </w:p>
        </w:tc>
        <w:tc>
          <w:tcPr>
            <w:tcW w:w="334" w:type="pct"/>
            <w:tcBorders>
              <w:top w:val="single" w:sz="4" w:space="0" w:color="auto"/>
              <w:left w:val="single" w:sz="4" w:space="0" w:color="auto"/>
              <w:bottom w:val="single" w:sz="4" w:space="0" w:color="auto"/>
              <w:right w:val="single" w:sz="4" w:space="0" w:color="auto"/>
            </w:tcBorders>
            <w:vAlign w:val="center"/>
          </w:tcPr>
          <w:p w14:paraId="38DCE58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0D5EA7E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710" w:type="pct"/>
            <w:vMerge/>
            <w:tcBorders>
              <w:left w:val="single" w:sz="4" w:space="0" w:color="auto"/>
              <w:right w:val="single" w:sz="4" w:space="0" w:color="auto"/>
            </w:tcBorders>
          </w:tcPr>
          <w:p w14:paraId="035B979F"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6BD44E4E"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ACCF23B" w14:textId="77777777" w:rsidR="00E36EDC" w:rsidRDefault="00E36EDC">
            <w:pPr>
              <w:spacing w:after="0" w:line="360" w:lineRule="auto"/>
              <w:rPr>
                <w:rFonts w:asciiTheme="minorEastAsia" w:hAnsiTheme="minorEastAsia" w:hint="eastAsia"/>
                <w:sz w:val="24"/>
              </w:rPr>
            </w:pPr>
          </w:p>
        </w:tc>
      </w:tr>
      <w:tr w:rsidR="00E36EDC" w14:paraId="3084BEC6" w14:textId="77777777">
        <w:trPr>
          <w:trHeight w:val="74"/>
          <w:jc w:val="center"/>
        </w:trPr>
        <w:tc>
          <w:tcPr>
            <w:tcW w:w="331" w:type="pct"/>
            <w:vMerge/>
            <w:tcBorders>
              <w:left w:val="single" w:sz="4" w:space="0" w:color="auto"/>
              <w:right w:val="single" w:sz="4" w:space="0" w:color="auto"/>
            </w:tcBorders>
            <w:vAlign w:val="center"/>
          </w:tcPr>
          <w:p w14:paraId="450E78DB"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573F455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w:t>
            </w:r>
          </w:p>
        </w:tc>
        <w:tc>
          <w:tcPr>
            <w:tcW w:w="1200" w:type="pct"/>
            <w:tcBorders>
              <w:top w:val="single" w:sz="4" w:space="0" w:color="auto"/>
              <w:left w:val="single" w:sz="4" w:space="0" w:color="auto"/>
              <w:bottom w:val="single" w:sz="4" w:space="0" w:color="auto"/>
              <w:right w:val="single" w:sz="4" w:space="0" w:color="auto"/>
            </w:tcBorders>
            <w:vAlign w:val="center"/>
          </w:tcPr>
          <w:p w14:paraId="31542E5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新生儿喉镜</w:t>
            </w:r>
          </w:p>
        </w:tc>
        <w:tc>
          <w:tcPr>
            <w:tcW w:w="334" w:type="pct"/>
            <w:tcBorders>
              <w:top w:val="single" w:sz="4" w:space="0" w:color="auto"/>
              <w:left w:val="single" w:sz="4" w:space="0" w:color="auto"/>
              <w:bottom w:val="single" w:sz="4" w:space="0" w:color="auto"/>
              <w:right w:val="single" w:sz="4" w:space="0" w:color="auto"/>
            </w:tcBorders>
            <w:vAlign w:val="center"/>
          </w:tcPr>
          <w:p w14:paraId="0583871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21E361D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1.48</w:t>
            </w:r>
          </w:p>
        </w:tc>
        <w:tc>
          <w:tcPr>
            <w:tcW w:w="710" w:type="pct"/>
            <w:vMerge/>
            <w:tcBorders>
              <w:left w:val="single" w:sz="4" w:space="0" w:color="auto"/>
              <w:right w:val="single" w:sz="4" w:space="0" w:color="auto"/>
            </w:tcBorders>
          </w:tcPr>
          <w:p w14:paraId="2B2E3E91"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28230E01"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63DD0138" w14:textId="77777777" w:rsidR="00E36EDC" w:rsidRDefault="00E36EDC">
            <w:pPr>
              <w:spacing w:after="0" w:line="360" w:lineRule="auto"/>
              <w:rPr>
                <w:rFonts w:asciiTheme="minorEastAsia" w:hAnsiTheme="minorEastAsia" w:hint="eastAsia"/>
                <w:sz w:val="24"/>
              </w:rPr>
            </w:pPr>
          </w:p>
        </w:tc>
      </w:tr>
      <w:tr w:rsidR="00E36EDC" w14:paraId="291B6872" w14:textId="77777777">
        <w:trPr>
          <w:trHeight w:val="74"/>
          <w:jc w:val="center"/>
        </w:trPr>
        <w:tc>
          <w:tcPr>
            <w:tcW w:w="331" w:type="pct"/>
            <w:vMerge/>
            <w:tcBorders>
              <w:left w:val="single" w:sz="4" w:space="0" w:color="auto"/>
              <w:right w:val="single" w:sz="4" w:space="0" w:color="auto"/>
            </w:tcBorders>
            <w:vAlign w:val="center"/>
          </w:tcPr>
          <w:p w14:paraId="6F978E50"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243B91D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1-5</w:t>
            </w:r>
          </w:p>
        </w:tc>
        <w:tc>
          <w:tcPr>
            <w:tcW w:w="1200" w:type="pct"/>
            <w:tcBorders>
              <w:top w:val="single" w:sz="4" w:space="0" w:color="auto"/>
              <w:left w:val="single" w:sz="4" w:space="0" w:color="auto"/>
              <w:bottom w:val="single" w:sz="4" w:space="0" w:color="auto"/>
              <w:right w:val="single" w:sz="4" w:space="0" w:color="auto"/>
            </w:tcBorders>
            <w:vAlign w:val="center"/>
          </w:tcPr>
          <w:p w14:paraId="1C56CBD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吊塔</w:t>
            </w:r>
          </w:p>
        </w:tc>
        <w:tc>
          <w:tcPr>
            <w:tcW w:w="334" w:type="pct"/>
            <w:tcBorders>
              <w:top w:val="single" w:sz="4" w:space="0" w:color="auto"/>
              <w:left w:val="single" w:sz="4" w:space="0" w:color="auto"/>
              <w:bottom w:val="single" w:sz="4" w:space="0" w:color="auto"/>
              <w:right w:val="single" w:sz="4" w:space="0" w:color="auto"/>
            </w:tcBorders>
            <w:vAlign w:val="center"/>
          </w:tcPr>
          <w:p w14:paraId="48D6855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68C6481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4.6</w:t>
            </w:r>
          </w:p>
        </w:tc>
        <w:tc>
          <w:tcPr>
            <w:tcW w:w="710" w:type="pct"/>
            <w:vMerge/>
            <w:tcBorders>
              <w:left w:val="single" w:sz="4" w:space="0" w:color="auto"/>
              <w:right w:val="single" w:sz="4" w:space="0" w:color="auto"/>
            </w:tcBorders>
          </w:tcPr>
          <w:p w14:paraId="19C7E935"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254A43BD"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D1566F4" w14:textId="77777777" w:rsidR="00E36EDC" w:rsidRDefault="00E36EDC">
            <w:pPr>
              <w:spacing w:after="0" w:line="360" w:lineRule="auto"/>
              <w:rPr>
                <w:rFonts w:asciiTheme="minorEastAsia" w:hAnsiTheme="minorEastAsia" w:hint="eastAsia"/>
                <w:sz w:val="24"/>
              </w:rPr>
            </w:pPr>
          </w:p>
        </w:tc>
      </w:tr>
      <w:tr w:rsidR="00E36EDC" w14:paraId="7B7EC9D7" w14:textId="77777777">
        <w:trPr>
          <w:trHeight w:val="74"/>
          <w:jc w:val="center"/>
        </w:trPr>
        <w:tc>
          <w:tcPr>
            <w:tcW w:w="331" w:type="pct"/>
            <w:vMerge/>
            <w:tcBorders>
              <w:left w:val="single" w:sz="4" w:space="0" w:color="auto"/>
              <w:right w:val="single" w:sz="4" w:space="0" w:color="auto"/>
            </w:tcBorders>
            <w:vAlign w:val="center"/>
          </w:tcPr>
          <w:p w14:paraId="1B82B409"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00416FD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1-6</w:t>
            </w:r>
          </w:p>
        </w:tc>
        <w:tc>
          <w:tcPr>
            <w:tcW w:w="1200" w:type="pct"/>
            <w:tcBorders>
              <w:top w:val="single" w:sz="4" w:space="0" w:color="auto"/>
              <w:left w:val="single" w:sz="4" w:space="0" w:color="auto"/>
              <w:bottom w:val="single" w:sz="4" w:space="0" w:color="auto"/>
              <w:right w:val="single" w:sz="4" w:space="0" w:color="auto"/>
            </w:tcBorders>
            <w:vAlign w:val="center"/>
          </w:tcPr>
          <w:p w14:paraId="696CA29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加压加热输血设备</w:t>
            </w:r>
          </w:p>
        </w:tc>
        <w:tc>
          <w:tcPr>
            <w:tcW w:w="334" w:type="pct"/>
            <w:tcBorders>
              <w:top w:val="single" w:sz="4" w:space="0" w:color="auto"/>
              <w:left w:val="single" w:sz="4" w:space="0" w:color="auto"/>
              <w:bottom w:val="single" w:sz="4" w:space="0" w:color="auto"/>
              <w:right w:val="single" w:sz="4" w:space="0" w:color="auto"/>
            </w:tcBorders>
            <w:vAlign w:val="center"/>
          </w:tcPr>
          <w:p w14:paraId="07A71F2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3162F34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1.59</w:t>
            </w:r>
          </w:p>
        </w:tc>
        <w:tc>
          <w:tcPr>
            <w:tcW w:w="710" w:type="pct"/>
            <w:vMerge/>
            <w:tcBorders>
              <w:left w:val="single" w:sz="4" w:space="0" w:color="auto"/>
              <w:right w:val="single" w:sz="4" w:space="0" w:color="auto"/>
            </w:tcBorders>
          </w:tcPr>
          <w:p w14:paraId="3C1C0260"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1993E1F6"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9505FF9" w14:textId="77777777" w:rsidR="00E36EDC" w:rsidRDefault="00E36EDC">
            <w:pPr>
              <w:spacing w:after="0" w:line="360" w:lineRule="auto"/>
              <w:rPr>
                <w:rFonts w:asciiTheme="minorEastAsia" w:hAnsiTheme="minorEastAsia" w:hint="eastAsia"/>
                <w:sz w:val="24"/>
              </w:rPr>
            </w:pPr>
          </w:p>
        </w:tc>
      </w:tr>
      <w:tr w:rsidR="00E36EDC" w14:paraId="3256D095" w14:textId="77777777">
        <w:trPr>
          <w:trHeight w:val="74"/>
          <w:jc w:val="center"/>
        </w:trPr>
        <w:tc>
          <w:tcPr>
            <w:tcW w:w="331" w:type="pct"/>
            <w:vMerge/>
            <w:tcBorders>
              <w:left w:val="single" w:sz="4" w:space="0" w:color="auto"/>
              <w:right w:val="single" w:sz="4" w:space="0" w:color="auto"/>
            </w:tcBorders>
            <w:vAlign w:val="center"/>
          </w:tcPr>
          <w:p w14:paraId="4A123D02"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38BB51F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1-7</w:t>
            </w:r>
          </w:p>
        </w:tc>
        <w:tc>
          <w:tcPr>
            <w:tcW w:w="1200" w:type="pct"/>
            <w:tcBorders>
              <w:top w:val="single" w:sz="4" w:space="0" w:color="auto"/>
              <w:left w:val="single" w:sz="4" w:space="0" w:color="auto"/>
              <w:bottom w:val="single" w:sz="4" w:space="0" w:color="auto"/>
              <w:right w:val="single" w:sz="4" w:space="0" w:color="auto"/>
            </w:tcBorders>
            <w:vAlign w:val="center"/>
          </w:tcPr>
          <w:p w14:paraId="05443B3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加温毯</w:t>
            </w:r>
          </w:p>
        </w:tc>
        <w:tc>
          <w:tcPr>
            <w:tcW w:w="334" w:type="pct"/>
            <w:tcBorders>
              <w:top w:val="single" w:sz="4" w:space="0" w:color="auto"/>
              <w:left w:val="single" w:sz="4" w:space="0" w:color="auto"/>
              <w:bottom w:val="single" w:sz="4" w:space="0" w:color="auto"/>
              <w:right w:val="single" w:sz="4" w:space="0" w:color="auto"/>
            </w:tcBorders>
            <w:vAlign w:val="center"/>
          </w:tcPr>
          <w:p w14:paraId="25A04F3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120C17E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710" w:type="pct"/>
            <w:vMerge/>
            <w:tcBorders>
              <w:left w:val="single" w:sz="4" w:space="0" w:color="auto"/>
              <w:right w:val="single" w:sz="4" w:space="0" w:color="auto"/>
            </w:tcBorders>
          </w:tcPr>
          <w:p w14:paraId="74FE86E2"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6389773F"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BB0A280" w14:textId="77777777" w:rsidR="00E36EDC" w:rsidRDefault="00E36EDC">
            <w:pPr>
              <w:spacing w:after="0" w:line="360" w:lineRule="auto"/>
              <w:rPr>
                <w:rFonts w:asciiTheme="minorEastAsia" w:hAnsiTheme="minorEastAsia" w:hint="eastAsia"/>
                <w:sz w:val="24"/>
              </w:rPr>
            </w:pPr>
          </w:p>
        </w:tc>
      </w:tr>
      <w:tr w:rsidR="00E36EDC" w14:paraId="48D57777" w14:textId="77777777">
        <w:trPr>
          <w:trHeight w:val="74"/>
          <w:jc w:val="center"/>
        </w:trPr>
        <w:tc>
          <w:tcPr>
            <w:tcW w:w="331" w:type="pct"/>
            <w:vMerge/>
            <w:tcBorders>
              <w:left w:val="single" w:sz="4" w:space="0" w:color="auto"/>
              <w:right w:val="single" w:sz="4" w:space="0" w:color="auto"/>
            </w:tcBorders>
            <w:vAlign w:val="center"/>
          </w:tcPr>
          <w:p w14:paraId="478CB3ED"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7BDF761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1-8</w:t>
            </w:r>
          </w:p>
        </w:tc>
        <w:tc>
          <w:tcPr>
            <w:tcW w:w="1200" w:type="pct"/>
            <w:tcBorders>
              <w:top w:val="single" w:sz="4" w:space="0" w:color="auto"/>
              <w:left w:val="single" w:sz="4" w:space="0" w:color="auto"/>
              <w:bottom w:val="single" w:sz="4" w:space="0" w:color="auto"/>
              <w:right w:val="single" w:sz="4" w:space="0" w:color="auto"/>
            </w:tcBorders>
            <w:vAlign w:val="center"/>
          </w:tcPr>
          <w:p w14:paraId="46C25F3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电刀</w:t>
            </w:r>
          </w:p>
        </w:tc>
        <w:tc>
          <w:tcPr>
            <w:tcW w:w="334" w:type="pct"/>
            <w:tcBorders>
              <w:top w:val="single" w:sz="4" w:space="0" w:color="auto"/>
              <w:left w:val="single" w:sz="4" w:space="0" w:color="auto"/>
              <w:bottom w:val="single" w:sz="4" w:space="0" w:color="auto"/>
              <w:right w:val="single" w:sz="4" w:space="0" w:color="auto"/>
            </w:tcBorders>
            <w:vAlign w:val="center"/>
          </w:tcPr>
          <w:p w14:paraId="29CCB65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2D7C529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4.5</w:t>
            </w:r>
          </w:p>
        </w:tc>
        <w:tc>
          <w:tcPr>
            <w:tcW w:w="710" w:type="pct"/>
            <w:vMerge/>
            <w:tcBorders>
              <w:left w:val="single" w:sz="4" w:space="0" w:color="auto"/>
              <w:right w:val="single" w:sz="4" w:space="0" w:color="auto"/>
            </w:tcBorders>
          </w:tcPr>
          <w:p w14:paraId="15795807"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6B32D0F8"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7879E6D" w14:textId="77777777" w:rsidR="00E36EDC" w:rsidRDefault="00E36EDC">
            <w:pPr>
              <w:spacing w:after="0" w:line="360" w:lineRule="auto"/>
              <w:rPr>
                <w:rFonts w:asciiTheme="minorEastAsia" w:hAnsiTheme="minorEastAsia" w:hint="eastAsia"/>
                <w:sz w:val="24"/>
              </w:rPr>
            </w:pPr>
          </w:p>
        </w:tc>
      </w:tr>
      <w:tr w:rsidR="00E36EDC" w14:paraId="77834E32" w14:textId="77777777">
        <w:trPr>
          <w:trHeight w:val="74"/>
          <w:jc w:val="center"/>
        </w:trPr>
        <w:tc>
          <w:tcPr>
            <w:tcW w:w="331" w:type="pct"/>
            <w:vMerge/>
            <w:tcBorders>
              <w:left w:val="single" w:sz="4" w:space="0" w:color="auto"/>
              <w:right w:val="single" w:sz="4" w:space="0" w:color="auto"/>
            </w:tcBorders>
            <w:vAlign w:val="center"/>
          </w:tcPr>
          <w:p w14:paraId="4054EF17"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15651D8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1-9</w:t>
            </w:r>
          </w:p>
        </w:tc>
        <w:tc>
          <w:tcPr>
            <w:tcW w:w="1200" w:type="pct"/>
            <w:tcBorders>
              <w:top w:val="single" w:sz="4" w:space="0" w:color="auto"/>
              <w:left w:val="single" w:sz="4" w:space="0" w:color="auto"/>
              <w:bottom w:val="single" w:sz="4" w:space="0" w:color="auto"/>
              <w:right w:val="single" w:sz="4" w:space="0" w:color="auto"/>
            </w:tcBorders>
            <w:vAlign w:val="center"/>
          </w:tcPr>
          <w:p w14:paraId="632B55A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手术器械</w:t>
            </w:r>
          </w:p>
        </w:tc>
        <w:tc>
          <w:tcPr>
            <w:tcW w:w="334" w:type="pct"/>
            <w:tcBorders>
              <w:top w:val="single" w:sz="4" w:space="0" w:color="auto"/>
              <w:left w:val="single" w:sz="4" w:space="0" w:color="auto"/>
              <w:bottom w:val="single" w:sz="4" w:space="0" w:color="auto"/>
              <w:right w:val="single" w:sz="4" w:space="0" w:color="auto"/>
            </w:tcBorders>
            <w:vAlign w:val="center"/>
          </w:tcPr>
          <w:p w14:paraId="1082DB8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w:t>
            </w:r>
          </w:p>
        </w:tc>
        <w:tc>
          <w:tcPr>
            <w:tcW w:w="869" w:type="pct"/>
            <w:tcBorders>
              <w:left w:val="single" w:sz="4" w:space="0" w:color="auto"/>
              <w:right w:val="single" w:sz="4" w:space="0" w:color="auto"/>
            </w:tcBorders>
            <w:vAlign w:val="center"/>
          </w:tcPr>
          <w:p w14:paraId="072D031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2.8675</w:t>
            </w:r>
          </w:p>
        </w:tc>
        <w:tc>
          <w:tcPr>
            <w:tcW w:w="710" w:type="pct"/>
            <w:vMerge/>
            <w:tcBorders>
              <w:left w:val="single" w:sz="4" w:space="0" w:color="auto"/>
              <w:right w:val="single" w:sz="4" w:space="0" w:color="auto"/>
            </w:tcBorders>
          </w:tcPr>
          <w:p w14:paraId="64DD6266"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1C14CE5B"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653D30BA" w14:textId="77777777" w:rsidR="00E36EDC" w:rsidRDefault="00E36EDC">
            <w:pPr>
              <w:spacing w:after="0" w:line="360" w:lineRule="auto"/>
              <w:rPr>
                <w:rFonts w:asciiTheme="minorEastAsia" w:hAnsiTheme="minorEastAsia" w:hint="eastAsia"/>
                <w:sz w:val="24"/>
              </w:rPr>
            </w:pPr>
          </w:p>
        </w:tc>
      </w:tr>
      <w:tr w:rsidR="00E36EDC" w14:paraId="36163798" w14:textId="77777777">
        <w:trPr>
          <w:trHeight w:val="74"/>
          <w:jc w:val="center"/>
        </w:trPr>
        <w:tc>
          <w:tcPr>
            <w:tcW w:w="331" w:type="pct"/>
            <w:vMerge/>
            <w:tcBorders>
              <w:left w:val="single" w:sz="4" w:space="0" w:color="auto"/>
              <w:right w:val="single" w:sz="4" w:space="0" w:color="auto"/>
            </w:tcBorders>
            <w:vAlign w:val="center"/>
          </w:tcPr>
          <w:p w14:paraId="035BD352"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74C6ADB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1-10</w:t>
            </w:r>
          </w:p>
        </w:tc>
        <w:tc>
          <w:tcPr>
            <w:tcW w:w="1200" w:type="pct"/>
            <w:tcBorders>
              <w:top w:val="single" w:sz="4" w:space="0" w:color="auto"/>
              <w:left w:val="single" w:sz="4" w:space="0" w:color="auto"/>
              <w:bottom w:val="single" w:sz="4" w:space="0" w:color="auto"/>
              <w:right w:val="single" w:sz="4" w:space="0" w:color="auto"/>
            </w:tcBorders>
            <w:vAlign w:val="center"/>
          </w:tcPr>
          <w:p w14:paraId="0502C61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血气分析仪</w:t>
            </w:r>
          </w:p>
        </w:tc>
        <w:tc>
          <w:tcPr>
            <w:tcW w:w="334" w:type="pct"/>
            <w:tcBorders>
              <w:top w:val="single" w:sz="4" w:space="0" w:color="auto"/>
              <w:left w:val="single" w:sz="4" w:space="0" w:color="auto"/>
              <w:bottom w:val="single" w:sz="4" w:space="0" w:color="auto"/>
              <w:right w:val="single" w:sz="4" w:space="0" w:color="auto"/>
            </w:tcBorders>
            <w:vAlign w:val="center"/>
          </w:tcPr>
          <w:p w14:paraId="5675D87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01FF0A7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4.6</w:t>
            </w:r>
          </w:p>
        </w:tc>
        <w:tc>
          <w:tcPr>
            <w:tcW w:w="710" w:type="pct"/>
            <w:vMerge/>
            <w:tcBorders>
              <w:left w:val="single" w:sz="4" w:space="0" w:color="auto"/>
              <w:right w:val="single" w:sz="4" w:space="0" w:color="auto"/>
            </w:tcBorders>
          </w:tcPr>
          <w:p w14:paraId="3041C6B5"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6670E62B"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43AFD5B" w14:textId="77777777" w:rsidR="00E36EDC" w:rsidRDefault="00E36EDC">
            <w:pPr>
              <w:spacing w:after="0" w:line="360" w:lineRule="auto"/>
              <w:rPr>
                <w:rFonts w:asciiTheme="minorEastAsia" w:hAnsiTheme="minorEastAsia" w:hint="eastAsia"/>
                <w:sz w:val="24"/>
              </w:rPr>
            </w:pPr>
          </w:p>
        </w:tc>
      </w:tr>
      <w:tr w:rsidR="00E36EDC" w14:paraId="5655082D" w14:textId="77777777">
        <w:trPr>
          <w:trHeight w:val="227"/>
          <w:jc w:val="center"/>
        </w:trPr>
        <w:tc>
          <w:tcPr>
            <w:tcW w:w="331" w:type="pct"/>
            <w:vMerge/>
            <w:tcBorders>
              <w:left w:val="single" w:sz="4" w:space="0" w:color="auto"/>
              <w:bottom w:val="single" w:sz="4" w:space="0" w:color="auto"/>
              <w:right w:val="single" w:sz="4" w:space="0" w:color="auto"/>
            </w:tcBorders>
            <w:vAlign w:val="center"/>
          </w:tcPr>
          <w:p w14:paraId="0D5F8A27"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2543BC08"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11</w:t>
            </w:r>
          </w:p>
        </w:tc>
        <w:tc>
          <w:tcPr>
            <w:tcW w:w="1200" w:type="pct"/>
            <w:tcBorders>
              <w:top w:val="single" w:sz="4" w:space="0" w:color="auto"/>
              <w:left w:val="single" w:sz="4" w:space="0" w:color="auto"/>
              <w:bottom w:val="single" w:sz="4" w:space="0" w:color="auto"/>
              <w:right w:val="single" w:sz="4" w:space="0" w:color="auto"/>
            </w:tcBorders>
            <w:vAlign w:val="center"/>
          </w:tcPr>
          <w:p w14:paraId="32914BC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心电监护仪</w:t>
            </w:r>
          </w:p>
        </w:tc>
        <w:tc>
          <w:tcPr>
            <w:tcW w:w="334" w:type="pct"/>
            <w:tcBorders>
              <w:top w:val="single" w:sz="4" w:space="0" w:color="auto"/>
              <w:left w:val="single" w:sz="4" w:space="0" w:color="auto"/>
              <w:bottom w:val="single" w:sz="4" w:space="0" w:color="auto"/>
              <w:right w:val="single" w:sz="4" w:space="0" w:color="auto"/>
            </w:tcBorders>
            <w:vAlign w:val="center"/>
          </w:tcPr>
          <w:p w14:paraId="0B151F6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6</w:t>
            </w:r>
          </w:p>
        </w:tc>
        <w:tc>
          <w:tcPr>
            <w:tcW w:w="869" w:type="pct"/>
            <w:tcBorders>
              <w:left w:val="single" w:sz="4" w:space="0" w:color="auto"/>
              <w:right w:val="single" w:sz="4" w:space="0" w:color="auto"/>
            </w:tcBorders>
            <w:vAlign w:val="center"/>
          </w:tcPr>
          <w:p w14:paraId="4463AEC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3.5</w:t>
            </w:r>
          </w:p>
        </w:tc>
        <w:tc>
          <w:tcPr>
            <w:tcW w:w="710" w:type="pct"/>
            <w:vMerge/>
            <w:tcBorders>
              <w:left w:val="single" w:sz="4" w:space="0" w:color="auto"/>
              <w:right w:val="single" w:sz="4" w:space="0" w:color="auto"/>
            </w:tcBorders>
          </w:tcPr>
          <w:p w14:paraId="3F33FC41" w14:textId="77777777" w:rsidR="00E36EDC" w:rsidRDefault="00E36EDC">
            <w:pPr>
              <w:spacing w:after="0"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86110CC"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ECE2B04" w14:textId="77777777" w:rsidR="00E36EDC" w:rsidRDefault="00E36EDC">
            <w:pPr>
              <w:spacing w:after="0" w:line="360" w:lineRule="auto"/>
              <w:rPr>
                <w:rFonts w:asciiTheme="minorEastAsia" w:hAnsiTheme="minorEastAsia" w:hint="eastAsia"/>
                <w:sz w:val="24"/>
              </w:rPr>
            </w:pPr>
          </w:p>
        </w:tc>
      </w:tr>
      <w:tr w:rsidR="00E36EDC" w14:paraId="2414F71E" w14:textId="77777777">
        <w:trPr>
          <w:trHeight w:val="227"/>
          <w:jc w:val="center"/>
        </w:trPr>
        <w:tc>
          <w:tcPr>
            <w:tcW w:w="331" w:type="pct"/>
            <w:vMerge w:val="restart"/>
            <w:tcBorders>
              <w:top w:val="single" w:sz="4" w:space="0" w:color="auto"/>
              <w:left w:val="single" w:sz="4" w:space="0" w:color="auto"/>
              <w:right w:val="single" w:sz="4" w:space="0" w:color="auto"/>
            </w:tcBorders>
            <w:vAlign w:val="center"/>
          </w:tcPr>
          <w:p w14:paraId="17278A61"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w:t>
            </w:r>
          </w:p>
        </w:tc>
        <w:tc>
          <w:tcPr>
            <w:tcW w:w="333" w:type="pct"/>
            <w:tcBorders>
              <w:top w:val="single" w:sz="4" w:space="0" w:color="auto"/>
              <w:left w:val="single" w:sz="4" w:space="0" w:color="auto"/>
              <w:bottom w:val="single" w:sz="4" w:space="0" w:color="auto"/>
              <w:right w:val="single" w:sz="4" w:space="0" w:color="auto"/>
            </w:tcBorders>
          </w:tcPr>
          <w:p w14:paraId="62F47185"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w:t>
            </w:r>
            <w:r>
              <w:rPr>
                <w:rFonts w:asciiTheme="minorEastAsia" w:eastAsia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56B3E3B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穿戴式（远程）胎心监护管理系统</w:t>
            </w:r>
          </w:p>
        </w:tc>
        <w:tc>
          <w:tcPr>
            <w:tcW w:w="334" w:type="pct"/>
            <w:tcBorders>
              <w:top w:val="single" w:sz="4" w:space="0" w:color="auto"/>
              <w:left w:val="single" w:sz="4" w:space="0" w:color="auto"/>
              <w:bottom w:val="single" w:sz="4" w:space="0" w:color="auto"/>
              <w:right w:val="single" w:sz="4" w:space="0" w:color="auto"/>
            </w:tcBorders>
            <w:vAlign w:val="center"/>
          </w:tcPr>
          <w:p w14:paraId="4E32D81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0F99B012"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26.5</w:t>
            </w:r>
          </w:p>
        </w:tc>
        <w:tc>
          <w:tcPr>
            <w:tcW w:w="710" w:type="pct"/>
            <w:vMerge w:val="restart"/>
            <w:tcBorders>
              <w:left w:val="single" w:sz="4" w:space="0" w:color="auto"/>
              <w:right w:val="single" w:sz="4" w:space="0" w:color="auto"/>
            </w:tcBorders>
            <w:vAlign w:val="center"/>
          </w:tcPr>
          <w:p w14:paraId="16046CB9" w14:textId="77777777" w:rsidR="00E36EDC" w:rsidRDefault="006959AC">
            <w:pPr>
              <w:spacing w:after="0" w:line="360" w:lineRule="auto"/>
              <w:jc w:val="center"/>
              <w:rPr>
                <w:rFonts w:asciiTheme="minorEastAsia" w:eastAsiaTheme="minorEastAsia" w:hAnsiTheme="minorEastAsia" w:hint="eastAsia"/>
                <w:sz w:val="24"/>
              </w:rPr>
            </w:pPr>
            <w:bookmarkStart w:id="9" w:name="OLE_LINK5"/>
            <w:r>
              <w:rPr>
                <w:rFonts w:asciiTheme="minorEastAsia" w:eastAsiaTheme="minorEastAsia" w:hAnsiTheme="minorEastAsia" w:hint="eastAsia"/>
                <w:sz w:val="24"/>
              </w:rPr>
              <w:t>112</w:t>
            </w:r>
            <w:bookmarkEnd w:id="9"/>
          </w:p>
        </w:tc>
        <w:tc>
          <w:tcPr>
            <w:tcW w:w="757" w:type="pct"/>
            <w:vMerge/>
            <w:tcBorders>
              <w:left w:val="single" w:sz="4" w:space="0" w:color="auto"/>
              <w:right w:val="single" w:sz="4" w:space="0" w:color="auto"/>
            </w:tcBorders>
            <w:vAlign w:val="center"/>
          </w:tcPr>
          <w:p w14:paraId="42CBA1F0"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9105EE3" w14:textId="77777777" w:rsidR="00E36EDC" w:rsidRDefault="00E36EDC">
            <w:pPr>
              <w:spacing w:after="0" w:line="360" w:lineRule="auto"/>
              <w:rPr>
                <w:rFonts w:asciiTheme="minorEastAsia" w:hAnsiTheme="minorEastAsia" w:hint="eastAsia"/>
                <w:sz w:val="24"/>
              </w:rPr>
            </w:pPr>
          </w:p>
        </w:tc>
      </w:tr>
      <w:tr w:rsidR="00E36EDC" w14:paraId="6E45CB7E" w14:textId="77777777">
        <w:trPr>
          <w:trHeight w:val="227"/>
          <w:jc w:val="center"/>
        </w:trPr>
        <w:tc>
          <w:tcPr>
            <w:tcW w:w="331" w:type="pct"/>
            <w:vMerge/>
            <w:tcBorders>
              <w:top w:val="single" w:sz="4" w:space="0" w:color="auto"/>
              <w:left w:val="single" w:sz="4" w:space="0" w:color="auto"/>
              <w:right w:val="single" w:sz="4" w:space="0" w:color="auto"/>
            </w:tcBorders>
            <w:vAlign w:val="center"/>
          </w:tcPr>
          <w:p w14:paraId="53590CC5"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1A4BB75D"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2-2</w:t>
            </w:r>
          </w:p>
        </w:tc>
        <w:tc>
          <w:tcPr>
            <w:tcW w:w="1200" w:type="pct"/>
            <w:tcBorders>
              <w:top w:val="single" w:sz="4" w:space="0" w:color="auto"/>
              <w:left w:val="single" w:sz="4" w:space="0" w:color="auto"/>
              <w:bottom w:val="single" w:sz="4" w:space="0" w:color="auto"/>
              <w:right w:val="single" w:sz="4" w:space="0" w:color="auto"/>
            </w:tcBorders>
            <w:vAlign w:val="center"/>
          </w:tcPr>
          <w:p w14:paraId="65C61D6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母胎多参数监护中央监测系统一拖15</w:t>
            </w:r>
          </w:p>
        </w:tc>
        <w:tc>
          <w:tcPr>
            <w:tcW w:w="334" w:type="pct"/>
            <w:tcBorders>
              <w:top w:val="single" w:sz="4" w:space="0" w:color="auto"/>
              <w:left w:val="single" w:sz="4" w:space="0" w:color="auto"/>
              <w:bottom w:val="single" w:sz="4" w:space="0" w:color="auto"/>
              <w:right w:val="single" w:sz="4" w:space="0" w:color="auto"/>
            </w:tcBorders>
            <w:vAlign w:val="center"/>
          </w:tcPr>
          <w:p w14:paraId="7C64236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28B039A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29.5</w:t>
            </w:r>
          </w:p>
        </w:tc>
        <w:tc>
          <w:tcPr>
            <w:tcW w:w="710" w:type="pct"/>
            <w:vMerge/>
            <w:tcBorders>
              <w:left w:val="single" w:sz="4" w:space="0" w:color="auto"/>
              <w:right w:val="single" w:sz="4" w:space="0" w:color="auto"/>
            </w:tcBorders>
            <w:vAlign w:val="center"/>
          </w:tcPr>
          <w:p w14:paraId="0BA1B8D5"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563C7714"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68B120D7" w14:textId="77777777" w:rsidR="00E36EDC" w:rsidRDefault="00E36EDC">
            <w:pPr>
              <w:spacing w:after="0" w:line="360" w:lineRule="auto"/>
              <w:rPr>
                <w:rFonts w:asciiTheme="minorEastAsia" w:hAnsiTheme="minorEastAsia" w:hint="eastAsia"/>
                <w:sz w:val="24"/>
              </w:rPr>
            </w:pPr>
          </w:p>
        </w:tc>
      </w:tr>
      <w:tr w:rsidR="00E36EDC" w14:paraId="61D15CC4" w14:textId="77777777">
        <w:trPr>
          <w:trHeight w:val="20"/>
          <w:jc w:val="center"/>
        </w:trPr>
        <w:tc>
          <w:tcPr>
            <w:tcW w:w="331" w:type="pct"/>
            <w:vMerge w:val="restart"/>
            <w:tcBorders>
              <w:left w:val="single" w:sz="4" w:space="0" w:color="auto"/>
              <w:right w:val="single" w:sz="4" w:space="0" w:color="auto"/>
            </w:tcBorders>
            <w:vAlign w:val="center"/>
          </w:tcPr>
          <w:p w14:paraId="069C967D"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3</w:t>
            </w:r>
          </w:p>
        </w:tc>
        <w:tc>
          <w:tcPr>
            <w:tcW w:w="333" w:type="pct"/>
            <w:tcBorders>
              <w:top w:val="single" w:sz="4" w:space="0" w:color="auto"/>
              <w:left w:val="single" w:sz="4" w:space="0" w:color="auto"/>
              <w:bottom w:val="single" w:sz="4" w:space="0" w:color="auto"/>
              <w:right w:val="single" w:sz="4" w:space="0" w:color="auto"/>
            </w:tcBorders>
          </w:tcPr>
          <w:p w14:paraId="4045FAA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3-1</w:t>
            </w:r>
          </w:p>
        </w:tc>
        <w:tc>
          <w:tcPr>
            <w:tcW w:w="1200" w:type="pct"/>
            <w:tcBorders>
              <w:top w:val="single" w:sz="4" w:space="0" w:color="auto"/>
              <w:left w:val="single" w:sz="4" w:space="0" w:color="auto"/>
              <w:bottom w:val="single" w:sz="4" w:space="0" w:color="auto"/>
              <w:right w:val="single" w:sz="4" w:space="0" w:color="auto"/>
            </w:tcBorders>
          </w:tcPr>
          <w:p w14:paraId="57AE7A5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麻醉监护系统（含监护仪）</w:t>
            </w:r>
          </w:p>
        </w:tc>
        <w:tc>
          <w:tcPr>
            <w:tcW w:w="334" w:type="pct"/>
            <w:tcBorders>
              <w:top w:val="single" w:sz="4" w:space="0" w:color="auto"/>
              <w:left w:val="single" w:sz="4" w:space="0" w:color="auto"/>
              <w:bottom w:val="single" w:sz="4" w:space="0" w:color="auto"/>
              <w:right w:val="single" w:sz="4" w:space="0" w:color="auto"/>
            </w:tcBorders>
          </w:tcPr>
          <w:p w14:paraId="5B983DFC" w14:textId="77777777" w:rsidR="00E36EDC" w:rsidRDefault="006959AC">
            <w:pPr>
              <w:spacing w:after="0" w:line="36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869" w:type="pct"/>
            <w:tcBorders>
              <w:left w:val="single" w:sz="4" w:space="0" w:color="auto"/>
              <w:right w:val="single" w:sz="4" w:space="0" w:color="auto"/>
            </w:tcBorders>
          </w:tcPr>
          <w:p w14:paraId="7A8ED957" w14:textId="77777777" w:rsidR="00E36EDC" w:rsidRDefault="006959AC">
            <w:pPr>
              <w:spacing w:after="0" w:line="36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36.42</w:t>
            </w:r>
          </w:p>
        </w:tc>
        <w:tc>
          <w:tcPr>
            <w:tcW w:w="710" w:type="pct"/>
            <w:vMerge w:val="restart"/>
            <w:tcBorders>
              <w:left w:val="single" w:sz="4" w:space="0" w:color="auto"/>
              <w:right w:val="single" w:sz="4" w:space="0" w:color="auto"/>
            </w:tcBorders>
            <w:vAlign w:val="center"/>
          </w:tcPr>
          <w:p w14:paraId="5534D4EB" w14:textId="77777777" w:rsidR="00E36EDC" w:rsidRDefault="006959AC">
            <w:pPr>
              <w:spacing w:after="0" w:line="360" w:lineRule="auto"/>
              <w:jc w:val="center"/>
              <w:rPr>
                <w:rFonts w:asciiTheme="minorEastAsia" w:eastAsiaTheme="minorEastAsia" w:hAnsiTheme="minorEastAsia" w:hint="eastAsia"/>
                <w:sz w:val="24"/>
              </w:rPr>
            </w:pPr>
            <w:bookmarkStart w:id="10" w:name="OLE_LINK9"/>
            <w:r>
              <w:rPr>
                <w:rFonts w:asciiTheme="minorEastAsia" w:eastAsiaTheme="minorEastAsia" w:hAnsiTheme="minorEastAsia" w:hint="eastAsia"/>
                <w:sz w:val="24"/>
              </w:rPr>
              <w:t>121.41</w:t>
            </w:r>
            <w:bookmarkEnd w:id="10"/>
          </w:p>
        </w:tc>
        <w:tc>
          <w:tcPr>
            <w:tcW w:w="757" w:type="pct"/>
            <w:vMerge/>
            <w:tcBorders>
              <w:left w:val="single" w:sz="4" w:space="0" w:color="auto"/>
              <w:right w:val="single" w:sz="4" w:space="0" w:color="auto"/>
            </w:tcBorders>
            <w:vAlign w:val="center"/>
          </w:tcPr>
          <w:p w14:paraId="66D90E04"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FFB96B5" w14:textId="77777777" w:rsidR="00E36EDC" w:rsidRDefault="00E36EDC">
            <w:pPr>
              <w:spacing w:after="0" w:line="360" w:lineRule="auto"/>
              <w:rPr>
                <w:rFonts w:asciiTheme="minorEastAsia" w:hAnsiTheme="minorEastAsia" w:hint="eastAsia"/>
                <w:sz w:val="24"/>
              </w:rPr>
            </w:pPr>
          </w:p>
        </w:tc>
      </w:tr>
      <w:tr w:rsidR="00E36EDC" w14:paraId="627D2F45" w14:textId="77777777">
        <w:trPr>
          <w:trHeight w:val="74"/>
          <w:jc w:val="center"/>
        </w:trPr>
        <w:tc>
          <w:tcPr>
            <w:tcW w:w="331" w:type="pct"/>
            <w:vMerge/>
            <w:tcBorders>
              <w:left w:val="single" w:sz="4" w:space="0" w:color="auto"/>
              <w:right w:val="single" w:sz="4" w:space="0" w:color="auto"/>
            </w:tcBorders>
            <w:vAlign w:val="center"/>
          </w:tcPr>
          <w:p w14:paraId="37E0C231"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4486965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3-2</w:t>
            </w:r>
          </w:p>
        </w:tc>
        <w:tc>
          <w:tcPr>
            <w:tcW w:w="1200" w:type="pct"/>
            <w:tcBorders>
              <w:top w:val="single" w:sz="4" w:space="0" w:color="auto"/>
              <w:left w:val="single" w:sz="4" w:space="0" w:color="auto"/>
              <w:bottom w:val="single" w:sz="4" w:space="0" w:color="auto"/>
              <w:right w:val="single" w:sz="4" w:space="0" w:color="auto"/>
            </w:tcBorders>
          </w:tcPr>
          <w:p w14:paraId="7A4328F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电动产待一体床</w:t>
            </w:r>
          </w:p>
        </w:tc>
        <w:tc>
          <w:tcPr>
            <w:tcW w:w="334" w:type="pct"/>
            <w:tcBorders>
              <w:top w:val="single" w:sz="4" w:space="0" w:color="auto"/>
              <w:left w:val="single" w:sz="4" w:space="0" w:color="auto"/>
              <w:bottom w:val="single" w:sz="4" w:space="0" w:color="auto"/>
              <w:right w:val="single" w:sz="4" w:space="0" w:color="auto"/>
            </w:tcBorders>
          </w:tcPr>
          <w:p w14:paraId="7D87EBB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869" w:type="pct"/>
            <w:tcBorders>
              <w:left w:val="single" w:sz="4" w:space="0" w:color="auto"/>
              <w:right w:val="single" w:sz="4" w:space="0" w:color="auto"/>
            </w:tcBorders>
          </w:tcPr>
          <w:p w14:paraId="6269BC4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12.69</w:t>
            </w:r>
          </w:p>
        </w:tc>
        <w:tc>
          <w:tcPr>
            <w:tcW w:w="710" w:type="pct"/>
            <w:vMerge/>
            <w:tcBorders>
              <w:left w:val="single" w:sz="4" w:space="0" w:color="auto"/>
              <w:right w:val="single" w:sz="4" w:space="0" w:color="auto"/>
            </w:tcBorders>
            <w:vAlign w:val="center"/>
          </w:tcPr>
          <w:p w14:paraId="0D695EBE"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1E645C2B"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B30997E" w14:textId="77777777" w:rsidR="00E36EDC" w:rsidRDefault="00E36EDC">
            <w:pPr>
              <w:spacing w:after="0" w:line="360" w:lineRule="auto"/>
              <w:rPr>
                <w:rFonts w:asciiTheme="minorEastAsia" w:hAnsiTheme="minorEastAsia" w:hint="eastAsia"/>
                <w:sz w:val="24"/>
              </w:rPr>
            </w:pPr>
          </w:p>
        </w:tc>
      </w:tr>
      <w:tr w:rsidR="00E36EDC" w14:paraId="399879C7" w14:textId="77777777">
        <w:trPr>
          <w:trHeight w:val="20"/>
          <w:jc w:val="center"/>
        </w:trPr>
        <w:tc>
          <w:tcPr>
            <w:tcW w:w="331" w:type="pct"/>
            <w:vMerge/>
            <w:tcBorders>
              <w:left w:val="single" w:sz="4" w:space="0" w:color="auto"/>
              <w:right w:val="single" w:sz="4" w:space="0" w:color="auto"/>
            </w:tcBorders>
            <w:vAlign w:val="center"/>
          </w:tcPr>
          <w:p w14:paraId="778B4241"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3479AFC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3-3</w:t>
            </w:r>
          </w:p>
        </w:tc>
        <w:tc>
          <w:tcPr>
            <w:tcW w:w="1200" w:type="pct"/>
            <w:tcBorders>
              <w:top w:val="single" w:sz="4" w:space="0" w:color="auto"/>
              <w:left w:val="single" w:sz="4" w:space="0" w:color="auto"/>
              <w:bottom w:val="single" w:sz="4" w:space="0" w:color="auto"/>
              <w:right w:val="single" w:sz="4" w:space="0" w:color="auto"/>
            </w:tcBorders>
          </w:tcPr>
          <w:p w14:paraId="3B5A0C7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新生儿辐射台</w:t>
            </w:r>
          </w:p>
        </w:tc>
        <w:tc>
          <w:tcPr>
            <w:tcW w:w="334" w:type="pct"/>
            <w:tcBorders>
              <w:top w:val="single" w:sz="4" w:space="0" w:color="auto"/>
              <w:left w:val="single" w:sz="4" w:space="0" w:color="auto"/>
              <w:bottom w:val="single" w:sz="4" w:space="0" w:color="auto"/>
              <w:right w:val="single" w:sz="4" w:space="0" w:color="auto"/>
            </w:tcBorders>
          </w:tcPr>
          <w:p w14:paraId="089BEAA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4</w:t>
            </w:r>
          </w:p>
        </w:tc>
        <w:tc>
          <w:tcPr>
            <w:tcW w:w="869" w:type="pct"/>
            <w:tcBorders>
              <w:left w:val="single" w:sz="4" w:space="0" w:color="auto"/>
              <w:right w:val="single" w:sz="4" w:space="0" w:color="auto"/>
            </w:tcBorders>
          </w:tcPr>
          <w:p w14:paraId="608694F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14</w:t>
            </w:r>
          </w:p>
        </w:tc>
        <w:tc>
          <w:tcPr>
            <w:tcW w:w="710" w:type="pct"/>
            <w:vMerge/>
            <w:tcBorders>
              <w:left w:val="single" w:sz="4" w:space="0" w:color="auto"/>
              <w:right w:val="single" w:sz="4" w:space="0" w:color="auto"/>
            </w:tcBorders>
            <w:vAlign w:val="center"/>
          </w:tcPr>
          <w:p w14:paraId="260E72D9"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1358A682"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AF87B21" w14:textId="77777777" w:rsidR="00E36EDC" w:rsidRDefault="00E36EDC">
            <w:pPr>
              <w:spacing w:after="0" w:line="360" w:lineRule="auto"/>
              <w:rPr>
                <w:rFonts w:asciiTheme="minorEastAsia" w:hAnsiTheme="minorEastAsia" w:hint="eastAsia"/>
                <w:sz w:val="24"/>
              </w:rPr>
            </w:pPr>
          </w:p>
        </w:tc>
      </w:tr>
      <w:tr w:rsidR="00E36EDC" w14:paraId="7A96FF88" w14:textId="77777777">
        <w:trPr>
          <w:trHeight w:val="20"/>
          <w:jc w:val="center"/>
        </w:trPr>
        <w:tc>
          <w:tcPr>
            <w:tcW w:w="331" w:type="pct"/>
            <w:vMerge/>
            <w:tcBorders>
              <w:left w:val="single" w:sz="4" w:space="0" w:color="auto"/>
              <w:right w:val="single" w:sz="4" w:space="0" w:color="auto"/>
            </w:tcBorders>
            <w:vAlign w:val="center"/>
          </w:tcPr>
          <w:p w14:paraId="2984AA80"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618DB6D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3-4</w:t>
            </w:r>
          </w:p>
        </w:tc>
        <w:tc>
          <w:tcPr>
            <w:tcW w:w="1200" w:type="pct"/>
            <w:tcBorders>
              <w:top w:val="single" w:sz="4" w:space="0" w:color="auto"/>
              <w:left w:val="single" w:sz="4" w:space="0" w:color="auto"/>
              <w:bottom w:val="single" w:sz="4" w:space="0" w:color="auto"/>
              <w:right w:val="single" w:sz="4" w:space="0" w:color="auto"/>
            </w:tcBorders>
          </w:tcPr>
          <w:p w14:paraId="14ACDEE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病床</w:t>
            </w:r>
          </w:p>
        </w:tc>
        <w:tc>
          <w:tcPr>
            <w:tcW w:w="334" w:type="pct"/>
            <w:tcBorders>
              <w:top w:val="single" w:sz="4" w:space="0" w:color="auto"/>
              <w:left w:val="single" w:sz="4" w:space="0" w:color="auto"/>
              <w:bottom w:val="single" w:sz="4" w:space="0" w:color="auto"/>
              <w:right w:val="single" w:sz="4" w:space="0" w:color="auto"/>
            </w:tcBorders>
          </w:tcPr>
          <w:p w14:paraId="46F01A9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21</w:t>
            </w:r>
          </w:p>
        </w:tc>
        <w:tc>
          <w:tcPr>
            <w:tcW w:w="869" w:type="pct"/>
            <w:tcBorders>
              <w:left w:val="single" w:sz="4" w:space="0" w:color="auto"/>
              <w:right w:val="single" w:sz="4" w:space="0" w:color="auto"/>
            </w:tcBorders>
          </w:tcPr>
          <w:p w14:paraId="0439B29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0.3</w:t>
            </w:r>
          </w:p>
        </w:tc>
        <w:tc>
          <w:tcPr>
            <w:tcW w:w="710" w:type="pct"/>
            <w:vMerge/>
            <w:tcBorders>
              <w:left w:val="single" w:sz="4" w:space="0" w:color="auto"/>
              <w:right w:val="single" w:sz="4" w:space="0" w:color="auto"/>
            </w:tcBorders>
            <w:vAlign w:val="center"/>
          </w:tcPr>
          <w:p w14:paraId="3484C4CA"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647E37DF"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9325295" w14:textId="77777777" w:rsidR="00E36EDC" w:rsidRDefault="00E36EDC">
            <w:pPr>
              <w:spacing w:after="0" w:line="360" w:lineRule="auto"/>
              <w:rPr>
                <w:rFonts w:asciiTheme="minorEastAsia" w:hAnsiTheme="minorEastAsia" w:hint="eastAsia"/>
                <w:sz w:val="24"/>
              </w:rPr>
            </w:pPr>
          </w:p>
        </w:tc>
      </w:tr>
      <w:tr w:rsidR="00E36EDC" w14:paraId="7E20D913" w14:textId="77777777">
        <w:trPr>
          <w:trHeight w:val="20"/>
          <w:jc w:val="center"/>
        </w:trPr>
        <w:tc>
          <w:tcPr>
            <w:tcW w:w="331" w:type="pct"/>
            <w:vMerge/>
            <w:tcBorders>
              <w:left w:val="single" w:sz="4" w:space="0" w:color="auto"/>
              <w:right w:val="single" w:sz="4" w:space="0" w:color="auto"/>
            </w:tcBorders>
            <w:vAlign w:val="center"/>
          </w:tcPr>
          <w:p w14:paraId="0DD609B5"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673F1D9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3-5</w:t>
            </w:r>
          </w:p>
        </w:tc>
        <w:tc>
          <w:tcPr>
            <w:tcW w:w="1200" w:type="pct"/>
            <w:tcBorders>
              <w:top w:val="single" w:sz="4" w:space="0" w:color="auto"/>
              <w:left w:val="single" w:sz="4" w:space="0" w:color="auto"/>
              <w:bottom w:val="single" w:sz="4" w:space="0" w:color="auto"/>
              <w:right w:val="single" w:sz="4" w:space="0" w:color="auto"/>
            </w:tcBorders>
          </w:tcPr>
          <w:p w14:paraId="7B6057C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电动护理床</w:t>
            </w:r>
          </w:p>
        </w:tc>
        <w:tc>
          <w:tcPr>
            <w:tcW w:w="334" w:type="pct"/>
            <w:tcBorders>
              <w:top w:val="single" w:sz="4" w:space="0" w:color="auto"/>
              <w:left w:val="single" w:sz="4" w:space="0" w:color="auto"/>
              <w:bottom w:val="single" w:sz="4" w:space="0" w:color="auto"/>
              <w:right w:val="single" w:sz="4" w:space="0" w:color="auto"/>
            </w:tcBorders>
          </w:tcPr>
          <w:p w14:paraId="3A14EA5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6</w:t>
            </w:r>
          </w:p>
        </w:tc>
        <w:tc>
          <w:tcPr>
            <w:tcW w:w="869" w:type="pct"/>
            <w:tcBorders>
              <w:left w:val="single" w:sz="4" w:space="0" w:color="auto"/>
              <w:right w:val="single" w:sz="4" w:space="0" w:color="auto"/>
            </w:tcBorders>
          </w:tcPr>
          <w:p w14:paraId="4F6E5B6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710" w:type="pct"/>
            <w:vMerge/>
            <w:tcBorders>
              <w:left w:val="single" w:sz="4" w:space="0" w:color="auto"/>
              <w:right w:val="single" w:sz="4" w:space="0" w:color="auto"/>
            </w:tcBorders>
            <w:vAlign w:val="center"/>
          </w:tcPr>
          <w:p w14:paraId="57B6464E"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06B3F2C9"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075B155" w14:textId="77777777" w:rsidR="00E36EDC" w:rsidRDefault="00E36EDC">
            <w:pPr>
              <w:spacing w:after="0" w:line="360" w:lineRule="auto"/>
              <w:rPr>
                <w:rFonts w:asciiTheme="minorEastAsia" w:hAnsiTheme="minorEastAsia" w:hint="eastAsia"/>
                <w:sz w:val="24"/>
              </w:rPr>
            </w:pPr>
          </w:p>
        </w:tc>
      </w:tr>
      <w:tr w:rsidR="00E36EDC" w14:paraId="09CCB732" w14:textId="77777777">
        <w:trPr>
          <w:trHeight w:val="20"/>
          <w:jc w:val="center"/>
        </w:trPr>
        <w:tc>
          <w:tcPr>
            <w:tcW w:w="331" w:type="pct"/>
            <w:vMerge/>
            <w:tcBorders>
              <w:left w:val="single" w:sz="4" w:space="0" w:color="auto"/>
              <w:bottom w:val="single" w:sz="4" w:space="0" w:color="auto"/>
              <w:right w:val="single" w:sz="4" w:space="0" w:color="auto"/>
            </w:tcBorders>
            <w:vAlign w:val="center"/>
          </w:tcPr>
          <w:p w14:paraId="4D34ADE1" w14:textId="77777777" w:rsidR="00E36EDC" w:rsidRDefault="00E36EDC">
            <w:pPr>
              <w:spacing w:after="0"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78FF73D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3-6</w:t>
            </w:r>
          </w:p>
        </w:tc>
        <w:tc>
          <w:tcPr>
            <w:tcW w:w="1200" w:type="pct"/>
            <w:tcBorders>
              <w:top w:val="single" w:sz="4" w:space="0" w:color="auto"/>
              <w:left w:val="single" w:sz="4" w:space="0" w:color="auto"/>
              <w:bottom w:val="single" w:sz="4" w:space="0" w:color="auto"/>
              <w:right w:val="single" w:sz="4" w:space="0" w:color="auto"/>
            </w:tcBorders>
          </w:tcPr>
          <w:p w14:paraId="7B0CF16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新生儿多功能车</w:t>
            </w:r>
          </w:p>
        </w:tc>
        <w:tc>
          <w:tcPr>
            <w:tcW w:w="334" w:type="pct"/>
            <w:tcBorders>
              <w:top w:val="single" w:sz="4" w:space="0" w:color="auto"/>
              <w:left w:val="single" w:sz="4" w:space="0" w:color="auto"/>
              <w:bottom w:val="single" w:sz="4" w:space="0" w:color="auto"/>
              <w:right w:val="single" w:sz="4" w:space="0" w:color="auto"/>
            </w:tcBorders>
          </w:tcPr>
          <w:p w14:paraId="3A95C9A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20</w:t>
            </w:r>
          </w:p>
        </w:tc>
        <w:tc>
          <w:tcPr>
            <w:tcW w:w="869" w:type="pct"/>
            <w:tcBorders>
              <w:left w:val="single" w:sz="4" w:space="0" w:color="auto"/>
              <w:right w:val="single" w:sz="4" w:space="0" w:color="auto"/>
            </w:tcBorders>
          </w:tcPr>
          <w:p w14:paraId="1F66897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0.2</w:t>
            </w:r>
          </w:p>
        </w:tc>
        <w:tc>
          <w:tcPr>
            <w:tcW w:w="710" w:type="pct"/>
            <w:vMerge/>
            <w:tcBorders>
              <w:left w:val="single" w:sz="4" w:space="0" w:color="auto"/>
              <w:right w:val="single" w:sz="4" w:space="0" w:color="auto"/>
            </w:tcBorders>
            <w:vAlign w:val="center"/>
          </w:tcPr>
          <w:p w14:paraId="3BB3E2EF" w14:textId="77777777" w:rsidR="00E36EDC" w:rsidRDefault="00E36EDC">
            <w:pPr>
              <w:spacing w:after="0"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7F15C2B6" w14:textId="77777777" w:rsidR="00E36EDC" w:rsidRDefault="00E36EDC">
            <w:pPr>
              <w:spacing w:after="0"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0DBC2CC" w14:textId="77777777" w:rsidR="00E36EDC" w:rsidRDefault="00E36EDC">
            <w:pPr>
              <w:spacing w:after="0" w:line="360" w:lineRule="auto"/>
              <w:rPr>
                <w:rFonts w:asciiTheme="minorEastAsia" w:hAnsiTheme="minorEastAsia" w:hint="eastAsia"/>
                <w:sz w:val="24"/>
              </w:rPr>
            </w:pPr>
          </w:p>
        </w:tc>
      </w:tr>
    </w:tbl>
    <w:bookmarkEnd w:id="7"/>
    <w:p w14:paraId="0D9CBDA7" w14:textId="77777777" w:rsidR="00E36EDC" w:rsidRDefault="006959AC">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5.合同履行期限：</w:t>
      </w:r>
      <w:r>
        <w:rPr>
          <w:rFonts w:asciiTheme="minorEastAsia" w:eastAsiaTheme="minorEastAsia" w:hAnsiTheme="minorEastAsia" w:hint="eastAsia"/>
          <w:spacing w:val="-14"/>
          <w:sz w:val="24"/>
        </w:rPr>
        <w:t>签约后3</w:t>
      </w:r>
      <w:r>
        <w:rPr>
          <w:rFonts w:asciiTheme="minorEastAsia" w:eastAsiaTheme="minorEastAsia" w:hAnsiTheme="minorEastAsia"/>
          <w:spacing w:val="-14"/>
          <w:sz w:val="24"/>
        </w:rPr>
        <w:t>0</w:t>
      </w:r>
      <w:r>
        <w:rPr>
          <w:rFonts w:asciiTheme="minorEastAsia" w:eastAsiaTheme="minorEastAsia" w:hAnsiTheme="minorEastAsia" w:hint="eastAsia"/>
          <w:spacing w:val="-14"/>
          <w:sz w:val="24"/>
        </w:rPr>
        <w:t>天内完成送货、安装、调试。</w:t>
      </w:r>
    </w:p>
    <w:p w14:paraId="51246F65"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6.本项目是否接受联合体投标：□是  ■否。</w:t>
      </w:r>
    </w:p>
    <w:p w14:paraId="7DD24EF7" w14:textId="77777777" w:rsidR="00E36EDC" w:rsidRDefault="006959AC">
      <w:pPr>
        <w:pStyle w:val="21"/>
        <w:spacing w:before="0" w:line="360" w:lineRule="auto"/>
        <w:jc w:val="left"/>
        <w:rPr>
          <w:rFonts w:asciiTheme="minorEastAsia" w:eastAsiaTheme="minorEastAsia" w:hAnsiTheme="minorEastAsia" w:hint="eastAsia"/>
          <w:sz w:val="24"/>
          <w:szCs w:val="24"/>
        </w:rPr>
      </w:pPr>
      <w:bookmarkStart w:id="11" w:name="_Toc28359080"/>
      <w:bookmarkStart w:id="12" w:name="_Toc28359003"/>
      <w:bookmarkStart w:id="13" w:name="_Toc35393791"/>
      <w:bookmarkStart w:id="14" w:name="_Toc35393622"/>
      <w:r>
        <w:rPr>
          <w:rFonts w:asciiTheme="minorEastAsia" w:eastAsiaTheme="minorEastAsia" w:hAnsiTheme="minorEastAsia"/>
          <w:sz w:val="24"/>
          <w:szCs w:val="24"/>
        </w:rPr>
        <w:lastRenderedPageBreak/>
        <w:t>二、申请人的资格要求（须同时满足）</w:t>
      </w:r>
      <w:bookmarkEnd w:id="11"/>
      <w:bookmarkEnd w:id="12"/>
      <w:bookmarkEnd w:id="13"/>
      <w:bookmarkEnd w:id="14"/>
    </w:p>
    <w:p w14:paraId="082C5704"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1.满足《中华人民共和国政府采购法》第二十二条规定；</w:t>
      </w:r>
    </w:p>
    <w:p w14:paraId="2812DC8B" w14:textId="77777777" w:rsidR="00E36EDC" w:rsidRDefault="006959AC">
      <w:pPr>
        <w:spacing w:line="360" w:lineRule="auto"/>
        <w:ind w:firstLineChars="200" w:firstLine="480"/>
        <w:rPr>
          <w:rFonts w:asciiTheme="minorEastAsia" w:eastAsiaTheme="minorEastAsia" w:hAnsiTheme="minorEastAsia" w:hint="eastAsia"/>
          <w:sz w:val="24"/>
        </w:rPr>
      </w:pPr>
      <w:bookmarkStart w:id="15" w:name="_Toc28359081"/>
      <w:bookmarkStart w:id="16" w:name="_Toc28359004"/>
      <w:r>
        <w:rPr>
          <w:rFonts w:asciiTheme="minorEastAsia" w:eastAsiaTheme="minorEastAsia" w:hAnsiTheme="minorEastAsia"/>
          <w:sz w:val="24"/>
        </w:rPr>
        <w:t>2.落实政府采购政策需满足的资格要求：</w:t>
      </w:r>
    </w:p>
    <w:p w14:paraId="76A37ACA"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2.1 中小企业政策</w:t>
      </w:r>
    </w:p>
    <w:p w14:paraId="78AA7D5B"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□本项目不专门面向中小企业预留采购份额。</w:t>
      </w:r>
    </w:p>
    <w:p w14:paraId="3F981481"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□本项目专门面向  □中小</w:t>
      </w:r>
      <w:r>
        <w:rPr>
          <w:rFonts w:asciiTheme="minorEastAsia" w:eastAsiaTheme="minorEastAsia" w:hAnsiTheme="minorEastAsia" w:hint="eastAsia"/>
          <w:sz w:val="24"/>
        </w:rPr>
        <w:t xml:space="preserve"> □</w:t>
      </w:r>
      <w:r>
        <w:rPr>
          <w:rFonts w:asciiTheme="minorEastAsia" w:eastAsiaTheme="minorEastAsia" w:hAnsiTheme="minorEastAsia"/>
          <w:sz w:val="24"/>
        </w:rPr>
        <w:t>小微企业  采购。即：提供的货物全部由符合政策要求的中小/小微企业制造、服务全部由符合政策要求的中小/小微企业承接。</w:t>
      </w:r>
    </w:p>
    <w:p w14:paraId="485769DC"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第3包专门面向中小企业，其中第3包预留小微企业份额占第3包总金额的23.88</w:t>
      </w:r>
      <w:r>
        <w:rPr>
          <w:rFonts w:asciiTheme="minorEastAsia" w:eastAsiaTheme="minorEastAsia" w:hAnsiTheme="minorEastAsia"/>
          <w:sz w:val="24"/>
          <w:u w:val="single"/>
        </w:rPr>
        <w:t>%</w:t>
      </w:r>
      <w:r>
        <w:rPr>
          <w:rFonts w:asciiTheme="minorEastAsia" w:eastAsiaTheme="minorEastAsia" w:hAnsiTheme="minorEastAsia"/>
          <w:sz w:val="24"/>
        </w:rPr>
        <w:t>。</w:t>
      </w:r>
    </w:p>
    <w:p w14:paraId="5C850452"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2.2 其它落实政府采购政策的资格要求（如有）：</w:t>
      </w:r>
      <w:r>
        <w:rPr>
          <w:rFonts w:asciiTheme="minorEastAsia" w:eastAsiaTheme="minorEastAsia" w:hAnsiTheme="minorEastAsia" w:hint="eastAsia"/>
          <w:sz w:val="24"/>
          <w:u w:val="single"/>
        </w:rPr>
        <w:t>无</w:t>
      </w:r>
      <w:r>
        <w:rPr>
          <w:rFonts w:asciiTheme="minorEastAsia" w:eastAsiaTheme="minorEastAsia" w:hAnsiTheme="minorEastAsia"/>
          <w:sz w:val="24"/>
        </w:rPr>
        <w:t>。</w:t>
      </w:r>
    </w:p>
    <w:p w14:paraId="7603B11A" w14:textId="77777777" w:rsidR="00E36EDC" w:rsidRDefault="006959AC">
      <w:pPr>
        <w:spacing w:line="360" w:lineRule="auto"/>
        <w:ind w:firstLineChars="200" w:firstLine="480"/>
        <w:rPr>
          <w:rFonts w:asciiTheme="minorEastAsia" w:eastAsiaTheme="minorEastAsia" w:hAnsiTheme="minorEastAsia" w:hint="eastAsia"/>
          <w:i/>
          <w:iCs/>
          <w:sz w:val="24"/>
          <w:u w:val="single"/>
        </w:rPr>
      </w:pPr>
      <w:r>
        <w:rPr>
          <w:rFonts w:asciiTheme="minorEastAsia" w:eastAsiaTheme="minorEastAsia" w:hAnsiTheme="minorEastAsia"/>
          <w:sz w:val="24"/>
        </w:rPr>
        <w:t>3.本项目的特定资格要求：</w:t>
      </w:r>
    </w:p>
    <w:p w14:paraId="06AE2131" w14:textId="77777777" w:rsidR="00E36EDC" w:rsidRDefault="006959AC">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3.1本项目是否属于政府购买服务：</w:t>
      </w:r>
    </w:p>
    <w:p w14:paraId="613C1A42" w14:textId="77777777" w:rsidR="00E36EDC" w:rsidRDefault="006959AC">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■否</w:t>
      </w:r>
    </w:p>
    <w:p w14:paraId="59C83E6D" w14:textId="77777777" w:rsidR="00E36EDC" w:rsidRDefault="006959AC">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□是，公益一类事业单位、使用事业编制且由财政拨款保障的群团组织，不得作为承接主体；</w:t>
      </w:r>
    </w:p>
    <w:p w14:paraId="720FBD60" w14:textId="77777777" w:rsidR="00E36EDC" w:rsidRDefault="006959AC">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3.2其他特定资格要求：</w:t>
      </w:r>
    </w:p>
    <w:p w14:paraId="60E10DA6" w14:textId="77777777" w:rsidR="00E36EDC" w:rsidRDefault="006959AC">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34D58A39" w14:textId="77777777" w:rsidR="00E36EDC" w:rsidRDefault="006959AC">
      <w:pPr>
        <w:pStyle w:val="21"/>
        <w:widowControl/>
        <w:spacing w:before="0" w:line="360" w:lineRule="auto"/>
        <w:jc w:val="left"/>
        <w:rPr>
          <w:rFonts w:asciiTheme="minorEastAsia" w:eastAsiaTheme="minorEastAsia" w:hAnsiTheme="minorEastAsia" w:hint="eastAsia"/>
          <w:sz w:val="24"/>
          <w:szCs w:val="24"/>
        </w:rPr>
      </w:pPr>
      <w:bookmarkStart w:id="17" w:name="_Toc35393623"/>
      <w:bookmarkStart w:id="18" w:name="_Toc35393792"/>
      <w:bookmarkEnd w:id="15"/>
      <w:bookmarkEnd w:id="16"/>
      <w:r>
        <w:rPr>
          <w:rFonts w:asciiTheme="minorEastAsia" w:eastAsiaTheme="minorEastAsia" w:hAnsiTheme="minorEastAsia"/>
          <w:sz w:val="24"/>
          <w:szCs w:val="24"/>
        </w:rPr>
        <w:lastRenderedPageBreak/>
        <w:t>三、获取招标文件</w:t>
      </w:r>
      <w:bookmarkEnd w:id="17"/>
      <w:bookmarkEnd w:id="18"/>
    </w:p>
    <w:p w14:paraId="7F247C47"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1.时间：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10</w:t>
      </w:r>
      <w:r>
        <w:rPr>
          <w:rFonts w:asciiTheme="minorEastAsia" w:eastAsiaTheme="minorEastAsia" w:hAnsiTheme="minorEastAsia"/>
          <w:sz w:val="24"/>
          <w:lang w:bidi="ar"/>
        </w:rPr>
        <w:t>月</w:t>
      </w:r>
      <w:r>
        <w:rPr>
          <w:rFonts w:asciiTheme="minorEastAsia" w:eastAsiaTheme="minorEastAsia" w:hAnsiTheme="minorEastAsia" w:hint="eastAsia"/>
          <w:sz w:val="24"/>
          <w:u w:val="single"/>
          <w:lang w:bidi="ar"/>
        </w:rPr>
        <w:t>10</w:t>
      </w:r>
      <w:r>
        <w:rPr>
          <w:rFonts w:asciiTheme="minorEastAsia" w:eastAsiaTheme="minorEastAsia" w:hAnsiTheme="minorEastAsia"/>
          <w:sz w:val="24"/>
          <w:lang w:bidi="ar"/>
        </w:rPr>
        <w:t>日至</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10</w:t>
      </w:r>
      <w:r>
        <w:rPr>
          <w:rFonts w:asciiTheme="minorEastAsia" w:eastAsiaTheme="minorEastAsia" w:hAnsiTheme="minorEastAsia"/>
          <w:sz w:val="24"/>
          <w:lang w:bidi="ar"/>
        </w:rPr>
        <w:t>月</w:t>
      </w:r>
      <w:r>
        <w:rPr>
          <w:rFonts w:asciiTheme="minorEastAsia" w:eastAsiaTheme="minorEastAsia" w:hAnsiTheme="minorEastAsia" w:hint="eastAsia"/>
          <w:sz w:val="24"/>
          <w:u w:val="single"/>
          <w:lang w:bidi="ar"/>
        </w:rPr>
        <w:t>15</w:t>
      </w:r>
      <w:r>
        <w:rPr>
          <w:rFonts w:asciiTheme="minorEastAsia" w:eastAsiaTheme="minorEastAsia" w:hAnsiTheme="minorEastAsia"/>
          <w:sz w:val="24"/>
          <w:lang w:bidi="ar"/>
        </w:rPr>
        <w:t>日，每天上午</w:t>
      </w:r>
      <w:r>
        <w:rPr>
          <w:rFonts w:asciiTheme="minorEastAsia" w:eastAsiaTheme="minorEastAsia" w:hAnsiTheme="minorEastAsia" w:hint="eastAsia"/>
          <w:sz w:val="24"/>
          <w:u w:val="single"/>
          <w:lang w:bidi="ar"/>
        </w:rPr>
        <w:t>09</w:t>
      </w:r>
      <w:r>
        <w:rPr>
          <w:rFonts w:asciiTheme="minorEastAsia" w:eastAsiaTheme="minorEastAsia" w:hAnsiTheme="minorEastAsia" w:hint="eastAsia"/>
          <w:sz w:val="24"/>
          <w:lang w:bidi="ar"/>
        </w:rPr>
        <w:t>：</w:t>
      </w:r>
      <w:r>
        <w:rPr>
          <w:rFonts w:asciiTheme="minorEastAsia" w:eastAsiaTheme="minorEastAsia" w:hAnsiTheme="minorEastAsia" w:hint="eastAsia"/>
          <w:sz w:val="24"/>
          <w:u w:val="single"/>
          <w:lang w:bidi="ar"/>
        </w:rPr>
        <w:t>00</w:t>
      </w:r>
      <w:r>
        <w:rPr>
          <w:rFonts w:asciiTheme="minorEastAsia" w:eastAsiaTheme="minorEastAsia" w:hAnsiTheme="minorEastAsia" w:hint="eastAsia"/>
          <w:sz w:val="24"/>
          <w:lang w:bidi="ar"/>
        </w:rPr>
        <w:t>至</w:t>
      </w:r>
      <w:r>
        <w:rPr>
          <w:rFonts w:asciiTheme="minorEastAsia" w:eastAsiaTheme="minorEastAsia" w:hAnsiTheme="minorEastAsia"/>
          <w:sz w:val="24"/>
          <w:lang w:bidi="ar"/>
        </w:rPr>
        <w:t>下午</w:t>
      </w:r>
      <w:r>
        <w:rPr>
          <w:rFonts w:asciiTheme="minorEastAsia" w:eastAsiaTheme="minorEastAsia" w:hAnsiTheme="minorEastAsia" w:hint="eastAsia"/>
          <w:sz w:val="24"/>
          <w:u w:val="single"/>
          <w:lang w:bidi="ar"/>
        </w:rPr>
        <w:t>17</w:t>
      </w:r>
      <w:r>
        <w:rPr>
          <w:rFonts w:asciiTheme="minorEastAsia" w:eastAsiaTheme="minorEastAsia" w:hAnsiTheme="minorEastAsia" w:hint="eastAsia"/>
          <w:sz w:val="24"/>
          <w:lang w:bidi="ar"/>
        </w:rPr>
        <w:t>：</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（北京时间，法定节假日除外）。</w:t>
      </w:r>
    </w:p>
    <w:p w14:paraId="35C0AC40"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2.地点：北京市政府采购电子交易平台</w:t>
      </w:r>
    </w:p>
    <w:p w14:paraId="3B9CE1DA"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0C91306E"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4.售价：0元。</w:t>
      </w:r>
    </w:p>
    <w:p w14:paraId="38FBA355" w14:textId="77777777" w:rsidR="00E36EDC" w:rsidRDefault="006959AC">
      <w:pPr>
        <w:pStyle w:val="21"/>
        <w:widowControl/>
        <w:spacing w:before="0" w:line="360" w:lineRule="auto"/>
        <w:jc w:val="left"/>
        <w:rPr>
          <w:rFonts w:asciiTheme="minorEastAsia" w:eastAsiaTheme="minorEastAsia" w:hAnsiTheme="minorEastAsia" w:hint="eastAsia"/>
          <w:sz w:val="24"/>
          <w:szCs w:val="24"/>
        </w:rPr>
      </w:pPr>
      <w:bookmarkStart w:id="19" w:name="_Toc28359082"/>
      <w:bookmarkStart w:id="20" w:name="_Toc28359005"/>
      <w:bookmarkStart w:id="21" w:name="_Toc35393624"/>
      <w:bookmarkStart w:id="22" w:name="_Toc35393793"/>
      <w:r>
        <w:rPr>
          <w:rFonts w:asciiTheme="minorEastAsia" w:eastAsiaTheme="minorEastAsia" w:hAnsiTheme="minorEastAsia"/>
          <w:sz w:val="24"/>
          <w:szCs w:val="24"/>
        </w:rPr>
        <w:t>四、提交投标文件</w:t>
      </w:r>
      <w:bookmarkEnd w:id="19"/>
      <w:bookmarkEnd w:id="20"/>
      <w:r>
        <w:rPr>
          <w:rFonts w:asciiTheme="minorEastAsia" w:eastAsiaTheme="minorEastAsia" w:hAnsiTheme="minorEastAsia"/>
          <w:sz w:val="24"/>
          <w:szCs w:val="24"/>
        </w:rPr>
        <w:t>截止时间、开标时间和地点</w:t>
      </w:r>
      <w:bookmarkEnd w:id="21"/>
      <w:bookmarkEnd w:id="22"/>
    </w:p>
    <w:p w14:paraId="28B5D6A3" w14:textId="77777777" w:rsidR="00E36EDC" w:rsidRDefault="006959AC">
      <w:pPr>
        <w:spacing w:line="360" w:lineRule="auto"/>
        <w:ind w:firstLineChars="200" w:firstLine="480"/>
        <w:rPr>
          <w:rFonts w:asciiTheme="minorEastAsia" w:eastAsiaTheme="minorEastAsia" w:hAnsiTheme="minorEastAsia" w:hint="eastAsia"/>
          <w:bCs/>
          <w:sz w:val="24"/>
          <w:u w:val="single"/>
        </w:rPr>
      </w:pPr>
      <w:r>
        <w:rPr>
          <w:rFonts w:asciiTheme="minorEastAsia" w:eastAsiaTheme="minorEastAsia" w:hAnsiTheme="minorEastAsia"/>
          <w:sz w:val="24"/>
          <w:lang w:bidi="ar"/>
        </w:rPr>
        <w:t>投标截止时间、开标时间：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lang w:bidi="ar"/>
        </w:rPr>
        <w:t>年</w:t>
      </w:r>
      <w:r>
        <w:rPr>
          <w:rFonts w:asciiTheme="minorEastAsia" w:eastAsiaTheme="minorEastAsia" w:hAnsiTheme="minorEastAsia" w:hint="eastAsia"/>
          <w:sz w:val="24"/>
          <w:u w:val="single"/>
          <w:lang w:bidi="ar"/>
        </w:rPr>
        <w:t>10</w:t>
      </w:r>
      <w:r>
        <w:rPr>
          <w:rFonts w:asciiTheme="minorEastAsia" w:eastAsiaTheme="minorEastAsia" w:hAnsiTheme="minorEastAsia" w:hint="eastAsia"/>
          <w:sz w:val="24"/>
          <w:lang w:bidi="ar"/>
        </w:rPr>
        <w:t>月</w:t>
      </w:r>
      <w:r>
        <w:rPr>
          <w:rFonts w:asciiTheme="minorEastAsia" w:eastAsiaTheme="minorEastAsia" w:hAnsiTheme="minorEastAsia" w:hint="eastAsia"/>
          <w:sz w:val="24"/>
          <w:u w:val="single"/>
          <w:lang w:bidi="ar"/>
        </w:rPr>
        <w:t>30</w:t>
      </w:r>
      <w:r>
        <w:rPr>
          <w:rFonts w:asciiTheme="minorEastAsia" w:eastAsiaTheme="minorEastAsia" w:hAnsiTheme="minorEastAsia"/>
          <w:sz w:val="24"/>
          <w:lang w:bidi="ar"/>
        </w:rPr>
        <w:t>日</w:t>
      </w:r>
      <w:r>
        <w:rPr>
          <w:rFonts w:asciiTheme="minorEastAsia" w:eastAsiaTheme="minorEastAsia" w:hAnsiTheme="minorEastAsia" w:hint="eastAsia"/>
          <w:sz w:val="24"/>
          <w:u w:val="single"/>
          <w:lang w:bidi="ar"/>
        </w:rPr>
        <w:t>09</w:t>
      </w:r>
      <w:r>
        <w:rPr>
          <w:rFonts w:asciiTheme="minorEastAsia" w:eastAsiaTheme="minorEastAsia" w:hAnsiTheme="minorEastAsia"/>
          <w:sz w:val="24"/>
          <w:lang w:bidi="ar"/>
        </w:rPr>
        <w:t>点</w:t>
      </w:r>
      <w:r>
        <w:rPr>
          <w:rFonts w:asciiTheme="minorEastAsia" w:eastAsiaTheme="minorEastAsia" w:hAnsiTheme="minorEastAsia" w:hint="eastAsia"/>
          <w:sz w:val="24"/>
          <w:u w:val="single"/>
          <w:lang w:bidi="ar"/>
        </w:rPr>
        <w:t>15</w:t>
      </w:r>
      <w:r>
        <w:rPr>
          <w:rFonts w:asciiTheme="minorEastAsia" w:eastAsiaTheme="minorEastAsia" w:hAnsiTheme="minorEastAsia"/>
          <w:sz w:val="24"/>
          <w:lang w:bidi="ar"/>
        </w:rPr>
        <w:t>分</w:t>
      </w:r>
      <w:r>
        <w:rPr>
          <w:rFonts w:asciiTheme="minorEastAsia" w:eastAsiaTheme="minorEastAsia" w:hAnsiTheme="minorEastAsia"/>
          <w:bCs/>
          <w:sz w:val="24"/>
          <w:lang w:bidi="ar"/>
        </w:rPr>
        <w:t>（北京时间）</w:t>
      </w:r>
      <w:r>
        <w:rPr>
          <w:rFonts w:asciiTheme="minorEastAsia" w:eastAsiaTheme="minorEastAsia" w:hAnsiTheme="minorEastAsia"/>
          <w:iCs/>
          <w:sz w:val="24"/>
          <w:lang w:bidi="ar"/>
        </w:rPr>
        <w:t>。</w:t>
      </w:r>
    </w:p>
    <w:p w14:paraId="62F7EE20" w14:textId="77777777" w:rsidR="00E36EDC" w:rsidRDefault="006959AC">
      <w:pPr>
        <w:spacing w:line="360" w:lineRule="auto"/>
        <w:ind w:firstLineChars="200" w:firstLine="480"/>
        <w:rPr>
          <w:rFonts w:asciiTheme="minorEastAsia" w:eastAsiaTheme="minorEastAsia" w:hAnsiTheme="minorEastAsia" w:hint="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14:paraId="5C772355" w14:textId="77777777" w:rsidR="00E36EDC" w:rsidRDefault="006959AC">
      <w:pPr>
        <w:pStyle w:val="21"/>
        <w:spacing w:before="0" w:line="360" w:lineRule="auto"/>
        <w:jc w:val="left"/>
        <w:rPr>
          <w:rFonts w:asciiTheme="minorEastAsia" w:eastAsiaTheme="minorEastAsia" w:hAnsiTheme="minorEastAsia" w:hint="eastAsia"/>
          <w:sz w:val="24"/>
          <w:szCs w:val="24"/>
        </w:rPr>
      </w:pPr>
      <w:bookmarkStart w:id="23" w:name="_Toc28359084"/>
      <w:bookmarkStart w:id="24" w:name="_Toc28359007"/>
      <w:bookmarkStart w:id="25" w:name="_Toc35393794"/>
      <w:bookmarkStart w:id="26" w:name="_Toc35393625"/>
      <w:r>
        <w:rPr>
          <w:rFonts w:asciiTheme="minorEastAsia" w:eastAsiaTheme="minorEastAsia" w:hAnsiTheme="minorEastAsia"/>
          <w:sz w:val="24"/>
          <w:szCs w:val="24"/>
        </w:rPr>
        <w:t>五、公告期限</w:t>
      </w:r>
      <w:bookmarkEnd w:id="23"/>
      <w:bookmarkEnd w:id="24"/>
      <w:bookmarkEnd w:id="25"/>
      <w:bookmarkEnd w:id="26"/>
    </w:p>
    <w:p w14:paraId="61934852" w14:textId="77777777" w:rsidR="00E36EDC" w:rsidRDefault="006959AC">
      <w:pPr>
        <w:spacing w:line="360" w:lineRule="auto"/>
        <w:ind w:firstLineChars="200" w:firstLine="480"/>
        <w:rPr>
          <w:rFonts w:asciiTheme="minorEastAsia" w:eastAsiaTheme="minorEastAsia" w:hAnsiTheme="minorEastAsia" w:hint="eastAsia"/>
          <w:kern w:val="0"/>
          <w:sz w:val="24"/>
        </w:rPr>
      </w:pPr>
      <w:r>
        <w:rPr>
          <w:rFonts w:asciiTheme="minorEastAsia" w:eastAsiaTheme="minorEastAsia" w:hAnsiTheme="minorEastAsia"/>
          <w:kern w:val="0"/>
          <w:sz w:val="24"/>
        </w:rPr>
        <w:t>自本公告发布之日起5个工作日。</w:t>
      </w:r>
    </w:p>
    <w:p w14:paraId="6A4A66D3" w14:textId="77777777" w:rsidR="00E36EDC" w:rsidRDefault="006959AC">
      <w:pPr>
        <w:pStyle w:val="21"/>
        <w:spacing w:before="0" w:line="360" w:lineRule="auto"/>
        <w:jc w:val="left"/>
        <w:rPr>
          <w:rFonts w:asciiTheme="minorEastAsia" w:eastAsiaTheme="minorEastAsia" w:hAnsiTheme="minorEastAsia" w:hint="eastAsia"/>
          <w:sz w:val="24"/>
          <w:szCs w:val="24"/>
        </w:rPr>
      </w:pPr>
      <w:bookmarkStart w:id="27" w:name="_Toc35393795"/>
      <w:bookmarkStart w:id="28" w:name="_Toc35393626"/>
      <w:r>
        <w:rPr>
          <w:rFonts w:asciiTheme="minorEastAsia" w:eastAsiaTheme="minorEastAsia" w:hAnsiTheme="minorEastAsia"/>
          <w:sz w:val="24"/>
          <w:szCs w:val="24"/>
        </w:rPr>
        <w:t>六、其他补充事宜</w:t>
      </w:r>
      <w:bookmarkEnd w:id="27"/>
      <w:bookmarkEnd w:id="28"/>
    </w:p>
    <w:p w14:paraId="4357A237"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14:paraId="13F6F199"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eastAsiaTheme="minorEastAsia" w:hAnsiTheme="minorEastAsia"/>
          <w:bCs/>
          <w:sz w:val="24"/>
          <w:lang w:bidi="ar"/>
        </w:rPr>
        <w:t>CA数字证书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14:paraId="039F375A"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CA数字证书服务热线 010-58511086</w:t>
      </w:r>
    </w:p>
    <w:p w14:paraId="0E1B3717"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电子营业执照服务热线 400-699-7000</w:t>
      </w:r>
    </w:p>
    <w:p w14:paraId="451D1418"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技术支持服务热线    010-86483801</w:t>
      </w:r>
    </w:p>
    <w:p w14:paraId="0798B30A"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.1办理CA数字证书或电子营业执照</w:t>
      </w:r>
    </w:p>
    <w:p w14:paraId="081943B4"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lastRenderedPageBreak/>
        <w:t>供应商登录北京市政府采购电子交易平台查阅 “用户指南”—“操作指南”—“市场主体CA办理操作流程指引”/“电子营业执照使用指南”，按照程序要求办理。</w:t>
      </w:r>
    </w:p>
    <w:p w14:paraId="4C47054A"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.2注册</w:t>
      </w:r>
    </w:p>
    <w:p w14:paraId="5BA2CADD"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0F4D581B"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.3驱动、客户端下载</w:t>
      </w:r>
    </w:p>
    <w:p w14:paraId="2539B2CA" w14:textId="77777777" w:rsidR="00E36EDC" w:rsidRDefault="006959AC">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318CC4F4"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供应商登录北京市政府采购电子交易平台“用户指南”—“工具下载”—“投标文件编制工具”下载相关客户端。</w:t>
      </w:r>
    </w:p>
    <w:p w14:paraId="006C88C1"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.4 获取电子招标文件</w:t>
      </w:r>
    </w:p>
    <w:p w14:paraId="5EC70BDC"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供应商使用CA数字证书或电子营业执照登录北京市政府采购电子交易平台获取电子招标文件。</w:t>
      </w:r>
    </w:p>
    <w:p w14:paraId="151ED629"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B0A9CAA"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.5编制电子投标文件</w:t>
      </w:r>
    </w:p>
    <w:p w14:paraId="41290152" w14:textId="77777777" w:rsidR="00E36EDC" w:rsidRDefault="006959AC">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14:paraId="5D247F47" w14:textId="77777777" w:rsidR="00E36EDC" w:rsidRDefault="006959AC">
      <w:pPr>
        <w:widowControl/>
        <w:spacing w:line="360" w:lineRule="auto"/>
        <w:ind w:firstLineChars="200" w:firstLine="480"/>
        <w:jc w:val="left"/>
        <w:rPr>
          <w:rFonts w:asciiTheme="minorEastAsia" w:eastAsiaTheme="minorEastAsia" w:hAnsiTheme="minorEastAsia" w:hint="eastAsia"/>
          <w:sz w:val="24"/>
          <w:lang w:val="zh-TW"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eastAsia="zh-TW" w:bidi="ar"/>
        </w:rPr>
        <w:t>.6</w:t>
      </w:r>
      <w:r>
        <w:rPr>
          <w:rFonts w:asciiTheme="minorEastAsia" w:eastAsiaTheme="minorEastAsia" w:hAnsiTheme="minorEastAsia"/>
          <w:sz w:val="24"/>
          <w:lang w:val="zh-TW" w:bidi="ar"/>
        </w:rPr>
        <w:t>提交电子投标文件</w:t>
      </w:r>
    </w:p>
    <w:p w14:paraId="5C33B47D" w14:textId="77777777" w:rsidR="00E36EDC" w:rsidRDefault="006959AC">
      <w:pPr>
        <w:widowControl/>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69FF641" w14:textId="77777777" w:rsidR="00E36EDC" w:rsidRDefault="006959AC">
      <w:pPr>
        <w:widowControl/>
        <w:spacing w:line="360" w:lineRule="auto"/>
        <w:ind w:firstLineChars="200" w:firstLine="480"/>
        <w:jc w:val="left"/>
        <w:rPr>
          <w:rFonts w:asciiTheme="minorEastAsia" w:eastAsiaTheme="minorEastAsia" w:hAnsiTheme="minorEastAsia" w:hint="eastAsia"/>
          <w:sz w:val="24"/>
          <w:lang w:eastAsia="zh-TW" w:bidi="ar"/>
        </w:rPr>
      </w:pPr>
      <w:r>
        <w:rPr>
          <w:rFonts w:asciiTheme="minorEastAsia" w:eastAsiaTheme="minorEastAsia" w:hAnsiTheme="minorEastAsia" w:hint="eastAsia"/>
          <w:sz w:val="24"/>
          <w:lang w:val="zh-TW" w:bidi="ar"/>
        </w:rPr>
        <w:lastRenderedPageBreak/>
        <w:t>2</w:t>
      </w:r>
      <w:r>
        <w:rPr>
          <w:rFonts w:asciiTheme="minorEastAsia" w:eastAsiaTheme="minorEastAsia" w:hAnsiTheme="minorEastAsia"/>
          <w:sz w:val="24"/>
          <w:lang w:val="zh-TW" w:bidi="ar"/>
        </w:rPr>
        <w:t>.</w:t>
      </w:r>
      <w:r>
        <w:rPr>
          <w:rFonts w:asciiTheme="minorEastAsia" w:eastAsiaTheme="minorEastAsia" w:hAnsiTheme="minorEastAsia"/>
          <w:sz w:val="24"/>
          <w:lang w:val="zh-TW" w:eastAsia="zh-TW" w:bidi="ar"/>
        </w:rPr>
        <w:t>7</w:t>
      </w:r>
      <w:r>
        <w:rPr>
          <w:rFonts w:asciiTheme="minorEastAsia" w:eastAsiaTheme="minorEastAsia" w:hAnsiTheme="minorEastAsia"/>
          <w:sz w:val="24"/>
          <w:lang w:val="zh-TW" w:bidi="ar"/>
        </w:rPr>
        <w:t>电子开标</w:t>
      </w:r>
    </w:p>
    <w:p w14:paraId="01B6E319" w14:textId="77777777" w:rsidR="00E36EDC" w:rsidRDefault="006959AC">
      <w:pPr>
        <w:spacing w:line="360" w:lineRule="auto"/>
        <w:ind w:firstLineChars="200" w:firstLine="480"/>
        <w:rPr>
          <w:rFonts w:asciiTheme="minorEastAsia" w:eastAsiaTheme="minorEastAsia" w:hAnsiTheme="minorEastAsia" w:hint="eastAsia"/>
          <w:sz w:val="24"/>
          <w:lang w:eastAsia="zh-TW"/>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14:paraId="6032F47F" w14:textId="77777777" w:rsidR="00E36EDC" w:rsidRDefault="006959AC">
      <w:pPr>
        <w:pStyle w:val="21"/>
        <w:spacing w:before="0" w:line="360" w:lineRule="auto"/>
        <w:jc w:val="left"/>
        <w:rPr>
          <w:rFonts w:asciiTheme="minorEastAsia" w:eastAsiaTheme="minorEastAsia" w:hAnsiTheme="minorEastAsia" w:hint="eastAsia"/>
          <w:sz w:val="24"/>
          <w:szCs w:val="24"/>
        </w:rPr>
      </w:pPr>
      <w:bookmarkStart w:id="29" w:name="_Toc28359008"/>
      <w:bookmarkStart w:id="30" w:name="_Toc28359085"/>
      <w:bookmarkStart w:id="31" w:name="_Toc35393796"/>
      <w:bookmarkStart w:id="32" w:name="_Toc35393627"/>
      <w:r>
        <w:rPr>
          <w:rFonts w:asciiTheme="minorEastAsia" w:eastAsiaTheme="minorEastAsia" w:hAnsiTheme="minorEastAsia"/>
          <w:sz w:val="24"/>
          <w:szCs w:val="24"/>
        </w:rPr>
        <w:t>七、对本次招标提出询问，请按以下方式联系。</w:t>
      </w:r>
      <w:bookmarkEnd w:id="29"/>
      <w:bookmarkEnd w:id="30"/>
      <w:bookmarkEnd w:id="31"/>
      <w:bookmarkEnd w:id="32"/>
    </w:p>
    <w:p w14:paraId="1DDA91BF" w14:textId="77777777" w:rsidR="00E36EDC" w:rsidRDefault="006959AC">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1.采购人信息</w:t>
      </w:r>
    </w:p>
    <w:p w14:paraId="6515FC30"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bookmarkStart w:id="33" w:name="_Toc28359086"/>
      <w:bookmarkStart w:id="34" w:name="_Toc28359009"/>
      <w:r>
        <w:rPr>
          <w:rFonts w:asciiTheme="minorEastAsia" w:eastAsiaTheme="minorEastAsia" w:hAnsiTheme="minorEastAsia"/>
          <w:sz w:val="24"/>
        </w:rPr>
        <w:t>名    称：</w:t>
      </w:r>
      <w:r>
        <w:rPr>
          <w:rFonts w:asciiTheme="minorEastAsia" w:eastAsiaTheme="minorEastAsia" w:hAnsiTheme="minorEastAsia" w:hint="eastAsia"/>
          <w:sz w:val="24"/>
        </w:rPr>
        <w:t>首都医科大学附属北京潞河医院</w:t>
      </w:r>
    </w:p>
    <w:p w14:paraId="1778B94C"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sz w:val="24"/>
        </w:rPr>
        <w:t>地    址：</w:t>
      </w:r>
      <w:bookmarkStart w:id="35" w:name="OLE_LINK6"/>
      <w:r>
        <w:rPr>
          <w:rFonts w:asciiTheme="minorEastAsia" w:eastAsiaTheme="minorEastAsia" w:hAnsiTheme="minorEastAsia" w:hint="eastAsia"/>
          <w:sz w:val="24"/>
        </w:rPr>
        <w:t>北京市通州区新华南路82号</w:t>
      </w:r>
      <w:bookmarkEnd w:id="35"/>
    </w:p>
    <w:p w14:paraId="0D6955C1"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sz w:val="24"/>
        </w:rPr>
        <w:t>联系方式：</w:t>
      </w:r>
      <w:r>
        <w:rPr>
          <w:rFonts w:ascii="宋体" w:hAnsi="宋体" w:hint="eastAsia"/>
          <w:bCs/>
          <w:spacing w:val="6"/>
          <w:sz w:val="24"/>
        </w:rPr>
        <w:t>010-69543901转3191</w:t>
      </w:r>
    </w:p>
    <w:p w14:paraId="1D0B88FC" w14:textId="77777777" w:rsidR="00E36EDC" w:rsidRDefault="006959AC">
      <w:pPr>
        <w:spacing w:line="360" w:lineRule="auto"/>
        <w:ind w:leftChars="371" w:left="1080" w:hangingChars="125" w:hanging="301"/>
        <w:jc w:val="left"/>
        <w:rPr>
          <w:rFonts w:asciiTheme="minorEastAsia" w:eastAsiaTheme="minorEastAsia" w:hAnsiTheme="minorEastAsia" w:hint="eastAsia"/>
          <w:b/>
          <w:sz w:val="24"/>
        </w:rPr>
      </w:pPr>
      <w:r>
        <w:rPr>
          <w:rFonts w:asciiTheme="minorEastAsia" w:eastAsiaTheme="minorEastAsia" w:hAnsiTheme="minorEastAsia"/>
          <w:b/>
          <w:sz w:val="24"/>
        </w:rPr>
        <w:t>2.采购代理机构信息</w:t>
      </w:r>
      <w:bookmarkEnd w:id="33"/>
      <w:bookmarkEnd w:id="34"/>
    </w:p>
    <w:p w14:paraId="5E92E40B"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bookmarkStart w:id="36" w:name="_Toc28359010"/>
      <w:bookmarkStart w:id="37" w:name="_Toc28359087"/>
      <w:r>
        <w:rPr>
          <w:rFonts w:asciiTheme="minorEastAsia" w:eastAsiaTheme="minorEastAsia" w:hAnsiTheme="minorEastAsia" w:hint="eastAsia"/>
          <w:sz w:val="24"/>
        </w:rPr>
        <w:t>名    称: 中源联盛咨询(北京)有限公司</w:t>
      </w:r>
    </w:p>
    <w:p w14:paraId="44435230"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地    址: </w:t>
      </w:r>
      <w:bookmarkStart w:id="38" w:name="OLE_LINK2"/>
      <w:r>
        <w:rPr>
          <w:rFonts w:asciiTheme="minorEastAsia" w:eastAsiaTheme="minorEastAsia" w:hAnsiTheme="minorEastAsia" w:hint="eastAsia"/>
          <w:sz w:val="24"/>
        </w:rPr>
        <w:t>北京市通州区贡院街1号院1号楼2层206-458室</w:t>
      </w:r>
      <w:bookmarkEnd w:id="38"/>
    </w:p>
    <w:p w14:paraId="65B4CD42"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u w:val="single"/>
        </w:rPr>
      </w:pPr>
      <w:r>
        <w:rPr>
          <w:rFonts w:asciiTheme="minorEastAsia" w:eastAsiaTheme="minorEastAsia" w:hAnsiTheme="minorEastAsia" w:hint="eastAsia"/>
          <w:sz w:val="24"/>
        </w:rPr>
        <w:t>联系方式:</w:t>
      </w:r>
      <w:bookmarkStart w:id="39" w:name="OLE_LINK10"/>
      <w:r>
        <w:rPr>
          <w:rFonts w:asciiTheme="minorEastAsia" w:eastAsiaTheme="minorEastAsia" w:hAnsiTheme="minorEastAsia" w:hint="eastAsia"/>
          <w:sz w:val="24"/>
        </w:rPr>
        <w:t xml:space="preserve"> </w:t>
      </w:r>
      <w:bookmarkStart w:id="40" w:name="OLE_LINK3"/>
      <w:bookmarkStart w:id="41" w:name="OLE_LINK8"/>
      <w:r>
        <w:rPr>
          <w:rFonts w:asciiTheme="minorEastAsia" w:eastAsiaTheme="minorEastAsia" w:hAnsiTheme="minorEastAsia" w:hint="eastAsia"/>
          <w:sz w:val="24"/>
        </w:rPr>
        <w:t>010-67803241转8012</w:t>
      </w:r>
      <w:bookmarkEnd w:id="39"/>
      <w:bookmarkEnd w:id="40"/>
    </w:p>
    <w:bookmarkEnd w:id="41"/>
    <w:p w14:paraId="6433444D" w14:textId="77777777" w:rsidR="00E36EDC" w:rsidRDefault="006959AC">
      <w:pPr>
        <w:spacing w:line="360" w:lineRule="auto"/>
        <w:ind w:leftChars="371" w:left="1080" w:hangingChars="125" w:hanging="301"/>
        <w:jc w:val="left"/>
        <w:rPr>
          <w:rFonts w:asciiTheme="minorEastAsia" w:eastAsiaTheme="minorEastAsia" w:hAnsiTheme="minorEastAsia" w:hint="eastAsia"/>
          <w:b/>
          <w:sz w:val="24"/>
          <w:u w:val="single"/>
        </w:rPr>
      </w:pPr>
      <w:r>
        <w:rPr>
          <w:rFonts w:asciiTheme="minorEastAsia" w:eastAsiaTheme="minorEastAsia" w:hAnsiTheme="minorEastAsia"/>
          <w:b/>
          <w:sz w:val="24"/>
        </w:rPr>
        <w:t>3.项目联系方式</w:t>
      </w:r>
      <w:bookmarkEnd w:id="36"/>
      <w:bookmarkEnd w:id="37"/>
    </w:p>
    <w:p w14:paraId="1DD02A52"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项目联系人: 谷乐、苏金轩、张行</w:t>
      </w:r>
    </w:p>
    <w:p w14:paraId="55F4584A" w14:textId="77777777" w:rsidR="00E36EDC" w:rsidRDefault="006959AC">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电      话:010-67803241转8012</w:t>
      </w:r>
    </w:p>
    <w:p w14:paraId="19EBFA2F" w14:textId="77777777" w:rsidR="00E36EDC" w:rsidRDefault="00E36EDC">
      <w:pPr>
        <w:spacing w:line="360" w:lineRule="auto"/>
        <w:ind w:firstLineChars="2450" w:firstLine="5880"/>
        <w:jc w:val="right"/>
        <w:rPr>
          <w:rFonts w:asciiTheme="minorEastAsia" w:eastAsiaTheme="minorEastAsia" w:hAnsiTheme="minorEastAsia" w:hint="eastAsia"/>
          <w:sz w:val="24"/>
        </w:rPr>
      </w:pPr>
    </w:p>
    <w:p w14:paraId="0CE994C0" w14:textId="77777777" w:rsidR="00E36EDC" w:rsidRDefault="006959AC">
      <w:pPr>
        <w:spacing w:line="360" w:lineRule="auto"/>
        <w:jc w:val="center"/>
        <w:outlineLvl w:val="0"/>
        <w:rPr>
          <w:rFonts w:asciiTheme="minorEastAsia" w:eastAsiaTheme="minorEastAsia" w:hAnsiTheme="minorEastAsia" w:hint="eastAsia"/>
          <w:b/>
          <w:sz w:val="32"/>
          <w:szCs w:val="32"/>
        </w:rPr>
      </w:pPr>
      <w:r>
        <w:rPr>
          <w:rFonts w:asciiTheme="minorEastAsia" w:eastAsiaTheme="minorEastAsia" w:hAnsiTheme="minorEastAsia"/>
          <w:sz w:val="24"/>
        </w:rPr>
        <w:br w:type="page"/>
      </w:r>
      <w:bookmarkStart w:id="42" w:name="_Toc127151777"/>
      <w:bookmarkStart w:id="43" w:name="_Toc305158854"/>
      <w:bookmarkStart w:id="44" w:name="_Toc99301420"/>
      <w:bookmarkStart w:id="45" w:name="_Toc195842950"/>
      <w:bookmarkStart w:id="46" w:name="_Toc264969275"/>
      <w:bookmarkStart w:id="47" w:name="_Toc512937850"/>
      <w:bookmarkStart w:id="48" w:name="_Toc353873938"/>
      <w:bookmarkStart w:id="49" w:name="_Toc265228423"/>
      <w:bookmarkStart w:id="50" w:name="_Toc353825548"/>
      <w:bookmarkStart w:id="51" w:name="_Toc305158928"/>
      <w:bookmarkStart w:id="52" w:name="_Toc150774783"/>
      <w:bookmarkStart w:id="53" w:name="_Toc127161488"/>
      <w:bookmarkStart w:id="54" w:name="_Toc226965856"/>
      <w:r>
        <w:rPr>
          <w:rFonts w:asciiTheme="minorEastAsia" w:eastAsiaTheme="minorEastAsia" w:hAnsiTheme="minorEastAsia"/>
          <w:b/>
          <w:sz w:val="36"/>
          <w:szCs w:val="36"/>
        </w:rPr>
        <w:lastRenderedPageBreak/>
        <w:t>第二章   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77FC3BA6" w14:textId="77777777" w:rsidR="00E36EDC" w:rsidRDefault="006959AC">
      <w:pPr>
        <w:pStyle w:val="21"/>
        <w:tabs>
          <w:tab w:val="center" w:pos="4592"/>
          <w:tab w:val="left" w:pos="7860"/>
        </w:tabs>
        <w:spacing w:before="0" w:line="360" w:lineRule="auto"/>
        <w:rPr>
          <w:rFonts w:asciiTheme="minorEastAsia" w:eastAsiaTheme="minorEastAsia" w:hAnsiTheme="minorEastAsia" w:hint="eastAsia"/>
          <w:sz w:val="28"/>
        </w:rPr>
      </w:pPr>
      <w:bookmarkStart w:id="55" w:name="_Toc149720812"/>
      <w:bookmarkStart w:id="56" w:name="_Toc164608633"/>
      <w:bookmarkStart w:id="57" w:name="_Toc151193617"/>
      <w:bookmarkStart w:id="58" w:name="_Toc164229214"/>
      <w:bookmarkStart w:id="59" w:name="_Toc151190146"/>
      <w:bookmarkStart w:id="60" w:name="_Toc127151519"/>
      <w:bookmarkStart w:id="61" w:name="_Toc226337215"/>
      <w:bookmarkStart w:id="62" w:name="_Toc164351613"/>
      <w:bookmarkStart w:id="63" w:name="_Toc127151720"/>
      <w:bookmarkStart w:id="64" w:name="_Toc151193689"/>
      <w:bookmarkStart w:id="65" w:name="_Toc151193907"/>
      <w:bookmarkStart w:id="66" w:name="_Toc150509270"/>
      <w:bookmarkStart w:id="67" w:name="_Toc164229360"/>
      <w:bookmarkStart w:id="68" w:name="_Toc164608788"/>
      <w:bookmarkStart w:id="69" w:name="_Toc150774724"/>
      <w:bookmarkStart w:id="70" w:name="_Toc226309763"/>
      <w:bookmarkStart w:id="71" w:name="_Toc150774619"/>
      <w:bookmarkStart w:id="72" w:name="_Toc226965709"/>
      <w:bookmarkStart w:id="73" w:name="_Toc226965792"/>
      <w:bookmarkStart w:id="74" w:name="_Toc142311021"/>
      <w:bookmarkStart w:id="75" w:name="_Toc151193761"/>
      <w:bookmarkStart w:id="76" w:name="_Toc151193833"/>
      <w:bookmarkStart w:id="77" w:name="_Toc127161433"/>
      <w:bookmarkStart w:id="78" w:name="_Toc195842884"/>
      <w:bookmarkStart w:id="79" w:name="_Toc150480757"/>
      <w:bookmarkStart w:id="80" w:name="_Toc520356144"/>
      <w:r>
        <w:rPr>
          <w:rFonts w:asciiTheme="minorEastAsia" w:eastAsiaTheme="minorEastAsia" w:hAnsiTheme="minorEastAsia"/>
          <w:sz w:val="28"/>
        </w:rPr>
        <w:t>投标人须知资料表</w:t>
      </w:r>
    </w:p>
    <w:p w14:paraId="22894E76" w14:textId="77777777" w:rsidR="00E36EDC" w:rsidRDefault="006959AC">
      <w:pPr>
        <w:spacing w:line="360" w:lineRule="auto"/>
        <w:ind w:firstLine="480"/>
        <w:rPr>
          <w:rFonts w:asciiTheme="minorEastAsia" w:eastAsiaTheme="minorEastAsia" w:hAnsiTheme="minorEastAsia" w:hint="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36EDC" w14:paraId="192C0EDF" w14:textId="77777777">
        <w:trPr>
          <w:trHeight w:val="594"/>
          <w:tblHeader/>
          <w:jc w:val="center"/>
        </w:trPr>
        <w:tc>
          <w:tcPr>
            <w:tcW w:w="988" w:type="dxa"/>
            <w:vAlign w:val="center"/>
          </w:tcPr>
          <w:p w14:paraId="0893C1CA" w14:textId="77777777" w:rsidR="00E36EDC" w:rsidRDefault="006959AC">
            <w:pPr>
              <w:jc w:val="center"/>
              <w:rPr>
                <w:rFonts w:asciiTheme="minorEastAsia" w:eastAsiaTheme="minorEastAsia" w:hAnsiTheme="minorEastAsia" w:hint="eastAsia"/>
                <w:b/>
                <w:bCs/>
                <w:sz w:val="24"/>
              </w:rPr>
            </w:pPr>
            <w:r>
              <w:rPr>
                <w:rFonts w:asciiTheme="minorEastAsia" w:eastAsiaTheme="minorEastAsia" w:hAnsiTheme="minorEastAsia"/>
                <w:b/>
                <w:sz w:val="24"/>
              </w:rPr>
              <w:t>条款号</w:t>
            </w:r>
          </w:p>
        </w:tc>
        <w:tc>
          <w:tcPr>
            <w:tcW w:w="1701" w:type="dxa"/>
            <w:vAlign w:val="center"/>
          </w:tcPr>
          <w:p w14:paraId="277E0959" w14:textId="77777777" w:rsidR="00E36EDC" w:rsidRDefault="006959AC">
            <w:pPr>
              <w:jc w:val="center"/>
              <w:rPr>
                <w:rFonts w:asciiTheme="minorEastAsia" w:eastAsiaTheme="minorEastAsia" w:hAnsiTheme="minorEastAsia" w:hint="eastAsia"/>
                <w:b/>
                <w:bCs/>
                <w:sz w:val="24"/>
              </w:rPr>
            </w:pPr>
            <w:r>
              <w:rPr>
                <w:rFonts w:asciiTheme="minorEastAsia" w:eastAsiaTheme="minorEastAsia" w:hAnsiTheme="minorEastAsia"/>
                <w:b/>
                <w:bCs/>
                <w:sz w:val="24"/>
              </w:rPr>
              <w:t>条目</w:t>
            </w:r>
          </w:p>
        </w:tc>
        <w:tc>
          <w:tcPr>
            <w:tcW w:w="7540" w:type="dxa"/>
            <w:vAlign w:val="center"/>
          </w:tcPr>
          <w:p w14:paraId="29396031" w14:textId="77777777" w:rsidR="00E36EDC" w:rsidRDefault="006959AC">
            <w:pPr>
              <w:jc w:val="center"/>
              <w:rPr>
                <w:rFonts w:asciiTheme="minorEastAsia" w:eastAsiaTheme="minorEastAsia" w:hAnsiTheme="minorEastAsia" w:hint="eastAsia"/>
                <w:b/>
                <w:bCs/>
                <w:sz w:val="24"/>
              </w:rPr>
            </w:pPr>
            <w:r>
              <w:rPr>
                <w:rFonts w:asciiTheme="minorEastAsia" w:eastAsiaTheme="minorEastAsia" w:hAnsiTheme="minorEastAsia"/>
                <w:b/>
                <w:bCs/>
                <w:sz w:val="24"/>
              </w:rPr>
              <w:t>内容</w:t>
            </w:r>
          </w:p>
        </w:tc>
      </w:tr>
      <w:tr w:rsidR="00E36EDC" w14:paraId="7FAA528C" w14:textId="77777777">
        <w:trPr>
          <w:trHeight w:val="20"/>
          <w:jc w:val="center"/>
        </w:trPr>
        <w:tc>
          <w:tcPr>
            <w:tcW w:w="988" w:type="dxa"/>
            <w:vAlign w:val="center"/>
          </w:tcPr>
          <w:p w14:paraId="4A433709"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w:t>
            </w:r>
          </w:p>
        </w:tc>
        <w:tc>
          <w:tcPr>
            <w:tcW w:w="1701" w:type="dxa"/>
            <w:vAlign w:val="center"/>
          </w:tcPr>
          <w:p w14:paraId="0FA32CB0"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项目属性</w:t>
            </w:r>
          </w:p>
        </w:tc>
        <w:tc>
          <w:tcPr>
            <w:tcW w:w="7540" w:type="dxa"/>
            <w:vAlign w:val="center"/>
          </w:tcPr>
          <w:p w14:paraId="01F61C4E"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项目属性：</w:t>
            </w:r>
          </w:p>
          <w:p w14:paraId="59A890EF"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□服务</w:t>
            </w:r>
          </w:p>
          <w:p w14:paraId="32CD0E4C"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■货物</w:t>
            </w:r>
          </w:p>
        </w:tc>
      </w:tr>
      <w:tr w:rsidR="00E36EDC" w14:paraId="4E4A4B5C" w14:textId="77777777">
        <w:trPr>
          <w:trHeight w:val="20"/>
          <w:jc w:val="center"/>
        </w:trPr>
        <w:tc>
          <w:tcPr>
            <w:tcW w:w="988" w:type="dxa"/>
            <w:vAlign w:val="center"/>
          </w:tcPr>
          <w:p w14:paraId="442DB600"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2.3</w:t>
            </w:r>
          </w:p>
        </w:tc>
        <w:tc>
          <w:tcPr>
            <w:tcW w:w="1701" w:type="dxa"/>
            <w:vAlign w:val="center"/>
          </w:tcPr>
          <w:p w14:paraId="28AC02A1"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科研仪器设备</w:t>
            </w:r>
          </w:p>
        </w:tc>
        <w:tc>
          <w:tcPr>
            <w:tcW w:w="7540" w:type="dxa"/>
            <w:vAlign w:val="center"/>
          </w:tcPr>
          <w:p w14:paraId="69EDB227"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是否属于科研仪器设备采购项目：</w:t>
            </w:r>
          </w:p>
          <w:p w14:paraId="5ED86FF0"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□是</w:t>
            </w:r>
          </w:p>
          <w:p w14:paraId="304B2800"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■否</w:t>
            </w:r>
          </w:p>
        </w:tc>
      </w:tr>
      <w:tr w:rsidR="00E36EDC" w14:paraId="2CF717E9" w14:textId="77777777">
        <w:trPr>
          <w:trHeight w:val="20"/>
          <w:jc w:val="center"/>
        </w:trPr>
        <w:tc>
          <w:tcPr>
            <w:tcW w:w="988" w:type="dxa"/>
            <w:vAlign w:val="center"/>
          </w:tcPr>
          <w:p w14:paraId="1339ED94"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2.4</w:t>
            </w:r>
          </w:p>
        </w:tc>
        <w:tc>
          <w:tcPr>
            <w:tcW w:w="1701" w:type="dxa"/>
            <w:vAlign w:val="center"/>
          </w:tcPr>
          <w:p w14:paraId="305C027C"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核心产品</w:t>
            </w:r>
          </w:p>
        </w:tc>
        <w:tc>
          <w:tcPr>
            <w:tcW w:w="7540" w:type="dxa"/>
            <w:vAlign w:val="center"/>
          </w:tcPr>
          <w:p w14:paraId="54D81FF8"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szCs w:val="24"/>
              </w:rPr>
              <w:t>□关于核心产品本项目__包不适用。</w:t>
            </w:r>
          </w:p>
          <w:p w14:paraId="024F4D88"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Pr>
                <w:rFonts w:asciiTheme="minorEastAsia" w:eastAsiaTheme="minorEastAsia" w:hAnsiTheme="minorEastAsia" w:hint="default"/>
                <w:sz w:val="24"/>
                <w:szCs w:val="24"/>
              </w:rPr>
              <w:t>包为单一产品采购项目。</w:t>
            </w:r>
          </w:p>
          <w:p w14:paraId="375E051E"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■本项目</w:t>
            </w:r>
            <w:r>
              <w:rPr>
                <w:rFonts w:ascii="宋体" w:hAnsi="宋体" w:hint="eastAsia"/>
                <w:spacing w:val="-8"/>
                <w:sz w:val="24"/>
                <w:u w:val="single"/>
              </w:rPr>
              <w:t>第1</w:t>
            </w:r>
            <w:r>
              <w:rPr>
                <w:rFonts w:asciiTheme="minorEastAsia" w:eastAsiaTheme="minorEastAsia" w:hAnsiTheme="minorEastAsia"/>
                <w:sz w:val="24"/>
                <w:u w:val="single"/>
              </w:rPr>
              <w:t>包</w:t>
            </w:r>
            <w:r>
              <w:rPr>
                <w:rFonts w:asciiTheme="minorEastAsia" w:eastAsiaTheme="minorEastAsia" w:hAnsiTheme="minorEastAsia" w:hint="eastAsia"/>
                <w:sz w:val="24"/>
                <w:u w:val="single"/>
              </w:rPr>
              <w:t>、第2包、第3包</w:t>
            </w:r>
            <w:r>
              <w:rPr>
                <w:rFonts w:asciiTheme="minorEastAsia" w:eastAsiaTheme="minorEastAsia" w:hAnsiTheme="minorEastAsia"/>
                <w:sz w:val="24"/>
              </w:rPr>
              <w:t>为非单一产品采购项目，</w:t>
            </w:r>
            <w:r>
              <w:rPr>
                <w:rFonts w:asciiTheme="minorEastAsia" w:eastAsiaTheme="minorEastAsia" w:hAnsiTheme="minorEastAsia" w:hint="eastAsia"/>
                <w:sz w:val="24"/>
              </w:rPr>
              <w:t>第1包</w:t>
            </w:r>
            <w:r>
              <w:rPr>
                <w:rFonts w:asciiTheme="minorEastAsia" w:eastAsiaTheme="minorEastAsia" w:hAnsiTheme="minorEastAsia"/>
                <w:sz w:val="24"/>
              </w:rPr>
              <w:t>核心产品为：</w:t>
            </w:r>
            <w:r>
              <w:rPr>
                <w:rFonts w:ascii="宋体" w:hAnsi="宋体" w:cs="宋体" w:hint="eastAsia"/>
                <w:spacing w:val="-4"/>
                <w:sz w:val="24"/>
                <w:u w:val="single"/>
              </w:rPr>
              <w:t>心电监护仪</w:t>
            </w:r>
            <w:r>
              <w:rPr>
                <w:rFonts w:asciiTheme="minorEastAsia" w:eastAsiaTheme="minorEastAsia" w:hAnsiTheme="minorEastAsia" w:hint="eastAsia"/>
                <w:sz w:val="24"/>
              </w:rPr>
              <w:t>、第</w:t>
            </w:r>
            <w:r>
              <w:rPr>
                <w:rFonts w:asciiTheme="minorEastAsia" w:eastAsiaTheme="minorEastAsia" w:hAnsiTheme="minorEastAsia"/>
                <w:sz w:val="24"/>
              </w:rPr>
              <w:t>2</w:t>
            </w:r>
            <w:r>
              <w:rPr>
                <w:rFonts w:asciiTheme="minorEastAsia" w:eastAsiaTheme="minorEastAsia" w:hAnsiTheme="minorEastAsia" w:hint="eastAsia"/>
                <w:sz w:val="24"/>
              </w:rPr>
              <w:t>包核心产品为：</w:t>
            </w:r>
            <w:r>
              <w:rPr>
                <w:rFonts w:asciiTheme="minorEastAsia" w:eastAsiaTheme="minorEastAsia" w:hAnsiTheme="minorEastAsia" w:hint="eastAsia"/>
                <w:sz w:val="24"/>
                <w:u w:val="single"/>
              </w:rPr>
              <w:t>母胎多参数监护中央监测系统一拖15</w:t>
            </w:r>
            <w:r>
              <w:rPr>
                <w:rFonts w:asciiTheme="minorEastAsia" w:eastAsiaTheme="minorEastAsia" w:hAnsiTheme="minorEastAsia" w:hint="eastAsia"/>
                <w:sz w:val="24"/>
              </w:rPr>
              <w:t>、第3包核心产品为：</w:t>
            </w:r>
            <w:r>
              <w:rPr>
                <w:rFonts w:asciiTheme="minorEastAsia" w:eastAsiaTheme="minorEastAsia" w:hAnsiTheme="minorEastAsia" w:hint="eastAsia"/>
                <w:sz w:val="24"/>
                <w:u w:val="single"/>
              </w:rPr>
              <w:t>麻醉监护系统（含监护仪）</w:t>
            </w:r>
            <w:r>
              <w:rPr>
                <w:rFonts w:asciiTheme="minorEastAsia" w:eastAsiaTheme="minorEastAsia" w:hAnsiTheme="minorEastAsia"/>
                <w:sz w:val="24"/>
              </w:rPr>
              <w:t>。</w:t>
            </w:r>
          </w:p>
        </w:tc>
      </w:tr>
      <w:tr w:rsidR="00E36EDC" w14:paraId="00AEAD1D" w14:textId="77777777">
        <w:trPr>
          <w:trHeight w:val="20"/>
          <w:jc w:val="center"/>
        </w:trPr>
        <w:tc>
          <w:tcPr>
            <w:tcW w:w="988" w:type="dxa"/>
            <w:vMerge w:val="restart"/>
            <w:vAlign w:val="center"/>
          </w:tcPr>
          <w:p w14:paraId="1E5CFF1E"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3.1</w:t>
            </w:r>
          </w:p>
        </w:tc>
        <w:tc>
          <w:tcPr>
            <w:tcW w:w="1701" w:type="dxa"/>
            <w:vAlign w:val="center"/>
          </w:tcPr>
          <w:p w14:paraId="70B3E196"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现场考察</w:t>
            </w:r>
          </w:p>
        </w:tc>
        <w:tc>
          <w:tcPr>
            <w:tcW w:w="7540" w:type="dxa"/>
            <w:vAlign w:val="center"/>
          </w:tcPr>
          <w:p w14:paraId="3FE22078"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■不组织</w:t>
            </w:r>
          </w:p>
          <w:p w14:paraId="61046180" w14:textId="77777777" w:rsidR="00E36EDC" w:rsidRDefault="006959AC">
            <w:pPr>
              <w:jc w:val="left"/>
              <w:rPr>
                <w:rFonts w:asciiTheme="minorEastAsia" w:eastAsiaTheme="minorEastAsia" w:hAnsiTheme="minorEastAsia" w:hint="eastAsia"/>
                <w:bCs/>
                <w:sz w:val="24"/>
              </w:rPr>
            </w:pPr>
            <w:r>
              <w:rPr>
                <w:rFonts w:asciiTheme="minorEastAsia" w:eastAsiaTheme="minorEastAsia" w:hAnsiTheme="minorEastAsia"/>
                <w:sz w:val="24"/>
              </w:rPr>
              <w:t>□组织，考察时间：__年_月_日_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001D5767"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rPr>
              <w:t>考察地点：____________。</w:t>
            </w:r>
          </w:p>
        </w:tc>
      </w:tr>
      <w:tr w:rsidR="00E36EDC" w14:paraId="626F31BC" w14:textId="77777777">
        <w:trPr>
          <w:trHeight w:val="20"/>
          <w:jc w:val="center"/>
        </w:trPr>
        <w:tc>
          <w:tcPr>
            <w:tcW w:w="988" w:type="dxa"/>
            <w:vMerge/>
            <w:vAlign w:val="center"/>
          </w:tcPr>
          <w:p w14:paraId="4833E8D5" w14:textId="77777777" w:rsidR="00E36EDC" w:rsidRDefault="00E36EDC">
            <w:pPr>
              <w:pStyle w:val="af5"/>
              <w:adjustRightInd w:val="0"/>
              <w:snapToGrid w:val="0"/>
              <w:jc w:val="center"/>
              <w:rPr>
                <w:rFonts w:asciiTheme="minorEastAsia" w:eastAsiaTheme="minorEastAsia" w:hAnsiTheme="minorEastAsia"/>
                <w:sz w:val="24"/>
                <w:szCs w:val="24"/>
              </w:rPr>
            </w:pPr>
          </w:p>
        </w:tc>
        <w:tc>
          <w:tcPr>
            <w:tcW w:w="1701" w:type="dxa"/>
            <w:vAlign w:val="center"/>
          </w:tcPr>
          <w:p w14:paraId="0A781D8B"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开标前答疑会</w:t>
            </w:r>
          </w:p>
        </w:tc>
        <w:tc>
          <w:tcPr>
            <w:tcW w:w="7540" w:type="dxa"/>
            <w:vAlign w:val="center"/>
          </w:tcPr>
          <w:p w14:paraId="3D121458"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■不召开</w:t>
            </w:r>
          </w:p>
          <w:p w14:paraId="79A34C4E"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□召开，召开时间：__年_月_日_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08B35276"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召开地点：____________。</w:t>
            </w:r>
          </w:p>
        </w:tc>
      </w:tr>
      <w:tr w:rsidR="00E36EDC" w14:paraId="1CE8580F" w14:textId="77777777">
        <w:trPr>
          <w:trHeight w:val="20"/>
          <w:jc w:val="center"/>
        </w:trPr>
        <w:tc>
          <w:tcPr>
            <w:tcW w:w="988" w:type="dxa"/>
            <w:vAlign w:val="center"/>
          </w:tcPr>
          <w:p w14:paraId="5ED3F454"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4.1</w:t>
            </w:r>
          </w:p>
        </w:tc>
        <w:tc>
          <w:tcPr>
            <w:tcW w:w="1701" w:type="dxa"/>
            <w:vAlign w:val="center"/>
          </w:tcPr>
          <w:p w14:paraId="04511E19"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样品</w:t>
            </w:r>
          </w:p>
        </w:tc>
        <w:tc>
          <w:tcPr>
            <w:tcW w:w="7540" w:type="dxa"/>
            <w:vAlign w:val="center"/>
          </w:tcPr>
          <w:p w14:paraId="36FC67EB"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投标样品递交：</w:t>
            </w:r>
          </w:p>
          <w:p w14:paraId="0C2B7D1D"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■不需要</w:t>
            </w:r>
          </w:p>
          <w:p w14:paraId="7B6B73BC"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□需要，具体要求如下：</w:t>
            </w:r>
          </w:p>
          <w:p w14:paraId="6443E7F5" w14:textId="77777777" w:rsidR="00E36EDC" w:rsidRDefault="006959AC">
            <w:pPr>
              <w:jc w:val="left"/>
              <w:rPr>
                <w:rFonts w:asciiTheme="minorEastAsia" w:eastAsiaTheme="minorEastAsia" w:hAnsiTheme="minorEastAsia" w:hint="eastAsia"/>
                <w:sz w:val="24"/>
                <w:u w:val="single"/>
              </w:rPr>
            </w:pPr>
            <w:r>
              <w:rPr>
                <w:rFonts w:asciiTheme="minorEastAsia" w:eastAsiaTheme="minorEastAsia" w:hAnsiTheme="minorEastAsia"/>
                <w:sz w:val="24"/>
              </w:rPr>
              <w:t>（1）样品制作的标准和要求：_________；</w:t>
            </w:r>
          </w:p>
          <w:p w14:paraId="1C269B2A"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（2）是否需要随样品提交相关检测报告：</w:t>
            </w:r>
          </w:p>
          <w:p w14:paraId="101B6916" w14:textId="77777777" w:rsidR="00E36EDC" w:rsidRDefault="006959AC">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lastRenderedPageBreak/>
              <w:t>■不需要</w:t>
            </w:r>
          </w:p>
          <w:p w14:paraId="069B27C5" w14:textId="77777777" w:rsidR="00E36EDC" w:rsidRDefault="006959AC">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t>□需要</w:t>
            </w:r>
          </w:p>
          <w:p w14:paraId="09515B94"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（3）样品递交要求：_________；</w:t>
            </w:r>
          </w:p>
          <w:p w14:paraId="1132FA49"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（4）未中标人样品退还：_________；</w:t>
            </w:r>
          </w:p>
          <w:p w14:paraId="6BB87ADD" w14:textId="77777777" w:rsidR="00E36EDC" w:rsidRDefault="006959AC">
            <w:pPr>
              <w:jc w:val="left"/>
              <w:rPr>
                <w:rFonts w:asciiTheme="minorEastAsia" w:eastAsiaTheme="minorEastAsia" w:hAnsiTheme="minorEastAsia" w:hint="eastAsia"/>
                <w:sz w:val="24"/>
                <w:u w:val="single"/>
              </w:rPr>
            </w:pPr>
            <w:r>
              <w:rPr>
                <w:rFonts w:asciiTheme="minorEastAsia" w:eastAsiaTheme="minorEastAsia" w:hAnsiTheme="minorEastAsia"/>
                <w:sz w:val="24"/>
              </w:rPr>
              <w:t>（5）中标人样品保管、封存及退还：_________；</w:t>
            </w:r>
          </w:p>
          <w:p w14:paraId="1F4E60E8"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（6）其他要求（如有）：_________。</w:t>
            </w:r>
          </w:p>
        </w:tc>
      </w:tr>
      <w:tr w:rsidR="00E36EDC" w14:paraId="3B1BAEAF" w14:textId="77777777">
        <w:trPr>
          <w:trHeight w:val="815"/>
          <w:jc w:val="center"/>
        </w:trPr>
        <w:tc>
          <w:tcPr>
            <w:tcW w:w="988" w:type="dxa"/>
            <w:vAlign w:val="center"/>
          </w:tcPr>
          <w:p w14:paraId="1886FEA2"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5.3.5</w:t>
            </w:r>
          </w:p>
        </w:tc>
        <w:tc>
          <w:tcPr>
            <w:tcW w:w="1701" w:type="dxa"/>
            <w:vAlign w:val="center"/>
          </w:tcPr>
          <w:p w14:paraId="0DE355C3"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标的所属行业</w:t>
            </w:r>
          </w:p>
        </w:tc>
        <w:tc>
          <w:tcPr>
            <w:tcW w:w="7540" w:type="dxa"/>
            <w:vAlign w:val="center"/>
          </w:tcPr>
          <w:p w14:paraId="655DC333"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bCs/>
                <w:sz w:val="24"/>
              </w:rPr>
              <w:t>本项目采购标的对应的中小企业划分标准所属行业：</w:t>
            </w:r>
          </w:p>
          <w:tbl>
            <w:tblPr>
              <w:tblW w:w="7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8"/>
              <w:gridCol w:w="3260"/>
            </w:tblGrid>
            <w:tr w:rsidR="00E36EDC" w14:paraId="61EE3ACF" w14:textId="77777777">
              <w:trPr>
                <w:trHeight w:val="454"/>
              </w:trPr>
              <w:tc>
                <w:tcPr>
                  <w:tcW w:w="3858" w:type="dxa"/>
                  <w:tcBorders>
                    <w:top w:val="single" w:sz="4" w:space="0" w:color="auto"/>
                    <w:left w:val="single" w:sz="4" w:space="0" w:color="auto"/>
                    <w:bottom w:val="single" w:sz="4" w:space="0" w:color="auto"/>
                    <w:right w:val="single" w:sz="4" w:space="0" w:color="auto"/>
                  </w:tcBorders>
                  <w:vAlign w:val="center"/>
                </w:tcPr>
                <w:p w14:paraId="59165F8E"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4A5CB73B"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bCs/>
                      <w:sz w:val="24"/>
                    </w:rPr>
                    <w:t>中小企业划分标准所属行业</w:t>
                  </w:r>
                </w:p>
              </w:tc>
            </w:tr>
            <w:tr w:rsidR="00E36EDC" w14:paraId="17F1904F"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0B52F204"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手术床</w:t>
                  </w:r>
                </w:p>
              </w:tc>
              <w:tc>
                <w:tcPr>
                  <w:tcW w:w="3260" w:type="dxa"/>
                  <w:tcBorders>
                    <w:top w:val="single" w:sz="4" w:space="0" w:color="auto"/>
                    <w:left w:val="single" w:sz="4" w:space="0" w:color="auto"/>
                    <w:bottom w:val="single" w:sz="4" w:space="0" w:color="auto"/>
                    <w:right w:val="single" w:sz="4" w:space="0" w:color="auto"/>
                  </w:tcBorders>
                  <w:vAlign w:val="center"/>
                </w:tcPr>
                <w:p w14:paraId="081B3CA1" w14:textId="77777777" w:rsidR="00E36EDC" w:rsidRDefault="006959AC">
                  <w:pPr>
                    <w:spacing w:after="0" w:line="240" w:lineRule="auto"/>
                    <w:jc w:val="center"/>
                    <w:rPr>
                      <w:rFonts w:asciiTheme="minorEastAsia" w:eastAsiaTheme="minorEastAsia" w:hAnsiTheme="minorEastAsia" w:hint="eastAsia"/>
                      <w:bCs/>
                      <w:sz w:val="24"/>
                    </w:rPr>
                  </w:pPr>
                  <w:bookmarkStart w:id="81" w:name="OLE_LINK12"/>
                  <w:bookmarkStart w:id="82" w:name="OLE_LINK13"/>
                  <w:r>
                    <w:rPr>
                      <w:rFonts w:asciiTheme="minorEastAsia" w:eastAsiaTheme="minorEastAsia" w:hAnsiTheme="minorEastAsia" w:hint="eastAsia"/>
                      <w:bCs/>
                      <w:sz w:val="24"/>
                    </w:rPr>
                    <w:t>工业</w:t>
                  </w:r>
                  <w:bookmarkEnd w:id="81"/>
                  <w:bookmarkEnd w:id="82"/>
                </w:p>
              </w:tc>
            </w:tr>
            <w:tr w:rsidR="00E36EDC" w14:paraId="4E25D90C"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2939D36F"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无影灯</w:t>
                  </w:r>
                </w:p>
              </w:tc>
              <w:tc>
                <w:tcPr>
                  <w:tcW w:w="3260" w:type="dxa"/>
                  <w:tcBorders>
                    <w:top w:val="single" w:sz="4" w:space="0" w:color="auto"/>
                    <w:left w:val="single" w:sz="4" w:space="0" w:color="auto"/>
                    <w:bottom w:val="single" w:sz="4" w:space="0" w:color="auto"/>
                    <w:right w:val="single" w:sz="4" w:space="0" w:color="auto"/>
                  </w:tcBorders>
                  <w:vAlign w:val="center"/>
                </w:tcPr>
                <w:p w14:paraId="2A710DA9"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47C67716"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1D04743C"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负压吸引装置</w:t>
                  </w:r>
                </w:p>
              </w:tc>
              <w:tc>
                <w:tcPr>
                  <w:tcW w:w="3260" w:type="dxa"/>
                  <w:tcBorders>
                    <w:top w:val="single" w:sz="4" w:space="0" w:color="auto"/>
                    <w:left w:val="single" w:sz="4" w:space="0" w:color="auto"/>
                    <w:bottom w:val="single" w:sz="4" w:space="0" w:color="auto"/>
                    <w:right w:val="single" w:sz="4" w:space="0" w:color="auto"/>
                  </w:tcBorders>
                  <w:vAlign w:val="center"/>
                </w:tcPr>
                <w:p w14:paraId="4EEBD13A"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677F28EB"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23D358BE"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新生儿喉镜</w:t>
                  </w:r>
                </w:p>
              </w:tc>
              <w:tc>
                <w:tcPr>
                  <w:tcW w:w="3260" w:type="dxa"/>
                  <w:tcBorders>
                    <w:top w:val="single" w:sz="4" w:space="0" w:color="auto"/>
                    <w:left w:val="single" w:sz="4" w:space="0" w:color="auto"/>
                    <w:bottom w:val="single" w:sz="4" w:space="0" w:color="auto"/>
                    <w:right w:val="single" w:sz="4" w:space="0" w:color="auto"/>
                  </w:tcBorders>
                  <w:vAlign w:val="center"/>
                </w:tcPr>
                <w:p w14:paraId="7E002B04"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0C113632"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1451B1F0"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吊塔</w:t>
                  </w:r>
                </w:p>
              </w:tc>
              <w:tc>
                <w:tcPr>
                  <w:tcW w:w="3260" w:type="dxa"/>
                  <w:tcBorders>
                    <w:top w:val="single" w:sz="4" w:space="0" w:color="auto"/>
                    <w:left w:val="single" w:sz="4" w:space="0" w:color="auto"/>
                    <w:bottom w:val="single" w:sz="4" w:space="0" w:color="auto"/>
                    <w:right w:val="single" w:sz="4" w:space="0" w:color="auto"/>
                  </w:tcBorders>
                  <w:vAlign w:val="center"/>
                </w:tcPr>
                <w:p w14:paraId="1D24139D"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45F0B31F"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0B58CC92"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加压加热输血设备</w:t>
                  </w:r>
                </w:p>
              </w:tc>
              <w:tc>
                <w:tcPr>
                  <w:tcW w:w="3260" w:type="dxa"/>
                  <w:tcBorders>
                    <w:top w:val="single" w:sz="4" w:space="0" w:color="auto"/>
                    <w:left w:val="single" w:sz="4" w:space="0" w:color="auto"/>
                    <w:bottom w:val="single" w:sz="4" w:space="0" w:color="auto"/>
                    <w:right w:val="single" w:sz="4" w:space="0" w:color="auto"/>
                  </w:tcBorders>
                  <w:vAlign w:val="center"/>
                </w:tcPr>
                <w:p w14:paraId="68ACBD8D"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4427E8AB"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3E14917E"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加温毯</w:t>
                  </w:r>
                </w:p>
              </w:tc>
              <w:tc>
                <w:tcPr>
                  <w:tcW w:w="3260" w:type="dxa"/>
                  <w:tcBorders>
                    <w:top w:val="single" w:sz="4" w:space="0" w:color="auto"/>
                    <w:left w:val="single" w:sz="4" w:space="0" w:color="auto"/>
                    <w:bottom w:val="single" w:sz="4" w:space="0" w:color="auto"/>
                    <w:right w:val="single" w:sz="4" w:space="0" w:color="auto"/>
                  </w:tcBorders>
                  <w:vAlign w:val="center"/>
                </w:tcPr>
                <w:p w14:paraId="361E5176"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253AECDB"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4A15C8EE"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电刀</w:t>
                  </w:r>
                </w:p>
              </w:tc>
              <w:tc>
                <w:tcPr>
                  <w:tcW w:w="3260" w:type="dxa"/>
                  <w:tcBorders>
                    <w:top w:val="single" w:sz="4" w:space="0" w:color="auto"/>
                    <w:left w:val="single" w:sz="4" w:space="0" w:color="auto"/>
                    <w:bottom w:val="single" w:sz="4" w:space="0" w:color="auto"/>
                    <w:right w:val="single" w:sz="4" w:space="0" w:color="auto"/>
                  </w:tcBorders>
                </w:tcPr>
                <w:p w14:paraId="40CA2003"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064B7C0D" w14:textId="77777777">
              <w:trPr>
                <w:trHeight w:val="74"/>
              </w:trPr>
              <w:tc>
                <w:tcPr>
                  <w:tcW w:w="3858" w:type="dxa"/>
                  <w:tcBorders>
                    <w:top w:val="single" w:sz="4" w:space="0" w:color="auto"/>
                    <w:left w:val="single" w:sz="4" w:space="0" w:color="auto"/>
                    <w:bottom w:val="single" w:sz="4" w:space="0" w:color="auto"/>
                    <w:right w:val="single" w:sz="4" w:space="0" w:color="auto"/>
                  </w:tcBorders>
                </w:tcPr>
                <w:p w14:paraId="609D5843"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手术器械</w:t>
                  </w:r>
                </w:p>
              </w:tc>
              <w:tc>
                <w:tcPr>
                  <w:tcW w:w="3260" w:type="dxa"/>
                  <w:tcBorders>
                    <w:top w:val="single" w:sz="4" w:space="0" w:color="auto"/>
                    <w:left w:val="single" w:sz="4" w:space="0" w:color="auto"/>
                    <w:bottom w:val="single" w:sz="4" w:space="0" w:color="auto"/>
                    <w:right w:val="single" w:sz="4" w:space="0" w:color="auto"/>
                  </w:tcBorders>
                </w:tcPr>
                <w:p w14:paraId="0F4FDFDB"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73A6CB55"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18E2A7A3"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血气分析仪</w:t>
                  </w:r>
                </w:p>
              </w:tc>
              <w:tc>
                <w:tcPr>
                  <w:tcW w:w="3260" w:type="dxa"/>
                  <w:tcBorders>
                    <w:top w:val="single" w:sz="4" w:space="0" w:color="auto"/>
                    <w:left w:val="single" w:sz="4" w:space="0" w:color="auto"/>
                    <w:bottom w:val="single" w:sz="4" w:space="0" w:color="auto"/>
                    <w:right w:val="single" w:sz="4" w:space="0" w:color="auto"/>
                  </w:tcBorders>
                </w:tcPr>
                <w:p w14:paraId="4A45D26F"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13726849"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60D36201"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心电监护仪</w:t>
                  </w:r>
                </w:p>
              </w:tc>
              <w:tc>
                <w:tcPr>
                  <w:tcW w:w="3260" w:type="dxa"/>
                  <w:tcBorders>
                    <w:top w:val="single" w:sz="4" w:space="0" w:color="auto"/>
                    <w:left w:val="single" w:sz="4" w:space="0" w:color="auto"/>
                    <w:bottom w:val="single" w:sz="4" w:space="0" w:color="auto"/>
                    <w:right w:val="single" w:sz="4" w:space="0" w:color="auto"/>
                  </w:tcBorders>
                </w:tcPr>
                <w:p w14:paraId="2863B062"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17292460"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27177357"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穿戴式（远程）胎心监护管理系统</w:t>
                  </w:r>
                </w:p>
              </w:tc>
              <w:tc>
                <w:tcPr>
                  <w:tcW w:w="3260" w:type="dxa"/>
                  <w:tcBorders>
                    <w:top w:val="single" w:sz="4" w:space="0" w:color="auto"/>
                    <w:left w:val="single" w:sz="4" w:space="0" w:color="auto"/>
                    <w:bottom w:val="single" w:sz="4" w:space="0" w:color="auto"/>
                    <w:right w:val="single" w:sz="4" w:space="0" w:color="auto"/>
                  </w:tcBorders>
                </w:tcPr>
                <w:p w14:paraId="49B09AA2"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1ED1D0EA"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20654374"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母胎多参数监护中央监测系统一拖15</w:t>
                  </w:r>
                </w:p>
              </w:tc>
              <w:tc>
                <w:tcPr>
                  <w:tcW w:w="3260" w:type="dxa"/>
                  <w:tcBorders>
                    <w:top w:val="single" w:sz="4" w:space="0" w:color="auto"/>
                    <w:left w:val="single" w:sz="4" w:space="0" w:color="auto"/>
                    <w:bottom w:val="single" w:sz="4" w:space="0" w:color="auto"/>
                    <w:right w:val="single" w:sz="4" w:space="0" w:color="auto"/>
                  </w:tcBorders>
                </w:tcPr>
                <w:p w14:paraId="67D9850A"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071BD023"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72485348"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麻醉监护系统（含监护仪）</w:t>
                  </w:r>
                </w:p>
              </w:tc>
              <w:tc>
                <w:tcPr>
                  <w:tcW w:w="3260" w:type="dxa"/>
                  <w:tcBorders>
                    <w:top w:val="single" w:sz="4" w:space="0" w:color="auto"/>
                    <w:left w:val="single" w:sz="4" w:space="0" w:color="auto"/>
                    <w:bottom w:val="single" w:sz="4" w:space="0" w:color="auto"/>
                    <w:right w:val="single" w:sz="4" w:space="0" w:color="auto"/>
                  </w:tcBorders>
                </w:tcPr>
                <w:p w14:paraId="5BAFECC9"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30D9ADB5"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510C7E85"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电动产待一体床</w:t>
                  </w:r>
                </w:p>
              </w:tc>
              <w:tc>
                <w:tcPr>
                  <w:tcW w:w="3260" w:type="dxa"/>
                  <w:tcBorders>
                    <w:top w:val="single" w:sz="4" w:space="0" w:color="auto"/>
                    <w:left w:val="single" w:sz="4" w:space="0" w:color="auto"/>
                    <w:bottom w:val="single" w:sz="4" w:space="0" w:color="auto"/>
                    <w:right w:val="single" w:sz="4" w:space="0" w:color="auto"/>
                  </w:tcBorders>
                </w:tcPr>
                <w:p w14:paraId="675E89CF"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2847A9F4"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29E9B4A0"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新生儿辐射台</w:t>
                  </w:r>
                </w:p>
              </w:tc>
              <w:tc>
                <w:tcPr>
                  <w:tcW w:w="3260" w:type="dxa"/>
                  <w:tcBorders>
                    <w:top w:val="single" w:sz="4" w:space="0" w:color="auto"/>
                    <w:left w:val="single" w:sz="4" w:space="0" w:color="auto"/>
                    <w:bottom w:val="single" w:sz="4" w:space="0" w:color="auto"/>
                    <w:right w:val="single" w:sz="4" w:space="0" w:color="auto"/>
                  </w:tcBorders>
                </w:tcPr>
                <w:p w14:paraId="05C316A0"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7D030125"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604FC776"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病床</w:t>
                  </w:r>
                </w:p>
              </w:tc>
              <w:tc>
                <w:tcPr>
                  <w:tcW w:w="3260" w:type="dxa"/>
                  <w:tcBorders>
                    <w:top w:val="single" w:sz="4" w:space="0" w:color="auto"/>
                    <w:left w:val="single" w:sz="4" w:space="0" w:color="auto"/>
                    <w:bottom w:val="single" w:sz="4" w:space="0" w:color="auto"/>
                    <w:right w:val="single" w:sz="4" w:space="0" w:color="auto"/>
                  </w:tcBorders>
                </w:tcPr>
                <w:p w14:paraId="6FA3E131"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7E091A9C"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774FDB74"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电动护理床</w:t>
                  </w:r>
                </w:p>
              </w:tc>
              <w:tc>
                <w:tcPr>
                  <w:tcW w:w="3260" w:type="dxa"/>
                  <w:tcBorders>
                    <w:top w:val="single" w:sz="4" w:space="0" w:color="auto"/>
                    <w:left w:val="single" w:sz="4" w:space="0" w:color="auto"/>
                    <w:bottom w:val="single" w:sz="4" w:space="0" w:color="auto"/>
                    <w:right w:val="single" w:sz="4" w:space="0" w:color="auto"/>
                  </w:tcBorders>
                </w:tcPr>
                <w:p w14:paraId="4DA2EA73"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r w:rsidR="00E36EDC" w14:paraId="49FA698A" w14:textId="77777777">
              <w:trPr>
                <w:trHeight w:val="20"/>
              </w:trPr>
              <w:tc>
                <w:tcPr>
                  <w:tcW w:w="3858" w:type="dxa"/>
                  <w:tcBorders>
                    <w:top w:val="single" w:sz="4" w:space="0" w:color="auto"/>
                    <w:left w:val="single" w:sz="4" w:space="0" w:color="auto"/>
                    <w:bottom w:val="single" w:sz="4" w:space="0" w:color="auto"/>
                    <w:right w:val="single" w:sz="4" w:space="0" w:color="auto"/>
                  </w:tcBorders>
                </w:tcPr>
                <w:p w14:paraId="3E4ED4E6"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新生儿多功能车</w:t>
                  </w:r>
                </w:p>
              </w:tc>
              <w:tc>
                <w:tcPr>
                  <w:tcW w:w="3260" w:type="dxa"/>
                  <w:tcBorders>
                    <w:top w:val="single" w:sz="4" w:space="0" w:color="auto"/>
                    <w:left w:val="single" w:sz="4" w:space="0" w:color="auto"/>
                    <w:bottom w:val="single" w:sz="4" w:space="0" w:color="auto"/>
                    <w:right w:val="single" w:sz="4" w:space="0" w:color="auto"/>
                  </w:tcBorders>
                </w:tcPr>
                <w:p w14:paraId="714A49B4" w14:textId="77777777" w:rsidR="00E36EDC" w:rsidRDefault="006959AC">
                  <w:pPr>
                    <w:spacing w:after="0" w:line="240" w:lineRule="auto"/>
                    <w:jc w:val="center"/>
                    <w:rPr>
                      <w:rFonts w:asciiTheme="minorEastAsia" w:eastAsiaTheme="minorEastAsia" w:hAnsiTheme="minorEastAsia" w:hint="eastAsia"/>
                      <w:bCs/>
                      <w:sz w:val="24"/>
                    </w:rPr>
                  </w:pPr>
                  <w:r>
                    <w:rPr>
                      <w:rFonts w:asciiTheme="minorEastAsia" w:eastAsiaTheme="minorEastAsia" w:hAnsiTheme="minorEastAsia" w:hint="eastAsia"/>
                      <w:bCs/>
                      <w:sz w:val="24"/>
                    </w:rPr>
                    <w:t>工业</w:t>
                  </w:r>
                </w:p>
              </w:tc>
            </w:tr>
          </w:tbl>
          <w:p w14:paraId="26AFA362" w14:textId="77777777" w:rsidR="00E36EDC" w:rsidRDefault="00E36EDC">
            <w:pPr>
              <w:spacing w:after="0" w:line="240" w:lineRule="auto"/>
              <w:jc w:val="center"/>
              <w:rPr>
                <w:rFonts w:asciiTheme="minorEastAsia" w:eastAsiaTheme="minorEastAsia" w:hAnsiTheme="minorEastAsia" w:hint="eastAsia"/>
                <w:bCs/>
                <w:sz w:val="24"/>
              </w:rPr>
            </w:pPr>
          </w:p>
        </w:tc>
      </w:tr>
      <w:tr w:rsidR="00E36EDC" w14:paraId="00AA2892" w14:textId="77777777">
        <w:trPr>
          <w:trHeight w:val="841"/>
          <w:jc w:val="center"/>
        </w:trPr>
        <w:tc>
          <w:tcPr>
            <w:tcW w:w="988" w:type="dxa"/>
            <w:vAlign w:val="center"/>
          </w:tcPr>
          <w:p w14:paraId="30093F60"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rPr>
              <w:br w:type="page"/>
            </w:r>
            <w:r>
              <w:rPr>
                <w:rFonts w:asciiTheme="minorEastAsia" w:eastAsiaTheme="minorEastAsia" w:hAnsiTheme="minorEastAsia" w:hint="default"/>
                <w:sz w:val="24"/>
                <w:szCs w:val="24"/>
              </w:rPr>
              <w:t>11.2</w:t>
            </w:r>
          </w:p>
        </w:tc>
        <w:tc>
          <w:tcPr>
            <w:tcW w:w="1701" w:type="dxa"/>
            <w:vAlign w:val="center"/>
          </w:tcPr>
          <w:p w14:paraId="6DD10A82"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投标报价</w:t>
            </w:r>
          </w:p>
        </w:tc>
        <w:tc>
          <w:tcPr>
            <w:tcW w:w="7540" w:type="dxa"/>
            <w:vAlign w:val="center"/>
          </w:tcPr>
          <w:p w14:paraId="078D05C1"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投标报价的特殊规定：</w:t>
            </w:r>
          </w:p>
          <w:p w14:paraId="48227F93"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6E8508A9"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□有，具体情形：_____。</w:t>
            </w:r>
          </w:p>
        </w:tc>
      </w:tr>
      <w:tr w:rsidR="00E36EDC" w14:paraId="6069F4F4" w14:textId="77777777">
        <w:trPr>
          <w:trHeight w:val="807"/>
          <w:jc w:val="center"/>
        </w:trPr>
        <w:tc>
          <w:tcPr>
            <w:tcW w:w="988" w:type="dxa"/>
            <w:vAlign w:val="center"/>
          </w:tcPr>
          <w:p w14:paraId="1AE30F2E"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12.1</w:t>
            </w:r>
          </w:p>
        </w:tc>
        <w:tc>
          <w:tcPr>
            <w:tcW w:w="1701" w:type="dxa"/>
            <w:vMerge w:val="restart"/>
            <w:vAlign w:val="center"/>
          </w:tcPr>
          <w:p w14:paraId="13CA1CA6"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7540" w:type="dxa"/>
            <w:vAlign w:val="center"/>
          </w:tcPr>
          <w:p w14:paraId="4BB9CF7A" w14:textId="77777777" w:rsidR="00E36EDC" w:rsidRDefault="006959AC">
            <w:pPr>
              <w:pStyle w:val="af5"/>
              <w:adjustRightInd w:val="0"/>
              <w:snapToGrid w:val="0"/>
              <w:spacing w:after="0"/>
              <w:rPr>
                <w:rFonts w:asciiTheme="minorEastAsia" w:eastAsiaTheme="minorEastAsia" w:hAnsiTheme="minorEastAsia"/>
                <w:sz w:val="24"/>
                <w:szCs w:val="24"/>
              </w:rPr>
            </w:pPr>
            <w:r>
              <w:rPr>
                <w:rFonts w:asciiTheme="minorEastAsia" w:eastAsiaTheme="minorEastAsia" w:hAnsiTheme="minorEastAsia"/>
                <w:sz w:val="24"/>
                <w:szCs w:val="24"/>
              </w:rPr>
              <w:t>1.投标保证金金额:</w:t>
            </w:r>
            <w:r>
              <w:rPr>
                <w:rFonts w:hAnsi="宋体" w:cs="宋体"/>
                <w:sz w:val="24"/>
                <w:szCs w:val="24"/>
              </w:rPr>
              <w:t xml:space="preserve"> 第1包：12220元</w:t>
            </w:r>
            <w:bookmarkStart w:id="83" w:name="OLE_LINK4"/>
            <w:r>
              <w:rPr>
                <w:rFonts w:hAnsi="宋体" w:cs="宋体"/>
                <w:sz w:val="24"/>
                <w:szCs w:val="24"/>
              </w:rPr>
              <w:t>、第</w:t>
            </w:r>
            <w:r>
              <w:rPr>
                <w:rFonts w:hAnsi="宋体" w:cs="宋体" w:hint="default"/>
                <w:sz w:val="24"/>
                <w:szCs w:val="24"/>
              </w:rPr>
              <w:t>2</w:t>
            </w:r>
            <w:r>
              <w:rPr>
                <w:rFonts w:hAnsi="宋体" w:cs="宋体"/>
                <w:sz w:val="24"/>
                <w:szCs w:val="24"/>
              </w:rPr>
              <w:t>包：11200元</w:t>
            </w:r>
            <w:bookmarkEnd w:id="83"/>
            <w:r>
              <w:rPr>
                <w:rFonts w:hAnsi="宋体" w:cs="宋体"/>
                <w:sz w:val="24"/>
                <w:szCs w:val="24"/>
              </w:rPr>
              <w:t>、第3包：12140元。</w:t>
            </w:r>
          </w:p>
          <w:p w14:paraId="3259623C"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2.投标保证金递交形式:支票、汇票、本票或者金融机构、担保机构出</w:t>
            </w:r>
            <w:r>
              <w:rPr>
                <w:rFonts w:asciiTheme="minorEastAsia" w:eastAsiaTheme="minorEastAsia" w:hAnsiTheme="minorEastAsia"/>
                <w:sz w:val="24"/>
                <w:szCs w:val="24"/>
              </w:rPr>
              <w:lastRenderedPageBreak/>
              <w:t>具的保函等非现金形式提交。</w:t>
            </w:r>
          </w:p>
          <w:p w14:paraId="2A1A70F7"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3.投标保证金收受人信息:</w:t>
            </w:r>
          </w:p>
          <w:p w14:paraId="536C6D0D"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账户名称:中源联盛咨询(北京)有限公司</w:t>
            </w:r>
          </w:p>
          <w:p w14:paraId="01A063D8"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开户银行:中国银行北京天华支行</w:t>
            </w:r>
          </w:p>
          <w:p w14:paraId="0122F9F7"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账    号:344171207755 (仅作为递交投标保证金使用)</w:t>
            </w:r>
          </w:p>
          <w:p w14:paraId="35DC1774"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递交投标保证金需注明所递交项目的采购编号，如分包则需注明包号(例如:ZYLS-ZB-2026XXXXX,第X包)</w:t>
            </w:r>
          </w:p>
          <w:p w14:paraId="577C8E3F"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4.投标保证金递交截止时间:同开标时间</w:t>
            </w:r>
            <w:r>
              <w:rPr>
                <w:rFonts w:asciiTheme="minorEastAsia" w:eastAsiaTheme="minorEastAsia" w:hAnsiTheme="minorEastAsia"/>
                <w:sz w:val="24"/>
              </w:rPr>
              <w:t>。</w:t>
            </w:r>
          </w:p>
        </w:tc>
      </w:tr>
      <w:tr w:rsidR="00E36EDC" w14:paraId="24F8E4C9" w14:textId="77777777">
        <w:trPr>
          <w:trHeight w:val="20"/>
          <w:jc w:val="center"/>
        </w:trPr>
        <w:tc>
          <w:tcPr>
            <w:tcW w:w="988" w:type="dxa"/>
            <w:vAlign w:val="center"/>
          </w:tcPr>
          <w:p w14:paraId="5BE72E53"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14:paraId="4EE8FF64" w14:textId="77777777" w:rsidR="00E36EDC" w:rsidRDefault="00E36EDC">
            <w:pPr>
              <w:jc w:val="center"/>
              <w:rPr>
                <w:rFonts w:asciiTheme="minorEastAsia" w:eastAsiaTheme="minorEastAsia" w:hAnsiTheme="minorEastAsia" w:hint="eastAsia"/>
                <w:sz w:val="24"/>
              </w:rPr>
            </w:pPr>
          </w:p>
        </w:tc>
        <w:tc>
          <w:tcPr>
            <w:tcW w:w="7540" w:type="dxa"/>
            <w:vAlign w:val="center"/>
          </w:tcPr>
          <w:p w14:paraId="5B9A85FB"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投标保证金可以不予退还的其他情形：</w:t>
            </w:r>
          </w:p>
          <w:p w14:paraId="5212C22D"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□无</w:t>
            </w:r>
          </w:p>
          <w:p w14:paraId="34B029F1"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■有，具体情形:</w:t>
            </w:r>
          </w:p>
          <w:p w14:paraId="6545C41C"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(1)在开标之日后到投标有效期满前，投标人擅自撤回投标的；</w:t>
            </w:r>
          </w:p>
          <w:p w14:paraId="408163E7"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(2)投标人在投标文件中提供任何虚假材料的；</w:t>
            </w:r>
          </w:p>
          <w:p w14:paraId="3EE266D1"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(3)中标人不按招标文件规定与采购人签订合同的。</w:t>
            </w:r>
          </w:p>
          <w:p w14:paraId="0E8F27DC" w14:textId="77777777" w:rsidR="00E36EDC" w:rsidRDefault="006959AC">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t>(4)投标人与采购人、其他投标人或者采购代理机构恶意串通的。</w:t>
            </w:r>
          </w:p>
        </w:tc>
      </w:tr>
      <w:tr w:rsidR="00E36EDC" w14:paraId="7622C8B0" w14:textId="77777777">
        <w:trPr>
          <w:trHeight w:val="20"/>
          <w:jc w:val="center"/>
        </w:trPr>
        <w:tc>
          <w:tcPr>
            <w:tcW w:w="988" w:type="dxa"/>
            <w:vAlign w:val="center"/>
          </w:tcPr>
          <w:p w14:paraId="7B6DBFE5"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13.1</w:t>
            </w:r>
          </w:p>
        </w:tc>
        <w:tc>
          <w:tcPr>
            <w:tcW w:w="1701" w:type="dxa"/>
            <w:vAlign w:val="center"/>
          </w:tcPr>
          <w:p w14:paraId="3C679BF8"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投标有效期</w:t>
            </w:r>
          </w:p>
        </w:tc>
        <w:tc>
          <w:tcPr>
            <w:tcW w:w="7540" w:type="dxa"/>
            <w:vAlign w:val="center"/>
          </w:tcPr>
          <w:p w14:paraId="6DD74299"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E36EDC" w14:paraId="033EB0B5" w14:textId="77777777">
        <w:trPr>
          <w:trHeight w:val="20"/>
          <w:jc w:val="center"/>
        </w:trPr>
        <w:tc>
          <w:tcPr>
            <w:tcW w:w="988" w:type="dxa"/>
            <w:vAlign w:val="center"/>
          </w:tcPr>
          <w:p w14:paraId="2F79F15D"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18.2</w:t>
            </w:r>
          </w:p>
        </w:tc>
        <w:tc>
          <w:tcPr>
            <w:tcW w:w="1701" w:type="dxa"/>
            <w:vAlign w:val="center"/>
          </w:tcPr>
          <w:p w14:paraId="742D4623"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解密时间</w:t>
            </w:r>
          </w:p>
        </w:tc>
        <w:tc>
          <w:tcPr>
            <w:tcW w:w="7540" w:type="dxa"/>
            <w:vAlign w:val="center"/>
          </w:tcPr>
          <w:p w14:paraId="07E8A641" w14:textId="77777777" w:rsidR="00E36EDC" w:rsidRDefault="006959AC">
            <w:pPr>
              <w:jc w:val="left"/>
              <w:rPr>
                <w:rFonts w:asciiTheme="minorEastAsia" w:eastAsiaTheme="minorEastAsia" w:hAnsiTheme="minorEastAsia" w:hint="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15</w:t>
            </w:r>
            <w:r>
              <w:rPr>
                <w:rFonts w:asciiTheme="minorEastAsia" w:eastAsiaTheme="minorEastAsia" w:hAnsiTheme="minorEastAsia"/>
                <w:sz w:val="24"/>
              </w:rPr>
              <w:t>分钟</w:t>
            </w:r>
          </w:p>
        </w:tc>
      </w:tr>
      <w:tr w:rsidR="00E36EDC" w14:paraId="607D5F0B" w14:textId="77777777">
        <w:trPr>
          <w:trHeight w:val="20"/>
          <w:jc w:val="center"/>
        </w:trPr>
        <w:tc>
          <w:tcPr>
            <w:tcW w:w="988" w:type="dxa"/>
            <w:vAlign w:val="center"/>
          </w:tcPr>
          <w:p w14:paraId="170DBFDC"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22.1</w:t>
            </w:r>
          </w:p>
        </w:tc>
        <w:tc>
          <w:tcPr>
            <w:tcW w:w="1701" w:type="dxa"/>
            <w:vAlign w:val="center"/>
          </w:tcPr>
          <w:p w14:paraId="058625EE"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确定中标人</w:t>
            </w:r>
          </w:p>
        </w:tc>
        <w:tc>
          <w:tcPr>
            <w:tcW w:w="7540" w:type="dxa"/>
            <w:vAlign w:val="center"/>
          </w:tcPr>
          <w:p w14:paraId="0669DF20"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中标候选人并列的，采购人是否委托评标委员会确定中标人：</w:t>
            </w:r>
          </w:p>
          <w:p w14:paraId="26A182ED"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14:paraId="1D288FB2"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□是</w:t>
            </w:r>
          </w:p>
          <w:p w14:paraId="381D7216" w14:textId="77777777" w:rsidR="00E36EDC" w:rsidRDefault="006959AC">
            <w:pPr>
              <w:pStyle w:val="af5"/>
              <w:adjustRightInd w:val="0"/>
              <w:snapToGrid w:val="0"/>
              <w:rPr>
                <w:rFonts w:asciiTheme="minorEastAsia" w:eastAsiaTheme="minorEastAsia" w:hAnsiTheme="minorEastAsia"/>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14:paraId="5CAE8856" w14:textId="77777777" w:rsidR="00E36EDC" w:rsidRDefault="006959AC">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Pr>
                <w:rFonts w:asciiTheme="minorEastAsia" w:eastAsiaTheme="minorEastAsia" w:hAnsiTheme="minorEastAsia" w:hint="default"/>
                <w:sz w:val="24"/>
              </w:rPr>
              <w:t>___得分高者为中标人</w:t>
            </w:r>
          </w:p>
          <w:p w14:paraId="2EB13CFC" w14:textId="77777777" w:rsidR="00E36EDC" w:rsidRDefault="006959AC">
            <w:pPr>
              <w:jc w:val="left"/>
              <w:rPr>
                <w:rFonts w:asciiTheme="minorEastAsia" w:eastAsiaTheme="minorEastAsia" w:hAnsiTheme="minorEastAsia" w:hint="eastAsia"/>
                <w:sz w:val="24"/>
                <w:u w:val="single"/>
              </w:rPr>
            </w:pPr>
            <w:r>
              <w:rPr>
                <w:rFonts w:asciiTheme="minorEastAsia" w:eastAsiaTheme="minorEastAsia" w:hAnsiTheme="minorEastAsia"/>
                <w:sz w:val="24"/>
              </w:rPr>
              <w:t>□随机抽取</w:t>
            </w:r>
          </w:p>
        </w:tc>
      </w:tr>
      <w:tr w:rsidR="00E36EDC" w14:paraId="13DF800F" w14:textId="77777777">
        <w:trPr>
          <w:trHeight w:val="20"/>
          <w:jc w:val="center"/>
        </w:trPr>
        <w:tc>
          <w:tcPr>
            <w:tcW w:w="988" w:type="dxa"/>
            <w:vAlign w:val="center"/>
          </w:tcPr>
          <w:p w14:paraId="44B41E7C"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25.5</w:t>
            </w:r>
          </w:p>
        </w:tc>
        <w:tc>
          <w:tcPr>
            <w:tcW w:w="1701" w:type="dxa"/>
            <w:vAlign w:val="center"/>
          </w:tcPr>
          <w:p w14:paraId="4D024DB1"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分包</w:t>
            </w:r>
          </w:p>
        </w:tc>
        <w:tc>
          <w:tcPr>
            <w:tcW w:w="7540" w:type="dxa"/>
            <w:vAlign w:val="center"/>
          </w:tcPr>
          <w:p w14:paraId="6C6B668D"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 xml:space="preserve">本项目的非主体、非关键性工作是否允许分包： </w:t>
            </w:r>
          </w:p>
          <w:p w14:paraId="6F4A1499"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■不允许</w:t>
            </w:r>
          </w:p>
          <w:p w14:paraId="080528A6"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lastRenderedPageBreak/>
              <w:t>□允许，具体要求：</w:t>
            </w:r>
          </w:p>
          <w:p w14:paraId="48F50D8B"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（1）可以分包履行的具体内容：_____；</w:t>
            </w:r>
          </w:p>
          <w:p w14:paraId="7C1571E6"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（2）允许分包的金额或者比例：_____；</w:t>
            </w:r>
          </w:p>
          <w:p w14:paraId="5DBF6DAD" w14:textId="77777777" w:rsidR="00E36EDC" w:rsidRDefault="006959AC">
            <w:pPr>
              <w:jc w:val="left"/>
              <w:rPr>
                <w:rFonts w:asciiTheme="minorEastAsia" w:eastAsiaTheme="minorEastAsia" w:hAnsiTheme="minorEastAsia" w:hint="eastAsia"/>
                <w:sz w:val="24"/>
                <w:u w:val="single"/>
              </w:rPr>
            </w:pPr>
            <w:r>
              <w:rPr>
                <w:rFonts w:asciiTheme="minorEastAsia" w:eastAsiaTheme="minorEastAsia" w:hAnsiTheme="minorEastAsia"/>
                <w:sz w:val="24"/>
              </w:rPr>
              <w:t>（3）其他要求：_____。</w:t>
            </w:r>
          </w:p>
        </w:tc>
      </w:tr>
      <w:tr w:rsidR="00E36EDC" w14:paraId="369CBB2E" w14:textId="77777777">
        <w:trPr>
          <w:trHeight w:val="20"/>
          <w:jc w:val="center"/>
        </w:trPr>
        <w:tc>
          <w:tcPr>
            <w:tcW w:w="988" w:type="dxa"/>
            <w:vAlign w:val="center"/>
          </w:tcPr>
          <w:p w14:paraId="00407CBF"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25.6</w:t>
            </w:r>
          </w:p>
        </w:tc>
        <w:tc>
          <w:tcPr>
            <w:tcW w:w="1701" w:type="dxa"/>
            <w:vAlign w:val="center"/>
          </w:tcPr>
          <w:p w14:paraId="44FE4ED4"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政采贷</w:t>
            </w:r>
          </w:p>
        </w:tc>
        <w:tc>
          <w:tcPr>
            <w:tcW w:w="7540" w:type="dxa"/>
            <w:vAlign w:val="center"/>
          </w:tcPr>
          <w:p w14:paraId="6B22F1A2"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36EDC" w14:paraId="132411E7" w14:textId="77777777">
        <w:trPr>
          <w:trHeight w:val="20"/>
          <w:jc w:val="center"/>
        </w:trPr>
        <w:tc>
          <w:tcPr>
            <w:tcW w:w="988" w:type="dxa"/>
            <w:vAlign w:val="center"/>
          </w:tcPr>
          <w:p w14:paraId="35C599C5"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26.1.1</w:t>
            </w:r>
          </w:p>
        </w:tc>
        <w:tc>
          <w:tcPr>
            <w:tcW w:w="1701" w:type="dxa"/>
            <w:vAlign w:val="center"/>
          </w:tcPr>
          <w:p w14:paraId="78A8EE09"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询问</w:t>
            </w:r>
          </w:p>
        </w:tc>
        <w:tc>
          <w:tcPr>
            <w:tcW w:w="7540" w:type="dxa"/>
            <w:vAlign w:val="center"/>
          </w:tcPr>
          <w:p w14:paraId="03C0B673"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E36EDC" w14:paraId="434833F8" w14:textId="77777777">
        <w:trPr>
          <w:trHeight w:val="20"/>
          <w:jc w:val="center"/>
        </w:trPr>
        <w:tc>
          <w:tcPr>
            <w:tcW w:w="988" w:type="dxa"/>
            <w:vAlign w:val="center"/>
          </w:tcPr>
          <w:p w14:paraId="69CF8044"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26.3</w:t>
            </w:r>
          </w:p>
        </w:tc>
        <w:tc>
          <w:tcPr>
            <w:tcW w:w="1701" w:type="dxa"/>
            <w:vAlign w:val="center"/>
          </w:tcPr>
          <w:p w14:paraId="58789721"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联系方式</w:t>
            </w:r>
          </w:p>
        </w:tc>
        <w:tc>
          <w:tcPr>
            <w:tcW w:w="7540" w:type="dxa"/>
            <w:vAlign w:val="center"/>
          </w:tcPr>
          <w:p w14:paraId="254AB271"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sz w:val="24"/>
              </w:rPr>
              <w:t>接收询问和质疑的联系方式</w:t>
            </w:r>
          </w:p>
          <w:p w14:paraId="3DAC70A4"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联系部门:中源联盛咨询(北京)有限公司；</w:t>
            </w:r>
          </w:p>
          <w:p w14:paraId="1B6A2A62"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联系电话: 010-67803241转8012；</w:t>
            </w:r>
          </w:p>
          <w:p w14:paraId="52E8AD2B"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通讯地址: 北京市大兴区亦庄开发区万源街22号天宇大厦B座4层。</w:t>
            </w:r>
          </w:p>
        </w:tc>
      </w:tr>
      <w:tr w:rsidR="00E36EDC" w14:paraId="63ED9344"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3FE99C5" w14:textId="77777777" w:rsidR="00E36EDC" w:rsidRDefault="006959AC">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195DEAE4"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308FBE1"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收费对象:</w:t>
            </w:r>
          </w:p>
          <w:p w14:paraId="4AB3B26A"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□采购人</w:t>
            </w:r>
          </w:p>
          <w:p w14:paraId="6AD077E1"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■中标人</w:t>
            </w:r>
          </w:p>
          <w:p w14:paraId="5A93D7BE"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收费标准:参考国家计委计价格[2002]1980号文中“差额定率累进”计费方式收取；</w:t>
            </w:r>
          </w:p>
          <w:p w14:paraId="74C8682A"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缴纳时间:收到中标服务费缴纳通知后5个工作日内。</w:t>
            </w:r>
          </w:p>
          <w:p w14:paraId="475112C9"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以下账户仅作为缴纳中标服务费使用</w:t>
            </w:r>
          </w:p>
          <w:p w14:paraId="0C4A88DB"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 xml:space="preserve">公司名称：中源联盛咨询（北京）有限公司   </w:t>
            </w:r>
          </w:p>
          <w:p w14:paraId="2270F940"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开户行：中国农业银行股份有限公司北京自贸试验区高端产业片区支行</w:t>
            </w:r>
          </w:p>
          <w:p w14:paraId="6316CEDC"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服务费账号：11221201040004043</w:t>
            </w:r>
          </w:p>
          <w:p w14:paraId="7D0ABA1D"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t>行号：103100022124</w:t>
            </w:r>
          </w:p>
          <w:p w14:paraId="1F92F5D4" w14:textId="77777777" w:rsidR="00E36EDC" w:rsidRDefault="006959AC">
            <w:pPr>
              <w:jc w:val="left"/>
              <w:rPr>
                <w:rFonts w:asciiTheme="minorEastAsia" w:eastAsiaTheme="minorEastAsia" w:hAnsiTheme="minorEastAsia" w:hint="eastAsia"/>
                <w:sz w:val="24"/>
              </w:rPr>
            </w:pPr>
            <w:r>
              <w:rPr>
                <w:rFonts w:asciiTheme="minorEastAsia" w:eastAsiaTheme="minorEastAsia" w:hAnsiTheme="minorEastAsia" w:hint="eastAsia"/>
                <w:sz w:val="24"/>
              </w:rPr>
              <w:lastRenderedPageBreak/>
              <w:t>交换号：010317754</w:t>
            </w:r>
          </w:p>
        </w:tc>
      </w:tr>
    </w:tbl>
    <w:p w14:paraId="2C377BF5" w14:textId="77777777" w:rsidR="00E36EDC" w:rsidRDefault="00E36EDC">
      <w:pPr>
        <w:tabs>
          <w:tab w:val="left" w:pos="5580"/>
        </w:tabs>
        <w:adjustRightInd w:val="0"/>
        <w:spacing w:line="360" w:lineRule="auto"/>
        <w:jc w:val="distribute"/>
        <w:rPr>
          <w:rFonts w:asciiTheme="minorEastAsia" w:eastAsiaTheme="minorEastAsia" w:hAnsiTheme="minorEastAsia" w:hint="eastAsia"/>
          <w:sz w:val="24"/>
        </w:rPr>
        <w:sectPr w:rsidR="00E36EDC">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679B4131" w14:textId="77777777" w:rsidR="00E36EDC" w:rsidRDefault="006959AC">
      <w:pPr>
        <w:spacing w:beforeLines="100" w:before="240" w:afterLines="100" w:after="240"/>
        <w:jc w:val="center"/>
        <w:rPr>
          <w:rFonts w:asciiTheme="minorEastAsia" w:eastAsiaTheme="minorEastAsia" w:hAnsiTheme="minorEastAsia" w:hint="eastAsia"/>
          <w:b/>
          <w:sz w:val="28"/>
          <w:szCs w:val="28"/>
        </w:rPr>
      </w:pPr>
      <w:bookmarkStart w:id="84" w:name="_Toc127151517"/>
      <w:bookmarkStart w:id="85" w:name="_Toc353873662"/>
      <w:bookmarkStart w:id="86" w:name="_Toc226337213"/>
      <w:bookmarkStart w:id="87" w:name="_Toc264969207"/>
      <w:bookmarkStart w:id="88" w:name="_Toc195842882"/>
      <w:bookmarkStart w:id="89" w:name="_Toc305158785"/>
      <w:bookmarkStart w:id="90" w:name="_Toc353825542"/>
      <w:bookmarkStart w:id="91" w:name="_Toc150774722"/>
      <w:bookmarkStart w:id="92" w:name="_Toc150480755"/>
      <w:bookmarkStart w:id="93" w:name="_Toc142311019"/>
      <w:bookmarkStart w:id="94" w:name="_Toc265228355"/>
      <w:bookmarkStart w:id="95" w:name="_Toc226965790"/>
      <w:bookmarkStart w:id="96" w:name="_Toc305158859"/>
      <w:bookmarkStart w:id="97" w:name="_Toc353873932"/>
      <w:r>
        <w:rPr>
          <w:rFonts w:asciiTheme="minorEastAsia" w:eastAsiaTheme="minorEastAsia" w:hAnsiTheme="minorEastAsia"/>
          <w:b/>
          <w:sz w:val="28"/>
          <w:szCs w:val="28"/>
        </w:rPr>
        <w:lastRenderedPageBreak/>
        <w:t>投标人须知</w:t>
      </w:r>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4A20D0D0" w14:textId="77777777" w:rsidR="00E36EDC" w:rsidRDefault="006959AC">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8" w:name="_Toc127151518"/>
      <w:bookmarkStart w:id="99" w:name="_Toc520356143"/>
      <w:r>
        <w:rPr>
          <w:rFonts w:asciiTheme="minorEastAsia" w:eastAsiaTheme="minorEastAsia" w:hAnsiTheme="minorEastAsia"/>
          <w:sz w:val="28"/>
        </w:rPr>
        <w:tab/>
      </w:r>
      <w:bookmarkStart w:id="100" w:name="_Toc195842883"/>
      <w:bookmarkStart w:id="101" w:name="_Toc150774618"/>
      <w:bookmarkStart w:id="102" w:name="_Toc151193760"/>
      <w:bookmarkStart w:id="103" w:name="_Toc150480756"/>
      <w:bookmarkStart w:id="104" w:name="_Toc150509269"/>
      <w:bookmarkStart w:id="105" w:name="_Toc264969208"/>
      <w:bookmarkStart w:id="106" w:name="_Toc151190145"/>
      <w:bookmarkStart w:id="107" w:name="_Toc265228356"/>
      <w:bookmarkStart w:id="108" w:name="_Toc151193616"/>
      <w:bookmarkStart w:id="109" w:name="_Toc226965791"/>
      <w:bookmarkStart w:id="110" w:name="_Toc226309762"/>
      <w:bookmarkStart w:id="111" w:name="_Toc305158860"/>
      <w:bookmarkStart w:id="112" w:name="_Toc151193906"/>
      <w:bookmarkStart w:id="113" w:name="_Toc151193832"/>
      <w:bookmarkStart w:id="114" w:name="_Toc150774723"/>
      <w:bookmarkStart w:id="115" w:name="_Toc226337214"/>
      <w:bookmarkStart w:id="116" w:name="_Toc151193688"/>
      <w:bookmarkStart w:id="117" w:name="_Toc142311020"/>
      <w:bookmarkStart w:id="118" w:name="_Toc305158786"/>
      <w:bookmarkStart w:id="119" w:name="_Toc226965708"/>
      <w:r>
        <w:rPr>
          <w:rFonts w:asciiTheme="minorEastAsia" w:eastAsiaTheme="minorEastAsia" w:hAnsiTheme="minorEastAsia"/>
          <w:sz w:val="28"/>
        </w:rPr>
        <w:t>一   说  明</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Fonts w:asciiTheme="minorEastAsia" w:eastAsiaTheme="minorEastAsia" w:hAnsiTheme="minorEastAsia"/>
          <w:sz w:val="28"/>
        </w:rPr>
        <w:tab/>
      </w:r>
    </w:p>
    <w:p w14:paraId="67F7977F" w14:textId="77777777" w:rsidR="00E36EDC" w:rsidRDefault="006959AC">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0" w:name="_Toc264969209"/>
      <w:bookmarkStart w:id="121" w:name="_Toc305158861"/>
      <w:bookmarkStart w:id="122" w:name="_Toc265228357"/>
      <w:bookmarkStart w:id="123" w:name="_Toc305158787"/>
      <w:r>
        <w:rPr>
          <w:rFonts w:asciiTheme="minorEastAsia" w:eastAsiaTheme="minorEastAsia" w:hAnsiTheme="minorEastAsia"/>
          <w:sz w:val="24"/>
        </w:rPr>
        <w:t>采购人、采购代理机构、投标人</w:t>
      </w:r>
      <w:bookmarkEnd w:id="120"/>
      <w:bookmarkEnd w:id="121"/>
      <w:bookmarkEnd w:id="122"/>
      <w:bookmarkEnd w:id="123"/>
      <w:r>
        <w:rPr>
          <w:rFonts w:asciiTheme="minorEastAsia" w:eastAsiaTheme="minorEastAsia" w:hAnsiTheme="minorEastAsia"/>
          <w:sz w:val="24"/>
        </w:rPr>
        <w:t>、联合体</w:t>
      </w:r>
    </w:p>
    <w:p w14:paraId="207BDE79" w14:textId="77777777" w:rsidR="00E36EDC" w:rsidRDefault="006959AC">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4B127AAF" w14:textId="77777777" w:rsidR="00E36EDC" w:rsidRDefault="006959AC">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投标人（也称“供应商”、“申请人”）：指向采购人提供货物、工程或者服务的法人、其他组织或者自然人。</w:t>
      </w:r>
    </w:p>
    <w:p w14:paraId="1EF9644B" w14:textId="77777777" w:rsidR="00E36EDC" w:rsidRDefault="006959AC">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14:paraId="6089471E" w14:textId="77777777" w:rsidR="00E36EDC" w:rsidRDefault="006959AC">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24" w:name="_Toc226965710"/>
      <w:bookmarkStart w:id="125" w:name="_Toc150774725"/>
      <w:bookmarkStart w:id="126" w:name="_Toc164608789"/>
      <w:bookmarkStart w:id="127" w:name="_Toc305158788"/>
      <w:bookmarkStart w:id="128" w:name="_Toc226965793"/>
      <w:bookmarkStart w:id="129" w:name="_Toc151193834"/>
      <w:bookmarkStart w:id="130" w:name="_Toc151190147"/>
      <w:bookmarkStart w:id="131" w:name="_Toc150509271"/>
      <w:bookmarkStart w:id="132" w:name="_Toc127161434"/>
      <w:bookmarkStart w:id="133" w:name="_Toc149720813"/>
      <w:bookmarkStart w:id="134" w:name="_Toc164351614"/>
      <w:bookmarkStart w:id="135" w:name="_Toc195842885"/>
      <w:bookmarkStart w:id="136" w:name="_Toc305158862"/>
      <w:bookmarkStart w:id="137" w:name="_Toc164229215"/>
      <w:bookmarkStart w:id="138" w:name="_Toc127151721"/>
      <w:bookmarkStart w:id="139" w:name="_Toc142311022"/>
      <w:bookmarkStart w:id="140" w:name="_Toc151193908"/>
      <w:bookmarkStart w:id="141" w:name="_Toc127151520"/>
      <w:bookmarkStart w:id="142" w:name="_Toc150774620"/>
      <w:bookmarkStart w:id="143" w:name="_Toc150480758"/>
      <w:bookmarkStart w:id="144" w:name="_Toc151193618"/>
      <w:bookmarkStart w:id="145" w:name="_Toc164229361"/>
      <w:bookmarkStart w:id="146" w:name="_Toc151193762"/>
      <w:bookmarkStart w:id="147" w:name="_Toc164608634"/>
      <w:bookmarkStart w:id="148" w:name="_Toc226309764"/>
      <w:bookmarkStart w:id="149" w:name="_Toc151193690"/>
      <w:bookmarkStart w:id="150" w:name="_Toc265228358"/>
      <w:bookmarkStart w:id="151" w:name="_Toc264969210"/>
      <w:bookmarkStart w:id="152" w:name="_Toc226337216"/>
      <w:r>
        <w:rPr>
          <w:rFonts w:asciiTheme="minorEastAsia" w:eastAsiaTheme="minorEastAsia" w:hAnsiTheme="minorEastAsia"/>
          <w:sz w:val="24"/>
        </w:rPr>
        <w:t>资金来源</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Fonts w:asciiTheme="minorEastAsia" w:eastAsiaTheme="minorEastAsia" w:hAnsiTheme="minorEastAsia"/>
          <w:sz w:val="24"/>
        </w:rPr>
        <w:t>、项目属性、科研仪器设备采购、核心产品</w:t>
      </w:r>
    </w:p>
    <w:p w14:paraId="0D7A3ABE"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资金来源为财政性资金和/或本项目采购中无法与财政性资金分割的非财政性资金。</w:t>
      </w:r>
    </w:p>
    <w:p w14:paraId="252C53A2"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项目属性见《投标人须知资料表》。</w:t>
      </w:r>
    </w:p>
    <w:p w14:paraId="309121B4"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是否属于科研仪器设备采购见《投标人须知资料表》。</w:t>
      </w:r>
    </w:p>
    <w:p w14:paraId="4AC6C48A" w14:textId="77777777" w:rsidR="00E36EDC" w:rsidRDefault="006959AC">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核心产品见《投标人须知资料表》。</w:t>
      </w:r>
    </w:p>
    <w:p w14:paraId="466ECD48"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现场考察、开标前答疑会</w:t>
      </w:r>
    </w:p>
    <w:p w14:paraId="23C61342"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53" w:name="_Toc151193836"/>
      <w:bookmarkStart w:id="154" w:name="_Toc226337218"/>
      <w:bookmarkStart w:id="155" w:name="_Toc127151522"/>
      <w:bookmarkStart w:id="156" w:name="_Toc265228360"/>
      <w:bookmarkStart w:id="157" w:name="_Toc195842887"/>
      <w:bookmarkStart w:id="158" w:name="_Toc150774622"/>
      <w:bookmarkStart w:id="159" w:name="_Toc151190149"/>
      <w:bookmarkStart w:id="160" w:name="_Toc264969212"/>
      <w:bookmarkStart w:id="161" w:name="_Toc150480760"/>
      <w:bookmarkStart w:id="162" w:name="_Toc151193620"/>
      <w:bookmarkStart w:id="163" w:name="_Toc151193692"/>
      <w:bookmarkStart w:id="164" w:name="_Toc150774727"/>
      <w:bookmarkStart w:id="165" w:name="_Toc520356146"/>
      <w:bookmarkStart w:id="166" w:name="_Toc305158790"/>
      <w:bookmarkStart w:id="167" w:name="_Toc151193910"/>
      <w:bookmarkStart w:id="168" w:name="_Toc151193764"/>
      <w:bookmarkStart w:id="169" w:name="_Toc142311024"/>
      <w:bookmarkStart w:id="170" w:name="_Toc226965712"/>
      <w:bookmarkStart w:id="171" w:name="_Toc305158864"/>
      <w:bookmarkStart w:id="172" w:name="_Toc150509273"/>
      <w:bookmarkStart w:id="173" w:name="_Toc226309766"/>
      <w:bookmarkStart w:id="174" w:name="_Toc226965795"/>
    </w:p>
    <w:p w14:paraId="00DD8520"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4D48CE4D"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样品</w:t>
      </w:r>
    </w:p>
    <w:p w14:paraId="7D1F4A38"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本项目是否要求投标人提供样品，以及样品制作的标准和要求、是否需要随</w:t>
      </w:r>
      <w:r>
        <w:rPr>
          <w:rFonts w:asciiTheme="minorEastAsia" w:eastAsiaTheme="minorEastAsia" w:hAnsiTheme="minorEastAsia"/>
          <w:sz w:val="24"/>
        </w:rPr>
        <w:lastRenderedPageBreak/>
        <w:t>样品提交相关检测报告、样品的递交与退还等要求见《投标人须知资料表》。</w:t>
      </w:r>
    </w:p>
    <w:p w14:paraId="346F4161"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样品的评审方法以及评审标准等内容见第四章《评标程序、评标方法和评标标准》。</w:t>
      </w:r>
    </w:p>
    <w:p w14:paraId="2B2BE39B" w14:textId="77777777" w:rsidR="00E36EDC" w:rsidRDefault="006959AC">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政府采购政策（包括但不限于下列具体政策要求）</w:t>
      </w:r>
    </w:p>
    <w:p w14:paraId="4DC78215"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采购本国货物、工程和服务</w:t>
      </w:r>
    </w:p>
    <w:p w14:paraId="79D6321F"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14:paraId="294DCEF1"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本项目如接受非本国货物、工程、服务参与投标，则具体要求见第五章《采购需求》。</w:t>
      </w:r>
    </w:p>
    <w:p w14:paraId="2908BACF"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EF36712"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hint="eastAsia"/>
          <w:sz w:val="24"/>
        </w:rPr>
        <w:t>本国产品</w:t>
      </w:r>
    </w:p>
    <w:p w14:paraId="6AC60F81" w14:textId="77777777" w:rsidR="00E36EDC" w:rsidRDefault="006959AC">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5" w:name="_Hlk217316762"/>
      <w:r>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5"/>
      <w:r>
        <w:rPr>
          <w:rFonts w:asciiTheme="minorEastAsia" w:eastAsiaTheme="minorEastAsia" w:hAnsiTheme="minorEastAsia" w:hint="eastAsia"/>
          <w:sz w:val="24"/>
        </w:rPr>
        <w:t>，落实本国产品标准。</w:t>
      </w:r>
    </w:p>
    <w:p w14:paraId="4B4DAC44"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中小企业、监狱企业及残疾人福利性单位</w:t>
      </w:r>
    </w:p>
    <w:p w14:paraId="7DD695D3"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中小企业定义：</w:t>
      </w:r>
    </w:p>
    <w:p w14:paraId="2C3EB9C9" w14:textId="77777777" w:rsidR="00E36EDC" w:rsidRDefault="00E36EDC">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D6A30DA" w14:textId="77777777" w:rsidR="00E36EDC" w:rsidRDefault="00E36EDC">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6DE11D6B" w14:textId="77777777" w:rsidR="00E36EDC" w:rsidRDefault="00E36EDC">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328662" w14:textId="77777777" w:rsidR="00E36EDC" w:rsidRDefault="00E36EDC">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D5A48D3" w14:textId="77777777" w:rsidR="00E36EDC" w:rsidRDefault="00E36EDC">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6BA89DCB" w14:textId="77777777" w:rsidR="00E36EDC" w:rsidRDefault="00E36EDC">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EBA581A" w14:textId="77777777" w:rsidR="00E36EDC" w:rsidRDefault="00E36EDC">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DD2B1E5" w14:textId="77777777" w:rsidR="00E36EDC" w:rsidRDefault="00E36EDC">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66FF4680" w14:textId="77777777" w:rsidR="00E36EDC" w:rsidRDefault="00E36EDC">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6A40920F" w14:textId="77777777" w:rsidR="00E36EDC" w:rsidRDefault="006959AC">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判定</w:t>
      </w:r>
      <w:r>
        <w:rPr>
          <w:rFonts w:asciiTheme="minorEastAsia" w:eastAsiaTheme="minorEastAsia" w:hAnsiTheme="minorEastAsia"/>
          <w:color w:val="000000" w:themeColor="text1"/>
          <w:sz w:val="24"/>
        </w:rPr>
        <w:t>依据《中华人民共和国中小企业促进法》、《关于进一步加</w:t>
      </w:r>
      <w:r>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14:paraId="4A30496D"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14:paraId="397DBDBA" w14:textId="77777777" w:rsidR="00E36EDC" w:rsidRDefault="006959AC">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27E46E53" w14:textId="77777777" w:rsidR="00E36EDC" w:rsidRDefault="006959AC">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（2）在工程采购项目中，工程由中小企业承建，即工程施工单位为中小企业；</w:t>
      </w:r>
    </w:p>
    <w:p w14:paraId="01693342" w14:textId="77777777" w:rsidR="00E36EDC" w:rsidRDefault="006959AC">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3BE01AEE"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14:paraId="1F75FFE5"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color w:val="000000" w:themeColor="text1"/>
          <w:sz w:val="24"/>
        </w:rPr>
        <w:t>以联合体形式参加政府采购活动，联合体各方均为中小企业的，联合体视同中小企业。其中，联合体各方均为小微企业的，联合体视同小微企业。</w:t>
      </w:r>
    </w:p>
    <w:p w14:paraId="0CE6B48F"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9A9868D"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在政府采购活动中，残疾人福利性单位视同小型、微型企业，享受预</w:t>
      </w:r>
      <w:r>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479B9654" w14:textId="77777777" w:rsidR="00E36EDC" w:rsidRDefault="00E36EDC">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6E2FCD1" w14:textId="77777777" w:rsidR="00E36EDC" w:rsidRDefault="00E36EDC">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D09B1C5"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37F5B639"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14:paraId="685C7282"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14:paraId="3DA1E235"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066FE433"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0D921CF2" w14:textId="77777777" w:rsidR="00E36EDC" w:rsidRDefault="006959AC">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96D2E08"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本项目是否专门面向中小企业预留采购份额见第一章《投标邀请》。</w:t>
      </w:r>
    </w:p>
    <w:p w14:paraId="2C8BB2A3"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采购标的对应的中小企业划分标准所属行业见《投标人须知资料表》。</w:t>
      </w:r>
    </w:p>
    <w:p w14:paraId="0650E6DE"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小微企业价格评审优惠的政策调整：见第四章《评标程序、评标方法和评标标准》。</w:t>
      </w:r>
    </w:p>
    <w:p w14:paraId="68B58958"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w:t>
      </w:r>
    </w:p>
    <w:p w14:paraId="1762E5BD"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政府采购节能产品、环境标志产品实施品目清单管理。财政部、发展</w:t>
      </w:r>
      <w:r>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814454C"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CB352F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14:paraId="1681DBB1"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0ED5DD9C"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正版软件</w:t>
      </w:r>
    </w:p>
    <w:p w14:paraId="3DA36803"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0DA19B9"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网络安全专用产品</w:t>
      </w:r>
    </w:p>
    <w:p w14:paraId="0A19B7DC" w14:textId="77777777" w:rsidR="00E36EDC" w:rsidRDefault="006959AC">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根据《关于调整网络安全专用产品安全管理有关事项的公告》（2023年第1号），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w:t>
      </w:r>
      <w:r>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14:paraId="17AF2ABF"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推广使用低挥发性有机化合物（VOCs）</w:t>
      </w:r>
    </w:p>
    <w:p w14:paraId="3607A13A"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14:paraId="5DC0FE9E"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采购需求标准</w:t>
      </w:r>
    </w:p>
    <w:p w14:paraId="4FF4D75A"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商品包装、快递包装政府采购需求标准（试行）</w:t>
      </w:r>
    </w:p>
    <w:p w14:paraId="7EF67D5F" w14:textId="77777777" w:rsidR="00E36EDC" w:rsidRDefault="006959AC">
      <w:pPr>
        <w:tabs>
          <w:tab w:val="left" w:pos="900"/>
          <w:tab w:val="left" w:pos="1980"/>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1349202" w14:textId="77777777" w:rsidR="00E36EDC" w:rsidRDefault="006959AC">
      <w:pPr>
        <w:numPr>
          <w:ilvl w:val="2"/>
          <w:numId w:val="8"/>
        </w:numPr>
        <w:tabs>
          <w:tab w:val="left" w:pos="2014"/>
        </w:tabs>
        <w:snapToGrid w:val="0"/>
        <w:spacing w:line="360" w:lineRule="auto"/>
        <w:rPr>
          <w:rFonts w:asciiTheme="minorEastAsia" w:eastAsiaTheme="minorEastAsia" w:hAnsiTheme="minorEastAsia" w:hint="eastAsia"/>
          <w:sz w:val="24"/>
        </w:rPr>
      </w:pPr>
      <w:bookmarkStart w:id="176" w:name="_Hlk164953935"/>
      <w:r>
        <w:rPr>
          <w:rFonts w:asciiTheme="minorEastAsia" w:eastAsiaTheme="minorEastAsia" w:hAnsiTheme="minorEastAsia"/>
          <w:sz w:val="24"/>
        </w:rPr>
        <w:t xml:space="preserve">其他政府采购需求标准 </w:t>
      </w:r>
    </w:p>
    <w:p w14:paraId="68D2312A" w14:textId="77777777" w:rsidR="00E36EDC" w:rsidRDefault="006959AC">
      <w:pPr>
        <w:tabs>
          <w:tab w:val="left" w:pos="900"/>
          <w:tab w:val="left" w:pos="1980"/>
        </w:tabs>
        <w:snapToGrid w:val="0"/>
        <w:spacing w:line="360" w:lineRule="auto"/>
        <w:ind w:left="1980"/>
        <w:rPr>
          <w:rFonts w:asciiTheme="minorEastAsia" w:eastAsiaTheme="minorEastAsia" w:hAnsiTheme="minorEastAsia" w:hint="eastAsia"/>
          <w:sz w:val="24"/>
        </w:rPr>
      </w:pPr>
      <w:bookmarkStart w:id="177" w:name="_Hlk164955325"/>
      <w:bookmarkEnd w:id="176"/>
      <w:r>
        <w:rPr>
          <w:rFonts w:asciiTheme="minorEastAsia" w:eastAsiaTheme="minorEastAsia" w:hAnsiTheme="minorEastAsia"/>
          <w:sz w:val="24"/>
        </w:rPr>
        <w:t>为贯彻落实《深化政府采购制度改革方案》有关要求，推动政府采购需求标准建设</w:t>
      </w:r>
      <w:bookmarkEnd w:id="177"/>
      <w:r>
        <w:rPr>
          <w:rFonts w:asciiTheme="minorEastAsia" w:eastAsiaTheme="minorEastAsia" w:hAnsiTheme="minorEastAsia"/>
          <w:sz w:val="24"/>
        </w:rPr>
        <w:t>，财政部门会同有关部门制定发布的其他政府采购需求标准，本项目如涉及，则具体要求见第五章《采购需求》。</w:t>
      </w:r>
    </w:p>
    <w:p w14:paraId="62B4FB50"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投标费用</w:t>
      </w:r>
    </w:p>
    <w:p w14:paraId="541A0AD9"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061EF80F" w14:textId="77777777" w:rsidR="00E36EDC" w:rsidRDefault="00E36EDC">
      <w:pPr>
        <w:tabs>
          <w:tab w:val="left" w:pos="1080"/>
        </w:tabs>
        <w:snapToGrid w:val="0"/>
        <w:spacing w:line="360" w:lineRule="auto"/>
        <w:ind w:left="1080"/>
        <w:rPr>
          <w:rFonts w:asciiTheme="minorEastAsia" w:eastAsiaTheme="minorEastAsia" w:hAnsiTheme="minorEastAsia" w:hint="eastAsia"/>
          <w:sz w:val="28"/>
        </w:rPr>
      </w:pPr>
      <w:bookmarkStart w:id="178" w:name="_1.8_计量单位"/>
      <w:bookmarkEnd w:id="178"/>
    </w:p>
    <w:p w14:paraId="6D1F0707" w14:textId="77777777" w:rsidR="00E36EDC" w:rsidRDefault="006959AC">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lastRenderedPageBreak/>
        <w:t>二   招标文件</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5A5D7E7E"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9" w:name="_Toc151193693"/>
      <w:bookmarkStart w:id="180" w:name="_Toc151193765"/>
      <w:bookmarkStart w:id="181" w:name="_Toc151190150"/>
      <w:bookmarkStart w:id="182" w:name="_Toc142311025"/>
      <w:bookmarkStart w:id="183" w:name="_Toc195842888"/>
      <w:bookmarkStart w:id="184" w:name="_Toc520356147"/>
      <w:bookmarkStart w:id="185" w:name="_Toc305158791"/>
      <w:bookmarkStart w:id="186" w:name="_Toc151193837"/>
      <w:bookmarkStart w:id="187" w:name="_Toc150509274"/>
      <w:bookmarkStart w:id="188" w:name="_Toc164229364"/>
      <w:bookmarkStart w:id="189" w:name="_Toc226965713"/>
      <w:bookmarkStart w:id="190" w:name="_Toc150774623"/>
      <w:bookmarkStart w:id="191" w:name="_Toc226309767"/>
      <w:bookmarkStart w:id="192" w:name="_Toc164229218"/>
      <w:bookmarkStart w:id="193" w:name="_Toc305158865"/>
      <w:bookmarkStart w:id="194" w:name="_Toc265228361"/>
      <w:bookmarkStart w:id="195" w:name="_Toc264969213"/>
      <w:bookmarkStart w:id="196" w:name="_Toc226965796"/>
      <w:bookmarkStart w:id="197" w:name="_Toc164351617"/>
      <w:bookmarkStart w:id="198" w:name="_Toc151193911"/>
      <w:bookmarkStart w:id="199" w:name="_Toc127151724"/>
      <w:bookmarkStart w:id="200" w:name="_Toc127161437"/>
      <w:bookmarkStart w:id="201" w:name="_Toc164608792"/>
      <w:bookmarkStart w:id="202" w:name="_Toc149720816"/>
      <w:bookmarkStart w:id="203" w:name="_Toc127151523"/>
      <w:bookmarkStart w:id="204" w:name="_Toc164608637"/>
      <w:bookmarkStart w:id="205" w:name="_Toc226337219"/>
      <w:bookmarkStart w:id="206" w:name="_Toc150480761"/>
      <w:bookmarkStart w:id="207" w:name="_Toc151193621"/>
      <w:bookmarkStart w:id="208" w:name="_Toc150774728"/>
      <w:r>
        <w:rPr>
          <w:rFonts w:asciiTheme="minorEastAsia" w:eastAsiaTheme="minorEastAsia" w:hAnsiTheme="minorEastAsia"/>
          <w:sz w:val="24"/>
        </w:rPr>
        <w:t>招标文件构</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Fonts w:asciiTheme="minorEastAsia" w:eastAsiaTheme="minorEastAsia" w:hAnsiTheme="minorEastAsia"/>
          <w:sz w:val="24"/>
        </w:rPr>
        <w:t>成</w:t>
      </w:r>
    </w:p>
    <w:p w14:paraId="4FCA97CA"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招标文件包括以下部分：</w:t>
      </w:r>
    </w:p>
    <w:p w14:paraId="2A2E0F6E"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投标邀请</w:t>
      </w:r>
    </w:p>
    <w:p w14:paraId="4412A9C8"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投标人须知</w:t>
      </w:r>
    </w:p>
    <w:p w14:paraId="1B0827B0"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资格审查</w:t>
      </w:r>
    </w:p>
    <w:p w14:paraId="22E75019"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1EF89BA9"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采购需求</w:t>
      </w:r>
    </w:p>
    <w:p w14:paraId="42786E4C"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拟签订的合同文本</w:t>
      </w:r>
    </w:p>
    <w:p w14:paraId="212C3387" w14:textId="77777777" w:rsidR="00E36EDC" w:rsidRDefault="006959AC">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投标文件格式</w:t>
      </w:r>
    </w:p>
    <w:p w14:paraId="37C17452"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14:paraId="1398430F" w14:textId="77777777" w:rsidR="00E36EDC" w:rsidRDefault="006959AC">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对招标文件的澄清或修改</w:t>
      </w:r>
    </w:p>
    <w:p w14:paraId="5351650C" w14:textId="77777777" w:rsidR="00E36EDC" w:rsidRDefault="006959AC">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749E6BF3" w14:textId="77777777" w:rsidR="00E36EDC" w:rsidRDefault="006959AC">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上述书面通知，按照获取招标文件的潜在投标人提供的联系方式发出，因提供的信息有误导致通知延迟或无法通知的，采购人或采购代理机构不承担责任。</w:t>
      </w:r>
    </w:p>
    <w:p w14:paraId="7CA04D5F" w14:textId="77777777" w:rsidR="00E36EDC" w:rsidRDefault="006959AC">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CC53EB5" w14:textId="77777777" w:rsidR="00E36EDC" w:rsidRDefault="00E36EDC">
      <w:pPr>
        <w:tabs>
          <w:tab w:val="left" w:pos="1080"/>
          <w:tab w:val="left" w:pos="1561"/>
        </w:tabs>
        <w:snapToGrid w:val="0"/>
        <w:spacing w:line="360" w:lineRule="auto"/>
        <w:ind w:left="1080"/>
        <w:rPr>
          <w:rFonts w:asciiTheme="minorEastAsia" w:eastAsiaTheme="minorEastAsia" w:hAnsiTheme="minorEastAsia" w:hint="eastAsia"/>
          <w:sz w:val="28"/>
        </w:rPr>
      </w:pPr>
      <w:bookmarkStart w:id="209" w:name="_Toc516367020"/>
      <w:bookmarkStart w:id="210" w:name="_Toc151193768"/>
      <w:bookmarkStart w:id="211" w:name="_Toc150774731"/>
      <w:bookmarkStart w:id="212" w:name="_Toc265228364"/>
      <w:bookmarkStart w:id="213" w:name="_Toc264969216"/>
      <w:bookmarkStart w:id="214" w:name="_Toc195842891"/>
      <w:bookmarkStart w:id="215" w:name="_Toc305158868"/>
      <w:bookmarkStart w:id="216" w:name="_Toc226965716"/>
      <w:bookmarkStart w:id="217" w:name="_Toc520356150"/>
      <w:bookmarkStart w:id="218" w:name="_Toc151193696"/>
      <w:bookmarkStart w:id="219" w:name="_Toc150480764"/>
      <w:bookmarkStart w:id="220" w:name="_Toc151193624"/>
      <w:bookmarkStart w:id="221" w:name="_Toc127151526"/>
      <w:bookmarkStart w:id="222" w:name="_Toc151193840"/>
      <w:bookmarkStart w:id="223" w:name="_Toc226337222"/>
      <w:bookmarkStart w:id="224" w:name="_Toc305158794"/>
      <w:bookmarkStart w:id="225" w:name="_Toc142311028"/>
      <w:bookmarkStart w:id="226" w:name="_Toc150509277"/>
      <w:bookmarkStart w:id="227" w:name="_Toc226309770"/>
      <w:bookmarkStart w:id="228" w:name="_Toc226965799"/>
      <w:bookmarkStart w:id="229" w:name="_Toc151190153"/>
      <w:bookmarkStart w:id="230" w:name="_Toc151193914"/>
      <w:bookmarkStart w:id="231" w:name="_Toc150774626"/>
    </w:p>
    <w:p w14:paraId="26036FB6" w14:textId="77777777" w:rsidR="00E36EDC" w:rsidRDefault="006959AC">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三   投标文件</w:t>
      </w:r>
      <w:bookmarkEnd w:id="209"/>
      <w:r>
        <w:rPr>
          <w:rFonts w:asciiTheme="minorEastAsia" w:eastAsiaTheme="minorEastAsia" w:hAnsiTheme="minorEastAsia"/>
          <w:sz w:val="28"/>
        </w:rPr>
        <w:t>的编制</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6CE1574E"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32" w:name="_Toc150480765"/>
      <w:bookmarkStart w:id="233" w:name="_Toc151193697"/>
      <w:bookmarkStart w:id="234" w:name="_Toc149720820"/>
      <w:bookmarkStart w:id="235" w:name="_Toc151190154"/>
      <w:bookmarkStart w:id="236" w:name="_Toc150774732"/>
      <w:bookmarkStart w:id="237" w:name="_Toc164608641"/>
      <w:bookmarkStart w:id="238" w:name="_Toc305158795"/>
      <w:bookmarkStart w:id="239" w:name="_Toc164229222"/>
      <w:bookmarkStart w:id="240" w:name="_Toc520356151"/>
      <w:bookmarkStart w:id="241" w:name="_Toc151193625"/>
      <w:bookmarkStart w:id="242" w:name="_Toc164608796"/>
      <w:bookmarkStart w:id="243" w:name="_Toc151193841"/>
      <w:bookmarkStart w:id="244" w:name="_Toc150509278"/>
      <w:bookmarkStart w:id="245" w:name="_Toc305158869"/>
      <w:bookmarkStart w:id="246" w:name="_Toc264969217"/>
      <w:bookmarkStart w:id="247" w:name="_Toc226337223"/>
      <w:bookmarkStart w:id="248" w:name="_Toc142311029"/>
      <w:bookmarkStart w:id="249" w:name="_Toc164229368"/>
      <w:bookmarkStart w:id="250" w:name="_Toc127161441"/>
      <w:bookmarkStart w:id="251" w:name="_Toc226965717"/>
      <w:bookmarkStart w:id="252" w:name="_Toc127151527"/>
      <w:bookmarkStart w:id="253" w:name="_Toc195842892"/>
      <w:bookmarkStart w:id="254" w:name="_Toc151193769"/>
      <w:bookmarkStart w:id="255" w:name="_Toc151193915"/>
      <w:bookmarkStart w:id="256" w:name="_Toc226965800"/>
      <w:bookmarkStart w:id="257" w:name="_Toc150774627"/>
      <w:bookmarkStart w:id="258" w:name="_Toc127151728"/>
      <w:bookmarkStart w:id="259" w:name="_Toc164351621"/>
      <w:bookmarkStart w:id="260" w:name="_Toc226309771"/>
      <w:bookmarkStart w:id="261" w:name="_Toc516367021"/>
      <w:bookmarkStart w:id="262" w:name="_Toc265228365"/>
      <w:r>
        <w:rPr>
          <w:rFonts w:asciiTheme="minorEastAsia" w:eastAsiaTheme="minorEastAsia" w:hAnsiTheme="minorEastAsia"/>
          <w:sz w:val="24"/>
        </w:rPr>
        <w:t>投标范围、投标文件中计量单位的使用</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asciiTheme="minorEastAsia" w:eastAsiaTheme="minorEastAsia" w:hAnsiTheme="minorEastAsia"/>
          <w:sz w:val="24"/>
        </w:rPr>
        <w:t>及投标语言</w:t>
      </w:r>
    </w:p>
    <w:p w14:paraId="1BDF4266"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14:paraId="5F030EA8"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除招标文件有特殊要求外，本项目投标所使用的计量单位，应采用中华人民共和国法定计量单位。</w:t>
      </w:r>
    </w:p>
    <w:p w14:paraId="13562770"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B33B672"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63" w:name="_Ref467306195"/>
      <w:bookmarkStart w:id="264" w:name="_Toc516367022"/>
      <w:bookmarkStart w:id="265" w:name="_Ref467306676"/>
      <w:bookmarkStart w:id="266" w:name="_Toc164229223"/>
      <w:bookmarkStart w:id="267" w:name="_Toc164608797"/>
      <w:bookmarkStart w:id="268" w:name="_Toc127151729"/>
      <w:bookmarkStart w:id="269" w:name="_Toc151193770"/>
      <w:bookmarkStart w:id="270" w:name="_Toc151193626"/>
      <w:bookmarkStart w:id="271" w:name="_Toc150509279"/>
      <w:bookmarkStart w:id="272" w:name="_Toc151193916"/>
      <w:bookmarkStart w:id="273" w:name="_Toc151190155"/>
      <w:bookmarkStart w:id="274" w:name="_Toc150480766"/>
      <w:bookmarkStart w:id="275" w:name="_Toc127161442"/>
      <w:bookmarkStart w:id="276" w:name="_Toc226337224"/>
      <w:bookmarkStart w:id="277" w:name="_Toc149720821"/>
      <w:bookmarkStart w:id="278" w:name="_Toc142311030"/>
      <w:bookmarkStart w:id="279" w:name="_Toc164351622"/>
      <w:bookmarkStart w:id="280" w:name="_Toc195842893"/>
      <w:bookmarkStart w:id="281" w:name="_Toc264969218"/>
      <w:bookmarkStart w:id="282" w:name="_Toc150774628"/>
      <w:bookmarkStart w:id="283" w:name="_Toc226965801"/>
      <w:bookmarkStart w:id="284" w:name="_Toc226309772"/>
      <w:bookmarkStart w:id="285" w:name="_Toc226965718"/>
      <w:bookmarkStart w:id="286" w:name="_Toc164608642"/>
      <w:bookmarkStart w:id="287" w:name="_Toc127151528"/>
      <w:bookmarkStart w:id="288" w:name="_Toc265228366"/>
      <w:bookmarkStart w:id="289" w:name="_Toc520356152"/>
      <w:bookmarkStart w:id="290" w:name="_Toc305158796"/>
      <w:bookmarkStart w:id="291" w:name="_Toc150774733"/>
      <w:bookmarkStart w:id="292" w:name="_Toc151193698"/>
      <w:bookmarkStart w:id="293" w:name="_Toc151193842"/>
      <w:bookmarkStart w:id="294" w:name="_Toc164229369"/>
      <w:bookmarkStart w:id="295" w:name="_Toc305158870"/>
      <w:r>
        <w:rPr>
          <w:rFonts w:asciiTheme="minorEastAsia" w:eastAsiaTheme="minorEastAsia" w:hAnsiTheme="minorEastAsia"/>
          <w:sz w:val="24"/>
        </w:rPr>
        <w:t>投标文件</w:t>
      </w:r>
      <w:bookmarkEnd w:id="263"/>
      <w:bookmarkEnd w:id="264"/>
      <w:bookmarkEnd w:id="265"/>
      <w:r>
        <w:rPr>
          <w:rFonts w:asciiTheme="minorEastAsia" w:eastAsiaTheme="minorEastAsia" w:hAnsiTheme="minorEastAsia"/>
          <w:sz w:val="24"/>
        </w:rPr>
        <w:t>构成</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39EB2D8C"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6"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0E3F30B3"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293BF887"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第四章《评标程序、评标方法和评标标准》中涉及的证明文件。</w:t>
      </w:r>
    </w:p>
    <w:p w14:paraId="7CBA210A"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Pr>
          <w:rFonts w:asciiTheme="minorEastAsia" w:eastAsiaTheme="minorEastAsia" w:hAnsiTheme="minorEastAsia"/>
          <w:sz w:val="24"/>
        </w:rPr>
        <w:lastRenderedPageBreak/>
        <w:t>中要求提供证明文件的，投标人应当按具体要求提供证明文件。</w:t>
      </w:r>
    </w:p>
    <w:p w14:paraId="0B928036"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投标人认为应附的其他材料。</w:t>
      </w:r>
      <w:bookmarkEnd w:id="296"/>
    </w:p>
    <w:p w14:paraId="0E4D4999"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7" w:name="_Toc142311032"/>
      <w:bookmarkStart w:id="298" w:name="_Toc520356155"/>
      <w:bookmarkStart w:id="299" w:name="_Toc127161444"/>
      <w:bookmarkStart w:id="300" w:name="_Toc150480768"/>
      <w:bookmarkStart w:id="301" w:name="_Toc150774735"/>
      <w:bookmarkStart w:id="302" w:name="_Toc149720823"/>
      <w:bookmarkStart w:id="303" w:name="_Toc164229371"/>
      <w:bookmarkStart w:id="304" w:name="_Toc151193844"/>
      <w:bookmarkStart w:id="305" w:name="_Toc150509281"/>
      <w:bookmarkStart w:id="306" w:name="_Toc150774630"/>
      <w:bookmarkStart w:id="307" w:name="_Toc164608644"/>
      <w:bookmarkStart w:id="308" w:name="_Toc127151731"/>
      <w:bookmarkStart w:id="309" w:name="_Toc127151530"/>
      <w:bookmarkStart w:id="310" w:name="_Toc151193628"/>
      <w:bookmarkStart w:id="311" w:name="_Toc151193918"/>
      <w:bookmarkStart w:id="312" w:name="_Toc195842895"/>
      <w:bookmarkStart w:id="313" w:name="_Toc151193700"/>
      <w:bookmarkStart w:id="314" w:name="_Toc164608799"/>
      <w:bookmarkStart w:id="315" w:name="_Toc164229225"/>
      <w:bookmarkStart w:id="316" w:name="_Toc151190157"/>
      <w:bookmarkStart w:id="317" w:name="_Toc151193772"/>
      <w:bookmarkStart w:id="318" w:name="_Toc164351624"/>
      <w:r>
        <w:rPr>
          <w:rFonts w:asciiTheme="minorEastAsia" w:eastAsiaTheme="minorEastAsia" w:hAnsiTheme="minorEastAsia"/>
          <w:sz w:val="24"/>
        </w:rPr>
        <w:t>投标报价</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460D2BFA"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14:paraId="025CF4E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432C2F04"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11471EB"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 xml:space="preserve">按照招标文件要求完成本项目的全部相关费用。 </w:t>
      </w:r>
    </w:p>
    <w:p w14:paraId="5862F71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采购人不得向供应商索要或者接受其给予的赠品、回扣或者与采购无关的其他商品、服务。</w:t>
      </w:r>
    </w:p>
    <w:p w14:paraId="67AE52CC" w14:textId="77777777" w:rsidR="00E36EDC" w:rsidRDefault="006959AC">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14:paraId="25AB3859"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9" w:name="_Toc164229372"/>
      <w:bookmarkStart w:id="320" w:name="_Toc142311033"/>
      <w:bookmarkStart w:id="321" w:name="_Toc226309775"/>
      <w:bookmarkStart w:id="322" w:name="_Toc164608645"/>
      <w:bookmarkStart w:id="323" w:name="_Toc164229226"/>
      <w:bookmarkStart w:id="324" w:name="_Toc151193919"/>
      <w:bookmarkStart w:id="325" w:name="_Toc151193845"/>
      <w:bookmarkStart w:id="326" w:name="_Toc164608800"/>
      <w:bookmarkStart w:id="327" w:name="_Toc150774631"/>
      <w:bookmarkStart w:id="328" w:name="_Toc127151732"/>
      <w:bookmarkStart w:id="329" w:name="_Toc150509282"/>
      <w:bookmarkStart w:id="330" w:name="_Toc151193773"/>
      <w:bookmarkStart w:id="331" w:name="_Toc264969221"/>
      <w:bookmarkStart w:id="332" w:name="_Toc151193629"/>
      <w:bookmarkStart w:id="333" w:name="_Toc305158799"/>
      <w:bookmarkStart w:id="334" w:name="_Toc164351625"/>
      <w:bookmarkStart w:id="335" w:name="_Toc226965721"/>
      <w:bookmarkStart w:id="336" w:name="_Toc305158873"/>
      <w:bookmarkStart w:id="337" w:name="_Toc226965804"/>
      <w:bookmarkStart w:id="338" w:name="_Toc226337227"/>
      <w:bookmarkStart w:id="339" w:name="_Toc150480769"/>
      <w:bookmarkStart w:id="340" w:name="_Toc520356156"/>
      <w:bookmarkStart w:id="341" w:name="_Toc151193701"/>
      <w:bookmarkStart w:id="342" w:name="_Toc150774736"/>
      <w:bookmarkStart w:id="343" w:name="_Toc151190158"/>
      <w:bookmarkStart w:id="344" w:name="_Toc265228369"/>
      <w:bookmarkStart w:id="345" w:name="_Toc127161445"/>
      <w:bookmarkStart w:id="346" w:name="_Toc195842896"/>
      <w:bookmarkStart w:id="347" w:name="_Ref467306513"/>
      <w:bookmarkStart w:id="348" w:name="_Toc127151531"/>
      <w:bookmarkStart w:id="349" w:name="_Toc149720824"/>
      <w:r>
        <w:rPr>
          <w:rFonts w:asciiTheme="minorEastAsia" w:eastAsiaTheme="minorEastAsia" w:hAnsiTheme="minorEastAsia"/>
          <w:sz w:val="24"/>
        </w:rPr>
        <w:t>投标保证金</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349D78D0"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50" w:name="_Ref467306302"/>
      <w:r>
        <w:rPr>
          <w:rFonts w:asciiTheme="minorEastAsia" w:eastAsiaTheme="minorEastAsia" w:hAnsiTheme="minorEastAsia"/>
          <w:sz w:val="24"/>
        </w:rPr>
        <w:t>投标人应按《投标人须知资料表》中规定的金额及要求交纳投标保证金</w:t>
      </w:r>
      <w:bookmarkEnd w:id="350"/>
      <w:r>
        <w:rPr>
          <w:rFonts w:asciiTheme="minorEastAsia" w:eastAsiaTheme="minorEastAsia" w:hAnsiTheme="minorEastAsia"/>
          <w:sz w:val="24"/>
        </w:rPr>
        <w:t>。投标人自愿超额缴纳投标保证金的，投标文件不做无效处理。</w:t>
      </w:r>
    </w:p>
    <w:p w14:paraId="18308C2C"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197E27D6"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1"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51"/>
      <w:r>
        <w:rPr>
          <w:rFonts w:asciiTheme="minorEastAsia" w:eastAsiaTheme="minorEastAsia" w:hAnsiTheme="minorEastAsia" w:hint="eastAsia"/>
          <w:sz w:val="24"/>
        </w:rPr>
        <w:lastRenderedPageBreak/>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14:paraId="17CB0AE5"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投标保证金凭证/交款单据电子件</w:t>
      </w:r>
      <w:r>
        <w:rPr>
          <w:rFonts w:asciiTheme="minorEastAsia" w:eastAsiaTheme="minorEastAsia" w:hAnsiTheme="minorEastAsia" w:hint="eastAsia"/>
          <w:sz w:val="24"/>
        </w:rPr>
        <w:t>”。</w:t>
      </w:r>
    </w:p>
    <w:p w14:paraId="636DB7F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投标保证金有效期同投标有效期。</w:t>
      </w:r>
    </w:p>
    <w:p w14:paraId="0337C1EC"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0D1734E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E5473C8"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18EA9A8A"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中标人的投标保证金，自采购合同签订之日起5个工作日内退还中标人；</w:t>
      </w:r>
    </w:p>
    <w:p w14:paraId="7B3750FC"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未中标投标人的投标保证金，自中标通知书发出之日起5个工作日内退还未中标人；</w:t>
      </w:r>
    </w:p>
    <w:p w14:paraId="142ABDE0"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终止招标项目已经收取投标保证金的，自终止采购活动后5个工作日内退还已收取的投标保证金及其在银行产生的孳息。</w:t>
      </w:r>
    </w:p>
    <w:p w14:paraId="46C2E443"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有下列情形之一的，采购人或采购代理机构可以不予退还投标保证金：</w:t>
      </w:r>
    </w:p>
    <w:p w14:paraId="3DBBA66C"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投标有效期内投标人撤销投标文件的；</w:t>
      </w:r>
    </w:p>
    <w:p w14:paraId="62EC4D08" w14:textId="77777777" w:rsidR="00E36EDC" w:rsidRDefault="006959AC">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《投标人须知资料表》中规定的其他情形。</w:t>
      </w:r>
    </w:p>
    <w:p w14:paraId="1E5416E8"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52" w:name="_Toc226309776"/>
      <w:bookmarkStart w:id="353" w:name="_Toc150509283"/>
      <w:bookmarkStart w:id="354" w:name="_Toc305158874"/>
      <w:bookmarkStart w:id="355" w:name="_Toc151193630"/>
      <w:bookmarkStart w:id="356" w:name="_Toc151190159"/>
      <w:bookmarkStart w:id="357" w:name="_Toc226337228"/>
      <w:bookmarkStart w:id="358" w:name="_Toc226965805"/>
      <w:bookmarkStart w:id="359" w:name="_Toc164229227"/>
      <w:bookmarkStart w:id="360" w:name="_Toc150774632"/>
      <w:bookmarkStart w:id="361" w:name="_Toc264969222"/>
      <w:bookmarkStart w:id="362" w:name="_Toc305158800"/>
      <w:bookmarkStart w:id="363" w:name="_Toc127151733"/>
      <w:bookmarkStart w:id="364" w:name="_Toc150774737"/>
      <w:bookmarkStart w:id="365" w:name="_Toc151193846"/>
      <w:bookmarkStart w:id="366" w:name="_Toc164351626"/>
      <w:bookmarkStart w:id="367" w:name="_Toc151193702"/>
      <w:bookmarkStart w:id="368" w:name="_Toc127161446"/>
      <w:bookmarkStart w:id="369" w:name="_Toc150480770"/>
      <w:bookmarkStart w:id="370" w:name="_Toc151193774"/>
      <w:bookmarkStart w:id="371" w:name="_Toc265228370"/>
      <w:bookmarkStart w:id="372" w:name="_Toc142311034"/>
      <w:bookmarkStart w:id="373" w:name="_Toc151193920"/>
      <w:bookmarkStart w:id="374" w:name="_Toc520356157"/>
      <w:bookmarkStart w:id="375" w:name="_Toc164608646"/>
      <w:bookmarkStart w:id="376" w:name="_Toc164229373"/>
      <w:bookmarkStart w:id="377" w:name="_Toc226965722"/>
      <w:bookmarkStart w:id="378" w:name="_Toc127151532"/>
      <w:bookmarkStart w:id="379" w:name="_Toc164608801"/>
      <w:bookmarkStart w:id="380" w:name="_Toc195842897"/>
      <w:bookmarkStart w:id="381" w:name="_Toc149720825"/>
      <w:r>
        <w:rPr>
          <w:rFonts w:asciiTheme="minorEastAsia" w:eastAsiaTheme="minorEastAsia" w:hAnsiTheme="minorEastAsia"/>
          <w:sz w:val="24"/>
        </w:rPr>
        <w:t>投标有效期</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1AFF847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14:paraId="5788CBCD"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82" w:name="_Toc127151533"/>
      <w:bookmarkStart w:id="383" w:name="_Toc150774738"/>
      <w:bookmarkStart w:id="384" w:name="_Toc164608802"/>
      <w:bookmarkStart w:id="385" w:name="_Toc149720826"/>
      <w:bookmarkStart w:id="386" w:name="_Toc305158801"/>
      <w:bookmarkStart w:id="387" w:name="_Toc265228371"/>
      <w:bookmarkStart w:id="388" w:name="_Toc150509284"/>
      <w:bookmarkStart w:id="389" w:name="_Toc150774633"/>
      <w:bookmarkStart w:id="390" w:name="_Toc151193921"/>
      <w:bookmarkStart w:id="391" w:name="_Toc164229374"/>
      <w:bookmarkStart w:id="392" w:name="_Toc226337229"/>
      <w:bookmarkStart w:id="393" w:name="_Toc142311035"/>
      <w:bookmarkStart w:id="394" w:name="_Toc264969223"/>
      <w:bookmarkStart w:id="395" w:name="_Toc305158875"/>
      <w:bookmarkStart w:id="396" w:name="_Toc195842898"/>
      <w:bookmarkStart w:id="397" w:name="_Toc127151734"/>
      <w:bookmarkStart w:id="398" w:name="_Toc226965806"/>
      <w:bookmarkStart w:id="399" w:name="_Toc127161447"/>
      <w:bookmarkStart w:id="400" w:name="_Toc151193775"/>
      <w:bookmarkStart w:id="401" w:name="_Toc151193703"/>
      <w:bookmarkStart w:id="402" w:name="_Toc151193631"/>
      <w:bookmarkStart w:id="403" w:name="_Toc226309777"/>
      <w:bookmarkStart w:id="404" w:name="_Toc164229228"/>
      <w:bookmarkStart w:id="405" w:name="_Toc520356158"/>
      <w:bookmarkStart w:id="406" w:name="_Toc150480771"/>
      <w:bookmarkStart w:id="407" w:name="_Toc226965723"/>
      <w:bookmarkStart w:id="408" w:name="_Toc151193847"/>
      <w:bookmarkStart w:id="409" w:name="_Toc151190160"/>
      <w:bookmarkStart w:id="410" w:name="_Toc164608647"/>
      <w:bookmarkStart w:id="411" w:name="_Toc164351627"/>
      <w:r>
        <w:rPr>
          <w:rFonts w:asciiTheme="minorEastAsia" w:eastAsiaTheme="minorEastAsia" w:hAnsiTheme="minorEastAsia"/>
          <w:sz w:val="24"/>
        </w:rPr>
        <w:t>投标文件的签署</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asciiTheme="minorEastAsia" w:eastAsiaTheme="minorEastAsia" w:hAnsiTheme="minorEastAsia"/>
          <w:sz w:val="24"/>
        </w:rPr>
        <w:t>、盖章</w:t>
      </w:r>
    </w:p>
    <w:p w14:paraId="35FF4EC4"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12" w:name="_Toc127151534"/>
      <w:bookmarkStart w:id="413" w:name="_Toc226965724"/>
      <w:bookmarkStart w:id="414" w:name="_Toc150774634"/>
      <w:bookmarkStart w:id="415" w:name="_Toc226965807"/>
      <w:bookmarkStart w:id="416" w:name="_Toc151193848"/>
      <w:bookmarkStart w:id="417" w:name="_Toc226309778"/>
      <w:bookmarkStart w:id="418" w:name="_Toc264969224"/>
      <w:bookmarkStart w:id="419" w:name="_Toc265228372"/>
      <w:bookmarkStart w:id="420" w:name="_Toc226337230"/>
      <w:bookmarkStart w:id="421" w:name="_Toc305158876"/>
      <w:bookmarkStart w:id="422" w:name="_Toc151190161"/>
      <w:bookmarkStart w:id="423" w:name="_Toc150774739"/>
      <w:bookmarkStart w:id="424" w:name="_Toc151193922"/>
      <w:bookmarkStart w:id="425" w:name="_Toc150509285"/>
      <w:bookmarkStart w:id="426" w:name="_Toc151193704"/>
      <w:bookmarkStart w:id="427" w:name="_Toc150480772"/>
      <w:bookmarkStart w:id="428" w:name="_Toc151193776"/>
      <w:bookmarkStart w:id="429" w:name="_Toc305158802"/>
      <w:bookmarkStart w:id="430" w:name="_Toc520356159"/>
      <w:bookmarkStart w:id="431" w:name="_Toc142311036"/>
      <w:bookmarkStart w:id="432" w:name="_Toc195842899"/>
      <w:bookmarkStart w:id="433" w:name="_Toc151193632"/>
      <w:r>
        <w:rPr>
          <w:rFonts w:asciiTheme="minorEastAsia" w:eastAsiaTheme="minorEastAsia" w:hAnsiTheme="minorEastAsia"/>
          <w:sz w:val="24"/>
        </w:rPr>
        <w:t>招标文件要求签字的内容（如授权委托书等），可以使用电子签章或使用原件</w:t>
      </w:r>
      <w:r>
        <w:rPr>
          <w:rFonts w:asciiTheme="minorEastAsia" w:eastAsiaTheme="minorEastAsia" w:hAnsiTheme="minorEastAsia"/>
          <w:sz w:val="24"/>
        </w:rPr>
        <w:lastRenderedPageBreak/>
        <w:t>的电子件（电子件指扫描件、照片等形式电子文件）；要求第三方出具的盖章件原件（如联合协议、分包意向协议、制造商授权书等），投标文件中应使用原件的电子件。</w:t>
      </w:r>
    </w:p>
    <w:p w14:paraId="1E7D802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招标文件要求盖章的内容，一般通过投标文件编制工具加盖电子签章。</w:t>
      </w:r>
    </w:p>
    <w:p w14:paraId="4FA96467" w14:textId="77777777" w:rsidR="00E36EDC" w:rsidRDefault="00E36EDC">
      <w:pPr>
        <w:tabs>
          <w:tab w:val="left" w:pos="900"/>
          <w:tab w:val="left" w:pos="1080"/>
        </w:tabs>
        <w:snapToGrid w:val="0"/>
        <w:spacing w:line="360" w:lineRule="auto"/>
        <w:ind w:left="357"/>
        <w:rPr>
          <w:rFonts w:asciiTheme="minorEastAsia" w:eastAsiaTheme="minorEastAsia" w:hAnsiTheme="minorEastAsia" w:hint="eastAsia"/>
        </w:rPr>
      </w:pPr>
    </w:p>
    <w:p w14:paraId="307DAB45" w14:textId="77777777" w:rsidR="00E36EDC" w:rsidRDefault="006959AC">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四   投标文件的提交</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60204676"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34" w:name="_Toc264969225"/>
      <w:bookmarkStart w:id="435" w:name="_Toc150774740"/>
      <w:bookmarkStart w:id="436" w:name="_Toc305158803"/>
      <w:bookmarkStart w:id="437" w:name="_Toc127161449"/>
      <w:bookmarkStart w:id="438" w:name="_Toc305158877"/>
      <w:bookmarkStart w:id="439" w:name="_Toc151193777"/>
      <w:bookmarkStart w:id="440" w:name="_Toc164351629"/>
      <w:bookmarkStart w:id="441" w:name="_Toc151193633"/>
      <w:bookmarkStart w:id="442" w:name="_Toc127151535"/>
      <w:bookmarkStart w:id="443" w:name="_Toc150509286"/>
      <w:bookmarkStart w:id="444" w:name="_Toc151193923"/>
      <w:bookmarkStart w:id="445" w:name="_Toc150480773"/>
      <w:bookmarkStart w:id="446" w:name="_Toc151193849"/>
      <w:bookmarkStart w:id="447" w:name="_Toc149720828"/>
      <w:bookmarkStart w:id="448" w:name="_Toc142311037"/>
      <w:bookmarkStart w:id="449" w:name="_Toc164229230"/>
      <w:bookmarkStart w:id="450" w:name="_Toc164229376"/>
      <w:bookmarkStart w:id="451" w:name="_Toc226965725"/>
      <w:bookmarkStart w:id="452" w:name="_Toc127151736"/>
      <w:bookmarkStart w:id="453" w:name="_Toc151193705"/>
      <w:bookmarkStart w:id="454" w:name="_Toc520356160"/>
      <w:bookmarkStart w:id="455" w:name="_Toc265228373"/>
      <w:bookmarkStart w:id="456" w:name="_Toc164608649"/>
      <w:bookmarkStart w:id="457" w:name="_Toc164608804"/>
      <w:bookmarkStart w:id="458" w:name="_Toc226337231"/>
      <w:bookmarkStart w:id="459" w:name="_Toc195842900"/>
      <w:bookmarkStart w:id="460" w:name="_Toc226309779"/>
      <w:bookmarkStart w:id="461" w:name="_Toc226965808"/>
      <w:bookmarkStart w:id="462" w:name="_Toc150774635"/>
      <w:bookmarkStart w:id="463" w:name="_Toc151190162"/>
      <w:r>
        <w:rPr>
          <w:rFonts w:asciiTheme="minorEastAsia" w:eastAsiaTheme="minorEastAsia" w:hAnsiTheme="minorEastAsia"/>
          <w:sz w:val="24"/>
        </w:rPr>
        <w:t>投标文件的</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Fonts w:asciiTheme="minorEastAsia" w:eastAsiaTheme="minorEastAsia" w:hAnsiTheme="minorEastAsia"/>
          <w:sz w:val="24"/>
        </w:rPr>
        <w:t>提交</w:t>
      </w:r>
    </w:p>
    <w:p w14:paraId="513C193F"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09A173CF"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14:paraId="11E49196"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64" w:name="_Toc226337232"/>
      <w:bookmarkStart w:id="465" w:name="_Toc164229377"/>
      <w:bookmarkStart w:id="466" w:name="_Toc164608650"/>
      <w:bookmarkStart w:id="467" w:name="_Toc164229231"/>
      <w:bookmarkStart w:id="468" w:name="_Toc151193634"/>
      <w:bookmarkStart w:id="469" w:name="_Toc151193706"/>
      <w:bookmarkStart w:id="470" w:name="_Toc150509287"/>
      <w:bookmarkStart w:id="471" w:name="_Toc226965809"/>
      <w:bookmarkStart w:id="472" w:name="_Toc127161450"/>
      <w:bookmarkStart w:id="473" w:name="_Toc149720829"/>
      <w:bookmarkStart w:id="474" w:name="_Toc151190163"/>
      <w:bookmarkStart w:id="475" w:name="_Toc142311038"/>
      <w:bookmarkStart w:id="476" w:name="_Toc150774741"/>
      <w:bookmarkStart w:id="477" w:name="_Toc264969226"/>
      <w:bookmarkStart w:id="478" w:name="_Toc265228374"/>
      <w:bookmarkStart w:id="479" w:name="_Toc164351630"/>
      <w:bookmarkStart w:id="480" w:name="_Toc226309780"/>
      <w:bookmarkStart w:id="481" w:name="_Toc150774636"/>
      <w:bookmarkStart w:id="482" w:name="_Toc151193778"/>
      <w:bookmarkStart w:id="483" w:name="_Toc127151536"/>
      <w:bookmarkStart w:id="484" w:name="_Toc164608805"/>
      <w:bookmarkStart w:id="485" w:name="_Toc150480774"/>
      <w:bookmarkStart w:id="486" w:name="_Toc305158804"/>
      <w:bookmarkStart w:id="487" w:name="_Toc151193924"/>
      <w:bookmarkStart w:id="488" w:name="_Toc226965726"/>
      <w:bookmarkStart w:id="489" w:name="_Toc127151737"/>
      <w:bookmarkStart w:id="490" w:name="_Toc195842901"/>
      <w:bookmarkStart w:id="491" w:name="_Toc151193850"/>
      <w:bookmarkStart w:id="492" w:name="_Toc520356161"/>
      <w:bookmarkStart w:id="493" w:name="_Toc305158878"/>
      <w:r>
        <w:rPr>
          <w:rFonts w:asciiTheme="minorEastAsia" w:eastAsiaTheme="minorEastAsia" w:hAnsiTheme="minorEastAsia"/>
          <w:sz w:val="24"/>
        </w:rPr>
        <w:t>投标截止</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asciiTheme="minorEastAsia" w:eastAsiaTheme="minorEastAsia" w:hAnsiTheme="minorEastAsia"/>
          <w:sz w:val="24"/>
        </w:rPr>
        <w:t>时间</w:t>
      </w:r>
    </w:p>
    <w:p w14:paraId="08B1E29D"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投标人应在招标文件要求提交投标文件截止时间前，将电子投标文件提交至电子交易平台。</w:t>
      </w:r>
    </w:p>
    <w:p w14:paraId="2B4F6093"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94" w:name="_Toc151193635"/>
      <w:bookmarkStart w:id="495" w:name="_Toc520356162"/>
      <w:bookmarkStart w:id="496" w:name="_Toc226965727"/>
      <w:bookmarkStart w:id="497" w:name="_Toc150774742"/>
      <w:bookmarkStart w:id="498" w:name="_Toc149720830"/>
      <w:bookmarkStart w:id="499" w:name="_Toc150480775"/>
      <w:bookmarkStart w:id="500" w:name="_Toc150509288"/>
      <w:bookmarkStart w:id="501" w:name="_Toc265228375"/>
      <w:bookmarkStart w:id="502" w:name="_Toc195842902"/>
      <w:bookmarkStart w:id="503" w:name="_Toc151190164"/>
      <w:bookmarkStart w:id="504" w:name="_Toc127151738"/>
      <w:bookmarkStart w:id="505" w:name="_Toc142311039"/>
      <w:bookmarkStart w:id="506" w:name="_Toc151193925"/>
      <w:bookmarkStart w:id="507" w:name="_Toc127161451"/>
      <w:bookmarkStart w:id="508" w:name="_Toc264969227"/>
      <w:bookmarkStart w:id="509" w:name="_Toc226309781"/>
      <w:bookmarkStart w:id="510" w:name="_Toc164608651"/>
      <w:bookmarkStart w:id="511" w:name="_Toc164229232"/>
      <w:bookmarkStart w:id="512" w:name="_Toc150774637"/>
      <w:bookmarkStart w:id="513" w:name="_Toc151193707"/>
      <w:bookmarkStart w:id="514" w:name="_Toc151193779"/>
      <w:bookmarkStart w:id="515" w:name="_Toc164229378"/>
      <w:bookmarkStart w:id="516" w:name="_Toc151193851"/>
      <w:bookmarkStart w:id="517" w:name="_Toc164351631"/>
      <w:bookmarkStart w:id="518" w:name="_Toc226337233"/>
      <w:bookmarkStart w:id="519" w:name="_Toc226965810"/>
      <w:bookmarkStart w:id="520" w:name="_Toc164608806"/>
      <w:bookmarkStart w:id="521" w:name="_Toc127151537"/>
      <w:bookmarkStart w:id="522" w:name="_Toc305158805"/>
      <w:bookmarkStart w:id="523" w:name="_Toc305158879"/>
      <w:r>
        <w:rPr>
          <w:rFonts w:asciiTheme="minorEastAsia" w:eastAsiaTheme="minorEastAsia" w:hAnsiTheme="minorEastAsia"/>
          <w:sz w:val="24"/>
        </w:rPr>
        <w:t>投标文件的修改与撤回</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1F38C271"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14:paraId="5F883720"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投标人对投标文件的补充、修改的内容应当按照招标文件要求签署、盖章，作为投标文件的组成部分。</w:t>
      </w:r>
    </w:p>
    <w:p w14:paraId="07B7AACF" w14:textId="77777777" w:rsidR="00E36EDC" w:rsidRDefault="00E36EDC">
      <w:pPr>
        <w:spacing w:line="360" w:lineRule="auto"/>
        <w:rPr>
          <w:rFonts w:asciiTheme="minorEastAsia" w:eastAsiaTheme="minorEastAsia" w:hAnsiTheme="minorEastAsia" w:hint="eastAsia"/>
          <w:sz w:val="24"/>
        </w:rPr>
      </w:pPr>
    </w:p>
    <w:p w14:paraId="2C20750F" w14:textId="77777777" w:rsidR="00E36EDC" w:rsidRDefault="006959AC">
      <w:pPr>
        <w:pStyle w:val="21"/>
        <w:spacing w:before="0" w:line="360" w:lineRule="auto"/>
        <w:rPr>
          <w:rFonts w:asciiTheme="minorEastAsia" w:eastAsiaTheme="minorEastAsia" w:hAnsiTheme="minorEastAsia" w:hint="eastAsia"/>
          <w:sz w:val="28"/>
        </w:rPr>
      </w:pPr>
      <w:bookmarkStart w:id="524" w:name="_Toc226965811"/>
      <w:bookmarkStart w:id="525" w:name="_Toc305158806"/>
      <w:bookmarkStart w:id="526" w:name="_Toc127151538"/>
      <w:bookmarkStart w:id="527" w:name="_Toc226337234"/>
      <w:bookmarkStart w:id="528" w:name="_Toc150509289"/>
      <w:bookmarkStart w:id="529" w:name="_Toc150774638"/>
      <w:bookmarkStart w:id="530" w:name="_Toc195842903"/>
      <w:bookmarkStart w:id="531" w:name="_Toc151193636"/>
      <w:bookmarkStart w:id="532" w:name="_Toc151190165"/>
      <w:bookmarkStart w:id="533" w:name="_Toc150480776"/>
      <w:bookmarkStart w:id="534" w:name="_Toc520356163"/>
      <w:bookmarkStart w:id="535" w:name="_Toc151193708"/>
      <w:bookmarkStart w:id="536" w:name="_Toc142311040"/>
      <w:bookmarkStart w:id="537" w:name="_Toc151193926"/>
      <w:bookmarkStart w:id="538" w:name="_Toc151193852"/>
      <w:bookmarkStart w:id="539" w:name="_Toc150774743"/>
      <w:bookmarkStart w:id="540" w:name="_Toc151193780"/>
      <w:bookmarkStart w:id="541" w:name="_Toc305158880"/>
      <w:bookmarkStart w:id="542" w:name="_Toc265228376"/>
      <w:bookmarkStart w:id="543" w:name="_Toc226965728"/>
      <w:bookmarkStart w:id="544" w:name="_Toc264969228"/>
      <w:bookmarkStart w:id="545" w:name="_Toc226309782"/>
      <w:r>
        <w:rPr>
          <w:rFonts w:asciiTheme="minorEastAsia" w:eastAsiaTheme="minorEastAsia" w:hAnsiTheme="minorEastAsia"/>
          <w:sz w:val="28"/>
        </w:rPr>
        <w:t>五   开标、资格审查及评标</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74377A37"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6" w:name="_Toc226965812"/>
      <w:bookmarkStart w:id="547" w:name="_Toc164351633"/>
      <w:bookmarkStart w:id="548" w:name="_Toc226965729"/>
      <w:bookmarkStart w:id="549" w:name="_Toc164608653"/>
      <w:bookmarkStart w:id="550" w:name="_Toc151190166"/>
      <w:bookmarkStart w:id="551" w:name="_Toc520356164"/>
      <w:bookmarkStart w:id="552" w:name="_Toc151193709"/>
      <w:bookmarkStart w:id="553" w:name="_Toc305158881"/>
      <w:bookmarkStart w:id="554" w:name="_Toc151193927"/>
      <w:bookmarkStart w:id="555" w:name="_Toc164608808"/>
      <w:bookmarkStart w:id="556" w:name="_Toc127151740"/>
      <w:bookmarkStart w:id="557" w:name="_Toc151193853"/>
      <w:bookmarkStart w:id="558" w:name="_Toc305158807"/>
      <w:bookmarkStart w:id="559" w:name="_Toc142311041"/>
      <w:bookmarkStart w:id="560" w:name="_Toc150774744"/>
      <w:bookmarkStart w:id="561" w:name="_Toc151193781"/>
      <w:bookmarkStart w:id="562" w:name="_Toc150480777"/>
      <w:bookmarkStart w:id="563" w:name="_Toc151193637"/>
      <w:bookmarkStart w:id="564" w:name="_Toc226309783"/>
      <w:bookmarkStart w:id="565" w:name="_Toc164229380"/>
      <w:bookmarkStart w:id="566" w:name="_Toc150774639"/>
      <w:bookmarkStart w:id="567" w:name="_Toc150509290"/>
      <w:bookmarkStart w:id="568" w:name="_Toc127161453"/>
      <w:bookmarkStart w:id="569" w:name="_Toc127151539"/>
      <w:bookmarkStart w:id="570" w:name="_Toc226337235"/>
      <w:bookmarkStart w:id="571" w:name="_Toc264969229"/>
      <w:bookmarkStart w:id="572" w:name="_Toc265228377"/>
      <w:bookmarkStart w:id="573" w:name="_Toc195842904"/>
      <w:bookmarkStart w:id="574" w:name="_Toc149720832"/>
      <w:bookmarkStart w:id="575" w:name="_Toc164229234"/>
      <w:r>
        <w:rPr>
          <w:rFonts w:asciiTheme="minorEastAsia" w:eastAsiaTheme="minorEastAsia" w:hAnsiTheme="minorEastAsia"/>
          <w:sz w:val="24"/>
        </w:rPr>
        <w:t>开标</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0F5891E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采购人或采购代理机构将按招标文件的规定，在投标截止时间的同一时间和</w:t>
      </w:r>
      <w:r>
        <w:rPr>
          <w:rFonts w:asciiTheme="minorEastAsia" w:eastAsiaTheme="minorEastAsia" w:hAnsiTheme="minorEastAsia"/>
          <w:sz w:val="24"/>
        </w:rPr>
        <w:lastRenderedPageBreak/>
        <w:t>招标文件预先确定的地点组织开标。</w:t>
      </w:r>
    </w:p>
    <w:p w14:paraId="53E249EC"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本项目开标使用北京市政府采购电子交易平台。投标人应在</w:t>
      </w:r>
      <w:bookmarkStart w:id="576" w:name="_Hlk167284562"/>
      <w:r>
        <w:rPr>
          <w:rFonts w:asciiTheme="minorEastAsia" w:eastAsiaTheme="minorEastAsia" w:hAnsiTheme="minorEastAsia"/>
          <w:sz w:val="24"/>
        </w:rPr>
        <w:t>《投标人须知资料表》</w:t>
      </w:r>
      <w:bookmarkEnd w:id="576"/>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14:paraId="2B3AB801"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7" w:name="_Toc520356165"/>
      <w:r>
        <w:rPr>
          <w:rFonts w:asciiTheme="minorEastAsia" w:eastAsiaTheme="minorEastAsia" w:hAnsiTheme="minorEastAsia"/>
          <w:sz w:val="24"/>
        </w:rPr>
        <w:t>。</w:t>
      </w:r>
      <w:bookmarkStart w:id="578" w:name="_Hlk143533942"/>
      <w:r>
        <w:rPr>
          <w:rFonts w:asciiTheme="minorEastAsia" w:eastAsiaTheme="minorEastAsia" w:hAnsiTheme="minorEastAsia"/>
          <w:sz w:val="24"/>
        </w:rPr>
        <w:t>投标人未在规定时间内提出疑义或确认一览表的，视同认可开标结果。</w:t>
      </w:r>
      <w:bookmarkEnd w:id="578"/>
    </w:p>
    <w:p w14:paraId="06B1CCF8"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6E10E7F5"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投标人不足3家的，不予开标。</w:t>
      </w:r>
    </w:p>
    <w:p w14:paraId="199FA61B"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资格审查</w:t>
      </w:r>
    </w:p>
    <w:p w14:paraId="1CB41647"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见第三章《资格审查》。</w:t>
      </w:r>
    </w:p>
    <w:p w14:paraId="43C76BAC"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9" w:name="_Toc127161454"/>
      <w:bookmarkStart w:id="580" w:name="_Toc150480778"/>
      <w:bookmarkStart w:id="581" w:name="_Toc164229235"/>
      <w:bookmarkStart w:id="582" w:name="_Toc164608654"/>
      <w:bookmarkStart w:id="583" w:name="_Toc142311042"/>
      <w:bookmarkStart w:id="584" w:name="_Toc164351634"/>
      <w:bookmarkStart w:id="585" w:name="_Toc149720833"/>
      <w:bookmarkStart w:id="586" w:name="_Toc226337236"/>
      <w:bookmarkStart w:id="587" w:name="_Toc195842905"/>
      <w:bookmarkStart w:id="588" w:name="_Toc127151540"/>
      <w:bookmarkStart w:id="589" w:name="_Toc164608809"/>
      <w:bookmarkStart w:id="590" w:name="_Toc127151741"/>
      <w:bookmarkStart w:id="591" w:name="_Toc164229381"/>
      <w:bookmarkStart w:id="592" w:name="_Toc151193782"/>
      <w:bookmarkStart w:id="593" w:name="_Toc265228378"/>
      <w:bookmarkStart w:id="594" w:name="_Toc151193710"/>
      <w:bookmarkStart w:id="595" w:name="_Toc151193638"/>
      <w:bookmarkStart w:id="596" w:name="_Toc150509291"/>
      <w:bookmarkStart w:id="597" w:name="_Toc151193928"/>
      <w:bookmarkStart w:id="598" w:name="_Toc150774640"/>
      <w:bookmarkStart w:id="599" w:name="_Toc305158882"/>
      <w:bookmarkStart w:id="600" w:name="_Toc150774745"/>
      <w:bookmarkStart w:id="601" w:name="_Toc226965813"/>
      <w:bookmarkStart w:id="602" w:name="_Toc226309784"/>
      <w:bookmarkStart w:id="603" w:name="_Toc151190167"/>
      <w:bookmarkStart w:id="604" w:name="_Toc305158808"/>
      <w:bookmarkStart w:id="605" w:name="_Toc226965730"/>
      <w:bookmarkStart w:id="606" w:name="_Toc264969230"/>
      <w:bookmarkStart w:id="607" w:name="_Toc151193854"/>
      <w:bookmarkEnd w:id="577"/>
      <w:r>
        <w:rPr>
          <w:rFonts w:asciiTheme="minorEastAsia" w:eastAsiaTheme="minorEastAsia" w:hAnsiTheme="minorEastAsia"/>
          <w:sz w:val="24"/>
        </w:rPr>
        <w:t>评标委员会</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547A831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608" w:name="_Toc520356166"/>
    </w:p>
    <w:p w14:paraId="7B031E5B"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9" w:name="_Toc520356169"/>
      <w:bookmarkEnd w:id="608"/>
    </w:p>
    <w:p w14:paraId="41B07A93"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2A5B3A70"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见第四章《评标程序、评标方法和评标标准》。</w:t>
      </w:r>
    </w:p>
    <w:p w14:paraId="08DD96C9" w14:textId="77777777" w:rsidR="00E36EDC" w:rsidRDefault="00E36EDC">
      <w:pPr>
        <w:tabs>
          <w:tab w:val="left" w:pos="360"/>
          <w:tab w:val="left" w:pos="1080"/>
        </w:tabs>
        <w:snapToGrid w:val="0"/>
        <w:spacing w:line="360" w:lineRule="auto"/>
        <w:ind w:left="1080"/>
        <w:rPr>
          <w:rFonts w:asciiTheme="minorEastAsia" w:eastAsiaTheme="minorEastAsia" w:hAnsiTheme="minorEastAsia" w:hint="eastAsia"/>
          <w:sz w:val="24"/>
        </w:rPr>
      </w:pPr>
    </w:p>
    <w:p w14:paraId="37EE440F" w14:textId="77777777" w:rsidR="00E36EDC" w:rsidRDefault="006959AC">
      <w:pPr>
        <w:pStyle w:val="21"/>
        <w:spacing w:before="0" w:line="360" w:lineRule="auto"/>
        <w:rPr>
          <w:rFonts w:asciiTheme="minorEastAsia" w:eastAsiaTheme="minorEastAsia" w:hAnsiTheme="minorEastAsia" w:hint="eastAsia"/>
          <w:sz w:val="28"/>
        </w:rPr>
      </w:pPr>
      <w:bookmarkStart w:id="610" w:name="_Toc305158887"/>
      <w:bookmarkStart w:id="611" w:name="_Toc151193715"/>
      <w:bookmarkStart w:id="612" w:name="_Toc150774750"/>
      <w:bookmarkStart w:id="613" w:name="_Toc265228383"/>
      <w:bookmarkStart w:id="614" w:name="_Toc142311047"/>
      <w:bookmarkStart w:id="615" w:name="_Toc151193859"/>
      <w:bookmarkStart w:id="616" w:name="_Toc151193933"/>
      <w:bookmarkStart w:id="617" w:name="_Toc150480783"/>
      <w:bookmarkStart w:id="618" w:name="_Toc226965818"/>
      <w:bookmarkStart w:id="619" w:name="_Toc151193787"/>
      <w:bookmarkStart w:id="620" w:name="_Toc195842910"/>
      <w:bookmarkStart w:id="621" w:name="_Toc150774645"/>
      <w:bookmarkStart w:id="622" w:name="_Toc127151545"/>
      <w:bookmarkStart w:id="623" w:name="_Toc226965735"/>
      <w:bookmarkStart w:id="624" w:name="_Toc151190172"/>
      <w:bookmarkStart w:id="625" w:name="_Toc305158813"/>
      <w:bookmarkStart w:id="626" w:name="_Toc226309789"/>
      <w:bookmarkStart w:id="627" w:name="_Toc226337241"/>
      <w:bookmarkStart w:id="628" w:name="_Toc151193643"/>
      <w:bookmarkStart w:id="629" w:name="_Toc150509296"/>
      <w:bookmarkStart w:id="630" w:name="_Toc264969235"/>
      <w:r>
        <w:rPr>
          <w:rFonts w:asciiTheme="minorEastAsia" w:eastAsiaTheme="minorEastAsia" w:hAnsiTheme="minorEastAsia"/>
          <w:sz w:val="28"/>
        </w:rPr>
        <w:t xml:space="preserve">六   </w:t>
      </w:r>
      <w:bookmarkEnd w:id="609"/>
      <w:r>
        <w:rPr>
          <w:rFonts w:asciiTheme="minorEastAsia" w:eastAsiaTheme="minorEastAsia" w:hAnsiTheme="minorEastAsia"/>
          <w:sz w:val="28"/>
        </w:rPr>
        <w:t>确定中标</w:t>
      </w:r>
      <w:bookmarkStart w:id="631" w:name="_Toc164229388"/>
      <w:bookmarkStart w:id="632" w:name="_Toc265228385"/>
      <w:bookmarkStart w:id="633" w:name="_Toc305158815"/>
      <w:bookmarkStart w:id="634" w:name="_Toc164351641"/>
      <w:bookmarkStart w:id="635" w:name="_Toc151193789"/>
      <w:bookmarkStart w:id="636" w:name="_Toc264969237"/>
      <w:bookmarkStart w:id="637" w:name="_Toc127161461"/>
      <w:bookmarkStart w:id="638" w:name="_Toc150480785"/>
      <w:bookmarkStart w:id="639" w:name="_Toc226965820"/>
      <w:bookmarkStart w:id="640" w:name="_Toc226309791"/>
      <w:bookmarkStart w:id="641" w:name="_Toc127151748"/>
      <w:bookmarkStart w:id="642" w:name="_Toc305158889"/>
      <w:bookmarkStart w:id="643" w:name="_Toc164229242"/>
      <w:bookmarkStart w:id="644" w:name="_Toc164608661"/>
      <w:bookmarkStart w:id="645" w:name="_Toc149720840"/>
      <w:bookmarkStart w:id="646" w:name="_Toc195842912"/>
      <w:bookmarkStart w:id="647" w:name="_Toc151190174"/>
      <w:bookmarkStart w:id="648" w:name="_Toc226965737"/>
      <w:bookmarkStart w:id="649" w:name="_Toc151193717"/>
      <w:bookmarkStart w:id="650" w:name="_Toc164608816"/>
      <w:bookmarkStart w:id="651" w:name="_Toc226337243"/>
      <w:bookmarkStart w:id="652" w:name="_Toc151193935"/>
      <w:bookmarkStart w:id="653" w:name="_Toc151193645"/>
      <w:bookmarkStart w:id="654" w:name="_Toc142311049"/>
      <w:bookmarkStart w:id="655" w:name="_Toc150774647"/>
      <w:bookmarkStart w:id="656" w:name="_Toc150774752"/>
      <w:bookmarkStart w:id="657" w:name="_Toc151193861"/>
      <w:bookmarkStart w:id="658" w:name="_Toc127151547"/>
      <w:bookmarkStart w:id="659" w:name="_Toc150509298"/>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4AB5BF47"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确定中标人</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3977D9BD"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45E9046C"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60" w:name="_Toc305158891"/>
      <w:bookmarkStart w:id="661" w:name="_Toc305158817"/>
      <w:bookmarkStart w:id="662" w:name="_Toc150774754"/>
      <w:bookmarkStart w:id="663" w:name="_Toc164608663"/>
      <w:bookmarkStart w:id="664" w:name="_Toc150480787"/>
      <w:bookmarkStart w:id="665" w:name="_Toc195842914"/>
      <w:bookmarkStart w:id="666" w:name="_Toc164608818"/>
      <w:bookmarkStart w:id="667" w:name="_Toc226965739"/>
      <w:bookmarkStart w:id="668" w:name="_Toc151193863"/>
      <w:bookmarkStart w:id="669" w:name="_Toc127151549"/>
      <w:bookmarkStart w:id="670" w:name="_Toc164351643"/>
      <w:bookmarkStart w:id="671" w:name="_Toc127161463"/>
      <w:bookmarkStart w:id="672" w:name="_Toc150509300"/>
      <w:bookmarkStart w:id="673" w:name="_Toc264969239"/>
      <w:bookmarkStart w:id="674" w:name="_Toc164229390"/>
      <w:bookmarkStart w:id="675" w:name="_Toc150774649"/>
      <w:bookmarkStart w:id="676" w:name="_Toc127151750"/>
      <w:bookmarkStart w:id="677" w:name="_Toc142311051"/>
      <w:bookmarkStart w:id="678" w:name="_Toc151193647"/>
      <w:bookmarkStart w:id="679" w:name="_Toc151193791"/>
      <w:bookmarkStart w:id="680" w:name="_Toc149720842"/>
      <w:bookmarkStart w:id="681" w:name="_Toc265228387"/>
      <w:bookmarkStart w:id="682" w:name="_Toc226337245"/>
      <w:bookmarkStart w:id="683" w:name="_Toc151193719"/>
      <w:bookmarkStart w:id="684" w:name="_Toc226309793"/>
      <w:bookmarkStart w:id="685" w:name="_Toc151193937"/>
      <w:bookmarkStart w:id="686" w:name="_Toc226965822"/>
      <w:bookmarkStart w:id="687" w:name="_Toc151190176"/>
      <w:bookmarkStart w:id="688" w:name="_Toc164229244"/>
      <w:bookmarkStart w:id="689" w:name="_Ref467307090"/>
      <w:bookmarkStart w:id="690" w:name="_Ref467306425"/>
      <w:bookmarkStart w:id="691" w:name="_Toc520356176"/>
      <w:r>
        <w:rPr>
          <w:rFonts w:asciiTheme="minorEastAsia" w:eastAsiaTheme="minorEastAsia" w:hAnsiTheme="minorEastAsia"/>
          <w:sz w:val="24"/>
        </w:rPr>
        <w:t>中标公告与中标通知书</w:t>
      </w:r>
      <w:bookmarkEnd w:id="660"/>
      <w:bookmarkEnd w:id="661"/>
    </w:p>
    <w:p w14:paraId="175B782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采购人或采购代理机构自中标人确定之日起2个工作日内，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，同时向中标人发出中标通知书，中标公告期限为1个工作日。</w:t>
      </w:r>
    </w:p>
    <w:p w14:paraId="2B1C5C1C"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7A067B01"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废标</w:t>
      </w:r>
    </w:p>
    <w:p w14:paraId="65A9D796"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在招标采购中，出现下列情形之一的，应予废标：</w:t>
      </w:r>
    </w:p>
    <w:p w14:paraId="3FC08A0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符合专业条件的供应商或者对招标文件作实质响应的供应商不足三家的；</w:t>
      </w:r>
    </w:p>
    <w:p w14:paraId="587B338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出现影响采购公正的违法、违规行为的；</w:t>
      </w:r>
    </w:p>
    <w:p w14:paraId="0973F8B1"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投标人的报价均超过了采购预算，采购人不能支付的；</w:t>
      </w:r>
    </w:p>
    <w:p w14:paraId="4118587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因重大变故，采购任务取消的。</w:t>
      </w:r>
    </w:p>
    <w:p w14:paraId="5E05E574"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废标后，采购人将废标理由书面通知所有投标人。</w:t>
      </w:r>
    </w:p>
    <w:p w14:paraId="23407D64"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92" w:name="_Toc127151550"/>
      <w:bookmarkStart w:id="693" w:name="_Toc150509301"/>
      <w:bookmarkStart w:id="694" w:name="_Ref467307204"/>
      <w:bookmarkStart w:id="695" w:name="_Toc164351644"/>
      <w:bookmarkStart w:id="696" w:name="_Toc151193938"/>
      <w:bookmarkStart w:id="697" w:name="_Toc127161464"/>
      <w:bookmarkStart w:id="698" w:name="_Toc226965823"/>
      <w:bookmarkStart w:id="699" w:name="_Toc151193792"/>
      <w:bookmarkStart w:id="700" w:name="_Toc226309794"/>
      <w:bookmarkStart w:id="701" w:name="_Toc142311052"/>
      <w:bookmarkStart w:id="702" w:name="_Toc305158892"/>
      <w:bookmarkStart w:id="703" w:name="_Toc149720843"/>
      <w:bookmarkStart w:id="704" w:name="_Toc164608819"/>
      <w:bookmarkStart w:id="705" w:name="_Toc226337246"/>
      <w:bookmarkStart w:id="706" w:name="_Toc151193720"/>
      <w:bookmarkStart w:id="707" w:name="_Toc151193864"/>
      <w:bookmarkStart w:id="708" w:name="_Toc305158818"/>
      <w:bookmarkStart w:id="709" w:name="_Toc150480788"/>
      <w:bookmarkStart w:id="710" w:name="_Toc195842915"/>
      <w:bookmarkStart w:id="711" w:name="_Toc265228388"/>
      <w:bookmarkStart w:id="712" w:name="_Toc264969240"/>
      <w:bookmarkStart w:id="713" w:name="_Ref467307062"/>
      <w:bookmarkStart w:id="714" w:name="_Ref467306377"/>
      <w:bookmarkStart w:id="715" w:name="_Toc150774650"/>
      <w:bookmarkStart w:id="716" w:name="_Toc164229245"/>
      <w:bookmarkStart w:id="717" w:name="_Toc150774755"/>
      <w:bookmarkStart w:id="718" w:name="_Toc164229391"/>
      <w:bookmarkStart w:id="719" w:name="_Toc226965740"/>
      <w:bookmarkStart w:id="720" w:name="_Toc151193648"/>
      <w:bookmarkStart w:id="721" w:name="_Toc151190177"/>
      <w:bookmarkStart w:id="722" w:name="_Toc164608664"/>
      <w:bookmarkStart w:id="723" w:name="_Toc127151751"/>
      <w:bookmarkStart w:id="724" w:name="_Toc520356175"/>
      <w:bookmarkStart w:id="725" w:name="_Ref467306978"/>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Fonts w:asciiTheme="minorEastAsia" w:eastAsiaTheme="minorEastAsia" w:hAnsiTheme="minorEastAsia"/>
          <w:sz w:val="24"/>
        </w:rPr>
        <w:t>签订合同</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7C172E88"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20610301"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中标人拒绝与采购人签订合同的，采购人可以按照评标报告推荐的中标候选</w:t>
      </w:r>
      <w:r>
        <w:rPr>
          <w:rFonts w:asciiTheme="minorEastAsia" w:eastAsiaTheme="minorEastAsia" w:hAnsiTheme="minorEastAsia"/>
          <w:sz w:val="24"/>
        </w:rPr>
        <w:lastRenderedPageBreak/>
        <w:t>人名单排序，确定下一候选人为中标人，也可以重新开展政府采购活动。</w:t>
      </w:r>
    </w:p>
    <w:p w14:paraId="44BD10E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14:paraId="243E826E"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政府采购合同不能转包。</w:t>
      </w:r>
    </w:p>
    <w:p w14:paraId="0D1E69E4"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14:paraId="62D0FE95"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“政采贷”融资指引：详见《投标人须知资料表》。</w:t>
      </w:r>
    </w:p>
    <w:bookmarkEnd w:id="689"/>
    <w:bookmarkEnd w:id="690"/>
    <w:bookmarkEnd w:id="691"/>
    <w:p w14:paraId="06C38129"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询问与质疑</w:t>
      </w:r>
    </w:p>
    <w:p w14:paraId="153EAC02"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询问</w:t>
      </w:r>
    </w:p>
    <w:p w14:paraId="20597F5A" w14:textId="77777777" w:rsidR="00E36EDC" w:rsidRDefault="006959AC">
      <w:pPr>
        <w:numPr>
          <w:ilvl w:val="2"/>
          <w:numId w:val="8"/>
        </w:numPr>
        <w:snapToGrid w:val="0"/>
        <w:spacing w:line="360" w:lineRule="auto"/>
        <w:rPr>
          <w:rFonts w:asciiTheme="minorEastAsia" w:eastAsiaTheme="minorEastAsia" w:hAnsiTheme="minorEastAsia" w:hint="eastAsia"/>
          <w:sz w:val="24"/>
        </w:rPr>
      </w:pPr>
      <w:bookmarkStart w:id="726"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26"/>
    </w:p>
    <w:p w14:paraId="2477632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采购人或采购代理机构对供应商依法提出的询问，在3个工作日内作出答复，但答复的内容不得涉及商业秘密。</w:t>
      </w:r>
    </w:p>
    <w:p w14:paraId="1322D51D"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质疑</w:t>
      </w:r>
    </w:p>
    <w:p w14:paraId="3A567122"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13EF6A7"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7891B38"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投标人委托代理人进行质疑的，应当随质疑函同时提交投标人签署的</w:t>
      </w:r>
      <w:r>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31E5EFD0" w14:textId="77777777" w:rsidR="00E36EDC" w:rsidRDefault="006959AC">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5D2DC871"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接收询问和质疑的联系部门、联系电话和通讯地址见《投标人须知资料表》。</w:t>
      </w:r>
    </w:p>
    <w:p w14:paraId="406F74A3" w14:textId="77777777" w:rsidR="00E36EDC" w:rsidRDefault="006959AC">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代理费</w:t>
      </w:r>
    </w:p>
    <w:p w14:paraId="0EDA6609" w14:textId="77777777" w:rsidR="00E36EDC" w:rsidRDefault="006959AC">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6B89326C" w14:textId="77777777" w:rsidR="00E36EDC" w:rsidRDefault="00E36EDC">
      <w:pPr>
        <w:tabs>
          <w:tab w:val="left" w:pos="360"/>
          <w:tab w:val="left" w:pos="1080"/>
        </w:tabs>
        <w:snapToGrid w:val="0"/>
        <w:spacing w:line="360" w:lineRule="auto"/>
        <w:ind w:left="360"/>
        <w:rPr>
          <w:rFonts w:asciiTheme="minorEastAsia" w:eastAsiaTheme="minorEastAsia" w:hAnsiTheme="minorEastAsia" w:hint="eastAsia"/>
          <w:sz w:val="24"/>
        </w:rPr>
      </w:pPr>
    </w:p>
    <w:p w14:paraId="09603A32" w14:textId="77777777" w:rsidR="00E36EDC" w:rsidRDefault="006959AC">
      <w:pPr>
        <w:spacing w:line="360" w:lineRule="auto"/>
        <w:jc w:val="center"/>
        <w:outlineLvl w:val="0"/>
        <w:rPr>
          <w:rFonts w:asciiTheme="minorEastAsia" w:eastAsiaTheme="minorEastAsia" w:hAnsiTheme="minorEastAsia" w:hint="eastAsia"/>
          <w:b/>
          <w:sz w:val="36"/>
          <w:szCs w:val="36"/>
        </w:rPr>
      </w:pPr>
      <w:bookmarkStart w:id="727" w:name="_Toc142311056"/>
      <w:bookmarkStart w:id="728" w:name="_Toc150774759"/>
      <w:bookmarkStart w:id="729" w:name="_Toc305158896"/>
      <w:bookmarkStart w:id="730" w:name="_Toc353873934"/>
      <w:bookmarkStart w:id="731" w:name="_Toc127151554"/>
      <w:bookmarkStart w:id="732" w:name="_Toc265228392"/>
      <w:bookmarkStart w:id="733" w:name="_Toc353873664"/>
      <w:bookmarkStart w:id="734" w:name="_Toc353825544"/>
      <w:bookmarkStart w:id="735" w:name="_Toc226337250"/>
      <w:bookmarkStart w:id="736" w:name="_Toc264969244"/>
      <w:bookmarkStart w:id="737" w:name="_Toc305158822"/>
      <w:bookmarkStart w:id="738" w:name="_Toc226965827"/>
      <w:bookmarkStart w:id="739" w:name="_Toc150480792"/>
      <w:r>
        <w:rPr>
          <w:rFonts w:asciiTheme="minorEastAsia" w:eastAsiaTheme="minorEastAsia" w:hAnsiTheme="minorEastAsia"/>
          <w:sz w:val="24"/>
        </w:rPr>
        <w:br w:type="page"/>
      </w:r>
      <w:bookmarkStart w:id="740" w:name="_Toc99301421"/>
      <w:r>
        <w:rPr>
          <w:rFonts w:asciiTheme="minorEastAsia" w:eastAsiaTheme="minorEastAsia" w:hAnsiTheme="minorEastAsia"/>
          <w:b/>
          <w:sz w:val="36"/>
          <w:szCs w:val="36"/>
        </w:rPr>
        <w:lastRenderedPageBreak/>
        <w:t xml:space="preserve">第三章   </w:t>
      </w:r>
      <w:bookmarkEnd w:id="727"/>
      <w:bookmarkEnd w:id="728"/>
      <w:bookmarkEnd w:id="729"/>
      <w:bookmarkEnd w:id="730"/>
      <w:bookmarkEnd w:id="731"/>
      <w:bookmarkEnd w:id="732"/>
      <w:bookmarkEnd w:id="733"/>
      <w:bookmarkEnd w:id="734"/>
      <w:bookmarkEnd w:id="735"/>
      <w:bookmarkEnd w:id="736"/>
      <w:bookmarkEnd w:id="737"/>
      <w:bookmarkEnd w:id="738"/>
      <w:bookmarkEnd w:id="739"/>
      <w:r>
        <w:rPr>
          <w:rFonts w:asciiTheme="minorEastAsia" w:eastAsiaTheme="minorEastAsia" w:hAnsiTheme="minorEastAsia"/>
          <w:b/>
          <w:sz w:val="36"/>
          <w:szCs w:val="36"/>
        </w:rPr>
        <w:t>资格审查</w:t>
      </w:r>
      <w:bookmarkStart w:id="741" w:name="_Toc487900382"/>
      <w:bookmarkEnd w:id="740"/>
    </w:p>
    <w:p w14:paraId="4BA54570" w14:textId="77777777" w:rsidR="00E36EDC" w:rsidRDefault="006959AC">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2" w:name="_Toc99301422"/>
      <w:r>
        <w:rPr>
          <w:rFonts w:asciiTheme="minorEastAsia" w:eastAsiaTheme="minorEastAsia" w:hAnsiTheme="minorEastAsia"/>
          <w:b/>
          <w:sz w:val="24"/>
        </w:rPr>
        <w:t>一、资格审查程序</w:t>
      </w:r>
      <w:bookmarkEnd w:id="742"/>
    </w:p>
    <w:p w14:paraId="1E65B926" w14:textId="77777777" w:rsidR="00E36EDC" w:rsidRDefault="006959AC">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14:paraId="3F7CAA04" w14:textId="77777777" w:rsidR="00E36EDC" w:rsidRDefault="006959AC">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《资格审查要求》中对格式有要求的，除招标文件另有规定外，均为“实质性格式”文件。</w:t>
      </w:r>
    </w:p>
    <w:p w14:paraId="2C9332AC" w14:textId="77777777" w:rsidR="00E36EDC" w:rsidRDefault="006959AC">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14:paraId="260BB472" w14:textId="77777777" w:rsidR="00E36EDC" w:rsidRDefault="006959AC">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资格审查合格的投标人不足3家的，不进行评标。</w:t>
      </w:r>
    </w:p>
    <w:p w14:paraId="2A164997" w14:textId="77777777" w:rsidR="00E36EDC" w:rsidRDefault="00E36EDC">
      <w:pPr>
        <w:widowControl/>
        <w:jc w:val="left"/>
        <w:rPr>
          <w:rFonts w:asciiTheme="minorEastAsia" w:eastAsiaTheme="minorEastAsia" w:hAnsiTheme="minorEastAsia" w:hint="eastAsia"/>
          <w:sz w:val="24"/>
        </w:rPr>
      </w:pPr>
    </w:p>
    <w:p w14:paraId="3411E6F8" w14:textId="77777777" w:rsidR="00E36EDC" w:rsidRDefault="006959AC">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43" w:name="_Hlk143693557"/>
      <w:r>
        <w:rPr>
          <w:rFonts w:asciiTheme="minorEastAsia" w:eastAsiaTheme="minorEastAsia" w:hAnsiTheme="minorEastAsia"/>
          <w:b/>
          <w:sz w:val="24"/>
        </w:rPr>
        <w:t>二、资格审查要求</w:t>
      </w:r>
      <w:bookmarkEnd w:id="74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36EDC" w14:paraId="72F625AA" w14:textId="77777777">
        <w:trPr>
          <w:cantSplit/>
          <w:trHeight w:val="468"/>
          <w:tblHeader/>
        </w:trPr>
        <w:tc>
          <w:tcPr>
            <w:tcW w:w="455" w:type="pct"/>
            <w:vAlign w:val="center"/>
          </w:tcPr>
          <w:p w14:paraId="2DD68C04" w14:textId="77777777" w:rsidR="00E36EDC" w:rsidRDefault="006959AC">
            <w:pPr>
              <w:tabs>
                <w:tab w:val="left" w:pos="1080"/>
              </w:tabs>
              <w:snapToGrid w:val="0"/>
              <w:jc w:val="center"/>
              <w:rPr>
                <w:rFonts w:asciiTheme="minorEastAsia" w:eastAsiaTheme="minorEastAsia" w:hAnsiTheme="minorEastAsia" w:hint="eastAsia"/>
                <w:b/>
                <w:sz w:val="24"/>
              </w:rPr>
            </w:pPr>
            <w:bookmarkStart w:id="744" w:name="_Hlt487972895"/>
            <w:bookmarkStart w:id="745" w:name="_Hlk143693460"/>
            <w:bookmarkEnd w:id="744"/>
            <w:r>
              <w:rPr>
                <w:rFonts w:asciiTheme="minorEastAsia" w:eastAsiaTheme="minorEastAsia" w:hAnsiTheme="minorEastAsia"/>
                <w:b/>
                <w:sz w:val="24"/>
              </w:rPr>
              <w:t>序号</w:t>
            </w:r>
          </w:p>
        </w:tc>
        <w:tc>
          <w:tcPr>
            <w:tcW w:w="1067" w:type="pct"/>
            <w:vAlign w:val="center"/>
          </w:tcPr>
          <w:p w14:paraId="1AC639B7" w14:textId="77777777" w:rsidR="00E36EDC" w:rsidRDefault="006959AC">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审查因素</w:t>
            </w:r>
          </w:p>
        </w:tc>
        <w:tc>
          <w:tcPr>
            <w:tcW w:w="2596" w:type="pct"/>
            <w:vAlign w:val="center"/>
          </w:tcPr>
          <w:p w14:paraId="41A0E72A" w14:textId="77777777" w:rsidR="00E36EDC" w:rsidRDefault="006959AC">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审查内容</w:t>
            </w:r>
          </w:p>
        </w:tc>
        <w:tc>
          <w:tcPr>
            <w:tcW w:w="882" w:type="pct"/>
            <w:vAlign w:val="center"/>
          </w:tcPr>
          <w:p w14:paraId="54D10D40" w14:textId="77777777" w:rsidR="00E36EDC" w:rsidRDefault="006959AC">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格式要求</w:t>
            </w:r>
          </w:p>
        </w:tc>
      </w:tr>
      <w:tr w:rsidR="00E36EDC" w14:paraId="5886B505" w14:textId="77777777">
        <w:trPr>
          <w:cantSplit/>
          <w:trHeight w:val="468"/>
        </w:trPr>
        <w:tc>
          <w:tcPr>
            <w:tcW w:w="455" w:type="pct"/>
            <w:vAlign w:val="center"/>
          </w:tcPr>
          <w:p w14:paraId="680FEDA8"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1067" w:type="pct"/>
            <w:vAlign w:val="center"/>
          </w:tcPr>
          <w:p w14:paraId="461D2C75"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满足《中华人民共和国政府采购法》第二十二条规定</w:t>
            </w:r>
          </w:p>
        </w:tc>
        <w:tc>
          <w:tcPr>
            <w:tcW w:w="2596" w:type="pct"/>
            <w:vAlign w:val="center"/>
          </w:tcPr>
          <w:p w14:paraId="683F69F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具体规定见第一章《投标邀请》</w:t>
            </w:r>
          </w:p>
        </w:tc>
        <w:tc>
          <w:tcPr>
            <w:tcW w:w="882" w:type="pct"/>
            <w:vAlign w:val="center"/>
          </w:tcPr>
          <w:p w14:paraId="63D0B398" w14:textId="77777777" w:rsidR="00E36EDC" w:rsidRDefault="00E36EDC">
            <w:pPr>
              <w:tabs>
                <w:tab w:val="left" w:pos="1080"/>
              </w:tabs>
              <w:snapToGrid w:val="0"/>
              <w:rPr>
                <w:rFonts w:asciiTheme="minorEastAsia" w:eastAsiaTheme="minorEastAsia" w:hAnsiTheme="minorEastAsia" w:hint="eastAsia"/>
                <w:sz w:val="24"/>
              </w:rPr>
            </w:pPr>
          </w:p>
        </w:tc>
      </w:tr>
      <w:tr w:rsidR="00E36EDC" w14:paraId="78145C34" w14:textId="77777777">
        <w:trPr>
          <w:cantSplit/>
          <w:trHeight w:val="468"/>
        </w:trPr>
        <w:tc>
          <w:tcPr>
            <w:tcW w:w="455" w:type="pct"/>
            <w:vAlign w:val="center"/>
          </w:tcPr>
          <w:p w14:paraId="42DB62BF"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1-1</w:t>
            </w:r>
          </w:p>
        </w:tc>
        <w:tc>
          <w:tcPr>
            <w:tcW w:w="1067" w:type="pct"/>
            <w:vAlign w:val="center"/>
          </w:tcPr>
          <w:p w14:paraId="756822BC"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营业执照等证明文件</w:t>
            </w:r>
          </w:p>
        </w:tc>
        <w:tc>
          <w:tcPr>
            <w:tcW w:w="2596" w:type="pct"/>
            <w:vAlign w:val="center"/>
          </w:tcPr>
          <w:p w14:paraId="37096EF9"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投标人为企业（包括合伙企业）的，应提供有效的“营业执照”；</w:t>
            </w:r>
          </w:p>
          <w:p w14:paraId="7FF316D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投标人为事业单位的，应提供有效的“事业单位法人证书”；</w:t>
            </w:r>
          </w:p>
          <w:p w14:paraId="2BC0A59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投标人是非企业机构的，应提供有效的“执业许可证”、“登记证书”等证明文件；</w:t>
            </w:r>
          </w:p>
          <w:p w14:paraId="189CE653"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投标人是个体工商户的，应提供有效的“个体工商户营业执照”；</w:t>
            </w:r>
          </w:p>
          <w:p w14:paraId="563CC389"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投标人是自然人的，应提供有效的自然人身份证明。</w:t>
            </w:r>
          </w:p>
          <w:p w14:paraId="74264040" w14:textId="77777777" w:rsidR="00E36EDC" w:rsidRDefault="006959AC">
            <w:pPr>
              <w:tabs>
                <w:tab w:val="left" w:pos="1080"/>
              </w:tabs>
              <w:snapToGrid w:val="0"/>
              <w:rPr>
                <w:rFonts w:asciiTheme="minorEastAsia" w:eastAsiaTheme="minorEastAsia" w:hAnsiTheme="minorEastAsia" w:hint="eastAsia"/>
                <w:color w:val="000000"/>
                <w:sz w:val="24"/>
              </w:rPr>
            </w:pPr>
            <w:r>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7A7BBD26"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E36EDC" w14:paraId="68BCC3AC" w14:textId="77777777">
        <w:trPr>
          <w:cantSplit/>
          <w:trHeight w:val="468"/>
        </w:trPr>
        <w:tc>
          <w:tcPr>
            <w:tcW w:w="455" w:type="pct"/>
            <w:vAlign w:val="center"/>
          </w:tcPr>
          <w:p w14:paraId="40222B68"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1-2</w:t>
            </w:r>
          </w:p>
        </w:tc>
        <w:tc>
          <w:tcPr>
            <w:tcW w:w="1067" w:type="pct"/>
            <w:vAlign w:val="center"/>
          </w:tcPr>
          <w:p w14:paraId="79E7F9A3"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投标人资格声明书</w:t>
            </w:r>
          </w:p>
        </w:tc>
        <w:tc>
          <w:tcPr>
            <w:tcW w:w="2596" w:type="pct"/>
            <w:vAlign w:val="center"/>
          </w:tcPr>
          <w:p w14:paraId="5360DFA5"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提供了符合招标文件要求的《投标人资格声明书》。</w:t>
            </w:r>
          </w:p>
        </w:tc>
        <w:tc>
          <w:tcPr>
            <w:tcW w:w="882" w:type="pct"/>
            <w:vAlign w:val="center"/>
          </w:tcPr>
          <w:p w14:paraId="4670997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E36EDC" w14:paraId="101F7573" w14:textId="77777777">
        <w:trPr>
          <w:cantSplit/>
          <w:trHeight w:val="468"/>
        </w:trPr>
        <w:tc>
          <w:tcPr>
            <w:tcW w:w="455" w:type="pct"/>
            <w:vAlign w:val="center"/>
          </w:tcPr>
          <w:p w14:paraId="2CAB7BF8"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1-3</w:t>
            </w:r>
          </w:p>
        </w:tc>
        <w:tc>
          <w:tcPr>
            <w:tcW w:w="1067" w:type="pct"/>
            <w:vAlign w:val="center"/>
          </w:tcPr>
          <w:p w14:paraId="49BFB4C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投标人信用记录</w:t>
            </w:r>
          </w:p>
        </w:tc>
        <w:tc>
          <w:tcPr>
            <w:tcW w:w="2596" w:type="pct"/>
            <w:vAlign w:val="center"/>
          </w:tcPr>
          <w:p w14:paraId="5A882943"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14:paraId="34A3D4CB" w14:textId="77777777" w:rsidR="00E36EDC" w:rsidRDefault="006959AC">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截止时点：投标截止时间以后、资格审查阶段采购人或采购代理机构的实际查询时间；</w:t>
            </w:r>
          </w:p>
          <w:p w14:paraId="0C274757" w14:textId="77777777" w:rsidR="00E36EDC" w:rsidRDefault="006959AC">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14:paraId="59E8950B"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4AAAA8ED"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无须投标人提供，由采购人或采购代理机构查询。</w:t>
            </w:r>
          </w:p>
        </w:tc>
      </w:tr>
      <w:tr w:rsidR="00E36EDC" w14:paraId="1D19ADD4" w14:textId="77777777">
        <w:trPr>
          <w:cantSplit/>
          <w:trHeight w:val="468"/>
        </w:trPr>
        <w:tc>
          <w:tcPr>
            <w:tcW w:w="455" w:type="pct"/>
            <w:vAlign w:val="center"/>
          </w:tcPr>
          <w:p w14:paraId="21E97F17"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1-4</w:t>
            </w:r>
          </w:p>
        </w:tc>
        <w:tc>
          <w:tcPr>
            <w:tcW w:w="1067" w:type="pct"/>
            <w:vAlign w:val="center"/>
          </w:tcPr>
          <w:p w14:paraId="15BD65A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2596" w:type="pct"/>
            <w:vAlign w:val="center"/>
          </w:tcPr>
          <w:p w14:paraId="1DF29343"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882" w:type="pct"/>
            <w:vAlign w:val="center"/>
          </w:tcPr>
          <w:p w14:paraId="7E083D04"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w:t>
            </w:r>
          </w:p>
        </w:tc>
      </w:tr>
      <w:tr w:rsidR="00E36EDC" w14:paraId="16EF99CA" w14:textId="77777777">
        <w:trPr>
          <w:cantSplit/>
          <w:trHeight w:val="468"/>
        </w:trPr>
        <w:tc>
          <w:tcPr>
            <w:tcW w:w="455" w:type="pct"/>
            <w:vAlign w:val="center"/>
          </w:tcPr>
          <w:p w14:paraId="7D2E5CBA"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1067" w:type="pct"/>
            <w:vAlign w:val="center"/>
          </w:tcPr>
          <w:p w14:paraId="76A84D0B"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落实政府采购政策需满足的资格要求</w:t>
            </w:r>
          </w:p>
        </w:tc>
        <w:tc>
          <w:tcPr>
            <w:tcW w:w="2596" w:type="pct"/>
            <w:vAlign w:val="center"/>
          </w:tcPr>
          <w:p w14:paraId="31A09A67"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7950418C" w14:textId="77777777" w:rsidR="00E36EDC" w:rsidRDefault="00E36EDC">
            <w:pPr>
              <w:tabs>
                <w:tab w:val="left" w:pos="1080"/>
              </w:tabs>
              <w:snapToGrid w:val="0"/>
              <w:rPr>
                <w:rFonts w:asciiTheme="minorEastAsia" w:eastAsiaTheme="minorEastAsia" w:hAnsiTheme="minorEastAsia" w:hint="eastAsia"/>
                <w:sz w:val="24"/>
              </w:rPr>
            </w:pPr>
          </w:p>
        </w:tc>
      </w:tr>
      <w:tr w:rsidR="00E36EDC" w14:paraId="07E0F99F" w14:textId="77777777">
        <w:trPr>
          <w:cantSplit/>
          <w:trHeight w:val="468"/>
        </w:trPr>
        <w:tc>
          <w:tcPr>
            <w:tcW w:w="455" w:type="pct"/>
            <w:vAlign w:val="center"/>
          </w:tcPr>
          <w:p w14:paraId="00EB8CAA"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w:t>
            </w:r>
          </w:p>
        </w:tc>
        <w:tc>
          <w:tcPr>
            <w:tcW w:w="1067" w:type="pct"/>
            <w:vAlign w:val="center"/>
          </w:tcPr>
          <w:p w14:paraId="678004A9"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中小企业政策证明文件</w:t>
            </w:r>
          </w:p>
        </w:tc>
        <w:tc>
          <w:tcPr>
            <w:tcW w:w="2596" w:type="pct"/>
            <w:vAlign w:val="center"/>
          </w:tcPr>
          <w:p w14:paraId="353FBC5C"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6929E91D" w14:textId="77777777" w:rsidR="00E36EDC" w:rsidRDefault="00E36EDC">
            <w:pPr>
              <w:tabs>
                <w:tab w:val="left" w:pos="1080"/>
              </w:tabs>
              <w:snapToGrid w:val="0"/>
              <w:rPr>
                <w:rFonts w:asciiTheme="minorEastAsia" w:eastAsiaTheme="minorEastAsia" w:hAnsiTheme="minorEastAsia" w:hint="eastAsia"/>
                <w:sz w:val="24"/>
              </w:rPr>
            </w:pPr>
          </w:p>
        </w:tc>
      </w:tr>
      <w:tr w:rsidR="00E36EDC" w14:paraId="74207A57" w14:textId="77777777">
        <w:trPr>
          <w:cantSplit/>
          <w:trHeight w:val="468"/>
        </w:trPr>
        <w:tc>
          <w:tcPr>
            <w:tcW w:w="455" w:type="pct"/>
            <w:vAlign w:val="center"/>
          </w:tcPr>
          <w:p w14:paraId="5CD4F472"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2-1-1</w:t>
            </w:r>
          </w:p>
        </w:tc>
        <w:tc>
          <w:tcPr>
            <w:tcW w:w="1067" w:type="pct"/>
            <w:vAlign w:val="center"/>
          </w:tcPr>
          <w:p w14:paraId="70B28F47"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中小企业证明文件</w:t>
            </w:r>
          </w:p>
        </w:tc>
        <w:tc>
          <w:tcPr>
            <w:tcW w:w="2596" w:type="pct"/>
            <w:vAlign w:val="center"/>
          </w:tcPr>
          <w:p w14:paraId="0D2F9D25"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当本项目（包）涉及预留份额专门面向中小企业采购，此时建议在《资格证明文件》中提供。</w:t>
            </w:r>
          </w:p>
          <w:p w14:paraId="76AC3BC7"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487E28F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AF7811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E36EDC" w14:paraId="1AD64CA6" w14:textId="77777777">
        <w:trPr>
          <w:cantSplit/>
          <w:trHeight w:val="468"/>
        </w:trPr>
        <w:tc>
          <w:tcPr>
            <w:tcW w:w="455" w:type="pct"/>
            <w:vAlign w:val="center"/>
          </w:tcPr>
          <w:p w14:paraId="1D0248C7"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2-1-2</w:t>
            </w:r>
          </w:p>
        </w:tc>
        <w:tc>
          <w:tcPr>
            <w:tcW w:w="1067" w:type="pct"/>
            <w:vAlign w:val="center"/>
          </w:tcPr>
          <w:p w14:paraId="7BAEC6CB"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拟分包情况说明及分包意向协议</w:t>
            </w:r>
          </w:p>
        </w:tc>
        <w:tc>
          <w:tcPr>
            <w:tcW w:w="2596" w:type="pct"/>
            <w:vAlign w:val="center"/>
          </w:tcPr>
          <w:p w14:paraId="7B0D450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471E9508" w14:textId="77777777" w:rsidR="00E36EDC" w:rsidRDefault="006959AC">
            <w:pPr>
              <w:tabs>
                <w:tab w:val="left" w:pos="1080"/>
              </w:tabs>
              <w:snapToGrid w:val="0"/>
              <w:rPr>
                <w:rFonts w:asciiTheme="minorEastAsia" w:eastAsiaTheme="minorEastAsia" w:hAnsiTheme="minorEastAsia" w:hint="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B482C3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E36EDC" w14:paraId="42E85B8C" w14:textId="77777777">
        <w:trPr>
          <w:cantSplit/>
          <w:trHeight w:val="468"/>
        </w:trPr>
        <w:tc>
          <w:tcPr>
            <w:tcW w:w="455" w:type="pct"/>
            <w:vAlign w:val="center"/>
          </w:tcPr>
          <w:p w14:paraId="2A47352D"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2-2</w:t>
            </w:r>
          </w:p>
        </w:tc>
        <w:tc>
          <w:tcPr>
            <w:tcW w:w="1067" w:type="pct"/>
            <w:vAlign w:val="center"/>
          </w:tcPr>
          <w:p w14:paraId="08CFD405"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其它落实政府采购政策的资格要求</w:t>
            </w:r>
          </w:p>
        </w:tc>
        <w:tc>
          <w:tcPr>
            <w:tcW w:w="2596" w:type="pct"/>
            <w:vAlign w:val="center"/>
          </w:tcPr>
          <w:p w14:paraId="28058109"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7633F91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E36EDC" w14:paraId="1F4CA2CE" w14:textId="77777777">
        <w:trPr>
          <w:cantSplit/>
          <w:trHeight w:val="468"/>
        </w:trPr>
        <w:tc>
          <w:tcPr>
            <w:tcW w:w="455" w:type="pct"/>
            <w:vAlign w:val="center"/>
          </w:tcPr>
          <w:p w14:paraId="670CE27F"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w:t>
            </w:r>
          </w:p>
        </w:tc>
        <w:tc>
          <w:tcPr>
            <w:tcW w:w="1067" w:type="pct"/>
            <w:vAlign w:val="center"/>
          </w:tcPr>
          <w:p w14:paraId="745A1DC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本项目的特定资格要求</w:t>
            </w:r>
          </w:p>
        </w:tc>
        <w:tc>
          <w:tcPr>
            <w:tcW w:w="2596" w:type="pct"/>
            <w:vAlign w:val="center"/>
          </w:tcPr>
          <w:p w14:paraId="4034DD2B"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471582ED" w14:textId="77777777" w:rsidR="00E36EDC" w:rsidRDefault="00E36EDC">
            <w:pPr>
              <w:tabs>
                <w:tab w:val="left" w:pos="1080"/>
              </w:tabs>
              <w:snapToGrid w:val="0"/>
              <w:rPr>
                <w:rFonts w:asciiTheme="minorEastAsia" w:eastAsiaTheme="minorEastAsia" w:hAnsiTheme="minorEastAsia" w:hint="eastAsia"/>
                <w:sz w:val="24"/>
              </w:rPr>
            </w:pPr>
          </w:p>
        </w:tc>
      </w:tr>
      <w:tr w:rsidR="00E36EDC" w14:paraId="1FCC3EFC" w14:textId="77777777">
        <w:trPr>
          <w:cantSplit/>
          <w:trHeight w:val="468"/>
        </w:trPr>
        <w:tc>
          <w:tcPr>
            <w:tcW w:w="455" w:type="pct"/>
            <w:vAlign w:val="center"/>
          </w:tcPr>
          <w:p w14:paraId="5A0E711B"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3-1</w:t>
            </w:r>
          </w:p>
        </w:tc>
        <w:tc>
          <w:tcPr>
            <w:tcW w:w="1067" w:type="pct"/>
            <w:vAlign w:val="center"/>
          </w:tcPr>
          <w:p w14:paraId="7716027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本项目对于联合体的要求</w:t>
            </w:r>
          </w:p>
        </w:tc>
        <w:tc>
          <w:tcPr>
            <w:tcW w:w="2596" w:type="pct"/>
            <w:vAlign w:val="center"/>
          </w:tcPr>
          <w:p w14:paraId="226920B1"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617E637"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2、联合体各成员单位均须提供本表中序号1-1、1-2的证明文件。联合体各成员单位均应满足本表3-2项规定。</w:t>
            </w:r>
          </w:p>
          <w:p w14:paraId="4DE7A37F"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4A781EF8"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4、联合体中有同类资质的供应商按照联合体分工承担相同工作的，应当按照资质等级较低的供应商确定资质等级。</w:t>
            </w:r>
          </w:p>
          <w:p w14:paraId="7D48F625"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5、以联合体形式参加政府采购活动的，联合体各方不得再单独参加或者与其他供应商另外组成联合体参加同一合同项下的政府采购活动。</w:t>
            </w:r>
          </w:p>
          <w:p w14:paraId="7317D26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6、若联合体中任一成员单位中途退出，则该联合体的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14:paraId="73F018C7"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7、本项目不接受联合体投标时，投标人不得为联合体。</w:t>
            </w:r>
          </w:p>
        </w:tc>
        <w:tc>
          <w:tcPr>
            <w:tcW w:w="882" w:type="pct"/>
            <w:vAlign w:val="center"/>
          </w:tcPr>
          <w:p w14:paraId="5CF37643"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提供《联合协议》原件的电子件</w:t>
            </w:r>
          </w:p>
          <w:p w14:paraId="030CDEC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E36EDC" w14:paraId="6B8191C0" w14:textId="77777777">
        <w:trPr>
          <w:cantSplit/>
          <w:trHeight w:val="468"/>
        </w:trPr>
        <w:tc>
          <w:tcPr>
            <w:tcW w:w="455" w:type="pct"/>
            <w:vAlign w:val="center"/>
          </w:tcPr>
          <w:p w14:paraId="7998FB39"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3-2</w:t>
            </w:r>
          </w:p>
        </w:tc>
        <w:tc>
          <w:tcPr>
            <w:tcW w:w="1067" w:type="pct"/>
            <w:vAlign w:val="center"/>
          </w:tcPr>
          <w:p w14:paraId="7CEABAF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政府购买服务承接主体的要求</w:t>
            </w:r>
          </w:p>
        </w:tc>
        <w:tc>
          <w:tcPr>
            <w:tcW w:w="2596" w:type="pct"/>
            <w:vAlign w:val="center"/>
          </w:tcPr>
          <w:p w14:paraId="54132F94"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7F15343A"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“1-2 投标人资格声明书”</w:t>
            </w:r>
          </w:p>
        </w:tc>
      </w:tr>
      <w:tr w:rsidR="00E36EDC" w14:paraId="37F30C31" w14:textId="77777777">
        <w:trPr>
          <w:cantSplit/>
          <w:trHeight w:val="460"/>
        </w:trPr>
        <w:tc>
          <w:tcPr>
            <w:tcW w:w="455" w:type="pct"/>
            <w:vAlign w:val="center"/>
          </w:tcPr>
          <w:p w14:paraId="64C1562E"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3-3</w:t>
            </w:r>
          </w:p>
        </w:tc>
        <w:tc>
          <w:tcPr>
            <w:tcW w:w="1067" w:type="pct"/>
            <w:vAlign w:val="center"/>
          </w:tcPr>
          <w:p w14:paraId="6813FE0C"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其他特定资格要求</w:t>
            </w:r>
          </w:p>
        </w:tc>
        <w:tc>
          <w:tcPr>
            <w:tcW w:w="2596" w:type="pct"/>
            <w:vAlign w:val="center"/>
          </w:tcPr>
          <w:p w14:paraId="6205FC4E"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14:paraId="1AAD3666"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注：如联合体中有同类资质的供应商按照联合体分工承担相同工作的，均应当提供资质证书电子件或电子证照。</w:t>
            </w:r>
          </w:p>
        </w:tc>
        <w:tc>
          <w:tcPr>
            <w:tcW w:w="882" w:type="pct"/>
            <w:vAlign w:val="center"/>
          </w:tcPr>
          <w:p w14:paraId="020C966A"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E36EDC" w14:paraId="4BC5FD94" w14:textId="77777777">
        <w:trPr>
          <w:cantSplit/>
          <w:trHeight w:val="468"/>
        </w:trPr>
        <w:tc>
          <w:tcPr>
            <w:tcW w:w="455" w:type="pct"/>
            <w:vAlign w:val="center"/>
          </w:tcPr>
          <w:p w14:paraId="022789AD"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4</w:t>
            </w:r>
          </w:p>
        </w:tc>
        <w:tc>
          <w:tcPr>
            <w:tcW w:w="1067" w:type="pct"/>
            <w:vAlign w:val="center"/>
          </w:tcPr>
          <w:p w14:paraId="41D95C1C"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2596" w:type="pct"/>
            <w:vAlign w:val="center"/>
          </w:tcPr>
          <w:p w14:paraId="4AAF62BC"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14:paraId="456B987E" w14:textId="77777777" w:rsidR="00E36EDC" w:rsidRDefault="00E36EDC">
            <w:pPr>
              <w:tabs>
                <w:tab w:val="left" w:pos="1080"/>
              </w:tabs>
              <w:snapToGrid w:val="0"/>
              <w:rPr>
                <w:rFonts w:asciiTheme="minorEastAsia" w:eastAsiaTheme="minorEastAsia" w:hAnsiTheme="minorEastAsia" w:hint="eastAsia"/>
                <w:sz w:val="24"/>
              </w:rPr>
            </w:pPr>
          </w:p>
        </w:tc>
      </w:tr>
      <w:tr w:rsidR="00E36EDC" w14:paraId="06703720" w14:textId="77777777">
        <w:trPr>
          <w:cantSplit/>
          <w:trHeight w:val="468"/>
        </w:trPr>
        <w:tc>
          <w:tcPr>
            <w:tcW w:w="455" w:type="pct"/>
            <w:vAlign w:val="center"/>
          </w:tcPr>
          <w:p w14:paraId="059DEE83" w14:textId="77777777" w:rsidR="00E36EDC" w:rsidRDefault="006959AC">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5</w:t>
            </w:r>
          </w:p>
        </w:tc>
        <w:tc>
          <w:tcPr>
            <w:tcW w:w="1067" w:type="pct"/>
            <w:vAlign w:val="center"/>
          </w:tcPr>
          <w:p w14:paraId="16D3BF9B" w14:textId="77777777" w:rsidR="00E36EDC" w:rsidRDefault="006959AC">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获取招标文件</w:t>
            </w:r>
          </w:p>
        </w:tc>
        <w:tc>
          <w:tcPr>
            <w:tcW w:w="2596" w:type="pct"/>
            <w:vAlign w:val="center"/>
          </w:tcPr>
          <w:p w14:paraId="546A50A2" w14:textId="77777777" w:rsidR="00E36EDC" w:rsidRDefault="006959AC">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14:paraId="0DA440F4" w14:textId="77777777" w:rsidR="00E36EDC" w:rsidRDefault="006959AC">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注：如本项目接受联合体，且供应商为联合体时，联合体中任一成员获取文件即视为满足要求。</w:t>
            </w:r>
          </w:p>
        </w:tc>
        <w:tc>
          <w:tcPr>
            <w:tcW w:w="882" w:type="pct"/>
            <w:vAlign w:val="center"/>
          </w:tcPr>
          <w:p w14:paraId="715C8BE8" w14:textId="77777777" w:rsidR="00E36EDC" w:rsidRDefault="00E36EDC">
            <w:pPr>
              <w:tabs>
                <w:tab w:val="left" w:pos="1080"/>
              </w:tabs>
              <w:snapToGrid w:val="0"/>
              <w:rPr>
                <w:rFonts w:asciiTheme="minorEastAsia" w:eastAsiaTheme="minorEastAsia" w:hAnsiTheme="minorEastAsia" w:hint="eastAsia"/>
                <w:sz w:val="24"/>
              </w:rPr>
            </w:pPr>
          </w:p>
        </w:tc>
      </w:tr>
    </w:tbl>
    <w:p w14:paraId="19FF7336" w14:textId="77777777" w:rsidR="00E36EDC" w:rsidRDefault="006959AC">
      <w:pPr>
        <w:widowControl/>
        <w:jc w:val="left"/>
        <w:rPr>
          <w:rFonts w:asciiTheme="minorEastAsia" w:eastAsiaTheme="minorEastAsia" w:hAnsiTheme="minorEastAsia" w:hint="eastAsia"/>
          <w:sz w:val="24"/>
        </w:rPr>
      </w:pPr>
      <w:bookmarkStart w:id="746" w:name="_Hlt522424701"/>
      <w:bookmarkStart w:id="747" w:name="_Hlt487900425"/>
      <w:bookmarkStart w:id="748" w:name="_Toc226965858"/>
      <w:bookmarkStart w:id="749" w:name="_Toc127161490"/>
      <w:bookmarkStart w:id="750" w:name="_Toc127151779"/>
      <w:bookmarkStart w:id="751" w:name="_Toc353873940"/>
      <w:bookmarkStart w:id="752" w:name="_Toc353825550"/>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41"/>
      <w:bookmarkEnd w:id="745"/>
      <w:bookmarkEnd w:id="746"/>
      <w:bookmarkEnd w:id="747"/>
      <w:r>
        <w:rPr>
          <w:rFonts w:asciiTheme="minorEastAsia" w:eastAsiaTheme="minorEastAsia" w:hAnsiTheme="minorEastAsia"/>
          <w:sz w:val="24"/>
        </w:rPr>
        <w:br w:type="page"/>
      </w:r>
    </w:p>
    <w:p w14:paraId="77F39503" w14:textId="77777777" w:rsidR="00E36EDC" w:rsidRDefault="006959AC">
      <w:pPr>
        <w:spacing w:line="360" w:lineRule="auto"/>
        <w:jc w:val="center"/>
        <w:outlineLvl w:val="0"/>
        <w:rPr>
          <w:rFonts w:asciiTheme="minorEastAsia" w:eastAsiaTheme="minorEastAsia" w:hAnsiTheme="minorEastAsia" w:hint="eastAsia"/>
          <w:b/>
          <w:sz w:val="36"/>
          <w:szCs w:val="36"/>
        </w:rPr>
      </w:pPr>
      <w:bookmarkStart w:id="753" w:name="_Toc99301423"/>
      <w:r>
        <w:rPr>
          <w:rFonts w:asciiTheme="minorEastAsia" w:eastAsiaTheme="minorEastAsia" w:hAnsiTheme="minorEastAsia"/>
          <w:b/>
          <w:sz w:val="36"/>
          <w:szCs w:val="36"/>
        </w:rPr>
        <w:lastRenderedPageBreak/>
        <w:t xml:space="preserve">第四章   </w:t>
      </w:r>
      <w:bookmarkStart w:id="754" w:name="_Hlt164229061"/>
      <w:bookmarkEnd w:id="748"/>
      <w:bookmarkEnd w:id="749"/>
      <w:bookmarkEnd w:id="750"/>
      <w:bookmarkEnd w:id="751"/>
      <w:bookmarkEnd w:id="752"/>
      <w:bookmarkEnd w:id="754"/>
      <w:r>
        <w:rPr>
          <w:rFonts w:asciiTheme="minorEastAsia" w:eastAsiaTheme="minorEastAsia" w:hAnsiTheme="minorEastAsia"/>
          <w:b/>
          <w:sz w:val="36"/>
          <w:szCs w:val="36"/>
        </w:rPr>
        <w:t>评标程序、评标方法和评标标准</w:t>
      </w:r>
      <w:bookmarkEnd w:id="753"/>
    </w:p>
    <w:p w14:paraId="56A88F59" w14:textId="77777777" w:rsidR="00E36EDC" w:rsidRDefault="006959AC">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14:paraId="1B901B88" w14:textId="77777777" w:rsidR="00E36EDC" w:rsidRDefault="006959AC">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5" w:name="_Toc151193929"/>
      <w:bookmarkStart w:id="756" w:name="_Toc226337237"/>
      <w:bookmarkStart w:id="757" w:name="_Toc151193783"/>
      <w:bookmarkStart w:id="758" w:name="_Toc150509292"/>
      <w:bookmarkStart w:id="759" w:name="_Toc164351635"/>
      <w:bookmarkStart w:id="760" w:name="_Toc164608655"/>
      <w:bookmarkStart w:id="761" w:name="_Toc164229236"/>
      <w:bookmarkStart w:id="762" w:name="_Toc164229382"/>
      <w:bookmarkStart w:id="763" w:name="_Toc195842906"/>
      <w:bookmarkStart w:id="764" w:name="_Toc150480779"/>
      <w:bookmarkStart w:id="765" w:name="_Toc305158809"/>
      <w:bookmarkStart w:id="766" w:name="_Toc264969231"/>
      <w:bookmarkStart w:id="767" w:name="_Toc226965731"/>
      <w:bookmarkStart w:id="768" w:name="_Toc127151742"/>
      <w:bookmarkStart w:id="769" w:name="_Toc226309785"/>
      <w:bookmarkStart w:id="770" w:name="_Toc151190168"/>
      <w:bookmarkStart w:id="771" w:name="_Toc226965814"/>
      <w:bookmarkStart w:id="772" w:name="_Toc127151541"/>
      <w:bookmarkStart w:id="773" w:name="_Toc151193711"/>
      <w:bookmarkStart w:id="774" w:name="_Toc164608810"/>
      <w:bookmarkStart w:id="775" w:name="_Toc150774746"/>
      <w:bookmarkStart w:id="776" w:name="_Toc265228379"/>
      <w:bookmarkStart w:id="777" w:name="_Toc127161455"/>
      <w:bookmarkStart w:id="778" w:name="_Toc151193639"/>
      <w:bookmarkStart w:id="779" w:name="_Toc151193855"/>
      <w:bookmarkStart w:id="780" w:name="_Toc305158883"/>
      <w:bookmarkStart w:id="781" w:name="_Toc150774641"/>
      <w:bookmarkStart w:id="782" w:name="_Toc142311043"/>
      <w:bookmarkStart w:id="783" w:name="_Toc149720834"/>
      <w:bookmarkStart w:id="784" w:name="_Toc353873941"/>
      <w:bookmarkStart w:id="785" w:name="_Toc353825551"/>
      <w:bookmarkStart w:id="786" w:name="_Toc353873935"/>
      <w:bookmarkStart w:id="787" w:name="_Toc265228393"/>
      <w:bookmarkStart w:id="788" w:name="_Toc150480793"/>
      <w:bookmarkStart w:id="789" w:name="_Toc353873665"/>
      <w:bookmarkStart w:id="790" w:name="_Toc305158823"/>
      <w:bookmarkStart w:id="791" w:name="_Toc226337251"/>
      <w:bookmarkStart w:id="792" w:name="_Toc264969245"/>
      <w:bookmarkStart w:id="793" w:name="_Toc127151555"/>
      <w:bookmarkStart w:id="794" w:name="_Toc353825545"/>
      <w:bookmarkStart w:id="795" w:name="_Toc195842920"/>
      <w:bookmarkStart w:id="796" w:name="_Toc305158897"/>
      <w:bookmarkStart w:id="797" w:name="_Toc150774760"/>
      <w:bookmarkStart w:id="798" w:name="_Toc226965828"/>
      <w:bookmarkStart w:id="799" w:name="_Toc142311057"/>
      <w:r>
        <w:rPr>
          <w:rFonts w:asciiTheme="minorEastAsia" w:eastAsiaTheme="minorEastAsia" w:hAnsiTheme="minorEastAsia"/>
          <w:sz w:val="24"/>
        </w:rPr>
        <w:t>投标文件的符合性审查</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14:paraId="027CEDDA"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800" w:name="_Toc520356167"/>
    </w:p>
    <w:p w14:paraId="0DBD7594"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0"/>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14:paraId="385456C8" w14:textId="77777777" w:rsidR="00E36EDC" w:rsidRDefault="006959AC">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36EDC" w14:paraId="45E2EC42" w14:textId="77777777">
        <w:trPr>
          <w:trHeight w:val="300"/>
          <w:jc w:val="center"/>
        </w:trPr>
        <w:tc>
          <w:tcPr>
            <w:tcW w:w="403" w:type="pct"/>
            <w:vAlign w:val="center"/>
          </w:tcPr>
          <w:p w14:paraId="169200FD" w14:textId="77777777" w:rsidR="00E36EDC" w:rsidRDefault="006959AC">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序号</w:t>
            </w:r>
          </w:p>
        </w:tc>
        <w:tc>
          <w:tcPr>
            <w:tcW w:w="976" w:type="pct"/>
            <w:vAlign w:val="center"/>
          </w:tcPr>
          <w:p w14:paraId="7A3CA493" w14:textId="77777777" w:rsidR="00E36EDC" w:rsidRDefault="006959AC">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审查因素</w:t>
            </w:r>
          </w:p>
        </w:tc>
        <w:tc>
          <w:tcPr>
            <w:tcW w:w="3621" w:type="pct"/>
            <w:vAlign w:val="center"/>
          </w:tcPr>
          <w:p w14:paraId="0382A43A" w14:textId="77777777" w:rsidR="00E36EDC" w:rsidRDefault="006959AC">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审查内容</w:t>
            </w:r>
          </w:p>
        </w:tc>
      </w:tr>
      <w:tr w:rsidR="00E36EDC" w14:paraId="3917947B" w14:textId="77777777">
        <w:trPr>
          <w:trHeight w:val="685"/>
          <w:jc w:val="center"/>
        </w:trPr>
        <w:tc>
          <w:tcPr>
            <w:tcW w:w="403" w:type="pct"/>
            <w:vAlign w:val="center"/>
          </w:tcPr>
          <w:p w14:paraId="2D8E79BE"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p>
        </w:tc>
        <w:tc>
          <w:tcPr>
            <w:tcW w:w="976" w:type="pct"/>
            <w:vAlign w:val="center"/>
          </w:tcPr>
          <w:p w14:paraId="4DE138BA"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授权委托书</w:t>
            </w:r>
          </w:p>
        </w:tc>
        <w:tc>
          <w:tcPr>
            <w:tcW w:w="3621" w:type="pct"/>
            <w:vAlign w:val="center"/>
          </w:tcPr>
          <w:p w14:paraId="544A1514"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按招标文件要求提供授权委托书；</w:t>
            </w:r>
          </w:p>
        </w:tc>
      </w:tr>
      <w:tr w:rsidR="00E36EDC" w14:paraId="24A7FDA1" w14:textId="77777777">
        <w:trPr>
          <w:trHeight w:val="685"/>
          <w:jc w:val="center"/>
        </w:trPr>
        <w:tc>
          <w:tcPr>
            <w:tcW w:w="403" w:type="pct"/>
            <w:vAlign w:val="center"/>
          </w:tcPr>
          <w:p w14:paraId="58A801F5"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2</w:t>
            </w:r>
          </w:p>
        </w:tc>
        <w:tc>
          <w:tcPr>
            <w:tcW w:w="976" w:type="pct"/>
            <w:vAlign w:val="center"/>
          </w:tcPr>
          <w:p w14:paraId="405FF496"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投标完整性</w:t>
            </w:r>
          </w:p>
        </w:tc>
        <w:tc>
          <w:tcPr>
            <w:tcW w:w="3621" w:type="pct"/>
            <w:vAlign w:val="center"/>
          </w:tcPr>
          <w:p w14:paraId="3C36FD80"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未将一个采购包中的内容拆分投标；</w:t>
            </w:r>
          </w:p>
        </w:tc>
      </w:tr>
      <w:tr w:rsidR="00E36EDC" w14:paraId="5CF4503E" w14:textId="77777777">
        <w:trPr>
          <w:trHeight w:val="685"/>
          <w:jc w:val="center"/>
        </w:trPr>
        <w:tc>
          <w:tcPr>
            <w:tcW w:w="403" w:type="pct"/>
            <w:vAlign w:val="center"/>
          </w:tcPr>
          <w:p w14:paraId="5BB9D311"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3</w:t>
            </w:r>
          </w:p>
        </w:tc>
        <w:tc>
          <w:tcPr>
            <w:tcW w:w="976" w:type="pct"/>
            <w:vAlign w:val="center"/>
          </w:tcPr>
          <w:p w14:paraId="02E31B41"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w:t>
            </w:r>
          </w:p>
        </w:tc>
        <w:tc>
          <w:tcPr>
            <w:tcW w:w="3621" w:type="pct"/>
            <w:vAlign w:val="center"/>
          </w:tcPr>
          <w:p w14:paraId="5D994B8D"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超过招标文件中规定的项目/采购包预算金额或者项目/采购包最高限价</w:t>
            </w:r>
            <w:r>
              <w:rPr>
                <w:rFonts w:asciiTheme="minorEastAsia" w:eastAsiaTheme="minorEastAsia" w:hAnsiTheme="minorEastAsia"/>
                <w:color w:val="000000"/>
                <w:kern w:val="0"/>
                <w:sz w:val="24"/>
              </w:rPr>
              <w:t>；</w:t>
            </w:r>
          </w:p>
        </w:tc>
      </w:tr>
      <w:tr w:rsidR="00E36EDC" w14:paraId="2F91593C" w14:textId="77777777">
        <w:trPr>
          <w:trHeight w:val="685"/>
          <w:jc w:val="center"/>
        </w:trPr>
        <w:tc>
          <w:tcPr>
            <w:tcW w:w="403" w:type="pct"/>
            <w:vAlign w:val="center"/>
          </w:tcPr>
          <w:p w14:paraId="23B73A35"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4</w:t>
            </w:r>
          </w:p>
        </w:tc>
        <w:tc>
          <w:tcPr>
            <w:tcW w:w="976" w:type="pct"/>
            <w:vAlign w:val="center"/>
          </w:tcPr>
          <w:p w14:paraId="4740DB5F"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报价唯一性</w:t>
            </w:r>
          </w:p>
        </w:tc>
        <w:tc>
          <w:tcPr>
            <w:tcW w:w="3621" w:type="pct"/>
            <w:vAlign w:val="center"/>
          </w:tcPr>
          <w:p w14:paraId="1E2C965E"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E36EDC" w14:paraId="4366DC09" w14:textId="77777777">
        <w:trPr>
          <w:trHeight w:val="685"/>
          <w:jc w:val="center"/>
        </w:trPr>
        <w:tc>
          <w:tcPr>
            <w:tcW w:w="403" w:type="pct"/>
            <w:vAlign w:val="center"/>
          </w:tcPr>
          <w:p w14:paraId="76191867"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5</w:t>
            </w:r>
          </w:p>
        </w:tc>
        <w:tc>
          <w:tcPr>
            <w:tcW w:w="976" w:type="pct"/>
            <w:vAlign w:val="center"/>
          </w:tcPr>
          <w:p w14:paraId="3BCA1DCE"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投标有效期</w:t>
            </w:r>
          </w:p>
        </w:tc>
        <w:tc>
          <w:tcPr>
            <w:tcW w:w="3621" w:type="pct"/>
            <w:vAlign w:val="center"/>
          </w:tcPr>
          <w:p w14:paraId="53E64160"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E36EDC" w14:paraId="10BEC28B" w14:textId="77777777">
        <w:trPr>
          <w:trHeight w:val="685"/>
          <w:jc w:val="center"/>
        </w:trPr>
        <w:tc>
          <w:tcPr>
            <w:tcW w:w="403" w:type="pct"/>
            <w:vAlign w:val="center"/>
          </w:tcPr>
          <w:p w14:paraId="5C142F24"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6</w:t>
            </w:r>
          </w:p>
        </w:tc>
        <w:tc>
          <w:tcPr>
            <w:tcW w:w="976" w:type="pct"/>
            <w:vAlign w:val="center"/>
          </w:tcPr>
          <w:p w14:paraId="0D616B2C"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实质性格式</w:t>
            </w:r>
          </w:p>
        </w:tc>
        <w:tc>
          <w:tcPr>
            <w:tcW w:w="3621" w:type="pct"/>
            <w:vAlign w:val="center"/>
          </w:tcPr>
          <w:p w14:paraId="6D592A75"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kern w:val="0"/>
                <w:sz w:val="24"/>
              </w:rPr>
              <w:t>标记为“实质性格式”的文件均按招标文件要求提供且签署、盖章的；</w:t>
            </w:r>
          </w:p>
        </w:tc>
      </w:tr>
      <w:tr w:rsidR="00E36EDC" w14:paraId="6CE39827" w14:textId="77777777">
        <w:trPr>
          <w:trHeight w:val="685"/>
          <w:jc w:val="center"/>
        </w:trPr>
        <w:tc>
          <w:tcPr>
            <w:tcW w:w="403" w:type="pct"/>
            <w:vAlign w:val="center"/>
          </w:tcPr>
          <w:p w14:paraId="013A01AD"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7</w:t>
            </w:r>
          </w:p>
        </w:tc>
        <w:tc>
          <w:tcPr>
            <w:tcW w:w="976" w:type="pct"/>
            <w:vAlign w:val="center"/>
          </w:tcPr>
          <w:p w14:paraId="295EFFA6"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vAlign w:val="center"/>
          </w:tcPr>
          <w:p w14:paraId="3C8246D1"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E36EDC" w14:paraId="1FEA28D5" w14:textId="77777777">
        <w:trPr>
          <w:trHeight w:val="685"/>
          <w:jc w:val="center"/>
        </w:trPr>
        <w:tc>
          <w:tcPr>
            <w:tcW w:w="403" w:type="pct"/>
            <w:vAlign w:val="center"/>
          </w:tcPr>
          <w:p w14:paraId="7250F89E"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8</w:t>
            </w:r>
          </w:p>
        </w:tc>
        <w:tc>
          <w:tcPr>
            <w:tcW w:w="976" w:type="pct"/>
            <w:vAlign w:val="center"/>
          </w:tcPr>
          <w:p w14:paraId="275EA755"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拟分包情况说明（如有）</w:t>
            </w:r>
          </w:p>
        </w:tc>
        <w:tc>
          <w:tcPr>
            <w:tcW w:w="3621" w:type="pct"/>
            <w:vAlign w:val="center"/>
          </w:tcPr>
          <w:p w14:paraId="75462AF0"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如本项目（包）非因“落实政府采购政策”亦允许分包，且供应商拟进行分包时，必须提供；否则无须提供；</w:t>
            </w:r>
          </w:p>
        </w:tc>
      </w:tr>
      <w:tr w:rsidR="00E36EDC" w14:paraId="3AD746EE" w14:textId="77777777">
        <w:trPr>
          <w:trHeight w:val="685"/>
          <w:jc w:val="center"/>
        </w:trPr>
        <w:tc>
          <w:tcPr>
            <w:tcW w:w="403" w:type="pct"/>
            <w:vAlign w:val="center"/>
          </w:tcPr>
          <w:p w14:paraId="752D3FBA"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9</w:t>
            </w:r>
          </w:p>
        </w:tc>
        <w:tc>
          <w:tcPr>
            <w:tcW w:w="976" w:type="pct"/>
            <w:vAlign w:val="center"/>
          </w:tcPr>
          <w:p w14:paraId="63F2C64B"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分包其他要求（如有）</w:t>
            </w:r>
          </w:p>
        </w:tc>
        <w:tc>
          <w:tcPr>
            <w:tcW w:w="3621" w:type="pct"/>
            <w:vAlign w:val="center"/>
          </w:tcPr>
          <w:p w14:paraId="73AE11AC" w14:textId="77777777" w:rsidR="00E36EDC" w:rsidRDefault="006959AC">
            <w:pPr>
              <w:widowControl/>
              <w:jc w:val="left"/>
              <w:rPr>
                <w:rFonts w:asciiTheme="minorEastAsia" w:eastAsiaTheme="minorEastAsia" w:hAnsiTheme="minorEastAsia" w:hint="eastAsia"/>
                <w:sz w:val="24"/>
              </w:rPr>
            </w:pPr>
            <w:r>
              <w:rPr>
                <w:rFonts w:asciiTheme="minorEastAsia" w:eastAsiaTheme="minorEastAsia" w:hAnsiTheme="minorEastAsia"/>
                <w:sz w:val="24"/>
              </w:rPr>
              <w:t>分包履行的内容、金额或者比例未超出《投标人须知资料表》中的规定；</w:t>
            </w:r>
          </w:p>
          <w:p w14:paraId="77E8D8EF"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E36EDC" w14:paraId="5E934006" w14:textId="77777777">
        <w:trPr>
          <w:trHeight w:val="685"/>
          <w:jc w:val="center"/>
        </w:trPr>
        <w:tc>
          <w:tcPr>
            <w:tcW w:w="403" w:type="pct"/>
            <w:vAlign w:val="center"/>
          </w:tcPr>
          <w:p w14:paraId="6FC8E6E9"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10</w:t>
            </w:r>
          </w:p>
        </w:tc>
        <w:tc>
          <w:tcPr>
            <w:tcW w:w="976" w:type="pct"/>
            <w:vAlign w:val="center"/>
          </w:tcPr>
          <w:p w14:paraId="094F594E"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报价的修正（如有）</w:t>
            </w:r>
          </w:p>
        </w:tc>
        <w:tc>
          <w:tcPr>
            <w:tcW w:w="3621" w:type="pct"/>
            <w:vAlign w:val="center"/>
          </w:tcPr>
          <w:p w14:paraId="4421C51A"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36EDC" w14:paraId="56A22DE3" w14:textId="77777777">
        <w:trPr>
          <w:trHeight w:val="685"/>
          <w:jc w:val="center"/>
        </w:trPr>
        <w:tc>
          <w:tcPr>
            <w:tcW w:w="403" w:type="pct"/>
            <w:vAlign w:val="center"/>
          </w:tcPr>
          <w:p w14:paraId="520C0E41"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11</w:t>
            </w:r>
          </w:p>
        </w:tc>
        <w:tc>
          <w:tcPr>
            <w:tcW w:w="976" w:type="pct"/>
            <w:vAlign w:val="center"/>
          </w:tcPr>
          <w:p w14:paraId="338BB8EB"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进口产品</w:t>
            </w:r>
          </w:p>
          <w:p w14:paraId="1241D907"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（如有）</w:t>
            </w:r>
          </w:p>
        </w:tc>
        <w:tc>
          <w:tcPr>
            <w:tcW w:w="3621" w:type="pct"/>
            <w:vAlign w:val="center"/>
          </w:tcPr>
          <w:p w14:paraId="032FAA3A"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E36EDC" w14:paraId="3FC4F9A2" w14:textId="77777777">
        <w:trPr>
          <w:trHeight w:val="685"/>
          <w:jc w:val="center"/>
        </w:trPr>
        <w:tc>
          <w:tcPr>
            <w:tcW w:w="403" w:type="pct"/>
            <w:vAlign w:val="center"/>
          </w:tcPr>
          <w:p w14:paraId="26C74DDD"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12</w:t>
            </w:r>
          </w:p>
        </w:tc>
        <w:tc>
          <w:tcPr>
            <w:tcW w:w="976" w:type="pct"/>
            <w:vAlign w:val="center"/>
          </w:tcPr>
          <w:p w14:paraId="4702CD15"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51828880"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17BB8998"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109A3FB3" w14:textId="77777777" w:rsidR="00E36EDC" w:rsidRDefault="006959AC">
            <w:pPr>
              <w:widowControl/>
              <w:jc w:val="left"/>
              <w:rPr>
                <w:rFonts w:asciiTheme="minorEastAsia" w:eastAsiaTheme="minorEastAsia" w:hAnsiTheme="minorEastAsia" w:hint="eastAsia"/>
                <w:sz w:val="24"/>
              </w:rPr>
            </w:pPr>
            <w:r>
              <w:rPr>
                <w:rFonts w:asciiTheme="minorEastAsia" w:eastAsiaTheme="minorEastAsia" w:hAnsiTheme="minorEastAsia"/>
                <w:color w:val="000000"/>
                <w:kern w:val="0"/>
                <w:sz w:val="24"/>
              </w:rPr>
              <w:t>2）</w:t>
            </w:r>
            <w:r>
              <w:rPr>
                <w:rFonts w:asciiTheme="minorEastAsia" w:eastAsiaTheme="minorEastAsia" w:hAnsi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14:paraId="088A6157"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36EDC" w14:paraId="0E1DF7A2" w14:textId="77777777">
        <w:trPr>
          <w:trHeight w:val="685"/>
          <w:jc w:val="center"/>
        </w:trPr>
        <w:tc>
          <w:tcPr>
            <w:tcW w:w="403" w:type="pct"/>
            <w:vAlign w:val="center"/>
          </w:tcPr>
          <w:p w14:paraId="02A98A15"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13</w:t>
            </w:r>
          </w:p>
        </w:tc>
        <w:tc>
          <w:tcPr>
            <w:tcW w:w="976" w:type="pct"/>
            <w:vAlign w:val="center"/>
          </w:tcPr>
          <w:p w14:paraId="3D22ED05"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公平竞争</w:t>
            </w:r>
          </w:p>
        </w:tc>
        <w:tc>
          <w:tcPr>
            <w:tcW w:w="3621" w:type="pct"/>
            <w:vAlign w:val="center"/>
          </w:tcPr>
          <w:p w14:paraId="7FEBA4CB"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36EDC" w14:paraId="18EFA734" w14:textId="77777777">
        <w:trPr>
          <w:trHeight w:val="685"/>
          <w:jc w:val="center"/>
        </w:trPr>
        <w:tc>
          <w:tcPr>
            <w:tcW w:w="403" w:type="pct"/>
            <w:vAlign w:val="center"/>
          </w:tcPr>
          <w:p w14:paraId="2EB1CD4E"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14</w:t>
            </w:r>
          </w:p>
        </w:tc>
        <w:tc>
          <w:tcPr>
            <w:tcW w:w="976" w:type="pct"/>
            <w:vAlign w:val="center"/>
          </w:tcPr>
          <w:p w14:paraId="761DFFCD"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串通投标</w:t>
            </w:r>
          </w:p>
        </w:tc>
        <w:tc>
          <w:tcPr>
            <w:tcW w:w="3621" w:type="pct"/>
            <w:vAlign w:val="center"/>
          </w:tcPr>
          <w:p w14:paraId="77EB4CD6"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36EDC" w14:paraId="00FE4844" w14:textId="77777777">
        <w:trPr>
          <w:trHeight w:val="685"/>
          <w:jc w:val="center"/>
        </w:trPr>
        <w:tc>
          <w:tcPr>
            <w:tcW w:w="403" w:type="pct"/>
            <w:vAlign w:val="center"/>
          </w:tcPr>
          <w:p w14:paraId="3CEE3A4D"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1</w:t>
            </w:r>
            <w:r>
              <w:rPr>
                <w:rFonts w:asciiTheme="minorEastAsia" w:eastAsiaTheme="minorEastAsia" w:hAnsiTheme="minorEastAsia" w:hint="eastAsia"/>
                <w:color w:val="000000"/>
                <w:kern w:val="0"/>
                <w:sz w:val="24"/>
              </w:rPr>
              <w:t>5</w:t>
            </w:r>
          </w:p>
        </w:tc>
        <w:tc>
          <w:tcPr>
            <w:tcW w:w="976" w:type="pct"/>
            <w:vAlign w:val="center"/>
          </w:tcPr>
          <w:p w14:paraId="1A3F6F98"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附加条件</w:t>
            </w:r>
          </w:p>
        </w:tc>
        <w:tc>
          <w:tcPr>
            <w:tcW w:w="3621" w:type="pct"/>
            <w:vAlign w:val="center"/>
          </w:tcPr>
          <w:p w14:paraId="0EA8E8F9"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E36EDC" w14:paraId="5ACC08F3" w14:textId="77777777">
        <w:trPr>
          <w:trHeight w:val="685"/>
          <w:jc w:val="center"/>
        </w:trPr>
        <w:tc>
          <w:tcPr>
            <w:tcW w:w="403" w:type="pct"/>
            <w:vAlign w:val="center"/>
          </w:tcPr>
          <w:p w14:paraId="362707D5" w14:textId="77777777" w:rsidR="00E36EDC" w:rsidRDefault="006959AC">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6" w:type="pct"/>
            <w:vAlign w:val="center"/>
          </w:tcPr>
          <w:p w14:paraId="126459E3"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其他无效情形</w:t>
            </w:r>
          </w:p>
        </w:tc>
        <w:tc>
          <w:tcPr>
            <w:tcW w:w="3621" w:type="pct"/>
            <w:vAlign w:val="center"/>
          </w:tcPr>
          <w:p w14:paraId="2ED920CC" w14:textId="77777777" w:rsidR="00E36EDC" w:rsidRDefault="006959AC">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r w:rsidR="00E36EDC" w14:paraId="10772E54" w14:textId="77777777">
        <w:trPr>
          <w:trHeight w:val="685"/>
          <w:jc w:val="center"/>
        </w:trPr>
        <w:tc>
          <w:tcPr>
            <w:tcW w:w="403" w:type="pct"/>
            <w:vAlign w:val="center"/>
          </w:tcPr>
          <w:p w14:paraId="6080401F" w14:textId="77777777" w:rsidR="00E36EDC" w:rsidRDefault="006959AC">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17</w:t>
            </w:r>
          </w:p>
        </w:tc>
        <w:tc>
          <w:tcPr>
            <w:tcW w:w="976" w:type="pct"/>
            <w:vAlign w:val="center"/>
          </w:tcPr>
          <w:p w14:paraId="3328CA0B" w14:textId="77777777" w:rsidR="00E36EDC" w:rsidRDefault="006959AC">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vAlign w:val="center"/>
          </w:tcPr>
          <w:p w14:paraId="3EDBC73C" w14:textId="77777777" w:rsidR="00E36EDC" w:rsidRDefault="006959AC">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投标产品属于压力容器的的必须提供有效的压力容器检定证书复印件</w:t>
            </w:r>
          </w:p>
        </w:tc>
      </w:tr>
      <w:tr w:rsidR="00E36EDC" w14:paraId="786A6855" w14:textId="77777777">
        <w:trPr>
          <w:trHeight w:val="685"/>
          <w:jc w:val="center"/>
        </w:trPr>
        <w:tc>
          <w:tcPr>
            <w:tcW w:w="403" w:type="pct"/>
            <w:vAlign w:val="center"/>
          </w:tcPr>
          <w:p w14:paraId="473904B6" w14:textId="77777777" w:rsidR="00E36EDC" w:rsidRDefault="006959AC">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18</w:t>
            </w:r>
          </w:p>
        </w:tc>
        <w:tc>
          <w:tcPr>
            <w:tcW w:w="976" w:type="pct"/>
            <w:vAlign w:val="center"/>
          </w:tcPr>
          <w:p w14:paraId="71769CCC" w14:textId="77777777" w:rsidR="00E36EDC" w:rsidRDefault="006959AC">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vAlign w:val="center"/>
          </w:tcPr>
          <w:p w14:paraId="6E6A206A" w14:textId="77777777" w:rsidR="00E36EDC" w:rsidRDefault="006959AC">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E36EDC" w14:paraId="600AD7A4" w14:textId="77777777">
        <w:trPr>
          <w:trHeight w:val="685"/>
          <w:jc w:val="center"/>
        </w:trPr>
        <w:tc>
          <w:tcPr>
            <w:tcW w:w="403" w:type="pct"/>
            <w:vAlign w:val="center"/>
          </w:tcPr>
          <w:p w14:paraId="25317F63" w14:textId="77777777" w:rsidR="00E36EDC" w:rsidRDefault="006959AC">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vAlign w:val="center"/>
          </w:tcPr>
          <w:p w14:paraId="76F0D234" w14:textId="77777777" w:rsidR="00E36EDC" w:rsidRDefault="006959AC">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vAlign w:val="center"/>
          </w:tcPr>
          <w:p w14:paraId="0FBCFB8C" w14:textId="77777777" w:rsidR="00E36EDC" w:rsidRDefault="006959AC">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所投产品具有中华人民共和国医疗器械注册证</w:t>
            </w:r>
          </w:p>
        </w:tc>
      </w:tr>
    </w:tbl>
    <w:p w14:paraId="1AFF87BF" w14:textId="77777777" w:rsidR="00E36EDC" w:rsidRDefault="00E36EDC">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36EDC">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80763B5" w14:textId="77777777" w:rsidR="00E36EDC" w:rsidRDefault="006959AC">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投标文件有关事项的澄清或者说明</w:t>
      </w:r>
    </w:p>
    <w:p w14:paraId="2E88EEDF"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1" w:name="_Hlk144225607"/>
      <w:r>
        <w:rPr>
          <w:rFonts w:asciiTheme="minorEastAsia" w:eastAsiaTheme="minorEastAsia" w:hAnsiTheme="minorEastAsia"/>
          <w:color w:val="000000"/>
          <w:sz w:val="24"/>
          <w:szCs w:val="20"/>
        </w:rPr>
        <w:t>若投标人为事业单位或其他组织或分支机构，可为单位负责人</w:t>
      </w:r>
      <w:bookmarkEnd w:id="801"/>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5640ABDD"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802" w:name="_Hlk220085436"/>
      <w:r>
        <w:rPr>
          <w:rFonts w:asciiTheme="minorEastAsia" w:eastAsiaTheme="minorEastAsia" w:hAnsiTheme="minorEastAsia" w:hint="eastAsia"/>
          <w:sz w:val="24"/>
        </w:rPr>
        <w:t>异常低价处理</w:t>
      </w:r>
    </w:p>
    <w:p w14:paraId="0A0E28BC" w14:textId="77777777" w:rsidR="00E36EDC" w:rsidRDefault="006959AC">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政府采购评审中出现下列情形之一的，评审委员会应当启动异常低价投标（响应）审查程序：</w:t>
      </w:r>
    </w:p>
    <w:p w14:paraId="5C3D79E7" w14:textId="77777777" w:rsidR="00E36EDC" w:rsidRDefault="006959AC">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（1）投标（响应）报价低于全部通过符合性审查供应商投标（响应）报价平均值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%的，即投标（响应）报价&lt;全部通过符合性审查供应商投标（响应）报价平均值×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p>
    <w:p w14:paraId="3D7A894E" w14:textId="77777777" w:rsidR="00E36EDC" w:rsidRDefault="006959AC">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（2）投标（响应）报价低于通过符合性审查的次低报价供应商投标（响应）报价50%的，即投标（响应）报价&lt;通过符合性审查的次低报价供应商投标（响应）报价×50%；</w:t>
      </w:r>
    </w:p>
    <w:p w14:paraId="20F24EE1" w14:textId="77777777" w:rsidR="00E36EDC" w:rsidRDefault="006959AC">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（3）投标（响应）报价低于采购项目最高限价45%的，即投标（响应）报价&lt;采购项目最高限价×45%；</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14:paraId="0AC8C38A" w14:textId="77777777" w:rsidR="00E36EDC" w:rsidRDefault="006959AC">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（4）评审委员会基于专业判断，认为供应商报价过低，有可能影响产品质量或者不能诚信履约的其他情形。</w:t>
      </w:r>
    </w:p>
    <w:p w14:paraId="530248A4" w14:textId="77777777" w:rsidR="00E36EDC" w:rsidRDefault="006959AC">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（1）</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w:t>
      </w:r>
      <w:r>
        <w:rPr>
          <w:rFonts w:asciiTheme="minorEastAsia" w:eastAsiaTheme="minorEastAsia" w:hAnsiTheme="minorEastAsia"/>
          <w:sz w:val="24"/>
        </w:rPr>
        <w:lastRenderedPageBreak/>
        <w:t>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14:paraId="19A9AEAC" w14:textId="77777777" w:rsidR="00E36EDC" w:rsidRDefault="006959AC">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14:paraId="1D9EAFF6" w14:textId="77777777" w:rsidR="00E36EDC" w:rsidRDefault="006959AC">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3"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上述投标（响应）报价指按照本章2.4修正后的报价</w:t>
      </w:r>
      <w:bookmarkEnd w:id="803"/>
      <w:r>
        <w:rPr>
          <w:rFonts w:asciiTheme="minorEastAsia" w:eastAsiaTheme="minorEastAsia" w:hAnsiTheme="minorEastAsia" w:hint="eastAsia"/>
          <w:sz w:val="24"/>
        </w:rPr>
        <w:t>。</w:t>
      </w:r>
    </w:p>
    <w:bookmarkEnd w:id="802"/>
    <w:p w14:paraId="6BD14209"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14:paraId="55DF5305"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投标文件报价出现前后不一致的，按照下列规定修正：</w:t>
      </w:r>
    </w:p>
    <w:p w14:paraId="7380DB7A" w14:textId="77777777" w:rsidR="00E36EDC" w:rsidRDefault="006959AC">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招标文件对于报价修正是否另有规定：</w:t>
      </w:r>
    </w:p>
    <w:p w14:paraId="3170D068" w14:textId="77777777" w:rsidR="00E36EDC" w:rsidRDefault="006959AC">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□有，具体规定为：______________</w:t>
      </w:r>
    </w:p>
    <w:p w14:paraId="4FF7EDA3" w14:textId="77777777" w:rsidR="00E36EDC" w:rsidRDefault="006959AC">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■无，按下述2.4.2-2.4.7项规定修正。</w:t>
      </w:r>
    </w:p>
    <w:p w14:paraId="75646778" w14:textId="77777777" w:rsidR="00E36EDC" w:rsidRDefault="006959AC">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27E25DF5" w14:textId="77777777" w:rsidR="00E36EDC" w:rsidRDefault="006959AC">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323B411E" w14:textId="77777777" w:rsidR="00E36EDC" w:rsidRDefault="006959AC">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14:paraId="263DEFD2" w14:textId="77777777" w:rsidR="00E36EDC" w:rsidRDefault="006959AC">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14:paraId="31260F8D" w14:textId="77777777" w:rsidR="00E36EDC" w:rsidRDefault="006959AC">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14:paraId="1C2F59E9" w14:textId="77777777" w:rsidR="00E36EDC" w:rsidRDefault="006959AC">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同时出现两种以上不一致的，按照前款规定的顺序修正。</w:t>
      </w:r>
    </w:p>
    <w:p w14:paraId="5F98F045" w14:textId="77777777" w:rsidR="00E36EDC" w:rsidRDefault="006959AC">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14:paraId="094682DA"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1169B5E"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对于未预留份额专门面向中小企业采购的采购项目，以及预留份额项目中的非预留部分采购包，对小微企业报价给予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0B534B81"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15844C23"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组成联合体或者接受分包的小微企业与联合体内其他企业、分包企业之间存在直接控股、管理关系的，不享受价格扣除优惠政策。</w:t>
      </w:r>
    </w:p>
    <w:p w14:paraId="0F699E01"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价格扣除比例对小型企业和微型企业同等对待，不作区分。</w:t>
      </w:r>
    </w:p>
    <w:p w14:paraId="61DF442F"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4D47A547"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509C6557"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残疾人福利性单位按招标文件要求提供了《残疾人福利性单位声明函》的，视同小微企业。</w:t>
      </w:r>
    </w:p>
    <w:p w14:paraId="1AE89E90" w14:textId="77777777" w:rsidR="00E36EDC" w:rsidRDefault="006959AC">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若投标人同时属于小型或微型企业、监狱企业、残疾人福利性单位中的两种及以上，将不重复享受小微企业价格扣减的优惠政策。</w:t>
      </w:r>
    </w:p>
    <w:p w14:paraId="6917B9A0"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lastRenderedPageBreak/>
        <w:t>支持本国产品政府采购</w:t>
      </w:r>
      <w:r>
        <w:rPr>
          <w:rFonts w:asciiTheme="minorEastAsia" w:eastAsiaTheme="minorEastAsia" w:hAnsiTheme="minorEastAsia"/>
          <w:sz w:val="24"/>
        </w:rPr>
        <w:t>的价格调整：只有符合第二章《投标人须知》5.2条规定情形的，可以享受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14:paraId="4E391B9F" w14:textId="77777777" w:rsidR="00E36EDC" w:rsidRDefault="006959AC">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7FE57D32" w14:textId="77777777" w:rsidR="00E36EDC" w:rsidRDefault="006959AC">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200F096" w14:textId="77777777" w:rsidR="00E36EDC" w:rsidRDefault="006959AC">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14:paraId="191A6311" w14:textId="77777777" w:rsidR="00E36EDC" w:rsidRDefault="006959AC">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投标文件的比较和评价</w:t>
      </w:r>
      <w:bookmarkEnd w:id="784"/>
      <w:bookmarkEnd w:id="785"/>
    </w:p>
    <w:p w14:paraId="24573BF9"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41A48D28"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评标方法和评标标准</w:t>
      </w:r>
    </w:p>
    <w:p w14:paraId="60C81F3B"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本项目采用的评标方法为：</w:t>
      </w:r>
    </w:p>
    <w:p w14:paraId="78630341" w14:textId="77777777" w:rsidR="00E36EDC" w:rsidRDefault="006959AC">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980D93D" w14:textId="77777777" w:rsidR="00E36EDC" w:rsidRDefault="006959AC">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□最低评标价法，指投标文件满足招标文件全部实质性要求，且投标报价最低的投标人为中标候选人的评标方法。</w:t>
      </w:r>
    </w:p>
    <w:p w14:paraId="2F1AC01E"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14:paraId="30491943" w14:textId="77777777" w:rsidR="00E36EDC" w:rsidRDefault="006959AC">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□随机抽取</w:t>
      </w:r>
    </w:p>
    <w:p w14:paraId="7F5AFB6C" w14:textId="77777777" w:rsidR="00E36EDC" w:rsidRDefault="006959AC">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□其他方式，具体要求：__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14:paraId="606C6780" w14:textId="77777777" w:rsidR="00E36EDC" w:rsidRDefault="006959AC">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非政府强制采购的节能产品或环境标志产品，依据品目清单和认证证书实施政府优先采购。优先采购的具体规定（如涉及）__</w:t>
      </w:r>
      <w:r>
        <w:rPr>
          <w:rFonts w:asciiTheme="minorEastAsia" w:eastAsiaTheme="minorEastAsia" w:hAnsiTheme="minorEastAsia" w:hint="eastAsia"/>
          <w:sz w:val="24"/>
          <w:u w:val="single"/>
        </w:rPr>
        <w:t>/</w:t>
      </w:r>
      <w:r>
        <w:rPr>
          <w:rFonts w:asciiTheme="minorEastAsia" w:eastAsiaTheme="minorEastAsia" w:hAnsiTheme="minorEastAsia"/>
          <w:sz w:val="24"/>
        </w:rPr>
        <w:t>_。</w:t>
      </w:r>
    </w:p>
    <w:p w14:paraId="39CB90B6" w14:textId="77777777" w:rsidR="00E36EDC" w:rsidRDefault="006959AC">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确定</w:t>
      </w:r>
      <w:bookmarkStart w:id="804" w:name="_Toc195842911"/>
      <w:bookmarkStart w:id="805" w:name="_Toc127151546"/>
      <w:bookmarkStart w:id="806" w:name="_Ref467307010"/>
      <w:bookmarkStart w:id="807" w:name="_Toc164229387"/>
      <w:bookmarkStart w:id="808" w:name="_Toc151190173"/>
      <w:bookmarkStart w:id="809" w:name="_Toc226337242"/>
      <w:bookmarkStart w:id="810" w:name="_Toc142311048"/>
      <w:bookmarkStart w:id="811" w:name="_Toc305158814"/>
      <w:bookmarkStart w:id="812" w:name="_Toc164608815"/>
      <w:bookmarkStart w:id="813" w:name="_Toc127161460"/>
      <w:bookmarkStart w:id="814" w:name="_Toc150774646"/>
      <w:bookmarkStart w:id="815" w:name="_Toc150509297"/>
      <w:bookmarkStart w:id="816" w:name="_Toc164351640"/>
      <w:bookmarkStart w:id="817" w:name="_Toc164229241"/>
      <w:bookmarkStart w:id="818" w:name="_Toc151193860"/>
      <w:bookmarkStart w:id="819" w:name="_Toc151193788"/>
      <w:bookmarkStart w:id="820" w:name="_Toc264969236"/>
      <w:bookmarkStart w:id="821" w:name="_Toc150480784"/>
      <w:bookmarkStart w:id="822" w:name="_Toc127151747"/>
      <w:bookmarkStart w:id="823" w:name="_Toc151193716"/>
      <w:bookmarkStart w:id="824" w:name="_Toc226965819"/>
      <w:bookmarkStart w:id="825" w:name="_Toc305158888"/>
      <w:bookmarkStart w:id="826" w:name="_Toc226965736"/>
      <w:bookmarkStart w:id="827" w:name="_Toc151193644"/>
      <w:bookmarkStart w:id="828" w:name="_Toc150774751"/>
      <w:bookmarkStart w:id="829" w:name="_Toc265228384"/>
      <w:bookmarkStart w:id="830" w:name="_Toc164608660"/>
      <w:bookmarkStart w:id="831" w:name="_Toc226309790"/>
      <w:bookmarkStart w:id="832" w:name="_Toc520356170"/>
      <w:bookmarkStart w:id="833" w:name="_Toc149720839"/>
      <w:bookmarkStart w:id="834" w:name="_Toc151193934"/>
      <w:r>
        <w:rPr>
          <w:rFonts w:asciiTheme="minorEastAsia" w:eastAsiaTheme="minorEastAsia" w:hAnsiTheme="minorEastAsia"/>
          <w:sz w:val="24"/>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517B6F95"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7747C53" w14:textId="77777777" w:rsidR="00E36EDC" w:rsidRDefault="006959AC">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hint="default"/>
          <w:sz w:val="24"/>
          <w:szCs w:val="24"/>
        </w:rPr>
        <w:t>□随机抽取</w:t>
      </w:r>
    </w:p>
    <w:p w14:paraId="1AD243C9" w14:textId="77777777" w:rsidR="00E36EDC" w:rsidRDefault="006959AC">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0F7F4260"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02213E0"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661384A"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6AB94666"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14:paraId="60CE96E3" w14:textId="77777777" w:rsidR="00E36EDC" w:rsidRDefault="006959AC">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报告违法行为</w:t>
      </w:r>
    </w:p>
    <w:p w14:paraId="707F6884" w14:textId="77777777" w:rsidR="00E36EDC" w:rsidRDefault="006959AC">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14:paraId="62D978ED" w14:textId="77777777" w:rsidR="00E36EDC" w:rsidRDefault="006959AC">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4C01085E" w14:textId="77777777" w:rsidR="00E36EDC" w:rsidRDefault="006959AC">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E36EDC" w14:paraId="1A402F2E" w14:textId="77777777">
        <w:trPr>
          <w:trHeight w:val="733"/>
        </w:trPr>
        <w:tc>
          <w:tcPr>
            <w:tcW w:w="415" w:type="pct"/>
            <w:vAlign w:val="center"/>
          </w:tcPr>
          <w:p w14:paraId="5EAAEA0B" w14:textId="77777777" w:rsidR="00E36EDC" w:rsidRDefault="006959AC">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5DE1976A" w14:textId="77777777" w:rsidR="00E36EDC" w:rsidRDefault="006959AC">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327A9B2B" w14:textId="77777777" w:rsidR="00E36EDC" w:rsidRDefault="006959AC">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249F9C69" w14:textId="77777777" w:rsidR="00E36EDC" w:rsidRDefault="006959AC">
            <w:pPr>
              <w:spacing w:line="280" w:lineRule="exact"/>
              <w:ind w:left="-49"/>
              <w:jc w:val="center"/>
              <w:rPr>
                <w:rFonts w:ascii="宋体" w:hAnsi="宋体" w:hint="eastAsia"/>
                <w:sz w:val="24"/>
              </w:rPr>
            </w:pPr>
            <w:r>
              <w:rPr>
                <w:rFonts w:ascii="宋体" w:hAnsi="宋体"/>
                <w:sz w:val="24"/>
              </w:rPr>
              <w:t>评分标准</w:t>
            </w:r>
          </w:p>
        </w:tc>
      </w:tr>
      <w:tr w:rsidR="00E36EDC" w14:paraId="1A801F96" w14:textId="77777777">
        <w:trPr>
          <w:trHeight w:val="1322"/>
        </w:trPr>
        <w:tc>
          <w:tcPr>
            <w:tcW w:w="415" w:type="pct"/>
            <w:vAlign w:val="center"/>
          </w:tcPr>
          <w:p w14:paraId="2B5EB2AE" w14:textId="77777777" w:rsidR="00E36EDC" w:rsidRDefault="006959AC">
            <w:pPr>
              <w:spacing w:line="280" w:lineRule="exact"/>
              <w:ind w:left="-49"/>
              <w:jc w:val="center"/>
              <w:rPr>
                <w:rFonts w:ascii="宋体" w:hAnsi="宋体" w:hint="eastAsia"/>
                <w:sz w:val="24"/>
              </w:rPr>
            </w:pPr>
            <w:r>
              <w:rPr>
                <w:rFonts w:ascii="宋体" w:hAnsi="宋体" w:hint="eastAsia"/>
                <w:sz w:val="24"/>
              </w:rPr>
              <w:t>价格</w:t>
            </w:r>
          </w:p>
          <w:p w14:paraId="6AF9952D" w14:textId="77777777" w:rsidR="00E36EDC" w:rsidRDefault="006959AC">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03DCC2A2" w14:textId="77777777" w:rsidR="00E36EDC" w:rsidRDefault="006959AC">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472367E4" w14:textId="77777777" w:rsidR="00E36EDC" w:rsidRDefault="006959AC">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345561A8" w14:textId="77777777" w:rsidR="00E36EDC" w:rsidRDefault="006959AC">
            <w:pPr>
              <w:spacing w:after="0" w:line="280" w:lineRule="exact"/>
              <w:ind w:left="-49"/>
              <w:rPr>
                <w:rFonts w:ascii="宋体" w:hAnsi="宋体" w:hint="eastAsia"/>
                <w:sz w:val="24"/>
              </w:rPr>
            </w:pPr>
            <w:r>
              <w:rPr>
                <w:rFonts w:ascii="宋体" w:hAnsi="宋体" w:hint="eastAsia"/>
                <w:sz w:val="24"/>
              </w:rPr>
              <w:t>价格评分的计算方法如下：</w:t>
            </w:r>
          </w:p>
          <w:p w14:paraId="4A903CFA" w14:textId="77777777" w:rsidR="00E36EDC" w:rsidRDefault="006959AC">
            <w:pPr>
              <w:spacing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E36EDC" w14:paraId="299B2A84" w14:textId="77777777">
        <w:trPr>
          <w:trHeight w:val="726"/>
        </w:trPr>
        <w:tc>
          <w:tcPr>
            <w:tcW w:w="415" w:type="pct"/>
            <w:vMerge w:val="restart"/>
            <w:vAlign w:val="center"/>
          </w:tcPr>
          <w:p w14:paraId="40486C06" w14:textId="77777777" w:rsidR="00E36EDC" w:rsidRDefault="006959AC">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3564F44D" w14:textId="77777777" w:rsidR="00E36EDC" w:rsidRDefault="006959AC">
            <w:pPr>
              <w:spacing w:line="280" w:lineRule="exact"/>
              <w:ind w:left="-49"/>
              <w:jc w:val="center"/>
              <w:rPr>
                <w:rFonts w:ascii="宋体" w:hAnsi="宋体" w:hint="eastAsia"/>
                <w:sz w:val="24"/>
              </w:rPr>
            </w:pPr>
            <w:r>
              <w:rPr>
                <w:rFonts w:ascii="宋体" w:hAnsi="宋体" w:hint="eastAsia"/>
                <w:sz w:val="24"/>
              </w:rPr>
              <w:t>投标人自身就投标产品同类型产品近三年在中国境内销售业绩的评价</w:t>
            </w:r>
          </w:p>
        </w:tc>
        <w:tc>
          <w:tcPr>
            <w:tcW w:w="407" w:type="pct"/>
            <w:vAlign w:val="center"/>
          </w:tcPr>
          <w:p w14:paraId="7CFD0ACE" w14:textId="77777777" w:rsidR="00E36EDC" w:rsidRDefault="006959AC">
            <w:pPr>
              <w:spacing w:line="280" w:lineRule="exact"/>
              <w:ind w:left="-49"/>
              <w:jc w:val="center"/>
              <w:rPr>
                <w:rFonts w:ascii="宋体" w:hAnsi="宋体" w:hint="eastAsia"/>
                <w:sz w:val="24"/>
              </w:rPr>
            </w:pPr>
            <w:r>
              <w:rPr>
                <w:rFonts w:ascii="宋体" w:hAnsi="宋体" w:hint="eastAsia"/>
                <w:sz w:val="24"/>
              </w:rPr>
              <w:t>5</w:t>
            </w:r>
          </w:p>
        </w:tc>
        <w:tc>
          <w:tcPr>
            <w:tcW w:w="3115" w:type="pct"/>
            <w:vAlign w:val="center"/>
          </w:tcPr>
          <w:p w14:paraId="12948310" w14:textId="77777777" w:rsidR="00E36EDC" w:rsidRDefault="006959AC">
            <w:pPr>
              <w:spacing w:after="0" w:line="280" w:lineRule="exact"/>
              <w:ind w:left="-49"/>
              <w:rPr>
                <w:rFonts w:ascii="宋体" w:hAnsi="宋体" w:hint="eastAsia"/>
                <w:sz w:val="24"/>
              </w:rPr>
            </w:pPr>
            <w:r>
              <w:rPr>
                <w:rFonts w:ascii="宋体" w:hAnsi="宋体" w:hint="eastAsia"/>
                <w:sz w:val="24"/>
              </w:rPr>
              <w:t>投标人自身就投标产品同类型产品近三年在中国境内销售业绩：每提供一个有效业绩得1分，最多得5分；无业绩者0分。</w:t>
            </w:r>
          </w:p>
          <w:p w14:paraId="6674CAF6" w14:textId="77777777" w:rsidR="00E36EDC" w:rsidRDefault="006959AC">
            <w:pPr>
              <w:spacing w:after="0" w:line="280" w:lineRule="exact"/>
              <w:ind w:left="-49"/>
              <w:rPr>
                <w:rFonts w:ascii="宋体" w:hAnsi="宋体" w:hint="eastAsia"/>
                <w:sz w:val="24"/>
              </w:rPr>
            </w:pPr>
            <w:r>
              <w:rPr>
                <w:rFonts w:ascii="宋体" w:hAnsi="宋体" w:hint="eastAsia"/>
                <w:sz w:val="24"/>
              </w:rPr>
              <w:t>注：(提供完整合同复印件并加盖投标人公章)</w:t>
            </w:r>
          </w:p>
        </w:tc>
      </w:tr>
      <w:tr w:rsidR="00E36EDC" w14:paraId="24B5F21A" w14:textId="77777777">
        <w:trPr>
          <w:trHeight w:val="1986"/>
        </w:trPr>
        <w:tc>
          <w:tcPr>
            <w:tcW w:w="415" w:type="pct"/>
            <w:vMerge/>
            <w:vAlign w:val="center"/>
          </w:tcPr>
          <w:p w14:paraId="40BADA0D" w14:textId="77777777" w:rsidR="00E36EDC" w:rsidRDefault="00E36EDC">
            <w:pPr>
              <w:spacing w:line="280" w:lineRule="exact"/>
              <w:ind w:left="-49"/>
              <w:jc w:val="center"/>
              <w:rPr>
                <w:rFonts w:ascii="宋体" w:hAnsi="宋体" w:hint="eastAsia"/>
                <w:sz w:val="24"/>
              </w:rPr>
            </w:pPr>
          </w:p>
        </w:tc>
        <w:tc>
          <w:tcPr>
            <w:tcW w:w="1063" w:type="pct"/>
            <w:vAlign w:val="center"/>
          </w:tcPr>
          <w:p w14:paraId="5B4C053B" w14:textId="77777777" w:rsidR="00E36EDC" w:rsidRDefault="006959AC">
            <w:pPr>
              <w:spacing w:line="280" w:lineRule="exact"/>
              <w:ind w:left="-49"/>
              <w:jc w:val="center"/>
              <w:rPr>
                <w:rFonts w:ascii="宋体" w:hAnsi="宋体" w:hint="eastAsia"/>
                <w:sz w:val="24"/>
              </w:rPr>
            </w:pPr>
            <w:r>
              <w:rPr>
                <w:rFonts w:ascii="宋体" w:hAnsi="宋体"/>
                <w:sz w:val="24"/>
              </w:rPr>
              <w:t>“节能产品政府采购清单”和“环境标志产品政府采购清单”</w:t>
            </w:r>
          </w:p>
        </w:tc>
        <w:tc>
          <w:tcPr>
            <w:tcW w:w="407" w:type="pct"/>
            <w:vAlign w:val="center"/>
          </w:tcPr>
          <w:p w14:paraId="0E71807A" w14:textId="77777777" w:rsidR="00E36EDC" w:rsidRDefault="006959AC">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335A8C35" w14:textId="77777777" w:rsidR="00E36EDC" w:rsidRDefault="006959AC">
            <w:pPr>
              <w:spacing w:after="0" w:line="280" w:lineRule="exact"/>
              <w:ind w:left="-49"/>
              <w:rPr>
                <w:rFonts w:ascii="宋体" w:hAnsi="宋体" w:hint="eastAsia"/>
                <w:sz w:val="24"/>
              </w:rPr>
            </w:pPr>
            <w:r>
              <w:rPr>
                <w:rFonts w:ascii="宋体" w:hAnsi="宋体"/>
                <w:sz w:val="24"/>
              </w:rPr>
              <w:t>投标产品属于“节能产品政府采购清单”产品的，且认证证书在有效截止日期内，得0.5分；不是的为0分；</w:t>
            </w:r>
          </w:p>
          <w:p w14:paraId="33C19676" w14:textId="77777777" w:rsidR="00E36EDC" w:rsidRDefault="006959AC">
            <w:pPr>
              <w:spacing w:after="0"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p>
        </w:tc>
      </w:tr>
      <w:tr w:rsidR="00E36EDC" w14:paraId="266E9BDC" w14:textId="77777777">
        <w:trPr>
          <w:trHeight w:val="1549"/>
        </w:trPr>
        <w:tc>
          <w:tcPr>
            <w:tcW w:w="415" w:type="pct"/>
            <w:vMerge w:val="restart"/>
            <w:vAlign w:val="center"/>
          </w:tcPr>
          <w:p w14:paraId="7315A2FD" w14:textId="77777777" w:rsidR="00E36EDC" w:rsidRDefault="006959AC">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201AB20F" w14:textId="77777777" w:rsidR="00E36EDC" w:rsidRDefault="006959AC">
            <w:pPr>
              <w:spacing w:line="280" w:lineRule="exact"/>
              <w:ind w:left="-49"/>
              <w:jc w:val="center"/>
              <w:rPr>
                <w:rFonts w:ascii="宋体" w:hAnsi="宋体" w:hint="eastAsia"/>
                <w:sz w:val="24"/>
              </w:rPr>
            </w:pPr>
            <w:r>
              <w:rPr>
                <w:rFonts w:ascii="宋体" w:hAnsi="宋体" w:hint="eastAsia"/>
                <w:sz w:val="24"/>
              </w:rPr>
              <w:t>售后服务方案</w:t>
            </w:r>
          </w:p>
        </w:tc>
        <w:tc>
          <w:tcPr>
            <w:tcW w:w="407" w:type="pct"/>
            <w:vMerge w:val="restart"/>
            <w:vAlign w:val="center"/>
          </w:tcPr>
          <w:p w14:paraId="3B2D9D86" w14:textId="77777777" w:rsidR="00E36EDC" w:rsidRDefault="006959AC">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00100BC" w14:textId="77777777" w:rsidR="00E36EDC" w:rsidRDefault="006959AC">
            <w:pPr>
              <w:spacing w:after="0" w:line="280" w:lineRule="exact"/>
              <w:rPr>
                <w:rFonts w:ascii="宋体" w:hAnsi="宋体" w:hint="eastAsia"/>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1860B15" w14:textId="77777777" w:rsidR="00E36EDC" w:rsidRDefault="006959AC">
            <w:pPr>
              <w:spacing w:after="0" w:line="280" w:lineRule="exact"/>
              <w:rPr>
                <w:rFonts w:ascii="宋体" w:hAnsi="宋体" w:hint="eastAsia"/>
                <w:sz w:val="24"/>
              </w:rPr>
            </w:pPr>
            <w:r>
              <w:rPr>
                <w:rFonts w:ascii="宋体" w:hAnsi="宋体" w:hint="eastAsia"/>
                <w:sz w:val="24"/>
              </w:rPr>
              <w:t>能够结合使用特征，提出全面详细的售后方案，针对性强，可行性高；响应时间客观且及时，负责人明确且具备丰富类似工作经验:10分；</w:t>
            </w:r>
          </w:p>
          <w:p w14:paraId="2E63F5DA" w14:textId="77777777" w:rsidR="00E36EDC" w:rsidRDefault="006959AC">
            <w:pPr>
              <w:spacing w:after="0" w:line="280" w:lineRule="exact"/>
              <w:rPr>
                <w:rFonts w:ascii="宋体" w:hAnsi="宋体" w:hint="eastAsia"/>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BDB8223" w14:textId="77777777" w:rsidR="00E36EDC" w:rsidRDefault="006959AC">
            <w:pPr>
              <w:spacing w:after="0" w:line="280" w:lineRule="exact"/>
              <w:rPr>
                <w:rFonts w:ascii="宋体" w:hAnsi="宋体" w:hint="eastAsia"/>
                <w:sz w:val="24"/>
              </w:rPr>
            </w:pPr>
            <w:r>
              <w:rPr>
                <w:rFonts w:ascii="宋体" w:hAnsi="宋体" w:hint="eastAsia"/>
                <w:sz w:val="24"/>
              </w:rPr>
              <w:t>能够结合部分使用特征，提出有一定针对性的售后方案，具备可行性；响应时间基本客观合理，负责人明确:5分；</w:t>
            </w:r>
          </w:p>
          <w:p w14:paraId="3F1C5FAB" w14:textId="77777777" w:rsidR="00E36EDC" w:rsidRDefault="006959AC">
            <w:pPr>
              <w:spacing w:after="0" w:line="280" w:lineRule="exact"/>
              <w:rPr>
                <w:rFonts w:ascii="宋体" w:hAnsi="宋体" w:hint="eastAsia"/>
                <w:sz w:val="24"/>
              </w:rPr>
            </w:pPr>
            <w:r>
              <w:rPr>
                <w:rFonts w:ascii="宋体" w:hAnsi="宋体" w:hint="eastAsia"/>
                <w:sz w:val="24"/>
              </w:rPr>
              <w:t>不能基本结合使用特征，或方案有遗漏，较为简略，可行性较弱；响应时间基本合理，负责人明确:3分；</w:t>
            </w:r>
          </w:p>
          <w:p w14:paraId="3E8EECA0" w14:textId="77777777" w:rsidR="00E36EDC" w:rsidRDefault="006959AC">
            <w:pPr>
              <w:spacing w:after="0" w:line="280" w:lineRule="exact"/>
              <w:rPr>
                <w:rFonts w:ascii="宋体" w:hAnsi="宋体" w:hint="eastAsia"/>
                <w:sz w:val="24"/>
              </w:rPr>
            </w:pPr>
            <w:r>
              <w:rPr>
                <w:rFonts w:ascii="宋体" w:hAnsi="宋体" w:hint="eastAsia"/>
                <w:sz w:val="24"/>
              </w:rPr>
              <w:t>不能基本结合使用特征且方案有重大遗漏，无可行性；响应时间合理性偏弱或较长；或负责人不明确:1分；</w:t>
            </w:r>
          </w:p>
          <w:p w14:paraId="0C18973C" w14:textId="77777777" w:rsidR="00E36EDC" w:rsidRDefault="006959AC">
            <w:pPr>
              <w:spacing w:after="0" w:line="280" w:lineRule="exact"/>
              <w:rPr>
                <w:rFonts w:ascii="宋体" w:hAnsi="宋体" w:hint="eastAsia"/>
                <w:sz w:val="24"/>
              </w:rPr>
            </w:pPr>
            <w:r>
              <w:rPr>
                <w:rFonts w:ascii="宋体" w:hAnsi="宋体" w:hint="eastAsia"/>
                <w:sz w:val="24"/>
              </w:rPr>
              <w:t>未提供具体售后服务方案的:0分。</w:t>
            </w:r>
          </w:p>
        </w:tc>
      </w:tr>
      <w:tr w:rsidR="00E36EDC" w14:paraId="7FA8003C" w14:textId="77777777">
        <w:trPr>
          <w:trHeight w:val="571"/>
        </w:trPr>
        <w:tc>
          <w:tcPr>
            <w:tcW w:w="415" w:type="pct"/>
            <w:vMerge/>
            <w:vAlign w:val="center"/>
          </w:tcPr>
          <w:p w14:paraId="7C5E1033" w14:textId="77777777" w:rsidR="00E36EDC" w:rsidRDefault="00E36EDC">
            <w:pPr>
              <w:spacing w:line="280" w:lineRule="exact"/>
              <w:ind w:left="-49"/>
              <w:rPr>
                <w:rFonts w:ascii="宋体" w:hAnsi="宋体" w:hint="eastAsia"/>
                <w:sz w:val="24"/>
              </w:rPr>
            </w:pPr>
          </w:p>
        </w:tc>
        <w:tc>
          <w:tcPr>
            <w:tcW w:w="1063" w:type="pct"/>
            <w:vMerge/>
            <w:vAlign w:val="center"/>
          </w:tcPr>
          <w:p w14:paraId="3FA06718" w14:textId="77777777" w:rsidR="00E36EDC" w:rsidRDefault="00E36EDC">
            <w:pPr>
              <w:spacing w:line="280" w:lineRule="exact"/>
              <w:ind w:left="-49"/>
              <w:jc w:val="center"/>
              <w:rPr>
                <w:rFonts w:ascii="宋体" w:hAnsi="宋体" w:hint="eastAsia"/>
                <w:sz w:val="24"/>
              </w:rPr>
            </w:pPr>
          </w:p>
        </w:tc>
        <w:tc>
          <w:tcPr>
            <w:tcW w:w="407" w:type="pct"/>
            <w:vMerge/>
            <w:vAlign w:val="center"/>
          </w:tcPr>
          <w:p w14:paraId="079FD339" w14:textId="77777777" w:rsidR="00E36EDC" w:rsidRDefault="00E36EDC">
            <w:pPr>
              <w:spacing w:line="280" w:lineRule="exact"/>
              <w:ind w:left="-49"/>
              <w:jc w:val="center"/>
              <w:rPr>
                <w:rFonts w:ascii="宋体" w:hAnsi="宋体" w:hint="eastAsia"/>
                <w:sz w:val="24"/>
              </w:rPr>
            </w:pPr>
          </w:p>
        </w:tc>
        <w:tc>
          <w:tcPr>
            <w:tcW w:w="3115" w:type="pct"/>
            <w:vMerge/>
            <w:vAlign w:val="center"/>
          </w:tcPr>
          <w:p w14:paraId="1976DA79" w14:textId="77777777" w:rsidR="00E36EDC" w:rsidRDefault="00E36EDC">
            <w:pPr>
              <w:spacing w:line="280" w:lineRule="exact"/>
              <w:ind w:left="-49"/>
              <w:rPr>
                <w:rFonts w:ascii="宋体" w:hAnsi="宋体" w:hint="eastAsia"/>
                <w:sz w:val="24"/>
              </w:rPr>
            </w:pPr>
          </w:p>
        </w:tc>
      </w:tr>
      <w:tr w:rsidR="00E36EDC" w14:paraId="2EB6B7FA" w14:textId="77777777">
        <w:trPr>
          <w:trHeight w:val="571"/>
        </w:trPr>
        <w:tc>
          <w:tcPr>
            <w:tcW w:w="415" w:type="pct"/>
            <w:vMerge/>
            <w:vAlign w:val="center"/>
          </w:tcPr>
          <w:p w14:paraId="6B1E0B69" w14:textId="77777777" w:rsidR="00E36EDC" w:rsidRDefault="00E36EDC">
            <w:pPr>
              <w:spacing w:line="280" w:lineRule="exact"/>
              <w:ind w:left="-49"/>
              <w:rPr>
                <w:rFonts w:ascii="宋体" w:hAnsi="宋体" w:hint="eastAsia"/>
                <w:sz w:val="24"/>
              </w:rPr>
            </w:pPr>
          </w:p>
        </w:tc>
        <w:tc>
          <w:tcPr>
            <w:tcW w:w="1063" w:type="pct"/>
            <w:vAlign w:val="center"/>
          </w:tcPr>
          <w:p w14:paraId="7AA8A0AB" w14:textId="77777777" w:rsidR="00E36EDC" w:rsidRDefault="006959AC">
            <w:pPr>
              <w:spacing w:line="280" w:lineRule="exact"/>
              <w:ind w:left="-49"/>
              <w:jc w:val="center"/>
              <w:rPr>
                <w:rFonts w:ascii="宋体" w:hAnsi="宋体" w:hint="eastAsia"/>
                <w:sz w:val="24"/>
              </w:rPr>
            </w:pPr>
            <w:r>
              <w:rPr>
                <w:rFonts w:ascii="宋体" w:hAnsi="宋体" w:hint="eastAsia"/>
                <w:sz w:val="24"/>
              </w:rPr>
              <w:t>项目进度计划</w:t>
            </w:r>
          </w:p>
        </w:tc>
        <w:tc>
          <w:tcPr>
            <w:tcW w:w="407" w:type="pct"/>
            <w:vAlign w:val="center"/>
          </w:tcPr>
          <w:p w14:paraId="3228C51F" w14:textId="77777777" w:rsidR="00E36EDC" w:rsidRDefault="006959AC">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11EF99F" w14:textId="77777777" w:rsidR="00E36EDC" w:rsidRDefault="006959AC">
            <w:pPr>
              <w:spacing w:after="0" w:line="280" w:lineRule="exact"/>
              <w:ind w:left="-49"/>
              <w:rPr>
                <w:rFonts w:ascii="宋体" w:hAnsi="宋体" w:hint="eastAsia"/>
                <w:sz w:val="24"/>
              </w:rPr>
            </w:pPr>
            <w:r>
              <w:rPr>
                <w:rFonts w:ascii="宋体" w:hAnsi="宋体" w:hint="eastAsia"/>
                <w:sz w:val="24"/>
              </w:rPr>
              <w:t>项目进度计划(即从合同签订之日起至完成全部交付):</w:t>
            </w:r>
          </w:p>
          <w:p w14:paraId="7C5B2DE9" w14:textId="77777777" w:rsidR="00E36EDC" w:rsidRDefault="006959AC">
            <w:pPr>
              <w:spacing w:after="0" w:line="280" w:lineRule="exact"/>
              <w:ind w:left="-49"/>
              <w:rPr>
                <w:rFonts w:ascii="宋体" w:hAnsi="宋体" w:hint="eastAsia"/>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计划合理且量化可控，完全针对本项目需求，各阶段时间节点清晰；各阶段进度保障措施全面得当、各阶段人员分工安排科学，完全符合且能够保障本项目:10分；</w:t>
            </w:r>
          </w:p>
          <w:p w14:paraId="50FD4C17" w14:textId="77777777" w:rsidR="00E36EDC" w:rsidRDefault="006959AC">
            <w:pPr>
              <w:spacing w:after="0" w:line="280" w:lineRule="exact"/>
              <w:ind w:left="-49"/>
              <w:rPr>
                <w:rFonts w:ascii="宋体" w:hAnsi="宋体" w:hint="eastAsia"/>
                <w:sz w:val="24"/>
              </w:rPr>
            </w:pPr>
            <w:r>
              <w:rPr>
                <w:rFonts w:ascii="宋体" w:hAnsi="宋体" w:hint="eastAsia"/>
                <w:sz w:val="24"/>
              </w:rPr>
              <w:t>计划较为合理可控基本针对本项目需求，各阶段时间</w:t>
            </w:r>
            <w:r>
              <w:rPr>
                <w:rFonts w:ascii="宋体" w:hAnsi="宋体" w:hint="eastAsia"/>
                <w:sz w:val="24"/>
              </w:rPr>
              <w:lastRenderedPageBreak/>
              <w:t>节点明确；各阶段均具备进度保障措施、各阶段人员分工安排较合理，基本符合并能够保障本项目:7分；</w:t>
            </w:r>
          </w:p>
          <w:p w14:paraId="205CDF5B" w14:textId="77777777" w:rsidR="00E36EDC" w:rsidRDefault="006959AC">
            <w:pPr>
              <w:spacing w:after="0" w:line="280" w:lineRule="exact"/>
              <w:ind w:left="-49"/>
              <w:rPr>
                <w:rFonts w:ascii="宋体" w:hAnsi="宋体" w:hint="eastAsia"/>
                <w:sz w:val="24"/>
              </w:rPr>
            </w:pPr>
            <w:r>
              <w:rPr>
                <w:rFonts w:ascii="宋体" w:hAnsi="宋体" w:hint="eastAsia"/>
                <w:sz w:val="24"/>
              </w:rPr>
              <w:t>计划基本合理，重要阶段时间节点基本明确；有基本的进度保障措施和各阶段人员分工安排，基本符合本项目:5分；</w:t>
            </w:r>
          </w:p>
          <w:p w14:paraId="25F16719" w14:textId="77777777" w:rsidR="00E36EDC" w:rsidRDefault="006959AC">
            <w:pPr>
              <w:spacing w:after="0" w:line="280" w:lineRule="exact"/>
              <w:ind w:left="-49"/>
              <w:rPr>
                <w:rFonts w:ascii="宋体" w:hAnsi="宋体" w:hint="eastAsia"/>
                <w:sz w:val="24"/>
              </w:rPr>
            </w:pPr>
            <w:r>
              <w:rPr>
                <w:rFonts w:ascii="宋体" w:hAnsi="宋体" w:hint="eastAsia"/>
                <w:sz w:val="24"/>
              </w:rPr>
              <w:t>计划较为简略，各阶段时间节点模糊；进度保障措施和各阶段人员分工安排没有针对性，不确定是否符合本项目:3分；</w:t>
            </w:r>
          </w:p>
          <w:p w14:paraId="390CF709" w14:textId="77777777" w:rsidR="00E36EDC" w:rsidRDefault="006959AC">
            <w:pPr>
              <w:spacing w:after="0" w:line="280" w:lineRule="exact"/>
              <w:ind w:left="-49"/>
              <w:rPr>
                <w:rFonts w:ascii="宋体" w:hAnsi="宋体" w:hint="eastAsia"/>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416DDCA7" w14:textId="77777777" w:rsidR="00E36EDC" w:rsidRDefault="006959AC">
            <w:pPr>
              <w:spacing w:after="0" w:line="280" w:lineRule="exact"/>
              <w:ind w:left="-49"/>
              <w:rPr>
                <w:rFonts w:ascii="宋体" w:hAnsi="宋体" w:hint="eastAsia"/>
                <w:sz w:val="24"/>
              </w:rPr>
            </w:pPr>
            <w:r>
              <w:rPr>
                <w:rFonts w:ascii="宋体" w:hAnsi="宋体" w:hint="eastAsia"/>
                <w:sz w:val="24"/>
              </w:rPr>
              <w:t>项目进度计划完全不合理或未提出具体计划的:0分。</w:t>
            </w:r>
          </w:p>
        </w:tc>
      </w:tr>
      <w:tr w:rsidR="00E36EDC" w14:paraId="7D8A5F34" w14:textId="77777777">
        <w:trPr>
          <w:trHeight w:val="571"/>
        </w:trPr>
        <w:tc>
          <w:tcPr>
            <w:tcW w:w="415" w:type="pct"/>
            <w:vMerge/>
            <w:vAlign w:val="center"/>
          </w:tcPr>
          <w:p w14:paraId="32BCCC56" w14:textId="77777777" w:rsidR="00E36EDC" w:rsidRDefault="00E36EDC">
            <w:pPr>
              <w:spacing w:line="280" w:lineRule="exact"/>
              <w:ind w:left="-49"/>
              <w:rPr>
                <w:rFonts w:ascii="宋体" w:hAnsi="宋体" w:hint="eastAsia"/>
                <w:sz w:val="24"/>
              </w:rPr>
            </w:pPr>
          </w:p>
        </w:tc>
        <w:tc>
          <w:tcPr>
            <w:tcW w:w="1063" w:type="pct"/>
            <w:vAlign w:val="center"/>
          </w:tcPr>
          <w:p w14:paraId="0FF7C2E8" w14:textId="77777777" w:rsidR="00E36EDC" w:rsidRDefault="006959AC">
            <w:pPr>
              <w:spacing w:line="280" w:lineRule="exact"/>
              <w:ind w:left="-49"/>
              <w:jc w:val="center"/>
              <w:rPr>
                <w:rFonts w:ascii="宋体" w:hAnsi="宋体" w:hint="eastAsia"/>
                <w:sz w:val="24"/>
              </w:rPr>
            </w:pPr>
            <w:r>
              <w:rPr>
                <w:rFonts w:ascii="宋体" w:hAnsi="宋体" w:hint="eastAsia"/>
                <w:sz w:val="24"/>
              </w:rPr>
              <w:t>项目实施质量保证方案</w:t>
            </w:r>
          </w:p>
        </w:tc>
        <w:tc>
          <w:tcPr>
            <w:tcW w:w="407" w:type="pct"/>
            <w:vAlign w:val="center"/>
          </w:tcPr>
          <w:p w14:paraId="2EFCF295" w14:textId="77777777" w:rsidR="00E36EDC" w:rsidRDefault="006959AC">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38F30FBA" w14:textId="77777777" w:rsidR="00E36EDC" w:rsidRDefault="006959AC">
            <w:pPr>
              <w:spacing w:after="0" w:line="280" w:lineRule="exact"/>
              <w:ind w:left="-49"/>
              <w:rPr>
                <w:rFonts w:ascii="宋体" w:hAnsi="宋体" w:hint="eastAsia"/>
                <w:sz w:val="24"/>
              </w:rPr>
            </w:pPr>
            <w:r>
              <w:rPr>
                <w:rFonts w:ascii="宋体" w:hAnsi="宋体" w:hint="eastAsia"/>
                <w:sz w:val="24"/>
              </w:rPr>
              <w:t>综合考虑投标人提供的项目实施质量保证方案，对采购需求的响应程度。</w:t>
            </w:r>
          </w:p>
          <w:p w14:paraId="5FAF24FD" w14:textId="77777777" w:rsidR="00E36EDC" w:rsidRDefault="006959AC">
            <w:pPr>
              <w:spacing w:after="0" w:line="280" w:lineRule="exact"/>
              <w:ind w:left="-49"/>
              <w:rPr>
                <w:rFonts w:ascii="宋体" w:hAnsi="宋体" w:hint="eastAsia"/>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方案完整度高、保障措施众多、具有完善的针对活动组织过程与活动实施效果的监管体系及保障方案、具有健全完善的内控制度及服务过程管理措施，完全满足采购需求的服务及质量要求:10分；</w:t>
            </w:r>
          </w:p>
          <w:p w14:paraId="5D2AF69E" w14:textId="77777777" w:rsidR="00E36EDC" w:rsidRDefault="006959AC">
            <w:pPr>
              <w:spacing w:after="0" w:line="280" w:lineRule="exact"/>
              <w:ind w:left="-49"/>
              <w:rPr>
                <w:rFonts w:ascii="宋体" w:hAnsi="宋体" w:hint="eastAsia"/>
                <w:sz w:val="24"/>
              </w:rPr>
            </w:pPr>
            <w:r>
              <w:rPr>
                <w:rFonts w:ascii="宋体" w:hAnsi="宋体" w:hint="eastAsia"/>
                <w:sz w:val="24"/>
              </w:rPr>
              <w:t>方案完整度较高、保障措施较多、具有一定的针对活动组织过程与活动实施效果的监管体系及保障方案、具有全面的内控制度及服务过程管理措施，可以满足采购需求的服务及质量要求:7分；</w:t>
            </w:r>
          </w:p>
          <w:p w14:paraId="5443FD23" w14:textId="77777777" w:rsidR="00E36EDC" w:rsidRDefault="006959AC">
            <w:pPr>
              <w:spacing w:after="0" w:line="280" w:lineRule="exact"/>
              <w:ind w:left="-49"/>
              <w:rPr>
                <w:rFonts w:ascii="宋体" w:hAnsi="宋体" w:hint="eastAsia"/>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方案基本完整、具有一定的保障措施及针对活动组织过程与活动实施效果的监管体系及保障方案、具有一定的内控制度及服务过程管理措施，基本满足采购需求的服务及质量要求:5分；</w:t>
            </w:r>
          </w:p>
          <w:p w14:paraId="4F531D94" w14:textId="77777777" w:rsidR="00E36EDC" w:rsidRDefault="006959AC">
            <w:pPr>
              <w:spacing w:after="0" w:line="280" w:lineRule="exact"/>
              <w:ind w:left="-49"/>
              <w:rPr>
                <w:rFonts w:ascii="宋体" w:hAnsi="宋体" w:hint="eastAsia"/>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42A285E4" w14:textId="77777777" w:rsidR="00E36EDC" w:rsidRDefault="006959AC">
            <w:pPr>
              <w:spacing w:after="0" w:line="280" w:lineRule="exact"/>
              <w:ind w:left="-49"/>
              <w:rPr>
                <w:rFonts w:ascii="宋体" w:hAnsi="宋体" w:hint="eastAsia"/>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6FF74E79" w14:textId="77777777" w:rsidR="00E36EDC" w:rsidRDefault="006959AC">
            <w:pPr>
              <w:spacing w:line="280" w:lineRule="exact"/>
              <w:ind w:left="-49"/>
              <w:rPr>
                <w:rFonts w:ascii="宋体" w:hAnsi="宋体" w:hint="eastAsia"/>
                <w:sz w:val="24"/>
              </w:rPr>
            </w:pPr>
            <w:r>
              <w:rPr>
                <w:rFonts w:ascii="宋体" w:hAnsi="宋体" w:hint="eastAsia"/>
                <w:sz w:val="24"/>
              </w:rPr>
              <w:t>未提供任何方案:0分。</w:t>
            </w:r>
          </w:p>
        </w:tc>
      </w:tr>
      <w:tr w:rsidR="00E36EDC" w14:paraId="586D6DBC" w14:textId="77777777">
        <w:trPr>
          <w:trHeight w:val="1544"/>
        </w:trPr>
        <w:tc>
          <w:tcPr>
            <w:tcW w:w="415" w:type="pct"/>
            <w:vMerge/>
            <w:vAlign w:val="center"/>
          </w:tcPr>
          <w:p w14:paraId="407359C8" w14:textId="77777777" w:rsidR="00E36EDC" w:rsidRDefault="00E36EDC">
            <w:pPr>
              <w:spacing w:line="280" w:lineRule="exact"/>
              <w:ind w:left="-49"/>
              <w:rPr>
                <w:rFonts w:ascii="宋体" w:hAnsi="宋体" w:hint="eastAsia"/>
                <w:sz w:val="24"/>
              </w:rPr>
            </w:pPr>
            <w:bookmarkStart w:id="835" w:name="_Hlk235545862"/>
          </w:p>
        </w:tc>
        <w:tc>
          <w:tcPr>
            <w:tcW w:w="1063" w:type="pct"/>
            <w:vAlign w:val="center"/>
          </w:tcPr>
          <w:p w14:paraId="24482C4B" w14:textId="77777777" w:rsidR="00E36EDC" w:rsidRDefault="006959AC">
            <w:pPr>
              <w:spacing w:line="280" w:lineRule="exact"/>
              <w:ind w:left="-49"/>
              <w:jc w:val="center"/>
              <w:rPr>
                <w:rFonts w:ascii="宋体" w:hAnsi="宋体" w:hint="eastAsia"/>
                <w:sz w:val="24"/>
              </w:rPr>
            </w:pPr>
            <w:r>
              <w:rPr>
                <w:rFonts w:ascii="宋体" w:hAnsi="宋体" w:hint="eastAsia"/>
                <w:sz w:val="24"/>
              </w:rPr>
              <w:t>培训方案</w:t>
            </w:r>
          </w:p>
        </w:tc>
        <w:tc>
          <w:tcPr>
            <w:tcW w:w="407" w:type="pct"/>
            <w:vAlign w:val="center"/>
          </w:tcPr>
          <w:p w14:paraId="7FD7FC87" w14:textId="77777777" w:rsidR="00E36EDC" w:rsidRDefault="006959AC">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1BFFCB98" w14:textId="77777777" w:rsidR="00E36EDC" w:rsidRDefault="006959AC">
            <w:pPr>
              <w:spacing w:after="0" w:line="280" w:lineRule="exact"/>
              <w:rPr>
                <w:rFonts w:ascii="宋体" w:hAnsi="宋体" w:hint="eastAsia"/>
                <w:sz w:val="24"/>
              </w:rPr>
            </w:pPr>
            <w:r>
              <w:rPr>
                <w:rFonts w:ascii="宋体" w:hAnsi="宋体" w:hint="eastAsia"/>
                <w:sz w:val="24"/>
              </w:rPr>
              <w:t>培训方案科学、合理、实际，措施到位，针对性强，能够满足项目需要，得10分；</w:t>
            </w:r>
          </w:p>
          <w:p w14:paraId="3F324622" w14:textId="77777777" w:rsidR="00E36EDC" w:rsidRDefault="006959AC">
            <w:pPr>
              <w:spacing w:after="0" w:line="280" w:lineRule="exact"/>
              <w:rPr>
                <w:rFonts w:ascii="宋体" w:hAnsi="宋体" w:hint="eastAsia"/>
                <w:sz w:val="24"/>
              </w:rPr>
            </w:pPr>
            <w:r>
              <w:rPr>
                <w:rFonts w:ascii="宋体" w:hAnsi="宋体" w:hint="eastAsia"/>
                <w:sz w:val="24"/>
              </w:rPr>
              <w:t>培训方案基本科学、合理、实际，措施基本到位，针对性较强，基本满足项目需要，得5分；</w:t>
            </w:r>
          </w:p>
          <w:p w14:paraId="06B95DDF" w14:textId="77777777" w:rsidR="00E36EDC" w:rsidRDefault="006959AC">
            <w:pPr>
              <w:spacing w:after="0" w:line="280" w:lineRule="exact"/>
              <w:rPr>
                <w:rFonts w:ascii="宋体" w:hAnsi="宋体" w:hint="eastAsia"/>
                <w:sz w:val="24"/>
              </w:rPr>
            </w:pPr>
            <w:r>
              <w:rPr>
                <w:rFonts w:ascii="宋体" w:hAnsi="宋体" w:hint="eastAsia"/>
                <w:sz w:val="24"/>
              </w:rPr>
              <w:t>培训方案不科学、不合理、不实际，措施不到位，针对性不强，不能满足项目需要，得1分；</w:t>
            </w:r>
          </w:p>
          <w:p w14:paraId="1052ED7C" w14:textId="77777777" w:rsidR="00E36EDC" w:rsidRDefault="006959AC">
            <w:pPr>
              <w:spacing w:after="0" w:line="280" w:lineRule="exact"/>
              <w:ind w:left="-49"/>
              <w:rPr>
                <w:rFonts w:ascii="宋体" w:hAnsi="宋体" w:hint="eastAsia"/>
                <w:sz w:val="24"/>
              </w:rPr>
            </w:pPr>
            <w:r>
              <w:rPr>
                <w:rFonts w:ascii="宋体" w:hAnsi="宋体" w:hint="eastAsia"/>
                <w:sz w:val="24"/>
              </w:rPr>
              <w:t>未提供不得分。</w:t>
            </w:r>
          </w:p>
        </w:tc>
      </w:tr>
      <w:bookmarkEnd w:id="835"/>
      <w:tr w:rsidR="00E36EDC" w14:paraId="766E3FCE" w14:textId="77777777">
        <w:trPr>
          <w:trHeight w:val="347"/>
        </w:trPr>
        <w:tc>
          <w:tcPr>
            <w:tcW w:w="415" w:type="pct"/>
            <w:vMerge/>
            <w:vAlign w:val="center"/>
          </w:tcPr>
          <w:p w14:paraId="7917AE45" w14:textId="77777777" w:rsidR="00E36EDC" w:rsidRDefault="00E36EDC">
            <w:pPr>
              <w:spacing w:line="280" w:lineRule="exact"/>
              <w:ind w:left="-49"/>
              <w:jc w:val="center"/>
              <w:rPr>
                <w:rFonts w:ascii="宋体" w:hAnsi="宋体" w:hint="eastAsia"/>
                <w:sz w:val="24"/>
              </w:rPr>
            </w:pPr>
          </w:p>
        </w:tc>
        <w:tc>
          <w:tcPr>
            <w:tcW w:w="1063" w:type="pct"/>
            <w:vAlign w:val="center"/>
          </w:tcPr>
          <w:p w14:paraId="1C857944" w14:textId="77777777" w:rsidR="00E36EDC" w:rsidRDefault="006959AC">
            <w:pPr>
              <w:spacing w:line="280" w:lineRule="exact"/>
              <w:ind w:left="-49"/>
              <w:jc w:val="center"/>
              <w:rPr>
                <w:rFonts w:ascii="宋体" w:hAnsi="宋体" w:hint="eastAsia"/>
                <w:sz w:val="24"/>
              </w:rPr>
            </w:pPr>
            <w:r>
              <w:rPr>
                <w:rFonts w:ascii="宋体" w:hAnsi="宋体"/>
                <w:sz w:val="24"/>
              </w:rPr>
              <w:t>对招标文件技术规格要求的响应程度</w:t>
            </w:r>
          </w:p>
        </w:tc>
        <w:tc>
          <w:tcPr>
            <w:tcW w:w="407" w:type="pct"/>
            <w:vAlign w:val="center"/>
          </w:tcPr>
          <w:p w14:paraId="4789E445" w14:textId="77777777" w:rsidR="00E36EDC" w:rsidRDefault="006959AC">
            <w:pPr>
              <w:spacing w:line="280" w:lineRule="exact"/>
              <w:ind w:left="-49"/>
              <w:jc w:val="center"/>
              <w:rPr>
                <w:rFonts w:ascii="宋体" w:hAnsi="宋体" w:hint="eastAsia"/>
                <w:sz w:val="24"/>
              </w:rPr>
            </w:pPr>
            <w:r>
              <w:rPr>
                <w:rFonts w:ascii="宋体" w:hAnsi="宋体" w:hint="eastAsia"/>
                <w:sz w:val="24"/>
              </w:rPr>
              <w:t>24</w:t>
            </w:r>
          </w:p>
        </w:tc>
        <w:tc>
          <w:tcPr>
            <w:tcW w:w="3115" w:type="pct"/>
            <w:vAlign w:val="center"/>
          </w:tcPr>
          <w:p w14:paraId="1006F83F" w14:textId="7418576A" w:rsidR="00E36EDC" w:rsidRDefault="006959AC">
            <w:pPr>
              <w:spacing w:after="0" w:line="280" w:lineRule="exact"/>
              <w:ind w:left="-49"/>
              <w:rPr>
                <w:rFonts w:ascii="宋体" w:hAnsi="宋体" w:hint="eastAsia"/>
                <w:sz w:val="24"/>
              </w:rPr>
            </w:pPr>
            <w:r>
              <w:rPr>
                <w:rFonts w:ascii="宋体" w:hAnsi="宋体" w:hint="eastAsia"/>
                <w:sz w:val="24"/>
              </w:rPr>
              <w:t>技术指标全部满足招标要求的为24分，有1项“</w:t>
            </w:r>
            <w:r w:rsidR="00C501DB">
              <w:rPr>
                <w:rFonts w:ascii="宋体" w:hAnsi="宋体" w:hint="eastAsia"/>
                <w:sz w:val="24"/>
              </w:rPr>
              <w:t>▲</w:t>
            </w:r>
            <w:r>
              <w:rPr>
                <w:rFonts w:ascii="宋体" w:hAnsi="宋体" w:hint="eastAsia"/>
                <w:sz w:val="24"/>
              </w:rPr>
              <w:t>”条款不满足的扣6分；有1项其他条款不满足的，扣4分；最低得分0分</w:t>
            </w:r>
          </w:p>
        </w:tc>
      </w:tr>
    </w:tbl>
    <w:p w14:paraId="7E92C781" w14:textId="77777777" w:rsidR="00E36EDC" w:rsidRDefault="00E36EDC">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FCA1DD" w14:textId="77777777" w:rsidR="00E36EDC" w:rsidRPr="00C501DB" w:rsidRDefault="00E36EDC">
      <w:pPr>
        <w:tabs>
          <w:tab w:val="left" w:pos="360"/>
          <w:tab w:val="left" w:pos="900"/>
        </w:tabs>
        <w:snapToGrid w:val="0"/>
        <w:spacing w:line="360" w:lineRule="auto"/>
        <w:jc w:val="center"/>
        <w:outlineLvl w:val="1"/>
        <w:rPr>
          <w:rFonts w:asciiTheme="minorEastAsia" w:eastAsiaTheme="minorEastAsia" w:hAnsiTheme="minorEastAsia" w:hint="eastAsia"/>
          <w:b/>
        </w:rPr>
      </w:pPr>
    </w:p>
    <w:p w14:paraId="79DA7AD1" w14:textId="77777777" w:rsidR="00E36EDC" w:rsidRDefault="006959AC">
      <w:pPr>
        <w:spacing w:line="360" w:lineRule="auto"/>
        <w:jc w:val="center"/>
        <w:outlineLvl w:val="0"/>
        <w:rPr>
          <w:rFonts w:asciiTheme="minorEastAsia" w:eastAsiaTheme="minorEastAsia" w:hAnsiTheme="minorEastAsia" w:hint="eastAsia"/>
          <w:b/>
          <w:sz w:val="36"/>
          <w:szCs w:val="36"/>
        </w:rPr>
      </w:pPr>
      <w:bookmarkStart w:id="836" w:name="_Toc99301424"/>
      <w:r>
        <w:rPr>
          <w:rFonts w:asciiTheme="minorEastAsia" w:eastAsiaTheme="minorEastAsia" w:hAnsiTheme="minorEastAsia"/>
          <w:b/>
          <w:sz w:val="36"/>
          <w:szCs w:val="36"/>
        </w:rPr>
        <w:lastRenderedPageBreak/>
        <w:t>第五章   采购需求</w:t>
      </w:r>
      <w:bookmarkEnd w:id="836"/>
    </w:p>
    <w:p w14:paraId="4DA69478" w14:textId="77777777" w:rsidR="00E36EDC" w:rsidRDefault="006959AC">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采购标的</w:t>
      </w:r>
    </w:p>
    <w:p w14:paraId="0A9A92D8" w14:textId="77777777" w:rsidR="00E36EDC" w:rsidRDefault="006959AC">
      <w:pPr>
        <w:spacing w:line="360" w:lineRule="auto"/>
        <w:contextualSpacing/>
        <w:rPr>
          <w:rFonts w:asciiTheme="minorEastAsia" w:eastAsiaTheme="minorEastAsia" w:hAnsiTheme="minorEastAsia" w:hint="eastAsia"/>
          <w:bCs/>
          <w:sz w:val="24"/>
        </w:rPr>
      </w:pPr>
      <w:r>
        <w:rPr>
          <w:rFonts w:asciiTheme="minorEastAsia" w:eastAsiaTheme="minorEastAsia" w:hAnsiTheme="minorEastAsia"/>
          <w:bCs/>
          <w:sz w:val="24"/>
        </w:rPr>
        <w:t>1. 采购标的（货物需求一览表或简要服务内容及数量）</w:t>
      </w:r>
    </w:p>
    <w:tbl>
      <w:tblPr>
        <w:tblW w:w="55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992"/>
        <w:gridCol w:w="4255"/>
        <w:gridCol w:w="565"/>
        <w:gridCol w:w="1277"/>
        <w:gridCol w:w="1237"/>
        <w:gridCol w:w="994"/>
      </w:tblGrid>
      <w:tr w:rsidR="00E36EDC" w14:paraId="739CDA78" w14:textId="77777777">
        <w:trPr>
          <w:trHeight w:val="862"/>
          <w:jc w:val="center"/>
        </w:trPr>
        <w:tc>
          <w:tcPr>
            <w:tcW w:w="350" w:type="pct"/>
            <w:tcBorders>
              <w:top w:val="single" w:sz="4" w:space="0" w:color="auto"/>
              <w:left w:val="single" w:sz="4" w:space="0" w:color="auto"/>
              <w:bottom w:val="single" w:sz="4" w:space="0" w:color="auto"/>
              <w:right w:val="single" w:sz="4" w:space="0" w:color="auto"/>
            </w:tcBorders>
            <w:vAlign w:val="center"/>
          </w:tcPr>
          <w:p w14:paraId="67001460" w14:textId="77777777" w:rsidR="00E36EDC" w:rsidRDefault="006959AC">
            <w:pPr>
              <w:spacing w:line="240" w:lineRule="auto"/>
              <w:jc w:val="center"/>
              <w:rPr>
                <w:rFonts w:ascii="宋体" w:hAnsi="宋体" w:hint="eastAsia"/>
                <w:b/>
                <w:sz w:val="24"/>
              </w:rPr>
            </w:pPr>
            <w:r>
              <w:rPr>
                <w:rFonts w:ascii="宋体" w:hAnsi="宋体" w:hint="eastAsia"/>
                <w:b/>
                <w:sz w:val="24"/>
              </w:rPr>
              <w:t>包号</w:t>
            </w:r>
          </w:p>
        </w:tc>
        <w:tc>
          <w:tcPr>
            <w:tcW w:w="495" w:type="pct"/>
            <w:tcBorders>
              <w:top w:val="single" w:sz="4" w:space="0" w:color="auto"/>
              <w:left w:val="single" w:sz="4" w:space="0" w:color="auto"/>
              <w:bottom w:val="single" w:sz="4" w:space="0" w:color="auto"/>
              <w:right w:val="single" w:sz="4" w:space="0" w:color="auto"/>
            </w:tcBorders>
            <w:vAlign w:val="center"/>
          </w:tcPr>
          <w:p w14:paraId="091A91A7" w14:textId="77777777" w:rsidR="00E36EDC" w:rsidRDefault="006959AC">
            <w:pPr>
              <w:spacing w:line="240" w:lineRule="auto"/>
              <w:jc w:val="center"/>
              <w:rPr>
                <w:rFonts w:ascii="宋体" w:hAnsi="宋体" w:hint="eastAsia"/>
                <w:b/>
                <w:sz w:val="24"/>
              </w:rPr>
            </w:pPr>
            <w:r>
              <w:rPr>
                <w:rFonts w:ascii="宋体" w:hAnsi="宋体" w:hint="eastAsia"/>
                <w:b/>
                <w:sz w:val="24"/>
              </w:rPr>
              <w:t>品目号</w:t>
            </w:r>
          </w:p>
        </w:tc>
        <w:tc>
          <w:tcPr>
            <w:tcW w:w="2123" w:type="pct"/>
            <w:tcBorders>
              <w:top w:val="single" w:sz="4" w:space="0" w:color="auto"/>
              <w:left w:val="single" w:sz="4" w:space="0" w:color="auto"/>
              <w:bottom w:val="single" w:sz="4" w:space="0" w:color="auto"/>
              <w:right w:val="single" w:sz="4" w:space="0" w:color="auto"/>
            </w:tcBorders>
            <w:vAlign w:val="center"/>
          </w:tcPr>
          <w:p w14:paraId="5B5260EC" w14:textId="77777777" w:rsidR="00E36EDC" w:rsidRDefault="006959AC">
            <w:pPr>
              <w:spacing w:line="240" w:lineRule="auto"/>
              <w:jc w:val="center"/>
              <w:rPr>
                <w:rFonts w:ascii="宋体" w:hAnsi="宋体" w:hint="eastAsia"/>
                <w:b/>
                <w:sz w:val="24"/>
              </w:rPr>
            </w:pPr>
            <w:r>
              <w:rPr>
                <w:rFonts w:ascii="宋体" w:hAnsi="宋体" w:hint="eastAsia"/>
                <w:b/>
                <w:sz w:val="24"/>
              </w:rPr>
              <w:t>设备名称</w:t>
            </w:r>
          </w:p>
        </w:tc>
        <w:tc>
          <w:tcPr>
            <w:tcW w:w="282" w:type="pct"/>
            <w:tcBorders>
              <w:top w:val="single" w:sz="4" w:space="0" w:color="auto"/>
              <w:left w:val="single" w:sz="4" w:space="0" w:color="auto"/>
              <w:bottom w:val="single" w:sz="4" w:space="0" w:color="auto"/>
              <w:right w:val="single" w:sz="4" w:space="0" w:color="auto"/>
            </w:tcBorders>
            <w:vAlign w:val="center"/>
          </w:tcPr>
          <w:p w14:paraId="025D32DA" w14:textId="77777777" w:rsidR="00E36EDC" w:rsidRDefault="006959AC">
            <w:pPr>
              <w:spacing w:line="240" w:lineRule="auto"/>
              <w:jc w:val="center"/>
              <w:rPr>
                <w:rFonts w:ascii="宋体" w:hAnsi="宋体" w:hint="eastAsia"/>
                <w:b/>
                <w:sz w:val="24"/>
              </w:rPr>
            </w:pPr>
            <w:r>
              <w:rPr>
                <w:rFonts w:ascii="宋体" w:hAnsi="宋体" w:hint="eastAsia"/>
                <w:b/>
                <w:sz w:val="24"/>
              </w:rPr>
              <w:t>数量</w:t>
            </w:r>
          </w:p>
        </w:tc>
        <w:tc>
          <w:tcPr>
            <w:tcW w:w="637" w:type="pct"/>
            <w:tcBorders>
              <w:top w:val="single" w:sz="4" w:space="0" w:color="auto"/>
              <w:left w:val="single" w:sz="4" w:space="0" w:color="auto"/>
              <w:bottom w:val="single" w:sz="4" w:space="0" w:color="auto"/>
              <w:right w:val="single" w:sz="4" w:space="0" w:color="auto"/>
            </w:tcBorders>
            <w:vAlign w:val="center"/>
          </w:tcPr>
          <w:p w14:paraId="4C748500" w14:textId="77777777" w:rsidR="00E36EDC" w:rsidRDefault="006959AC">
            <w:pPr>
              <w:spacing w:after="0" w:line="240" w:lineRule="auto"/>
              <w:jc w:val="center"/>
              <w:rPr>
                <w:rFonts w:ascii="宋体" w:hAnsi="宋体" w:hint="eastAsia"/>
                <w:b/>
                <w:sz w:val="24"/>
              </w:rPr>
            </w:pPr>
            <w:r>
              <w:rPr>
                <w:rFonts w:ascii="宋体" w:hAnsi="宋体" w:hint="eastAsia"/>
                <w:b/>
                <w:sz w:val="24"/>
              </w:rPr>
              <w:t>设备</w:t>
            </w:r>
            <w:r>
              <w:rPr>
                <w:rFonts w:ascii="宋体" w:hAnsi="宋体"/>
                <w:b/>
                <w:sz w:val="24"/>
              </w:rPr>
              <w:t>预算单价</w:t>
            </w:r>
          </w:p>
          <w:p w14:paraId="2D1F267F" w14:textId="77777777" w:rsidR="00E36EDC" w:rsidRDefault="006959AC">
            <w:pPr>
              <w:spacing w:line="240" w:lineRule="auto"/>
              <w:jc w:val="center"/>
              <w:rPr>
                <w:rFonts w:ascii="宋体" w:hAnsi="宋体" w:hint="eastAsia"/>
                <w:b/>
                <w:sz w:val="24"/>
              </w:rPr>
            </w:pPr>
            <w:r>
              <w:rPr>
                <w:rFonts w:ascii="宋体" w:hAnsi="宋体" w:hint="eastAsia"/>
                <w:b/>
                <w:sz w:val="24"/>
              </w:rPr>
              <w:t>（万元）</w:t>
            </w:r>
          </w:p>
        </w:tc>
        <w:tc>
          <w:tcPr>
            <w:tcW w:w="617" w:type="pct"/>
            <w:tcBorders>
              <w:top w:val="single" w:sz="4" w:space="0" w:color="auto"/>
              <w:left w:val="single" w:sz="4" w:space="0" w:color="auto"/>
              <w:bottom w:val="single" w:sz="4" w:space="0" w:color="auto"/>
              <w:right w:val="single" w:sz="4" w:space="0" w:color="auto"/>
            </w:tcBorders>
            <w:vAlign w:val="center"/>
          </w:tcPr>
          <w:p w14:paraId="1F14AA49" w14:textId="77777777" w:rsidR="00E36EDC" w:rsidRDefault="006959AC">
            <w:pPr>
              <w:spacing w:line="240" w:lineRule="auto"/>
              <w:jc w:val="center"/>
              <w:rPr>
                <w:rFonts w:ascii="宋体" w:hAnsi="宋体" w:hint="eastAsia"/>
                <w:b/>
                <w:sz w:val="24"/>
              </w:rPr>
            </w:pPr>
            <w:r>
              <w:rPr>
                <w:rFonts w:ascii="宋体" w:hAnsi="宋体" w:hint="eastAsia"/>
                <w:b/>
                <w:sz w:val="24"/>
              </w:rPr>
              <w:t>采购包预算金额（万元）</w:t>
            </w:r>
          </w:p>
        </w:tc>
        <w:tc>
          <w:tcPr>
            <w:tcW w:w="495" w:type="pct"/>
            <w:tcBorders>
              <w:top w:val="single" w:sz="4" w:space="0" w:color="auto"/>
              <w:left w:val="single" w:sz="4" w:space="0" w:color="auto"/>
              <w:bottom w:val="single" w:sz="4" w:space="0" w:color="auto"/>
              <w:right w:val="single" w:sz="4" w:space="0" w:color="auto"/>
            </w:tcBorders>
            <w:vAlign w:val="center"/>
          </w:tcPr>
          <w:p w14:paraId="76D56551" w14:textId="77777777" w:rsidR="00E36EDC" w:rsidRDefault="006959AC">
            <w:pPr>
              <w:spacing w:line="240" w:lineRule="auto"/>
              <w:jc w:val="center"/>
              <w:rPr>
                <w:rFonts w:ascii="宋体" w:hAnsi="宋体" w:hint="eastAsia"/>
                <w:b/>
                <w:sz w:val="24"/>
              </w:rPr>
            </w:pPr>
            <w:r>
              <w:rPr>
                <w:rFonts w:ascii="宋体" w:hAnsi="宋体" w:hint="eastAsia"/>
                <w:b/>
                <w:sz w:val="24"/>
              </w:rPr>
              <w:t>是否允许进口</w:t>
            </w:r>
          </w:p>
        </w:tc>
      </w:tr>
      <w:tr w:rsidR="00E36EDC" w14:paraId="147FC6FD" w14:textId="77777777">
        <w:trPr>
          <w:trHeight w:val="207"/>
          <w:jc w:val="center"/>
        </w:trPr>
        <w:tc>
          <w:tcPr>
            <w:tcW w:w="350" w:type="pct"/>
            <w:vMerge w:val="restart"/>
            <w:tcBorders>
              <w:top w:val="single" w:sz="4" w:space="0" w:color="auto"/>
              <w:left w:val="single" w:sz="4" w:space="0" w:color="auto"/>
              <w:right w:val="single" w:sz="4" w:space="0" w:color="auto"/>
            </w:tcBorders>
            <w:vAlign w:val="center"/>
          </w:tcPr>
          <w:p w14:paraId="63762C25"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1</w:t>
            </w:r>
          </w:p>
        </w:tc>
        <w:tc>
          <w:tcPr>
            <w:tcW w:w="495" w:type="pct"/>
            <w:tcBorders>
              <w:top w:val="single" w:sz="4" w:space="0" w:color="auto"/>
              <w:left w:val="single" w:sz="4" w:space="0" w:color="auto"/>
              <w:bottom w:val="single" w:sz="4" w:space="0" w:color="auto"/>
              <w:right w:val="single" w:sz="4" w:space="0" w:color="auto"/>
            </w:tcBorders>
            <w:vAlign w:val="center"/>
          </w:tcPr>
          <w:p w14:paraId="47887FB4"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1</w:t>
            </w:r>
          </w:p>
        </w:tc>
        <w:tc>
          <w:tcPr>
            <w:tcW w:w="2123" w:type="pct"/>
            <w:tcBorders>
              <w:top w:val="single" w:sz="4" w:space="0" w:color="auto"/>
              <w:left w:val="single" w:sz="4" w:space="0" w:color="auto"/>
              <w:bottom w:val="single" w:sz="4" w:space="0" w:color="auto"/>
              <w:right w:val="single" w:sz="4" w:space="0" w:color="auto"/>
            </w:tcBorders>
            <w:vAlign w:val="center"/>
          </w:tcPr>
          <w:p w14:paraId="5A97E452"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手术床</w:t>
            </w:r>
          </w:p>
        </w:tc>
        <w:tc>
          <w:tcPr>
            <w:tcW w:w="282" w:type="pct"/>
            <w:tcBorders>
              <w:top w:val="single" w:sz="4" w:space="0" w:color="auto"/>
              <w:left w:val="single" w:sz="4" w:space="0" w:color="auto"/>
              <w:bottom w:val="single" w:sz="4" w:space="0" w:color="auto"/>
              <w:right w:val="single" w:sz="4" w:space="0" w:color="auto"/>
            </w:tcBorders>
            <w:vAlign w:val="center"/>
          </w:tcPr>
          <w:p w14:paraId="101F060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1136945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w:t>
            </w:r>
          </w:p>
        </w:tc>
        <w:tc>
          <w:tcPr>
            <w:tcW w:w="617" w:type="pct"/>
            <w:vMerge w:val="restart"/>
            <w:tcBorders>
              <w:left w:val="single" w:sz="4" w:space="0" w:color="auto"/>
              <w:right w:val="single" w:sz="4" w:space="0" w:color="auto"/>
            </w:tcBorders>
            <w:vAlign w:val="center"/>
          </w:tcPr>
          <w:p w14:paraId="75E5424A"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122.2125</w:t>
            </w:r>
          </w:p>
        </w:tc>
        <w:tc>
          <w:tcPr>
            <w:tcW w:w="495" w:type="pct"/>
            <w:vMerge w:val="restart"/>
            <w:tcBorders>
              <w:left w:val="single" w:sz="4" w:space="0" w:color="auto"/>
              <w:right w:val="single" w:sz="4" w:space="0" w:color="auto"/>
            </w:tcBorders>
            <w:vAlign w:val="center"/>
          </w:tcPr>
          <w:p w14:paraId="772D00AC" w14:textId="77777777" w:rsidR="00E36EDC" w:rsidRDefault="006959AC">
            <w:pPr>
              <w:spacing w:after="0" w:line="360" w:lineRule="auto"/>
              <w:rPr>
                <w:rFonts w:ascii="宋体" w:hAnsi="宋体" w:hint="eastAsia"/>
                <w:sz w:val="24"/>
              </w:rPr>
            </w:pPr>
            <w:r>
              <w:rPr>
                <w:rFonts w:ascii="宋体" w:hAnsi="宋体" w:hint="eastAsia"/>
                <w:sz w:val="24"/>
              </w:rPr>
              <w:t>否</w:t>
            </w:r>
          </w:p>
        </w:tc>
      </w:tr>
      <w:tr w:rsidR="00E36EDC" w14:paraId="31BE7D3A" w14:textId="77777777">
        <w:trPr>
          <w:trHeight w:val="74"/>
          <w:jc w:val="center"/>
        </w:trPr>
        <w:tc>
          <w:tcPr>
            <w:tcW w:w="350" w:type="pct"/>
            <w:vMerge/>
            <w:tcBorders>
              <w:left w:val="single" w:sz="4" w:space="0" w:color="auto"/>
              <w:right w:val="single" w:sz="4" w:space="0" w:color="auto"/>
            </w:tcBorders>
            <w:vAlign w:val="center"/>
          </w:tcPr>
          <w:p w14:paraId="05019F2C"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A44047F"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2</w:t>
            </w:r>
          </w:p>
        </w:tc>
        <w:tc>
          <w:tcPr>
            <w:tcW w:w="2123" w:type="pct"/>
            <w:tcBorders>
              <w:top w:val="single" w:sz="4" w:space="0" w:color="auto"/>
              <w:left w:val="single" w:sz="4" w:space="0" w:color="auto"/>
              <w:bottom w:val="single" w:sz="4" w:space="0" w:color="auto"/>
              <w:right w:val="single" w:sz="4" w:space="0" w:color="auto"/>
            </w:tcBorders>
            <w:vAlign w:val="center"/>
          </w:tcPr>
          <w:p w14:paraId="0E6D47B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无影灯</w:t>
            </w:r>
          </w:p>
        </w:tc>
        <w:tc>
          <w:tcPr>
            <w:tcW w:w="282" w:type="pct"/>
            <w:tcBorders>
              <w:top w:val="single" w:sz="4" w:space="0" w:color="auto"/>
              <w:left w:val="single" w:sz="4" w:space="0" w:color="auto"/>
              <w:bottom w:val="single" w:sz="4" w:space="0" w:color="auto"/>
              <w:right w:val="single" w:sz="4" w:space="0" w:color="auto"/>
            </w:tcBorders>
            <w:vAlign w:val="center"/>
          </w:tcPr>
          <w:p w14:paraId="1166021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6</w:t>
            </w:r>
          </w:p>
        </w:tc>
        <w:tc>
          <w:tcPr>
            <w:tcW w:w="637" w:type="pct"/>
            <w:tcBorders>
              <w:left w:val="single" w:sz="4" w:space="0" w:color="auto"/>
              <w:right w:val="single" w:sz="4" w:space="0" w:color="auto"/>
            </w:tcBorders>
            <w:vAlign w:val="center"/>
          </w:tcPr>
          <w:p w14:paraId="116A08F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9.56</w:t>
            </w:r>
          </w:p>
        </w:tc>
        <w:tc>
          <w:tcPr>
            <w:tcW w:w="617" w:type="pct"/>
            <w:vMerge/>
            <w:tcBorders>
              <w:left w:val="single" w:sz="4" w:space="0" w:color="auto"/>
              <w:right w:val="single" w:sz="4" w:space="0" w:color="auto"/>
            </w:tcBorders>
          </w:tcPr>
          <w:p w14:paraId="2BE5B2F5"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260F3DB1" w14:textId="77777777" w:rsidR="00E36EDC" w:rsidRDefault="00E36EDC">
            <w:pPr>
              <w:spacing w:after="0" w:line="360" w:lineRule="auto"/>
              <w:rPr>
                <w:rFonts w:asciiTheme="minorEastAsia" w:hAnsiTheme="minorEastAsia" w:hint="eastAsia"/>
                <w:sz w:val="24"/>
              </w:rPr>
            </w:pPr>
          </w:p>
        </w:tc>
      </w:tr>
      <w:tr w:rsidR="00E36EDC" w14:paraId="73333005" w14:textId="77777777">
        <w:trPr>
          <w:trHeight w:val="74"/>
          <w:jc w:val="center"/>
        </w:trPr>
        <w:tc>
          <w:tcPr>
            <w:tcW w:w="350" w:type="pct"/>
            <w:vMerge/>
            <w:tcBorders>
              <w:left w:val="single" w:sz="4" w:space="0" w:color="auto"/>
              <w:right w:val="single" w:sz="4" w:space="0" w:color="auto"/>
            </w:tcBorders>
            <w:vAlign w:val="center"/>
          </w:tcPr>
          <w:p w14:paraId="73D6F04F"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17CE098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1-3</w:t>
            </w:r>
          </w:p>
        </w:tc>
        <w:tc>
          <w:tcPr>
            <w:tcW w:w="2123" w:type="pct"/>
            <w:tcBorders>
              <w:top w:val="single" w:sz="4" w:space="0" w:color="auto"/>
              <w:left w:val="single" w:sz="4" w:space="0" w:color="auto"/>
              <w:bottom w:val="single" w:sz="4" w:space="0" w:color="auto"/>
              <w:right w:val="single" w:sz="4" w:space="0" w:color="auto"/>
            </w:tcBorders>
            <w:vAlign w:val="center"/>
          </w:tcPr>
          <w:p w14:paraId="5650393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负压吸引装置</w:t>
            </w:r>
          </w:p>
        </w:tc>
        <w:tc>
          <w:tcPr>
            <w:tcW w:w="282" w:type="pct"/>
            <w:tcBorders>
              <w:top w:val="single" w:sz="4" w:space="0" w:color="auto"/>
              <w:left w:val="single" w:sz="4" w:space="0" w:color="auto"/>
              <w:bottom w:val="single" w:sz="4" w:space="0" w:color="auto"/>
              <w:right w:val="single" w:sz="4" w:space="0" w:color="auto"/>
            </w:tcBorders>
            <w:vAlign w:val="center"/>
          </w:tcPr>
          <w:p w14:paraId="5EAFBD2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16F8A0F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17" w:type="pct"/>
            <w:vMerge/>
            <w:tcBorders>
              <w:left w:val="single" w:sz="4" w:space="0" w:color="auto"/>
              <w:right w:val="single" w:sz="4" w:space="0" w:color="auto"/>
            </w:tcBorders>
          </w:tcPr>
          <w:p w14:paraId="5B44F49B"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7F68D152" w14:textId="77777777" w:rsidR="00E36EDC" w:rsidRDefault="00E36EDC">
            <w:pPr>
              <w:spacing w:after="0" w:line="360" w:lineRule="auto"/>
              <w:rPr>
                <w:rFonts w:asciiTheme="minorEastAsia" w:hAnsiTheme="minorEastAsia" w:hint="eastAsia"/>
                <w:sz w:val="24"/>
              </w:rPr>
            </w:pPr>
          </w:p>
        </w:tc>
      </w:tr>
      <w:tr w:rsidR="00E36EDC" w14:paraId="32B5992C" w14:textId="77777777">
        <w:trPr>
          <w:trHeight w:val="74"/>
          <w:jc w:val="center"/>
        </w:trPr>
        <w:tc>
          <w:tcPr>
            <w:tcW w:w="350" w:type="pct"/>
            <w:vMerge/>
            <w:tcBorders>
              <w:left w:val="single" w:sz="4" w:space="0" w:color="auto"/>
              <w:right w:val="single" w:sz="4" w:space="0" w:color="auto"/>
            </w:tcBorders>
            <w:vAlign w:val="center"/>
          </w:tcPr>
          <w:p w14:paraId="0DC62C20"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0697884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w:t>
            </w:r>
          </w:p>
        </w:tc>
        <w:tc>
          <w:tcPr>
            <w:tcW w:w="2123" w:type="pct"/>
            <w:tcBorders>
              <w:top w:val="single" w:sz="4" w:space="0" w:color="auto"/>
              <w:left w:val="single" w:sz="4" w:space="0" w:color="auto"/>
              <w:bottom w:val="single" w:sz="4" w:space="0" w:color="auto"/>
              <w:right w:val="single" w:sz="4" w:space="0" w:color="auto"/>
            </w:tcBorders>
            <w:vAlign w:val="center"/>
          </w:tcPr>
          <w:p w14:paraId="7E544F5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新生儿喉镜</w:t>
            </w:r>
          </w:p>
        </w:tc>
        <w:tc>
          <w:tcPr>
            <w:tcW w:w="282" w:type="pct"/>
            <w:tcBorders>
              <w:top w:val="single" w:sz="4" w:space="0" w:color="auto"/>
              <w:left w:val="single" w:sz="4" w:space="0" w:color="auto"/>
              <w:bottom w:val="single" w:sz="4" w:space="0" w:color="auto"/>
              <w:right w:val="single" w:sz="4" w:space="0" w:color="auto"/>
            </w:tcBorders>
            <w:vAlign w:val="center"/>
          </w:tcPr>
          <w:p w14:paraId="0375330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637" w:type="pct"/>
            <w:tcBorders>
              <w:left w:val="single" w:sz="4" w:space="0" w:color="auto"/>
              <w:right w:val="single" w:sz="4" w:space="0" w:color="auto"/>
            </w:tcBorders>
            <w:vAlign w:val="center"/>
          </w:tcPr>
          <w:p w14:paraId="423416D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1.48</w:t>
            </w:r>
          </w:p>
        </w:tc>
        <w:tc>
          <w:tcPr>
            <w:tcW w:w="617" w:type="pct"/>
            <w:vMerge/>
            <w:tcBorders>
              <w:left w:val="single" w:sz="4" w:space="0" w:color="auto"/>
              <w:right w:val="single" w:sz="4" w:space="0" w:color="auto"/>
            </w:tcBorders>
          </w:tcPr>
          <w:p w14:paraId="635E35BD"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30406D80" w14:textId="77777777" w:rsidR="00E36EDC" w:rsidRDefault="00E36EDC">
            <w:pPr>
              <w:spacing w:after="0" w:line="360" w:lineRule="auto"/>
              <w:rPr>
                <w:rFonts w:asciiTheme="minorEastAsia" w:hAnsiTheme="minorEastAsia" w:hint="eastAsia"/>
                <w:sz w:val="24"/>
              </w:rPr>
            </w:pPr>
          </w:p>
        </w:tc>
      </w:tr>
      <w:tr w:rsidR="00E36EDC" w14:paraId="5317CC40" w14:textId="77777777">
        <w:trPr>
          <w:trHeight w:val="74"/>
          <w:jc w:val="center"/>
        </w:trPr>
        <w:tc>
          <w:tcPr>
            <w:tcW w:w="350" w:type="pct"/>
            <w:vMerge/>
            <w:tcBorders>
              <w:left w:val="single" w:sz="4" w:space="0" w:color="auto"/>
              <w:right w:val="single" w:sz="4" w:space="0" w:color="auto"/>
            </w:tcBorders>
            <w:vAlign w:val="center"/>
          </w:tcPr>
          <w:p w14:paraId="7BC2065F"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5D7B5F1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1-5</w:t>
            </w:r>
          </w:p>
        </w:tc>
        <w:tc>
          <w:tcPr>
            <w:tcW w:w="2123" w:type="pct"/>
            <w:tcBorders>
              <w:top w:val="single" w:sz="4" w:space="0" w:color="auto"/>
              <w:left w:val="single" w:sz="4" w:space="0" w:color="auto"/>
              <w:bottom w:val="single" w:sz="4" w:space="0" w:color="auto"/>
              <w:right w:val="single" w:sz="4" w:space="0" w:color="auto"/>
            </w:tcBorders>
            <w:vAlign w:val="center"/>
          </w:tcPr>
          <w:p w14:paraId="60FC3432"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吊塔</w:t>
            </w:r>
          </w:p>
        </w:tc>
        <w:tc>
          <w:tcPr>
            <w:tcW w:w="282" w:type="pct"/>
            <w:tcBorders>
              <w:top w:val="single" w:sz="4" w:space="0" w:color="auto"/>
              <w:left w:val="single" w:sz="4" w:space="0" w:color="auto"/>
              <w:bottom w:val="single" w:sz="4" w:space="0" w:color="auto"/>
              <w:right w:val="single" w:sz="4" w:space="0" w:color="auto"/>
            </w:tcBorders>
            <w:vAlign w:val="center"/>
          </w:tcPr>
          <w:p w14:paraId="466B548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1E95B9B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4.6</w:t>
            </w:r>
          </w:p>
        </w:tc>
        <w:tc>
          <w:tcPr>
            <w:tcW w:w="617" w:type="pct"/>
            <w:vMerge/>
            <w:tcBorders>
              <w:left w:val="single" w:sz="4" w:space="0" w:color="auto"/>
              <w:right w:val="single" w:sz="4" w:space="0" w:color="auto"/>
            </w:tcBorders>
          </w:tcPr>
          <w:p w14:paraId="7103A8E7"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3473A1ED" w14:textId="77777777" w:rsidR="00E36EDC" w:rsidRDefault="00E36EDC">
            <w:pPr>
              <w:spacing w:after="0" w:line="360" w:lineRule="auto"/>
              <w:rPr>
                <w:rFonts w:asciiTheme="minorEastAsia" w:hAnsiTheme="minorEastAsia" w:hint="eastAsia"/>
                <w:sz w:val="24"/>
              </w:rPr>
            </w:pPr>
          </w:p>
        </w:tc>
      </w:tr>
      <w:tr w:rsidR="00E36EDC" w14:paraId="571604FC" w14:textId="77777777">
        <w:trPr>
          <w:trHeight w:val="74"/>
          <w:jc w:val="center"/>
        </w:trPr>
        <w:tc>
          <w:tcPr>
            <w:tcW w:w="350" w:type="pct"/>
            <w:vMerge/>
            <w:tcBorders>
              <w:left w:val="single" w:sz="4" w:space="0" w:color="auto"/>
              <w:right w:val="single" w:sz="4" w:space="0" w:color="auto"/>
            </w:tcBorders>
            <w:vAlign w:val="center"/>
          </w:tcPr>
          <w:p w14:paraId="53039435"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4B5990B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1-6</w:t>
            </w:r>
          </w:p>
        </w:tc>
        <w:tc>
          <w:tcPr>
            <w:tcW w:w="2123" w:type="pct"/>
            <w:tcBorders>
              <w:top w:val="single" w:sz="4" w:space="0" w:color="auto"/>
              <w:left w:val="single" w:sz="4" w:space="0" w:color="auto"/>
              <w:bottom w:val="single" w:sz="4" w:space="0" w:color="auto"/>
              <w:right w:val="single" w:sz="4" w:space="0" w:color="auto"/>
            </w:tcBorders>
            <w:vAlign w:val="center"/>
          </w:tcPr>
          <w:p w14:paraId="46129A8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加压加热输血设备</w:t>
            </w:r>
          </w:p>
        </w:tc>
        <w:tc>
          <w:tcPr>
            <w:tcW w:w="282" w:type="pct"/>
            <w:tcBorders>
              <w:top w:val="single" w:sz="4" w:space="0" w:color="auto"/>
              <w:left w:val="single" w:sz="4" w:space="0" w:color="auto"/>
              <w:bottom w:val="single" w:sz="4" w:space="0" w:color="auto"/>
              <w:right w:val="single" w:sz="4" w:space="0" w:color="auto"/>
            </w:tcBorders>
            <w:vAlign w:val="center"/>
          </w:tcPr>
          <w:p w14:paraId="52BFB85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200EAB8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1.59</w:t>
            </w:r>
          </w:p>
        </w:tc>
        <w:tc>
          <w:tcPr>
            <w:tcW w:w="617" w:type="pct"/>
            <w:vMerge/>
            <w:tcBorders>
              <w:left w:val="single" w:sz="4" w:space="0" w:color="auto"/>
              <w:right w:val="single" w:sz="4" w:space="0" w:color="auto"/>
            </w:tcBorders>
          </w:tcPr>
          <w:p w14:paraId="6DD74B68"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7774CE29" w14:textId="77777777" w:rsidR="00E36EDC" w:rsidRDefault="00E36EDC">
            <w:pPr>
              <w:spacing w:after="0" w:line="360" w:lineRule="auto"/>
              <w:rPr>
                <w:rFonts w:asciiTheme="minorEastAsia" w:hAnsiTheme="minorEastAsia" w:hint="eastAsia"/>
                <w:sz w:val="24"/>
              </w:rPr>
            </w:pPr>
          </w:p>
        </w:tc>
      </w:tr>
      <w:tr w:rsidR="00E36EDC" w14:paraId="629087DE" w14:textId="77777777">
        <w:trPr>
          <w:trHeight w:val="74"/>
          <w:jc w:val="center"/>
        </w:trPr>
        <w:tc>
          <w:tcPr>
            <w:tcW w:w="350" w:type="pct"/>
            <w:vMerge/>
            <w:tcBorders>
              <w:left w:val="single" w:sz="4" w:space="0" w:color="auto"/>
              <w:right w:val="single" w:sz="4" w:space="0" w:color="auto"/>
            </w:tcBorders>
            <w:vAlign w:val="center"/>
          </w:tcPr>
          <w:p w14:paraId="02CA2EC3"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170A1F1"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1-7</w:t>
            </w:r>
          </w:p>
        </w:tc>
        <w:tc>
          <w:tcPr>
            <w:tcW w:w="2123" w:type="pct"/>
            <w:tcBorders>
              <w:top w:val="single" w:sz="4" w:space="0" w:color="auto"/>
              <w:left w:val="single" w:sz="4" w:space="0" w:color="auto"/>
              <w:bottom w:val="single" w:sz="4" w:space="0" w:color="auto"/>
              <w:right w:val="single" w:sz="4" w:space="0" w:color="auto"/>
            </w:tcBorders>
            <w:vAlign w:val="center"/>
          </w:tcPr>
          <w:p w14:paraId="79016FB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加温毯</w:t>
            </w:r>
          </w:p>
        </w:tc>
        <w:tc>
          <w:tcPr>
            <w:tcW w:w="282" w:type="pct"/>
            <w:tcBorders>
              <w:top w:val="single" w:sz="4" w:space="0" w:color="auto"/>
              <w:left w:val="single" w:sz="4" w:space="0" w:color="auto"/>
              <w:bottom w:val="single" w:sz="4" w:space="0" w:color="auto"/>
              <w:right w:val="single" w:sz="4" w:space="0" w:color="auto"/>
            </w:tcBorders>
            <w:vAlign w:val="center"/>
          </w:tcPr>
          <w:p w14:paraId="4728D10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03E7968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617" w:type="pct"/>
            <w:vMerge/>
            <w:tcBorders>
              <w:left w:val="single" w:sz="4" w:space="0" w:color="auto"/>
              <w:right w:val="single" w:sz="4" w:space="0" w:color="auto"/>
            </w:tcBorders>
          </w:tcPr>
          <w:p w14:paraId="66871149"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66AEFF99" w14:textId="77777777" w:rsidR="00E36EDC" w:rsidRDefault="00E36EDC">
            <w:pPr>
              <w:spacing w:after="0" w:line="360" w:lineRule="auto"/>
              <w:rPr>
                <w:rFonts w:asciiTheme="minorEastAsia" w:hAnsiTheme="minorEastAsia" w:hint="eastAsia"/>
                <w:sz w:val="24"/>
              </w:rPr>
            </w:pPr>
          </w:p>
        </w:tc>
      </w:tr>
      <w:tr w:rsidR="00E36EDC" w14:paraId="3ED198F8" w14:textId="77777777">
        <w:trPr>
          <w:trHeight w:val="74"/>
          <w:jc w:val="center"/>
        </w:trPr>
        <w:tc>
          <w:tcPr>
            <w:tcW w:w="350" w:type="pct"/>
            <w:vMerge/>
            <w:tcBorders>
              <w:left w:val="single" w:sz="4" w:space="0" w:color="auto"/>
              <w:right w:val="single" w:sz="4" w:space="0" w:color="auto"/>
            </w:tcBorders>
            <w:vAlign w:val="center"/>
          </w:tcPr>
          <w:p w14:paraId="5DB93014"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47666B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1-8</w:t>
            </w:r>
          </w:p>
        </w:tc>
        <w:tc>
          <w:tcPr>
            <w:tcW w:w="2123" w:type="pct"/>
            <w:tcBorders>
              <w:top w:val="single" w:sz="4" w:space="0" w:color="auto"/>
              <w:left w:val="single" w:sz="4" w:space="0" w:color="auto"/>
              <w:bottom w:val="single" w:sz="4" w:space="0" w:color="auto"/>
              <w:right w:val="single" w:sz="4" w:space="0" w:color="auto"/>
            </w:tcBorders>
            <w:vAlign w:val="center"/>
          </w:tcPr>
          <w:p w14:paraId="6D4ECF6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电刀</w:t>
            </w:r>
          </w:p>
        </w:tc>
        <w:tc>
          <w:tcPr>
            <w:tcW w:w="282" w:type="pct"/>
            <w:tcBorders>
              <w:top w:val="single" w:sz="4" w:space="0" w:color="auto"/>
              <w:left w:val="single" w:sz="4" w:space="0" w:color="auto"/>
              <w:bottom w:val="single" w:sz="4" w:space="0" w:color="auto"/>
              <w:right w:val="single" w:sz="4" w:space="0" w:color="auto"/>
            </w:tcBorders>
            <w:vAlign w:val="center"/>
          </w:tcPr>
          <w:p w14:paraId="037744E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119A813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4.5</w:t>
            </w:r>
          </w:p>
        </w:tc>
        <w:tc>
          <w:tcPr>
            <w:tcW w:w="617" w:type="pct"/>
            <w:vMerge/>
            <w:tcBorders>
              <w:left w:val="single" w:sz="4" w:space="0" w:color="auto"/>
              <w:right w:val="single" w:sz="4" w:space="0" w:color="auto"/>
            </w:tcBorders>
          </w:tcPr>
          <w:p w14:paraId="6F5C297E"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3DB0B30C" w14:textId="77777777" w:rsidR="00E36EDC" w:rsidRDefault="00E36EDC">
            <w:pPr>
              <w:spacing w:after="0" w:line="360" w:lineRule="auto"/>
              <w:rPr>
                <w:rFonts w:asciiTheme="minorEastAsia" w:hAnsiTheme="minorEastAsia" w:hint="eastAsia"/>
                <w:sz w:val="24"/>
              </w:rPr>
            </w:pPr>
          </w:p>
        </w:tc>
      </w:tr>
      <w:tr w:rsidR="00E36EDC" w14:paraId="0BCC5C3D" w14:textId="77777777">
        <w:trPr>
          <w:trHeight w:val="74"/>
          <w:jc w:val="center"/>
        </w:trPr>
        <w:tc>
          <w:tcPr>
            <w:tcW w:w="350" w:type="pct"/>
            <w:vMerge/>
            <w:tcBorders>
              <w:left w:val="single" w:sz="4" w:space="0" w:color="auto"/>
              <w:right w:val="single" w:sz="4" w:space="0" w:color="auto"/>
            </w:tcBorders>
            <w:vAlign w:val="center"/>
          </w:tcPr>
          <w:p w14:paraId="09E6321F"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5F1D827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1-9</w:t>
            </w:r>
          </w:p>
        </w:tc>
        <w:tc>
          <w:tcPr>
            <w:tcW w:w="2123" w:type="pct"/>
            <w:tcBorders>
              <w:top w:val="single" w:sz="4" w:space="0" w:color="auto"/>
              <w:left w:val="single" w:sz="4" w:space="0" w:color="auto"/>
              <w:bottom w:val="single" w:sz="4" w:space="0" w:color="auto"/>
              <w:right w:val="single" w:sz="4" w:space="0" w:color="auto"/>
            </w:tcBorders>
            <w:vAlign w:val="center"/>
          </w:tcPr>
          <w:p w14:paraId="0A21DEDA"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手术器械</w:t>
            </w:r>
          </w:p>
        </w:tc>
        <w:tc>
          <w:tcPr>
            <w:tcW w:w="282" w:type="pct"/>
            <w:tcBorders>
              <w:top w:val="single" w:sz="4" w:space="0" w:color="auto"/>
              <w:left w:val="single" w:sz="4" w:space="0" w:color="auto"/>
              <w:bottom w:val="single" w:sz="4" w:space="0" w:color="auto"/>
              <w:right w:val="single" w:sz="4" w:space="0" w:color="auto"/>
            </w:tcBorders>
            <w:vAlign w:val="center"/>
          </w:tcPr>
          <w:p w14:paraId="506F14B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w:t>
            </w:r>
          </w:p>
        </w:tc>
        <w:tc>
          <w:tcPr>
            <w:tcW w:w="637" w:type="pct"/>
            <w:tcBorders>
              <w:left w:val="single" w:sz="4" w:space="0" w:color="auto"/>
              <w:right w:val="single" w:sz="4" w:space="0" w:color="auto"/>
            </w:tcBorders>
            <w:vAlign w:val="center"/>
          </w:tcPr>
          <w:p w14:paraId="507A307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2.8675</w:t>
            </w:r>
          </w:p>
        </w:tc>
        <w:tc>
          <w:tcPr>
            <w:tcW w:w="617" w:type="pct"/>
            <w:vMerge/>
            <w:tcBorders>
              <w:left w:val="single" w:sz="4" w:space="0" w:color="auto"/>
              <w:right w:val="single" w:sz="4" w:space="0" w:color="auto"/>
            </w:tcBorders>
          </w:tcPr>
          <w:p w14:paraId="7AA2B885"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4F8DBE5A" w14:textId="77777777" w:rsidR="00E36EDC" w:rsidRDefault="00E36EDC">
            <w:pPr>
              <w:spacing w:after="0" w:line="360" w:lineRule="auto"/>
              <w:rPr>
                <w:rFonts w:asciiTheme="minorEastAsia" w:hAnsiTheme="minorEastAsia" w:hint="eastAsia"/>
                <w:sz w:val="24"/>
              </w:rPr>
            </w:pPr>
          </w:p>
        </w:tc>
      </w:tr>
      <w:tr w:rsidR="00E36EDC" w14:paraId="28D1F765" w14:textId="77777777">
        <w:trPr>
          <w:trHeight w:val="74"/>
          <w:jc w:val="center"/>
        </w:trPr>
        <w:tc>
          <w:tcPr>
            <w:tcW w:w="350" w:type="pct"/>
            <w:vMerge/>
            <w:tcBorders>
              <w:left w:val="single" w:sz="4" w:space="0" w:color="auto"/>
              <w:right w:val="single" w:sz="4" w:space="0" w:color="auto"/>
            </w:tcBorders>
            <w:vAlign w:val="center"/>
          </w:tcPr>
          <w:p w14:paraId="39FB45F6"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77B7B1E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1-10</w:t>
            </w:r>
          </w:p>
        </w:tc>
        <w:tc>
          <w:tcPr>
            <w:tcW w:w="2123" w:type="pct"/>
            <w:tcBorders>
              <w:top w:val="single" w:sz="4" w:space="0" w:color="auto"/>
              <w:left w:val="single" w:sz="4" w:space="0" w:color="auto"/>
              <w:bottom w:val="single" w:sz="4" w:space="0" w:color="auto"/>
              <w:right w:val="single" w:sz="4" w:space="0" w:color="auto"/>
            </w:tcBorders>
            <w:vAlign w:val="center"/>
          </w:tcPr>
          <w:p w14:paraId="5D2FD17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血气分析仪</w:t>
            </w:r>
          </w:p>
        </w:tc>
        <w:tc>
          <w:tcPr>
            <w:tcW w:w="282" w:type="pct"/>
            <w:tcBorders>
              <w:top w:val="single" w:sz="4" w:space="0" w:color="auto"/>
              <w:left w:val="single" w:sz="4" w:space="0" w:color="auto"/>
              <w:bottom w:val="single" w:sz="4" w:space="0" w:color="auto"/>
              <w:right w:val="single" w:sz="4" w:space="0" w:color="auto"/>
            </w:tcBorders>
            <w:vAlign w:val="center"/>
          </w:tcPr>
          <w:p w14:paraId="0E839C1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1</w:t>
            </w:r>
          </w:p>
        </w:tc>
        <w:tc>
          <w:tcPr>
            <w:tcW w:w="637" w:type="pct"/>
            <w:tcBorders>
              <w:left w:val="single" w:sz="4" w:space="0" w:color="auto"/>
              <w:right w:val="single" w:sz="4" w:space="0" w:color="auto"/>
            </w:tcBorders>
            <w:vAlign w:val="center"/>
          </w:tcPr>
          <w:p w14:paraId="6A07303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4.6</w:t>
            </w:r>
          </w:p>
        </w:tc>
        <w:tc>
          <w:tcPr>
            <w:tcW w:w="617" w:type="pct"/>
            <w:vMerge/>
            <w:tcBorders>
              <w:left w:val="single" w:sz="4" w:space="0" w:color="auto"/>
              <w:right w:val="single" w:sz="4" w:space="0" w:color="auto"/>
            </w:tcBorders>
          </w:tcPr>
          <w:p w14:paraId="30D16102"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6B8357F3" w14:textId="77777777" w:rsidR="00E36EDC" w:rsidRDefault="00E36EDC">
            <w:pPr>
              <w:spacing w:after="0" w:line="360" w:lineRule="auto"/>
              <w:rPr>
                <w:rFonts w:asciiTheme="minorEastAsia" w:hAnsiTheme="minorEastAsia" w:hint="eastAsia"/>
                <w:sz w:val="24"/>
              </w:rPr>
            </w:pPr>
          </w:p>
        </w:tc>
      </w:tr>
      <w:tr w:rsidR="00E36EDC" w14:paraId="28333F56" w14:textId="77777777">
        <w:trPr>
          <w:trHeight w:val="227"/>
          <w:jc w:val="center"/>
        </w:trPr>
        <w:tc>
          <w:tcPr>
            <w:tcW w:w="350" w:type="pct"/>
            <w:vMerge/>
            <w:tcBorders>
              <w:left w:val="single" w:sz="4" w:space="0" w:color="auto"/>
              <w:bottom w:val="single" w:sz="4" w:space="0" w:color="auto"/>
              <w:right w:val="single" w:sz="4" w:space="0" w:color="auto"/>
            </w:tcBorders>
            <w:vAlign w:val="center"/>
          </w:tcPr>
          <w:p w14:paraId="1A0CA9BF"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72D8C5DF"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color w:val="060607"/>
                <w:sz w:val="24"/>
              </w:rPr>
              <w:t>1-</w:t>
            </w:r>
            <w:r>
              <w:rPr>
                <w:rFonts w:asciiTheme="minorEastAsia" w:eastAsiaTheme="minorEastAsia" w:hAnsiTheme="minorEastAsia" w:hint="eastAsia"/>
                <w:color w:val="060607"/>
                <w:sz w:val="24"/>
              </w:rPr>
              <w:t>11</w:t>
            </w:r>
          </w:p>
        </w:tc>
        <w:tc>
          <w:tcPr>
            <w:tcW w:w="2123" w:type="pct"/>
            <w:tcBorders>
              <w:top w:val="single" w:sz="4" w:space="0" w:color="auto"/>
              <w:left w:val="single" w:sz="4" w:space="0" w:color="auto"/>
              <w:bottom w:val="single" w:sz="4" w:space="0" w:color="auto"/>
              <w:right w:val="single" w:sz="4" w:space="0" w:color="auto"/>
            </w:tcBorders>
            <w:vAlign w:val="center"/>
          </w:tcPr>
          <w:p w14:paraId="012BF2C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心电监护仪</w:t>
            </w:r>
          </w:p>
        </w:tc>
        <w:tc>
          <w:tcPr>
            <w:tcW w:w="282" w:type="pct"/>
            <w:tcBorders>
              <w:top w:val="single" w:sz="4" w:space="0" w:color="auto"/>
              <w:left w:val="single" w:sz="4" w:space="0" w:color="auto"/>
              <w:bottom w:val="single" w:sz="4" w:space="0" w:color="auto"/>
              <w:right w:val="single" w:sz="4" w:space="0" w:color="auto"/>
            </w:tcBorders>
            <w:vAlign w:val="center"/>
          </w:tcPr>
          <w:p w14:paraId="0E0D6C0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6</w:t>
            </w:r>
          </w:p>
        </w:tc>
        <w:tc>
          <w:tcPr>
            <w:tcW w:w="637" w:type="pct"/>
            <w:tcBorders>
              <w:left w:val="single" w:sz="4" w:space="0" w:color="auto"/>
              <w:right w:val="single" w:sz="4" w:space="0" w:color="auto"/>
            </w:tcBorders>
            <w:vAlign w:val="center"/>
          </w:tcPr>
          <w:p w14:paraId="33F5F0B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3.5</w:t>
            </w:r>
          </w:p>
        </w:tc>
        <w:tc>
          <w:tcPr>
            <w:tcW w:w="617" w:type="pct"/>
            <w:vMerge/>
            <w:tcBorders>
              <w:left w:val="single" w:sz="4" w:space="0" w:color="auto"/>
              <w:right w:val="single" w:sz="4" w:space="0" w:color="auto"/>
            </w:tcBorders>
          </w:tcPr>
          <w:p w14:paraId="7D201C84" w14:textId="77777777" w:rsidR="00E36EDC" w:rsidRDefault="00E36EDC">
            <w:pPr>
              <w:spacing w:after="0" w:line="360" w:lineRule="auto"/>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53F2E475" w14:textId="77777777" w:rsidR="00E36EDC" w:rsidRDefault="00E36EDC">
            <w:pPr>
              <w:spacing w:after="0" w:line="360" w:lineRule="auto"/>
              <w:rPr>
                <w:rFonts w:asciiTheme="minorEastAsia" w:hAnsiTheme="minorEastAsia" w:hint="eastAsia"/>
                <w:sz w:val="24"/>
              </w:rPr>
            </w:pPr>
          </w:p>
        </w:tc>
      </w:tr>
      <w:tr w:rsidR="00E36EDC" w14:paraId="643DE981" w14:textId="77777777">
        <w:trPr>
          <w:trHeight w:val="74"/>
          <w:jc w:val="center"/>
        </w:trPr>
        <w:tc>
          <w:tcPr>
            <w:tcW w:w="350" w:type="pct"/>
            <w:vMerge w:val="restart"/>
            <w:tcBorders>
              <w:top w:val="single" w:sz="4" w:space="0" w:color="auto"/>
              <w:left w:val="single" w:sz="4" w:space="0" w:color="auto"/>
              <w:right w:val="single" w:sz="4" w:space="0" w:color="auto"/>
            </w:tcBorders>
            <w:vAlign w:val="center"/>
          </w:tcPr>
          <w:p w14:paraId="5111901F"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w:t>
            </w:r>
          </w:p>
        </w:tc>
        <w:tc>
          <w:tcPr>
            <w:tcW w:w="495" w:type="pct"/>
            <w:tcBorders>
              <w:top w:val="single" w:sz="4" w:space="0" w:color="auto"/>
              <w:left w:val="single" w:sz="4" w:space="0" w:color="auto"/>
              <w:bottom w:val="single" w:sz="4" w:space="0" w:color="auto"/>
              <w:right w:val="single" w:sz="4" w:space="0" w:color="auto"/>
            </w:tcBorders>
          </w:tcPr>
          <w:p w14:paraId="29D2D2D9"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w:t>
            </w:r>
            <w:r>
              <w:rPr>
                <w:rFonts w:asciiTheme="minorEastAsia" w:eastAsiaTheme="minorEastAsia" w:hAnsiTheme="minorEastAsia"/>
                <w:sz w:val="24"/>
              </w:rPr>
              <w:t>-1</w:t>
            </w:r>
          </w:p>
        </w:tc>
        <w:tc>
          <w:tcPr>
            <w:tcW w:w="2123" w:type="pct"/>
            <w:tcBorders>
              <w:top w:val="single" w:sz="4" w:space="0" w:color="auto"/>
              <w:left w:val="single" w:sz="4" w:space="0" w:color="auto"/>
              <w:bottom w:val="single" w:sz="4" w:space="0" w:color="auto"/>
              <w:right w:val="single" w:sz="4" w:space="0" w:color="auto"/>
            </w:tcBorders>
            <w:vAlign w:val="center"/>
          </w:tcPr>
          <w:p w14:paraId="17EFA3A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穿戴式（远程）胎心监护管理系统</w:t>
            </w:r>
          </w:p>
        </w:tc>
        <w:tc>
          <w:tcPr>
            <w:tcW w:w="282" w:type="pct"/>
            <w:tcBorders>
              <w:top w:val="single" w:sz="4" w:space="0" w:color="auto"/>
              <w:left w:val="single" w:sz="4" w:space="0" w:color="auto"/>
              <w:bottom w:val="single" w:sz="4" w:space="0" w:color="auto"/>
              <w:right w:val="single" w:sz="4" w:space="0" w:color="auto"/>
            </w:tcBorders>
            <w:vAlign w:val="center"/>
          </w:tcPr>
          <w:p w14:paraId="5F6608D2"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637" w:type="pct"/>
            <w:tcBorders>
              <w:left w:val="single" w:sz="4" w:space="0" w:color="auto"/>
              <w:right w:val="single" w:sz="4" w:space="0" w:color="auto"/>
            </w:tcBorders>
            <w:vAlign w:val="center"/>
          </w:tcPr>
          <w:p w14:paraId="686D413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26.5</w:t>
            </w:r>
          </w:p>
        </w:tc>
        <w:tc>
          <w:tcPr>
            <w:tcW w:w="617" w:type="pct"/>
            <w:vMerge w:val="restart"/>
            <w:tcBorders>
              <w:left w:val="single" w:sz="4" w:space="0" w:color="auto"/>
              <w:right w:val="single" w:sz="4" w:space="0" w:color="auto"/>
            </w:tcBorders>
            <w:vAlign w:val="center"/>
          </w:tcPr>
          <w:p w14:paraId="426CE960"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112</w:t>
            </w:r>
          </w:p>
        </w:tc>
        <w:tc>
          <w:tcPr>
            <w:tcW w:w="495" w:type="pct"/>
            <w:vMerge/>
            <w:tcBorders>
              <w:left w:val="single" w:sz="4" w:space="0" w:color="auto"/>
              <w:right w:val="single" w:sz="4" w:space="0" w:color="auto"/>
            </w:tcBorders>
            <w:vAlign w:val="center"/>
          </w:tcPr>
          <w:p w14:paraId="6741D965" w14:textId="77777777" w:rsidR="00E36EDC" w:rsidRDefault="00E36EDC">
            <w:pPr>
              <w:spacing w:after="0" w:line="360" w:lineRule="auto"/>
              <w:rPr>
                <w:rFonts w:asciiTheme="minorEastAsia" w:hAnsiTheme="minorEastAsia" w:hint="eastAsia"/>
                <w:sz w:val="24"/>
              </w:rPr>
            </w:pPr>
          </w:p>
        </w:tc>
      </w:tr>
      <w:tr w:rsidR="00E36EDC" w14:paraId="5AA1CF83" w14:textId="77777777">
        <w:trPr>
          <w:trHeight w:val="227"/>
          <w:jc w:val="center"/>
        </w:trPr>
        <w:tc>
          <w:tcPr>
            <w:tcW w:w="350" w:type="pct"/>
            <w:vMerge/>
            <w:tcBorders>
              <w:top w:val="single" w:sz="4" w:space="0" w:color="auto"/>
              <w:left w:val="single" w:sz="4" w:space="0" w:color="auto"/>
              <w:right w:val="single" w:sz="4" w:space="0" w:color="auto"/>
            </w:tcBorders>
            <w:vAlign w:val="center"/>
          </w:tcPr>
          <w:p w14:paraId="3633F6B2"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028BD5AC" w14:textId="77777777" w:rsidR="00E36EDC" w:rsidRDefault="006959AC">
            <w:pPr>
              <w:spacing w:after="0" w:line="24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2-2</w:t>
            </w:r>
          </w:p>
        </w:tc>
        <w:tc>
          <w:tcPr>
            <w:tcW w:w="2123" w:type="pct"/>
            <w:tcBorders>
              <w:top w:val="single" w:sz="4" w:space="0" w:color="auto"/>
              <w:left w:val="single" w:sz="4" w:space="0" w:color="auto"/>
              <w:bottom w:val="single" w:sz="4" w:space="0" w:color="auto"/>
              <w:right w:val="single" w:sz="4" w:space="0" w:color="auto"/>
            </w:tcBorders>
            <w:vAlign w:val="center"/>
          </w:tcPr>
          <w:p w14:paraId="4990D424"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母胎多参数监护中央监测系统一拖15</w:t>
            </w:r>
          </w:p>
        </w:tc>
        <w:tc>
          <w:tcPr>
            <w:tcW w:w="282" w:type="pct"/>
            <w:tcBorders>
              <w:top w:val="single" w:sz="4" w:space="0" w:color="auto"/>
              <w:left w:val="single" w:sz="4" w:space="0" w:color="auto"/>
              <w:bottom w:val="single" w:sz="4" w:space="0" w:color="auto"/>
              <w:right w:val="single" w:sz="4" w:space="0" w:color="auto"/>
            </w:tcBorders>
            <w:vAlign w:val="center"/>
          </w:tcPr>
          <w:p w14:paraId="54274CCF"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w:t>
            </w:r>
          </w:p>
        </w:tc>
        <w:tc>
          <w:tcPr>
            <w:tcW w:w="637" w:type="pct"/>
            <w:tcBorders>
              <w:left w:val="single" w:sz="4" w:space="0" w:color="auto"/>
              <w:right w:val="single" w:sz="4" w:space="0" w:color="auto"/>
            </w:tcBorders>
            <w:vAlign w:val="center"/>
          </w:tcPr>
          <w:p w14:paraId="02BA88F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29.5</w:t>
            </w:r>
          </w:p>
        </w:tc>
        <w:tc>
          <w:tcPr>
            <w:tcW w:w="617" w:type="pct"/>
            <w:vMerge/>
            <w:tcBorders>
              <w:left w:val="single" w:sz="4" w:space="0" w:color="auto"/>
              <w:right w:val="single" w:sz="4" w:space="0" w:color="auto"/>
            </w:tcBorders>
            <w:vAlign w:val="center"/>
          </w:tcPr>
          <w:p w14:paraId="4925A840"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44B47964" w14:textId="77777777" w:rsidR="00E36EDC" w:rsidRDefault="00E36EDC">
            <w:pPr>
              <w:spacing w:after="0" w:line="360" w:lineRule="auto"/>
              <w:rPr>
                <w:rFonts w:asciiTheme="minorEastAsia" w:hAnsiTheme="minorEastAsia" w:hint="eastAsia"/>
                <w:sz w:val="24"/>
              </w:rPr>
            </w:pPr>
          </w:p>
        </w:tc>
      </w:tr>
      <w:tr w:rsidR="00E36EDC" w14:paraId="4D39C29D" w14:textId="77777777">
        <w:trPr>
          <w:trHeight w:val="20"/>
          <w:jc w:val="center"/>
        </w:trPr>
        <w:tc>
          <w:tcPr>
            <w:tcW w:w="350" w:type="pct"/>
            <w:vMerge w:val="restart"/>
            <w:tcBorders>
              <w:left w:val="single" w:sz="4" w:space="0" w:color="auto"/>
              <w:right w:val="single" w:sz="4" w:space="0" w:color="auto"/>
            </w:tcBorders>
            <w:vAlign w:val="center"/>
          </w:tcPr>
          <w:p w14:paraId="0CA2BACC"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3</w:t>
            </w:r>
          </w:p>
        </w:tc>
        <w:tc>
          <w:tcPr>
            <w:tcW w:w="495" w:type="pct"/>
            <w:tcBorders>
              <w:top w:val="single" w:sz="4" w:space="0" w:color="auto"/>
              <w:left w:val="single" w:sz="4" w:space="0" w:color="auto"/>
              <w:bottom w:val="single" w:sz="4" w:space="0" w:color="auto"/>
              <w:right w:val="single" w:sz="4" w:space="0" w:color="auto"/>
            </w:tcBorders>
          </w:tcPr>
          <w:p w14:paraId="59E4CE4B"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3-1</w:t>
            </w:r>
          </w:p>
        </w:tc>
        <w:tc>
          <w:tcPr>
            <w:tcW w:w="2123" w:type="pct"/>
            <w:tcBorders>
              <w:top w:val="single" w:sz="4" w:space="0" w:color="auto"/>
              <w:left w:val="single" w:sz="4" w:space="0" w:color="auto"/>
              <w:bottom w:val="single" w:sz="4" w:space="0" w:color="auto"/>
              <w:right w:val="single" w:sz="4" w:space="0" w:color="auto"/>
            </w:tcBorders>
          </w:tcPr>
          <w:p w14:paraId="39CAF73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麻醉监护系统（含监护仪）</w:t>
            </w:r>
          </w:p>
        </w:tc>
        <w:tc>
          <w:tcPr>
            <w:tcW w:w="282" w:type="pct"/>
            <w:tcBorders>
              <w:top w:val="single" w:sz="4" w:space="0" w:color="auto"/>
              <w:left w:val="single" w:sz="4" w:space="0" w:color="auto"/>
              <w:bottom w:val="single" w:sz="4" w:space="0" w:color="auto"/>
              <w:right w:val="single" w:sz="4" w:space="0" w:color="auto"/>
            </w:tcBorders>
          </w:tcPr>
          <w:p w14:paraId="3A7A453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637" w:type="pct"/>
            <w:tcBorders>
              <w:left w:val="single" w:sz="4" w:space="0" w:color="auto"/>
              <w:right w:val="single" w:sz="4" w:space="0" w:color="auto"/>
            </w:tcBorders>
          </w:tcPr>
          <w:p w14:paraId="7FBDC862"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36.42</w:t>
            </w:r>
          </w:p>
        </w:tc>
        <w:tc>
          <w:tcPr>
            <w:tcW w:w="617" w:type="pct"/>
            <w:vMerge w:val="restart"/>
            <w:tcBorders>
              <w:left w:val="single" w:sz="4" w:space="0" w:color="auto"/>
              <w:right w:val="single" w:sz="4" w:space="0" w:color="auto"/>
            </w:tcBorders>
            <w:vAlign w:val="center"/>
          </w:tcPr>
          <w:p w14:paraId="2EBD5868" w14:textId="77777777" w:rsidR="00E36EDC" w:rsidRDefault="006959AC">
            <w:pPr>
              <w:spacing w:after="0" w:line="360" w:lineRule="auto"/>
              <w:jc w:val="center"/>
              <w:rPr>
                <w:rFonts w:asciiTheme="minorEastAsia" w:eastAsiaTheme="minorEastAsia" w:hAnsiTheme="minorEastAsia" w:hint="eastAsia"/>
                <w:sz w:val="24"/>
              </w:rPr>
            </w:pPr>
            <w:r>
              <w:rPr>
                <w:rFonts w:asciiTheme="minorEastAsia" w:eastAsiaTheme="minorEastAsia" w:hAnsiTheme="minorEastAsia" w:hint="eastAsia"/>
                <w:sz w:val="24"/>
              </w:rPr>
              <w:t>121.41</w:t>
            </w:r>
          </w:p>
        </w:tc>
        <w:tc>
          <w:tcPr>
            <w:tcW w:w="495" w:type="pct"/>
            <w:vMerge/>
            <w:tcBorders>
              <w:left w:val="single" w:sz="4" w:space="0" w:color="auto"/>
              <w:right w:val="single" w:sz="4" w:space="0" w:color="auto"/>
            </w:tcBorders>
            <w:vAlign w:val="center"/>
          </w:tcPr>
          <w:p w14:paraId="30F54A8D" w14:textId="77777777" w:rsidR="00E36EDC" w:rsidRDefault="00E36EDC">
            <w:pPr>
              <w:spacing w:after="0" w:line="360" w:lineRule="auto"/>
              <w:rPr>
                <w:rFonts w:asciiTheme="minorEastAsia" w:hAnsiTheme="minorEastAsia" w:hint="eastAsia"/>
                <w:sz w:val="24"/>
              </w:rPr>
            </w:pPr>
          </w:p>
        </w:tc>
      </w:tr>
      <w:tr w:rsidR="00E36EDC" w14:paraId="794A7725" w14:textId="77777777">
        <w:trPr>
          <w:trHeight w:val="74"/>
          <w:jc w:val="center"/>
        </w:trPr>
        <w:tc>
          <w:tcPr>
            <w:tcW w:w="350" w:type="pct"/>
            <w:vMerge/>
            <w:tcBorders>
              <w:left w:val="single" w:sz="4" w:space="0" w:color="auto"/>
              <w:right w:val="single" w:sz="4" w:space="0" w:color="auto"/>
            </w:tcBorders>
            <w:vAlign w:val="center"/>
          </w:tcPr>
          <w:p w14:paraId="3BEBCE23"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604FEB0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3-2</w:t>
            </w:r>
          </w:p>
        </w:tc>
        <w:tc>
          <w:tcPr>
            <w:tcW w:w="2123" w:type="pct"/>
            <w:tcBorders>
              <w:top w:val="single" w:sz="4" w:space="0" w:color="auto"/>
              <w:left w:val="single" w:sz="4" w:space="0" w:color="auto"/>
              <w:bottom w:val="single" w:sz="4" w:space="0" w:color="auto"/>
              <w:right w:val="single" w:sz="4" w:space="0" w:color="auto"/>
            </w:tcBorders>
          </w:tcPr>
          <w:p w14:paraId="74F8755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电动产待一体床</w:t>
            </w:r>
          </w:p>
        </w:tc>
        <w:tc>
          <w:tcPr>
            <w:tcW w:w="282" w:type="pct"/>
            <w:tcBorders>
              <w:top w:val="single" w:sz="4" w:space="0" w:color="auto"/>
              <w:left w:val="single" w:sz="4" w:space="0" w:color="auto"/>
              <w:bottom w:val="single" w:sz="4" w:space="0" w:color="auto"/>
              <w:right w:val="single" w:sz="4" w:space="0" w:color="auto"/>
            </w:tcBorders>
          </w:tcPr>
          <w:p w14:paraId="7ABA3F8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637" w:type="pct"/>
            <w:tcBorders>
              <w:left w:val="single" w:sz="4" w:space="0" w:color="auto"/>
              <w:right w:val="single" w:sz="4" w:space="0" w:color="auto"/>
            </w:tcBorders>
          </w:tcPr>
          <w:p w14:paraId="56231AF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12.69</w:t>
            </w:r>
          </w:p>
        </w:tc>
        <w:tc>
          <w:tcPr>
            <w:tcW w:w="617" w:type="pct"/>
            <w:vMerge/>
            <w:tcBorders>
              <w:left w:val="single" w:sz="4" w:space="0" w:color="auto"/>
              <w:right w:val="single" w:sz="4" w:space="0" w:color="auto"/>
            </w:tcBorders>
            <w:vAlign w:val="center"/>
          </w:tcPr>
          <w:p w14:paraId="1BCF681B"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7ED98183" w14:textId="77777777" w:rsidR="00E36EDC" w:rsidRDefault="00E36EDC">
            <w:pPr>
              <w:spacing w:after="0" w:line="360" w:lineRule="auto"/>
              <w:rPr>
                <w:rFonts w:asciiTheme="minorEastAsia" w:hAnsiTheme="minorEastAsia" w:hint="eastAsia"/>
                <w:sz w:val="24"/>
              </w:rPr>
            </w:pPr>
          </w:p>
        </w:tc>
      </w:tr>
      <w:tr w:rsidR="00E36EDC" w14:paraId="4B93A7CA" w14:textId="77777777">
        <w:trPr>
          <w:trHeight w:val="20"/>
          <w:jc w:val="center"/>
        </w:trPr>
        <w:tc>
          <w:tcPr>
            <w:tcW w:w="350" w:type="pct"/>
            <w:vMerge/>
            <w:tcBorders>
              <w:left w:val="single" w:sz="4" w:space="0" w:color="auto"/>
              <w:right w:val="single" w:sz="4" w:space="0" w:color="auto"/>
            </w:tcBorders>
            <w:vAlign w:val="center"/>
          </w:tcPr>
          <w:p w14:paraId="38C9D0AF"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3157A85C"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3-3</w:t>
            </w:r>
          </w:p>
        </w:tc>
        <w:tc>
          <w:tcPr>
            <w:tcW w:w="2123" w:type="pct"/>
            <w:tcBorders>
              <w:top w:val="single" w:sz="4" w:space="0" w:color="auto"/>
              <w:left w:val="single" w:sz="4" w:space="0" w:color="auto"/>
              <w:bottom w:val="single" w:sz="4" w:space="0" w:color="auto"/>
              <w:right w:val="single" w:sz="4" w:space="0" w:color="auto"/>
            </w:tcBorders>
          </w:tcPr>
          <w:p w14:paraId="0AE2A2A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新生儿辐射台</w:t>
            </w:r>
          </w:p>
        </w:tc>
        <w:tc>
          <w:tcPr>
            <w:tcW w:w="282" w:type="pct"/>
            <w:tcBorders>
              <w:top w:val="single" w:sz="4" w:space="0" w:color="auto"/>
              <w:left w:val="single" w:sz="4" w:space="0" w:color="auto"/>
              <w:bottom w:val="single" w:sz="4" w:space="0" w:color="auto"/>
              <w:right w:val="single" w:sz="4" w:space="0" w:color="auto"/>
            </w:tcBorders>
          </w:tcPr>
          <w:p w14:paraId="338669E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4</w:t>
            </w:r>
          </w:p>
        </w:tc>
        <w:tc>
          <w:tcPr>
            <w:tcW w:w="637" w:type="pct"/>
            <w:tcBorders>
              <w:left w:val="single" w:sz="4" w:space="0" w:color="auto"/>
              <w:right w:val="single" w:sz="4" w:space="0" w:color="auto"/>
            </w:tcBorders>
          </w:tcPr>
          <w:p w14:paraId="4698EA0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14</w:t>
            </w:r>
          </w:p>
        </w:tc>
        <w:tc>
          <w:tcPr>
            <w:tcW w:w="617" w:type="pct"/>
            <w:vMerge/>
            <w:tcBorders>
              <w:left w:val="single" w:sz="4" w:space="0" w:color="auto"/>
              <w:right w:val="single" w:sz="4" w:space="0" w:color="auto"/>
            </w:tcBorders>
            <w:vAlign w:val="center"/>
          </w:tcPr>
          <w:p w14:paraId="7357E496"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0DE955F7" w14:textId="77777777" w:rsidR="00E36EDC" w:rsidRDefault="00E36EDC">
            <w:pPr>
              <w:spacing w:after="0" w:line="360" w:lineRule="auto"/>
              <w:rPr>
                <w:rFonts w:asciiTheme="minorEastAsia" w:hAnsiTheme="minorEastAsia" w:hint="eastAsia"/>
                <w:sz w:val="24"/>
              </w:rPr>
            </w:pPr>
          </w:p>
        </w:tc>
      </w:tr>
      <w:tr w:rsidR="00E36EDC" w14:paraId="67982E9C" w14:textId="77777777">
        <w:trPr>
          <w:trHeight w:val="20"/>
          <w:jc w:val="center"/>
        </w:trPr>
        <w:tc>
          <w:tcPr>
            <w:tcW w:w="350" w:type="pct"/>
            <w:vMerge/>
            <w:tcBorders>
              <w:left w:val="single" w:sz="4" w:space="0" w:color="auto"/>
              <w:right w:val="single" w:sz="4" w:space="0" w:color="auto"/>
            </w:tcBorders>
            <w:vAlign w:val="center"/>
          </w:tcPr>
          <w:p w14:paraId="7A98E006"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55D738BE"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3-4</w:t>
            </w:r>
          </w:p>
        </w:tc>
        <w:tc>
          <w:tcPr>
            <w:tcW w:w="2123" w:type="pct"/>
            <w:tcBorders>
              <w:top w:val="single" w:sz="4" w:space="0" w:color="auto"/>
              <w:left w:val="single" w:sz="4" w:space="0" w:color="auto"/>
              <w:bottom w:val="single" w:sz="4" w:space="0" w:color="auto"/>
              <w:right w:val="single" w:sz="4" w:space="0" w:color="auto"/>
            </w:tcBorders>
          </w:tcPr>
          <w:p w14:paraId="3CA8C6E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病床</w:t>
            </w:r>
          </w:p>
        </w:tc>
        <w:tc>
          <w:tcPr>
            <w:tcW w:w="282" w:type="pct"/>
            <w:tcBorders>
              <w:top w:val="single" w:sz="4" w:space="0" w:color="auto"/>
              <w:left w:val="single" w:sz="4" w:space="0" w:color="auto"/>
              <w:bottom w:val="single" w:sz="4" w:space="0" w:color="auto"/>
              <w:right w:val="single" w:sz="4" w:space="0" w:color="auto"/>
            </w:tcBorders>
          </w:tcPr>
          <w:p w14:paraId="31E2C19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21</w:t>
            </w:r>
          </w:p>
        </w:tc>
        <w:tc>
          <w:tcPr>
            <w:tcW w:w="637" w:type="pct"/>
            <w:tcBorders>
              <w:left w:val="single" w:sz="4" w:space="0" w:color="auto"/>
              <w:right w:val="single" w:sz="4" w:space="0" w:color="auto"/>
            </w:tcBorders>
          </w:tcPr>
          <w:p w14:paraId="6329908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0.3</w:t>
            </w:r>
          </w:p>
        </w:tc>
        <w:tc>
          <w:tcPr>
            <w:tcW w:w="617" w:type="pct"/>
            <w:vMerge/>
            <w:tcBorders>
              <w:left w:val="single" w:sz="4" w:space="0" w:color="auto"/>
              <w:right w:val="single" w:sz="4" w:space="0" w:color="auto"/>
            </w:tcBorders>
            <w:vAlign w:val="center"/>
          </w:tcPr>
          <w:p w14:paraId="4C9965C0"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33E15C21" w14:textId="77777777" w:rsidR="00E36EDC" w:rsidRDefault="00E36EDC">
            <w:pPr>
              <w:spacing w:after="0" w:line="360" w:lineRule="auto"/>
              <w:rPr>
                <w:rFonts w:asciiTheme="minorEastAsia" w:hAnsiTheme="minorEastAsia" w:hint="eastAsia"/>
                <w:sz w:val="24"/>
              </w:rPr>
            </w:pPr>
          </w:p>
        </w:tc>
      </w:tr>
      <w:tr w:rsidR="00E36EDC" w14:paraId="63F2579E" w14:textId="77777777">
        <w:trPr>
          <w:trHeight w:val="20"/>
          <w:jc w:val="center"/>
        </w:trPr>
        <w:tc>
          <w:tcPr>
            <w:tcW w:w="350" w:type="pct"/>
            <w:vMerge/>
            <w:tcBorders>
              <w:left w:val="single" w:sz="4" w:space="0" w:color="auto"/>
              <w:right w:val="single" w:sz="4" w:space="0" w:color="auto"/>
            </w:tcBorders>
            <w:vAlign w:val="center"/>
          </w:tcPr>
          <w:p w14:paraId="54410198"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5CE705C6"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3-5</w:t>
            </w:r>
          </w:p>
        </w:tc>
        <w:tc>
          <w:tcPr>
            <w:tcW w:w="2123" w:type="pct"/>
            <w:tcBorders>
              <w:top w:val="single" w:sz="4" w:space="0" w:color="auto"/>
              <w:left w:val="single" w:sz="4" w:space="0" w:color="auto"/>
              <w:bottom w:val="single" w:sz="4" w:space="0" w:color="auto"/>
              <w:right w:val="single" w:sz="4" w:space="0" w:color="auto"/>
            </w:tcBorders>
          </w:tcPr>
          <w:p w14:paraId="25D569CD"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电动护理床</w:t>
            </w:r>
          </w:p>
        </w:tc>
        <w:tc>
          <w:tcPr>
            <w:tcW w:w="282" w:type="pct"/>
            <w:tcBorders>
              <w:top w:val="single" w:sz="4" w:space="0" w:color="auto"/>
              <w:left w:val="single" w:sz="4" w:space="0" w:color="auto"/>
              <w:bottom w:val="single" w:sz="4" w:space="0" w:color="auto"/>
              <w:right w:val="single" w:sz="4" w:space="0" w:color="auto"/>
            </w:tcBorders>
          </w:tcPr>
          <w:p w14:paraId="0748B465"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6</w:t>
            </w:r>
          </w:p>
        </w:tc>
        <w:tc>
          <w:tcPr>
            <w:tcW w:w="637" w:type="pct"/>
            <w:tcBorders>
              <w:left w:val="single" w:sz="4" w:space="0" w:color="auto"/>
              <w:right w:val="single" w:sz="4" w:space="0" w:color="auto"/>
            </w:tcBorders>
          </w:tcPr>
          <w:p w14:paraId="0B3D2EC8"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1</w:t>
            </w:r>
          </w:p>
        </w:tc>
        <w:tc>
          <w:tcPr>
            <w:tcW w:w="617" w:type="pct"/>
            <w:vMerge/>
            <w:tcBorders>
              <w:left w:val="single" w:sz="4" w:space="0" w:color="auto"/>
              <w:right w:val="single" w:sz="4" w:space="0" w:color="auto"/>
            </w:tcBorders>
            <w:vAlign w:val="center"/>
          </w:tcPr>
          <w:p w14:paraId="453868F3"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201F1842" w14:textId="77777777" w:rsidR="00E36EDC" w:rsidRDefault="00E36EDC">
            <w:pPr>
              <w:spacing w:after="0" w:line="360" w:lineRule="auto"/>
              <w:rPr>
                <w:rFonts w:asciiTheme="minorEastAsia" w:hAnsiTheme="minorEastAsia" w:hint="eastAsia"/>
                <w:sz w:val="24"/>
              </w:rPr>
            </w:pPr>
          </w:p>
        </w:tc>
      </w:tr>
      <w:tr w:rsidR="00E36EDC" w14:paraId="475A746A" w14:textId="77777777">
        <w:trPr>
          <w:trHeight w:val="20"/>
          <w:jc w:val="center"/>
        </w:trPr>
        <w:tc>
          <w:tcPr>
            <w:tcW w:w="350" w:type="pct"/>
            <w:vMerge/>
            <w:tcBorders>
              <w:left w:val="single" w:sz="4" w:space="0" w:color="auto"/>
              <w:right w:val="single" w:sz="4" w:space="0" w:color="auto"/>
            </w:tcBorders>
            <w:vAlign w:val="center"/>
          </w:tcPr>
          <w:p w14:paraId="631838B7"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tcBorders>
              <w:top w:val="single" w:sz="4" w:space="0" w:color="auto"/>
              <w:left w:val="single" w:sz="4" w:space="0" w:color="auto"/>
              <w:bottom w:val="single" w:sz="4" w:space="0" w:color="auto"/>
              <w:right w:val="single" w:sz="4" w:space="0" w:color="auto"/>
            </w:tcBorders>
          </w:tcPr>
          <w:p w14:paraId="3344A909"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3-6</w:t>
            </w:r>
          </w:p>
        </w:tc>
        <w:tc>
          <w:tcPr>
            <w:tcW w:w="2123" w:type="pct"/>
            <w:tcBorders>
              <w:top w:val="single" w:sz="4" w:space="0" w:color="auto"/>
              <w:left w:val="single" w:sz="4" w:space="0" w:color="auto"/>
              <w:bottom w:val="single" w:sz="4" w:space="0" w:color="auto"/>
              <w:right w:val="single" w:sz="4" w:space="0" w:color="auto"/>
            </w:tcBorders>
          </w:tcPr>
          <w:p w14:paraId="6C158EF7"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hint="eastAsia"/>
                <w:color w:val="060607"/>
                <w:sz w:val="24"/>
              </w:rPr>
              <w:t>新生儿多功能车</w:t>
            </w:r>
          </w:p>
        </w:tc>
        <w:tc>
          <w:tcPr>
            <w:tcW w:w="282" w:type="pct"/>
            <w:tcBorders>
              <w:top w:val="single" w:sz="4" w:space="0" w:color="auto"/>
              <w:left w:val="single" w:sz="4" w:space="0" w:color="auto"/>
              <w:bottom w:val="single" w:sz="4" w:space="0" w:color="auto"/>
              <w:right w:val="single" w:sz="4" w:space="0" w:color="auto"/>
            </w:tcBorders>
          </w:tcPr>
          <w:p w14:paraId="121A8BA0"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20</w:t>
            </w:r>
          </w:p>
        </w:tc>
        <w:tc>
          <w:tcPr>
            <w:tcW w:w="637" w:type="pct"/>
            <w:tcBorders>
              <w:left w:val="single" w:sz="4" w:space="0" w:color="auto"/>
              <w:right w:val="single" w:sz="4" w:space="0" w:color="auto"/>
            </w:tcBorders>
          </w:tcPr>
          <w:p w14:paraId="1F6B3033" w14:textId="77777777" w:rsidR="00E36EDC" w:rsidRDefault="006959AC">
            <w:pPr>
              <w:spacing w:after="0" w:line="240" w:lineRule="auto"/>
              <w:jc w:val="center"/>
              <w:rPr>
                <w:rFonts w:asciiTheme="minorEastAsia" w:eastAsiaTheme="minorEastAsia" w:hAnsiTheme="minorEastAsia" w:hint="eastAsia"/>
                <w:color w:val="060607"/>
                <w:sz w:val="24"/>
              </w:rPr>
            </w:pPr>
            <w:r>
              <w:rPr>
                <w:rFonts w:asciiTheme="minorEastAsia" w:eastAsiaTheme="minorEastAsia" w:hAnsiTheme="minorEastAsia"/>
                <w:color w:val="060607"/>
                <w:sz w:val="24"/>
              </w:rPr>
              <w:t>0.2</w:t>
            </w:r>
          </w:p>
        </w:tc>
        <w:tc>
          <w:tcPr>
            <w:tcW w:w="617" w:type="pct"/>
            <w:vMerge/>
            <w:tcBorders>
              <w:left w:val="single" w:sz="4" w:space="0" w:color="auto"/>
              <w:right w:val="single" w:sz="4" w:space="0" w:color="auto"/>
            </w:tcBorders>
            <w:vAlign w:val="center"/>
          </w:tcPr>
          <w:p w14:paraId="6E24DB68" w14:textId="77777777" w:rsidR="00E36EDC" w:rsidRDefault="00E36EDC">
            <w:pPr>
              <w:spacing w:after="0" w:line="360" w:lineRule="auto"/>
              <w:jc w:val="center"/>
              <w:rPr>
                <w:rFonts w:asciiTheme="minorEastAsia" w:eastAsiaTheme="minorEastAsia" w:hAnsiTheme="minorEastAsia" w:hint="eastAsia"/>
                <w:sz w:val="24"/>
              </w:rPr>
            </w:pPr>
          </w:p>
        </w:tc>
        <w:tc>
          <w:tcPr>
            <w:tcW w:w="495" w:type="pct"/>
            <w:vMerge/>
            <w:tcBorders>
              <w:left w:val="single" w:sz="4" w:space="0" w:color="auto"/>
              <w:right w:val="single" w:sz="4" w:space="0" w:color="auto"/>
            </w:tcBorders>
            <w:vAlign w:val="center"/>
          </w:tcPr>
          <w:p w14:paraId="17021E8B" w14:textId="77777777" w:rsidR="00E36EDC" w:rsidRDefault="00E36EDC">
            <w:pPr>
              <w:spacing w:after="0" w:line="360" w:lineRule="auto"/>
              <w:rPr>
                <w:rFonts w:asciiTheme="minorEastAsia" w:hAnsiTheme="minorEastAsia" w:hint="eastAsia"/>
                <w:sz w:val="24"/>
              </w:rPr>
            </w:pPr>
          </w:p>
        </w:tc>
      </w:tr>
      <w:tr w:rsidR="00E36EDC" w14:paraId="11127F97" w14:textId="77777777">
        <w:trPr>
          <w:trHeight w:val="20"/>
          <w:jc w:val="center"/>
        </w:trPr>
        <w:tc>
          <w:tcPr>
            <w:tcW w:w="5000" w:type="pct"/>
            <w:gridSpan w:val="7"/>
            <w:tcBorders>
              <w:left w:val="single" w:sz="4" w:space="0" w:color="auto"/>
              <w:bottom w:val="single" w:sz="4" w:space="0" w:color="auto"/>
              <w:right w:val="single" w:sz="4" w:space="0" w:color="auto"/>
            </w:tcBorders>
          </w:tcPr>
          <w:p w14:paraId="7430F001" w14:textId="77777777" w:rsidR="00E36EDC" w:rsidRDefault="006959AC">
            <w:pPr>
              <w:spacing w:after="0" w:line="258" w:lineRule="auto"/>
              <w:rPr>
                <w:rFonts w:ascii="宋体" w:hAnsi="宋体" w:hint="eastAsia"/>
                <w:b/>
                <w:bCs/>
                <w:sz w:val="24"/>
              </w:rPr>
            </w:pPr>
            <w:r>
              <w:rPr>
                <w:rFonts w:ascii="宋体" w:hAnsi="宋体" w:hint="eastAsia"/>
                <w:b/>
                <w:bCs/>
                <w:sz w:val="24"/>
              </w:rPr>
              <w:t>备注：</w:t>
            </w:r>
          </w:p>
          <w:p w14:paraId="14744CFA" w14:textId="77777777" w:rsidR="00E36EDC" w:rsidRDefault="006959AC">
            <w:pPr>
              <w:spacing w:after="0" w:line="258" w:lineRule="auto"/>
              <w:rPr>
                <w:rFonts w:ascii="宋体" w:hAnsi="宋体" w:hint="eastAsia"/>
                <w:b/>
                <w:bCs/>
                <w:sz w:val="24"/>
              </w:rPr>
            </w:pPr>
            <w:r>
              <w:rPr>
                <w:rFonts w:ascii="宋体" w:hAnsi="宋体" w:hint="eastAsia"/>
                <w:b/>
                <w:bCs/>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CB9DAFA" w14:textId="77777777" w:rsidR="00E36EDC" w:rsidRDefault="006959AC">
            <w:pPr>
              <w:spacing w:after="0" w:line="240" w:lineRule="auto"/>
              <w:rPr>
                <w:rFonts w:asciiTheme="minorEastAsia" w:hAnsiTheme="minorEastAsia" w:hint="eastAsia"/>
                <w:sz w:val="24"/>
              </w:rPr>
            </w:pPr>
            <w:r>
              <w:rPr>
                <w:rFonts w:ascii="宋体" w:hAnsi="宋体" w:hint="eastAsia"/>
                <w:b/>
                <w:bCs/>
                <w:sz w:val="24"/>
              </w:rPr>
              <w:t>2．对于技术规格中标注“</w:t>
            </w:r>
            <w:r>
              <w:rPr>
                <w:rFonts w:ascii="宋体" w:hAnsi="宋体" w:hint="eastAsia"/>
                <w:sz w:val="24"/>
              </w:rPr>
              <w:t>▲</w:t>
            </w:r>
            <w:r>
              <w:rPr>
                <w:rFonts w:ascii="宋体" w:hAnsi="宋体" w:hint="eastAsia"/>
                <w:b/>
                <w:bCs/>
                <w:sz w:val="24"/>
              </w:rPr>
              <w:t>”号的技术参数，投标人须在技术支持资料中明确体现，否则评标委员会不予认可。</w:t>
            </w:r>
          </w:p>
        </w:tc>
      </w:tr>
    </w:tbl>
    <w:p w14:paraId="0DB5845F" w14:textId="77777777" w:rsidR="00E36EDC" w:rsidRDefault="00E36EDC">
      <w:pPr>
        <w:spacing w:line="360" w:lineRule="auto"/>
        <w:contextualSpacing/>
        <w:rPr>
          <w:rFonts w:asciiTheme="minorEastAsia" w:eastAsiaTheme="minorEastAsia" w:hAnsiTheme="minorEastAsia" w:hint="eastAsia"/>
          <w:bCs/>
          <w:sz w:val="24"/>
        </w:rPr>
      </w:pPr>
    </w:p>
    <w:p w14:paraId="07A3F30D" w14:textId="77777777" w:rsidR="00E36EDC" w:rsidRDefault="006959AC">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商务要求</w:t>
      </w:r>
    </w:p>
    <w:p w14:paraId="37AFF897" w14:textId="77777777" w:rsidR="00E36EDC" w:rsidRDefault="006959AC">
      <w:pPr>
        <w:spacing w:line="360" w:lineRule="auto"/>
        <w:contextualSpacing/>
        <w:rPr>
          <w:rFonts w:asciiTheme="minorEastAsia" w:eastAsiaTheme="minorEastAsia" w:hAnsiTheme="minorEastAsia" w:hint="eastAsia"/>
          <w:i/>
          <w:sz w:val="24"/>
        </w:rPr>
      </w:pPr>
      <w:r>
        <w:rPr>
          <w:rFonts w:hint="eastAsia"/>
          <w:sz w:val="24"/>
        </w:rPr>
        <w:t>★</w:t>
      </w:r>
      <w:r>
        <w:rPr>
          <w:rFonts w:asciiTheme="minorEastAsia" w:eastAsiaTheme="minorEastAsia" w:hAnsiTheme="minorEastAsia"/>
          <w:sz w:val="24"/>
        </w:rPr>
        <w:t>1. 交付（实施）的时间（期限）和地点（范围）</w:t>
      </w:r>
    </w:p>
    <w:p w14:paraId="74E07B8A" w14:textId="77777777" w:rsidR="00E36EDC" w:rsidRDefault="006959AC">
      <w:pPr>
        <w:spacing w:line="360" w:lineRule="auto"/>
        <w:contextualSpacing/>
        <w:rPr>
          <w:rFonts w:asciiTheme="minorEastAsia" w:eastAsiaTheme="minorEastAsia" w:hAnsiTheme="minorEastAsia" w:hint="eastAsia"/>
          <w:sz w:val="24"/>
        </w:rPr>
      </w:pPr>
      <w:r>
        <w:rPr>
          <w:rFonts w:hint="eastAsia"/>
          <w:sz w:val="24"/>
        </w:rPr>
        <w:t>1.1</w:t>
      </w:r>
      <w:r>
        <w:rPr>
          <w:sz w:val="24"/>
        </w:rPr>
        <w:t>.</w:t>
      </w:r>
      <w:r>
        <w:rPr>
          <w:rFonts w:hint="eastAsia"/>
          <w:sz w:val="24"/>
        </w:rPr>
        <w:t>交货期</w:t>
      </w:r>
      <w:r>
        <w:rPr>
          <w:sz w:val="24"/>
        </w:rPr>
        <w:t>：</w:t>
      </w:r>
      <w:r>
        <w:rPr>
          <w:rFonts w:ascii="宋体" w:hAnsi="宋体" w:hint="eastAsia"/>
          <w:spacing w:val="-14"/>
          <w:sz w:val="24"/>
        </w:rPr>
        <w:t>签约后30天内完成送货、安装、调试</w:t>
      </w:r>
    </w:p>
    <w:p w14:paraId="62F0504C" w14:textId="77777777" w:rsidR="00E36EDC" w:rsidRDefault="006959AC">
      <w:pPr>
        <w:spacing w:line="360" w:lineRule="auto"/>
        <w:contextualSpacing/>
        <w:rPr>
          <w:sz w:val="24"/>
        </w:rPr>
      </w:pPr>
      <w:r>
        <w:rPr>
          <w:rFonts w:ascii="宋体" w:hAnsi="宋体" w:hint="eastAsia"/>
          <w:spacing w:val="-14"/>
          <w:sz w:val="24"/>
        </w:rPr>
        <w:lastRenderedPageBreak/>
        <w:t>1</w:t>
      </w:r>
      <w:r>
        <w:rPr>
          <w:rFonts w:ascii="宋体" w:hAnsi="宋体"/>
          <w:spacing w:val="-14"/>
          <w:sz w:val="24"/>
        </w:rPr>
        <w:t>.2质保期：≥</w:t>
      </w:r>
      <w:r>
        <w:rPr>
          <w:rFonts w:ascii="宋体" w:hAnsi="宋体" w:hint="eastAsia"/>
          <w:spacing w:val="-14"/>
          <w:sz w:val="24"/>
        </w:rPr>
        <w:t>3年（如技术要求中另有质保要求，以在技术要求为准）</w:t>
      </w:r>
    </w:p>
    <w:p w14:paraId="3845547E" w14:textId="77777777" w:rsidR="00E36EDC" w:rsidRDefault="006959AC">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6C73A4B" w14:textId="77777777" w:rsidR="00E36EDC" w:rsidRDefault="006959AC">
      <w:pPr>
        <w:spacing w:line="360" w:lineRule="auto"/>
        <w:contextualSpacing/>
        <w:rPr>
          <w:sz w:val="24"/>
        </w:rPr>
      </w:pPr>
      <w:r>
        <w:rPr>
          <w:sz w:val="24"/>
        </w:rPr>
        <w:t xml:space="preserve">2. </w:t>
      </w:r>
      <w:r>
        <w:rPr>
          <w:sz w:val="24"/>
        </w:rPr>
        <w:t>付款条件（进度和方式）</w:t>
      </w:r>
      <w:r>
        <w:rPr>
          <w:rFonts w:hint="eastAsia"/>
          <w:sz w:val="24"/>
        </w:rPr>
        <w:t>：详见</w:t>
      </w:r>
      <w:r>
        <w:rPr>
          <w:sz w:val="24"/>
        </w:rPr>
        <w:t>采购合同</w:t>
      </w:r>
    </w:p>
    <w:p w14:paraId="341424E4" w14:textId="77777777" w:rsidR="00E36EDC" w:rsidRDefault="00E36EDC">
      <w:pPr>
        <w:spacing w:line="360" w:lineRule="auto"/>
        <w:contextualSpacing/>
        <w:rPr>
          <w:rFonts w:asciiTheme="minorEastAsia" w:eastAsiaTheme="minorEastAsia" w:hAnsiTheme="minorEastAsia" w:hint="eastAsia"/>
          <w:bCs/>
          <w:iCs/>
          <w:sz w:val="24"/>
        </w:rPr>
      </w:pPr>
    </w:p>
    <w:p w14:paraId="03D809E9" w14:textId="77777777" w:rsidR="00E36EDC" w:rsidRDefault="006959AC">
      <w:pPr>
        <w:pStyle w:val="affb"/>
        <w:numPr>
          <w:ilvl w:val="0"/>
          <w:numId w:val="14"/>
        </w:numPr>
        <w:spacing w:after="0" w:line="360" w:lineRule="auto"/>
        <w:ind w:firstLineChars="0"/>
        <w:contextualSpacing/>
        <w:rPr>
          <w:rFonts w:asciiTheme="minorEastAsia" w:eastAsiaTheme="minorEastAsia" w:hAnsiTheme="minorEastAsia" w:hint="eastAsia"/>
          <w:b/>
          <w:sz w:val="24"/>
          <w:szCs w:val="24"/>
        </w:rPr>
      </w:pPr>
      <w:r>
        <w:rPr>
          <w:rFonts w:asciiTheme="minorEastAsia" w:eastAsiaTheme="minorEastAsia" w:hAnsiTheme="minorEastAsia"/>
          <w:b/>
          <w:sz w:val="24"/>
          <w:szCs w:val="24"/>
        </w:rPr>
        <w:t>技术要求</w:t>
      </w:r>
    </w:p>
    <w:p w14:paraId="1200E346" w14:textId="77777777" w:rsidR="00E36EDC" w:rsidRDefault="006959AC">
      <w:pPr>
        <w:spacing w:line="360" w:lineRule="auto"/>
        <w:contextualSpacing/>
        <w:rPr>
          <w:rFonts w:asciiTheme="minorEastAsia" w:eastAsiaTheme="minorEastAsia" w:hAnsiTheme="minorEastAsia" w:hint="eastAsia"/>
          <w:b/>
          <w:sz w:val="24"/>
        </w:rPr>
      </w:pPr>
      <w:r>
        <w:rPr>
          <w:rFonts w:asciiTheme="minorEastAsia" w:eastAsiaTheme="minorEastAsia" w:hAnsiTheme="minorEastAsia" w:hint="eastAsia"/>
          <w:b/>
          <w:sz w:val="24"/>
        </w:rPr>
        <w:t>第1包：</w:t>
      </w:r>
    </w:p>
    <w:p w14:paraId="471BADA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手术床</w:t>
      </w:r>
    </w:p>
    <w:p w14:paraId="0BE29700"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0EC7839D" w14:textId="77777777" w:rsidR="00E36EDC" w:rsidRDefault="006959AC">
      <w:pPr>
        <w:spacing w:after="0" w:line="360" w:lineRule="auto"/>
        <w:rPr>
          <w:rFonts w:ascii="宋体" w:hAnsi="宋体" w:hint="eastAsia"/>
          <w:sz w:val="24"/>
        </w:rPr>
      </w:pPr>
      <w:r>
        <w:rPr>
          <w:rFonts w:ascii="宋体" w:hAnsi="宋体" w:hint="eastAsia"/>
          <w:sz w:val="24"/>
        </w:rPr>
        <w:t>▲1、电动液压动力系统，可实现电动台面升降、头脚倾、左右倾、背板上下折、屈曲反屈曲、一键“0”位、解锁、锁定、平移等功能。</w:t>
      </w:r>
    </w:p>
    <w:p w14:paraId="1710E2BF" w14:textId="77777777" w:rsidR="00E36EDC" w:rsidRDefault="006959AC">
      <w:pPr>
        <w:spacing w:after="0" w:line="360" w:lineRule="auto"/>
        <w:rPr>
          <w:rFonts w:ascii="宋体" w:hAnsi="宋体" w:hint="eastAsia"/>
          <w:sz w:val="24"/>
        </w:rPr>
      </w:pPr>
      <w:r>
        <w:rPr>
          <w:rFonts w:ascii="宋体" w:hAnsi="宋体" w:hint="eastAsia"/>
          <w:sz w:val="24"/>
        </w:rPr>
        <w:t>2、控制方式：无线遥控器、备用面板。</w:t>
      </w:r>
    </w:p>
    <w:p w14:paraId="7DD78283" w14:textId="77777777" w:rsidR="00E36EDC" w:rsidRDefault="006959AC">
      <w:pPr>
        <w:spacing w:after="0" w:line="360" w:lineRule="auto"/>
        <w:rPr>
          <w:rFonts w:ascii="宋体" w:hAnsi="宋体" w:hint="eastAsia"/>
          <w:sz w:val="24"/>
        </w:rPr>
      </w:pPr>
      <w:r>
        <w:rPr>
          <w:rFonts w:ascii="宋体" w:hAnsi="宋体" w:hint="eastAsia"/>
          <w:sz w:val="24"/>
        </w:rPr>
        <w:t>3、调节功能</w:t>
      </w:r>
    </w:p>
    <w:p w14:paraId="4FB6E695" w14:textId="77777777" w:rsidR="00E36EDC" w:rsidRDefault="006959AC">
      <w:pPr>
        <w:spacing w:after="0" w:line="360" w:lineRule="auto"/>
        <w:rPr>
          <w:rFonts w:ascii="宋体" w:hAnsi="宋体" w:hint="eastAsia"/>
          <w:sz w:val="24"/>
        </w:rPr>
      </w:pPr>
      <w:r>
        <w:rPr>
          <w:rFonts w:ascii="宋体" w:hAnsi="宋体" w:hint="eastAsia"/>
          <w:sz w:val="24"/>
        </w:rPr>
        <w:t>3.1、台面升降范围：500mm～1000mm。</w:t>
      </w:r>
    </w:p>
    <w:p w14:paraId="36B8B9DF" w14:textId="77777777" w:rsidR="00E36EDC" w:rsidRDefault="006959AC">
      <w:pPr>
        <w:spacing w:after="0" w:line="360" w:lineRule="auto"/>
        <w:rPr>
          <w:rFonts w:ascii="宋体" w:hAnsi="宋体" w:hint="eastAsia"/>
          <w:sz w:val="24"/>
        </w:rPr>
      </w:pPr>
      <w:r>
        <w:rPr>
          <w:rFonts w:ascii="宋体" w:hAnsi="宋体" w:hint="eastAsia"/>
          <w:sz w:val="24"/>
        </w:rPr>
        <w:t>3.2、台面纵向前倾最大角度：≥35°；台面纵向后倾最大角度：≥25°。</w:t>
      </w:r>
    </w:p>
    <w:p w14:paraId="67BF6E62" w14:textId="77777777" w:rsidR="00E36EDC" w:rsidRDefault="006959AC">
      <w:pPr>
        <w:spacing w:after="0" w:line="360" w:lineRule="auto"/>
        <w:rPr>
          <w:rFonts w:ascii="宋体" w:hAnsi="宋体" w:hint="eastAsia"/>
          <w:sz w:val="24"/>
        </w:rPr>
      </w:pPr>
      <w:r>
        <w:rPr>
          <w:rFonts w:ascii="宋体" w:hAnsi="宋体" w:hint="eastAsia"/>
          <w:sz w:val="24"/>
        </w:rPr>
        <w:t>3.3、台面左倾最大角度：≥20°；台面右倾最大角度：≥20°。</w:t>
      </w:r>
    </w:p>
    <w:p w14:paraId="35FAA5A8" w14:textId="77777777" w:rsidR="00E36EDC" w:rsidRDefault="006959AC">
      <w:pPr>
        <w:spacing w:after="0" w:line="360" w:lineRule="auto"/>
        <w:rPr>
          <w:rFonts w:ascii="宋体" w:hAnsi="宋体" w:hint="eastAsia"/>
          <w:sz w:val="24"/>
        </w:rPr>
      </w:pPr>
      <w:r>
        <w:rPr>
          <w:rFonts w:ascii="宋体" w:hAnsi="宋体" w:hint="eastAsia"/>
          <w:sz w:val="24"/>
        </w:rPr>
        <w:t>3.4、头板折转最大角度：上折≥60°，下折≥90°。</w:t>
      </w:r>
    </w:p>
    <w:p w14:paraId="6BB1E1C4" w14:textId="77777777" w:rsidR="00E36EDC" w:rsidRDefault="006959AC">
      <w:pPr>
        <w:spacing w:after="0" w:line="360" w:lineRule="auto"/>
        <w:rPr>
          <w:rFonts w:ascii="宋体" w:hAnsi="宋体" w:hint="eastAsia"/>
          <w:sz w:val="24"/>
        </w:rPr>
      </w:pPr>
      <w:r>
        <w:rPr>
          <w:rFonts w:ascii="宋体" w:hAnsi="宋体" w:hint="eastAsia"/>
          <w:sz w:val="24"/>
        </w:rPr>
        <w:t>3.5、背板折转最大角度：上折≥75°，下折≥45°。</w:t>
      </w:r>
    </w:p>
    <w:p w14:paraId="222EFDD6" w14:textId="77777777" w:rsidR="00E36EDC" w:rsidRDefault="006959AC">
      <w:pPr>
        <w:spacing w:after="0" w:line="360" w:lineRule="auto"/>
        <w:rPr>
          <w:rFonts w:ascii="宋体" w:hAnsi="宋体" w:hint="eastAsia"/>
          <w:sz w:val="24"/>
        </w:rPr>
      </w:pPr>
      <w:r>
        <w:rPr>
          <w:rFonts w:ascii="宋体" w:hAnsi="宋体" w:hint="eastAsia"/>
          <w:sz w:val="24"/>
        </w:rPr>
        <w:t>3.6、腿板折转最大角度：上折≥40°，下折≥85°。</w:t>
      </w:r>
    </w:p>
    <w:p w14:paraId="7FCCC84A" w14:textId="77777777" w:rsidR="00E36EDC" w:rsidRDefault="006959AC">
      <w:pPr>
        <w:spacing w:after="0" w:line="360" w:lineRule="auto"/>
        <w:rPr>
          <w:rFonts w:ascii="宋体" w:hAnsi="宋体" w:hint="eastAsia"/>
          <w:sz w:val="24"/>
        </w:rPr>
      </w:pPr>
      <w:r>
        <w:rPr>
          <w:rFonts w:ascii="宋体" w:hAnsi="宋体" w:hint="eastAsia"/>
          <w:sz w:val="24"/>
        </w:rPr>
        <w:t>3.7、双腿板外展最大角度：≥180°。</w:t>
      </w:r>
    </w:p>
    <w:p w14:paraId="6E2CBF02" w14:textId="77777777" w:rsidR="00E36EDC" w:rsidRDefault="006959AC">
      <w:pPr>
        <w:spacing w:after="0" w:line="360" w:lineRule="auto"/>
        <w:rPr>
          <w:rFonts w:ascii="宋体" w:hAnsi="宋体" w:hint="eastAsia"/>
          <w:sz w:val="24"/>
        </w:rPr>
      </w:pPr>
      <w:r>
        <w:rPr>
          <w:rFonts w:ascii="宋体" w:hAnsi="宋体" w:hint="eastAsia"/>
          <w:sz w:val="24"/>
        </w:rPr>
        <w:t>3.8、台面平移距离：≥320mm。</w:t>
      </w:r>
    </w:p>
    <w:p w14:paraId="45A8A0F1" w14:textId="77777777" w:rsidR="00E36EDC" w:rsidRDefault="006959AC">
      <w:pPr>
        <w:spacing w:after="0" w:line="360" w:lineRule="auto"/>
        <w:rPr>
          <w:rFonts w:ascii="宋体" w:hAnsi="宋体" w:hint="eastAsia"/>
          <w:sz w:val="24"/>
        </w:rPr>
      </w:pPr>
      <w:r>
        <w:rPr>
          <w:rFonts w:ascii="宋体" w:hAnsi="宋体" w:hint="eastAsia"/>
          <w:sz w:val="24"/>
        </w:rPr>
        <w:t>4、手术床宽度：≥500mm；长度≥2050mm。</w:t>
      </w:r>
    </w:p>
    <w:p w14:paraId="71332912" w14:textId="77777777" w:rsidR="00E36EDC" w:rsidRDefault="006959AC">
      <w:pPr>
        <w:spacing w:after="0" w:line="360" w:lineRule="auto"/>
        <w:rPr>
          <w:rFonts w:ascii="宋体" w:hAnsi="宋体" w:hint="eastAsia"/>
          <w:sz w:val="24"/>
        </w:rPr>
      </w:pPr>
      <w:r>
        <w:rPr>
          <w:rFonts w:ascii="宋体" w:hAnsi="宋体" w:hint="eastAsia"/>
          <w:sz w:val="24"/>
        </w:rPr>
        <w:t>5、床中心位置最大承重：≥400kg，提供第三方检验报告证明。</w:t>
      </w:r>
    </w:p>
    <w:p w14:paraId="52BB8A7A" w14:textId="77777777" w:rsidR="00E36EDC" w:rsidRDefault="006959AC">
      <w:pPr>
        <w:spacing w:after="0" w:line="360" w:lineRule="auto"/>
        <w:rPr>
          <w:rFonts w:ascii="宋体" w:hAnsi="宋体" w:hint="eastAsia"/>
          <w:sz w:val="24"/>
        </w:rPr>
      </w:pPr>
      <w:r>
        <w:rPr>
          <w:rFonts w:ascii="宋体" w:hAnsi="宋体" w:hint="eastAsia"/>
          <w:sz w:val="24"/>
        </w:rPr>
        <w:t>6、手术床防水等级：≥IPX5。</w:t>
      </w:r>
    </w:p>
    <w:p w14:paraId="7FBC5CBB" w14:textId="77777777" w:rsidR="00E36EDC" w:rsidRDefault="006959AC">
      <w:pPr>
        <w:spacing w:after="0" w:line="360" w:lineRule="auto"/>
        <w:rPr>
          <w:rFonts w:ascii="宋体" w:hAnsi="宋体" w:hint="eastAsia"/>
          <w:sz w:val="24"/>
        </w:rPr>
      </w:pPr>
      <w:r>
        <w:rPr>
          <w:rFonts w:ascii="宋体" w:hAnsi="宋体" w:hint="eastAsia"/>
          <w:sz w:val="24"/>
        </w:rPr>
        <w:t>7、配有充电电池，容量≥10Ah，满足≥60 次手术需要。</w:t>
      </w:r>
    </w:p>
    <w:p w14:paraId="783E8025"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10C7025B" w14:textId="77777777" w:rsidR="00E36EDC" w:rsidRDefault="006959AC">
      <w:pPr>
        <w:spacing w:after="0" w:line="360" w:lineRule="auto"/>
        <w:rPr>
          <w:rFonts w:ascii="宋体" w:hAnsi="宋体" w:hint="eastAsia"/>
          <w:sz w:val="24"/>
        </w:rPr>
      </w:pPr>
      <w:r>
        <w:rPr>
          <w:rFonts w:ascii="宋体" w:hAnsi="宋体" w:hint="eastAsia"/>
          <w:sz w:val="24"/>
        </w:rPr>
        <w:t>1、主床：1套。</w:t>
      </w:r>
    </w:p>
    <w:p w14:paraId="3DB21ABA" w14:textId="77777777" w:rsidR="00E36EDC" w:rsidRDefault="006959AC">
      <w:pPr>
        <w:spacing w:after="0" w:line="360" w:lineRule="auto"/>
        <w:rPr>
          <w:rFonts w:ascii="宋体" w:hAnsi="宋体" w:hint="eastAsia"/>
          <w:sz w:val="24"/>
        </w:rPr>
      </w:pPr>
      <w:r>
        <w:rPr>
          <w:rFonts w:ascii="宋体" w:hAnsi="宋体" w:hint="eastAsia"/>
          <w:sz w:val="24"/>
        </w:rPr>
        <w:t>2、无线遥控器：1个。</w:t>
      </w:r>
    </w:p>
    <w:p w14:paraId="74B817DA" w14:textId="77777777" w:rsidR="00E36EDC" w:rsidRDefault="006959AC">
      <w:pPr>
        <w:spacing w:after="0" w:line="360" w:lineRule="auto"/>
        <w:rPr>
          <w:rFonts w:ascii="宋体" w:hAnsi="宋体" w:hint="eastAsia"/>
          <w:sz w:val="24"/>
        </w:rPr>
      </w:pPr>
      <w:r>
        <w:rPr>
          <w:rFonts w:ascii="宋体" w:hAnsi="宋体" w:hint="eastAsia"/>
          <w:sz w:val="24"/>
        </w:rPr>
        <w:t>3、上背板：1套。</w:t>
      </w:r>
    </w:p>
    <w:p w14:paraId="5577EE92" w14:textId="77777777" w:rsidR="00E36EDC" w:rsidRDefault="006959AC">
      <w:pPr>
        <w:spacing w:after="0" w:line="360" w:lineRule="auto"/>
        <w:rPr>
          <w:rFonts w:ascii="宋体" w:hAnsi="宋体" w:hint="eastAsia"/>
          <w:sz w:val="24"/>
        </w:rPr>
      </w:pPr>
      <w:r>
        <w:rPr>
          <w:rFonts w:ascii="宋体" w:hAnsi="宋体" w:hint="eastAsia"/>
          <w:sz w:val="24"/>
        </w:rPr>
        <w:t>4、头板：1套。</w:t>
      </w:r>
    </w:p>
    <w:p w14:paraId="750831ED" w14:textId="77777777" w:rsidR="00E36EDC" w:rsidRDefault="006959AC">
      <w:pPr>
        <w:spacing w:after="0" w:line="360" w:lineRule="auto"/>
        <w:rPr>
          <w:rFonts w:ascii="宋体" w:hAnsi="宋体" w:hint="eastAsia"/>
          <w:sz w:val="24"/>
        </w:rPr>
      </w:pPr>
      <w:r>
        <w:rPr>
          <w:rFonts w:ascii="宋体" w:hAnsi="宋体" w:hint="eastAsia"/>
          <w:sz w:val="24"/>
        </w:rPr>
        <w:lastRenderedPageBreak/>
        <w:t>5、分体式腿板：1套。</w:t>
      </w:r>
    </w:p>
    <w:p w14:paraId="56703799" w14:textId="77777777" w:rsidR="00E36EDC" w:rsidRDefault="006959AC">
      <w:pPr>
        <w:spacing w:after="0" w:line="360" w:lineRule="auto"/>
        <w:rPr>
          <w:rFonts w:ascii="宋体" w:hAnsi="宋体" w:hint="eastAsia"/>
          <w:sz w:val="24"/>
        </w:rPr>
      </w:pPr>
      <w:r>
        <w:rPr>
          <w:rFonts w:ascii="宋体" w:hAnsi="宋体" w:hint="eastAsia"/>
          <w:sz w:val="24"/>
        </w:rPr>
        <w:t>6、重型托手架（带夹持器1对、记忆海绵）：1套。</w:t>
      </w:r>
    </w:p>
    <w:p w14:paraId="2A11D501" w14:textId="77777777" w:rsidR="00E36EDC" w:rsidRDefault="006959AC">
      <w:pPr>
        <w:spacing w:after="0" w:line="360" w:lineRule="auto"/>
        <w:rPr>
          <w:rFonts w:ascii="宋体" w:hAnsi="宋体" w:hint="eastAsia"/>
          <w:sz w:val="24"/>
        </w:rPr>
      </w:pPr>
      <w:r>
        <w:rPr>
          <w:rFonts w:ascii="宋体" w:hAnsi="宋体" w:hint="eastAsia"/>
          <w:sz w:val="24"/>
        </w:rPr>
        <w:t>7、重型麻醉屏架（带夹持器）：1套。</w:t>
      </w:r>
    </w:p>
    <w:p w14:paraId="09255AD6" w14:textId="77777777" w:rsidR="00E36EDC" w:rsidRDefault="006959AC">
      <w:pPr>
        <w:spacing w:after="0" w:line="360" w:lineRule="auto"/>
        <w:rPr>
          <w:rFonts w:ascii="宋体" w:hAnsi="宋体" w:hint="eastAsia"/>
          <w:sz w:val="24"/>
        </w:rPr>
      </w:pPr>
      <w:r>
        <w:rPr>
          <w:rFonts w:ascii="宋体" w:hAnsi="宋体" w:hint="eastAsia"/>
          <w:sz w:val="24"/>
        </w:rPr>
        <w:t>8、整床记忆海绵：1套。</w:t>
      </w:r>
    </w:p>
    <w:p w14:paraId="791A848D" w14:textId="77777777" w:rsidR="00E36EDC" w:rsidRDefault="006959AC">
      <w:pPr>
        <w:spacing w:after="0" w:line="360" w:lineRule="auto"/>
        <w:rPr>
          <w:rFonts w:ascii="宋体" w:hAnsi="宋体" w:hint="eastAsia"/>
          <w:sz w:val="24"/>
        </w:rPr>
      </w:pPr>
      <w:r>
        <w:rPr>
          <w:rFonts w:ascii="宋体" w:hAnsi="宋体" w:hint="eastAsia"/>
          <w:sz w:val="24"/>
        </w:rPr>
        <w:t>9、支肩架（带夹持器）：1套。</w:t>
      </w:r>
    </w:p>
    <w:p w14:paraId="095C1A00" w14:textId="77777777" w:rsidR="00E36EDC" w:rsidRDefault="006959AC">
      <w:pPr>
        <w:spacing w:after="0" w:line="360" w:lineRule="auto"/>
        <w:rPr>
          <w:rFonts w:ascii="宋体" w:hAnsi="宋体" w:hint="eastAsia"/>
          <w:sz w:val="24"/>
        </w:rPr>
      </w:pPr>
      <w:r>
        <w:rPr>
          <w:rFonts w:ascii="宋体" w:hAnsi="宋体" w:hint="eastAsia"/>
          <w:sz w:val="24"/>
        </w:rPr>
        <w:t>10、支身架（含侧卧位手架，均带夹持器）：1套。</w:t>
      </w:r>
    </w:p>
    <w:p w14:paraId="2D5E2062" w14:textId="77777777" w:rsidR="00E36EDC" w:rsidRDefault="006959AC">
      <w:pPr>
        <w:spacing w:after="0" w:line="360" w:lineRule="auto"/>
        <w:rPr>
          <w:rFonts w:ascii="宋体" w:hAnsi="宋体" w:hint="eastAsia"/>
          <w:sz w:val="24"/>
        </w:rPr>
      </w:pPr>
      <w:r>
        <w:rPr>
          <w:rFonts w:ascii="宋体" w:hAnsi="宋体" w:hint="eastAsia"/>
          <w:sz w:val="24"/>
        </w:rPr>
        <w:t>11、托腿架（带夹持器）：1套。</w:t>
      </w:r>
    </w:p>
    <w:p w14:paraId="0F0D13CA" w14:textId="77777777" w:rsidR="00E36EDC" w:rsidRDefault="006959AC">
      <w:pPr>
        <w:spacing w:after="0" w:line="360" w:lineRule="auto"/>
        <w:rPr>
          <w:rFonts w:ascii="宋体" w:hAnsi="宋体" w:hint="eastAsia"/>
          <w:sz w:val="24"/>
        </w:rPr>
      </w:pPr>
      <w:r>
        <w:rPr>
          <w:rFonts w:ascii="宋体" w:hAnsi="宋体" w:hint="eastAsia"/>
          <w:sz w:val="24"/>
        </w:rPr>
        <w:t>12、套车 1辆</w:t>
      </w:r>
    </w:p>
    <w:p w14:paraId="03BCEB1A" w14:textId="77777777" w:rsidR="00E36EDC" w:rsidRDefault="006959AC">
      <w:pPr>
        <w:spacing w:after="0" w:line="360" w:lineRule="auto"/>
        <w:rPr>
          <w:rFonts w:ascii="宋体" w:hAnsi="宋体" w:hint="eastAsia"/>
          <w:sz w:val="24"/>
        </w:rPr>
      </w:pPr>
      <w:r>
        <w:rPr>
          <w:rFonts w:ascii="宋体" w:hAnsi="宋体" w:hint="eastAsia"/>
          <w:sz w:val="24"/>
        </w:rPr>
        <w:t>13、手术凳 7个</w:t>
      </w:r>
    </w:p>
    <w:p w14:paraId="0193F933" w14:textId="77777777" w:rsidR="00E36EDC" w:rsidRDefault="006959AC">
      <w:pPr>
        <w:spacing w:after="0" w:line="360" w:lineRule="auto"/>
        <w:rPr>
          <w:rFonts w:ascii="宋体" w:hAnsi="宋体" w:hint="eastAsia"/>
          <w:sz w:val="24"/>
        </w:rPr>
      </w:pPr>
      <w:r>
        <w:rPr>
          <w:rFonts w:ascii="宋体" w:hAnsi="宋体" w:hint="eastAsia"/>
          <w:sz w:val="24"/>
        </w:rPr>
        <w:t>14、转运车1辆</w:t>
      </w:r>
    </w:p>
    <w:p w14:paraId="24CBC836" w14:textId="77777777" w:rsidR="00E36EDC" w:rsidRDefault="006959AC">
      <w:pPr>
        <w:spacing w:after="0" w:line="360" w:lineRule="auto"/>
        <w:rPr>
          <w:rFonts w:ascii="宋体" w:hAnsi="宋体" w:hint="eastAsia"/>
          <w:sz w:val="24"/>
        </w:rPr>
      </w:pPr>
      <w:r>
        <w:rPr>
          <w:rFonts w:ascii="宋体" w:hAnsi="宋体" w:hint="eastAsia"/>
          <w:sz w:val="24"/>
        </w:rPr>
        <w:t>三、质保期：≥5年。</w:t>
      </w:r>
    </w:p>
    <w:p w14:paraId="38CC7950" w14:textId="77777777" w:rsidR="00E36EDC" w:rsidRDefault="00E36EDC">
      <w:pPr>
        <w:spacing w:after="0" w:line="360" w:lineRule="auto"/>
        <w:rPr>
          <w:rFonts w:asciiTheme="minorEastAsia" w:eastAsiaTheme="minorEastAsia" w:hAnsiTheme="minorEastAsia" w:hint="eastAsia"/>
          <w:b/>
          <w:bCs/>
          <w:sz w:val="24"/>
        </w:rPr>
      </w:pPr>
    </w:p>
    <w:p w14:paraId="1756D22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无影灯</w:t>
      </w:r>
    </w:p>
    <w:p w14:paraId="78C933D3" w14:textId="77777777" w:rsidR="00E36EDC" w:rsidRDefault="006959AC">
      <w:pPr>
        <w:spacing w:after="0" w:line="360" w:lineRule="auto"/>
        <w:rPr>
          <w:rFonts w:ascii="宋体" w:hAnsi="宋体" w:hint="eastAsia"/>
          <w:sz w:val="24"/>
        </w:rPr>
      </w:pPr>
      <w:r>
        <w:rPr>
          <w:rFonts w:ascii="宋体" w:hAnsi="宋体" w:hint="eastAsia"/>
          <w:sz w:val="24"/>
        </w:rPr>
        <w:t>一、技术要求</w:t>
      </w:r>
    </w:p>
    <w:p w14:paraId="59D62A0D" w14:textId="77777777" w:rsidR="00E36EDC" w:rsidRDefault="006959AC">
      <w:pPr>
        <w:spacing w:after="0" w:line="360" w:lineRule="auto"/>
        <w:rPr>
          <w:rFonts w:ascii="宋体" w:hAnsi="宋体" w:hint="eastAsia"/>
          <w:sz w:val="24"/>
        </w:rPr>
      </w:pPr>
      <w:r>
        <w:rPr>
          <w:rFonts w:ascii="宋体" w:hAnsi="宋体" w:hint="eastAsia"/>
          <w:sz w:val="24"/>
        </w:rPr>
        <w:t>▲1、双母灯，LED光源。</w:t>
      </w:r>
    </w:p>
    <w:p w14:paraId="08180D11" w14:textId="77777777" w:rsidR="00E36EDC" w:rsidRDefault="006959AC">
      <w:pPr>
        <w:spacing w:after="0" w:line="360" w:lineRule="auto"/>
        <w:rPr>
          <w:rFonts w:ascii="宋体" w:hAnsi="宋体" w:hint="eastAsia"/>
          <w:sz w:val="24"/>
        </w:rPr>
      </w:pPr>
      <w:r>
        <w:rPr>
          <w:rFonts w:ascii="宋体" w:hAnsi="宋体" w:hint="eastAsia"/>
          <w:sz w:val="24"/>
        </w:rPr>
        <w:t>2、双母灯灯头扰流指数均≤20%。</w:t>
      </w:r>
    </w:p>
    <w:p w14:paraId="1DB9FE93" w14:textId="77777777" w:rsidR="00E36EDC" w:rsidRDefault="006959AC">
      <w:pPr>
        <w:spacing w:after="0" w:line="360" w:lineRule="auto"/>
        <w:rPr>
          <w:rFonts w:ascii="宋体" w:hAnsi="宋体" w:hint="eastAsia"/>
          <w:sz w:val="24"/>
        </w:rPr>
      </w:pPr>
      <w:r>
        <w:rPr>
          <w:rFonts w:ascii="宋体" w:hAnsi="宋体" w:hint="eastAsia"/>
          <w:sz w:val="24"/>
        </w:rPr>
        <w:t>3、灯头外壳及面板均为一体成型，无拼接、无镂空，外壳防尘防水等级：≥IP55。</w:t>
      </w:r>
    </w:p>
    <w:p w14:paraId="03680621" w14:textId="77777777" w:rsidR="00E36EDC" w:rsidRDefault="006959AC">
      <w:pPr>
        <w:spacing w:after="0" w:line="360" w:lineRule="auto"/>
        <w:rPr>
          <w:rFonts w:ascii="宋体" w:hAnsi="宋体" w:hint="eastAsia"/>
          <w:sz w:val="24"/>
        </w:rPr>
      </w:pPr>
      <w:r>
        <w:rPr>
          <w:rFonts w:ascii="宋体" w:hAnsi="宋体" w:hint="eastAsia"/>
          <w:sz w:val="24"/>
        </w:rPr>
        <w:t>▲4、双灯的中心照度均：≥160,000 Lux。</w:t>
      </w:r>
    </w:p>
    <w:p w14:paraId="48BFC05B" w14:textId="77777777" w:rsidR="00E36EDC" w:rsidRDefault="006959AC">
      <w:pPr>
        <w:spacing w:after="0" w:line="360" w:lineRule="auto"/>
        <w:rPr>
          <w:rFonts w:ascii="宋体" w:hAnsi="宋体" w:hint="eastAsia"/>
          <w:sz w:val="24"/>
        </w:rPr>
      </w:pPr>
      <w:r>
        <w:rPr>
          <w:rFonts w:ascii="宋体" w:hAnsi="宋体" w:hint="eastAsia"/>
          <w:sz w:val="24"/>
        </w:rPr>
        <w:t>5、光斑直径调节范围：80mm～150mm，光斑调节过程中灯盘无机械角度变化。</w:t>
      </w:r>
    </w:p>
    <w:p w14:paraId="7F434EE0" w14:textId="77777777" w:rsidR="00E36EDC" w:rsidRDefault="006959AC">
      <w:pPr>
        <w:spacing w:after="0" w:line="360" w:lineRule="auto"/>
        <w:rPr>
          <w:rFonts w:ascii="宋体" w:hAnsi="宋体" w:hint="eastAsia"/>
          <w:sz w:val="24"/>
        </w:rPr>
      </w:pPr>
      <w:r>
        <w:rPr>
          <w:rFonts w:ascii="宋体" w:hAnsi="宋体" w:hint="eastAsia"/>
          <w:sz w:val="24"/>
        </w:rPr>
        <w:t>6、光柱深度：20%光柱深度（大光斑）≥1300mm。</w:t>
      </w:r>
    </w:p>
    <w:p w14:paraId="5435F630" w14:textId="77777777" w:rsidR="00E36EDC" w:rsidRDefault="006959AC">
      <w:pPr>
        <w:spacing w:after="0" w:line="360" w:lineRule="auto"/>
        <w:rPr>
          <w:rFonts w:ascii="宋体" w:hAnsi="宋体" w:hint="eastAsia"/>
          <w:sz w:val="24"/>
        </w:rPr>
      </w:pPr>
      <w:r>
        <w:rPr>
          <w:rFonts w:ascii="宋体" w:hAnsi="宋体" w:hint="eastAsia"/>
          <w:sz w:val="24"/>
        </w:rPr>
        <w:t>7、深腔照明率：≥100%。</w:t>
      </w:r>
    </w:p>
    <w:p w14:paraId="3532715F" w14:textId="77777777" w:rsidR="00E36EDC" w:rsidRDefault="006959AC">
      <w:pPr>
        <w:spacing w:after="0" w:line="360" w:lineRule="auto"/>
        <w:rPr>
          <w:rFonts w:ascii="宋体" w:hAnsi="宋体" w:hint="eastAsia"/>
          <w:sz w:val="24"/>
        </w:rPr>
      </w:pPr>
      <w:r>
        <w:rPr>
          <w:rFonts w:ascii="宋体" w:hAnsi="宋体" w:hint="eastAsia"/>
          <w:sz w:val="24"/>
        </w:rPr>
        <w:t>8、单遮板无影率：≥45%。</w:t>
      </w:r>
    </w:p>
    <w:p w14:paraId="6B340C7F" w14:textId="77777777" w:rsidR="00E36EDC" w:rsidRDefault="006959AC">
      <w:pPr>
        <w:spacing w:after="0" w:line="360" w:lineRule="auto"/>
        <w:rPr>
          <w:rFonts w:ascii="宋体" w:hAnsi="宋体" w:hint="eastAsia"/>
          <w:sz w:val="24"/>
        </w:rPr>
      </w:pPr>
      <w:r>
        <w:rPr>
          <w:rFonts w:ascii="宋体" w:hAnsi="宋体" w:hint="eastAsia"/>
          <w:sz w:val="24"/>
        </w:rPr>
        <w:t>9、偏置单遮板无影率：≥80%。</w:t>
      </w:r>
    </w:p>
    <w:p w14:paraId="46D04CD0" w14:textId="77777777" w:rsidR="00E36EDC" w:rsidRDefault="006959AC">
      <w:pPr>
        <w:spacing w:after="0" w:line="360" w:lineRule="auto"/>
        <w:rPr>
          <w:rFonts w:ascii="宋体" w:hAnsi="宋体" w:hint="eastAsia"/>
          <w:sz w:val="24"/>
        </w:rPr>
      </w:pPr>
      <w:r>
        <w:rPr>
          <w:rFonts w:ascii="宋体" w:hAnsi="宋体" w:hint="eastAsia"/>
          <w:sz w:val="24"/>
        </w:rPr>
        <w:t>10、双遮板深腔无影率：≥55%。</w:t>
      </w:r>
    </w:p>
    <w:p w14:paraId="401F97F6" w14:textId="77777777" w:rsidR="00E36EDC" w:rsidRDefault="006959AC">
      <w:pPr>
        <w:spacing w:after="0" w:line="360" w:lineRule="auto"/>
        <w:rPr>
          <w:rFonts w:ascii="宋体" w:hAnsi="宋体" w:hint="eastAsia"/>
          <w:sz w:val="24"/>
        </w:rPr>
      </w:pPr>
      <w:r>
        <w:rPr>
          <w:rFonts w:ascii="宋体" w:hAnsi="宋体" w:hint="eastAsia"/>
          <w:sz w:val="24"/>
        </w:rPr>
        <w:t>11、显色指数：Ra≥95（提供第三方检测报告证明）。</w:t>
      </w:r>
    </w:p>
    <w:p w14:paraId="17158E63" w14:textId="77777777" w:rsidR="00E36EDC" w:rsidRDefault="006959AC">
      <w:pPr>
        <w:spacing w:after="0" w:line="360" w:lineRule="auto"/>
        <w:rPr>
          <w:rFonts w:ascii="宋体" w:hAnsi="宋体" w:hint="eastAsia"/>
          <w:sz w:val="24"/>
        </w:rPr>
      </w:pPr>
      <w:r>
        <w:rPr>
          <w:rFonts w:ascii="宋体" w:hAnsi="宋体" w:hint="eastAsia"/>
          <w:sz w:val="24"/>
        </w:rPr>
        <w:t>12、色温调节范围：3000～6000k；调节档位≥5档。</w:t>
      </w:r>
    </w:p>
    <w:p w14:paraId="31043386" w14:textId="77777777" w:rsidR="00E36EDC" w:rsidRDefault="006959AC">
      <w:pPr>
        <w:spacing w:after="0" w:line="360" w:lineRule="auto"/>
        <w:rPr>
          <w:rFonts w:ascii="宋体" w:hAnsi="宋体" w:hint="eastAsia"/>
          <w:sz w:val="24"/>
        </w:rPr>
      </w:pPr>
      <w:r>
        <w:rPr>
          <w:rFonts w:ascii="宋体" w:hAnsi="宋体" w:hint="eastAsia"/>
          <w:sz w:val="24"/>
        </w:rPr>
        <w:t>13、具备腔镜环境光功能，照度≥8000lux。</w:t>
      </w:r>
    </w:p>
    <w:p w14:paraId="09396111" w14:textId="77777777" w:rsidR="00E36EDC" w:rsidRDefault="006959AC">
      <w:pPr>
        <w:spacing w:after="0" w:line="360" w:lineRule="auto"/>
        <w:rPr>
          <w:rFonts w:ascii="宋体" w:hAnsi="宋体" w:hint="eastAsia"/>
          <w:sz w:val="24"/>
        </w:rPr>
      </w:pPr>
      <w:r>
        <w:rPr>
          <w:rFonts w:ascii="宋体" w:hAnsi="宋体" w:hint="eastAsia"/>
          <w:sz w:val="24"/>
        </w:rPr>
        <w:t>14、延伸臂绕中心轴旋转范围：无限位；弹簧臂绕延伸臂旋转范围：无限位，C臂绕弹簧臂旋转范围：无限位。</w:t>
      </w:r>
    </w:p>
    <w:p w14:paraId="794D844B" w14:textId="77777777" w:rsidR="00E36EDC" w:rsidRDefault="006959AC">
      <w:pPr>
        <w:spacing w:after="0" w:line="360" w:lineRule="auto"/>
        <w:rPr>
          <w:rFonts w:ascii="宋体" w:hAnsi="宋体" w:hint="eastAsia"/>
          <w:sz w:val="24"/>
        </w:rPr>
      </w:pPr>
      <w:r>
        <w:rPr>
          <w:rFonts w:ascii="宋体" w:hAnsi="宋体" w:hint="eastAsia"/>
          <w:sz w:val="24"/>
        </w:rPr>
        <w:t>二、主要配置（单套）：</w:t>
      </w:r>
    </w:p>
    <w:p w14:paraId="2DD91726" w14:textId="77777777" w:rsidR="00E36EDC" w:rsidRDefault="006959AC">
      <w:pPr>
        <w:spacing w:after="0" w:line="360" w:lineRule="auto"/>
        <w:rPr>
          <w:rFonts w:ascii="宋体" w:hAnsi="宋体" w:hint="eastAsia"/>
          <w:sz w:val="24"/>
        </w:rPr>
      </w:pPr>
      <w:r>
        <w:rPr>
          <w:rFonts w:ascii="宋体" w:hAnsi="宋体" w:hint="eastAsia"/>
          <w:sz w:val="24"/>
        </w:rPr>
        <w:lastRenderedPageBreak/>
        <w:t>1、双灯悬吊系统：1套。</w:t>
      </w:r>
    </w:p>
    <w:p w14:paraId="7C59E7D7" w14:textId="77777777" w:rsidR="00E36EDC" w:rsidRDefault="006959AC">
      <w:pPr>
        <w:spacing w:after="0" w:line="360" w:lineRule="auto"/>
        <w:rPr>
          <w:rFonts w:ascii="宋体" w:hAnsi="宋体" w:hint="eastAsia"/>
          <w:sz w:val="24"/>
        </w:rPr>
      </w:pPr>
      <w:r>
        <w:rPr>
          <w:rFonts w:ascii="宋体" w:hAnsi="宋体" w:hint="eastAsia"/>
          <w:sz w:val="24"/>
        </w:rPr>
        <w:t>2、灯头（带C臂组件）： 2套。</w:t>
      </w:r>
    </w:p>
    <w:p w14:paraId="2020178C" w14:textId="77777777" w:rsidR="00E36EDC" w:rsidRDefault="006959AC">
      <w:pPr>
        <w:spacing w:after="0" w:line="360" w:lineRule="auto"/>
        <w:rPr>
          <w:rFonts w:ascii="宋体" w:hAnsi="宋体" w:hint="eastAsia"/>
          <w:sz w:val="24"/>
        </w:rPr>
      </w:pPr>
      <w:r>
        <w:rPr>
          <w:rFonts w:ascii="宋体" w:hAnsi="宋体" w:hint="eastAsia"/>
          <w:sz w:val="24"/>
        </w:rPr>
        <w:t>3、灭菌手柄：2个。</w:t>
      </w:r>
    </w:p>
    <w:p w14:paraId="0A3413D4" w14:textId="77777777" w:rsidR="00E36EDC" w:rsidRDefault="006959AC">
      <w:pPr>
        <w:spacing w:after="0" w:line="360" w:lineRule="auto"/>
        <w:rPr>
          <w:rFonts w:ascii="宋体" w:hAnsi="宋体" w:hint="eastAsia"/>
          <w:sz w:val="24"/>
        </w:rPr>
      </w:pPr>
      <w:r>
        <w:rPr>
          <w:rFonts w:ascii="宋体" w:hAnsi="宋体" w:hint="eastAsia"/>
          <w:sz w:val="24"/>
        </w:rPr>
        <w:t>4、天花吊顶装饰组件：1个。</w:t>
      </w:r>
    </w:p>
    <w:p w14:paraId="0AE967D0" w14:textId="77777777" w:rsidR="00E36EDC" w:rsidRDefault="006959AC">
      <w:pPr>
        <w:spacing w:after="0" w:line="360" w:lineRule="auto"/>
        <w:rPr>
          <w:rFonts w:ascii="宋体" w:hAnsi="宋体" w:hint="eastAsia"/>
          <w:sz w:val="24"/>
        </w:rPr>
      </w:pPr>
      <w:r>
        <w:rPr>
          <w:rFonts w:ascii="宋体" w:hAnsi="宋体" w:hint="eastAsia"/>
          <w:sz w:val="24"/>
        </w:rPr>
        <w:t>三、质保≥5年</w:t>
      </w:r>
    </w:p>
    <w:p w14:paraId="37404817" w14:textId="77777777" w:rsidR="00E36EDC" w:rsidRDefault="00E36EDC">
      <w:pPr>
        <w:spacing w:after="0" w:line="360" w:lineRule="auto"/>
        <w:rPr>
          <w:rFonts w:ascii="宋体" w:hAnsi="宋体" w:hint="eastAsia"/>
          <w:sz w:val="24"/>
        </w:rPr>
      </w:pPr>
    </w:p>
    <w:p w14:paraId="381A76A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负压吸引装置</w:t>
      </w:r>
    </w:p>
    <w:p w14:paraId="6A474F91"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4CC45886" w14:textId="77777777" w:rsidR="00E36EDC" w:rsidRDefault="006959AC">
      <w:pPr>
        <w:spacing w:after="0" w:line="360" w:lineRule="auto"/>
        <w:rPr>
          <w:rFonts w:ascii="宋体" w:hAnsi="宋体" w:hint="eastAsia"/>
          <w:sz w:val="24"/>
        </w:rPr>
      </w:pPr>
      <w:r>
        <w:rPr>
          <w:rFonts w:ascii="宋体" w:hAnsi="宋体" w:hint="eastAsia"/>
          <w:sz w:val="24"/>
        </w:rPr>
        <w:t>1、无油单向真空泵。</w:t>
      </w:r>
    </w:p>
    <w:p w14:paraId="2384E745" w14:textId="77777777" w:rsidR="00E36EDC" w:rsidRDefault="006959AC">
      <w:pPr>
        <w:spacing w:after="0" w:line="360" w:lineRule="auto"/>
        <w:rPr>
          <w:rFonts w:ascii="宋体" w:hAnsi="宋体" w:hint="eastAsia"/>
          <w:sz w:val="24"/>
        </w:rPr>
      </w:pPr>
      <w:r>
        <w:rPr>
          <w:rFonts w:ascii="宋体" w:hAnsi="宋体" w:hint="eastAsia"/>
          <w:sz w:val="24"/>
        </w:rPr>
        <w:t>2、具有二次防溢流装置。</w:t>
      </w:r>
    </w:p>
    <w:p w14:paraId="3CA90CB2" w14:textId="77777777" w:rsidR="00E36EDC" w:rsidRDefault="006959AC">
      <w:pPr>
        <w:spacing w:after="0" w:line="360" w:lineRule="auto"/>
        <w:rPr>
          <w:rFonts w:ascii="宋体" w:hAnsi="宋体" w:hint="eastAsia"/>
          <w:sz w:val="24"/>
        </w:rPr>
      </w:pPr>
      <w:r>
        <w:rPr>
          <w:rFonts w:ascii="宋体" w:hAnsi="宋体" w:hint="eastAsia"/>
          <w:sz w:val="24"/>
        </w:rPr>
        <w:t>3、具备紧急泄压按钮。</w:t>
      </w:r>
    </w:p>
    <w:p w14:paraId="3C58DF35" w14:textId="77777777" w:rsidR="00E36EDC" w:rsidRDefault="006959AC">
      <w:pPr>
        <w:spacing w:after="0" w:line="360" w:lineRule="auto"/>
        <w:rPr>
          <w:rFonts w:ascii="宋体" w:hAnsi="宋体" w:hint="eastAsia"/>
          <w:sz w:val="24"/>
        </w:rPr>
      </w:pPr>
      <w:r>
        <w:rPr>
          <w:rFonts w:ascii="宋体" w:hAnsi="宋体" w:hint="eastAsia"/>
          <w:sz w:val="24"/>
        </w:rPr>
        <w:t>4、采用一次性滤杯。</w:t>
      </w:r>
    </w:p>
    <w:p w14:paraId="3877C63A" w14:textId="77777777" w:rsidR="00E36EDC" w:rsidRDefault="006959AC">
      <w:pPr>
        <w:spacing w:after="0" w:line="360" w:lineRule="auto"/>
        <w:rPr>
          <w:rFonts w:ascii="宋体" w:hAnsi="宋体" w:hint="eastAsia"/>
          <w:sz w:val="24"/>
        </w:rPr>
      </w:pPr>
      <w:r>
        <w:rPr>
          <w:rFonts w:ascii="宋体" w:hAnsi="宋体" w:hint="eastAsia"/>
          <w:sz w:val="24"/>
        </w:rPr>
        <w:t>5、具备防水气脚踏开关。</w:t>
      </w:r>
    </w:p>
    <w:p w14:paraId="65FC6DF8" w14:textId="77777777" w:rsidR="00E36EDC" w:rsidRDefault="006959AC">
      <w:pPr>
        <w:spacing w:after="0" w:line="360" w:lineRule="auto"/>
        <w:rPr>
          <w:rFonts w:ascii="宋体" w:hAnsi="宋体" w:hint="eastAsia"/>
          <w:sz w:val="24"/>
        </w:rPr>
      </w:pPr>
      <w:r>
        <w:rPr>
          <w:rFonts w:ascii="宋体" w:hAnsi="宋体" w:hint="eastAsia"/>
          <w:sz w:val="24"/>
        </w:rPr>
        <w:t>6、具备数字显示屏。</w:t>
      </w:r>
    </w:p>
    <w:p w14:paraId="2013A733" w14:textId="77777777" w:rsidR="00E36EDC" w:rsidRDefault="006959AC">
      <w:pPr>
        <w:spacing w:after="0" w:line="360" w:lineRule="auto"/>
        <w:rPr>
          <w:rFonts w:ascii="宋体" w:hAnsi="宋体" w:hint="eastAsia"/>
          <w:sz w:val="24"/>
        </w:rPr>
      </w:pPr>
      <w:r>
        <w:rPr>
          <w:rFonts w:ascii="宋体" w:hAnsi="宋体" w:hint="eastAsia"/>
          <w:sz w:val="24"/>
        </w:rPr>
        <w:t>6、吸引流量调节范围：≤20L/min。</w:t>
      </w:r>
    </w:p>
    <w:p w14:paraId="2D021CC8" w14:textId="77777777" w:rsidR="00E36EDC" w:rsidRDefault="006959AC">
      <w:pPr>
        <w:spacing w:after="0" w:line="360" w:lineRule="auto"/>
        <w:rPr>
          <w:rFonts w:ascii="宋体" w:hAnsi="宋体" w:hint="eastAsia"/>
          <w:sz w:val="24"/>
        </w:rPr>
      </w:pPr>
      <w:r>
        <w:rPr>
          <w:rFonts w:ascii="宋体" w:hAnsi="宋体" w:hint="eastAsia"/>
          <w:sz w:val="24"/>
        </w:rPr>
        <w:t>7、最大负压≤0.09MPa。</w:t>
      </w:r>
    </w:p>
    <w:p w14:paraId="4516E28C" w14:textId="77777777" w:rsidR="00E36EDC" w:rsidRDefault="006959AC">
      <w:pPr>
        <w:spacing w:after="0" w:line="360" w:lineRule="auto"/>
        <w:rPr>
          <w:rFonts w:ascii="宋体" w:hAnsi="宋体" w:hint="eastAsia"/>
          <w:sz w:val="24"/>
        </w:rPr>
      </w:pPr>
      <w:r>
        <w:rPr>
          <w:rFonts w:ascii="宋体" w:hAnsi="宋体" w:hint="eastAsia"/>
          <w:sz w:val="24"/>
        </w:rPr>
        <w:t>8、可持续≥240h。</w:t>
      </w:r>
    </w:p>
    <w:p w14:paraId="19FDF00D"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3DEED85F" w14:textId="77777777" w:rsidR="00E36EDC" w:rsidRDefault="006959AC">
      <w:pPr>
        <w:spacing w:after="0" w:line="360" w:lineRule="auto"/>
        <w:rPr>
          <w:rFonts w:ascii="宋体" w:hAnsi="宋体" w:hint="eastAsia"/>
          <w:sz w:val="24"/>
        </w:rPr>
      </w:pPr>
      <w:r>
        <w:rPr>
          <w:rFonts w:ascii="宋体" w:hAnsi="宋体" w:hint="eastAsia"/>
          <w:sz w:val="24"/>
        </w:rPr>
        <w:t>1、主机 1台。</w:t>
      </w:r>
    </w:p>
    <w:p w14:paraId="0EEF9074" w14:textId="77777777" w:rsidR="00E36EDC" w:rsidRDefault="006959AC">
      <w:pPr>
        <w:spacing w:after="0" w:line="360" w:lineRule="auto"/>
        <w:rPr>
          <w:rFonts w:ascii="宋体" w:hAnsi="宋体" w:hint="eastAsia"/>
          <w:sz w:val="24"/>
        </w:rPr>
      </w:pPr>
      <w:r>
        <w:rPr>
          <w:rFonts w:ascii="宋体" w:hAnsi="宋体" w:hint="eastAsia"/>
          <w:sz w:val="24"/>
        </w:rPr>
        <w:t>2、一次性滤杯：1个。</w:t>
      </w:r>
    </w:p>
    <w:p w14:paraId="178560C0" w14:textId="77777777" w:rsidR="00E36EDC" w:rsidRDefault="006959AC">
      <w:pPr>
        <w:spacing w:after="0" w:line="360" w:lineRule="auto"/>
        <w:rPr>
          <w:rFonts w:ascii="宋体" w:hAnsi="宋体" w:hint="eastAsia"/>
          <w:sz w:val="24"/>
        </w:rPr>
      </w:pPr>
      <w:r>
        <w:rPr>
          <w:rFonts w:ascii="宋体" w:hAnsi="宋体" w:hint="eastAsia"/>
          <w:sz w:val="24"/>
        </w:rPr>
        <w:t>3、防水过滤器：1个。</w:t>
      </w:r>
    </w:p>
    <w:p w14:paraId="72DD5879" w14:textId="77777777" w:rsidR="00E36EDC" w:rsidRDefault="006959AC">
      <w:pPr>
        <w:spacing w:after="0" w:line="360" w:lineRule="auto"/>
        <w:rPr>
          <w:rFonts w:ascii="宋体" w:hAnsi="宋体" w:hint="eastAsia"/>
          <w:sz w:val="24"/>
        </w:rPr>
      </w:pPr>
      <w:r>
        <w:rPr>
          <w:rFonts w:ascii="宋体" w:hAnsi="宋体" w:hint="eastAsia"/>
          <w:sz w:val="24"/>
        </w:rPr>
        <w:t>三、质保期：≥2年。</w:t>
      </w:r>
    </w:p>
    <w:p w14:paraId="30981909" w14:textId="77777777" w:rsidR="00E36EDC" w:rsidRDefault="00E36EDC">
      <w:pPr>
        <w:spacing w:after="0" w:line="360" w:lineRule="auto"/>
        <w:rPr>
          <w:rFonts w:asciiTheme="minorEastAsia" w:eastAsiaTheme="minorEastAsia" w:hAnsiTheme="minorEastAsia" w:hint="eastAsia"/>
          <w:sz w:val="24"/>
        </w:rPr>
      </w:pPr>
    </w:p>
    <w:p w14:paraId="56054A8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新生儿喉镜</w:t>
      </w:r>
    </w:p>
    <w:p w14:paraId="240827B5" w14:textId="77777777" w:rsidR="00E36EDC" w:rsidRDefault="006959AC">
      <w:pPr>
        <w:rPr>
          <w:rFonts w:ascii="宋体" w:hAnsi="宋体" w:hint="eastAsia"/>
          <w:sz w:val="24"/>
        </w:rPr>
      </w:pPr>
      <w:r>
        <w:rPr>
          <w:rFonts w:ascii="宋体" w:hAnsi="宋体" w:hint="eastAsia"/>
          <w:sz w:val="24"/>
        </w:rPr>
        <w:t>一、技术参数：</w:t>
      </w:r>
    </w:p>
    <w:p w14:paraId="67E8135B" w14:textId="77777777" w:rsidR="00E36EDC" w:rsidRDefault="006959AC">
      <w:pPr>
        <w:spacing w:after="0" w:line="360" w:lineRule="auto"/>
        <w:rPr>
          <w:rFonts w:ascii="宋体" w:hAnsi="宋体" w:hint="eastAsia"/>
          <w:sz w:val="24"/>
        </w:rPr>
      </w:pPr>
      <w:r>
        <w:rPr>
          <w:rFonts w:ascii="宋体" w:hAnsi="宋体" w:hint="eastAsia"/>
          <w:sz w:val="24"/>
        </w:rPr>
        <w:t>1、主机与手柄组件采用分体设计，可更换不同手柄支架。</w:t>
      </w:r>
    </w:p>
    <w:p w14:paraId="4D3B8AA3" w14:textId="77777777" w:rsidR="00E36EDC" w:rsidRDefault="006959AC">
      <w:pPr>
        <w:spacing w:after="0" w:line="360" w:lineRule="auto"/>
        <w:rPr>
          <w:rFonts w:ascii="宋体" w:hAnsi="宋体" w:hint="eastAsia"/>
          <w:sz w:val="24"/>
        </w:rPr>
      </w:pPr>
      <w:r>
        <w:rPr>
          <w:rFonts w:ascii="宋体" w:hAnsi="宋体" w:hint="eastAsia"/>
          <w:sz w:val="24"/>
        </w:rPr>
        <w:t>2、主机：</w:t>
      </w:r>
    </w:p>
    <w:p w14:paraId="00425D5F" w14:textId="77777777" w:rsidR="00E36EDC" w:rsidRDefault="006959AC">
      <w:pPr>
        <w:spacing w:after="0" w:line="360" w:lineRule="auto"/>
        <w:rPr>
          <w:rFonts w:ascii="宋体" w:hAnsi="宋体" w:hint="eastAsia"/>
          <w:sz w:val="24"/>
        </w:rPr>
      </w:pPr>
      <w:r>
        <w:rPr>
          <w:rFonts w:ascii="宋体" w:hAnsi="宋体" w:hint="eastAsia"/>
          <w:sz w:val="24"/>
        </w:rPr>
        <w:t>2.1、彩色液晶显示屏：≥3.0英寸，上下转动角度0～150°。左右转动角度0～270°</w:t>
      </w:r>
    </w:p>
    <w:p w14:paraId="0D04A3F0" w14:textId="77777777" w:rsidR="00E36EDC" w:rsidRDefault="006959AC">
      <w:pPr>
        <w:spacing w:after="0" w:line="360" w:lineRule="auto"/>
        <w:rPr>
          <w:rFonts w:ascii="宋体" w:hAnsi="宋体" w:hint="eastAsia"/>
          <w:sz w:val="24"/>
        </w:rPr>
      </w:pPr>
      <w:r>
        <w:rPr>
          <w:rFonts w:ascii="宋体" w:hAnsi="宋体" w:hint="eastAsia"/>
          <w:sz w:val="24"/>
        </w:rPr>
        <w:t>2.2、存储容量≥16G,可存储≥10万张jpg图片(分辨率640×480)或可存储mp4视频≥4h(分辨率640×480)</w:t>
      </w:r>
    </w:p>
    <w:p w14:paraId="0611D7EE" w14:textId="77777777" w:rsidR="00E36EDC" w:rsidRDefault="006959AC">
      <w:pPr>
        <w:spacing w:after="0" w:line="360" w:lineRule="auto"/>
        <w:rPr>
          <w:rFonts w:ascii="宋体" w:hAnsi="宋体" w:hint="eastAsia"/>
          <w:sz w:val="24"/>
        </w:rPr>
      </w:pPr>
      <w:r>
        <w:rPr>
          <w:rFonts w:ascii="宋体" w:hAnsi="宋体" w:hint="eastAsia"/>
          <w:sz w:val="24"/>
        </w:rPr>
        <w:lastRenderedPageBreak/>
        <w:t>2.3、内置专锂电池，支持主机工作正常时间≥4h，充电时间≤4h，可重复充电≥500次。</w:t>
      </w:r>
    </w:p>
    <w:p w14:paraId="7595679E" w14:textId="77777777" w:rsidR="00E36EDC" w:rsidRDefault="006959AC">
      <w:pPr>
        <w:spacing w:after="0" w:line="360" w:lineRule="auto"/>
        <w:rPr>
          <w:rFonts w:ascii="宋体" w:hAnsi="宋体" w:hint="eastAsia"/>
          <w:sz w:val="24"/>
        </w:rPr>
      </w:pPr>
      <w:r>
        <w:rPr>
          <w:rFonts w:ascii="宋体" w:hAnsi="宋体" w:hint="eastAsia"/>
          <w:sz w:val="24"/>
        </w:rPr>
        <w:t>3、手柄：</w:t>
      </w:r>
    </w:p>
    <w:p w14:paraId="7FB502BF" w14:textId="77777777" w:rsidR="00E36EDC" w:rsidRDefault="006959AC">
      <w:pPr>
        <w:spacing w:after="0" w:line="360" w:lineRule="auto"/>
        <w:rPr>
          <w:rFonts w:ascii="宋体" w:hAnsi="宋体" w:hint="eastAsia"/>
          <w:sz w:val="24"/>
        </w:rPr>
      </w:pPr>
      <w:r>
        <w:rPr>
          <w:rFonts w:ascii="宋体" w:hAnsi="宋体" w:hint="eastAsia"/>
          <w:sz w:val="24"/>
        </w:rPr>
        <w:t>3.1、摄像头≥200万像素。</w:t>
      </w:r>
    </w:p>
    <w:p w14:paraId="5E375757" w14:textId="77777777" w:rsidR="00E36EDC" w:rsidRDefault="006959AC">
      <w:pPr>
        <w:spacing w:after="0" w:line="360" w:lineRule="auto"/>
        <w:rPr>
          <w:rFonts w:ascii="宋体" w:hAnsi="宋体" w:hint="eastAsia"/>
          <w:sz w:val="24"/>
        </w:rPr>
      </w:pPr>
      <w:r>
        <w:rPr>
          <w:rFonts w:ascii="宋体" w:hAnsi="宋体" w:hint="eastAsia"/>
          <w:sz w:val="24"/>
        </w:rPr>
        <w:t>3.2、视场角：≥75°。</w:t>
      </w:r>
    </w:p>
    <w:p w14:paraId="0C1E8B7C" w14:textId="77777777" w:rsidR="00E36EDC" w:rsidRDefault="006959AC">
      <w:pPr>
        <w:spacing w:after="0" w:line="360" w:lineRule="auto"/>
        <w:rPr>
          <w:rFonts w:ascii="宋体" w:hAnsi="宋体" w:hint="eastAsia"/>
          <w:sz w:val="24"/>
        </w:rPr>
      </w:pPr>
      <w:r>
        <w:rPr>
          <w:rFonts w:ascii="宋体" w:hAnsi="宋体" w:hint="eastAsia"/>
          <w:sz w:val="24"/>
        </w:rPr>
        <w:t>3.3、具备防雾功能，开机即可达到防雾效果。</w:t>
      </w:r>
    </w:p>
    <w:p w14:paraId="0AD9D696" w14:textId="77777777" w:rsidR="00E36EDC" w:rsidRDefault="006959AC">
      <w:pPr>
        <w:spacing w:after="0" w:line="360" w:lineRule="auto"/>
        <w:rPr>
          <w:rFonts w:ascii="宋体" w:hAnsi="宋体" w:hint="eastAsia"/>
          <w:sz w:val="24"/>
        </w:rPr>
      </w:pPr>
      <w:r>
        <w:rPr>
          <w:rFonts w:ascii="宋体" w:hAnsi="宋体" w:hint="eastAsia"/>
          <w:sz w:val="24"/>
        </w:rPr>
        <w:t>3.4、光照度：≥500lux@光源距离照度计探头30mm距离。</w:t>
      </w:r>
    </w:p>
    <w:p w14:paraId="6209F75B" w14:textId="77777777" w:rsidR="00E36EDC" w:rsidRDefault="006959AC">
      <w:pPr>
        <w:spacing w:after="0" w:line="360" w:lineRule="auto"/>
        <w:rPr>
          <w:rFonts w:ascii="宋体" w:hAnsi="宋体" w:hint="eastAsia"/>
          <w:sz w:val="24"/>
        </w:rPr>
      </w:pPr>
      <w:r>
        <w:rPr>
          <w:rFonts w:ascii="宋体" w:hAnsi="宋体" w:hint="eastAsia"/>
          <w:sz w:val="24"/>
        </w:rPr>
        <w:t>3.5、色温：≥2300k。</w:t>
      </w:r>
    </w:p>
    <w:p w14:paraId="3363471C" w14:textId="77777777" w:rsidR="00E36EDC" w:rsidRDefault="006959AC">
      <w:pPr>
        <w:spacing w:after="0" w:line="360" w:lineRule="auto"/>
        <w:rPr>
          <w:rFonts w:ascii="宋体" w:hAnsi="宋体" w:hint="eastAsia"/>
          <w:sz w:val="24"/>
        </w:rPr>
      </w:pPr>
      <w:r>
        <w:rPr>
          <w:rFonts w:ascii="宋体" w:hAnsi="宋体" w:hint="eastAsia"/>
          <w:sz w:val="24"/>
        </w:rPr>
        <w:t>3.6、镜片与手柄采用一体式设计。</w:t>
      </w:r>
    </w:p>
    <w:p w14:paraId="02ABC9FA" w14:textId="77777777" w:rsidR="00E36EDC" w:rsidRDefault="006959AC">
      <w:pPr>
        <w:spacing w:after="0" w:line="360" w:lineRule="auto"/>
        <w:rPr>
          <w:rFonts w:ascii="宋体" w:hAnsi="宋体" w:hint="eastAsia"/>
          <w:sz w:val="24"/>
        </w:rPr>
      </w:pPr>
      <w:r>
        <w:rPr>
          <w:rFonts w:ascii="宋体" w:hAnsi="宋体" w:hint="eastAsia"/>
          <w:sz w:val="24"/>
        </w:rPr>
        <w:t>3.7、可提供重复使用喉镜片，至少包括困难型、成人大号、成人中号、儿童小号、婴幼儿喉镜片。</w:t>
      </w:r>
    </w:p>
    <w:p w14:paraId="13703644" w14:textId="77777777" w:rsidR="00E36EDC" w:rsidRDefault="006959AC">
      <w:pPr>
        <w:spacing w:after="0" w:line="360" w:lineRule="auto"/>
        <w:rPr>
          <w:rFonts w:ascii="宋体" w:hAnsi="宋体" w:hint="eastAsia"/>
          <w:sz w:val="24"/>
        </w:rPr>
      </w:pPr>
      <w:r>
        <w:rPr>
          <w:rFonts w:ascii="宋体" w:hAnsi="宋体" w:hint="eastAsia"/>
          <w:sz w:val="24"/>
        </w:rPr>
        <w:t>4、整机防水等级：IPX7, 可整机浸泡消毒。</w:t>
      </w:r>
    </w:p>
    <w:p w14:paraId="52DE9C41" w14:textId="77777777" w:rsidR="00E36EDC" w:rsidRDefault="006959AC">
      <w:pPr>
        <w:spacing w:after="0" w:line="360" w:lineRule="auto"/>
        <w:rPr>
          <w:rFonts w:ascii="宋体" w:hAnsi="宋体" w:hint="eastAsia"/>
          <w:sz w:val="24"/>
        </w:rPr>
      </w:pPr>
      <w:r>
        <w:rPr>
          <w:rFonts w:ascii="宋体" w:hAnsi="宋体" w:hint="eastAsia"/>
          <w:sz w:val="24"/>
        </w:rPr>
        <w:t>5、使用期限：≥6年（提供产品铭牌或说明书证明）。</w:t>
      </w:r>
    </w:p>
    <w:p w14:paraId="411D5A61"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1E21233E" w14:textId="77777777" w:rsidR="00E36EDC" w:rsidRDefault="006959AC">
      <w:pPr>
        <w:spacing w:after="0" w:line="360" w:lineRule="auto"/>
        <w:rPr>
          <w:rFonts w:ascii="宋体" w:hAnsi="宋体" w:hint="eastAsia"/>
          <w:sz w:val="24"/>
        </w:rPr>
      </w:pPr>
      <w:r>
        <w:rPr>
          <w:rFonts w:ascii="宋体" w:hAnsi="宋体" w:hint="eastAsia"/>
          <w:sz w:val="24"/>
        </w:rPr>
        <w:t>1、主机：1台</w:t>
      </w:r>
    </w:p>
    <w:p w14:paraId="7851B97E" w14:textId="77777777" w:rsidR="00E36EDC" w:rsidRDefault="006959AC">
      <w:pPr>
        <w:spacing w:after="0" w:line="360" w:lineRule="auto"/>
        <w:rPr>
          <w:rFonts w:ascii="宋体" w:hAnsi="宋体" w:hint="eastAsia"/>
          <w:sz w:val="24"/>
        </w:rPr>
      </w:pPr>
      <w:r>
        <w:rPr>
          <w:rFonts w:ascii="宋体" w:hAnsi="宋体" w:hint="eastAsia"/>
          <w:sz w:val="24"/>
        </w:rPr>
        <w:t>2、手柄（含1个重复使用喉镜片）：1把。</w:t>
      </w:r>
    </w:p>
    <w:p w14:paraId="72460AE9" w14:textId="77777777" w:rsidR="00E36EDC" w:rsidRDefault="006959AC">
      <w:pPr>
        <w:spacing w:after="0" w:line="360" w:lineRule="auto"/>
        <w:rPr>
          <w:rFonts w:ascii="宋体" w:hAnsi="宋体" w:hint="eastAsia"/>
          <w:sz w:val="24"/>
        </w:rPr>
      </w:pPr>
      <w:r>
        <w:rPr>
          <w:rFonts w:ascii="宋体" w:hAnsi="宋体" w:hint="eastAsia"/>
          <w:sz w:val="24"/>
        </w:rPr>
        <w:t>3、简易呼吸器(包含3个面罩) ：2个。</w:t>
      </w:r>
    </w:p>
    <w:p w14:paraId="041D7B78" w14:textId="77777777" w:rsidR="00E36EDC" w:rsidRDefault="006959AC">
      <w:pPr>
        <w:spacing w:after="0" w:line="360" w:lineRule="auto"/>
        <w:rPr>
          <w:rFonts w:ascii="宋体" w:hAnsi="宋体" w:hint="eastAsia"/>
          <w:sz w:val="24"/>
        </w:rPr>
      </w:pPr>
      <w:r>
        <w:rPr>
          <w:rFonts w:ascii="宋体" w:hAnsi="宋体" w:hint="eastAsia"/>
          <w:sz w:val="24"/>
        </w:rPr>
        <w:t>三、质保期：≥5年。</w:t>
      </w:r>
    </w:p>
    <w:p w14:paraId="7A165094" w14:textId="77777777" w:rsidR="00E36EDC" w:rsidRDefault="00E36EDC">
      <w:pPr>
        <w:spacing w:after="0" w:line="360" w:lineRule="auto"/>
        <w:rPr>
          <w:rFonts w:asciiTheme="minorEastAsia" w:eastAsiaTheme="minorEastAsia" w:hAnsiTheme="minorEastAsia" w:hint="eastAsia"/>
          <w:sz w:val="24"/>
        </w:rPr>
      </w:pPr>
    </w:p>
    <w:p w14:paraId="451E417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-5</w:t>
      </w:r>
      <w:r>
        <w:rPr>
          <w:rFonts w:asciiTheme="minorEastAsia" w:eastAsiaTheme="minorEastAsia" w:hAnsiTheme="minorEastAsia"/>
          <w:sz w:val="24"/>
        </w:rPr>
        <w:t>、</w:t>
      </w:r>
      <w:r>
        <w:rPr>
          <w:rFonts w:asciiTheme="minorEastAsia" w:eastAsiaTheme="minorEastAsia" w:hAnsiTheme="minorEastAsia" w:hint="eastAsia"/>
          <w:sz w:val="24"/>
        </w:rPr>
        <w:t>吊塔</w:t>
      </w:r>
    </w:p>
    <w:p w14:paraId="34C33ED7" w14:textId="77777777" w:rsidR="00E36EDC" w:rsidRDefault="006959AC">
      <w:pPr>
        <w:spacing w:after="0" w:line="360" w:lineRule="auto"/>
        <w:rPr>
          <w:rFonts w:ascii="宋体" w:hAnsi="宋体" w:hint="eastAsia"/>
          <w:sz w:val="24"/>
        </w:rPr>
      </w:pPr>
      <w:r>
        <w:rPr>
          <w:rFonts w:ascii="宋体" w:hAnsi="宋体" w:hint="eastAsia"/>
          <w:sz w:val="24"/>
        </w:rPr>
        <w:t>一、技术要求：</w:t>
      </w:r>
    </w:p>
    <w:p w14:paraId="414E7D32" w14:textId="77777777" w:rsidR="00E36EDC" w:rsidRDefault="006959AC">
      <w:pPr>
        <w:spacing w:after="0" w:line="360" w:lineRule="auto"/>
        <w:rPr>
          <w:rFonts w:ascii="宋体" w:hAnsi="宋体" w:hint="eastAsia"/>
          <w:sz w:val="24"/>
        </w:rPr>
      </w:pPr>
      <w:r>
        <w:rPr>
          <w:rFonts w:ascii="宋体" w:hAnsi="宋体" w:hint="eastAsia"/>
          <w:sz w:val="24"/>
        </w:rPr>
        <w:t>1、吊塔最大承重：≥250kg；安全承重应为承重的 4 倍或以上。</w:t>
      </w:r>
    </w:p>
    <w:p w14:paraId="7B25BEC0" w14:textId="77777777" w:rsidR="00E36EDC" w:rsidRDefault="006959AC">
      <w:pPr>
        <w:spacing w:after="0" w:line="360" w:lineRule="auto"/>
        <w:rPr>
          <w:rFonts w:ascii="宋体" w:hAnsi="宋体" w:hint="eastAsia"/>
          <w:sz w:val="24"/>
        </w:rPr>
      </w:pPr>
      <w:r>
        <w:rPr>
          <w:rFonts w:ascii="宋体" w:hAnsi="宋体" w:hint="eastAsia"/>
          <w:sz w:val="24"/>
        </w:rPr>
        <w:t>2、吊塔采用6000系列铝合金材料，表面喷塑采用环保抗菌粉，具有表面抑制细菌再生作用。</w:t>
      </w:r>
    </w:p>
    <w:p w14:paraId="7213D8EA" w14:textId="77777777" w:rsidR="00E36EDC" w:rsidRDefault="006959AC">
      <w:pPr>
        <w:spacing w:after="0" w:line="360" w:lineRule="auto"/>
        <w:rPr>
          <w:rFonts w:ascii="宋体" w:hAnsi="宋体" w:hint="eastAsia"/>
          <w:sz w:val="24"/>
        </w:rPr>
      </w:pPr>
      <w:r>
        <w:rPr>
          <w:rFonts w:ascii="宋体" w:hAnsi="宋体" w:hint="eastAsia"/>
          <w:sz w:val="24"/>
        </w:rPr>
        <w:t>3、机械单臂，旋转半径总长≥750mm，最终可根据医院实际场地情况确定</w:t>
      </w:r>
    </w:p>
    <w:p w14:paraId="7E756AF0" w14:textId="77777777" w:rsidR="00E36EDC" w:rsidRDefault="006959AC">
      <w:pPr>
        <w:spacing w:after="0" w:line="360" w:lineRule="auto"/>
        <w:rPr>
          <w:rFonts w:ascii="宋体" w:hAnsi="宋体" w:hint="eastAsia"/>
          <w:sz w:val="24"/>
        </w:rPr>
      </w:pPr>
      <w:r>
        <w:rPr>
          <w:rFonts w:ascii="宋体" w:hAnsi="宋体" w:hint="eastAsia"/>
          <w:sz w:val="24"/>
        </w:rPr>
        <w:t xml:space="preserve">4、横臂、终端箱转动范围≥330°，具有限位装置。 </w:t>
      </w:r>
    </w:p>
    <w:p w14:paraId="7994629C" w14:textId="77777777" w:rsidR="00E36EDC" w:rsidRDefault="006959AC">
      <w:pPr>
        <w:spacing w:after="0" w:line="360" w:lineRule="auto"/>
        <w:rPr>
          <w:rFonts w:ascii="宋体" w:hAnsi="宋体" w:hint="eastAsia"/>
          <w:sz w:val="24"/>
        </w:rPr>
      </w:pPr>
      <w:r>
        <w:rPr>
          <w:rFonts w:ascii="宋体" w:hAnsi="宋体" w:hint="eastAsia"/>
          <w:sz w:val="24"/>
        </w:rPr>
        <w:t>5、具备机械刹车系统。</w:t>
      </w:r>
    </w:p>
    <w:p w14:paraId="4C97EA64" w14:textId="77777777" w:rsidR="00E36EDC" w:rsidRDefault="006959AC">
      <w:pPr>
        <w:spacing w:after="0" w:line="360" w:lineRule="auto"/>
        <w:rPr>
          <w:rFonts w:ascii="宋体" w:hAnsi="宋体" w:hint="eastAsia"/>
          <w:sz w:val="24"/>
        </w:rPr>
      </w:pPr>
      <w:r>
        <w:rPr>
          <w:rFonts w:ascii="宋体" w:hAnsi="宋体" w:hint="eastAsia"/>
          <w:sz w:val="24"/>
        </w:rPr>
        <w:t>6、吊塔内部采用气电分离式设计。</w:t>
      </w:r>
    </w:p>
    <w:p w14:paraId="7B07D192" w14:textId="77777777" w:rsidR="00E36EDC" w:rsidRDefault="006959AC">
      <w:pPr>
        <w:spacing w:after="0" w:line="360" w:lineRule="auto"/>
        <w:rPr>
          <w:rFonts w:ascii="宋体" w:hAnsi="宋体" w:hint="eastAsia"/>
          <w:sz w:val="24"/>
        </w:rPr>
      </w:pPr>
      <w:r>
        <w:rPr>
          <w:rFonts w:ascii="宋体" w:hAnsi="宋体" w:hint="eastAsia"/>
          <w:sz w:val="24"/>
        </w:rPr>
        <w:t>7、外壳防水防尘等级： IP20；外壳防火等级：UL94-V1级或以上。</w:t>
      </w:r>
    </w:p>
    <w:p w14:paraId="75FFC6AC" w14:textId="77777777" w:rsidR="00E36EDC" w:rsidRDefault="006959AC">
      <w:pPr>
        <w:spacing w:after="0" w:line="360" w:lineRule="auto"/>
        <w:rPr>
          <w:rFonts w:ascii="宋体" w:hAnsi="宋体" w:hint="eastAsia"/>
          <w:sz w:val="24"/>
        </w:rPr>
      </w:pPr>
      <w:r>
        <w:rPr>
          <w:rFonts w:ascii="宋体" w:hAnsi="宋体" w:hint="eastAsia"/>
          <w:sz w:val="24"/>
        </w:rPr>
        <w:t xml:space="preserve">8、医用气体管道系统（刹车除外）：承受 1.2MPa 的气压试验，不得出现明显漏气或破裂现象，承受 500 （±100）kPa的气压5min 后，压降≤1%。；负压吸引系统：承受 </w:t>
      </w:r>
      <w:r>
        <w:rPr>
          <w:rFonts w:ascii="宋体" w:hAnsi="宋体" w:hint="eastAsia"/>
          <w:sz w:val="24"/>
        </w:rPr>
        <w:lastRenderedPageBreak/>
        <w:t>500kPa 的气压试验，不得出现明显漏气或破裂现象。</w:t>
      </w:r>
    </w:p>
    <w:p w14:paraId="70759F68" w14:textId="77777777" w:rsidR="00E36EDC" w:rsidRDefault="006959AC">
      <w:pPr>
        <w:spacing w:after="0" w:line="360" w:lineRule="auto"/>
        <w:rPr>
          <w:rFonts w:ascii="宋体" w:hAnsi="宋体" w:hint="eastAsia"/>
          <w:sz w:val="24"/>
        </w:rPr>
      </w:pPr>
      <w:r>
        <w:rPr>
          <w:rFonts w:ascii="宋体" w:hAnsi="宋体" w:hint="eastAsia"/>
          <w:sz w:val="24"/>
        </w:rPr>
        <w:t>9、终端箱</w:t>
      </w:r>
    </w:p>
    <w:p w14:paraId="6B713A69" w14:textId="77777777" w:rsidR="00E36EDC" w:rsidRDefault="006959AC">
      <w:pPr>
        <w:spacing w:after="0" w:line="360" w:lineRule="auto"/>
        <w:rPr>
          <w:rFonts w:ascii="宋体" w:hAnsi="宋体" w:hint="eastAsia"/>
          <w:sz w:val="24"/>
        </w:rPr>
      </w:pPr>
      <w:r>
        <w:rPr>
          <w:rFonts w:ascii="宋体" w:hAnsi="宋体" w:hint="eastAsia"/>
          <w:sz w:val="24"/>
        </w:rPr>
        <w:t>9.1、竖式箱体。长度≥800mm。</w:t>
      </w:r>
    </w:p>
    <w:p w14:paraId="71DAC20E" w14:textId="77777777" w:rsidR="00E36EDC" w:rsidRDefault="006959AC">
      <w:pPr>
        <w:spacing w:after="0" w:line="360" w:lineRule="auto"/>
        <w:rPr>
          <w:rFonts w:ascii="宋体" w:hAnsi="宋体" w:hint="eastAsia"/>
          <w:sz w:val="24"/>
        </w:rPr>
      </w:pPr>
      <w:r>
        <w:rPr>
          <w:rFonts w:ascii="宋体" w:hAnsi="宋体" w:hint="eastAsia"/>
          <w:sz w:val="24"/>
        </w:rPr>
        <w:t>9.2、终端箱承重：≥80kg。</w:t>
      </w:r>
    </w:p>
    <w:p w14:paraId="70539349" w14:textId="77777777" w:rsidR="00E36EDC" w:rsidRDefault="006959AC">
      <w:pPr>
        <w:spacing w:after="0" w:line="360" w:lineRule="auto"/>
        <w:rPr>
          <w:rFonts w:ascii="宋体" w:hAnsi="宋体" w:hint="eastAsia"/>
          <w:sz w:val="24"/>
        </w:rPr>
      </w:pPr>
      <w:r>
        <w:rPr>
          <w:rFonts w:ascii="宋体" w:hAnsi="宋体" w:hint="eastAsia"/>
          <w:sz w:val="24"/>
        </w:rPr>
        <w:t>9.3、气体终端：德标气体终端，氧气≥2个，压缩空气≥2个，负压吸引≥2个，麻醉废气≥1个，并包含所有插头；</w:t>
      </w:r>
    </w:p>
    <w:p w14:paraId="51464FA1" w14:textId="77777777" w:rsidR="00E36EDC" w:rsidRDefault="006959AC">
      <w:pPr>
        <w:spacing w:after="0" w:line="360" w:lineRule="auto"/>
        <w:rPr>
          <w:rFonts w:ascii="宋体" w:hAnsi="宋体" w:hint="eastAsia"/>
          <w:sz w:val="24"/>
        </w:rPr>
      </w:pPr>
      <w:r>
        <w:rPr>
          <w:rFonts w:ascii="宋体" w:hAnsi="宋体" w:hint="eastAsia"/>
          <w:sz w:val="24"/>
        </w:rPr>
        <w:t>9.4、国标10A电源插座：≥10个；等电位端子≥2个；</w:t>
      </w:r>
    </w:p>
    <w:p w14:paraId="1169B3ED" w14:textId="77777777" w:rsidR="00E36EDC" w:rsidRDefault="006959AC">
      <w:pPr>
        <w:spacing w:after="0" w:line="360" w:lineRule="auto"/>
        <w:rPr>
          <w:rFonts w:ascii="宋体" w:hAnsi="宋体" w:hint="eastAsia"/>
          <w:sz w:val="24"/>
        </w:rPr>
      </w:pPr>
      <w:r>
        <w:rPr>
          <w:rFonts w:ascii="宋体" w:hAnsi="宋体" w:hint="eastAsia"/>
          <w:sz w:val="24"/>
        </w:rPr>
        <w:t>9.5、六类网络接口：≥4个。</w:t>
      </w:r>
    </w:p>
    <w:p w14:paraId="1F2835CF" w14:textId="77777777" w:rsidR="00E36EDC" w:rsidRDefault="006959AC">
      <w:pPr>
        <w:spacing w:after="0" w:line="360" w:lineRule="auto"/>
        <w:rPr>
          <w:rFonts w:ascii="宋体" w:hAnsi="宋体" w:hint="eastAsia"/>
          <w:sz w:val="24"/>
        </w:rPr>
      </w:pPr>
      <w:r>
        <w:rPr>
          <w:rFonts w:ascii="宋体" w:hAnsi="宋体" w:hint="eastAsia"/>
          <w:sz w:val="24"/>
        </w:rPr>
        <w:t>10、设备托盘</w:t>
      </w:r>
    </w:p>
    <w:p w14:paraId="64A50E34" w14:textId="77777777" w:rsidR="00E36EDC" w:rsidRDefault="006959AC">
      <w:pPr>
        <w:spacing w:after="0" w:line="360" w:lineRule="auto"/>
        <w:rPr>
          <w:rFonts w:ascii="宋体" w:hAnsi="宋体" w:hint="eastAsia"/>
          <w:sz w:val="24"/>
        </w:rPr>
      </w:pPr>
      <w:r>
        <w:rPr>
          <w:rFonts w:ascii="宋体" w:hAnsi="宋体" w:hint="eastAsia"/>
          <w:sz w:val="24"/>
        </w:rPr>
        <w:t>10.1、≥2层托盘，其中一个托盘带1个抽拉式抽屉，自带吸合功能，并配有分格。</w:t>
      </w:r>
    </w:p>
    <w:p w14:paraId="2B1ED016" w14:textId="77777777" w:rsidR="00E36EDC" w:rsidRDefault="006959AC">
      <w:pPr>
        <w:spacing w:after="0" w:line="360" w:lineRule="auto"/>
        <w:rPr>
          <w:rFonts w:ascii="宋体" w:hAnsi="宋体" w:hint="eastAsia"/>
          <w:sz w:val="24"/>
        </w:rPr>
      </w:pPr>
      <w:r>
        <w:rPr>
          <w:rFonts w:ascii="宋体" w:hAnsi="宋体" w:hint="eastAsia"/>
          <w:sz w:val="24"/>
        </w:rPr>
        <w:t>10.2、托盘最大标称工作承重≥60kg。</w:t>
      </w:r>
    </w:p>
    <w:p w14:paraId="5821A4BF" w14:textId="77777777" w:rsidR="00E36EDC" w:rsidRDefault="006959AC">
      <w:pPr>
        <w:spacing w:after="0" w:line="360" w:lineRule="auto"/>
        <w:rPr>
          <w:rFonts w:ascii="宋体" w:hAnsi="宋体" w:hint="eastAsia"/>
          <w:sz w:val="24"/>
        </w:rPr>
      </w:pPr>
      <w:r>
        <w:rPr>
          <w:rFonts w:ascii="宋体" w:hAnsi="宋体" w:hint="eastAsia"/>
          <w:sz w:val="24"/>
        </w:rPr>
        <w:t>12、配备双臂延伸臂1个和输液杆1个。</w:t>
      </w:r>
    </w:p>
    <w:p w14:paraId="1DBA1B8A" w14:textId="77777777" w:rsidR="00E36EDC" w:rsidRDefault="006959AC">
      <w:pPr>
        <w:spacing w:after="0" w:line="360" w:lineRule="auto"/>
        <w:rPr>
          <w:rFonts w:ascii="宋体" w:hAnsi="宋体" w:hint="eastAsia"/>
          <w:sz w:val="24"/>
        </w:rPr>
      </w:pPr>
      <w:r>
        <w:rPr>
          <w:rFonts w:ascii="宋体" w:hAnsi="宋体" w:hint="eastAsia"/>
          <w:sz w:val="24"/>
        </w:rPr>
        <w:t>二、质保期：≥5年。</w:t>
      </w:r>
    </w:p>
    <w:p w14:paraId="07BF430B" w14:textId="77777777" w:rsidR="00E36EDC" w:rsidRDefault="00E36EDC">
      <w:pPr>
        <w:spacing w:after="0" w:line="360" w:lineRule="auto"/>
        <w:rPr>
          <w:rFonts w:asciiTheme="minorEastAsia" w:eastAsiaTheme="minorEastAsia" w:hAnsiTheme="minorEastAsia" w:hint="eastAsia"/>
          <w:sz w:val="24"/>
        </w:rPr>
      </w:pPr>
    </w:p>
    <w:p w14:paraId="4F7BC28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-6</w:t>
      </w:r>
      <w:r>
        <w:rPr>
          <w:rFonts w:asciiTheme="minorEastAsia" w:eastAsiaTheme="minorEastAsia" w:hAnsiTheme="minorEastAsia"/>
          <w:sz w:val="24"/>
        </w:rPr>
        <w:t>、</w:t>
      </w:r>
      <w:r>
        <w:rPr>
          <w:rFonts w:asciiTheme="minorEastAsia" w:eastAsiaTheme="minorEastAsia" w:hAnsiTheme="minorEastAsia" w:hint="eastAsia"/>
          <w:sz w:val="24"/>
        </w:rPr>
        <w:t>加压加热输血设备</w:t>
      </w:r>
    </w:p>
    <w:p w14:paraId="59E2A476" w14:textId="77777777" w:rsidR="00E36EDC" w:rsidRDefault="006959AC">
      <w:pPr>
        <w:spacing w:after="0" w:line="360" w:lineRule="auto"/>
        <w:rPr>
          <w:rFonts w:ascii="宋体" w:hAnsi="宋体" w:hint="eastAsia"/>
          <w:sz w:val="24"/>
        </w:rPr>
      </w:pPr>
      <w:r>
        <w:rPr>
          <w:rFonts w:ascii="宋体" w:hAnsi="宋体" w:hint="eastAsia"/>
          <w:sz w:val="24"/>
        </w:rPr>
        <w:t>一、主要用途：对液体持续加温加压快速输注。</w:t>
      </w:r>
    </w:p>
    <w:p w14:paraId="66CC2087" w14:textId="77777777" w:rsidR="00E36EDC" w:rsidRDefault="006959AC">
      <w:pPr>
        <w:spacing w:after="0" w:line="360" w:lineRule="auto"/>
        <w:rPr>
          <w:rFonts w:ascii="宋体" w:hAnsi="宋体" w:hint="eastAsia"/>
          <w:sz w:val="24"/>
        </w:rPr>
      </w:pPr>
      <w:r>
        <w:rPr>
          <w:rFonts w:ascii="宋体" w:hAnsi="宋体" w:hint="eastAsia"/>
          <w:sz w:val="24"/>
        </w:rPr>
        <w:t>二、技术参数</w:t>
      </w:r>
    </w:p>
    <w:p w14:paraId="4008B6D5" w14:textId="77777777" w:rsidR="00E36EDC" w:rsidRDefault="006959AC">
      <w:pPr>
        <w:spacing w:after="0" w:line="360" w:lineRule="auto"/>
        <w:rPr>
          <w:rFonts w:ascii="宋体" w:hAnsi="宋体" w:hint="eastAsia"/>
          <w:sz w:val="24"/>
        </w:rPr>
      </w:pPr>
      <w:r>
        <w:rPr>
          <w:rFonts w:ascii="宋体" w:hAnsi="宋体" w:hint="eastAsia"/>
          <w:sz w:val="24"/>
        </w:rPr>
        <w:t>1、加压输注功能：</w:t>
      </w:r>
    </w:p>
    <w:p w14:paraId="295AD06A" w14:textId="77777777" w:rsidR="00E36EDC" w:rsidRDefault="006959AC">
      <w:pPr>
        <w:spacing w:after="0" w:line="360" w:lineRule="auto"/>
        <w:rPr>
          <w:rFonts w:ascii="宋体" w:hAnsi="宋体" w:hint="eastAsia"/>
          <w:sz w:val="24"/>
        </w:rPr>
      </w:pPr>
      <w:r>
        <w:rPr>
          <w:rFonts w:ascii="宋体" w:hAnsi="宋体" w:hint="eastAsia"/>
          <w:sz w:val="24"/>
        </w:rPr>
        <w:t>▲1.1、具有双通道输血输液加压功能，左右通道可独立工作。</w:t>
      </w:r>
    </w:p>
    <w:p w14:paraId="1BFA2D7B" w14:textId="77777777" w:rsidR="00E36EDC" w:rsidRDefault="006959AC">
      <w:pPr>
        <w:spacing w:after="0" w:line="360" w:lineRule="auto"/>
        <w:rPr>
          <w:rFonts w:ascii="宋体" w:hAnsi="宋体" w:hint="eastAsia"/>
          <w:sz w:val="24"/>
        </w:rPr>
      </w:pPr>
      <w:r>
        <w:rPr>
          <w:rFonts w:ascii="宋体" w:hAnsi="宋体" w:hint="eastAsia"/>
          <w:sz w:val="24"/>
        </w:rPr>
        <w:t>1.2、输注加压范围调节：10～300mmhg；调节步长≤5mmHg。</w:t>
      </w:r>
    </w:p>
    <w:p w14:paraId="67AF7949" w14:textId="77777777" w:rsidR="00E36EDC" w:rsidRDefault="006959AC">
      <w:pPr>
        <w:spacing w:after="0" w:line="360" w:lineRule="auto"/>
        <w:rPr>
          <w:rFonts w:ascii="宋体" w:hAnsi="宋体" w:hint="eastAsia"/>
          <w:sz w:val="24"/>
        </w:rPr>
      </w:pPr>
      <w:r>
        <w:rPr>
          <w:rFonts w:ascii="宋体" w:hAnsi="宋体" w:hint="eastAsia"/>
          <w:sz w:val="24"/>
        </w:rPr>
        <w:t>1.3、压力显示精度≤1mmHg, 压力误差：不超过±3mmHg。</w:t>
      </w:r>
    </w:p>
    <w:p w14:paraId="51CCC8CC" w14:textId="77777777" w:rsidR="00E36EDC" w:rsidRDefault="006959AC">
      <w:pPr>
        <w:spacing w:after="0" w:line="360" w:lineRule="auto"/>
        <w:rPr>
          <w:rFonts w:ascii="宋体" w:hAnsi="宋体" w:hint="eastAsia"/>
          <w:sz w:val="24"/>
        </w:rPr>
      </w:pPr>
      <w:r>
        <w:rPr>
          <w:rFonts w:ascii="宋体" w:hAnsi="宋体" w:hint="eastAsia"/>
          <w:sz w:val="24"/>
        </w:rPr>
        <w:t>1.4、具有过压保护提醒功能，过压可紧急放气。</w:t>
      </w:r>
    </w:p>
    <w:p w14:paraId="38402DCD" w14:textId="77777777" w:rsidR="00E36EDC" w:rsidRDefault="006959AC">
      <w:pPr>
        <w:spacing w:after="0" w:line="360" w:lineRule="auto"/>
        <w:rPr>
          <w:rFonts w:ascii="宋体" w:hAnsi="宋体" w:hint="eastAsia"/>
          <w:sz w:val="24"/>
        </w:rPr>
      </w:pPr>
      <w:r>
        <w:rPr>
          <w:rFonts w:ascii="宋体" w:hAnsi="宋体" w:hint="eastAsia"/>
          <w:sz w:val="24"/>
        </w:rPr>
        <w:t>1.5、加压袋具有机械压力柱防护功能。</w:t>
      </w:r>
    </w:p>
    <w:p w14:paraId="1129D656" w14:textId="77777777" w:rsidR="00E36EDC" w:rsidRDefault="006959AC">
      <w:pPr>
        <w:spacing w:after="0" w:line="360" w:lineRule="auto"/>
        <w:rPr>
          <w:rFonts w:ascii="宋体" w:hAnsi="宋体" w:hint="eastAsia"/>
          <w:sz w:val="24"/>
        </w:rPr>
      </w:pPr>
      <w:r>
        <w:rPr>
          <w:rFonts w:ascii="宋体" w:hAnsi="宋体" w:hint="eastAsia"/>
          <w:sz w:val="24"/>
        </w:rPr>
        <w:t>1.6、加压袋可重复性使用。</w:t>
      </w:r>
    </w:p>
    <w:p w14:paraId="0D1051F3" w14:textId="77777777" w:rsidR="00E36EDC" w:rsidRDefault="006959AC">
      <w:pPr>
        <w:spacing w:after="0" w:line="360" w:lineRule="auto"/>
        <w:rPr>
          <w:rFonts w:ascii="宋体" w:hAnsi="宋体" w:hint="eastAsia"/>
          <w:sz w:val="24"/>
        </w:rPr>
      </w:pPr>
      <w:r>
        <w:rPr>
          <w:rFonts w:ascii="宋体" w:hAnsi="宋体" w:hint="eastAsia"/>
          <w:sz w:val="24"/>
        </w:rPr>
        <w:t>1.7、加压袋规格至少包括500mL、1000mL、3000mL。</w:t>
      </w:r>
    </w:p>
    <w:p w14:paraId="46248D4D" w14:textId="77777777" w:rsidR="00E36EDC" w:rsidRDefault="006959AC">
      <w:pPr>
        <w:spacing w:after="0" w:line="360" w:lineRule="auto"/>
        <w:rPr>
          <w:rFonts w:ascii="宋体" w:hAnsi="宋体" w:hint="eastAsia"/>
          <w:sz w:val="24"/>
        </w:rPr>
      </w:pPr>
      <w:r>
        <w:rPr>
          <w:rFonts w:ascii="宋体" w:hAnsi="宋体" w:hint="eastAsia"/>
          <w:sz w:val="24"/>
        </w:rPr>
        <w:t>1.8、流速：≥1000ml/min。</w:t>
      </w:r>
    </w:p>
    <w:p w14:paraId="034D9B64" w14:textId="77777777" w:rsidR="00E36EDC" w:rsidRDefault="006959AC">
      <w:pPr>
        <w:spacing w:after="0" w:line="360" w:lineRule="auto"/>
        <w:rPr>
          <w:rFonts w:ascii="宋体" w:hAnsi="宋体" w:hint="eastAsia"/>
          <w:sz w:val="24"/>
        </w:rPr>
      </w:pPr>
      <w:r>
        <w:rPr>
          <w:rFonts w:ascii="宋体" w:hAnsi="宋体" w:hint="eastAsia"/>
          <w:sz w:val="24"/>
        </w:rPr>
        <w:t>2、加温功能：</w:t>
      </w:r>
    </w:p>
    <w:p w14:paraId="534F0BB1" w14:textId="77777777" w:rsidR="00E36EDC" w:rsidRDefault="006959AC">
      <w:pPr>
        <w:spacing w:after="0" w:line="360" w:lineRule="auto"/>
        <w:rPr>
          <w:rFonts w:ascii="宋体" w:hAnsi="宋体" w:hint="eastAsia"/>
          <w:sz w:val="24"/>
        </w:rPr>
      </w:pPr>
      <w:r>
        <w:rPr>
          <w:rFonts w:ascii="宋体" w:hAnsi="宋体" w:hint="eastAsia"/>
          <w:sz w:val="24"/>
        </w:rPr>
        <w:t>▲2.1、具有双通道输血输液加温功能，左右通道可独立工作。</w:t>
      </w:r>
    </w:p>
    <w:p w14:paraId="1A806045" w14:textId="77777777" w:rsidR="00E36EDC" w:rsidRDefault="006959AC">
      <w:pPr>
        <w:spacing w:after="0" w:line="360" w:lineRule="auto"/>
        <w:rPr>
          <w:rFonts w:ascii="宋体" w:hAnsi="宋体" w:hint="eastAsia"/>
          <w:sz w:val="24"/>
        </w:rPr>
      </w:pPr>
      <w:r>
        <w:rPr>
          <w:rFonts w:ascii="宋体" w:hAnsi="宋体" w:hint="eastAsia"/>
          <w:sz w:val="24"/>
        </w:rPr>
        <w:t>2.2、输出温度调节范围：33～43℃；温度调节步长≤0.5℃；误差：不超过±0.1℃。</w:t>
      </w:r>
    </w:p>
    <w:p w14:paraId="49F9EED0" w14:textId="77777777" w:rsidR="00E36EDC" w:rsidRDefault="006959AC">
      <w:pPr>
        <w:spacing w:after="0" w:line="360" w:lineRule="auto"/>
        <w:rPr>
          <w:rFonts w:ascii="宋体" w:hAnsi="宋体" w:hint="eastAsia"/>
          <w:sz w:val="24"/>
        </w:rPr>
      </w:pPr>
      <w:r>
        <w:rPr>
          <w:rFonts w:ascii="宋体" w:hAnsi="宋体" w:hint="eastAsia"/>
          <w:sz w:val="24"/>
        </w:rPr>
        <w:t>2.3、加温管规格：内径3.5mm、5mm、7mm可选, 长度≥1.2m。</w:t>
      </w:r>
    </w:p>
    <w:p w14:paraId="144B80CD" w14:textId="77777777" w:rsidR="00E36EDC" w:rsidRDefault="006959AC">
      <w:pPr>
        <w:spacing w:after="0" w:line="360" w:lineRule="auto"/>
        <w:rPr>
          <w:rFonts w:ascii="宋体" w:hAnsi="宋体" w:hint="eastAsia"/>
          <w:sz w:val="24"/>
        </w:rPr>
      </w:pPr>
      <w:r>
        <w:rPr>
          <w:rFonts w:ascii="宋体" w:hAnsi="宋体" w:hint="eastAsia"/>
          <w:sz w:val="24"/>
        </w:rPr>
        <w:lastRenderedPageBreak/>
        <w:t>3.5、加温管可重复性使用。</w:t>
      </w:r>
    </w:p>
    <w:p w14:paraId="2F98E6C8" w14:textId="77777777" w:rsidR="00E36EDC" w:rsidRDefault="006959AC">
      <w:pPr>
        <w:spacing w:after="0" w:line="360" w:lineRule="auto"/>
        <w:rPr>
          <w:rFonts w:ascii="宋体" w:hAnsi="宋体" w:hint="eastAsia"/>
          <w:sz w:val="24"/>
        </w:rPr>
      </w:pPr>
      <w:r>
        <w:rPr>
          <w:rFonts w:ascii="宋体" w:hAnsi="宋体" w:hint="eastAsia"/>
          <w:sz w:val="24"/>
        </w:rPr>
        <w:t>4、断流检测功能：</w:t>
      </w:r>
    </w:p>
    <w:p w14:paraId="17DA43E0" w14:textId="77777777" w:rsidR="00E36EDC" w:rsidRDefault="006959AC">
      <w:pPr>
        <w:spacing w:after="0" w:line="360" w:lineRule="auto"/>
        <w:rPr>
          <w:rFonts w:ascii="宋体" w:hAnsi="宋体" w:hint="eastAsia"/>
          <w:sz w:val="24"/>
        </w:rPr>
      </w:pPr>
      <w:r>
        <w:rPr>
          <w:rFonts w:ascii="宋体" w:hAnsi="宋体" w:hint="eastAsia"/>
          <w:sz w:val="24"/>
        </w:rPr>
        <w:t>4.1、具有双通道气泡断流检测功能。</w:t>
      </w:r>
    </w:p>
    <w:p w14:paraId="2B6AAB36" w14:textId="77777777" w:rsidR="00E36EDC" w:rsidRDefault="006959AC">
      <w:pPr>
        <w:spacing w:after="0" w:line="360" w:lineRule="auto"/>
        <w:rPr>
          <w:rFonts w:ascii="宋体" w:hAnsi="宋体" w:hint="eastAsia"/>
          <w:sz w:val="24"/>
        </w:rPr>
      </w:pPr>
      <w:r>
        <w:rPr>
          <w:rFonts w:ascii="宋体" w:hAnsi="宋体" w:hint="eastAsia"/>
          <w:sz w:val="24"/>
        </w:rPr>
        <w:t>4.2、输注管路出现气泡断流现象，设备可声光报警并停止运行，加压袋紧急放气。</w:t>
      </w:r>
    </w:p>
    <w:p w14:paraId="3637115B" w14:textId="77777777" w:rsidR="00E36EDC" w:rsidRDefault="006959AC">
      <w:pPr>
        <w:rPr>
          <w:rFonts w:ascii="宋体" w:hAnsi="宋体" w:hint="eastAsia"/>
          <w:sz w:val="24"/>
        </w:rPr>
      </w:pPr>
      <w:r>
        <w:rPr>
          <w:rFonts w:ascii="宋体" w:hAnsi="宋体" w:hint="eastAsia"/>
          <w:sz w:val="24"/>
        </w:rPr>
        <w:t>三、主要配置：</w:t>
      </w:r>
    </w:p>
    <w:p w14:paraId="79A1A89F" w14:textId="77777777" w:rsidR="00E36EDC" w:rsidRDefault="006959AC">
      <w:pPr>
        <w:rPr>
          <w:rFonts w:ascii="宋体" w:hAnsi="宋体" w:hint="eastAsia"/>
          <w:sz w:val="24"/>
        </w:rPr>
      </w:pPr>
      <w:r>
        <w:rPr>
          <w:rFonts w:ascii="宋体" w:hAnsi="宋体" w:hint="eastAsia"/>
          <w:sz w:val="24"/>
        </w:rPr>
        <w:t>1、主机：1台。</w:t>
      </w:r>
    </w:p>
    <w:p w14:paraId="49CED06D" w14:textId="77777777" w:rsidR="00E36EDC" w:rsidRDefault="006959AC">
      <w:pPr>
        <w:rPr>
          <w:rFonts w:ascii="宋体" w:hAnsi="宋体" w:hint="eastAsia"/>
          <w:sz w:val="24"/>
        </w:rPr>
      </w:pPr>
      <w:r>
        <w:rPr>
          <w:rFonts w:ascii="宋体" w:hAnsi="宋体" w:hint="eastAsia"/>
          <w:sz w:val="24"/>
        </w:rPr>
        <w:t>2、500mL加压袋：2个。</w:t>
      </w:r>
    </w:p>
    <w:p w14:paraId="1E1EB865" w14:textId="77777777" w:rsidR="00E36EDC" w:rsidRDefault="006959AC">
      <w:pPr>
        <w:rPr>
          <w:rFonts w:ascii="宋体" w:hAnsi="宋体" w:hint="eastAsia"/>
          <w:sz w:val="24"/>
        </w:rPr>
      </w:pPr>
      <w:r>
        <w:rPr>
          <w:rFonts w:ascii="宋体" w:hAnsi="宋体" w:hint="eastAsia"/>
          <w:sz w:val="24"/>
        </w:rPr>
        <w:t>3、1100mm加温管：2条。</w:t>
      </w:r>
    </w:p>
    <w:p w14:paraId="1B94C985" w14:textId="77777777" w:rsidR="00E36EDC" w:rsidRDefault="006959AC">
      <w:pPr>
        <w:rPr>
          <w:rFonts w:ascii="宋体" w:hAnsi="宋体" w:hint="eastAsia"/>
          <w:sz w:val="24"/>
        </w:rPr>
      </w:pPr>
      <w:r>
        <w:rPr>
          <w:rFonts w:ascii="宋体" w:hAnsi="宋体" w:hint="eastAsia"/>
          <w:sz w:val="24"/>
        </w:rPr>
        <w:t>四、质保期：≥5年。</w:t>
      </w:r>
    </w:p>
    <w:p w14:paraId="3603AA17" w14:textId="77777777" w:rsidR="00E36EDC" w:rsidRDefault="00E36EDC">
      <w:pPr>
        <w:spacing w:after="0" w:line="360" w:lineRule="auto"/>
        <w:rPr>
          <w:rFonts w:asciiTheme="minorEastAsia" w:eastAsiaTheme="minorEastAsia" w:hAnsiTheme="minorEastAsia" w:hint="eastAsia"/>
          <w:sz w:val="24"/>
        </w:rPr>
      </w:pPr>
    </w:p>
    <w:p w14:paraId="45A105B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-7</w:t>
      </w:r>
      <w:r>
        <w:rPr>
          <w:rFonts w:asciiTheme="minorEastAsia" w:eastAsiaTheme="minorEastAsia" w:hAnsiTheme="minorEastAsia"/>
          <w:sz w:val="24"/>
        </w:rPr>
        <w:t>、</w:t>
      </w:r>
      <w:r>
        <w:rPr>
          <w:rFonts w:asciiTheme="minorEastAsia" w:eastAsiaTheme="minorEastAsia" w:hAnsiTheme="minorEastAsia" w:hint="eastAsia"/>
          <w:sz w:val="24"/>
        </w:rPr>
        <w:t>加温毯</w:t>
      </w:r>
    </w:p>
    <w:p w14:paraId="4D659473"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4CFCDE7C" w14:textId="77777777" w:rsidR="00E36EDC" w:rsidRDefault="006959AC">
      <w:pPr>
        <w:spacing w:after="0" w:line="360" w:lineRule="auto"/>
        <w:rPr>
          <w:rFonts w:ascii="宋体" w:hAnsi="宋体" w:hint="eastAsia"/>
          <w:sz w:val="24"/>
        </w:rPr>
      </w:pPr>
      <w:r>
        <w:rPr>
          <w:rFonts w:ascii="宋体" w:hAnsi="宋体" w:hint="eastAsia"/>
          <w:sz w:val="24"/>
        </w:rPr>
        <w:t>1、加热方式：热空气对流式加温。</w:t>
      </w:r>
    </w:p>
    <w:p w14:paraId="1BF02BAB" w14:textId="77777777" w:rsidR="00E36EDC" w:rsidRDefault="006959AC">
      <w:pPr>
        <w:spacing w:after="0" w:line="360" w:lineRule="auto"/>
        <w:rPr>
          <w:rFonts w:ascii="宋体" w:hAnsi="宋体" w:hint="eastAsia"/>
          <w:sz w:val="24"/>
        </w:rPr>
      </w:pPr>
      <w:r>
        <w:rPr>
          <w:rFonts w:ascii="宋体" w:hAnsi="宋体" w:hint="eastAsia"/>
          <w:sz w:val="24"/>
        </w:rPr>
        <w:t>2、温度设定范围： 33-43℃，温度误差：不超过±1℃</w:t>
      </w:r>
    </w:p>
    <w:p w14:paraId="67C7F2D2" w14:textId="77777777" w:rsidR="00E36EDC" w:rsidRDefault="006959AC">
      <w:pPr>
        <w:spacing w:after="0" w:line="360" w:lineRule="auto"/>
        <w:rPr>
          <w:rFonts w:ascii="宋体" w:hAnsi="宋体" w:hint="eastAsia"/>
          <w:sz w:val="24"/>
        </w:rPr>
      </w:pPr>
      <w:r>
        <w:rPr>
          <w:rFonts w:ascii="宋体" w:hAnsi="宋体" w:hint="eastAsia"/>
          <w:sz w:val="24"/>
        </w:rPr>
        <w:t>3、升温毯不含乳胶，材质柔软可透X射线。</w:t>
      </w:r>
    </w:p>
    <w:p w14:paraId="7CBB48DD" w14:textId="77777777" w:rsidR="00E36EDC" w:rsidRDefault="006959AC">
      <w:pPr>
        <w:spacing w:after="0" w:line="360" w:lineRule="auto"/>
        <w:rPr>
          <w:rFonts w:ascii="宋体" w:hAnsi="宋体" w:hint="eastAsia"/>
          <w:sz w:val="24"/>
        </w:rPr>
      </w:pPr>
      <w:r>
        <w:rPr>
          <w:rFonts w:ascii="宋体" w:hAnsi="宋体" w:hint="eastAsia"/>
          <w:sz w:val="24"/>
        </w:rPr>
        <w:t>4、加温软管≥2个。</w:t>
      </w:r>
    </w:p>
    <w:p w14:paraId="37E739AD" w14:textId="77777777" w:rsidR="00E36EDC" w:rsidRDefault="006959AC">
      <w:pPr>
        <w:spacing w:after="0" w:line="360" w:lineRule="auto"/>
        <w:rPr>
          <w:rFonts w:ascii="宋体" w:hAnsi="宋体" w:hint="eastAsia"/>
          <w:sz w:val="24"/>
        </w:rPr>
      </w:pPr>
      <w:r>
        <w:rPr>
          <w:rFonts w:ascii="宋体" w:hAnsi="宋体" w:hint="eastAsia"/>
          <w:sz w:val="24"/>
        </w:rPr>
        <w:t>5、加温时间：到达设定温度所需时间≤2min。</w:t>
      </w:r>
    </w:p>
    <w:p w14:paraId="3C9C7132" w14:textId="77777777" w:rsidR="00E36EDC" w:rsidRDefault="006959AC">
      <w:pPr>
        <w:spacing w:after="0" w:line="360" w:lineRule="auto"/>
        <w:rPr>
          <w:rFonts w:ascii="宋体" w:hAnsi="宋体" w:hint="eastAsia"/>
          <w:sz w:val="24"/>
        </w:rPr>
      </w:pPr>
      <w:r>
        <w:rPr>
          <w:rFonts w:ascii="宋体" w:hAnsi="宋体" w:hint="eastAsia"/>
          <w:sz w:val="24"/>
        </w:rPr>
        <w:t>6、最大送风量：≥40CFM。</w:t>
      </w:r>
    </w:p>
    <w:p w14:paraId="58AF72B7" w14:textId="77777777" w:rsidR="00E36EDC" w:rsidRDefault="006959AC">
      <w:pPr>
        <w:spacing w:after="0" w:line="360" w:lineRule="auto"/>
        <w:rPr>
          <w:rFonts w:ascii="宋体" w:hAnsi="宋体" w:hint="eastAsia"/>
          <w:sz w:val="24"/>
        </w:rPr>
      </w:pPr>
      <w:r>
        <w:rPr>
          <w:rFonts w:ascii="宋体" w:hAnsi="宋体" w:hint="eastAsia"/>
          <w:sz w:val="24"/>
        </w:rPr>
        <w:t>7、工作最大噪声：≤50dB。</w:t>
      </w:r>
    </w:p>
    <w:p w14:paraId="5DD0B15E" w14:textId="77777777" w:rsidR="00E36EDC" w:rsidRDefault="006959AC">
      <w:pPr>
        <w:spacing w:after="0" w:line="360" w:lineRule="auto"/>
        <w:rPr>
          <w:rFonts w:ascii="宋体" w:hAnsi="宋体" w:hint="eastAsia"/>
          <w:sz w:val="24"/>
        </w:rPr>
      </w:pPr>
      <w:r>
        <w:rPr>
          <w:rFonts w:ascii="宋体" w:hAnsi="宋体" w:hint="eastAsia"/>
          <w:sz w:val="24"/>
        </w:rPr>
        <w:t>8、空气过滤器： HEPA 过滤器，过滤精度≤0.2μm。</w:t>
      </w:r>
    </w:p>
    <w:p w14:paraId="2A3149A7" w14:textId="77777777" w:rsidR="00E36EDC" w:rsidRDefault="006959AC">
      <w:pPr>
        <w:spacing w:after="0" w:line="360" w:lineRule="auto"/>
        <w:rPr>
          <w:rFonts w:ascii="宋体" w:hAnsi="宋体" w:hint="eastAsia"/>
          <w:sz w:val="24"/>
        </w:rPr>
      </w:pPr>
      <w:r>
        <w:rPr>
          <w:rFonts w:ascii="宋体" w:hAnsi="宋体" w:hint="eastAsia"/>
          <w:sz w:val="24"/>
        </w:rPr>
        <w:t>9、控制系统：</w:t>
      </w:r>
    </w:p>
    <w:p w14:paraId="3FE351BA" w14:textId="77777777" w:rsidR="00E36EDC" w:rsidRDefault="006959AC">
      <w:pPr>
        <w:spacing w:after="0" w:line="360" w:lineRule="auto"/>
        <w:rPr>
          <w:rFonts w:ascii="宋体" w:hAnsi="宋体" w:hint="eastAsia"/>
          <w:sz w:val="24"/>
        </w:rPr>
      </w:pPr>
      <w:r>
        <w:rPr>
          <w:rFonts w:ascii="宋体" w:hAnsi="宋体" w:hint="eastAsia"/>
          <w:sz w:val="24"/>
        </w:rPr>
        <w:t>9.1、面板具备操作测试功能，可对视觉报警、听觉报警、屏幕显示、各按键功能、温度传感器、风机、加热回路、机械超温保护器功能是否正常进行测试。</w:t>
      </w:r>
    </w:p>
    <w:p w14:paraId="0EC3200B" w14:textId="77777777" w:rsidR="00E36EDC" w:rsidRDefault="006959AC">
      <w:pPr>
        <w:spacing w:after="0" w:line="360" w:lineRule="auto"/>
        <w:rPr>
          <w:rFonts w:ascii="宋体" w:hAnsi="宋体" w:hint="eastAsia"/>
          <w:sz w:val="24"/>
        </w:rPr>
      </w:pPr>
      <w:r>
        <w:rPr>
          <w:rFonts w:ascii="宋体" w:hAnsi="宋体" w:hint="eastAsia"/>
          <w:sz w:val="24"/>
        </w:rPr>
        <w:t>9.2、具备温控超限报警、超温报警、机械超温保护器触发报警、风机故障报警、加热回路故障报警、传感器故障报警、过滤器维护提示功能。</w:t>
      </w:r>
    </w:p>
    <w:p w14:paraId="6EB106CE" w14:textId="77777777" w:rsidR="00E36EDC" w:rsidRDefault="006959AC">
      <w:pPr>
        <w:spacing w:after="0" w:line="360" w:lineRule="auto"/>
        <w:rPr>
          <w:rFonts w:ascii="宋体" w:hAnsi="宋体" w:hint="eastAsia"/>
          <w:sz w:val="24"/>
        </w:rPr>
      </w:pPr>
      <w:r>
        <w:rPr>
          <w:rFonts w:ascii="宋体" w:hAnsi="宋体" w:hint="eastAsia"/>
          <w:sz w:val="24"/>
        </w:rPr>
        <w:t>9.3、出风口温度超过设定温度±1.5℃，可超限报警和断电。</w:t>
      </w:r>
    </w:p>
    <w:p w14:paraId="185F119D" w14:textId="77777777" w:rsidR="00E36EDC" w:rsidRDefault="006959AC">
      <w:pPr>
        <w:spacing w:after="0" w:line="360" w:lineRule="auto"/>
        <w:rPr>
          <w:rFonts w:ascii="宋体" w:hAnsi="宋体" w:hint="eastAsia"/>
          <w:sz w:val="24"/>
        </w:rPr>
      </w:pPr>
      <w:r>
        <w:rPr>
          <w:rFonts w:ascii="宋体" w:hAnsi="宋体" w:hint="eastAsia"/>
          <w:sz w:val="24"/>
        </w:rPr>
        <w:t>二、质保期：≥5年。</w:t>
      </w:r>
    </w:p>
    <w:p w14:paraId="1233626B" w14:textId="77777777" w:rsidR="00E36EDC" w:rsidRDefault="00E36EDC">
      <w:pPr>
        <w:spacing w:after="0" w:line="360" w:lineRule="auto"/>
        <w:rPr>
          <w:rFonts w:asciiTheme="minorEastAsia" w:eastAsiaTheme="minorEastAsia" w:hAnsiTheme="minorEastAsia" w:hint="eastAsia"/>
          <w:sz w:val="24"/>
        </w:rPr>
      </w:pPr>
    </w:p>
    <w:p w14:paraId="5853670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-8</w:t>
      </w:r>
      <w:r>
        <w:rPr>
          <w:rFonts w:asciiTheme="minorEastAsia" w:eastAsiaTheme="minorEastAsia" w:hAnsiTheme="minorEastAsia"/>
          <w:sz w:val="24"/>
        </w:rPr>
        <w:t>、</w:t>
      </w:r>
      <w:r>
        <w:rPr>
          <w:rFonts w:asciiTheme="minorEastAsia" w:eastAsiaTheme="minorEastAsia" w:hAnsiTheme="minorEastAsia" w:hint="eastAsia"/>
          <w:sz w:val="24"/>
        </w:rPr>
        <w:t>电刀</w:t>
      </w:r>
    </w:p>
    <w:p w14:paraId="12A5692B" w14:textId="77777777" w:rsidR="00E36EDC" w:rsidRDefault="006959AC">
      <w:pPr>
        <w:spacing w:after="0" w:line="360" w:lineRule="auto"/>
        <w:rPr>
          <w:rFonts w:ascii="宋体" w:hAnsi="宋体" w:hint="eastAsia"/>
          <w:sz w:val="24"/>
        </w:rPr>
      </w:pPr>
      <w:r>
        <w:rPr>
          <w:rFonts w:ascii="宋体" w:hAnsi="宋体" w:hint="eastAsia"/>
          <w:sz w:val="24"/>
        </w:rPr>
        <w:lastRenderedPageBreak/>
        <w:t>一、技术参数：</w:t>
      </w:r>
    </w:p>
    <w:p w14:paraId="6EC04B5E" w14:textId="77777777" w:rsidR="00E36EDC" w:rsidRDefault="006959AC">
      <w:pPr>
        <w:spacing w:after="0" w:line="360" w:lineRule="auto"/>
        <w:rPr>
          <w:rFonts w:ascii="宋体" w:hAnsi="宋体" w:hint="eastAsia"/>
          <w:sz w:val="24"/>
        </w:rPr>
      </w:pPr>
      <w:r>
        <w:rPr>
          <w:rFonts w:ascii="宋体" w:hAnsi="宋体" w:hint="eastAsia"/>
          <w:sz w:val="24"/>
        </w:rPr>
        <w:t>1、可适配各类软式、硬式内窥镜。</w:t>
      </w:r>
    </w:p>
    <w:p w14:paraId="6218508E" w14:textId="77777777" w:rsidR="00E36EDC" w:rsidRDefault="006959AC">
      <w:pPr>
        <w:spacing w:after="0" w:line="360" w:lineRule="auto"/>
        <w:rPr>
          <w:rFonts w:ascii="宋体" w:hAnsi="宋体" w:hint="eastAsia"/>
          <w:sz w:val="24"/>
        </w:rPr>
      </w:pPr>
      <w:r>
        <w:rPr>
          <w:rFonts w:ascii="宋体" w:hAnsi="宋体" w:hint="eastAsia"/>
          <w:sz w:val="24"/>
        </w:rPr>
        <w:t>▲2、具备双路独立输出功能，可同时连接两支手术器械、。</w:t>
      </w:r>
    </w:p>
    <w:p w14:paraId="59D737B8" w14:textId="77777777" w:rsidR="00E36EDC" w:rsidRDefault="006959AC">
      <w:pPr>
        <w:spacing w:after="0" w:line="360" w:lineRule="auto"/>
        <w:rPr>
          <w:rFonts w:ascii="宋体" w:hAnsi="宋体" w:hint="eastAsia"/>
          <w:sz w:val="24"/>
        </w:rPr>
      </w:pPr>
      <w:r>
        <w:rPr>
          <w:rFonts w:ascii="宋体" w:hAnsi="宋体" w:hint="eastAsia"/>
          <w:sz w:val="24"/>
        </w:rPr>
        <w:t>▲3、具备单极切割、单极凝血、双极输出功能。</w:t>
      </w:r>
    </w:p>
    <w:p w14:paraId="30816968" w14:textId="77777777" w:rsidR="00E36EDC" w:rsidRDefault="006959AC">
      <w:pPr>
        <w:spacing w:after="0" w:line="360" w:lineRule="auto"/>
        <w:rPr>
          <w:rFonts w:ascii="宋体" w:hAnsi="宋体" w:hint="eastAsia"/>
          <w:sz w:val="24"/>
        </w:rPr>
      </w:pPr>
      <w:r>
        <w:rPr>
          <w:rFonts w:ascii="宋体" w:hAnsi="宋体" w:hint="eastAsia"/>
          <w:sz w:val="24"/>
        </w:rPr>
        <w:t>4、单极切割输出方式：隔离浮地式输出。</w:t>
      </w:r>
    </w:p>
    <w:p w14:paraId="6FB59345" w14:textId="77777777" w:rsidR="00E36EDC" w:rsidRDefault="006959AC">
      <w:pPr>
        <w:spacing w:after="0" w:line="360" w:lineRule="auto"/>
        <w:rPr>
          <w:rFonts w:ascii="宋体" w:hAnsi="宋体" w:hint="eastAsia"/>
          <w:sz w:val="24"/>
        </w:rPr>
      </w:pPr>
      <w:r>
        <w:rPr>
          <w:rFonts w:ascii="宋体" w:hAnsi="宋体" w:hint="eastAsia"/>
          <w:sz w:val="24"/>
        </w:rPr>
        <w:t>5、双极输出：具备大血管阻断型双极凝血、防火花双极功能。</w:t>
      </w:r>
    </w:p>
    <w:p w14:paraId="23DFABC3" w14:textId="77777777" w:rsidR="00E36EDC" w:rsidRDefault="006959AC">
      <w:pPr>
        <w:spacing w:after="0" w:line="360" w:lineRule="auto"/>
        <w:rPr>
          <w:rFonts w:ascii="宋体" w:hAnsi="宋体" w:hint="eastAsia"/>
          <w:sz w:val="24"/>
        </w:rPr>
      </w:pPr>
      <w:r>
        <w:rPr>
          <w:rFonts w:ascii="宋体" w:hAnsi="宋体" w:hint="eastAsia"/>
          <w:sz w:val="24"/>
        </w:rPr>
        <w:t>6、输出功率：</w:t>
      </w:r>
    </w:p>
    <w:p w14:paraId="56CD2EAE" w14:textId="77777777" w:rsidR="00E36EDC" w:rsidRDefault="006959AC">
      <w:pPr>
        <w:spacing w:after="0" w:line="360" w:lineRule="auto"/>
        <w:rPr>
          <w:rFonts w:ascii="宋体" w:hAnsi="宋体" w:hint="eastAsia"/>
          <w:sz w:val="24"/>
        </w:rPr>
      </w:pPr>
      <w:r>
        <w:rPr>
          <w:rFonts w:ascii="宋体" w:hAnsi="宋体" w:hint="eastAsia"/>
          <w:sz w:val="24"/>
        </w:rPr>
        <w:t>6.1、切割模式：</w:t>
      </w:r>
    </w:p>
    <w:p w14:paraId="1884B70F" w14:textId="77777777" w:rsidR="00E36EDC" w:rsidRDefault="006959AC">
      <w:pPr>
        <w:spacing w:after="0" w:line="360" w:lineRule="auto"/>
        <w:rPr>
          <w:rFonts w:ascii="宋体" w:hAnsi="宋体" w:hint="eastAsia"/>
          <w:sz w:val="24"/>
        </w:rPr>
      </w:pPr>
      <w:r>
        <w:rPr>
          <w:rFonts w:ascii="宋体" w:hAnsi="宋体" w:hint="eastAsia"/>
          <w:sz w:val="24"/>
        </w:rPr>
        <w:t>6.1.1、纯切：≥300W。</w:t>
      </w:r>
    </w:p>
    <w:p w14:paraId="366F78DE" w14:textId="77777777" w:rsidR="00E36EDC" w:rsidRDefault="006959AC">
      <w:pPr>
        <w:spacing w:after="0" w:line="360" w:lineRule="auto"/>
        <w:rPr>
          <w:rFonts w:ascii="宋体" w:hAnsi="宋体" w:hint="eastAsia"/>
          <w:sz w:val="24"/>
        </w:rPr>
      </w:pPr>
      <w:r>
        <w:rPr>
          <w:rFonts w:ascii="宋体" w:hAnsi="宋体" w:hint="eastAsia"/>
          <w:sz w:val="24"/>
        </w:rPr>
        <w:t>6.1.2、混合切功率调节范围：150W～250W；调节档位≥3档。</w:t>
      </w:r>
    </w:p>
    <w:p w14:paraId="6D7C9BE3" w14:textId="77777777" w:rsidR="00E36EDC" w:rsidRDefault="006959AC">
      <w:pPr>
        <w:spacing w:after="0" w:line="360" w:lineRule="auto"/>
        <w:rPr>
          <w:rFonts w:ascii="宋体" w:hAnsi="宋体" w:hint="eastAsia"/>
          <w:sz w:val="24"/>
        </w:rPr>
      </w:pPr>
      <w:r>
        <w:rPr>
          <w:rFonts w:ascii="宋体" w:hAnsi="宋体" w:hint="eastAsia"/>
          <w:sz w:val="24"/>
        </w:rPr>
        <w:t>6.1.3、内镜切割：≥150W。</w:t>
      </w:r>
    </w:p>
    <w:p w14:paraId="607538FE" w14:textId="77777777" w:rsidR="00E36EDC" w:rsidRDefault="006959AC">
      <w:pPr>
        <w:spacing w:after="0" w:line="360" w:lineRule="auto"/>
        <w:rPr>
          <w:rFonts w:ascii="宋体" w:hAnsi="宋体" w:hint="eastAsia"/>
          <w:sz w:val="24"/>
        </w:rPr>
      </w:pPr>
      <w:r>
        <w:rPr>
          <w:rFonts w:ascii="宋体" w:hAnsi="宋体" w:hint="eastAsia"/>
          <w:sz w:val="24"/>
        </w:rPr>
        <w:t>6.2、凝血模式：</w:t>
      </w:r>
    </w:p>
    <w:p w14:paraId="0C1846E9" w14:textId="77777777" w:rsidR="00E36EDC" w:rsidRDefault="006959AC">
      <w:pPr>
        <w:spacing w:after="0" w:line="360" w:lineRule="auto"/>
        <w:rPr>
          <w:rFonts w:ascii="宋体" w:hAnsi="宋体" w:hint="eastAsia"/>
          <w:sz w:val="24"/>
        </w:rPr>
      </w:pPr>
      <w:r>
        <w:rPr>
          <w:rFonts w:ascii="宋体" w:hAnsi="宋体" w:hint="eastAsia"/>
          <w:sz w:val="24"/>
        </w:rPr>
        <w:t>6.2.1、喷洒凝血：≥120W。</w:t>
      </w:r>
    </w:p>
    <w:p w14:paraId="1A651BEF" w14:textId="77777777" w:rsidR="00E36EDC" w:rsidRDefault="006959AC">
      <w:pPr>
        <w:spacing w:after="0" w:line="360" w:lineRule="auto"/>
        <w:rPr>
          <w:rFonts w:ascii="宋体" w:hAnsi="宋体" w:hint="eastAsia"/>
          <w:sz w:val="24"/>
        </w:rPr>
      </w:pPr>
      <w:r>
        <w:rPr>
          <w:rFonts w:ascii="宋体" w:hAnsi="宋体" w:hint="eastAsia"/>
          <w:sz w:val="24"/>
        </w:rPr>
        <w:t>6.2.2、强力凝血：≥120W。</w:t>
      </w:r>
    </w:p>
    <w:p w14:paraId="33ED57A6" w14:textId="77777777" w:rsidR="00E36EDC" w:rsidRDefault="006959AC">
      <w:pPr>
        <w:spacing w:after="0" w:line="360" w:lineRule="auto"/>
        <w:rPr>
          <w:rFonts w:ascii="宋体" w:hAnsi="宋体" w:hint="eastAsia"/>
          <w:sz w:val="24"/>
        </w:rPr>
      </w:pPr>
      <w:r>
        <w:rPr>
          <w:rFonts w:ascii="宋体" w:hAnsi="宋体" w:hint="eastAsia"/>
          <w:sz w:val="24"/>
        </w:rPr>
        <w:t>6.2.3、柔和凝血：≥120W。</w:t>
      </w:r>
    </w:p>
    <w:p w14:paraId="33483B25" w14:textId="77777777" w:rsidR="00E36EDC" w:rsidRDefault="006959AC">
      <w:pPr>
        <w:spacing w:after="0" w:line="360" w:lineRule="auto"/>
        <w:rPr>
          <w:rFonts w:ascii="宋体" w:hAnsi="宋体" w:hint="eastAsia"/>
          <w:sz w:val="24"/>
        </w:rPr>
      </w:pPr>
      <w:r>
        <w:rPr>
          <w:rFonts w:ascii="宋体" w:hAnsi="宋体" w:hint="eastAsia"/>
          <w:sz w:val="24"/>
        </w:rPr>
        <w:t>6.2.4、双极宏凝血：≥150W</w:t>
      </w:r>
    </w:p>
    <w:p w14:paraId="7511CAFD" w14:textId="77777777" w:rsidR="00E36EDC" w:rsidRDefault="006959AC">
      <w:pPr>
        <w:spacing w:after="0" w:line="360" w:lineRule="auto"/>
        <w:rPr>
          <w:rFonts w:ascii="宋体" w:hAnsi="宋体" w:hint="eastAsia"/>
          <w:sz w:val="24"/>
        </w:rPr>
      </w:pPr>
      <w:r>
        <w:rPr>
          <w:rFonts w:ascii="宋体" w:hAnsi="宋体" w:hint="eastAsia"/>
          <w:sz w:val="24"/>
        </w:rPr>
        <w:t>6.2.5、双极标准凝血：≥100W。</w:t>
      </w:r>
    </w:p>
    <w:p w14:paraId="46A52FDD" w14:textId="77777777" w:rsidR="00E36EDC" w:rsidRDefault="006959AC">
      <w:pPr>
        <w:spacing w:after="0" w:line="360" w:lineRule="auto"/>
        <w:rPr>
          <w:rFonts w:ascii="宋体" w:hAnsi="宋体" w:hint="eastAsia"/>
          <w:sz w:val="24"/>
        </w:rPr>
      </w:pPr>
      <w:r>
        <w:rPr>
          <w:rFonts w:ascii="宋体" w:hAnsi="宋体" w:hint="eastAsia"/>
          <w:sz w:val="24"/>
        </w:rPr>
        <w:t>6.2.6、双极精细凝血：≥50W。</w:t>
      </w:r>
    </w:p>
    <w:p w14:paraId="4A2A171D" w14:textId="77777777" w:rsidR="00E36EDC" w:rsidRDefault="006959AC">
      <w:pPr>
        <w:spacing w:after="0" w:line="360" w:lineRule="auto"/>
        <w:rPr>
          <w:rFonts w:ascii="宋体" w:hAnsi="宋体" w:hint="eastAsia"/>
          <w:sz w:val="24"/>
        </w:rPr>
      </w:pPr>
      <w:r>
        <w:rPr>
          <w:rFonts w:ascii="宋体" w:hAnsi="宋体" w:hint="eastAsia"/>
          <w:sz w:val="24"/>
        </w:rPr>
        <w:t>7、控制系统</w:t>
      </w:r>
    </w:p>
    <w:p w14:paraId="4BC5879B" w14:textId="77777777" w:rsidR="00E36EDC" w:rsidRDefault="006959AC">
      <w:pPr>
        <w:spacing w:after="0" w:line="360" w:lineRule="auto"/>
        <w:rPr>
          <w:rFonts w:ascii="宋体" w:hAnsi="宋体" w:hint="eastAsia"/>
          <w:sz w:val="24"/>
        </w:rPr>
      </w:pPr>
      <w:r>
        <w:rPr>
          <w:rFonts w:ascii="宋体" w:hAnsi="宋体" w:hint="eastAsia"/>
          <w:sz w:val="24"/>
        </w:rPr>
        <w:t>7.1、具有组织阻抗动态自适应调节功能，可根据人体组织阻抗变化实时调整输出。</w:t>
      </w:r>
    </w:p>
    <w:p w14:paraId="73F01781" w14:textId="77777777" w:rsidR="00E36EDC" w:rsidRDefault="006959AC">
      <w:pPr>
        <w:spacing w:after="0" w:line="360" w:lineRule="auto"/>
        <w:rPr>
          <w:rFonts w:ascii="宋体" w:hAnsi="宋体" w:hint="eastAsia"/>
          <w:sz w:val="24"/>
        </w:rPr>
      </w:pPr>
      <w:r>
        <w:rPr>
          <w:rFonts w:ascii="宋体" w:hAnsi="宋体" w:hint="eastAsia"/>
          <w:sz w:val="24"/>
        </w:rPr>
        <w:t>7.2、具备负极板接触状态安全监测系统和声光报警功能；当负极板接触电阻变化幅度≥40% 时，设备自动停止输出。</w:t>
      </w:r>
    </w:p>
    <w:p w14:paraId="5CC293AB" w14:textId="77777777" w:rsidR="00E36EDC" w:rsidRDefault="006959AC">
      <w:pPr>
        <w:spacing w:after="0" w:line="360" w:lineRule="auto"/>
        <w:rPr>
          <w:rFonts w:ascii="宋体" w:hAnsi="宋体" w:hint="eastAsia"/>
          <w:sz w:val="24"/>
        </w:rPr>
      </w:pPr>
      <w:r>
        <w:rPr>
          <w:rFonts w:ascii="宋体" w:hAnsi="宋体" w:hint="eastAsia"/>
          <w:sz w:val="24"/>
        </w:rPr>
        <w:t>7.3、支持存储≥ 9 组手术模式。</w:t>
      </w:r>
    </w:p>
    <w:p w14:paraId="2FA7DEDD" w14:textId="77777777" w:rsidR="00E36EDC" w:rsidRDefault="006959AC">
      <w:pPr>
        <w:spacing w:after="0" w:line="360" w:lineRule="auto"/>
        <w:rPr>
          <w:rFonts w:ascii="宋体" w:hAnsi="宋体" w:hint="eastAsia"/>
          <w:sz w:val="24"/>
        </w:rPr>
      </w:pPr>
      <w:r>
        <w:rPr>
          <w:rFonts w:ascii="宋体" w:hAnsi="宋体" w:hint="eastAsia"/>
          <w:sz w:val="24"/>
        </w:rPr>
        <w:t>7.4、具备开机自动自检及故障提示功能。</w:t>
      </w:r>
    </w:p>
    <w:p w14:paraId="561D92A9" w14:textId="77777777" w:rsidR="00E36EDC" w:rsidRDefault="006959AC">
      <w:pPr>
        <w:spacing w:after="0" w:line="360" w:lineRule="auto"/>
        <w:rPr>
          <w:rFonts w:ascii="宋体" w:hAnsi="宋体" w:hint="eastAsia"/>
          <w:sz w:val="24"/>
        </w:rPr>
      </w:pPr>
      <w:r>
        <w:rPr>
          <w:rFonts w:ascii="宋体" w:hAnsi="宋体" w:hint="eastAsia"/>
          <w:sz w:val="24"/>
        </w:rPr>
        <w:t>7.5、配备双脚踏开关接口。</w:t>
      </w:r>
    </w:p>
    <w:p w14:paraId="47903715" w14:textId="77777777" w:rsidR="00E36EDC" w:rsidRDefault="006959AC">
      <w:pPr>
        <w:spacing w:after="0" w:line="360" w:lineRule="auto"/>
        <w:rPr>
          <w:rFonts w:ascii="宋体" w:hAnsi="宋体" w:hint="eastAsia"/>
          <w:sz w:val="24"/>
        </w:rPr>
      </w:pPr>
      <w:r>
        <w:rPr>
          <w:rFonts w:ascii="宋体" w:hAnsi="宋体" w:hint="eastAsia"/>
          <w:sz w:val="24"/>
        </w:rPr>
        <w:t>7.6、具备联动排烟控制功能，可与手术烟雾净化设备联动，实现术中烟雾自动排出。</w:t>
      </w:r>
    </w:p>
    <w:p w14:paraId="029E0ABB"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040E6335" w14:textId="77777777" w:rsidR="00E36EDC" w:rsidRDefault="006959AC">
      <w:pPr>
        <w:spacing w:after="0" w:line="360" w:lineRule="auto"/>
        <w:rPr>
          <w:rFonts w:ascii="宋体" w:hAnsi="宋体" w:hint="eastAsia"/>
          <w:sz w:val="24"/>
        </w:rPr>
      </w:pPr>
      <w:r>
        <w:rPr>
          <w:rFonts w:ascii="宋体" w:hAnsi="宋体" w:hint="eastAsia"/>
          <w:sz w:val="24"/>
        </w:rPr>
        <w:t>1、主机：1台。</w:t>
      </w:r>
    </w:p>
    <w:p w14:paraId="37008F5F" w14:textId="77777777" w:rsidR="00E36EDC" w:rsidRDefault="006959AC">
      <w:pPr>
        <w:spacing w:after="0" w:line="360" w:lineRule="auto"/>
        <w:rPr>
          <w:rFonts w:ascii="宋体" w:hAnsi="宋体" w:hint="eastAsia"/>
          <w:sz w:val="24"/>
        </w:rPr>
      </w:pPr>
      <w:r>
        <w:rPr>
          <w:rFonts w:ascii="宋体" w:hAnsi="宋体" w:hint="eastAsia"/>
          <w:sz w:val="24"/>
        </w:rPr>
        <w:t>2、高频电刀手柄：2把。</w:t>
      </w:r>
    </w:p>
    <w:p w14:paraId="2B88F2F0" w14:textId="77777777" w:rsidR="00E36EDC" w:rsidRDefault="006959AC">
      <w:pPr>
        <w:spacing w:after="0" w:line="360" w:lineRule="auto"/>
        <w:rPr>
          <w:rFonts w:ascii="宋体" w:hAnsi="宋体" w:hint="eastAsia"/>
          <w:sz w:val="24"/>
        </w:rPr>
      </w:pPr>
      <w:r>
        <w:rPr>
          <w:rFonts w:ascii="宋体" w:hAnsi="宋体" w:hint="eastAsia"/>
          <w:sz w:val="24"/>
        </w:rPr>
        <w:t>三、整机质保：≥5年</w:t>
      </w:r>
    </w:p>
    <w:p w14:paraId="3FDCBE06" w14:textId="77777777" w:rsidR="00E36EDC" w:rsidRDefault="00E36EDC">
      <w:pPr>
        <w:spacing w:after="0" w:line="360" w:lineRule="auto"/>
        <w:rPr>
          <w:rFonts w:asciiTheme="minorEastAsia" w:eastAsiaTheme="minorEastAsia" w:hAnsiTheme="minorEastAsia" w:hint="eastAsia"/>
          <w:sz w:val="24"/>
        </w:rPr>
      </w:pPr>
    </w:p>
    <w:p w14:paraId="1272C80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-9</w:t>
      </w:r>
      <w:r>
        <w:rPr>
          <w:rFonts w:asciiTheme="minorEastAsia" w:eastAsiaTheme="minorEastAsia" w:hAnsiTheme="minorEastAsia"/>
          <w:sz w:val="24"/>
        </w:rPr>
        <w:t>、</w:t>
      </w:r>
      <w:r>
        <w:rPr>
          <w:rFonts w:asciiTheme="minorEastAsia" w:eastAsiaTheme="minorEastAsia" w:hAnsiTheme="minorEastAsia" w:hint="eastAsia"/>
          <w:sz w:val="24"/>
        </w:rPr>
        <w:t>手术器械</w:t>
      </w:r>
    </w:p>
    <w:p w14:paraId="58711BF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一、技术参数和数量：</w:t>
      </w:r>
    </w:p>
    <w:p w14:paraId="064BE2D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1、止血钳：</w:t>
      </w:r>
    </w:p>
    <w:p w14:paraId="284A772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1.1、医用不锈钢材质。</w:t>
      </w:r>
    </w:p>
    <w:p w14:paraId="4BCAB2B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1.2、中弯钳，弯全齿，长度：160mm±5mm。</w:t>
      </w:r>
    </w:p>
    <w:p w14:paraId="3A38021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1.3、数量：30把。</w:t>
      </w:r>
    </w:p>
    <w:p w14:paraId="11B5B2E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2、组织钳</w:t>
      </w:r>
    </w:p>
    <w:p w14:paraId="029D33B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2.1、医用不锈钢材质。</w:t>
      </w:r>
    </w:p>
    <w:p w14:paraId="63D6C21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2.2、艾丽斯钳，头宽：5mm；长度：160mm±5mm。</w:t>
      </w:r>
    </w:p>
    <w:p w14:paraId="40E18DF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2.3、数量：24把。</w:t>
      </w:r>
    </w:p>
    <w:p w14:paraId="280FBC0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3、持针钳：</w:t>
      </w:r>
    </w:p>
    <w:p w14:paraId="7EAE4CE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3.1、医用不锈钢材质。</w:t>
      </w:r>
    </w:p>
    <w:p w14:paraId="7FCA639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3.2、镶片金柄粗针针持，长度：180mm±5mm。</w:t>
      </w:r>
    </w:p>
    <w:p w14:paraId="125B479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3.3、数量：6把。</w:t>
      </w:r>
    </w:p>
    <w:p w14:paraId="52D6141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4、卵圆钳：</w:t>
      </w:r>
    </w:p>
    <w:p w14:paraId="79CDA4F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4.1、医用不锈钢材质。</w:t>
      </w:r>
    </w:p>
    <w:p w14:paraId="613DDC0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4.2、海绵钳，弯无齿。</w:t>
      </w:r>
    </w:p>
    <w:p w14:paraId="1D2E41E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4.3、头宽：12mm；长度：250mm±5mm。</w:t>
      </w:r>
    </w:p>
    <w:p w14:paraId="12A3C49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4.4、数量：12把。</w:t>
      </w:r>
    </w:p>
    <w:p w14:paraId="2FBA989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5、手术刀柄：</w:t>
      </w:r>
    </w:p>
    <w:p w14:paraId="247DE09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5.1、医用不锈钢材质。</w:t>
      </w:r>
    </w:p>
    <w:p w14:paraId="0C1D7F4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5.2、4#手术刀柄。</w:t>
      </w:r>
    </w:p>
    <w:p w14:paraId="62A8CE1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5.3、数量：3把。</w:t>
      </w:r>
    </w:p>
    <w:p w14:paraId="00F80A0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6、线剪：</w:t>
      </w:r>
    </w:p>
    <w:p w14:paraId="46A559B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6.1、医用不锈钢材质</w:t>
      </w:r>
    </w:p>
    <w:p w14:paraId="506F19D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6.2、直，钝头，长度：160mm±5mm。</w:t>
      </w:r>
    </w:p>
    <w:p w14:paraId="513F556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6.3、数量：6把</w:t>
      </w:r>
    </w:p>
    <w:p w14:paraId="05BC136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7、组织剪：</w:t>
      </w:r>
    </w:p>
    <w:p w14:paraId="1B413F1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7.1、医用不锈钢材质。</w:t>
      </w:r>
    </w:p>
    <w:p w14:paraId="311E4C0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7.2、弯，镶片金柄组织剪，长度：160mm±5mm。</w:t>
      </w:r>
    </w:p>
    <w:p w14:paraId="7258110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7.3、数量：3把</w:t>
      </w:r>
    </w:p>
    <w:p w14:paraId="3792C50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8、组织镊：</w:t>
      </w:r>
    </w:p>
    <w:p w14:paraId="149DD5C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8.1、医用不锈钢材质。</w:t>
      </w:r>
    </w:p>
    <w:p w14:paraId="061F995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8.2、直形，1×2钩；长度：140mm±5mm。</w:t>
      </w:r>
    </w:p>
    <w:p w14:paraId="0549D10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8.3、数量：6把。</w:t>
      </w:r>
    </w:p>
    <w:p w14:paraId="7BE5DFF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9、组织镊：</w:t>
      </w:r>
    </w:p>
    <w:p w14:paraId="3CCF38A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9.1、医用不锈钢材质。</w:t>
      </w:r>
    </w:p>
    <w:p w14:paraId="74BCC0E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9.2、平镊，横齿；长度：160mm±5mm。</w:t>
      </w:r>
    </w:p>
    <w:p w14:paraId="0841F34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9.3、数量：3把</w:t>
      </w:r>
    </w:p>
    <w:p w14:paraId="651FBB9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10、腹部拉钩：</w:t>
      </w:r>
    </w:p>
    <w:p w14:paraId="0D6CA24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10.1、医用不锈钢材质。</w:t>
      </w:r>
    </w:p>
    <w:p w14:paraId="1B99E1B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10.2、腹壁拉钩，圆柄式，长度：280mm±10mm。</w:t>
      </w:r>
    </w:p>
    <w:p w14:paraId="79743F1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10.3、数量：3把。</w:t>
      </w:r>
    </w:p>
    <w:p w14:paraId="7BA4E52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11、组织拉钩</w:t>
      </w:r>
    </w:p>
    <w:p w14:paraId="7FF862A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11.1、医用不锈钢材质</w:t>
      </w:r>
    </w:p>
    <w:p w14:paraId="76EEB91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11.2、大甲拉钩，双头，直角/直角 有孔。</w:t>
      </w:r>
    </w:p>
    <w:p w14:paraId="3F3FF91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11.3、长度：210m±10mm。</w:t>
      </w:r>
    </w:p>
    <w:p w14:paraId="14435DF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11.4、数量：6把。</w:t>
      </w:r>
    </w:p>
    <w:p w14:paraId="7779980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12、大盆：</w:t>
      </w:r>
    </w:p>
    <w:p w14:paraId="0ECB7FE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12.1、医用不锈钢材质。</w:t>
      </w:r>
    </w:p>
    <w:p w14:paraId="2FF6453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12.2、直径：23mm±5mm。</w:t>
      </w:r>
    </w:p>
    <w:p w14:paraId="15C929D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12.3、数量：3个。</w:t>
      </w:r>
    </w:p>
    <w:p w14:paraId="6156EA0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13、妇科换药碗：</w:t>
      </w:r>
    </w:p>
    <w:p w14:paraId="5E5E09D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13.1、不锈钢换药碗</w:t>
      </w:r>
    </w:p>
    <w:p w14:paraId="58ABF5B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13.2、直径：100mm±5mm。</w:t>
      </w:r>
    </w:p>
    <w:p w14:paraId="57FD3B7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13.3、数量：3个。</w:t>
      </w:r>
    </w:p>
    <w:p w14:paraId="28DE94C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14、换药杯：</w:t>
      </w:r>
    </w:p>
    <w:p w14:paraId="7DFF572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14.1、医用不锈钢材质</w:t>
      </w:r>
    </w:p>
    <w:p w14:paraId="47BEAB5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14.2、规格：45×39mm，可上下浮动5%，带刻度、</w:t>
      </w:r>
    </w:p>
    <w:p w14:paraId="78BEEE8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14.3、数量：3个。</w:t>
      </w:r>
    </w:p>
    <w:p w14:paraId="4FD2BD4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15、清洗蓝：</w:t>
      </w:r>
    </w:p>
    <w:p w14:paraId="62B3A0F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15.1、医用不锈钢材质</w:t>
      </w:r>
    </w:p>
    <w:p w14:paraId="2032CD3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15.2、尺寸：450×340×70mm，可上下浮动5%</w:t>
      </w:r>
    </w:p>
    <w:p w14:paraId="57F88F2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15.3、数量：3个</w:t>
      </w:r>
    </w:p>
    <w:p w14:paraId="7597A30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 xml:space="preserve">16、止血钳： </w:t>
      </w:r>
    </w:p>
    <w:p w14:paraId="55562CA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16.1、医用不锈钢材质。</w:t>
      </w:r>
    </w:p>
    <w:p w14:paraId="65FC6FF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16.2、中弯钳，弯全齿； 长度：160mm±5mm。</w:t>
      </w:r>
    </w:p>
    <w:p w14:paraId="20603A6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16.3、数量：3把。</w:t>
      </w:r>
    </w:p>
    <w:p w14:paraId="26ACB1C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17、止血钳：</w:t>
      </w:r>
    </w:p>
    <w:p w14:paraId="4A2CA92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17.1、医用不锈钢材质。</w:t>
      </w:r>
    </w:p>
    <w:p w14:paraId="2E63490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17.2、扣扣钳，直有钩，长度：220mm±10mm。</w:t>
      </w:r>
    </w:p>
    <w:p w14:paraId="31F4E93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17.3、数量：3把。</w:t>
      </w:r>
    </w:p>
    <w:p w14:paraId="1BA460E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18、组织钳</w:t>
      </w:r>
    </w:p>
    <w:p w14:paraId="0C26BAB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18.1、医用不锈钢材质。</w:t>
      </w:r>
    </w:p>
    <w:p w14:paraId="44D6B44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18.2、艾丽斯钳，头宽：5mm；长度：160mm±5mm。</w:t>
      </w:r>
    </w:p>
    <w:p w14:paraId="7BD017C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18.3、数量：3把。</w:t>
      </w:r>
    </w:p>
    <w:p w14:paraId="792C5E3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19、持针钳：</w:t>
      </w:r>
    </w:p>
    <w:p w14:paraId="3628589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19.1、医用不锈钢材质。</w:t>
      </w:r>
    </w:p>
    <w:p w14:paraId="44DBCAF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19.2、镶片金柄粗针针持；长度：180mm±5mm。</w:t>
      </w:r>
    </w:p>
    <w:p w14:paraId="3F060FF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19.3、数量：30把。</w:t>
      </w:r>
    </w:p>
    <w:p w14:paraId="66A047D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20、卵圆钳：</w:t>
      </w:r>
    </w:p>
    <w:p w14:paraId="2DF097F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20.1、医用不锈钢材质。</w:t>
      </w:r>
    </w:p>
    <w:p w14:paraId="020198B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20.2、海绵钳，弯无齿，头宽：12mm长度：250mm±10mm 。</w:t>
      </w:r>
    </w:p>
    <w:p w14:paraId="124BBB9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20.3、数量：12把。</w:t>
      </w:r>
    </w:p>
    <w:p w14:paraId="7E68119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21、手术刀柄：</w:t>
      </w:r>
    </w:p>
    <w:p w14:paraId="7977526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21.1、医用不锈钢材质。</w:t>
      </w:r>
    </w:p>
    <w:p w14:paraId="71A1FC9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21.2、4#手术刀柄。</w:t>
      </w:r>
    </w:p>
    <w:p w14:paraId="6E63CA0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21.3、数量：18把。</w:t>
      </w:r>
    </w:p>
    <w:p w14:paraId="0549552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22、手术刀柄：</w:t>
      </w:r>
    </w:p>
    <w:p w14:paraId="69550D2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22.1、医用不锈钢材质。</w:t>
      </w:r>
    </w:p>
    <w:p w14:paraId="7EE5F29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22.2、7#手术刀柄。</w:t>
      </w:r>
    </w:p>
    <w:p w14:paraId="5698AD3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22.3、数量：9把。</w:t>
      </w:r>
    </w:p>
    <w:p w14:paraId="3A3A553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23、手术剪</w:t>
      </w:r>
    </w:p>
    <w:p w14:paraId="6AE44CA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23.1、医用不锈钢材质。</w:t>
      </w:r>
    </w:p>
    <w:p w14:paraId="535DF13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23.2、线剪，直，钝头，长度：160mm±5mm。</w:t>
      </w:r>
    </w:p>
    <w:p w14:paraId="55FCCF7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23.3、数量：9把。</w:t>
      </w:r>
    </w:p>
    <w:p w14:paraId="5EB09A7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24、组织剪：</w:t>
      </w:r>
    </w:p>
    <w:p w14:paraId="3822BFF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24.1、医用不锈钢材质，</w:t>
      </w:r>
    </w:p>
    <w:p w14:paraId="282A4BE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24.2、弯，镶片金柄组织剪，长度：160mm±5mm。</w:t>
      </w:r>
    </w:p>
    <w:p w14:paraId="79AFB8F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24.3、数量：3把。</w:t>
      </w:r>
    </w:p>
    <w:p w14:paraId="6557847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25、组织镊</w:t>
      </w:r>
    </w:p>
    <w:p w14:paraId="6982A86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25.1、医用不锈钢材质。</w:t>
      </w:r>
    </w:p>
    <w:p w14:paraId="5483F81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25.2、牙镊，直形，1×2钩；长度：140mm±5mm。</w:t>
      </w:r>
    </w:p>
    <w:p w14:paraId="65D2A2A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25.3、数量：3把。</w:t>
      </w:r>
    </w:p>
    <w:p w14:paraId="5CB63E3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26、组织镊：</w:t>
      </w:r>
    </w:p>
    <w:p w14:paraId="567D157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26.1、医用不锈钢材质。</w:t>
      </w:r>
    </w:p>
    <w:p w14:paraId="17ACBE5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26.2、平镊，横齿，长度：160mm±5mm。</w:t>
      </w:r>
    </w:p>
    <w:p w14:paraId="590EAFC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26.3、数量：6把</w:t>
      </w:r>
    </w:p>
    <w:p w14:paraId="23792FA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27、大平镊：</w:t>
      </w:r>
    </w:p>
    <w:p w14:paraId="7B26819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27.1、医用不锈钢材质。</w:t>
      </w:r>
    </w:p>
    <w:p w14:paraId="0F459EB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27.2、横齿，长度：220mm±10mm。</w:t>
      </w:r>
    </w:p>
    <w:p w14:paraId="7CE5F8C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27.3、数量：3把。</w:t>
      </w:r>
    </w:p>
    <w:p w14:paraId="1D864D5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28、腹部拉钩：</w:t>
      </w:r>
    </w:p>
    <w:p w14:paraId="4451516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28.1、医用不锈钢材质。</w:t>
      </w:r>
    </w:p>
    <w:p w14:paraId="7EABC31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28.2、腹壁圆柄式拉钩，长度：280mm±10mm。</w:t>
      </w:r>
    </w:p>
    <w:p w14:paraId="1E69175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28.3、数量：6个</w:t>
      </w:r>
    </w:p>
    <w:p w14:paraId="40B0219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29、组织拉钩：</w:t>
      </w:r>
    </w:p>
    <w:p w14:paraId="400498C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29.1、医用不锈钢材质。</w:t>
      </w:r>
    </w:p>
    <w:p w14:paraId="0B661A1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29.2、大甲拉钩，双头，直角/直角 ，有孔，长度：210mm±10mm。</w:t>
      </w:r>
    </w:p>
    <w:p w14:paraId="670360E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29.3、数量：3个</w:t>
      </w:r>
    </w:p>
    <w:p w14:paraId="07A996D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30、绝育钩：</w:t>
      </w:r>
    </w:p>
    <w:p w14:paraId="100CD24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20.1、医用不锈钢材质。</w:t>
      </w:r>
    </w:p>
    <w:p w14:paraId="56EAF62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20.2、输卵管提取钩，长度：250m±10mm。</w:t>
      </w:r>
    </w:p>
    <w:p w14:paraId="0EF14D1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20.3、数量：3个。</w:t>
      </w:r>
    </w:p>
    <w:p w14:paraId="5A285EC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31、大盆：</w:t>
      </w:r>
    </w:p>
    <w:p w14:paraId="59C8BAD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31.1、医用不锈钢材质。</w:t>
      </w:r>
    </w:p>
    <w:p w14:paraId="04B43C3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31.2、直径：250～260mm之间。</w:t>
      </w:r>
    </w:p>
    <w:p w14:paraId="1177FF9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31.3、数量：6个。</w:t>
      </w:r>
    </w:p>
    <w:p w14:paraId="4394773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32、妇科换药碗：</w:t>
      </w:r>
    </w:p>
    <w:p w14:paraId="31ADE6B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32.1、医用不锈钢材质。</w:t>
      </w:r>
    </w:p>
    <w:p w14:paraId="77782E9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32.2、直径：100mm±5mm。</w:t>
      </w:r>
    </w:p>
    <w:p w14:paraId="589FBD8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32.3、数量：6个</w:t>
      </w:r>
    </w:p>
    <w:p w14:paraId="0336D54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33、子宫颈扩张器 (套装)：</w:t>
      </w:r>
    </w:p>
    <w:p w14:paraId="69A0306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33.1、医用不锈钢材质。</w:t>
      </w:r>
    </w:p>
    <w:p w14:paraId="416E8B3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33.2、 圆头，每套包括4～13#。</w:t>
      </w:r>
    </w:p>
    <w:p w14:paraId="48DF574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33.3、数量：3套。</w:t>
      </w:r>
    </w:p>
    <w:p w14:paraId="3B2435A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34、流产吸引管：</w:t>
      </w:r>
    </w:p>
    <w:p w14:paraId="772A3E7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34.1、医用不锈钢材质。</w:t>
      </w:r>
    </w:p>
    <w:p w14:paraId="2AAB91C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34.2、单腔，直径：5mm；长度：≥240mm。</w:t>
      </w:r>
    </w:p>
    <w:p w14:paraId="1303853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34.3、数量：6根。</w:t>
      </w:r>
    </w:p>
    <w:p w14:paraId="091B2CC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35、流产吸引管：</w:t>
      </w:r>
    </w:p>
    <w:p w14:paraId="7290DFC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35.1、医用不锈钢材质。</w:t>
      </w:r>
    </w:p>
    <w:p w14:paraId="3AE58BD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35.2、单腔，直径：5mm；长度：≥240mm。</w:t>
      </w:r>
    </w:p>
    <w:p w14:paraId="133299F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35.3、数量：3根。</w:t>
      </w:r>
    </w:p>
    <w:p w14:paraId="1748561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36、流产吸引管：</w:t>
      </w:r>
    </w:p>
    <w:p w14:paraId="4D1AA7C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36.1、医用不锈钢材质。</w:t>
      </w:r>
    </w:p>
    <w:p w14:paraId="12A2B8A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36.2、单腔，直径：7mm；长度：≥240mm。</w:t>
      </w:r>
    </w:p>
    <w:p w14:paraId="0792F68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36.3、数量：3根。</w:t>
      </w:r>
    </w:p>
    <w:p w14:paraId="2C0939D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37、流产吸引管：</w:t>
      </w:r>
    </w:p>
    <w:p w14:paraId="78FBE26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37.1、医用不锈钢材质。</w:t>
      </w:r>
    </w:p>
    <w:p w14:paraId="7229CE0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37.2、单腔，直径：8mm；长度：≥240mm。</w:t>
      </w:r>
    </w:p>
    <w:p w14:paraId="48D1D45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37.3、数量：3根。</w:t>
      </w:r>
    </w:p>
    <w:p w14:paraId="34CCA3F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38、取环器：</w:t>
      </w:r>
    </w:p>
    <w:p w14:paraId="29BB0CB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38.1、医用不锈钢材质。</w:t>
      </w:r>
    </w:p>
    <w:p w14:paraId="07E3244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38.2、宫内节育器取出钩 ，长度：280mm±10mm。</w:t>
      </w:r>
    </w:p>
    <w:p w14:paraId="2FF40EF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38.3、数量：3个。</w:t>
      </w:r>
    </w:p>
    <w:p w14:paraId="40EFCD2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39、举宫钳：</w:t>
      </w:r>
    </w:p>
    <w:p w14:paraId="4A9E822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39.1、医用不锈钢材质。</w:t>
      </w:r>
    </w:p>
    <w:p w14:paraId="3DF3C6F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39.2、尖头，长度：345mm±10mm</w:t>
      </w:r>
    </w:p>
    <w:p w14:paraId="4C25DA4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39.3、数量：3把。</w:t>
      </w:r>
    </w:p>
    <w:p w14:paraId="6333FE7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40、子宫探针：</w:t>
      </w:r>
    </w:p>
    <w:p w14:paraId="5CB5A37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40.1、医用不锈钢材质。</w:t>
      </w:r>
    </w:p>
    <w:p w14:paraId="3F4D320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40.2、直，直径：3mm，长度：280mm±10mm。</w:t>
      </w:r>
    </w:p>
    <w:p w14:paraId="0F85CF1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40.3、数量：3支</w:t>
      </w:r>
    </w:p>
    <w:p w14:paraId="1B65E82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41、阴道拉钩：</w:t>
      </w:r>
    </w:p>
    <w:p w14:paraId="2F87778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41.1、医用不锈钢材质。</w:t>
      </w:r>
    </w:p>
    <w:p w14:paraId="7B02718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41.2、板式凹，38×90mm（可上下浮动5%）；长度：160mm±5mm 。</w:t>
      </w:r>
    </w:p>
    <w:p w14:paraId="27CB2EC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41.3、数量：3个。</w:t>
      </w:r>
    </w:p>
    <w:p w14:paraId="38CF3CA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42、阴道拉钩：</w:t>
      </w:r>
    </w:p>
    <w:p w14:paraId="01558AE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42.1、医用不锈钢材质。</w:t>
      </w:r>
    </w:p>
    <w:p w14:paraId="49BEDCB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42.2、板式平，32×95mm（可上下浮动5%）；长度：180mm±5mm 。</w:t>
      </w:r>
    </w:p>
    <w:p w14:paraId="3A27458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42.3、数量：3个。</w:t>
      </w:r>
    </w:p>
    <w:p w14:paraId="0FA355E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43、妇科换药碗：</w:t>
      </w:r>
    </w:p>
    <w:p w14:paraId="0823ADE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43.1、医用不锈钢材质。</w:t>
      </w:r>
    </w:p>
    <w:p w14:paraId="5BD2493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43.2、直径：100mm±10%。</w:t>
      </w:r>
    </w:p>
    <w:p w14:paraId="2D505AFD"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43.3、数量：3个</w:t>
      </w:r>
    </w:p>
    <w:p w14:paraId="7EBF6DB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44、多功能举宫器：</w:t>
      </w:r>
    </w:p>
    <w:p w14:paraId="10E1864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44.1、医用不锈钢材质。</w:t>
      </w:r>
    </w:p>
    <w:p w14:paraId="36E87E6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44.2、可调换头≥3个，腔镜下使用。</w:t>
      </w:r>
    </w:p>
    <w:p w14:paraId="1045E287"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44.3、数量：1套。</w:t>
      </w:r>
    </w:p>
    <w:p w14:paraId="641015D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45、清洗篮：</w:t>
      </w:r>
    </w:p>
    <w:p w14:paraId="582350F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45.1、医用不锈钢材质。</w:t>
      </w:r>
    </w:p>
    <w:p w14:paraId="5DE60ED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45.2、尺寸：≥450×340×50mm。</w:t>
      </w:r>
    </w:p>
    <w:p w14:paraId="5DD4124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45.3、数量：3个</w:t>
      </w:r>
    </w:p>
    <w:p w14:paraId="2BCE85F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46、器械托盘：1个</w:t>
      </w:r>
    </w:p>
    <w:p w14:paraId="2CF6097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二、质保期：≥1年</w:t>
      </w:r>
    </w:p>
    <w:p w14:paraId="75D688B9" w14:textId="77777777" w:rsidR="00E36EDC" w:rsidRDefault="00E36EDC">
      <w:pPr>
        <w:spacing w:after="0" w:line="360" w:lineRule="auto"/>
        <w:rPr>
          <w:rFonts w:asciiTheme="minorEastAsia" w:eastAsiaTheme="minorEastAsia" w:hAnsiTheme="minorEastAsia" w:hint="eastAsia"/>
          <w:sz w:val="24"/>
        </w:rPr>
      </w:pPr>
    </w:p>
    <w:p w14:paraId="424827A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-10</w:t>
      </w:r>
      <w:r>
        <w:rPr>
          <w:rFonts w:asciiTheme="minorEastAsia" w:eastAsiaTheme="minorEastAsia" w:hAnsiTheme="minorEastAsia"/>
          <w:sz w:val="24"/>
        </w:rPr>
        <w:t>、</w:t>
      </w:r>
      <w:r>
        <w:rPr>
          <w:rFonts w:asciiTheme="minorEastAsia" w:eastAsiaTheme="minorEastAsia" w:hAnsiTheme="minorEastAsia" w:hint="eastAsia"/>
          <w:sz w:val="24"/>
        </w:rPr>
        <w:t>血气分析仪</w:t>
      </w:r>
    </w:p>
    <w:p w14:paraId="6525203B"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5C5261FB" w14:textId="77777777" w:rsidR="00E36EDC" w:rsidRDefault="006959AC">
      <w:pPr>
        <w:spacing w:after="0" w:line="360" w:lineRule="auto"/>
        <w:rPr>
          <w:rFonts w:ascii="宋体" w:hAnsi="宋体" w:hint="eastAsia"/>
          <w:sz w:val="24"/>
        </w:rPr>
      </w:pPr>
      <w:r>
        <w:rPr>
          <w:rFonts w:ascii="宋体" w:hAnsi="宋体" w:hint="eastAsia"/>
          <w:sz w:val="24"/>
        </w:rPr>
        <w:t>1、可测样本类型：动脉血、静脉血、毛细血、体液、质控液等。</w:t>
      </w:r>
    </w:p>
    <w:p w14:paraId="5F85BF43" w14:textId="77777777" w:rsidR="00E36EDC" w:rsidRDefault="006959AC">
      <w:pPr>
        <w:spacing w:after="0" w:line="360" w:lineRule="auto"/>
        <w:rPr>
          <w:rFonts w:ascii="宋体" w:hAnsi="宋体" w:hint="eastAsia"/>
          <w:sz w:val="24"/>
        </w:rPr>
      </w:pPr>
      <w:r>
        <w:rPr>
          <w:rFonts w:ascii="宋体" w:hAnsi="宋体" w:hint="eastAsia"/>
          <w:sz w:val="24"/>
        </w:rPr>
        <w:t>2、最小用血量：≤65uL。</w:t>
      </w:r>
    </w:p>
    <w:p w14:paraId="29074874" w14:textId="77777777" w:rsidR="00E36EDC" w:rsidRDefault="006959AC">
      <w:pPr>
        <w:spacing w:after="0" w:line="360" w:lineRule="auto"/>
        <w:rPr>
          <w:rFonts w:ascii="宋体" w:hAnsi="宋体" w:hint="eastAsia"/>
          <w:sz w:val="24"/>
        </w:rPr>
      </w:pPr>
      <w:r>
        <w:rPr>
          <w:rFonts w:ascii="宋体" w:hAnsi="宋体" w:hint="eastAsia"/>
          <w:sz w:val="24"/>
        </w:rPr>
        <w:t>3、注射器、采血针、毛细管均KE1自动吸样，配有自动吸样控制系统。</w:t>
      </w:r>
    </w:p>
    <w:p w14:paraId="17735F30" w14:textId="77777777" w:rsidR="00E36EDC" w:rsidRDefault="006959AC">
      <w:pPr>
        <w:spacing w:after="0" w:line="360" w:lineRule="auto"/>
        <w:rPr>
          <w:rFonts w:ascii="宋体" w:hAnsi="宋体" w:hint="eastAsia"/>
          <w:sz w:val="24"/>
        </w:rPr>
      </w:pPr>
      <w:r>
        <w:rPr>
          <w:rFonts w:ascii="宋体" w:hAnsi="宋体" w:hint="eastAsia"/>
          <w:sz w:val="24"/>
        </w:rPr>
        <w:t>▲4、实际测量参数：可以同时测量pH、pCO</w:t>
      </w:r>
      <w:r>
        <w:rPr>
          <w:rFonts w:ascii="宋体" w:hAnsi="宋体" w:hint="eastAsia"/>
          <w:sz w:val="24"/>
          <w:vertAlign w:val="subscript"/>
        </w:rPr>
        <w:t>2</w:t>
      </w:r>
      <w:r>
        <w:rPr>
          <w:rFonts w:ascii="宋体" w:hAnsi="宋体" w:hint="eastAsia"/>
          <w:sz w:val="24"/>
        </w:rPr>
        <w:t>、pO</w:t>
      </w:r>
      <w:r>
        <w:rPr>
          <w:rFonts w:ascii="宋体" w:hAnsi="宋体" w:hint="eastAsia"/>
          <w:sz w:val="24"/>
          <w:vertAlign w:val="subscript"/>
        </w:rPr>
        <w:t>2</w:t>
      </w:r>
      <w:r>
        <w:rPr>
          <w:rFonts w:ascii="宋体" w:hAnsi="宋体" w:hint="eastAsia"/>
          <w:sz w:val="24"/>
        </w:rPr>
        <w:t>、cCa</w:t>
      </w:r>
      <w:r>
        <w:rPr>
          <w:rFonts w:ascii="宋体" w:hAnsi="宋体" w:hint="eastAsia"/>
          <w:sz w:val="24"/>
          <w:vertAlign w:val="superscript"/>
        </w:rPr>
        <w:t>2+</w:t>
      </w:r>
      <w:r>
        <w:rPr>
          <w:rFonts w:ascii="宋体" w:hAnsi="宋体" w:hint="eastAsia"/>
          <w:sz w:val="24"/>
        </w:rPr>
        <w:t>、cCl</w:t>
      </w:r>
      <w:r>
        <w:rPr>
          <w:rFonts w:ascii="宋体" w:hAnsi="宋体" w:hint="eastAsia"/>
          <w:sz w:val="24"/>
          <w:vertAlign w:val="superscript"/>
        </w:rPr>
        <w:t>-</w:t>
      </w:r>
      <w:r>
        <w:rPr>
          <w:rFonts w:ascii="宋体" w:hAnsi="宋体" w:hint="eastAsia"/>
          <w:sz w:val="24"/>
        </w:rPr>
        <w:t>、cK</w:t>
      </w:r>
      <w:r>
        <w:rPr>
          <w:rFonts w:ascii="宋体" w:hAnsi="宋体" w:hint="eastAsia"/>
          <w:sz w:val="24"/>
          <w:vertAlign w:val="superscript"/>
        </w:rPr>
        <w:t>+</w:t>
      </w:r>
      <w:r>
        <w:rPr>
          <w:rFonts w:ascii="宋体" w:hAnsi="宋体" w:hint="eastAsia"/>
          <w:sz w:val="24"/>
        </w:rPr>
        <w:t>、cNa</w:t>
      </w:r>
      <w:r>
        <w:rPr>
          <w:rFonts w:ascii="宋体" w:hAnsi="宋体" w:hint="eastAsia"/>
          <w:sz w:val="24"/>
          <w:vertAlign w:val="superscript"/>
        </w:rPr>
        <w:t>+</w:t>
      </w:r>
      <w:r>
        <w:rPr>
          <w:rFonts w:ascii="宋体" w:hAnsi="宋体" w:hint="eastAsia"/>
          <w:sz w:val="24"/>
        </w:rPr>
        <w:t>、cGlu、cLac、SO</w:t>
      </w:r>
      <w:r>
        <w:rPr>
          <w:rFonts w:ascii="宋体" w:hAnsi="宋体" w:hint="eastAsia"/>
          <w:sz w:val="24"/>
          <w:vertAlign w:val="subscript"/>
        </w:rPr>
        <w:t>2</w:t>
      </w:r>
      <w:r>
        <w:rPr>
          <w:rFonts w:ascii="宋体" w:hAnsi="宋体" w:hint="eastAsia"/>
          <w:sz w:val="24"/>
        </w:rPr>
        <w:t>、ctHb、ctBil、FO</w:t>
      </w:r>
      <w:r>
        <w:rPr>
          <w:rFonts w:ascii="宋体" w:hAnsi="宋体" w:hint="eastAsia"/>
          <w:sz w:val="24"/>
          <w:vertAlign w:val="subscript"/>
        </w:rPr>
        <w:t>2</w:t>
      </w:r>
      <w:r>
        <w:rPr>
          <w:rFonts w:ascii="宋体" w:hAnsi="宋体" w:hint="eastAsia"/>
          <w:sz w:val="24"/>
        </w:rPr>
        <w:t>Hb、FCOHb、FMetHb、FHHb、FHbF.</w:t>
      </w:r>
    </w:p>
    <w:p w14:paraId="40176E22" w14:textId="77777777" w:rsidR="00E36EDC" w:rsidRDefault="006959AC">
      <w:pPr>
        <w:spacing w:after="0" w:line="360" w:lineRule="auto"/>
        <w:rPr>
          <w:rFonts w:ascii="宋体" w:hAnsi="宋体" w:hint="eastAsia"/>
          <w:sz w:val="24"/>
        </w:rPr>
      </w:pPr>
      <w:r>
        <w:rPr>
          <w:rFonts w:ascii="宋体" w:hAnsi="宋体" w:hint="eastAsia"/>
          <w:sz w:val="24"/>
        </w:rPr>
        <w:t>5、cLac最大检测值：≥30 mmol/L。</w:t>
      </w:r>
    </w:p>
    <w:p w14:paraId="5DE8E2F2" w14:textId="77777777" w:rsidR="00E36EDC" w:rsidRDefault="006959AC">
      <w:pPr>
        <w:spacing w:after="0" w:line="360" w:lineRule="auto"/>
        <w:rPr>
          <w:rFonts w:ascii="宋体" w:hAnsi="宋体" w:hint="eastAsia"/>
          <w:sz w:val="24"/>
        </w:rPr>
      </w:pPr>
      <w:r>
        <w:rPr>
          <w:rFonts w:ascii="宋体" w:hAnsi="宋体" w:hint="eastAsia"/>
          <w:sz w:val="24"/>
        </w:rPr>
        <w:t>6、从进样到完成全参数测试所需时间：≤35s。</w:t>
      </w:r>
    </w:p>
    <w:p w14:paraId="4A573A86" w14:textId="77777777" w:rsidR="00E36EDC" w:rsidRDefault="006959AC">
      <w:pPr>
        <w:spacing w:after="0" w:line="360" w:lineRule="auto"/>
        <w:rPr>
          <w:rFonts w:ascii="宋体" w:hAnsi="宋体" w:hint="eastAsia"/>
          <w:sz w:val="24"/>
        </w:rPr>
      </w:pPr>
      <w:r>
        <w:rPr>
          <w:rFonts w:ascii="宋体" w:hAnsi="宋体" w:hint="eastAsia"/>
          <w:sz w:val="24"/>
        </w:rPr>
        <w:t>7、控制系统：</w:t>
      </w:r>
    </w:p>
    <w:p w14:paraId="0F6D1401" w14:textId="77777777" w:rsidR="00E36EDC" w:rsidRDefault="006959AC">
      <w:pPr>
        <w:spacing w:after="0" w:line="360" w:lineRule="auto"/>
        <w:rPr>
          <w:rFonts w:ascii="宋体" w:hAnsi="宋体" w:hint="eastAsia"/>
          <w:sz w:val="24"/>
        </w:rPr>
      </w:pPr>
      <w:r>
        <w:rPr>
          <w:rFonts w:ascii="宋体" w:hAnsi="宋体" w:hint="eastAsia"/>
          <w:sz w:val="24"/>
        </w:rPr>
        <w:t>7.1、彩色液晶触摸显示屏≥8英寸。</w:t>
      </w:r>
    </w:p>
    <w:p w14:paraId="66A51E5D" w14:textId="77777777" w:rsidR="00E36EDC" w:rsidRDefault="006959AC">
      <w:pPr>
        <w:spacing w:after="0" w:line="360" w:lineRule="auto"/>
        <w:rPr>
          <w:rFonts w:ascii="宋体" w:hAnsi="宋体" w:hint="eastAsia"/>
          <w:sz w:val="24"/>
        </w:rPr>
      </w:pPr>
      <w:r>
        <w:rPr>
          <w:rFonts w:ascii="宋体" w:hAnsi="宋体" w:hint="eastAsia"/>
          <w:sz w:val="24"/>
        </w:rPr>
        <w:t>7.2、具有故障提示和诊断系统。</w:t>
      </w:r>
    </w:p>
    <w:p w14:paraId="678AB1DF" w14:textId="77777777" w:rsidR="00E36EDC" w:rsidRDefault="006959AC">
      <w:pPr>
        <w:spacing w:after="0" w:line="360" w:lineRule="auto"/>
        <w:rPr>
          <w:rFonts w:ascii="宋体" w:hAnsi="宋体" w:hint="eastAsia"/>
          <w:sz w:val="24"/>
        </w:rPr>
      </w:pPr>
      <w:r>
        <w:rPr>
          <w:rFonts w:ascii="宋体" w:hAnsi="宋体" w:hint="eastAsia"/>
          <w:sz w:val="24"/>
        </w:rPr>
        <w:t>7.3、内置条形码扫描仪和热敏打印机，并自动打印检测报告</w:t>
      </w:r>
    </w:p>
    <w:p w14:paraId="4ED69AEB" w14:textId="77777777" w:rsidR="00E36EDC" w:rsidRDefault="006959AC">
      <w:pPr>
        <w:spacing w:after="0" w:line="360" w:lineRule="auto"/>
        <w:rPr>
          <w:rFonts w:ascii="宋体" w:hAnsi="宋体" w:hint="eastAsia"/>
          <w:sz w:val="24"/>
        </w:rPr>
      </w:pPr>
      <w:r>
        <w:rPr>
          <w:rFonts w:ascii="宋体" w:hAnsi="宋体" w:hint="eastAsia"/>
          <w:sz w:val="24"/>
        </w:rPr>
        <w:t>7.3、具备鼠标接口、键盘接口、串行端口RS232、RJ45以太网接口，可直接连接医院管理信息系统。</w:t>
      </w:r>
    </w:p>
    <w:p w14:paraId="1A01FA39" w14:textId="77777777" w:rsidR="00E36EDC" w:rsidRDefault="006959AC">
      <w:pPr>
        <w:spacing w:after="0" w:line="360" w:lineRule="auto"/>
        <w:rPr>
          <w:rFonts w:ascii="宋体" w:hAnsi="宋体" w:hint="eastAsia"/>
          <w:sz w:val="24"/>
        </w:rPr>
      </w:pPr>
      <w:r>
        <w:rPr>
          <w:rFonts w:ascii="宋体" w:hAnsi="宋体" w:hint="eastAsia"/>
          <w:sz w:val="24"/>
        </w:rPr>
        <w:t>▲8、无需更换电极；试剂卡、试剂包分离，可单独更换。</w:t>
      </w:r>
    </w:p>
    <w:p w14:paraId="58E90FCF" w14:textId="77777777" w:rsidR="00E36EDC" w:rsidRDefault="006959AC">
      <w:pPr>
        <w:spacing w:after="0" w:line="360" w:lineRule="auto"/>
        <w:rPr>
          <w:rFonts w:ascii="宋体" w:hAnsi="宋体" w:hint="eastAsia"/>
          <w:sz w:val="24"/>
        </w:rPr>
      </w:pPr>
      <w:r>
        <w:rPr>
          <w:rFonts w:ascii="宋体" w:hAnsi="宋体" w:hint="eastAsia"/>
          <w:sz w:val="24"/>
        </w:rPr>
        <w:t>9、器械车 1辆</w:t>
      </w:r>
    </w:p>
    <w:p w14:paraId="00104D66" w14:textId="77777777" w:rsidR="00E36EDC" w:rsidRDefault="006959AC">
      <w:pPr>
        <w:spacing w:after="0" w:line="360" w:lineRule="auto"/>
        <w:rPr>
          <w:rFonts w:ascii="宋体" w:hAnsi="宋体" w:hint="eastAsia"/>
          <w:sz w:val="24"/>
        </w:rPr>
      </w:pPr>
      <w:r>
        <w:rPr>
          <w:rFonts w:ascii="宋体" w:hAnsi="宋体" w:hint="eastAsia"/>
          <w:sz w:val="24"/>
        </w:rPr>
        <w:t>二、质保期：≥5年。</w:t>
      </w:r>
    </w:p>
    <w:p w14:paraId="0C75E354" w14:textId="77777777" w:rsidR="00E36EDC" w:rsidRDefault="00E36EDC">
      <w:pPr>
        <w:spacing w:after="0" w:line="360" w:lineRule="auto"/>
        <w:rPr>
          <w:rFonts w:asciiTheme="minorEastAsia" w:eastAsiaTheme="minorEastAsia" w:hAnsiTheme="minorEastAsia" w:hint="eastAsia"/>
          <w:sz w:val="24"/>
        </w:rPr>
      </w:pPr>
    </w:p>
    <w:p w14:paraId="219EB38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品目</w:t>
      </w:r>
      <w:r>
        <w:rPr>
          <w:rFonts w:asciiTheme="minorEastAsia" w:eastAsiaTheme="minorEastAsia" w:hAnsiTheme="minorEastAsia"/>
          <w:sz w:val="24"/>
        </w:rPr>
        <w:t>1</w:t>
      </w:r>
      <w:r>
        <w:rPr>
          <w:rFonts w:asciiTheme="minorEastAsia" w:eastAsiaTheme="minorEastAsia" w:hAnsiTheme="minorEastAsia" w:hint="eastAsia"/>
          <w:sz w:val="24"/>
        </w:rPr>
        <w:t>-11</w:t>
      </w:r>
      <w:r>
        <w:rPr>
          <w:rFonts w:asciiTheme="minorEastAsia" w:eastAsiaTheme="minorEastAsia" w:hAnsiTheme="minorEastAsia"/>
          <w:sz w:val="24"/>
        </w:rPr>
        <w:t>、</w:t>
      </w:r>
      <w:r>
        <w:rPr>
          <w:rFonts w:asciiTheme="minorEastAsia" w:eastAsiaTheme="minorEastAsia" w:hAnsiTheme="minorEastAsia" w:hint="eastAsia"/>
          <w:sz w:val="24"/>
        </w:rPr>
        <w:t>心电监护仪</w:t>
      </w:r>
    </w:p>
    <w:p w14:paraId="605946E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一、技术参数：</w:t>
      </w:r>
    </w:p>
    <w:p w14:paraId="5C01066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1、主机：</w:t>
      </w:r>
    </w:p>
    <w:p w14:paraId="2E5F36A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lastRenderedPageBreak/>
        <w:t>1.1、插件式监护仪。</w:t>
      </w:r>
    </w:p>
    <w:p w14:paraId="15C12021"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1.2、彩色液晶触摸显示屏≥12英寸，分辨率≥1280×800，显示通道≥8通道，具备多点触控功能，可戴医用防护手套操作。</w:t>
      </w:r>
    </w:p>
    <w:p w14:paraId="2CFA5BF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1.3、配备充电电池，支持主机正常工作≥4h。</w:t>
      </w:r>
    </w:p>
    <w:p w14:paraId="1BA6111B"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2、多参数监测模块：</w:t>
      </w:r>
    </w:p>
    <w:p w14:paraId="4CEB098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▲2.1、具备心电、呼吸、心率、无创血压、血氧饱和度、脉搏、双通道体温监测功能。</w:t>
      </w:r>
    </w:p>
    <w:p w14:paraId="6FD88BC0"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2.2、心电监护：</w:t>
      </w:r>
    </w:p>
    <w:p w14:paraId="6176488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2.2.1、ECG支持3/5导心电监测。</w:t>
      </w:r>
    </w:p>
    <w:p w14:paraId="11CA102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2.2.2、可实时监测QT和QTc，测量范围：200～800 ms。</w:t>
      </w:r>
    </w:p>
    <w:p w14:paraId="0FDB8F1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2.3、RR呼吸率测量范围：1～200rpm。</w:t>
      </w:r>
    </w:p>
    <w:p w14:paraId="750CA7F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2.4、无创血压监测：</w:t>
      </w:r>
    </w:p>
    <w:p w14:paraId="019577D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2.4.1、测量模式：手动、自动间隔、连续、序列。</w:t>
      </w:r>
    </w:p>
    <w:p w14:paraId="5E225DC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2.4.2、成人收缩压测量范围：25～290mmHg。</w:t>
      </w:r>
    </w:p>
    <w:p w14:paraId="67744E65"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2.6、血氧饱和度监测：配置指套式血氧探头，防水等级IPX7，支持浸泡清洁与消毒。</w:t>
      </w:r>
    </w:p>
    <w:p w14:paraId="73F05959"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3、系统功能：</w:t>
      </w:r>
    </w:p>
    <w:p w14:paraId="66A0914F"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3.1、趋势表和趋势图回顾≥100h；全息波形存储与回顾≥40h。</w:t>
      </w:r>
    </w:p>
    <w:p w14:paraId="38F365C8"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 xml:space="preserve">3.2、事件回顾≥700条，每条报警事件可存储≥30秒三道相关波形， </w:t>
      </w:r>
    </w:p>
    <w:p w14:paraId="6C947A94"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二、主要配置：</w:t>
      </w:r>
    </w:p>
    <w:p w14:paraId="172F603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1、病人监护仪主机：1台。</w:t>
      </w:r>
    </w:p>
    <w:p w14:paraId="0F8A55AE"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2、多参数监测模块：1个。</w:t>
      </w:r>
    </w:p>
    <w:p w14:paraId="49059CD2"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3、心电监测附件：1套。</w:t>
      </w:r>
    </w:p>
    <w:p w14:paraId="775E0F5C"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4、血氧监测附件：1套。</w:t>
      </w:r>
    </w:p>
    <w:p w14:paraId="6E802BEA"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5、无创血压监测附件：1套。</w:t>
      </w:r>
    </w:p>
    <w:p w14:paraId="462194A3"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6、器械车 6辆。</w:t>
      </w:r>
    </w:p>
    <w:p w14:paraId="115008F6" w14:textId="77777777" w:rsidR="00E36EDC" w:rsidRDefault="006959AC">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三、质保期：≥5年。</w:t>
      </w:r>
    </w:p>
    <w:p w14:paraId="46746D61" w14:textId="77777777" w:rsidR="00E36EDC" w:rsidRDefault="00E36EDC">
      <w:pPr>
        <w:pStyle w:val="18"/>
        <w:adjustRightInd w:val="0"/>
        <w:snapToGrid w:val="0"/>
        <w:spacing w:after="0" w:line="360" w:lineRule="auto"/>
        <w:ind w:firstLineChars="0" w:firstLine="0"/>
        <w:contextualSpacing/>
        <w:rPr>
          <w:rFonts w:ascii="宋体" w:hAnsi="宋体" w:cs="宋体" w:hint="eastAsia"/>
          <w:sz w:val="24"/>
          <w:szCs w:val="24"/>
        </w:rPr>
      </w:pPr>
    </w:p>
    <w:p w14:paraId="7B94FBED" w14:textId="77777777" w:rsidR="00E36EDC" w:rsidRDefault="006959AC">
      <w:pPr>
        <w:spacing w:line="360" w:lineRule="auto"/>
        <w:contextualSpacing/>
        <w:rPr>
          <w:rFonts w:asciiTheme="minorEastAsia" w:eastAsiaTheme="minorEastAsia" w:hAnsiTheme="minorEastAsia" w:hint="eastAsia"/>
          <w:b/>
          <w:sz w:val="24"/>
        </w:rPr>
      </w:pPr>
      <w:r>
        <w:rPr>
          <w:rFonts w:asciiTheme="minorEastAsia" w:eastAsiaTheme="minorEastAsia" w:hAnsiTheme="minorEastAsia" w:hint="eastAsia"/>
          <w:b/>
          <w:sz w:val="24"/>
        </w:rPr>
        <w:t>第2包：</w:t>
      </w:r>
    </w:p>
    <w:p w14:paraId="1D919D33"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-1</w:t>
      </w:r>
      <w:r>
        <w:rPr>
          <w:rFonts w:ascii="宋体" w:hAnsi="宋体" w:cs="宋体" w:hint="eastAsia"/>
          <w:kern w:val="0"/>
          <w:sz w:val="24"/>
        </w:rPr>
        <w:t>、穿戴式（远程）胎心监护管理系统</w:t>
      </w:r>
    </w:p>
    <w:p w14:paraId="764868CB"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一、技术参数：</w:t>
      </w:r>
    </w:p>
    <w:p w14:paraId="52E92796"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（一）、胎儿监护仪：</w:t>
      </w:r>
    </w:p>
    <w:p w14:paraId="55A07870"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lastRenderedPageBreak/>
        <w:t>1、主机：</w:t>
      </w:r>
    </w:p>
    <w:p w14:paraId="08393D74"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1.1、监护参数：胎心率（FHR）、宫缩压力（TOCO）、胎动（FM）。</w:t>
      </w:r>
    </w:p>
    <w:p w14:paraId="16F739AD"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1.2、胎心率监测范围：50～240bpm；分辨率：≤1bpm。</w:t>
      </w:r>
    </w:p>
    <w:p w14:paraId="256C4D9C"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1.3、宫缩压力监测范围：0～100，分辨率：≤1</w:t>
      </w:r>
    </w:p>
    <w:p w14:paraId="46EA1025"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1.4、胎动：具备手动、自动监测模式。</w:t>
      </w:r>
    </w:p>
    <w:p w14:paraId="1C7A374E"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▲1.5、具备双胎胎心监护功能。</w:t>
      </w:r>
    </w:p>
    <w:p w14:paraId="17A87957"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2、探头：</w:t>
      </w:r>
    </w:p>
    <w:p w14:paraId="3543B574"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▲2.1、无线探头，防水等级：IPX8</w:t>
      </w:r>
    </w:p>
    <w:p w14:paraId="0194FB7C"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2.2、无线探头工作距离≥20m。</w:t>
      </w:r>
    </w:p>
    <w:p w14:paraId="4B807D71"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2.3、无线探头内置锂电池，充电时间≤5h，使用时间≥8h，电池寿命循环充放电次数≥500次；</w:t>
      </w:r>
    </w:p>
    <w:p w14:paraId="1B593723"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2.4、胎心探头：</w:t>
      </w:r>
    </w:p>
    <w:p w14:paraId="48A50BE9"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2.4.1、多晶片超声探头，频率：1MHz±10%。</w:t>
      </w:r>
    </w:p>
    <w:p w14:paraId="7EC6CD72"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2.4.2、超声波束声强：Iob≤1 mW/cm2。</w:t>
      </w:r>
    </w:p>
    <w:p w14:paraId="2BC48C85"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2.5、宫缩探头：无凸点探头设计。</w:t>
      </w:r>
    </w:p>
    <w:p w14:paraId="2E4F98C5"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2.6、无线探头具备显示屏，可显示探头类型、电池电量、信号质量。</w:t>
      </w:r>
    </w:p>
    <w:p w14:paraId="3EA477DC"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（二）、中央站：</w:t>
      </w:r>
    </w:p>
    <w:p w14:paraId="469718E6"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1、CPU：≥2核，主频≥2.5GHz；内存≥4G；硬盘≥512G；彩色液晶显示器≥19英寸；配备黑白激光图文输出装置。</w:t>
      </w:r>
    </w:p>
    <w:p w14:paraId="2DA31190"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 xml:space="preserve">2、中文操作界面；  </w:t>
      </w:r>
    </w:p>
    <w:p w14:paraId="63E58B44"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3、具备KREBS、Fischer、改良Fischer和NST评分标准。</w:t>
      </w:r>
    </w:p>
    <w:p w14:paraId="781C9441"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4、具有诊断、胎监统计功能，可进行检索及导出。</w:t>
      </w:r>
    </w:p>
    <w:p w14:paraId="7B7078AC"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5、具备数据库存储佛那你，可全程浏览CTG，并可选段诊断、打印。</w:t>
      </w:r>
    </w:p>
    <w:p w14:paraId="24D25074"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二、主要配置：</w:t>
      </w:r>
    </w:p>
    <w:p w14:paraId="33653042"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1、中央站： 1套。</w:t>
      </w:r>
    </w:p>
    <w:p w14:paraId="4BF91DB5"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2、胎儿监护仪主机：8台。</w:t>
      </w:r>
    </w:p>
    <w:p w14:paraId="2EF57867"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3、胎心探头：8个。</w:t>
      </w:r>
    </w:p>
    <w:p w14:paraId="1A18E47B"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4、宫缩压力探头 ：8个。</w:t>
      </w:r>
    </w:p>
    <w:p w14:paraId="48020D16"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5、台车：1辆</w:t>
      </w:r>
    </w:p>
    <w:p w14:paraId="11BCECFF" w14:textId="77777777"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三、质保期：≥5年（包含探头）</w:t>
      </w:r>
    </w:p>
    <w:p w14:paraId="17DCAA9C" w14:textId="77777777" w:rsidR="00E36EDC" w:rsidRDefault="00E36EDC">
      <w:pPr>
        <w:widowControl/>
        <w:spacing w:after="0" w:line="360" w:lineRule="auto"/>
        <w:rPr>
          <w:rFonts w:ascii="宋体" w:hAnsi="宋体" w:cs="宋体" w:hint="eastAsia"/>
          <w:kern w:val="0"/>
          <w:sz w:val="24"/>
        </w:rPr>
      </w:pPr>
    </w:p>
    <w:p w14:paraId="0789F074" w14:textId="77777777" w:rsidR="00E36EDC" w:rsidRDefault="006959AC">
      <w:pPr>
        <w:widowControl/>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-2</w:t>
      </w:r>
      <w:r>
        <w:rPr>
          <w:rFonts w:ascii="宋体" w:hAnsi="宋体" w:cs="宋体" w:hint="eastAsia"/>
          <w:kern w:val="0"/>
          <w:sz w:val="24"/>
        </w:rPr>
        <w:t>、</w:t>
      </w:r>
      <w:bookmarkStart w:id="837" w:name="OLE_LINK7"/>
      <w:r>
        <w:rPr>
          <w:rFonts w:ascii="宋体" w:hAnsi="宋体" w:cs="宋体" w:hint="eastAsia"/>
          <w:kern w:val="0"/>
          <w:sz w:val="24"/>
        </w:rPr>
        <w:t>母胎多参数监护中央监测系统一拖15</w:t>
      </w:r>
    </w:p>
    <w:bookmarkEnd w:id="837"/>
    <w:p w14:paraId="51DA3415" w14:textId="77777777" w:rsidR="00E36EDC" w:rsidRDefault="006959AC">
      <w:pPr>
        <w:rPr>
          <w:rFonts w:ascii="宋体" w:hAnsi="宋体" w:hint="eastAsia"/>
          <w:sz w:val="24"/>
        </w:rPr>
      </w:pPr>
      <w:r>
        <w:rPr>
          <w:rFonts w:ascii="宋体" w:hAnsi="宋体" w:hint="eastAsia"/>
          <w:sz w:val="24"/>
        </w:rPr>
        <w:t>一、技术参数</w:t>
      </w:r>
    </w:p>
    <w:p w14:paraId="3B0CEE55" w14:textId="77777777" w:rsidR="00E36EDC" w:rsidRDefault="006959AC">
      <w:pPr>
        <w:rPr>
          <w:rFonts w:ascii="宋体" w:hAnsi="宋体" w:hint="eastAsia"/>
          <w:sz w:val="24"/>
        </w:rPr>
      </w:pPr>
      <w:r>
        <w:rPr>
          <w:rFonts w:ascii="宋体" w:hAnsi="宋体" w:hint="eastAsia"/>
          <w:sz w:val="24"/>
        </w:rPr>
        <w:t>（一）、中央站</w:t>
      </w:r>
    </w:p>
    <w:p w14:paraId="7A201183" w14:textId="77777777" w:rsidR="00E36EDC" w:rsidRDefault="006959AC">
      <w:pPr>
        <w:spacing w:after="0" w:line="360" w:lineRule="auto"/>
        <w:rPr>
          <w:rFonts w:ascii="宋体" w:hAnsi="宋体" w:hint="eastAsia"/>
          <w:sz w:val="24"/>
        </w:rPr>
      </w:pPr>
      <w:r>
        <w:rPr>
          <w:rFonts w:ascii="宋体" w:hAnsi="宋体" w:hint="eastAsia"/>
          <w:sz w:val="24"/>
        </w:rPr>
        <w:t>1、CPU：≥2核，主频≥2.5GHz；内存≥4G；硬盘≥512G；彩色液晶显示器≥19英寸；配备黑白激光图文输出装置。</w:t>
      </w:r>
    </w:p>
    <w:p w14:paraId="3B4CB83D" w14:textId="77777777" w:rsidR="00E36EDC" w:rsidRDefault="006959AC">
      <w:pPr>
        <w:spacing w:after="0" w:line="360" w:lineRule="auto"/>
        <w:rPr>
          <w:rFonts w:ascii="宋体" w:hAnsi="宋体" w:hint="eastAsia"/>
          <w:sz w:val="24"/>
        </w:rPr>
      </w:pPr>
      <w:r>
        <w:rPr>
          <w:rFonts w:ascii="宋体" w:hAnsi="宋体" w:hint="eastAsia"/>
          <w:sz w:val="24"/>
        </w:rPr>
        <w:t>▲2、可有线和无线接入≥64台床边机。</w:t>
      </w:r>
    </w:p>
    <w:p w14:paraId="0944DA80" w14:textId="77777777" w:rsidR="00E36EDC" w:rsidRDefault="006959AC">
      <w:pPr>
        <w:spacing w:after="0" w:line="360" w:lineRule="auto"/>
        <w:rPr>
          <w:rFonts w:ascii="宋体" w:hAnsi="宋体" w:hint="eastAsia"/>
          <w:sz w:val="24"/>
        </w:rPr>
      </w:pPr>
      <w:r>
        <w:rPr>
          <w:rFonts w:ascii="宋体" w:hAnsi="宋体" w:hint="eastAsia"/>
          <w:sz w:val="24"/>
        </w:rPr>
        <w:t>3、可实时显示和记录多床位床边监护仪的数字和曲线，自动判断有效监护数据。</w:t>
      </w:r>
    </w:p>
    <w:p w14:paraId="317F07EA" w14:textId="77777777" w:rsidR="00E36EDC" w:rsidRDefault="006959AC">
      <w:pPr>
        <w:spacing w:after="0" w:line="360" w:lineRule="auto"/>
        <w:rPr>
          <w:rFonts w:ascii="宋体" w:hAnsi="宋体" w:hint="eastAsia"/>
          <w:sz w:val="24"/>
        </w:rPr>
      </w:pPr>
      <w:r>
        <w:rPr>
          <w:rFonts w:ascii="宋体" w:hAnsi="宋体" w:hint="eastAsia"/>
          <w:sz w:val="24"/>
        </w:rPr>
        <w:t>4、可回放CTG和母亲生命体征趋势、无创血压列表。</w:t>
      </w:r>
    </w:p>
    <w:p w14:paraId="715F6450" w14:textId="77777777" w:rsidR="00E36EDC" w:rsidRDefault="006959AC">
      <w:pPr>
        <w:spacing w:after="0" w:line="360" w:lineRule="auto"/>
        <w:rPr>
          <w:rFonts w:ascii="宋体" w:hAnsi="宋体" w:hint="eastAsia"/>
          <w:sz w:val="24"/>
        </w:rPr>
      </w:pPr>
      <w:r>
        <w:rPr>
          <w:rFonts w:ascii="宋体" w:hAnsi="宋体" w:hint="eastAsia"/>
          <w:sz w:val="24"/>
        </w:rPr>
        <w:t>5、具备母亲/胎儿参数三级声光报警功能，报警限值可调节。</w:t>
      </w:r>
    </w:p>
    <w:p w14:paraId="739835C3" w14:textId="77777777" w:rsidR="00E36EDC" w:rsidRDefault="006959AC">
      <w:pPr>
        <w:spacing w:after="0" w:line="360" w:lineRule="auto"/>
        <w:rPr>
          <w:rFonts w:ascii="宋体" w:hAnsi="宋体" w:hint="eastAsia"/>
          <w:sz w:val="24"/>
        </w:rPr>
      </w:pPr>
      <w:r>
        <w:rPr>
          <w:rFonts w:ascii="宋体" w:hAnsi="宋体" w:hint="eastAsia"/>
          <w:sz w:val="24"/>
        </w:rPr>
        <w:t>6、具备母亲和胎儿心率重合报警、双胎信号重合报警功能。</w:t>
      </w:r>
    </w:p>
    <w:p w14:paraId="31537ED7" w14:textId="77777777" w:rsidR="00E36EDC" w:rsidRDefault="006959AC">
      <w:pPr>
        <w:spacing w:after="0" w:line="360" w:lineRule="auto"/>
        <w:rPr>
          <w:rFonts w:ascii="宋体" w:hAnsi="宋体" w:hint="eastAsia"/>
          <w:sz w:val="24"/>
        </w:rPr>
      </w:pPr>
      <w:r>
        <w:rPr>
          <w:rFonts w:ascii="宋体" w:hAnsi="宋体" w:hint="eastAsia"/>
          <w:sz w:val="24"/>
        </w:rPr>
        <w:t>（二）、胎儿监护仪</w:t>
      </w:r>
    </w:p>
    <w:p w14:paraId="6B35C177" w14:textId="77777777" w:rsidR="00E36EDC" w:rsidRDefault="006959AC">
      <w:pPr>
        <w:spacing w:after="0" w:line="360" w:lineRule="auto"/>
        <w:rPr>
          <w:rFonts w:ascii="宋体" w:hAnsi="宋体" w:hint="eastAsia"/>
          <w:sz w:val="24"/>
        </w:rPr>
      </w:pPr>
      <w:r>
        <w:rPr>
          <w:rFonts w:ascii="宋体" w:hAnsi="宋体" w:hint="eastAsia"/>
          <w:sz w:val="24"/>
        </w:rPr>
        <w:t>1、主机：</w:t>
      </w:r>
    </w:p>
    <w:p w14:paraId="084BD763" w14:textId="77777777" w:rsidR="00E36EDC" w:rsidRDefault="006959AC">
      <w:pPr>
        <w:spacing w:after="0" w:line="360" w:lineRule="auto"/>
        <w:rPr>
          <w:rFonts w:ascii="宋体" w:hAnsi="宋体" w:hint="eastAsia"/>
          <w:sz w:val="24"/>
        </w:rPr>
      </w:pPr>
      <w:r>
        <w:rPr>
          <w:rFonts w:ascii="宋体" w:hAnsi="宋体" w:hint="eastAsia"/>
          <w:sz w:val="24"/>
        </w:rPr>
        <w:t>1.1、监护参数：胎心率、宫缩压力、胎动。</w:t>
      </w:r>
    </w:p>
    <w:p w14:paraId="6092ACD5" w14:textId="77777777" w:rsidR="00E36EDC" w:rsidRDefault="006959AC">
      <w:pPr>
        <w:spacing w:after="0" w:line="360" w:lineRule="auto"/>
        <w:rPr>
          <w:rFonts w:ascii="宋体" w:hAnsi="宋体" w:hint="eastAsia"/>
          <w:sz w:val="24"/>
        </w:rPr>
      </w:pPr>
      <w:r>
        <w:rPr>
          <w:rFonts w:ascii="宋体" w:hAnsi="宋体" w:hint="eastAsia"/>
          <w:sz w:val="24"/>
        </w:rPr>
        <w:t>1.2、胎心率监测范围： 30～240bpm；分辨率：≤1bpm；误差：不超过±2bpm。</w:t>
      </w:r>
    </w:p>
    <w:p w14:paraId="75FD463C" w14:textId="77777777" w:rsidR="00E36EDC" w:rsidRDefault="006959AC">
      <w:pPr>
        <w:spacing w:after="0" w:line="360" w:lineRule="auto"/>
        <w:rPr>
          <w:rFonts w:ascii="宋体" w:hAnsi="宋体" w:hint="eastAsia"/>
          <w:sz w:val="24"/>
        </w:rPr>
      </w:pPr>
      <w:r>
        <w:rPr>
          <w:rFonts w:ascii="宋体" w:hAnsi="宋体" w:hint="eastAsia"/>
          <w:sz w:val="24"/>
        </w:rPr>
        <w:t>1.3、宫缩测量范围：0～100；分辨率≤1；非线性误差：不超或±10%；归零方式：自动/手动；</w:t>
      </w:r>
    </w:p>
    <w:p w14:paraId="107C6A5B" w14:textId="77777777" w:rsidR="00E36EDC" w:rsidRDefault="006959AC">
      <w:pPr>
        <w:spacing w:after="0" w:line="360" w:lineRule="auto"/>
        <w:rPr>
          <w:rFonts w:ascii="宋体" w:hAnsi="宋体" w:hint="eastAsia"/>
          <w:sz w:val="24"/>
        </w:rPr>
      </w:pPr>
      <w:r>
        <w:rPr>
          <w:rFonts w:ascii="宋体" w:hAnsi="宋体" w:hint="eastAsia"/>
          <w:sz w:val="24"/>
        </w:rPr>
        <w:t>1.4、胎动：手动、自动胎动检测，可显示并打印胎儿活动图。</w:t>
      </w:r>
    </w:p>
    <w:p w14:paraId="1008D098" w14:textId="77777777" w:rsidR="00E36EDC" w:rsidRDefault="006959AC">
      <w:pPr>
        <w:spacing w:after="0" w:line="360" w:lineRule="auto"/>
        <w:rPr>
          <w:rFonts w:ascii="宋体" w:hAnsi="宋体" w:hint="eastAsia"/>
          <w:sz w:val="24"/>
        </w:rPr>
      </w:pPr>
      <w:r>
        <w:rPr>
          <w:rFonts w:ascii="宋体" w:hAnsi="宋体" w:hint="eastAsia"/>
          <w:sz w:val="24"/>
        </w:rPr>
        <w:t>1.5、控制系统</w:t>
      </w:r>
    </w:p>
    <w:p w14:paraId="3D371F27" w14:textId="77777777" w:rsidR="00E36EDC" w:rsidRDefault="006959AC">
      <w:pPr>
        <w:spacing w:after="0" w:line="360" w:lineRule="auto"/>
        <w:rPr>
          <w:rFonts w:ascii="宋体" w:hAnsi="宋体" w:hint="eastAsia"/>
          <w:sz w:val="24"/>
        </w:rPr>
      </w:pPr>
      <w:r>
        <w:rPr>
          <w:rFonts w:ascii="宋体" w:hAnsi="宋体" w:hint="eastAsia"/>
          <w:sz w:val="24"/>
        </w:rPr>
        <w:t>1.5.1、液晶显示屏≥5英寸，可显示胎儿监护曲线及数字，支持大字体显示；</w:t>
      </w:r>
    </w:p>
    <w:p w14:paraId="06B2DD09" w14:textId="77777777" w:rsidR="00E36EDC" w:rsidRDefault="006959AC">
      <w:pPr>
        <w:spacing w:after="0" w:line="360" w:lineRule="auto"/>
        <w:rPr>
          <w:rFonts w:ascii="宋体" w:hAnsi="宋体" w:hint="eastAsia"/>
          <w:sz w:val="24"/>
        </w:rPr>
      </w:pPr>
      <w:r>
        <w:rPr>
          <w:rFonts w:ascii="宋体" w:hAnsi="宋体" w:hint="eastAsia"/>
          <w:sz w:val="24"/>
        </w:rPr>
        <w:t>1.5.2、胎心率报警阈值可调，当胎心率过缓或过速时自动报警，报警内容可中文提示，报警持续时间可调。</w:t>
      </w:r>
    </w:p>
    <w:p w14:paraId="16D648C9" w14:textId="77777777" w:rsidR="00E36EDC" w:rsidRDefault="006959AC">
      <w:pPr>
        <w:spacing w:after="0" w:line="360" w:lineRule="auto"/>
        <w:rPr>
          <w:rFonts w:ascii="宋体" w:hAnsi="宋体" w:hint="eastAsia"/>
          <w:sz w:val="24"/>
        </w:rPr>
      </w:pPr>
      <w:r>
        <w:rPr>
          <w:rFonts w:ascii="宋体" w:hAnsi="宋体" w:hint="eastAsia"/>
          <w:sz w:val="24"/>
        </w:rPr>
        <w:t>1.5.3、具有超声传感器信号质量指示功能。</w:t>
      </w:r>
    </w:p>
    <w:p w14:paraId="35B3086F" w14:textId="77777777" w:rsidR="00E36EDC" w:rsidRDefault="006959AC">
      <w:pPr>
        <w:spacing w:after="0" w:line="360" w:lineRule="auto"/>
        <w:rPr>
          <w:rFonts w:ascii="宋体" w:hAnsi="宋体" w:hint="eastAsia"/>
          <w:sz w:val="24"/>
        </w:rPr>
      </w:pPr>
      <w:r>
        <w:rPr>
          <w:rFonts w:ascii="宋体" w:hAnsi="宋体" w:hint="eastAsia"/>
          <w:sz w:val="24"/>
        </w:rPr>
        <w:t>2、探头：</w:t>
      </w:r>
    </w:p>
    <w:p w14:paraId="305753C1" w14:textId="77777777" w:rsidR="00E36EDC" w:rsidRDefault="006959AC">
      <w:pPr>
        <w:spacing w:after="0" w:line="360" w:lineRule="auto"/>
        <w:rPr>
          <w:rFonts w:ascii="宋体" w:hAnsi="宋体" w:hint="eastAsia"/>
          <w:sz w:val="24"/>
        </w:rPr>
      </w:pPr>
      <w:r>
        <w:rPr>
          <w:rFonts w:ascii="宋体" w:hAnsi="宋体" w:hint="eastAsia"/>
          <w:sz w:val="24"/>
        </w:rPr>
        <w:t>▲2.1、探头防水等级：IPX8，可在水下1m处连续工作≥24h，支持水中分娩。</w:t>
      </w:r>
    </w:p>
    <w:p w14:paraId="2134ED41" w14:textId="77777777" w:rsidR="00E36EDC" w:rsidRDefault="006959AC">
      <w:pPr>
        <w:spacing w:after="0" w:line="360" w:lineRule="auto"/>
        <w:rPr>
          <w:rFonts w:ascii="宋体" w:hAnsi="宋体" w:hint="eastAsia"/>
          <w:sz w:val="24"/>
        </w:rPr>
      </w:pPr>
      <w:r>
        <w:rPr>
          <w:rFonts w:ascii="宋体" w:hAnsi="宋体" w:hint="eastAsia"/>
          <w:sz w:val="24"/>
        </w:rPr>
        <w:t>2.2、胎心探头：</w:t>
      </w:r>
    </w:p>
    <w:p w14:paraId="067E9DCD" w14:textId="77777777" w:rsidR="00E36EDC" w:rsidRDefault="006959AC">
      <w:pPr>
        <w:spacing w:after="0" w:line="360" w:lineRule="auto"/>
        <w:rPr>
          <w:rFonts w:ascii="宋体" w:hAnsi="宋体" w:hint="eastAsia"/>
          <w:sz w:val="24"/>
        </w:rPr>
      </w:pPr>
      <w:r>
        <w:rPr>
          <w:rFonts w:ascii="宋体" w:hAnsi="宋体" w:hint="eastAsia"/>
          <w:sz w:val="24"/>
        </w:rPr>
        <w:t>2.2.1、多晶片超声探头，频率：1MHz±10%。</w:t>
      </w:r>
    </w:p>
    <w:p w14:paraId="42786404" w14:textId="77777777" w:rsidR="00E36EDC" w:rsidRDefault="006959AC">
      <w:pPr>
        <w:spacing w:after="0" w:line="360" w:lineRule="auto"/>
        <w:rPr>
          <w:rFonts w:ascii="宋体" w:hAnsi="宋体" w:hint="eastAsia"/>
          <w:sz w:val="24"/>
        </w:rPr>
      </w:pPr>
      <w:r>
        <w:rPr>
          <w:rFonts w:ascii="宋体" w:hAnsi="宋体" w:hint="eastAsia"/>
          <w:sz w:val="24"/>
        </w:rPr>
        <w:t>2.2.2、超声波束声强：Iob≤1mW/cm</w:t>
      </w:r>
      <w:r>
        <w:rPr>
          <w:rFonts w:ascii="宋体" w:hAnsi="宋体" w:hint="eastAsia"/>
          <w:sz w:val="24"/>
          <w:vertAlign w:val="superscript"/>
        </w:rPr>
        <w:t>2</w:t>
      </w:r>
      <w:r>
        <w:rPr>
          <w:rFonts w:ascii="宋体" w:hAnsi="宋体" w:hint="eastAsia"/>
          <w:sz w:val="24"/>
        </w:rPr>
        <w:t>。</w:t>
      </w:r>
    </w:p>
    <w:p w14:paraId="1FA1BD2E" w14:textId="77777777" w:rsidR="00E36EDC" w:rsidRDefault="006959AC">
      <w:pPr>
        <w:spacing w:after="0" w:line="360" w:lineRule="auto"/>
        <w:rPr>
          <w:rFonts w:ascii="宋体" w:hAnsi="宋体" w:hint="eastAsia"/>
          <w:sz w:val="24"/>
        </w:rPr>
      </w:pPr>
      <w:r>
        <w:rPr>
          <w:rFonts w:ascii="宋体" w:hAnsi="宋体" w:hint="eastAsia"/>
          <w:sz w:val="24"/>
        </w:rPr>
        <w:t>2.3、宫缩探头：无凸点防水透气设计，不受水压和温度变化影响</w:t>
      </w:r>
    </w:p>
    <w:p w14:paraId="1AE34B61" w14:textId="77777777" w:rsidR="00E36EDC" w:rsidRDefault="006959AC">
      <w:pPr>
        <w:rPr>
          <w:rFonts w:ascii="宋体" w:hAnsi="宋体" w:hint="eastAsia"/>
          <w:sz w:val="24"/>
        </w:rPr>
      </w:pPr>
      <w:r>
        <w:rPr>
          <w:rFonts w:ascii="宋体" w:hAnsi="宋体" w:hint="eastAsia"/>
          <w:sz w:val="24"/>
        </w:rPr>
        <w:lastRenderedPageBreak/>
        <w:t>二、主要配置（单套）</w:t>
      </w:r>
    </w:p>
    <w:p w14:paraId="1CCF8E86" w14:textId="77777777" w:rsidR="00E36EDC" w:rsidRDefault="006959AC">
      <w:pPr>
        <w:rPr>
          <w:rFonts w:ascii="宋体" w:hAnsi="宋体" w:hint="eastAsia"/>
          <w:sz w:val="24"/>
        </w:rPr>
      </w:pPr>
      <w:r>
        <w:rPr>
          <w:rFonts w:ascii="宋体" w:hAnsi="宋体" w:hint="eastAsia"/>
          <w:sz w:val="24"/>
        </w:rPr>
        <w:t>1、中央站： 1套。</w:t>
      </w:r>
    </w:p>
    <w:p w14:paraId="619B6CB1" w14:textId="77777777" w:rsidR="00E36EDC" w:rsidRDefault="006959AC">
      <w:pPr>
        <w:rPr>
          <w:rFonts w:ascii="宋体" w:hAnsi="宋体" w:hint="eastAsia"/>
          <w:sz w:val="24"/>
        </w:rPr>
      </w:pPr>
      <w:r>
        <w:rPr>
          <w:rFonts w:ascii="宋体" w:hAnsi="宋体" w:hint="eastAsia"/>
          <w:sz w:val="24"/>
        </w:rPr>
        <w:t>2、胎儿监护仪主机：15台。</w:t>
      </w:r>
    </w:p>
    <w:p w14:paraId="22A59D1E" w14:textId="77777777" w:rsidR="00E36EDC" w:rsidRDefault="006959AC">
      <w:pPr>
        <w:rPr>
          <w:rFonts w:ascii="宋体" w:hAnsi="宋体" w:hint="eastAsia"/>
          <w:sz w:val="24"/>
        </w:rPr>
      </w:pPr>
      <w:r>
        <w:rPr>
          <w:rFonts w:ascii="宋体" w:hAnsi="宋体" w:hint="eastAsia"/>
          <w:sz w:val="24"/>
        </w:rPr>
        <w:t>3、胎心探头：15个。</w:t>
      </w:r>
    </w:p>
    <w:p w14:paraId="46894112" w14:textId="77777777" w:rsidR="00E36EDC" w:rsidRDefault="006959AC">
      <w:pPr>
        <w:rPr>
          <w:rFonts w:ascii="宋体" w:hAnsi="宋体" w:hint="eastAsia"/>
          <w:sz w:val="24"/>
        </w:rPr>
      </w:pPr>
      <w:r>
        <w:rPr>
          <w:rFonts w:ascii="宋体" w:hAnsi="宋体" w:hint="eastAsia"/>
          <w:sz w:val="24"/>
        </w:rPr>
        <w:t>4、宫缩压力探头 ：15个。</w:t>
      </w:r>
    </w:p>
    <w:p w14:paraId="1A9219B8" w14:textId="77777777" w:rsidR="00E36EDC" w:rsidRDefault="006959AC">
      <w:pPr>
        <w:rPr>
          <w:rFonts w:ascii="宋体" w:hAnsi="宋体" w:hint="eastAsia"/>
          <w:sz w:val="24"/>
        </w:rPr>
      </w:pPr>
      <w:r>
        <w:rPr>
          <w:rFonts w:ascii="宋体" w:hAnsi="宋体" w:hint="eastAsia"/>
          <w:sz w:val="24"/>
        </w:rPr>
        <w:t>5、移动架：12个。</w:t>
      </w:r>
    </w:p>
    <w:p w14:paraId="71F17AF0" w14:textId="77777777" w:rsidR="00E36EDC" w:rsidRDefault="006959AC">
      <w:pPr>
        <w:rPr>
          <w:rFonts w:ascii="宋体" w:hAnsi="宋体" w:hint="eastAsia"/>
          <w:sz w:val="24"/>
        </w:rPr>
      </w:pPr>
      <w:r>
        <w:rPr>
          <w:rFonts w:ascii="宋体" w:hAnsi="宋体" w:hint="eastAsia"/>
          <w:sz w:val="24"/>
        </w:rPr>
        <w:t>三、质保期≥5年</w:t>
      </w:r>
    </w:p>
    <w:p w14:paraId="580633E2" w14:textId="77777777" w:rsidR="00E36EDC" w:rsidRDefault="00E36EDC">
      <w:pPr>
        <w:widowControl/>
        <w:spacing w:after="0" w:line="360" w:lineRule="auto"/>
        <w:rPr>
          <w:rFonts w:ascii="宋体" w:hAnsi="宋体" w:cs="宋体" w:hint="eastAsia"/>
          <w:kern w:val="0"/>
          <w:sz w:val="24"/>
        </w:rPr>
      </w:pPr>
    </w:p>
    <w:p w14:paraId="0101581F" w14:textId="77777777" w:rsidR="00E36EDC" w:rsidRDefault="006959AC">
      <w:pPr>
        <w:spacing w:line="360" w:lineRule="auto"/>
        <w:contextualSpacing/>
        <w:rPr>
          <w:rFonts w:asciiTheme="minorEastAsia" w:eastAsiaTheme="minorEastAsia" w:hAnsiTheme="minorEastAsia" w:hint="eastAsia"/>
          <w:b/>
          <w:sz w:val="24"/>
        </w:rPr>
      </w:pPr>
      <w:r>
        <w:rPr>
          <w:rFonts w:asciiTheme="minorEastAsia" w:eastAsiaTheme="minorEastAsia" w:hAnsiTheme="minorEastAsia" w:hint="eastAsia"/>
          <w:b/>
          <w:sz w:val="24"/>
        </w:rPr>
        <w:t>第3包：</w:t>
      </w:r>
    </w:p>
    <w:p w14:paraId="2B9E49C5" w14:textId="7B1529EB" w:rsidR="00E36EDC" w:rsidRDefault="006959AC">
      <w:pPr>
        <w:widowControl/>
        <w:spacing w:after="0" w:line="360" w:lineRule="auto"/>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-1</w:t>
      </w:r>
      <w:r>
        <w:rPr>
          <w:rFonts w:ascii="宋体" w:hAnsi="宋体" w:cs="宋体" w:hint="eastAsia"/>
          <w:kern w:val="0"/>
          <w:sz w:val="24"/>
        </w:rPr>
        <w:t>、麻醉监护系统（含监护仪）</w:t>
      </w:r>
    </w:p>
    <w:p w14:paraId="7280E05C" w14:textId="77777777" w:rsidR="00E36EDC" w:rsidRDefault="006959AC">
      <w:pPr>
        <w:rPr>
          <w:rFonts w:ascii="宋体" w:hAnsi="宋体" w:hint="eastAsia"/>
          <w:sz w:val="24"/>
        </w:rPr>
      </w:pPr>
      <w:r>
        <w:rPr>
          <w:rFonts w:ascii="宋体" w:hAnsi="宋体" w:hint="eastAsia"/>
          <w:sz w:val="24"/>
        </w:rPr>
        <w:t>一、技术参数</w:t>
      </w:r>
    </w:p>
    <w:p w14:paraId="552C0DF0" w14:textId="77777777" w:rsidR="00E36EDC" w:rsidRDefault="006959AC">
      <w:pPr>
        <w:rPr>
          <w:rFonts w:ascii="宋体" w:hAnsi="宋体" w:hint="eastAsia"/>
          <w:sz w:val="24"/>
        </w:rPr>
      </w:pPr>
      <w:r>
        <w:rPr>
          <w:rFonts w:ascii="宋体" w:hAnsi="宋体" w:hint="eastAsia"/>
          <w:sz w:val="24"/>
        </w:rPr>
        <w:t>（一）、麻醉机部分:</w:t>
      </w:r>
    </w:p>
    <w:p w14:paraId="161F90A0" w14:textId="77777777" w:rsidR="00E36EDC" w:rsidRDefault="006959AC">
      <w:pPr>
        <w:rPr>
          <w:rFonts w:ascii="宋体" w:hAnsi="宋体" w:hint="eastAsia"/>
          <w:sz w:val="24"/>
        </w:rPr>
      </w:pPr>
      <w:r>
        <w:rPr>
          <w:rFonts w:ascii="宋体" w:hAnsi="宋体" w:hint="eastAsia"/>
          <w:sz w:val="24"/>
        </w:rPr>
        <w:t>1、适用于成人、儿童和新生儿</w:t>
      </w:r>
    </w:p>
    <w:p w14:paraId="53FBF4D5" w14:textId="77777777" w:rsidR="00E36EDC" w:rsidRDefault="006959AC">
      <w:pPr>
        <w:rPr>
          <w:rFonts w:ascii="宋体" w:hAnsi="宋体" w:hint="eastAsia"/>
          <w:sz w:val="24"/>
        </w:rPr>
      </w:pPr>
      <w:r>
        <w:rPr>
          <w:rFonts w:ascii="宋体" w:hAnsi="宋体" w:hint="eastAsia"/>
          <w:sz w:val="24"/>
        </w:rPr>
        <w:t>2、气体输送系统</w:t>
      </w:r>
    </w:p>
    <w:p w14:paraId="03EC7DC1" w14:textId="77777777" w:rsidR="00E36EDC" w:rsidRDefault="006959AC">
      <w:pPr>
        <w:rPr>
          <w:rFonts w:ascii="宋体" w:hAnsi="宋体" w:hint="eastAsia"/>
          <w:sz w:val="24"/>
        </w:rPr>
      </w:pPr>
      <w:r>
        <w:rPr>
          <w:rFonts w:ascii="宋体" w:hAnsi="宋体" w:hint="eastAsia"/>
          <w:sz w:val="24"/>
        </w:rPr>
        <w:t>▲2.1、流量传感器：热丝式流量传感器。电子流量计：每种新鲜气体分别有独立的数值显示，主屏幕上有虚拟流量计显示，总流量管可显示所有新鲜气体的总流量。</w:t>
      </w:r>
    </w:p>
    <w:p w14:paraId="22A0F795" w14:textId="77777777" w:rsidR="00E36EDC" w:rsidRDefault="006959AC">
      <w:pPr>
        <w:rPr>
          <w:rFonts w:ascii="宋体" w:hAnsi="宋体" w:hint="eastAsia"/>
          <w:sz w:val="24"/>
        </w:rPr>
      </w:pPr>
      <w:r>
        <w:rPr>
          <w:rFonts w:ascii="宋体" w:hAnsi="宋体" w:hint="eastAsia"/>
          <w:sz w:val="24"/>
        </w:rPr>
        <w:t>2.2、新鲜气体流量设置范围：0～12L/min。</w:t>
      </w:r>
    </w:p>
    <w:p w14:paraId="1446D7E3" w14:textId="77777777" w:rsidR="00E36EDC" w:rsidRDefault="006959AC">
      <w:pPr>
        <w:rPr>
          <w:rFonts w:ascii="宋体" w:hAnsi="宋体" w:hint="eastAsia"/>
          <w:sz w:val="24"/>
        </w:rPr>
      </w:pPr>
      <w:r>
        <w:rPr>
          <w:rFonts w:ascii="宋体" w:hAnsi="宋体" w:hint="eastAsia"/>
          <w:sz w:val="24"/>
        </w:rPr>
        <w:t>2.3、关机时可手动通气输送氧气和麻药。</w:t>
      </w:r>
    </w:p>
    <w:p w14:paraId="7CD4E140" w14:textId="77777777" w:rsidR="00E36EDC" w:rsidRDefault="006959AC">
      <w:pPr>
        <w:rPr>
          <w:rFonts w:ascii="宋体" w:hAnsi="宋体" w:hint="eastAsia"/>
          <w:sz w:val="24"/>
        </w:rPr>
      </w:pPr>
      <w:r>
        <w:rPr>
          <w:rFonts w:ascii="宋体" w:hAnsi="宋体" w:hint="eastAsia"/>
          <w:sz w:val="24"/>
        </w:rPr>
        <w:t>3、呼吸回路：</w:t>
      </w:r>
    </w:p>
    <w:p w14:paraId="0DD24086" w14:textId="77777777" w:rsidR="00E36EDC" w:rsidRDefault="006959AC">
      <w:pPr>
        <w:rPr>
          <w:rFonts w:ascii="宋体" w:hAnsi="宋体" w:hint="eastAsia"/>
          <w:sz w:val="24"/>
        </w:rPr>
      </w:pPr>
      <w:r>
        <w:rPr>
          <w:rFonts w:ascii="宋体" w:hAnsi="宋体" w:hint="eastAsia"/>
          <w:sz w:val="24"/>
        </w:rPr>
        <w:t>3.1、呼吸系统总容量：≤4L。</w:t>
      </w:r>
    </w:p>
    <w:p w14:paraId="56021A49" w14:textId="77777777" w:rsidR="00E36EDC" w:rsidRDefault="006959AC">
      <w:pPr>
        <w:rPr>
          <w:rFonts w:ascii="宋体" w:hAnsi="宋体" w:hint="eastAsia"/>
          <w:sz w:val="24"/>
        </w:rPr>
      </w:pPr>
      <w:r>
        <w:rPr>
          <w:rFonts w:ascii="宋体" w:hAnsi="宋体" w:hint="eastAsia"/>
          <w:sz w:val="24"/>
        </w:rPr>
        <w:t>3.2、具备一体化的回路主动加热系统（可关闭）。</w:t>
      </w:r>
    </w:p>
    <w:p w14:paraId="29B758E8" w14:textId="77777777" w:rsidR="00E36EDC" w:rsidRDefault="006959AC">
      <w:pPr>
        <w:rPr>
          <w:rFonts w:ascii="宋体" w:hAnsi="宋体" w:hint="eastAsia"/>
          <w:sz w:val="24"/>
        </w:rPr>
      </w:pPr>
      <w:r>
        <w:rPr>
          <w:rFonts w:ascii="宋体" w:hAnsi="宋体" w:hint="eastAsia"/>
          <w:sz w:val="24"/>
        </w:rPr>
        <w:t>3.3、CO</w:t>
      </w:r>
      <w:r>
        <w:rPr>
          <w:rFonts w:ascii="宋体" w:hAnsi="宋体" w:hint="eastAsia"/>
          <w:sz w:val="24"/>
          <w:vertAlign w:val="subscript"/>
        </w:rPr>
        <w:t>2</w:t>
      </w:r>
      <w:r>
        <w:rPr>
          <w:rFonts w:ascii="宋体" w:hAnsi="宋体" w:hint="eastAsia"/>
          <w:sz w:val="24"/>
        </w:rPr>
        <w:t>吸收罐容量：≥1.5L。</w:t>
      </w:r>
    </w:p>
    <w:p w14:paraId="79DA95D1" w14:textId="77777777" w:rsidR="00E36EDC" w:rsidRDefault="006959AC">
      <w:pPr>
        <w:rPr>
          <w:rFonts w:ascii="宋体" w:hAnsi="宋体" w:hint="eastAsia"/>
          <w:sz w:val="24"/>
        </w:rPr>
      </w:pPr>
      <w:r>
        <w:rPr>
          <w:rFonts w:ascii="宋体" w:hAnsi="宋体" w:hint="eastAsia"/>
          <w:sz w:val="24"/>
        </w:rPr>
        <w:t>4、麻醉气体挥发罐：</w:t>
      </w:r>
    </w:p>
    <w:p w14:paraId="51B27573" w14:textId="77777777" w:rsidR="00E36EDC" w:rsidRDefault="006959AC">
      <w:pPr>
        <w:rPr>
          <w:rFonts w:ascii="宋体" w:hAnsi="宋体" w:hint="eastAsia"/>
          <w:sz w:val="24"/>
        </w:rPr>
      </w:pPr>
      <w:r>
        <w:rPr>
          <w:rFonts w:ascii="宋体" w:hAnsi="宋体" w:hint="eastAsia"/>
          <w:sz w:val="24"/>
        </w:rPr>
        <w:t>4.1、配置一个七氟醚挥发罐，首次最大加药量≥350mL，常规最大加药量≥300mL。</w:t>
      </w:r>
    </w:p>
    <w:p w14:paraId="4650A6CD" w14:textId="77777777" w:rsidR="00E36EDC" w:rsidRDefault="006959AC">
      <w:pPr>
        <w:rPr>
          <w:rFonts w:ascii="宋体" w:hAnsi="宋体" w:hint="eastAsia"/>
          <w:sz w:val="24"/>
        </w:rPr>
      </w:pPr>
      <w:r>
        <w:rPr>
          <w:rFonts w:ascii="宋体" w:hAnsi="宋体" w:hint="eastAsia"/>
          <w:sz w:val="24"/>
        </w:rPr>
        <w:t>4.2、流量补偿范围：0.2～15L/min。</w:t>
      </w:r>
    </w:p>
    <w:p w14:paraId="1F1BE123" w14:textId="77777777" w:rsidR="00E36EDC" w:rsidRDefault="006959AC">
      <w:pPr>
        <w:rPr>
          <w:rFonts w:ascii="宋体" w:hAnsi="宋体" w:hint="eastAsia"/>
          <w:sz w:val="24"/>
        </w:rPr>
      </w:pPr>
      <w:r>
        <w:rPr>
          <w:rFonts w:ascii="宋体" w:hAnsi="宋体" w:hint="eastAsia"/>
          <w:sz w:val="24"/>
        </w:rPr>
        <w:t>5、呼吸机：</w:t>
      </w:r>
    </w:p>
    <w:p w14:paraId="0B98CD51" w14:textId="77777777" w:rsidR="00E36EDC" w:rsidRDefault="006959AC">
      <w:pPr>
        <w:rPr>
          <w:rFonts w:ascii="宋体" w:hAnsi="宋体" w:hint="eastAsia"/>
          <w:sz w:val="24"/>
        </w:rPr>
      </w:pPr>
      <w:r>
        <w:rPr>
          <w:rFonts w:ascii="宋体" w:hAnsi="宋体" w:hint="eastAsia"/>
          <w:sz w:val="24"/>
        </w:rPr>
        <w:t>5.1、采用新鲜气体隔离技术，潮气量输送不受新鲜气体流量变化的影响。</w:t>
      </w:r>
    </w:p>
    <w:p w14:paraId="0009487D" w14:textId="77777777" w:rsidR="00E36EDC" w:rsidRDefault="006959AC">
      <w:pPr>
        <w:rPr>
          <w:rFonts w:ascii="宋体" w:hAnsi="宋体" w:hint="eastAsia"/>
          <w:sz w:val="24"/>
        </w:rPr>
      </w:pPr>
      <w:r>
        <w:rPr>
          <w:rFonts w:ascii="宋体" w:hAnsi="宋体" w:hint="eastAsia"/>
          <w:sz w:val="24"/>
        </w:rPr>
        <w:lastRenderedPageBreak/>
        <w:t>▲5.2、呼吸模式：（手动/自主、容量控制模式、压力控制模式，待机和暂停，-CPAP/PSVPC-SIMVPC-SIMV/PSVC-SIMV- VC-SIMV/PS）。</w:t>
      </w:r>
    </w:p>
    <w:p w14:paraId="7F2E8F64" w14:textId="77777777" w:rsidR="00E36EDC" w:rsidRDefault="006959AC">
      <w:pPr>
        <w:rPr>
          <w:rFonts w:ascii="宋体" w:hAnsi="宋体" w:hint="eastAsia"/>
          <w:sz w:val="24"/>
        </w:rPr>
      </w:pPr>
      <w:r>
        <w:rPr>
          <w:rFonts w:ascii="宋体" w:hAnsi="宋体" w:hint="eastAsia"/>
          <w:sz w:val="24"/>
        </w:rPr>
        <w:t>5.3、潮气量设定范围: 10～1500mL@容量控制模式。</w:t>
      </w:r>
    </w:p>
    <w:p w14:paraId="383FE112" w14:textId="77777777" w:rsidR="00E36EDC" w:rsidRDefault="006959AC">
      <w:pPr>
        <w:rPr>
          <w:rFonts w:ascii="宋体" w:hAnsi="宋体" w:hint="eastAsia"/>
          <w:sz w:val="24"/>
        </w:rPr>
      </w:pPr>
      <w:r>
        <w:rPr>
          <w:rFonts w:ascii="宋体" w:hAnsi="宋体" w:hint="eastAsia"/>
          <w:sz w:val="24"/>
        </w:rPr>
        <w:t>5.4、吸气压力（Pinsp）设定范围 : (PEEP+5)～80cmH</w:t>
      </w:r>
      <w:r>
        <w:rPr>
          <w:rFonts w:ascii="宋体" w:hAnsi="宋体" w:hint="eastAsia"/>
          <w:sz w:val="24"/>
          <w:vertAlign w:val="subscript"/>
        </w:rPr>
        <w:t>2</w:t>
      </w:r>
      <w:r>
        <w:rPr>
          <w:rFonts w:ascii="宋体" w:hAnsi="宋体" w:hint="eastAsia"/>
          <w:sz w:val="24"/>
        </w:rPr>
        <w:t>O@压力模式。</w:t>
      </w:r>
    </w:p>
    <w:p w14:paraId="05AA4CD4" w14:textId="77777777" w:rsidR="00E36EDC" w:rsidRDefault="006959AC">
      <w:pPr>
        <w:rPr>
          <w:rFonts w:ascii="宋体" w:hAnsi="宋体" w:hint="eastAsia"/>
          <w:sz w:val="24"/>
        </w:rPr>
      </w:pPr>
      <w:r>
        <w:rPr>
          <w:rFonts w:ascii="宋体" w:hAnsi="宋体" w:hint="eastAsia"/>
          <w:sz w:val="24"/>
        </w:rPr>
        <w:t>5.5、压力限制（Pmax）设定范围：(PEEP+10) ～80cmH</w:t>
      </w:r>
      <w:r>
        <w:rPr>
          <w:rFonts w:ascii="宋体" w:hAnsi="宋体" w:hint="eastAsia"/>
          <w:sz w:val="24"/>
          <w:vertAlign w:val="subscript"/>
        </w:rPr>
        <w:t>2</w:t>
      </w:r>
      <w:r>
        <w:rPr>
          <w:rFonts w:ascii="宋体" w:hAnsi="宋体" w:hint="eastAsia"/>
          <w:sz w:val="24"/>
        </w:rPr>
        <w:t>O。</w:t>
      </w:r>
    </w:p>
    <w:p w14:paraId="715219F5" w14:textId="77777777" w:rsidR="00E36EDC" w:rsidRDefault="006959AC">
      <w:pPr>
        <w:rPr>
          <w:rFonts w:ascii="宋体" w:hAnsi="宋体" w:hint="eastAsia"/>
          <w:sz w:val="24"/>
        </w:rPr>
      </w:pPr>
      <w:r>
        <w:rPr>
          <w:rFonts w:ascii="宋体" w:hAnsi="宋体" w:hint="eastAsia"/>
          <w:sz w:val="24"/>
        </w:rPr>
        <w:t>5.6、压力支持 ΔPsupp设定范围：关，3～(80-PEEP) cmH</w:t>
      </w:r>
      <w:r>
        <w:rPr>
          <w:rFonts w:ascii="宋体" w:hAnsi="宋体" w:hint="eastAsia"/>
          <w:sz w:val="24"/>
          <w:vertAlign w:val="subscript"/>
        </w:rPr>
        <w:t>2</w:t>
      </w:r>
      <w:r>
        <w:rPr>
          <w:rFonts w:ascii="宋体" w:hAnsi="宋体" w:hint="eastAsia"/>
          <w:sz w:val="24"/>
        </w:rPr>
        <w:t>O。</w:t>
      </w:r>
    </w:p>
    <w:p w14:paraId="75BACE00" w14:textId="77777777" w:rsidR="00E36EDC" w:rsidRDefault="006959AC">
      <w:pPr>
        <w:rPr>
          <w:rFonts w:ascii="宋体" w:hAnsi="宋体" w:hint="eastAsia"/>
          <w:sz w:val="24"/>
        </w:rPr>
      </w:pPr>
      <w:r>
        <w:rPr>
          <w:rFonts w:ascii="宋体" w:hAnsi="宋体" w:hint="eastAsia"/>
          <w:sz w:val="24"/>
        </w:rPr>
        <w:t>5.7、呼气末正压（PEEP）设定范围：关，2～35cmH</w:t>
      </w:r>
      <w:r>
        <w:rPr>
          <w:rFonts w:ascii="宋体" w:hAnsi="宋体" w:hint="eastAsia"/>
          <w:sz w:val="24"/>
          <w:vertAlign w:val="subscript"/>
        </w:rPr>
        <w:t>2</w:t>
      </w:r>
      <w:r>
        <w:rPr>
          <w:rFonts w:ascii="宋体" w:hAnsi="宋体" w:hint="eastAsia"/>
          <w:sz w:val="24"/>
        </w:rPr>
        <w:t>O。</w:t>
      </w:r>
    </w:p>
    <w:p w14:paraId="1A7DDBE6" w14:textId="77777777" w:rsidR="00E36EDC" w:rsidRDefault="006959AC">
      <w:pPr>
        <w:rPr>
          <w:rFonts w:ascii="宋体" w:hAnsi="宋体" w:hint="eastAsia"/>
          <w:sz w:val="24"/>
        </w:rPr>
      </w:pPr>
      <w:r>
        <w:rPr>
          <w:rFonts w:ascii="宋体" w:hAnsi="宋体" w:hint="eastAsia"/>
          <w:sz w:val="24"/>
        </w:rPr>
        <w:t>5.8、呼吸频率设定范围: 3～100 次/分。</w:t>
      </w:r>
    </w:p>
    <w:p w14:paraId="6969D0CE" w14:textId="77777777" w:rsidR="00E36EDC" w:rsidRDefault="006959AC">
      <w:pPr>
        <w:rPr>
          <w:rFonts w:ascii="宋体" w:hAnsi="宋体" w:hint="eastAsia"/>
          <w:sz w:val="24"/>
        </w:rPr>
      </w:pPr>
      <w:r>
        <w:rPr>
          <w:rFonts w:ascii="宋体" w:hAnsi="宋体" w:hint="eastAsia"/>
          <w:sz w:val="24"/>
        </w:rPr>
        <w:t>5.9、吸气时间设定范围：0.2～10s。</w:t>
      </w:r>
    </w:p>
    <w:p w14:paraId="1B7C6F44" w14:textId="77777777" w:rsidR="00E36EDC" w:rsidRDefault="006959AC">
      <w:pPr>
        <w:rPr>
          <w:rFonts w:ascii="宋体" w:hAnsi="宋体" w:hint="eastAsia"/>
          <w:sz w:val="24"/>
        </w:rPr>
      </w:pPr>
      <w:r>
        <w:rPr>
          <w:rFonts w:ascii="宋体" w:hAnsi="宋体" w:hint="eastAsia"/>
          <w:sz w:val="24"/>
        </w:rPr>
        <w:t>5.10、吸呼比设定范围：1:8～8:1.</w:t>
      </w:r>
    </w:p>
    <w:p w14:paraId="0FC543EC" w14:textId="77777777" w:rsidR="00E36EDC" w:rsidRDefault="006959AC">
      <w:pPr>
        <w:rPr>
          <w:rFonts w:ascii="宋体" w:hAnsi="宋体" w:hint="eastAsia"/>
          <w:sz w:val="24"/>
        </w:rPr>
      </w:pPr>
      <w:r>
        <w:rPr>
          <w:rFonts w:ascii="宋体" w:hAnsi="宋体" w:hint="eastAsia"/>
          <w:sz w:val="24"/>
        </w:rPr>
        <w:t>6、监测参数6.1、压力监测范围：-20 ～99cmH</w:t>
      </w:r>
      <w:r>
        <w:rPr>
          <w:rFonts w:ascii="宋体" w:hAnsi="宋体" w:hint="eastAsia"/>
          <w:sz w:val="24"/>
          <w:vertAlign w:val="subscript"/>
        </w:rPr>
        <w:t>2</w:t>
      </w:r>
      <w:r>
        <w:rPr>
          <w:rFonts w:ascii="宋体" w:hAnsi="宋体" w:hint="eastAsia"/>
          <w:sz w:val="24"/>
        </w:rPr>
        <w:t>O。</w:t>
      </w:r>
    </w:p>
    <w:p w14:paraId="1DCB5B66" w14:textId="77777777" w:rsidR="00E36EDC" w:rsidRDefault="006959AC">
      <w:pPr>
        <w:rPr>
          <w:rFonts w:ascii="宋体" w:hAnsi="宋体" w:hint="eastAsia"/>
          <w:sz w:val="24"/>
        </w:rPr>
      </w:pPr>
      <w:r>
        <w:rPr>
          <w:rFonts w:ascii="宋体" w:hAnsi="宋体" w:hint="eastAsia"/>
          <w:sz w:val="24"/>
        </w:rPr>
        <w:t>6.2、潮气量监测范围：0～2500mL。</w:t>
      </w:r>
    </w:p>
    <w:p w14:paraId="1D7E2768" w14:textId="77777777" w:rsidR="00E36EDC" w:rsidRDefault="006959AC">
      <w:pPr>
        <w:rPr>
          <w:rFonts w:ascii="宋体" w:hAnsi="宋体" w:hint="eastAsia"/>
          <w:sz w:val="24"/>
        </w:rPr>
      </w:pPr>
      <w:r>
        <w:rPr>
          <w:rFonts w:ascii="宋体" w:hAnsi="宋体" w:hint="eastAsia"/>
          <w:sz w:val="24"/>
        </w:rPr>
        <w:t>6.3、顺应性监测范围: 0～200mL/cmH</w:t>
      </w:r>
      <w:r>
        <w:rPr>
          <w:rFonts w:ascii="宋体" w:hAnsi="宋体" w:hint="eastAsia"/>
          <w:sz w:val="24"/>
          <w:vertAlign w:val="subscript"/>
        </w:rPr>
        <w:t>2</w:t>
      </w:r>
      <w:r>
        <w:rPr>
          <w:rFonts w:ascii="宋体" w:hAnsi="宋体" w:hint="eastAsia"/>
          <w:sz w:val="24"/>
        </w:rPr>
        <w:t>O。</w:t>
      </w:r>
    </w:p>
    <w:p w14:paraId="0BBA81F9" w14:textId="77777777" w:rsidR="00E36EDC" w:rsidRDefault="006959AC">
      <w:pPr>
        <w:rPr>
          <w:rFonts w:ascii="宋体" w:hAnsi="宋体" w:hint="eastAsia"/>
          <w:sz w:val="24"/>
        </w:rPr>
      </w:pPr>
      <w:r>
        <w:rPr>
          <w:rFonts w:ascii="宋体" w:hAnsi="宋体" w:hint="eastAsia"/>
          <w:sz w:val="24"/>
        </w:rPr>
        <w:t>6.4、阻力监测范围：0～100cmH</w:t>
      </w:r>
      <w:r>
        <w:rPr>
          <w:rFonts w:ascii="宋体" w:hAnsi="宋体" w:hint="eastAsia"/>
          <w:sz w:val="24"/>
          <w:vertAlign w:val="subscript"/>
        </w:rPr>
        <w:t>2</w:t>
      </w:r>
      <w:r>
        <w:rPr>
          <w:rFonts w:ascii="宋体" w:hAnsi="宋体" w:hint="eastAsia"/>
          <w:sz w:val="24"/>
        </w:rPr>
        <w:t>O/L/s。</w:t>
      </w:r>
    </w:p>
    <w:p w14:paraId="0D18E1FC" w14:textId="77777777" w:rsidR="00E36EDC" w:rsidRDefault="006959AC">
      <w:pPr>
        <w:rPr>
          <w:rFonts w:ascii="宋体" w:hAnsi="宋体" w:hint="eastAsia"/>
          <w:sz w:val="24"/>
        </w:rPr>
      </w:pPr>
      <w:r>
        <w:rPr>
          <w:rFonts w:ascii="宋体" w:hAnsi="宋体" w:hint="eastAsia"/>
          <w:sz w:val="24"/>
        </w:rPr>
        <w:t>6.5、弹性监测范围：0.005 ～10cmH</w:t>
      </w:r>
      <w:r>
        <w:rPr>
          <w:rFonts w:ascii="宋体" w:hAnsi="宋体" w:hint="eastAsia"/>
          <w:sz w:val="24"/>
          <w:vertAlign w:val="subscript"/>
        </w:rPr>
        <w:t>2</w:t>
      </w:r>
      <w:r>
        <w:rPr>
          <w:rFonts w:ascii="宋体" w:hAnsi="宋体" w:hint="eastAsia"/>
          <w:sz w:val="24"/>
        </w:rPr>
        <w:t>O/mL。</w:t>
      </w:r>
    </w:p>
    <w:p w14:paraId="0EA240B0" w14:textId="77777777" w:rsidR="00E36EDC" w:rsidRDefault="006959AC">
      <w:pPr>
        <w:rPr>
          <w:rFonts w:ascii="宋体" w:hAnsi="宋体" w:hint="eastAsia"/>
          <w:sz w:val="24"/>
        </w:rPr>
      </w:pPr>
      <w:r>
        <w:rPr>
          <w:rFonts w:ascii="宋体" w:hAnsi="宋体" w:hint="eastAsia"/>
          <w:sz w:val="24"/>
        </w:rPr>
        <w:t>6.6、氧浓度监测范围：0～100 Vol%；氧浓度传感器更换周期：≥2年。</w:t>
      </w:r>
    </w:p>
    <w:p w14:paraId="01986600" w14:textId="77777777" w:rsidR="00E36EDC" w:rsidRDefault="006959AC">
      <w:pPr>
        <w:rPr>
          <w:rFonts w:ascii="宋体" w:hAnsi="宋体" w:hint="eastAsia"/>
          <w:sz w:val="24"/>
        </w:rPr>
      </w:pPr>
      <w:r>
        <w:rPr>
          <w:rFonts w:ascii="宋体" w:hAnsi="宋体" w:hint="eastAsia"/>
          <w:sz w:val="24"/>
        </w:rPr>
        <w:t>7、控制系统</w:t>
      </w:r>
    </w:p>
    <w:p w14:paraId="4E8DBB1B" w14:textId="77777777" w:rsidR="00E36EDC" w:rsidRDefault="006959AC">
      <w:pPr>
        <w:rPr>
          <w:rFonts w:ascii="宋体" w:hAnsi="宋体" w:hint="eastAsia"/>
          <w:sz w:val="24"/>
        </w:rPr>
      </w:pPr>
      <w:r>
        <w:rPr>
          <w:rFonts w:ascii="宋体" w:hAnsi="宋体" w:hint="eastAsia"/>
          <w:sz w:val="24"/>
        </w:rPr>
        <w:t>7.1、彩色液晶触摸显示屏≥15英寸，分辨率≥1280×768。</w:t>
      </w:r>
    </w:p>
    <w:p w14:paraId="2E4FE1FD" w14:textId="77777777" w:rsidR="00E36EDC" w:rsidRDefault="006959AC">
      <w:pPr>
        <w:rPr>
          <w:rFonts w:ascii="宋体" w:hAnsi="宋体" w:hint="eastAsia"/>
          <w:sz w:val="24"/>
        </w:rPr>
      </w:pPr>
      <w:r>
        <w:rPr>
          <w:rFonts w:ascii="宋体" w:hAnsi="宋体" w:hint="eastAsia"/>
          <w:sz w:val="24"/>
        </w:rPr>
        <w:t>7.2、具备全自动的顺应性和泄漏测试功能</w:t>
      </w:r>
    </w:p>
    <w:p w14:paraId="499D6A6C" w14:textId="77777777" w:rsidR="00E36EDC" w:rsidRDefault="006959AC">
      <w:pPr>
        <w:rPr>
          <w:rFonts w:ascii="宋体" w:hAnsi="宋体" w:hint="eastAsia"/>
          <w:sz w:val="24"/>
        </w:rPr>
      </w:pPr>
      <w:r>
        <w:rPr>
          <w:rFonts w:ascii="宋体" w:hAnsi="宋体" w:hint="eastAsia"/>
          <w:sz w:val="24"/>
        </w:rPr>
        <w:t>7.3、具备全自动自检功能，用户可选择全或部分自检功能。</w:t>
      </w:r>
    </w:p>
    <w:p w14:paraId="37087DF6" w14:textId="77777777" w:rsidR="00E36EDC" w:rsidRDefault="006959AC">
      <w:pPr>
        <w:rPr>
          <w:rFonts w:ascii="宋体" w:hAnsi="宋体" w:hint="eastAsia"/>
          <w:sz w:val="24"/>
        </w:rPr>
      </w:pPr>
      <w:r>
        <w:rPr>
          <w:rFonts w:ascii="宋体" w:hAnsi="宋体" w:hint="eastAsia"/>
          <w:sz w:val="24"/>
        </w:rPr>
        <w:t>7.4、具备传感器自动定标、自动校正功能，可自动标定所有传感器。</w:t>
      </w:r>
    </w:p>
    <w:p w14:paraId="5BD52034" w14:textId="77777777" w:rsidR="00E36EDC" w:rsidRDefault="006959AC">
      <w:pPr>
        <w:rPr>
          <w:rFonts w:ascii="宋体" w:hAnsi="宋体" w:hint="eastAsia"/>
          <w:sz w:val="24"/>
        </w:rPr>
      </w:pPr>
      <w:r>
        <w:rPr>
          <w:rFonts w:ascii="宋体" w:hAnsi="宋体" w:hint="eastAsia"/>
          <w:sz w:val="24"/>
        </w:rPr>
        <w:t>7.5、具备氧浓度、潮气量、分钟通气量、窒息报警、气道压力报警功嫩。</w:t>
      </w:r>
    </w:p>
    <w:p w14:paraId="1A4162EE" w14:textId="77777777" w:rsidR="00E36EDC" w:rsidRDefault="006959AC">
      <w:pPr>
        <w:rPr>
          <w:rFonts w:ascii="宋体" w:hAnsi="宋体" w:hint="eastAsia"/>
          <w:sz w:val="24"/>
        </w:rPr>
      </w:pPr>
      <w:r>
        <w:rPr>
          <w:rFonts w:ascii="宋体" w:hAnsi="宋体" w:hint="eastAsia"/>
          <w:sz w:val="24"/>
        </w:rPr>
        <w:t>(二)、监护仪</w:t>
      </w:r>
    </w:p>
    <w:p w14:paraId="597CF77C" w14:textId="77777777" w:rsidR="00E36EDC" w:rsidRDefault="006959AC">
      <w:pPr>
        <w:rPr>
          <w:rFonts w:ascii="宋体" w:hAnsi="宋体" w:hint="eastAsia"/>
          <w:sz w:val="24"/>
        </w:rPr>
      </w:pPr>
      <w:r>
        <w:rPr>
          <w:rFonts w:ascii="宋体" w:hAnsi="宋体" w:hint="eastAsia"/>
          <w:sz w:val="24"/>
        </w:rPr>
        <w:t>1、主机</w:t>
      </w:r>
    </w:p>
    <w:p w14:paraId="2A2F44A3" w14:textId="77777777" w:rsidR="00E36EDC" w:rsidRDefault="006959AC">
      <w:pPr>
        <w:rPr>
          <w:rFonts w:ascii="宋体" w:hAnsi="宋体" w:hint="eastAsia"/>
          <w:sz w:val="24"/>
        </w:rPr>
      </w:pPr>
      <w:r>
        <w:rPr>
          <w:rFonts w:ascii="宋体" w:hAnsi="宋体" w:hint="eastAsia"/>
          <w:sz w:val="24"/>
        </w:rPr>
        <w:t>▲1.1、监护仪适用范围：可用于成人、儿童，新生儿监护。</w:t>
      </w:r>
    </w:p>
    <w:p w14:paraId="7268ECF7" w14:textId="77777777" w:rsidR="00E36EDC" w:rsidRDefault="006959AC">
      <w:pPr>
        <w:rPr>
          <w:rFonts w:ascii="宋体" w:hAnsi="宋体" w:hint="eastAsia"/>
          <w:sz w:val="24"/>
        </w:rPr>
      </w:pPr>
      <w:r>
        <w:rPr>
          <w:rFonts w:ascii="宋体" w:hAnsi="宋体" w:hint="eastAsia"/>
          <w:sz w:val="24"/>
        </w:rPr>
        <w:t>1.2、彩色液晶显示屏≥15英寸，分辨率≥1024×768，显示通道≥10通道。</w:t>
      </w:r>
    </w:p>
    <w:p w14:paraId="3E57B212" w14:textId="77777777" w:rsidR="00E36EDC" w:rsidRDefault="006959AC">
      <w:pPr>
        <w:rPr>
          <w:rFonts w:ascii="宋体" w:hAnsi="宋体" w:hint="eastAsia"/>
          <w:sz w:val="24"/>
        </w:rPr>
      </w:pPr>
      <w:r>
        <w:rPr>
          <w:rFonts w:ascii="宋体" w:hAnsi="宋体" w:hint="eastAsia"/>
          <w:sz w:val="24"/>
        </w:rPr>
        <w:t>1.3、具备报警记录、趋势记录、药物计算、滴定表记录和回顾记录功能。</w:t>
      </w:r>
    </w:p>
    <w:p w14:paraId="45573D92" w14:textId="77777777" w:rsidR="00E36EDC" w:rsidRDefault="006959AC">
      <w:pPr>
        <w:rPr>
          <w:rFonts w:ascii="宋体" w:hAnsi="宋体" w:hint="eastAsia"/>
          <w:sz w:val="24"/>
        </w:rPr>
      </w:pPr>
      <w:r>
        <w:rPr>
          <w:rFonts w:ascii="宋体" w:hAnsi="宋体" w:hint="eastAsia"/>
          <w:sz w:val="24"/>
        </w:rPr>
        <w:lastRenderedPageBreak/>
        <w:t>1.4、内置可充电锂离子电池，支持主机工作≥240min。</w:t>
      </w:r>
    </w:p>
    <w:p w14:paraId="3EE1EC7F" w14:textId="77777777" w:rsidR="00E36EDC" w:rsidRDefault="006959AC">
      <w:pPr>
        <w:spacing w:after="0" w:line="360" w:lineRule="auto"/>
        <w:rPr>
          <w:rFonts w:ascii="宋体" w:hAnsi="宋体" w:hint="eastAsia"/>
          <w:sz w:val="24"/>
        </w:rPr>
      </w:pPr>
      <w:r>
        <w:rPr>
          <w:rFonts w:ascii="宋体" w:hAnsi="宋体" w:hint="eastAsia"/>
          <w:sz w:val="24"/>
        </w:rPr>
        <w:t>2、多参数监测模块</w:t>
      </w:r>
    </w:p>
    <w:p w14:paraId="7C3A9189" w14:textId="77777777" w:rsidR="00E36EDC" w:rsidRDefault="006959AC">
      <w:pPr>
        <w:spacing w:after="0" w:line="360" w:lineRule="auto"/>
        <w:rPr>
          <w:rFonts w:ascii="宋体" w:hAnsi="宋体" w:hint="eastAsia"/>
          <w:sz w:val="24"/>
        </w:rPr>
      </w:pPr>
      <w:r>
        <w:rPr>
          <w:rFonts w:ascii="宋体" w:hAnsi="宋体" w:hint="eastAsia"/>
          <w:sz w:val="24"/>
        </w:rPr>
        <w:t>▲2.1、具备心电监测、呼吸监测、无创血压监测、血氧饱和度监测、双通道体温监测、3道有创压力监测功能。</w:t>
      </w:r>
    </w:p>
    <w:p w14:paraId="6DEE26F5" w14:textId="77777777" w:rsidR="00E36EDC" w:rsidRDefault="006959AC">
      <w:pPr>
        <w:rPr>
          <w:rFonts w:ascii="宋体" w:hAnsi="宋体" w:hint="eastAsia"/>
          <w:sz w:val="24"/>
        </w:rPr>
      </w:pPr>
      <w:r>
        <w:rPr>
          <w:rFonts w:ascii="宋体" w:hAnsi="宋体" w:hint="eastAsia"/>
          <w:sz w:val="24"/>
        </w:rPr>
        <w:t>2.2、心电监测</w:t>
      </w:r>
    </w:p>
    <w:p w14:paraId="64597E50" w14:textId="77777777" w:rsidR="00E36EDC" w:rsidRDefault="006959AC">
      <w:pPr>
        <w:rPr>
          <w:rFonts w:ascii="宋体" w:hAnsi="宋体" w:hint="eastAsia"/>
          <w:sz w:val="24"/>
        </w:rPr>
      </w:pPr>
      <w:r>
        <w:rPr>
          <w:rFonts w:ascii="宋体" w:hAnsi="宋体" w:hint="eastAsia"/>
          <w:sz w:val="24"/>
        </w:rPr>
        <w:t>2.2.1、心电导联：3/5导联。</w:t>
      </w:r>
    </w:p>
    <w:p w14:paraId="584F9FE6" w14:textId="77777777" w:rsidR="00E36EDC" w:rsidRDefault="006959AC">
      <w:pPr>
        <w:rPr>
          <w:rFonts w:ascii="宋体" w:hAnsi="宋体" w:hint="eastAsia"/>
          <w:sz w:val="24"/>
        </w:rPr>
      </w:pPr>
      <w:r>
        <w:rPr>
          <w:rFonts w:ascii="宋体" w:hAnsi="宋体" w:hint="eastAsia"/>
          <w:sz w:val="24"/>
        </w:rPr>
        <w:t>2.2.2、心率测量范围：成人，15 bpm ～300 bpm；小儿/新生儿，15 bpm～350 bpm</w:t>
      </w:r>
    </w:p>
    <w:p w14:paraId="01B6166C" w14:textId="77777777" w:rsidR="00E36EDC" w:rsidRDefault="006959AC">
      <w:pPr>
        <w:rPr>
          <w:rFonts w:ascii="宋体" w:hAnsi="宋体" w:hint="eastAsia"/>
          <w:sz w:val="24"/>
        </w:rPr>
      </w:pPr>
      <w:r>
        <w:rPr>
          <w:rFonts w:ascii="宋体" w:hAnsi="宋体" w:hint="eastAsia"/>
          <w:sz w:val="24"/>
        </w:rPr>
        <w:t>2.2.3、具备ST段分析功能，可同时标注ST段改变程度。</w:t>
      </w:r>
    </w:p>
    <w:p w14:paraId="4186D4DF" w14:textId="77777777" w:rsidR="00E36EDC" w:rsidRDefault="006959AC">
      <w:pPr>
        <w:rPr>
          <w:rFonts w:ascii="宋体" w:hAnsi="宋体" w:hint="eastAsia"/>
          <w:sz w:val="24"/>
        </w:rPr>
      </w:pPr>
      <w:r>
        <w:rPr>
          <w:rFonts w:ascii="宋体" w:hAnsi="宋体" w:hint="eastAsia"/>
          <w:sz w:val="24"/>
        </w:rPr>
        <w:t>2.3、呼吸监测：</w:t>
      </w:r>
    </w:p>
    <w:p w14:paraId="6CA14C39" w14:textId="77777777" w:rsidR="00E36EDC" w:rsidRDefault="006959AC">
      <w:pPr>
        <w:rPr>
          <w:rFonts w:ascii="宋体" w:hAnsi="宋体" w:hint="eastAsia"/>
          <w:sz w:val="24"/>
        </w:rPr>
      </w:pPr>
      <w:r>
        <w:rPr>
          <w:rFonts w:ascii="宋体" w:hAnsi="宋体" w:hint="eastAsia"/>
          <w:sz w:val="24"/>
        </w:rPr>
        <w:t>2.3.1、呼吸导联：I 或II。</w:t>
      </w:r>
    </w:p>
    <w:p w14:paraId="02F6160E" w14:textId="77777777" w:rsidR="00E36EDC" w:rsidRDefault="006959AC">
      <w:pPr>
        <w:rPr>
          <w:rFonts w:ascii="宋体" w:hAnsi="宋体" w:hint="eastAsia"/>
          <w:sz w:val="24"/>
        </w:rPr>
      </w:pPr>
      <w:r>
        <w:rPr>
          <w:rFonts w:ascii="宋体" w:hAnsi="宋体" w:hint="eastAsia"/>
          <w:sz w:val="24"/>
        </w:rPr>
        <w:t>2.3.2、测量方法：胸阻抗法。</w:t>
      </w:r>
    </w:p>
    <w:p w14:paraId="35B8C791" w14:textId="77777777" w:rsidR="00E36EDC" w:rsidRDefault="006959AC">
      <w:pPr>
        <w:rPr>
          <w:rFonts w:ascii="宋体" w:hAnsi="宋体" w:hint="eastAsia"/>
          <w:sz w:val="24"/>
        </w:rPr>
      </w:pPr>
      <w:r>
        <w:rPr>
          <w:rFonts w:ascii="宋体" w:hAnsi="宋体" w:hint="eastAsia"/>
          <w:sz w:val="24"/>
        </w:rPr>
        <w:t>2.3.3、成人呼吸频率测量范围：，0 rpm～120rpm。</w:t>
      </w:r>
    </w:p>
    <w:p w14:paraId="0CCCCD2A" w14:textId="77777777" w:rsidR="00E36EDC" w:rsidRDefault="006959AC">
      <w:pPr>
        <w:rPr>
          <w:rFonts w:ascii="宋体" w:hAnsi="宋体" w:hint="eastAsia"/>
          <w:sz w:val="24"/>
        </w:rPr>
      </w:pPr>
      <w:r>
        <w:rPr>
          <w:rFonts w:ascii="宋体" w:hAnsi="宋体" w:hint="eastAsia"/>
          <w:sz w:val="24"/>
        </w:rPr>
        <w:t>2.4、无创血压监测：</w:t>
      </w:r>
    </w:p>
    <w:p w14:paraId="27E77351" w14:textId="77777777" w:rsidR="00E36EDC" w:rsidRDefault="006959AC">
      <w:pPr>
        <w:rPr>
          <w:rFonts w:ascii="宋体" w:hAnsi="宋体" w:hint="eastAsia"/>
          <w:sz w:val="24"/>
        </w:rPr>
      </w:pPr>
      <w:r>
        <w:rPr>
          <w:rFonts w:ascii="宋体" w:hAnsi="宋体" w:hint="eastAsia"/>
          <w:sz w:val="24"/>
        </w:rPr>
        <w:t>2.4.1、测量方法：示波法。</w:t>
      </w:r>
    </w:p>
    <w:p w14:paraId="753FA099" w14:textId="77777777" w:rsidR="00E36EDC" w:rsidRDefault="006959AC">
      <w:pPr>
        <w:rPr>
          <w:rFonts w:ascii="宋体" w:hAnsi="宋体" w:hint="eastAsia"/>
          <w:sz w:val="24"/>
        </w:rPr>
      </w:pPr>
      <w:r>
        <w:rPr>
          <w:rFonts w:ascii="宋体" w:hAnsi="宋体" w:hint="eastAsia"/>
          <w:sz w:val="24"/>
        </w:rPr>
        <w:t>2.4.2、测量模式：手动、自动、连续。</w:t>
      </w:r>
    </w:p>
    <w:p w14:paraId="2500F3F0" w14:textId="77777777" w:rsidR="00E36EDC" w:rsidRDefault="006959AC">
      <w:pPr>
        <w:rPr>
          <w:rFonts w:ascii="宋体" w:hAnsi="宋体" w:hint="eastAsia"/>
          <w:sz w:val="24"/>
        </w:rPr>
      </w:pPr>
      <w:r>
        <w:rPr>
          <w:rFonts w:ascii="宋体" w:hAnsi="宋体" w:hint="eastAsia"/>
          <w:sz w:val="24"/>
        </w:rPr>
        <w:t>2.4.3、可显示收缩压、舒张压、平均压。</w:t>
      </w:r>
    </w:p>
    <w:p w14:paraId="309AF676" w14:textId="77777777" w:rsidR="00E36EDC" w:rsidRDefault="006959AC">
      <w:pPr>
        <w:rPr>
          <w:rFonts w:ascii="宋体" w:hAnsi="宋体" w:hint="eastAsia"/>
          <w:sz w:val="24"/>
        </w:rPr>
      </w:pPr>
      <w:r>
        <w:rPr>
          <w:rFonts w:ascii="宋体" w:hAnsi="宋体" w:hint="eastAsia"/>
          <w:sz w:val="24"/>
        </w:rPr>
        <w:t>2.5、血氧饱和度监测</w:t>
      </w:r>
    </w:p>
    <w:p w14:paraId="43EDD027" w14:textId="77777777" w:rsidR="00E36EDC" w:rsidRDefault="006959AC">
      <w:pPr>
        <w:rPr>
          <w:rFonts w:ascii="宋体" w:hAnsi="宋体" w:hint="eastAsia"/>
          <w:sz w:val="24"/>
        </w:rPr>
      </w:pPr>
      <w:r>
        <w:rPr>
          <w:rFonts w:ascii="宋体" w:hAnsi="宋体" w:hint="eastAsia"/>
          <w:sz w:val="24"/>
        </w:rPr>
        <w:t>2.5.1、配备软指套式血氧饱和度监测传感器</w:t>
      </w:r>
    </w:p>
    <w:p w14:paraId="1557465B" w14:textId="77777777" w:rsidR="00E36EDC" w:rsidRDefault="006959AC">
      <w:pPr>
        <w:rPr>
          <w:rFonts w:ascii="宋体" w:hAnsi="宋体" w:hint="eastAsia"/>
          <w:sz w:val="24"/>
        </w:rPr>
      </w:pPr>
      <w:r>
        <w:rPr>
          <w:rFonts w:ascii="宋体" w:hAnsi="宋体" w:hint="eastAsia"/>
          <w:sz w:val="24"/>
        </w:rPr>
        <w:t>2.5.2、测量范围：0% ～100%。</w:t>
      </w:r>
    </w:p>
    <w:p w14:paraId="5032D0E6" w14:textId="77777777" w:rsidR="00E36EDC" w:rsidRDefault="006959AC">
      <w:pPr>
        <w:rPr>
          <w:rFonts w:ascii="宋体" w:hAnsi="宋体" w:hint="eastAsia"/>
          <w:sz w:val="24"/>
        </w:rPr>
      </w:pPr>
      <w:r>
        <w:rPr>
          <w:rFonts w:ascii="宋体" w:hAnsi="宋体" w:hint="eastAsia"/>
          <w:sz w:val="24"/>
        </w:rPr>
        <w:t>2.5.3、灌注指数（PI）测量范围：0～10%。</w:t>
      </w:r>
    </w:p>
    <w:p w14:paraId="4884D81A" w14:textId="77777777" w:rsidR="00E36EDC" w:rsidRDefault="006959AC">
      <w:pPr>
        <w:rPr>
          <w:rFonts w:ascii="宋体" w:hAnsi="宋体" w:hint="eastAsia"/>
          <w:sz w:val="24"/>
        </w:rPr>
      </w:pPr>
      <w:r>
        <w:rPr>
          <w:rFonts w:ascii="宋体" w:hAnsi="宋体" w:hint="eastAsia"/>
          <w:sz w:val="24"/>
        </w:rPr>
        <w:t>2.6、体温监测：</w:t>
      </w:r>
    </w:p>
    <w:p w14:paraId="2B634167" w14:textId="77777777" w:rsidR="00E36EDC" w:rsidRDefault="006959AC">
      <w:pPr>
        <w:rPr>
          <w:rFonts w:ascii="宋体" w:hAnsi="宋体" w:hint="eastAsia"/>
          <w:sz w:val="24"/>
        </w:rPr>
      </w:pPr>
      <w:r>
        <w:rPr>
          <w:rFonts w:ascii="宋体" w:hAnsi="宋体" w:hint="eastAsia"/>
          <w:sz w:val="24"/>
        </w:rPr>
        <w:t>2.6.1、具备温差测量功能</w:t>
      </w:r>
    </w:p>
    <w:p w14:paraId="19D0CBBC" w14:textId="77777777" w:rsidR="00E36EDC" w:rsidRDefault="006959AC">
      <w:pPr>
        <w:rPr>
          <w:rFonts w:ascii="宋体" w:hAnsi="宋体" w:hint="eastAsia"/>
          <w:sz w:val="24"/>
        </w:rPr>
      </w:pPr>
      <w:r>
        <w:rPr>
          <w:rFonts w:ascii="宋体" w:hAnsi="宋体" w:hint="eastAsia"/>
          <w:sz w:val="24"/>
        </w:rPr>
        <w:t>2.6.2、可测量位置：皮肤、口腔、直肠</w:t>
      </w:r>
    </w:p>
    <w:p w14:paraId="7A24B16D" w14:textId="77777777" w:rsidR="00E36EDC" w:rsidRDefault="006959AC">
      <w:pPr>
        <w:rPr>
          <w:rFonts w:ascii="宋体" w:hAnsi="宋体" w:hint="eastAsia"/>
          <w:sz w:val="24"/>
        </w:rPr>
      </w:pPr>
      <w:r>
        <w:rPr>
          <w:rFonts w:ascii="宋体" w:hAnsi="宋体" w:hint="eastAsia"/>
          <w:sz w:val="24"/>
        </w:rPr>
        <w:t>2.6.3、测量范围：0 ℃到 50 ℃</w:t>
      </w:r>
    </w:p>
    <w:p w14:paraId="6CB7A366" w14:textId="77777777" w:rsidR="00E36EDC" w:rsidRDefault="006959AC">
      <w:pPr>
        <w:rPr>
          <w:rFonts w:ascii="宋体" w:hAnsi="宋体" w:hint="eastAsia"/>
          <w:sz w:val="24"/>
        </w:rPr>
      </w:pPr>
      <w:r>
        <w:rPr>
          <w:rFonts w:ascii="宋体" w:hAnsi="宋体" w:hint="eastAsia"/>
          <w:sz w:val="24"/>
        </w:rPr>
        <w:t>3、有创血压测量模块：</w:t>
      </w:r>
    </w:p>
    <w:p w14:paraId="5C04632F" w14:textId="77777777" w:rsidR="00E36EDC" w:rsidRDefault="006959AC">
      <w:pPr>
        <w:rPr>
          <w:rFonts w:ascii="宋体" w:hAnsi="宋体" w:hint="eastAsia"/>
          <w:sz w:val="24"/>
        </w:rPr>
      </w:pPr>
      <w:r>
        <w:rPr>
          <w:rFonts w:ascii="宋体" w:hAnsi="宋体" w:hint="eastAsia"/>
          <w:sz w:val="24"/>
        </w:rPr>
        <w:t>3.1、有创血压监测通道：≥3道</w:t>
      </w:r>
    </w:p>
    <w:p w14:paraId="2F5DE7E7" w14:textId="77777777" w:rsidR="00E36EDC" w:rsidRDefault="006959AC">
      <w:pPr>
        <w:rPr>
          <w:rFonts w:ascii="宋体" w:hAnsi="宋体" w:hint="eastAsia"/>
          <w:sz w:val="24"/>
        </w:rPr>
      </w:pPr>
      <w:r>
        <w:rPr>
          <w:rFonts w:ascii="宋体" w:hAnsi="宋体" w:hint="eastAsia"/>
          <w:sz w:val="24"/>
        </w:rPr>
        <w:t>3.2、测量范围：-50～300 mmHg</w:t>
      </w:r>
    </w:p>
    <w:p w14:paraId="40965CFD" w14:textId="77777777" w:rsidR="00E36EDC" w:rsidRDefault="006959AC">
      <w:pPr>
        <w:spacing w:after="0" w:line="360" w:lineRule="auto"/>
        <w:rPr>
          <w:rFonts w:ascii="宋体" w:hAnsi="宋体" w:hint="eastAsia"/>
          <w:sz w:val="24"/>
        </w:rPr>
      </w:pPr>
      <w:r>
        <w:rPr>
          <w:rFonts w:ascii="宋体" w:hAnsi="宋体" w:hint="eastAsia"/>
          <w:sz w:val="24"/>
        </w:rPr>
        <w:lastRenderedPageBreak/>
        <w:t>4、脑电双频指数（BIS）模块</w:t>
      </w:r>
    </w:p>
    <w:p w14:paraId="637A281B" w14:textId="77777777" w:rsidR="00E36EDC" w:rsidRDefault="006959AC">
      <w:pPr>
        <w:spacing w:after="0" w:line="360" w:lineRule="auto"/>
        <w:rPr>
          <w:rFonts w:ascii="宋体" w:hAnsi="宋体" w:hint="eastAsia"/>
          <w:sz w:val="24"/>
        </w:rPr>
      </w:pPr>
      <w:r>
        <w:rPr>
          <w:rFonts w:ascii="宋体" w:hAnsi="宋体" w:hint="eastAsia"/>
          <w:sz w:val="24"/>
        </w:rPr>
        <w:t>4.1、可同时显示1道脑电波形和测量参数</w:t>
      </w:r>
    </w:p>
    <w:p w14:paraId="6061779D" w14:textId="77777777" w:rsidR="00E36EDC" w:rsidRDefault="006959AC">
      <w:pPr>
        <w:spacing w:after="0" w:line="360" w:lineRule="auto"/>
        <w:rPr>
          <w:rFonts w:ascii="宋体" w:hAnsi="宋体" w:hint="eastAsia"/>
          <w:sz w:val="24"/>
        </w:rPr>
      </w:pPr>
      <w:r>
        <w:rPr>
          <w:rFonts w:ascii="宋体" w:hAnsi="宋体" w:hint="eastAsia"/>
          <w:sz w:val="24"/>
        </w:rPr>
        <w:t>4.2、脑电频宽：0.25Hz ～100Hz。</w:t>
      </w:r>
    </w:p>
    <w:p w14:paraId="163699C7" w14:textId="77777777" w:rsidR="00E36EDC" w:rsidRDefault="006959AC">
      <w:pPr>
        <w:spacing w:after="0" w:line="360" w:lineRule="auto"/>
        <w:rPr>
          <w:rFonts w:ascii="宋体" w:hAnsi="宋体" w:hint="eastAsia"/>
          <w:sz w:val="24"/>
        </w:rPr>
      </w:pPr>
      <w:r>
        <w:rPr>
          <w:rFonts w:ascii="宋体" w:hAnsi="宋体" w:hint="eastAsia"/>
          <w:sz w:val="24"/>
        </w:rPr>
        <w:t>4.3、扫描速度调节范围：6.25 mm/s～ 50 mm/s；调节档位≥3档</w:t>
      </w:r>
    </w:p>
    <w:p w14:paraId="47B635AB" w14:textId="77777777" w:rsidR="00E36EDC" w:rsidRDefault="006959AC">
      <w:pPr>
        <w:spacing w:after="0" w:line="360" w:lineRule="auto"/>
        <w:rPr>
          <w:rFonts w:ascii="宋体" w:hAnsi="宋体" w:hint="eastAsia"/>
          <w:sz w:val="24"/>
        </w:rPr>
      </w:pPr>
      <w:r>
        <w:rPr>
          <w:rFonts w:ascii="宋体" w:hAnsi="宋体" w:hint="eastAsia"/>
          <w:sz w:val="24"/>
        </w:rPr>
        <w:t xml:space="preserve">4.4、测量参数： </w:t>
      </w:r>
    </w:p>
    <w:p w14:paraId="3435BAD0" w14:textId="77777777" w:rsidR="00E36EDC" w:rsidRDefault="006959AC">
      <w:pPr>
        <w:spacing w:after="0" w:line="360" w:lineRule="auto"/>
        <w:rPr>
          <w:rFonts w:ascii="宋体" w:hAnsi="宋体" w:hint="eastAsia"/>
          <w:sz w:val="24"/>
        </w:rPr>
      </w:pPr>
      <w:r>
        <w:rPr>
          <w:rFonts w:ascii="宋体" w:hAnsi="宋体" w:hint="eastAsia"/>
          <w:sz w:val="24"/>
        </w:rPr>
        <w:t>4.4.1、BIS指数测量范围：0～100。</w:t>
      </w:r>
    </w:p>
    <w:p w14:paraId="0C4C814D" w14:textId="77777777" w:rsidR="00E36EDC" w:rsidRDefault="006959AC">
      <w:pPr>
        <w:spacing w:after="0" w:line="360" w:lineRule="auto"/>
        <w:rPr>
          <w:rFonts w:ascii="宋体" w:hAnsi="宋体" w:hint="eastAsia"/>
          <w:sz w:val="24"/>
        </w:rPr>
      </w:pPr>
      <w:r>
        <w:rPr>
          <w:rFonts w:ascii="宋体" w:hAnsi="宋体" w:hint="eastAsia"/>
          <w:sz w:val="24"/>
        </w:rPr>
        <w:t>4.4.2、信号质量指数（SQI）测量范围：0～100%。</w:t>
      </w:r>
    </w:p>
    <w:p w14:paraId="6E09223D" w14:textId="77777777" w:rsidR="00E36EDC" w:rsidRDefault="006959AC">
      <w:pPr>
        <w:spacing w:after="0" w:line="360" w:lineRule="auto"/>
        <w:rPr>
          <w:rFonts w:ascii="宋体" w:hAnsi="宋体" w:hint="eastAsia"/>
          <w:sz w:val="24"/>
        </w:rPr>
      </w:pPr>
      <w:r>
        <w:rPr>
          <w:rFonts w:ascii="宋体" w:hAnsi="宋体" w:hint="eastAsia"/>
          <w:sz w:val="24"/>
        </w:rPr>
        <w:t>4.4.3、抑制比（SR）测量范围：0-100%5、心输出量C.O.模块：</w:t>
      </w:r>
    </w:p>
    <w:p w14:paraId="6F7371FF" w14:textId="77777777" w:rsidR="00E36EDC" w:rsidRDefault="006959AC">
      <w:pPr>
        <w:spacing w:after="0" w:line="360" w:lineRule="auto"/>
        <w:rPr>
          <w:rFonts w:ascii="宋体" w:hAnsi="宋体" w:hint="eastAsia"/>
          <w:sz w:val="24"/>
        </w:rPr>
      </w:pPr>
      <w:r>
        <w:rPr>
          <w:rFonts w:ascii="宋体" w:hAnsi="宋体" w:hint="eastAsia"/>
          <w:sz w:val="24"/>
        </w:rPr>
        <w:t>▲5.1、测量原理：热稀释法。</w:t>
      </w:r>
    </w:p>
    <w:p w14:paraId="3AE93CF2" w14:textId="77777777" w:rsidR="00E36EDC" w:rsidRDefault="006959AC">
      <w:pPr>
        <w:spacing w:after="0" w:line="360" w:lineRule="auto"/>
        <w:rPr>
          <w:rFonts w:ascii="宋体" w:hAnsi="宋体" w:hint="eastAsia"/>
          <w:sz w:val="24"/>
        </w:rPr>
      </w:pPr>
      <w:r>
        <w:rPr>
          <w:rFonts w:ascii="宋体" w:hAnsi="宋体" w:hint="eastAsia"/>
          <w:sz w:val="24"/>
        </w:rPr>
        <w:t>5.2、测量参数：C.O.、 TB、 TI。</w:t>
      </w:r>
    </w:p>
    <w:p w14:paraId="20D3ECC1" w14:textId="77777777" w:rsidR="00E36EDC" w:rsidRDefault="006959AC">
      <w:pPr>
        <w:spacing w:after="0" w:line="360" w:lineRule="auto"/>
        <w:rPr>
          <w:rFonts w:ascii="宋体" w:hAnsi="宋体" w:hint="eastAsia"/>
          <w:sz w:val="24"/>
        </w:rPr>
      </w:pPr>
      <w:r>
        <w:rPr>
          <w:rFonts w:ascii="宋体" w:hAnsi="宋体" w:hint="eastAsia"/>
          <w:sz w:val="24"/>
        </w:rPr>
        <w:t>5.3、C.O.测量范围：0.1～20L/min</w:t>
      </w:r>
    </w:p>
    <w:p w14:paraId="7D2E5D9C" w14:textId="77777777" w:rsidR="00E36EDC" w:rsidRDefault="006959AC">
      <w:pPr>
        <w:spacing w:after="0" w:line="360" w:lineRule="auto"/>
        <w:rPr>
          <w:rFonts w:ascii="宋体" w:hAnsi="宋体" w:hint="eastAsia"/>
          <w:sz w:val="24"/>
        </w:rPr>
      </w:pPr>
      <w:r>
        <w:rPr>
          <w:rFonts w:ascii="宋体" w:hAnsi="宋体" w:hint="eastAsia"/>
          <w:sz w:val="24"/>
        </w:rPr>
        <w:t>（三）、抢救车 1辆</w:t>
      </w:r>
    </w:p>
    <w:p w14:paraId="76CA1E08" w14:textId="77777777" w:rsidR="00E36EDC" w:rsidRDefault="006959AC">
      <w:pPr>
        <w:rPr>
          <w:rFonts w:ascii="宋体" w:hAnsi="宋体" w:hint="eastAsia"/>
          <w:sz w:val="24"/>
        </w:rPr>
      </w:pPr>
      <w:r>
        <w:rPr>
          <w:rFonts w:ascii="宋体" w:hAnsi="宋体" w:hint="eastAsia"/>
          <w:sz w:val="24"/>
        </w:rPr>
        <w:t>二、质保期：≥5年。</w:t>
      </w:r>
    </w:p>
    <w:p w14:paraId="42EF1C8E" w14:textId="77777777" w:rsidR="00E36EDC" w:rsidRDefault="00E36EDC">
      <w:pPr>
        <w:widowControl/>
        <w:spacing w:after="0" w:line="360" w:lineRule="auto"/>
        <w:rPr>
          <w:rFonts w:ascii="宋体" w:hAnsi="宋体" w:cs="宋体" w:hint="eastAsia"/>
          <w:kern w:val="0"/>
          <w:sz w:val="24"/>
        </w:rPr>
      </w:pPr>
    </w:p>
    <w:p w14:paraId="6A2752F8" w14:textId="7E5C9D97" w:rsidR="00E36EDC" w:rsidRDefault="006959AC">
      <w:pPr>
        <w:widowControl/>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-2</w:t>
      </w:r>
      <w:r>
        <w:rPr>
          <w:rFonts w:ascii="宋体" w:hAnsi="宋体" w:cs="宋体" w:hint="eastAsia"/>
          <w:kern w:val="0"/>
          <w:sz w:val="24"/>
        </w:rPr>
        <w:t>、电动产待一体床</w:t>
      </w:r>
    </w:p>
    <w:p w14:paraId="01A6D6B4"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78876C5D" w14:textId="77777777" w:rsidR="00E36EDC" w:rsidRDefault="006959AC">
      <w:pPr>
        <w:spacing w:after="0" w:line="360" w:lineRule="auto"/>
        <w:rPr>
          <w:rFonts w:ascii="宋体" w:hAnsi="宋体" w:hint="eastAsia"/>
          <w:sz w:val="24"/>
        </w:rPr>
      </w:pPr>
      <w:r>
        <w:rPr>
          <w:rFonts w:ascii="宋体" w:hAnsi="宋体" w:hint="eastAsia"/>
          <w:sz w:val="24"/>
        </w:rPr>
        <w:t>1、材质、结构</w:t>
      </w:r>
    </w:p>
    <w:p w14:paraId="7E5515BB" w14:textId="77777777" w:rsidR="00E36EDC" w:rsidRDefault="006959AC">
      <w:pPr>
        <w:spacing w:after="0" w:line="360" w:lineRule="auto"/>
        <w:rPr>
          <w:rFonts w:ascii="宋体" w:hAnsi="宋体" w:hint="eastAsia"/>
          <w:sz w:val="24"/>
        </w:rPr>
      </w:pPr>
      <w:r>
        <w:rPr>
          <w:rFonts w:ascii="宋体" w:hAnsi="宋体" w:hint="eastAsia"/>
          <w:sz w:val="24"/>
        </w:rPr>
        <w:t>1.1、床底盘罩、升降柱外罩均采用工程塑料模具一次成型。</w:t>
      </w:r>
    </w:p>
    <w:p w14:paraId="212FAC88" w14:textId="77777777" w:rsidR="00E36EDC" w:rsidRDefault="006959AC">
      <w:pPr>
        <w:spacing w:after="0" w:line="360" w:lineRule="auto"/>
        <w:rPr>
          <w:rFonts w:ascii="宋体" w:hAnsi="宋体" w:hint="eastAsia"/>
          <w:sz w:val="24"/>
        </w:rPr>
      </w:pPr>
      <w:r>
        <w:rPr>
          <w:rFonts w:ascii="宋体" w:hAnsi="宋体" w:hint="eastAsia"/>
          <w:sz w:val="24"/>
        </w:rPr>
        <w:t>1.2、座板皮垫中部设置半圆型缺口。</w:t>
      </w:r>
    </w:p>
    <w:p w14:paraId="3CFAB227" w14:textId="77777777" w:rsidR="00E36EDC" w:rsidRDefault="006959AC">
      <w:pPr>
        <w:spacing w:after="0" w:line="360" w:lineRule="auto"/>
        <w:rPr>
          <w:rFonts w:ascii="宋体" w:hAnsi="宋体" w:hint="eastAsia"/>
          <w:sz w:val="24"/>
        </w:rPr>
      </w:pPr>
      <w:r>
        <w:rPr>
          <w:rFonts w:ascii="宋体" w:hAnsi="宋体" w:hint="eastAsia"/>
          <w:sz w:val="24"/>
        </w:rPr>
        <w:t>1.3、腰部扶手采用隐藏式结构。</w:t>
      </w:r>
    </w:p>
    <w:p w14:paraId="78914659" w14:textId="77777777" w:rsidR="00E36EDC" w:rsidRDefault="006959AC">
      <w:pPr>
        <w:spacing w:after="0" w:line="360" w:lineRule="auto"/>
        <w:rPr>
          <w:rFonts w:ascii="宋体" w:hAnsi="宋体" w:hint="eastAsia"/>
          <w:sz w:val="24"/>
        </w:rPr>
      </w:pPr>
      <w:r>
        <w:rPr>
          <w:rFonts w:ascii="宋体" w:hAnsi="宋体" w:hint="eastAsia"/>
          <w:sz w:val="24"/>
        </w:rPr>
        <w:t>1.4、床底座带有万向轮。</w:t>
      </w:r>
    </w:p>
    <w:p w14:paraId="7844CFC5" w14:textId="77777777" w:rsidR="00E36EDC" w:rsidRDefault="006959AC">
      <w:pPr>
        <w:spacing w:after="0" w:line="360" w:lineRule="auto"/>
        <w:rPr>
          <w:rFonts w:ascii="宋体" w:hAnsi="宋体" w:hint="eastAsia"/>
          <w:sz w:val="24"/>
        </w:rPr>
      </w:pPr>
      <w:r>
        <w:rPr>
          <w:rFonts w:ascii="宋体" w:hAnsi="宋体" w:hint="eastAsia"/>
          <w:sz w:val="24"/>
        </w:rPr>
        <w:t>1.5、床面长度≥1950mm，宽度≥900mm。</w:t>
      </w:r>
    </w:p>
    <w:p w14:paraId="02E3BA1F" w14:textId="77777777" w:rsidR="00E36EDC" w:rsidRDefault="006959AC">
      <w:pPr>
        <w:spacing w:after="0" w:line="360" w:lineRule="auto"/>
        <w:rPr>
          <w:rFonts w:ascii="宋体" w:hAnsi="宋体" w:hint="eastAsia"/>
          <w:sz w:val="24"/>
        </w:rPr>
      </w:pPr>
      <w:r>
        <w:rPr>
          <w:rFonts w:ascii="宋体" w:hAnsi="宋体" w:hint="eastAsia"/>
          <w:sz w:val="24"/>
        </w:rPr>
        <w:t>1.6、配有隐藏式辅助台，可上下升降、可延长。</w:t>
      </w:r>
    </w:p>
    <w:p w14:paraId="7567ECFB" w14:textId="77777777" w:rsidR="00E36EDC" w:rsidRDefault="006959AC">
      <w:pPr>
        <w:spacing w:after="0" w:line="360" w:lineRule="auto"/>
        <w:rPr>
          <w:rFonts w:ascii="宋体" w:hAnsi="宋体" w:hint="eastAsia"/>
          <w:sz w:val="24"/>
        </w:rPr>
      </w:pPr>
      <w:r>
        <w:rPr>
          <w:rFonts w:ascii="宋体" w:hAnsi="宋体" w:hint="eastAsia"/>
          <w:sz w:val="24"/>
        </w:rPr>
        <w:t>1.7、床面配有防水垫。</w:t>
      </w:r>
    </w:p>
    <w:p w14:paraId="2EFB6275" w14:textId="77777777" w:rsidR="00E36EDC" w:rsidRDefault="006959AC">
      <w:pPr>
        <w:spacing w:after="0" w:line="360" w:lineRule="auto"/>
        <w:rPr>
          <w:rFonts w:ascii="宋体" w:hAnsi="宋体" w:hint="eastAsia"/>
          <w:sz w:val="24"/>
        </w:rPr>
      </w:pPr>
      <w:r>
        <w:rPr>
          <w:rFonts w:ascii="宋体" w:hAnsi="宋体" w:hint="eastAsia"/>
          <w:sz w:val="24"/>
        </w:rPr>
        <w:t>▲2、可电动液压调节整体、背板、座板、腿板等部位运动，并具备一键下降功能和头低脚高位。</w:t>
      </w:r>
    </w:p>
    <w:p w14:paraId="7CFCE410" w14:textId="77777777" w:rsidR="00E36EDC" w:rsidRDefault="006959AC">
      <w:pPr>
        <w:spacing w:after="0" w:line="360" w:lineRule="auto"/>
        <w:rPr>
          <w:rFonts w:ascii="宋体" w:hAnsi="宋体" w:hint="eastAsia"/>
          <w:sz w:val="24"/>
        </w:rPr>
      </w:pPr>
      <w:r>
        <w:rPr>
          <w:rFonts w:ascii="宋体" w:hAnsi="宋体" w:hint="eastAsia"/>
          <w:sz w:val="24"/>
        </w:rPr>
        <w:t>3、脚踝托部可左右自动开闭。</w:t>
      </w:r>
    </w:p>
    <w:p w14:paraId="0CC6378C" w14:textId="77777777" w:rsidR="00E36EDC" w:rsidRDefault="006959AC">
      <w:pPr>
        <w:spacing w:after="0" w:line="360" w:lineRule="auto"/>
        <w:rPr>
          <w:rFonts w:ascii="宋体" w:hAnsi="宋体" w:hint="eastAsia"/>
          <w:sz w:val="24"/>
        </w:rPr>
      </w:pPr>
      <w:r>
        <w:rPr>
          <w:rFonts w:ascii="宋体" w:hAnsi="宋体" w:hint="eastAsia"/>
          <w:sz w:val="24"/>
        </w:rPr>
        <w:t>4、配有手持控制器、脚踏控制器，可控制从病床到分娩台的自动转变。</w:t>
      </w:r>
    </w:p>
    <w:p w14:paraId="2B4DA18B" w14:textId="77777777" w:rsidR="00E36EDC" w:rsidRDefault="006959AC">
      <w:pPr>
        <w:spacing w:after="0" w:line="360" w:lineRule="auto"/>
        <w:rPr>
          <w:rFonts w:ascii="宋体" w:hAnsi="宋体" w:hint="eastAsia"/>
          <w:sz w:val="24"/>
        </w:rPr>
      </w:pPr>
      <w:r>
        <w:rPr>
          <w:rFonts w:ascii="宋体" w:hAnsi="宋体" w:hint="eastAsia"/>
          <w:sz w:val="24"/>
        </w:rPr>
        <w:t>5、调节功能</w:t>
      </w:r>
    </w:p>
    <w:p w14:paraId="5C3B275D" w14:textId="77777777" w:rsidR="00E36EDC" w:rsidRDefault="006959AC">
      <w:pPr>
        <w:spacing w:after="0" w:line="360" w:lineRule="auto"/>
        <w:rPr>
          <w:rFonts w:ascii="宋体" w:hAnsi="宋体" w:hint="eastAsia"/>
          <w:sz w:val="24"/>
        </w:rPr>
      </w:pPr>
      <w:r>
        <w:rPr>
          <w:rFonts w:ascii="宋体" w:hAnsi="宋体" w:hint="eastAsia"/>
          <w:sz w:val="24"/>
        </w:rPr>
        <w:t xml:space="preserve">5.1、床面高度调节范围： 650mm～900mm。  </w:t>
      </w:r>
    </w:p>
    <w:p w14:paraId="6461FAC4" w14:textId="77777777" w:rsidR="00E36EDC" w:rsidRDefault="006959AC">
      <w:pPr>
        <w:spacing w:after="0" w:line="360" w:lineRule="auto"/>
        <w:rPr>
          <w:rFonts w:ascii="宋体" w:hAnsi="宋体" w:hint="eastAsia"/>
          <w:sz w:val="24"/>
        </w:rPr>
      </w:pPr>
      <w:r>
        <w:rPr>
          <w:rFonts w:ascii="宋体" w:hAnsi="宋体" w:hint="eastAsia"/>
          <w:sz w:val="24"/>
        </w:rPr>
        <w:lastRenderedPageBreak/>
        <w:t>5.2、背板最大折转角度：上折≥60°；下折≥5°。</w:t>
      </w:r>
    </w:p>
    <w:p w14:paraId="1DDE2532" w14:textId="77777777" w:rsidR="00E36EDC" w:rsidRDefault="006959AC">
      <w:pPr>
        <w:spacing w:after="0" w:line="360" w:lineRule="auto"/>
        <w:rPr>
          <w:rFonts w:ascii="宋体" w:hAnsi="宋体" w:hint="eastAsia"/>
          <w:sz w:val="24"/>
        </w:rPr>
      </w:pPr>
      <w:r>
        <w:rPr>
          <w:rFonts w:ascii="宋体" w:hAnsi="宋体" w:hint="eastAsia"/>
          <w:sz w:val="24"/>
        </w:rPr>
        <w:t>5.3、臀板最大上折角度：≥15°。</w:t>
      </w:r>
    </w:p>
    <w:p w14:paraId="6E45A988" w14:textId="77777777" w:rsidR="00E36EDC" w:rsidRDefault="006959AC">
      <w:pPr>
        <w:spacing w:after="0" w:line="360" w:lineRule="auto"/>
        <w:rPr>
          <w:rFonts w:ascii="宋体" w:hAnsi="宋体" w:hint="eastAsia"/>
          <w:sz w:val="24"/>
        </w:rPr>
      </w:pPr>
      <w:r>
        <w:rPr>
          <w:rFonts w:ascii="宋体" w:hAnsi="宋体" w:hint="eastAsia"/>
          <w:sz w:val="24"/>
        </w:rPr>
        <w:t>5.4、脚板最大外摆角度：≥30°。</w:t>
      </w:r>
    </w:p>
    <w:p w14:paraId="0185B35B" w14:textId="77777777" w:rsidR="00E36EDC" w:rsidRDefault="006959AC">
      <w:pPr>
        <w:spacing w:after="0" w:line="360" w:lineRule="auto"/>
        <w:rPr>
          <w:rFonts w:ascii="宋体" w:hAnsi="宋体" w:hint="eastAsia"/>
          <w:sz w:val="24"/>
        </w:rPr>
      </w:pPr>
      <w:r>
        <w:rPr>
          <w:rFonts w:ascii="宋体" w:hAnsi="宋体" w:hint="eastAsia"/>
          <w:sz w:val="24"/>
        </w:rPr>
        <w:t>5.5、脚板最大上折角度：≥30°。</w:t>
      </w:r>
    </w:p>
    <w:p w14:paraId="013E61BC" w14:textId="77777777" w:rsidR="00E36EDC" w:rsidRDefault="006959AC">
      <w:pPr>
        <w:spacing w:after="0" w:line="360" w:lineRule="auto"/>
        <w:rPr>
          <w:rFonts w:ascii="宋体" w:hAnsi="宋体" w:hint="eastAsia"/>
          <w:sz w:val="24"/>
        </w:rPr>
      </w:pPr>
      <w:r>
        <w:rPr>
          <w:rFonts w:ascii="宋体" w:hAnsi="宋体" w:hint="eastAsia"/>
          <w:sz w:val="24"/>
        </w:rPr>
        <w:t>5.6、脚板移动行程：≥50mm。</w:t>
      </w:r>
    </w:p>
    <w:p w14:paraId="51381B33" w14:textId="77777777" w:rsidR="00E36EDC" w:rsidRDefault="006959AC">
      <w:pPr>
        <w:spacing w:after="0" w:line="360" w:lineRule="auto"/>
        <w:rPr>
          <w:rFonts w:ascii="宋体" w:hAnsi="宋体" w:hint="eastAsia"/>
          <w:sz w:val="24"/>
        </w:rPr>
      </w:pPr>
      <w:r>
        <w:rPr>
          <w:rFonts w:ascii="宋体" w:hAnsi="宋体" w:hint="eastAsia"/>
          <w:sz w:val="24"/>
        </w:rPr>
        <w:t>5.7、辅助台面行程：≥90mm。</w:t>
      </w:r>
    </w:p>
    <w:p w14:paraId="707857D0" w14:textId="77777777" w:rsidR="00E36EDC" w:rsidRDefault="006959AC">
      <w:pPr>
        <w:spacing w:after="0" w:line="360" w:lineRule="auto"/>
        <w:rPr>
          <w:rFonts w:ascii="宋体" w:hAnsi="宋体" w:hint="eastAsia"/>
          <w:sz w:val="24"/>
        </w:rPr>
      </w:pPr>
      <w:r>
        <w:rPr>
          <w:rFonts w:ascii="宋体" w:hAnsi="宋体" w:hint="eastAsia"/>
          <w:sz w:val="24"/>
        </w:rPr>
        <w:t>5.8、拉手折转角度：≥180°。</w:t>
      </w:r>
    </w:p>
    <w:p w14:paraId="53CDC7D0" w14:textId="77777777" w:rsidR="00E36EDC" w:rsidRDefault="006959AC">
      <w:pPr>
        <w:spacing w:after="0" w:line="360" w:lineRule="auto"/>
        <w:rPr>
          <w:rFonts w:ascii="宋体" w:hAnsi="宋体" w:hint="eastAsia"/>
          <w:sz w:val="24"/>
        </w:rPr>
      </w:pPr>
      <w:r>
        <w:rPr>
          <w:rFonts w:ascii="宋体" w:hAnsi="宋体" w:hint="eastAsia"/>
          <w:sz w:val="24"/>
        </w:rPr>
        <w:t>5.9、护栏翻转角度： ≥180°</w:t>
      </w:r>
    </w:p>
    <w:p w14:paraId="18775D24" w14:textId="77777777" w:rsidR="00E36EDC" w:rsidRDefault="006959AC">
      <w:pPr>
        <w:spacing w:after="0" w:line="360" w:lineRule="auto"/>
        <w:rPr>
          <w:rFonts w:ascii="宋体" w:hAnsi="宋体" w:hint="eastAsia"/>
          <w:sz w:val="24"/>
        </w:rPr>
      </w:pPr>
      <w:r>
        <w:rPr>
          <w:rFonts w:ascii="宋体" w:hAnsi="宋体" w:hint="eastAsia"/>
          <w:sz w:val="24"/>
        </w:rPr>
        <w:t>6、床上配有音响装置，能实现蓝牙、U盘、TF卡的音乐播放，可调节产妇的紧张心理。</w:t>
      </w:r>
    </w:p>
    <w:p w14:paraId="363CFB1B" w14:textId="77777777" w:rsidR="00E36EDC" w:rsidRDefault="006959AC">
      <w:pPr>
        <w:spacing w:after="0" w:line="360" w:lineRule="auto"/>
        <w:rPr>
          <w:rFonts w:ascii="宋体" w:hAnsi="宋体" w:hint="eastAsia"/>
          <w:sz w:val="24"/>
        </w:rPr>
      </w:pPr>
      <w:r>
        <w:rPr>
          <w:rFonts w:ascii="宋体" w:hAnsi="宋体" w:hint="eastAsia"/>
          <w:sz w:val="24"/>
        </w:rPr>
        <w:t>7、电源：AC 220V±10%，50Hz±10%；DC：可充电电池，容量≥3.3Ah。</w:t>
      </w:r>
    </w:p>
    <w:p w14:paraId="5C7A0A28" w14:textId="77777777" w:rsidR="00E36EDC" w:rsidRDefault="006959AC">
      <w:pPr>
        <w:spacing w:after="0" w:line="360" w:lineRule="auto"/>
        <w:rPr>
          <w:rFonts w:ascii="宋体" w:hAnsi="宋体" w:hint="eastAsia"/>
          <w:sz w:val="24"/>
        </w:rPr>
      </w:pPr>
      <w:r>
        <w:rPr>
          <w:rFonts w:ascii="宋体" w:hAnsi="宋体" w:hint="eastAsia"/>
          <w:sz w:val="24"/>
        </w:rPr>
        <w:t>8、使用期限≥10年（提供设备铭牌照片或使用说明书证明）。</w:t>
      </w:r>
    </w:p>
    <w:p w14:paraId="50E48815"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6A456884" w14:textId="77777777" w:rsidR="00E36EDC" w:rsidRDefault="006959AC">
      <w:pPr>
        <w:spacing w:after="0" w:line="360" w:lineRule="auto"/>
        <w:rPr>
          <w:rFonts w:ascii="宋体" w:hAnsi="宋体" w:hint="eastAsia"/>
          <w:sz w:val="24"/>
        </w:rPr>
      </w:pPr>
      <w:r>
        <w:rPr>
          <w:rFonts w:ascii="宋体" w:hAnsi="宋体" w:hint="eastAsia"/>
          <w:sz w:val="24"/>
        </w:rPr>
        <w:t>1、产床：1张。</w:t>
      </w:r>
    </w:p>
    <w:p w14:paraId="03C77676" w14:textId="77777777" w:rsidR="00E36EDC" w:rsidRDefault="006959AC">
      <w:pPr>
        <w:spacing w:after="0" w:line="360" w:lineRule="auto"/>
        <w:rPr>
          <w:rFonts w:ascii="宋体" w:hAnsi="宋体" w:hint="eastAsia"/>
          <w:sz w:val="24"/>
        </w:rPr>
      </w:pPr>
      <w:r>
        <w:rPr>
          <w:rFonts w:ascii="宋体" w:hAnsi="宋体" w:hint="eastAsia"/>
          <w:sz w:val="24"/>
        </w:rPr>
        <w:t>2、枕头(慢回弹)：1 个。</w:t>
      </w:r>
    </w:p>
    <w:p w14:paraId="16182C91" w14:textId="77777777" w:rsidR="00E36EDC" w:rsidRDefault="006959AC">
      <w:pPr>
        <w:spacing w:after="0" w:line="360" w:lineRule="auto"/>
        <w:rPr>
          <w:rFonts w:ascii="宋体" w:hAnsi="宋体" w:hint="eastAsia"/>
          <w:sz w:val="24"/>
        </w:rPr>
      </w:pPr>
      <w:r>
        <w:rPr>
          <w:rFonts w:ascii="宋体" w:hAnsi="宋体" w:hint="eastAsia"/>
          <w:sz w:val="24"/>
        </w:rPr>
        <w:t>3、污物盆：1个。</w:t>
      </w:r>
    </w:p>
    <w:p w14:paraId="387263C9" w14:textId="77777777" w:rsidR="00E36EDC" w:rsidRDefault="006959AC">
      <w:pPr>
        <w:spacing w:after="0" w:line="360" w:lineRule="auto"/>
        <w:rPr>
          <w:rFonts w:ascii="宋体" w:hAnsi="宋体" w:hint="eastAsia"/>
          <w:sz w:val="24"/>
        </w:rPr>
      </w:pPr>
      <w:r>
        <w:rPr>
          <w:rFonts w:ascii="宋体" w:hAnsi="宋体" w:hint="eastAsia"/>
          <w:sz w:val="24"/>
        </w:rPr>
        <w:t>4、床软垫：1套。</w:t>
      </w:r>
    </w:p>
    <w:p w14:paraId="176AD6D6" w14:textId="77777777" w:rsidR="00E36EDC" w:rsidRDefault="006959AC">
      <w:pPr>
        <w:spacing w:after="0" w:line="360" w:lineRule="auto"/>
        <w:rPr>
          <w:rFonts w:ascii="宋体" w:hAnsi="宋体" w:hint="eastAsia"/>
          <w:sz w:val="24"/>
        </w:rPr>
      </w:pPr>
      <w:r>
        <w:rPr>
          <w:rFonts w:ascii="宋体" w:hAnsi="宋体" w:hint="eastAsia"/>
          <w:sz w:val="24"/>
        </w:rPr>
        <w:t>5、防水垫：2件。</w:t>
      </w:r>
    </w:p>
    <w:p w14:paraId="78C087C9" w14:textId="77777777" w:rsidR="00E36EDC" w:rsidRDefault="006959AC">
      <w:pPr>
        <w:spacing w:after="0" w:line="360" w:lineRule="auto"/>
        <w:rPr>
          <w:rFonts w:ascii="宋体" w:hAnsi="宋体" w:hint="eastAsia"/>
          <w:sz w:val="24"/>
        </w:rPr>
      </w:pPr>
      <w:r>
        <w:rPr>
          <w:rFonts w:ascii="宋体" w:hAnsi="宋体" w:hint="eastAsia"/>
          <w:sz w:val="24"/>
        </w:rPr>
        <w:t>6、脚踏开关：1个。</w:t>
      </w:r>
    </w:p>
    <w:p w14:paraId="0D262521" w14:textId="77777777" w:rsidR="00E36EDC" w:rsidRDefault="006959AC">
      <w:pPr>
        <w:spacing w:after="0" w:line="360" w:lineRule="auto"/>
        <w:rPr>
          <w:rFonts w:ascii="宋体" w:hAnsi="宋体" w:hint="eastAsia"/>
          <w:sz w:val="24"/>
        </w:rPr>
      </w:pPr>
      <w:r>
        <w:rPr>
          <w:rFonts w:ascii="宋体" w:hAnsi="宋体" w:hint="eastAsia"/>
          <w:sz w:val="24"/>
        </w:rPr>
        <w:t>7、手持控制器：1个。</w:t>
      </w:r>
    </w:p>
    <w:p w14:paraId="0B6B2740" w14:textId="77777777" w:rsidR="00E36EDC" w:rsidRDefault="006959AC">
      <w:pPr>
        <w:spacing w:after="0" w:line="360" w:lineRule="auto"/>
        <w:rPr>
          <w:rFonts w:ascii="宋体" w:hAnsi="宋体" w:hint="eastAsia"/>
          <w:sz w:val="24"/>
        </w:rPr>
      </w:pPr>
      <w:r>
        <w:rPr>
          <w:rFonts w:ascii="宋体" w:hAnsi="宋体" w:hint="eastAsia"/>
          <w:sz w:val="24"/>
        </w:rPr>
        <w:t>8、腰部拉手：1 付。</w:t>
      </w:r>
    </w:p>
    <w:p w14:paraId="28CD87EF" w14:textId="77777777" w:rsidR="00E36EDC" w:rsidRDefault="006959AC">
      <w:pPr>
        <w:spacing w:after="0" w:line="360" w:lineRule="auto"/>
        <w:rPr>
          <w:rFonts w:ascii="宋体" w:hAnsi="宋体" w:hint="eastAsia"/>
          <w:sz w:val="24"/>
        </w:rPr>
      </w:pPr>
      <w:r>
        <w:rPr>
          <w:rFonts w:ascii="宋体" w:hAnsi="宋体" w:hint="eastAsia"/>
          <w:sz w:val="24"/>
        </w:rPr>
        <w:t>9、接生车：2辆。</w:t>
      </w:r>
    </w:p>
    <w:p w14:paraId="6FE4B2D0" w14:textId="77777777" w:rsidR="00E36EDC" w:rsidRDefault="006959AC">
      <w:pPr>
        <w:spacing w:after="0" w:line="360" w:lineRule="auto"/>
        <w:rPr>
          <w:rFonts w:ascii="宋体" w:hAnsi="宋体" w:hint="eastAsia"/>
          <w:sz w:val="24"/>
        </w:rPr>
      </w:pPr>
      <w:r>
        <w:rPr>
          <w:rFonts w:ascii="宋体" w:hAnsi="宋体" w:hint="eastAsia"/>
          <w:sz w:val="24"/>
        </w:rPr>
        <w:t>10、整理台：1台。</w:t>
      </w:r>
    </w:p>
    <w:p w14:paraId="33ACD158" w14:textId="77777777" w:rsidR="00E36EDC" w:rsidRDefault="006959AC">
      <w:pPr>
        <w:spacing w:after="0" w:line="360" w:lineRule="auto"/>
        <w:rPr>
          <w:rFonts w:ascii="宋体" w:hAnsi="宋体" w:hint="eastAsia"/>
          <w:sz w:val="24"/>
        </w:rPr>
      </w:pPr>
      <w:r>
        <w:rPr>
          <w:rFonts w:ascii="宋体" w:hAnsi="宋体" w:hint="eastAsia"/>
          <w:sz w:val="24"/>
        </w:rPr>
        <w:t>三、质保期：≥5年</w:t>
      </w:r>
    </w:p>
    <w:p w14:paraId="07E7F982" w14:textId="77777777" w:rsidR="00E36EDC" w:rsidRDefault="00E36EDC">
      <w:pPr>
        <w:widowControl/>
        <w:spacing w:after="0" w:line="360" w:lineRule="auto"/>
        <w:rPr>
          <w:rFonts w:ascii="宋体" w:hAnsi="宋体" w:cs="宋体" w:hint="eastAsia"/>
          <w:kern w:val="0"/>
          <w:sz w:val="24"/>
        </w:rPr>
      </w:pPr>
    </w:p>
    <w:p w14:paraId="695BB037" w14:textId="7A9DD228" w:rsidR="00E36EDC" w:rsidRDefault="006959AC">
      <w:pPr>
        <w:widowControl/>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w:t>
      </w:r>
      <w:r>
        <w:rPr>
          <w:rFonts w:ascii="宋体" w:hAnsi="宋体" w:cs="宋体" w:hint="eastAsia"/>
          <w:kern w:val="0"/>
          <w:sz w:val="24"/>
        </w:rPr>
        <w:t>3、新生儿辐射台</w:t>
      </w:r>
    </w:p>
    <w:p w14:paraId="7D840C76" w14:textId="77777777" w:rsidR="00E36EDC" w:rsidRDefault="006959AC">
      <w:pPr>
        <w:spacing w:after="0" w:line="360" w:lineRule="auto"/>
        <w:rPr>
          <w:rFonts w:ascii="宋体" w:hAnsi="宋体" w:hint="eastAsia"/>
          <w:sz w:val="24"/>
        </w:rPr>
      </w:pPr>
      <w:r>
        <w:rPr>
          <w:rFonts w:ascii="宋体" w:hAnsi="宋体" w:hint="eastAsia"/>
          <w:sz w:val="24"/>
        </w:rPr>
        <w:t>一、技术参数：</w:t>
      </w:r>
    </w:p>
    <w:p w14:paraId="4DDF0CF1" w14:textId="77777777" w:rsidR="00E36EDC" w:rsidRDefault="006959AC">
      <w:pPr>
        <w:spacing w:after="0" w:line="360" w:lineRule="auto"/>
        <w:rPr>
          <w:rFonts w:ascii="宋体" w:hAnsi="宋体" w:hint="eastAsia"/>
          <w:sz w:val="24"/>
        </w:rPr>
      </w:pPr>
      <w:r>
        <w:rPr>
          <w:rFonts w:ascii="宋体" w:hAnsi="宋体" w:hint="eastAsia"/>
          <w:sz w:val="24"/>
        </w:rPr>
        <w:t>1、由辐射箱、控制系统、皮肤温度传感器、脉搏血氧检测、婴儿床、托盘、检查灯、负压吸引装置、T组合复苏装置、空氧混合装置、称重系统组成。</w:t>
      </w:r>
    </w:p>
    <w:p w14:paraId="01005FFB" w14:textId="77777777" w:rsidR="00E36EDC" w:rsidRDefault="006959AC">
      <w:pPr>
        <w:spacing w:after="0" w:line="360" w:lineRule="auto"/>
        <w:rPr>
          <w:rFonts w:ascii="宋体" w:hAnsi="宋体" w:hint="eastAsia"/>
          <w:sz w:val="24"/>
        </w:rPr>
      </w:pPr>
      <w:r>
        <w:rPr>
          <w:rFonts w:ascii="宋体" w:hAnsi="宋体" w:hint="eastAsia"/>
          <w:sz w:val="24"/>
        </w:rPr>
        <w:t>2、控制系统：</w:t>
      </w:r>
    </w:p>
    <w:p w14:paraId="066EDF47" w14:textId="77777777" w:rsidR="00E36EDC" w:rsidRDefault="006959AC">
      <w:pPr>
        <w:spacing w:after="0" w:line="360" w:lineRule="auto"/>
        <w:rPr>
          <w:rFonts w:ascii="宋体" w:hAnsi="宋体" w:hint="eastAsia"/>
          <w:sz w:val="24"/>
        </w:rPr>
      </w:pPr>
      <w:r>
        <w:rPr>
          <w:rFonts w:ascii="宋体" w:hAnsi="宋体" w:hint="eastAsia"/>
          <w:sz w:val="24"/>
        </w:rPr>
        <w:t>2.1、彩色液晶触摸显示屏≥8英寸。</w:t>
      </w:r>
    </w:p>
    <w:p w14:paraId="66785805" w14:textId="77777777" w:rsidR="00E36EDC" w:rsidRDefault="006959AC">
      <w:pPr>
        <w:spacing w:after="0" w:line="360" w:lineRule="auto"/>
        <w:rPr>
          <w:rFonts w:ascii="宋体" w:hAnsi="宋体" w:hint="eastAsia"/>
          <w:sz w:val="24"/>
        </w:rPr>
      </w:pPr>
      <w:r>
        <w:rPr>
          <w:rFonts w:ascii="宋体" w:hAnsi="宋体" w:hint="eastAsia"/>
          <w:sz w:val="24"/>
        </w:rPr>
        <w:lastRenderedPageBreak/>
        <w:t>2.2、具备低灌注脉搏血氧监测功能，在低灌注和体动状态下可有效测量血氧脉搏。</w:t>
      </w:r>
    </w:p>
    <w:p w14:paraId="31D5AA1E" w14:textId="77777777" w:rsidR="00E36EDC" w:rsidRDefault="006959AC">
      <w:pPr>
        <w:spacing w:after="0" w:line="360" w:lineRule="auto"/>
        <w:rPr>
          <w:rFonts w:ascii="宋体" w:hAnsi="宋体" w:hint="eastAsia"/>
          <w:sz w:val="24"/>
        </w:rPr>
      </w:pPr>
      <w:r>
        <w:rPr>
          <w:rFonts w:ascii="宋体" w:hAnsi="宋体" w:hint="eastAsia"/>
          <w:sz w:val="24"/>
        </w:rPr>
        <w:t>2.3、温度控制：</w:t>
      </w:r>
    </w:p>
    <w:p w14:paraId="6CEC0382" w14:textId="77777777" w:rsidR="00E36EDC" w:rsidRDefault="006959AC">
      <w:pPr>
        <w:spacing w:after="0" w:line="360" w:lineRule="auto"/>
        <w:rPr>
          <w:rFonts w:ascii="宋体" w:hAnsi="宋体" w:hint="eastAsia"/>
          <w:sz w:val="24"/>
        </w:rPr>
      </w:pPr>
      <w:r>
        <w:rPr>
          <w:rFonts w:ascii="宋体" w:hAnsi="宋体" w:hint="eastAsia"/>
          <w:sz w:val="24"/>
        </w:rPr>
        <w:t>2.3.1、控制模式：预热模式、手控模式和肤温模式。</w:t>
      </w:r>
    </w:p>
    <w:p w14:paraId="354F7E6D" w14:textId="77777777" w:rsidR="00E36EDC" w:rsidRDefault="006959AC">
      <w:pPr>
        <w:spacing w:after="0" w:line="360" w:lineRule="auto"/>
        <w:rPr>
          <w:rFonts w:ascii="宋体" w:hAnsi="宋体" w:hint="eastAsia"/>
          <w:sz w:val="24"/>
        </w:rPr>
      </w:pPr>
      <w:r>
        <w:rPr>
          <w:rFonts w:ascii="宋体" w:hAnsi="宋体" w:hint="eastAsia"/>
          <w:sz w:val="24"/>
        </w:rPr>
        <w:t>2.3.2、肤温模式温度控制范围：32℃～37.5℃；控温误差：≤0.5℃；床面温度均匀性误差：≤ 2℃；</w:t>
      </w:r>
    </w:p>
    <w:p w14:paraId="45B1DA2A" w14:textId="77777777" w:rsidR="00E36EDC" w:rsidRDefault="006959AC">
      <w:pPr>
        <w:spacing w:after="0" w:line="360" w:lineRule="auto"/>
        <w:rPr>
          <w:rFonts w:ascii="宋体" w:hAnsi="宋体" w:hint="eastAsia"/>
          <w:sz w:val="24"/>
        </w:rPr>
      </w:pPr>
      <w:r>
        <w:rPr>
          <w:rFonts w:ascii="宋体" w:hAnsi="宋体" w:hint="eastAsia"/>
          <w:sz w:val="24"/>
        </w:rPr>
        <w:t>2.3.3、皮肤温度传感器误差：不超过±0.2℃内。</w:t>
      </w:r>
    </w:p>
    <w:p w14:paraId="530B4A6F" w14:textId="77777777" w:rsidR="00E36EDC" w:rsidRDefault="006959AC">
      <w:pPr>
        <w:spacing w:after="0" w:line="360" w:lineRule="auto"/>
        <w:rPr>
          <w:rFonts w:ascii="宋体" w:hAnsi="宋体" w:hint="eastAsia"/>
          <w:sz w:val="24"/>
        </w:rPr>
      </w:pPr>
      <w:r>
        <w:rPr>
          <w:rFonts w:ascii="宋体" w:hAnsi="宋体" w:hint="eastAsia"/>
          <w:sz w:val="24"/>
        </w:rPr>
        <w:t>2.3.4、具备超温保护系统和故障报警提示功能。</w:t>
      </w:r>
    </w:p>
    <w:p w14:paraId="7333619B" w14:textId="77777777" w:rsidR="00E36EDC" w:rsidRDefault="006959AC">
      <w:pPr>
        <w:spacing w:after="0" w:line="360" w:lineRule="auto"/>
        <w:rPr>
          <w:rFonts w:ascii="宋体" w:hAnsi="宋体" w:hint="eastAsia"/>
          <w:sz w:val="24"/>
        </w:rPr>
      </w:pPr>
      <w:r>
        <w:rPr>
          <w:rFonts w:ascii="宋体" w:hAnsi="宋体" w:hint="eastAsia"/>
          <w:sz w:val="24"/>
        </w:rPr>
        <w:t>3、辐射箱：</w:t>
      </w:r>
    </w:p>
    <w:p w14:paraId="15347CFC" w14:textId="77777777" w:rsidR="00E36EDC" w:rsidRDefault="006959AC">
      <w:pPr>
        <w:spacing w:after="0" w:line="360" w:lineRule="auto"/>
        <w:rPr>
          <w:rFonts w:ascii="宋体" w:hAnsi="宋体" w:hint="eastAsia"/>
          <w:sz w:val="24"/>
        </w:rPr>
      </w:pPr>
      <w:r>
        <w:rPr>
          <w:rFonts w:ascii="宋体" w:hAnsi="宋体" w:hint="eastAsia"/>
          <w:sz w:val="24"/>
        </w:rPr>
        <w:t>3.1、水平角度可调。</w:t>
      </w:r>
    </w:p>
    <w:p w14:paraId="19AB84D3" w14:textId="77777777" w:rsidR="00E36EDC" w:rsidRDefault="006959AC">
      <w:pPr>
        <w:spacing w:after="0" w:line="360" w:lineRule="auto"/>
        <w:rPr>
          <w:rFonts w:ascii="宋体" w:hAnsi="宋体" w:hint="eastAsia"/>
          <w:sz w:val="24"/>
        </w:rPr>
      </w:pPr>
      <w:r>
        <w:rPr>
          <w:rFonts w:ascii="宋体" w:hAnsi="宋体" w:hint="eastAsia"/>
          <w:sz w:val="24"/>
        </w:rPr>
        <w:t>3.2、石英材质加热管或金属材质加热器。</w:t>
      </w:r>
    </w:p>
    <w:p w14:paraId="64134BBF" w14:textId="77777777" w:rsidR="00E36EDC" w:rsidRDefault="006959AC">
      <w:pPr>
        <w:spacing w:after="0" w:line="360" w:lineRule="auto"/>
        <w:rPr>
          <w:rFonts w:ascii="宋体" w:hAnsi="宋体" w:hint="eastAsia"/>
          <w:sz w:val="24"/>
        </w:rPr>
      </w:pPr>
      <w:r>
        <w:rPr>
          <w:rFonts w:ascii="宋体" w:hAnsi="宋体" w:hint="eastAsia"/>
          <w:sz w:val="24"/>
        </w:rPr>
        <w:t>4、婴儿床：</w:t>
      </w:r>
    </w:p>
    <w:p w14:paraId="534DC7F6" w14:textId="77777777" w:rsidR="00E36EDC" w:rsidRDefault="006959AC">
      <w:pPr>
        <w:spacing w:after="0" w:line="360" w:lineRule="auto"/>
        <w:rPr>
          <w:rFonts w:ascii="宋体" w:hAnsi="宋体" w:hint="eastAsia"/>
          <w:sz w:val="24"/>
        </w:rPr>
      </w:pPr>
      <w:r>
        <w:rPr>
          <w:rFonts w:ascii="宋体" w:hAnsi="宋体" w:hint="eastAsia"/>
          <w:sz w:val="24"/>
        </w:rPr>
        <w:t>4.1、电动摇床，倾斜角度调节范围：-15°～+15°</w:t>
      </w:r>
    </w:p>
    <w:p w14:paraId="69FCFF95" w14:textId="77777777" w:rsidR="00E36EDC" w:rsidRDefault="006959AC">
      <w:pPr>
        <w:spacing w:after="0" w:line="360" w:lineRule="auto"/>
        <w:rPr>
          <w:rFonts w:ascii="宋体" w:hAnsi="宋体" w:hint="eastAsia"/>
          <w:sz w:val="24"/>
        </w:rPr>
      </w:pPr>
      <w:r>
        <w:rPr>
          <w:rFonts w:ascii="宋体" w:hAnsi="宋体" w:hint="eastAsia"/>
          <w:sz w:val="24"/>
        </w:rPr>
        <w:t>4.2、四周具备有机玻璃挡板，可向下翻转或拆卸；</w:t>
      </w:r>
    </w:p>
    <w:p w14:paraId="29E5E174" w14:textId="77777777" w:rsidR="00E36EDC" w:rsidRDefault="006959AC">
      <w:pPr>
        <w:spacing w:after="0" w:line="360" w:lineRule="auto"/>
        <w:rPr>
          <w:rFonts w:ascii="宋体" w:hAnsi="宋体" w:hint="eastAsia"/>
          <w:sz w:val="24"/>
        </w:rPr>
      </w:pPr>
      <w:r>
        <w:rPr>
          <w:rFonts w:ascii="宋体" w:hAnsi="宋体" w:hint="eastAsia"/>
          <w:sz w:val="24"/>
        </w:rPr>
        <w:t>4.3、双燕尾槽立柱设计，可安装临床医疗器械；</w:t>
      </w:r>
    </w:p>
    <w:p w14:paraId="7306EF50" w14:textId="77777777" w:rsidR="00E36EDC" w:rsidRDefault="006959AC">
      <w:pPr>
        <w:spacing w:after="0" w:line="360" w:lineRule="auto"/>
        <w:rPr>
          <w:rFonts w:ascii="宋体" w:hAnsi="宋体" w:hint="eastAsia"/>
          <w:sz w:val="24"/>
        </w:rPr>
      </w:pPr>
      <w:r>
        <w:rPr>
          <w:rFonts w:ascii="宋体" w:hAnsi="宋体" w:hint="eastAsia"/>
          <w:sz w:val="24"/>
        </w:rPr>
        <w:t>4.4、具备可折叠托盘。</w:t>
      </w:r>
    </w:p>
    <w:p w14:paraId="6C17B789" w14:textId="77777777" w:rsidR="00E36EDC" w:rsidRDefault="006959AC">
      <w:pPr>
        <w:spacing w:after="0" w:line="360" w:lineRule="auto"/>
        <w:rPr>
          <w:rFonts w:ascii="宋体" w:hAnsi="宋体" w:hint="eastAsia"/>
          <w:sz w:val="24"/>
        </w:rPr>
      </w:pPr>
      <w:r>
        <w:rPr>
          <w:rFonts w:ascii="宋体" w:hAnsi="宋体" w:hint="eastAsia"/>
          <w:sz w:val="24"/>
        </w:rPr>
        <w:t>5、照明系统：亮度无级可调。</w:t>
      </w:r>
    </w:p>
    <w:p w14:paraId="64E8FD20" w14:textId="77777777" w:rsidR="00E36EDC" w:rsidRDefault="006959AC">
      <w:pPr>
        <w:spacing w:after="0" w:line="360" w:lineRule="auto"/>
        <w:rPr>
          <w:rFonts w:ascii="宋体" w:hAnsi="宋体" w:hint="eastAsia"/>
          <w:sz w:val="24"/>
        </w:rPr>
      </w:pPr>
      <w:r>
        <w:rPr>
          <w:rFonts w:ascii="宋体" w:hAnsi="宋体" w:hint="eastAsia"/>
          <w:sz w:val="24"/>
        </w:rPr>
        <w:t>6、称重系统：</w:t>
      </w:r>
    </w:p>
    <w:p w14:paraId="5943A64A" w14:textId="77777777" w:rsidR="00E36EDC" w:rsidRDefault="006959AC">
      <w:pPr>
        <w:spacing w:after="0" w:line="360" w:lineRule="auto"/>
        <w:rPr>
          <w:rFonts w:ascii="宋体" w:hAnsi="宋体" w:hint="eastAsia"/>
          <w:sz w:val="24"/>
        </w:rPr>
      </w:pPr>
      <w:r>
        <w:rPr>
          <w:rFonts w:ascii="宋体" w:hAnsi="宋体" w:hint="eastAsia"/>
          <w:sz w:val="24"/>
        </w:rPr>
        <w:t>6.1、体重测量范围：200g～8000g。</w:t>
      </w:r>
    </w:p>
    <w:p w14:paraId="134F53C8" w14:textId="77777777" w:rsidR="00E36EDC" w:rsidRDefault="006959AC">
      <w:pPr>
        <w:spacing w:after="0" w:line="360" w:lineRule="auto"/>
        <w:rPr>
          <w:rFonts w:ascii="宋体" w:hAnsi="宋体" w:hint="eastAsia"/>
          <w:sz w:val="24"/>
        </w:rPr>
      </w:pPr>
      <w:r>
        <w:rPr>
          <w:rFonts w:ascii="宋体" w:hAnsi="宋体" w:hint="eastAsia"/>
          <w:sz w:val="24"/>
        </w:rPr>
        <w:t>6.2、误差：不超过±1%。</w:t>
      </w:r>
    </w:p>
    <w:p w14:paraId="654DCC89" w14:textId="77777777" w:rsidR="00E36EDC" w:rsidRDefault="006959AC">
      <w:pPr>
        <w:spacing w:after="0" w:line="360" w:lineRule="auto"/>
        <w:rPr>
          <w:rFonts w:ascii="宋体" w:hAnsi="宋体" w:hint="eastAsia"/>
          <w:sz w:val="24"/>
        </w:rPr>
      </w:pPr>
      <w:r>
        <w:rPr>
          <w:rFonts w:ascii="宋体" w:hAnsi="宋体" w:hint="eastAsia"/>
          <w:sz w:val="24"/>
        </w:rPr>
        <w:t>7、空氧混合装置</w:t>
      </w:r>
    </w:p>
    <w:p w14:paraId="74AC9C67" w14:textId="77777777" w:rsidR="00E36EDC" w:rsidRDefault="006959AC">
      <w:pPr>
        <w:spacing w:after="0" w:line="360" w:lineRule="auto"/>
        <w:rPr>
          <w:rFonts w:ascii="宋体" w:hAnsi="宋体" w:hint="eastAsia"/>
          <w:sz w:val="24"/>
        </w:rPr>
      </w:pPr>
      <w:r>
        <w:rPr>
          <w:rFonts w:ascii="宋体" w:hAnsi="宋体" w:hint="eastAsia"/>
          <w:sz w:val="24"/>
        </w:rPr>
        <w:t>7.1、氧浓度设置范围：21%～100%；误差：不超过±3%（V/V）。</w:t>
      </w:r>
    </w:p>
    <w:p w14:paraId="1CF90631" w14:textId="77777777" w:rsidR="00E36EDC" w:rsidRDefault="006959AC">
      <w:pPr>
        <w:spacing w:after="0" w:line="360" w:lineRule="auto"/>
        <w:rPr>
          <w:rFonts w:ascii="宋体" w:hAnsi="宋体" w:hint="eastAsia"/>
          <w:sz w:val="24"/>
        </w:rPr>
      </w:pPr>
      <w:r>
        <w:rPr>
          <w:rFonts w:ascii="宋体" w:hAnsi="宋体" w:hint="eastAsia"/>
          <w:sz w:val="24"/>
        </w:rPr>
        <w:t>7.2、流量设置范围：0～15L/min。</w:t>
      </w:r>
    </w:p>
    <w:p w14:paraId="186F5980" w14:textId="77777777" w:rsidR="00E36EDC" w:rsidRDefault="006959AC">
      <w:pPr>
        <w:spacing w:after="0" w:line="360" w:lineRule="auto"/>
        <w:rPr>
          <w:rFonts w:ascii="宋体" w:hAnsi="宋体" w:hint="eastAsia"/>
          <w:sz w:val="24"/>
        </w:rPr>
      </w:pPr>
      <w:r>
        <w:rPr>
          <w:rFonts w:ascii="宋体" w:hAnsi="宋体" w:hint="eastAsia"/>
          <w:sz w:val="24"/>
        </w:rPr>
        <w:t>8、负压吸引装置：</w:t>
      </w:r>
    </w:p>
    <w:p w14:paraId="02C932DC" w14:textId="77777777" w:rsidR="00E36EDC" w:rsidRDefault="006959AC">
      <w:pPr>
        <w:spacing w:after="0" w:line="360" w:lineRule="auto"/>
        <w:rPr>
          <w:rFonts w:ascii="宋体" w:hAnsi="宋体" w:hint="eastAsia"/>
          <w:sz w:val="24"/>
        </w:rPr>
      </w:pPr>
      <w:r>
        <w:rPr>
          <w:rFonts w:ascii="宋体" w:hAnsi="宋体" w:hint="eastAsia"/>
          <w:sz w:val="24"/>
        </w:rPr>
        <w:t>8.1、负压调节范围：0kPa～22kPa，气流流量≥ 20L/min。</w:t>
      </w:r>
    </w:p>
    <w:p w14:paraId="7BB0CD9A" w14:textId="77777777" w:rsidR="00E36EDC" w:rsidRDefault="006959AC">
      <w:pPr>
        <w:spacing w:after="0" w:line="360" w:lineRule="auto"/>
        <w:rPr>
          <w:rFonts w:ascii="宋体" w:hAnsi="宋体" w:hint="eastAsia"/>
          <w:sz w:val="24"/>
        </w:rPr>
      </w:pPr>
      <w:r>
        <w:rPr>
          <w:rFonts w:ascii="宋体" w:hAnsi="宋体" w:hint="eastAsia"/>
          <w:sz w:val="24"/>
        </w:rPr>
        <w:t xml:space="preserve">8.2、储液瓶容量：≥1000ml， </w:t>
      </w:r>
    </w:p>
    <w:p w14:paraId="48CC892E" w14:textId="77777777" w:rsidR="00E36EDC" w:rsidRDefault="006959AC">
      <w:pPr>
        <w:spacing w:after="0" w:line="360" w:lineRule="auto"/>
        <w:rPr>
          <w:rFonts w:ascii="宋体" w:hAnsi="宋体" w:hint="eastAsia"/>
          <w:sz w:val="24"/>
        </w:rPr>
      </w:pPr>
      <w:r>
        <w:rPr>
          <w:rFonts w:ascii="宋体" w:hAnsi="宋体" w:hint="eastAsia"/>
          <w:sz w:val="24"/>
        </w:rPr>
        <w:t>9、检查灯：光照角度可360°调节。</w:t>
      </w:r>
    </w:p>
    <w:p w14:paraId="69B77A68" w14:textId="77777777" w:rsidR="00E36EDC" w:rsidRDefault="006959AC">
      <w:pPr>
        <w:spacing w:after="0" w:line="360" w:lineRule="auto"/>
        <w:rPr>
          <w:rFonts w:ascii="宋体" w:hAnsi="宋体" w:hint="eastAsia"/>
          <w:sz w:val="24"/>
        </w:rPr>
      </w:pPr>
      <w:r>
        <w:rPr>
          <w:rFonts w:ascii="宋体" w:hAnsi="宋体" w:hint="eastAsia"/>
          <w:sz w:val="24"/>
        </w:rPr>
        <w:t>10、台车：4辆。</w:t>
      </w:r>
    </w:p>
    <w:p w14:paraId="3EDFD9AC" w14:textId="77777777" w:rsidR="00E36EDC" w:rsidRDefault="006959AC">
      <w:pPr>
        <w:spacing w:after="0" w:line="360" w:lineRule="auto"/>
        <w:rPr>
          <w:rFonts w:ascii="宋体" w:hAnsi="宋体" w:hint="eastAsia"/>
          <w:sz w:val="24"/>
        </w:rPr>
      </w:pPr>
      <w:r>
        <w:rPr>
          <w:rFonts w:ascii="宋体" w:hAnsi="宋体" w:hint="eastAsia"/>
          <w:sz w:val="24"/>
        </w:rPr>
        <w:t>二、质保期：≥5年</w:t>
      </w:r>
    </w:p>
    <w:p w14:paraId="2CAE78EC" w14:textId="77777777" w:rsidR="00E36EDC" w:rsidRDefault="00E36EDC">
      <w:pPr>
        <w:widowControl/>
        <w:spacing w:after="0" w:line="360" w:lineRule="auto"/>
        <w:rPr>
          <w:rFonts w:ascii="宋体" w:hAnsi="宋体" w:cs="宋体" w:hint="eastAsia"/>
          <w:kern w:val="0"/>
          <w:sz w:val="24"/>
        </w:rPr>
      </w:pPr>
    </w:p>
    <w:p w14:paraId="3C61BC9E" w14:textId="3C80318E" w:rsidR="00E36EDC" w:rsidRDefault="006959AC">
      <w:pPr>
        <w:widowControl/>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w:t>
      </w:r>
      <w:r>
        <w:rPr>
          <w:rFonts w:ascii="宋体" w:hAnsi="宋体" w:cs="宋体" w:hint="eastAsia"/>
          <w:kern w:val="0"/>
          <w:sz w:val="24"/>
        </w:rPr>
        <w:t>4、病床</w:t>
      </w:r>
    </w:p>
    <w:p w14:paraId="0C8DCCCC" w14:textId="77777777" w:rsidR="00E36EDC" w:rsidRDefault="006959AC">
      <w:pPr>
        <w:rPr>
          <w:rFonts w:ascii="宋体" w:hAnsi="宋体" w:hint="eastAsia"/>
          <w:sz w:val="24"/>
        </w:rPr>
      </w:pPr>
      <w:r>
        <w:rPr>
          <w:rFonts w:ascii="宋体" w:hAnsi="宋体" w:hint="eastAsia"/>
          <w:sz w:val="24"/>
        </w:rPr>
        <w:lastRenderedPageBreak/>
        <w:t>一、技术参数：</w:t>
      </w:r>
    </w:p>
    <w:p w14:paraId="36F667F4" w14:textId="77777777" w:rsidR="00E36EDC" w:rsidRDefault="006959AC">
      <w:pPr>
        <w:spacing w:after="0" w:line="360" w:lineRule="auto"/>
        <w:rPr>
          <w:rFonts w:ascii="宋体" w:hAnsi="宋体" w:hint="eastAsia"/>
          <w:sz w:val="24"/>
        </w:rPr>
      </w:pPr>
      <w:r>
        <w:rPr>
          <w:rFonts w:ascii="宋体" w:hAnsi="宋体" w:hint="eastAsia"/>
          <w:sz w:val="24"/>
        </w:rPr>
        <w:t>1、外形尺寸：长2190±50mm，宽1035±20mm，高400±20mm。</w:t>
      </w:r>
    </w:p>
    <w:p w14:paraId="25FEDE2C" w14:textId="77777777" w:rsidR="00E36EDC" w:rsidRDefault="006959AC">
      <w:pPr>
        <w:spacing w:after="0" w:line="360" w:lineRule="auto"/>
        <w:rPr>
          <w:rFonts w:ascii="宋体" w:hAnsi="宋体" w:hint="eastAsia"/>
          <w:sz w:val="24"/>
        </w:rPr>
      </w:pPr>
      <w:r>
        <w:rPr>
          <w:rFonts w:ascii="宋体" w:hAnsi="宋体" w:hint="eastAsia"/>
          <w:sz w:val="24"/>
        </w:rPr>
        <w:t>2、床体：</w:t>
      </w:r>
    </w:p>
    <w:p w14:paraId="3D9E125B" w14:textId="77777777" w:rsidR="00E36EDC" w:rsidRDefault="006959AC">
      <w:pPr>
        <w:spacing w:after="0" w:line="360" w:lineRule="auto"/>
        <w:rPr>
          <w:rFonts w:ascii="宋体" w:hAnsi="宋体" w:hint="eastAsia"/>
          <w:sz w:val="24"/>
        </w:rPr>
      </w:pPr>
      <w:r>
        <w:rPr>
          <w:rFonts w:ascii="宋体" w:hAnsi="宋体" w:hint="eastAsia"/>
          <w:sz w:val="24"/>
        </w:rPr>
        <w:t>2.1、床面采用冷轧钢材，板厚≥1.0mm。</w:t>
      </w:r>
    </w:p>
    <w:p w14:paraId="7432F4C3" w14:textId="77777777" w:rsidR="00E36EDC" w:rsidRDefault="006959AC">
      <w:pPr>
        <w:spacing w:after="0" w:line="360" w:lineRule="auto"/>
        <w:rPr>
          <w:rFonts w:ascii="宋体" w:hAnsi="宋体" w:hint="eastAsia"/>
          <w:sz w:val="24"/>
        </w:rPr>
      </w:pPr>
      <w:r>
        <w:rPr>
          <w:rFonts w:ascii="宋体" w:hAnsi="宋体" w:hint="eastAsia"/>
          <w:sz w:val="24"/>
        </w:rPr>
        <w:t>2.2、主结构框架：采用≥1.5mm厚钢管。</w:t>
      </w:r>
    </w:p>
    <w:p w14:paraId="61E4D686" w14:textId="77777777" w:rsidR="00E36EDC" w:rsidRDefault="006959AC">
      <w:pPr>
        <w:spacing w:after="0" w:line="360" w:lineRule="auto"/>
        <w:rPr>
          <w:rFonts w:ascii="宋体" w:hAnsi="宋体" w:hint="eastAsia"/>
          <w:sz w:val="24"/>
        </w:rPr>
      </w:pPr>
      <w:r>
        <w:rPr>
          <w:rFonts w:ascii="宋体" w:hAnsi="宋体" w:hint="eastAsia"/>
          <w:sz w:val="24"/>
        </w:rPr>
        <w:t>3、床板：</w:t>
      </w:r>
    </w:p>
    <w:p w14:paraId="2306ABEC" w14:textId="77777777" w:rsidR="00E36EDC" w:rsidRDefault="006959AC">
      <w:pPr>
        <w:spacing w:after="0" w:line="360" w:lineRule="auto"/>
        <w:rPr>
          <w:rFonts w:ascii="宋体" w:hAnsi="宋体" w:hint="eastAsia"/>
          <w:sz w:val="24"/>
        </w:rPr>
      </w:pPr>
      <w:r>
        <w:rPr>
          <w:rFonts w:ascii="宋体" w:hAnsi="宋体" w:hint="eastAsia"/>
          <w:sz w:val="24"/>
        </w:rPr>
        <w:t>3.1、四折式床板，具备冲压孔；</w:t>
      </w:r>
    </w:p>
    <w:p w14:paraId="51FE3D06" w14:textId="77777777" w:rsidR="00E36EDC" w:rsidRDefault="006959AC">
      <w:pPr>
        <w:spacing w:after="0" w:line="360" w:lineRule="auto"/>
        <w:rPr>
          <w:rFonts w:ascii="宋体" w:hAnsi="宋体" w:hint="eastAsia"/>
          <w:sz w:val="24"/>
        </w:rPr>
      </w:pPr>
      <w:r>
        <w:rPr>
          <w:rFonts w:ascii="宋体" w:hAnsi="宋体" w:hint="eastAsia"/>
          <w:sz w:val="24"/>
        </w:rPr>
        <w:t>3.2、内外防锈处理，金属表面喷涂、光滑,。</w:t>
      </w:r>
    </w:p>
    <w:p w14:paraId="2177E32D" w14:textId="77777777" w:rsidR="00E36EDC" w:rsidRDefault="006959AC">
      <w:pPr>
        <w:spacing w:after="0" w:line="360" w:lineRule="auto"/>
        <w:rPr>
          <w:rFonts w:ascii="宋体" w:hAnsi="宋体" w:hint="eastAsia"/>
          <w:sz w:val="24"/>
        </w:rPr>
      </w:pPr>
      <w:r>
        <w:rPr>
          <w:rFonts w:ascii="宋体" w:hAnsi="宋体" w:hint="eastAsia"/>
          <w:sz w:val="24"/>
        </w:rPr>
        <w:t>4、床头、床尾板：</w:t>
      </w:r>
    </w:p>
    <w:p w14:paraId="0F530094" w14:textId="77777777" w:rsidR="00E36EDC" w:rsidRDefault="006959AC">
      <w:pPr>
        <w:spacing w:after="0" w:line="360" w:lineRule="auto"/>
        <w:rPr>
          <w:rFonts w:ascii="宋体" w:hAnsi="宋体" w:hint="eastAsia"/>
          <w:sz w:val="24"/>
        </w:rPr>
      </w:pPr>
      <w:r>
        <w:rPr>
          <w:rFonts w:ascii="宋体" w:hAnsi="宋体" w:hint="eastAsia"/>
          <w:sz w:val="24"/>
        </w:rPr>
        <w:t>4.1、床头、床尾均采用ABS工程塑料。</w:t>
      </w:r>
    </w:p>
    <w:p w14:paraId="7E49EF53" w14:textId="77777777" w:rsidR="00E36EDC" w:rsidRDefault="006959AC">
      <w:pPr>
        <w:spacing w:after="0" w:line="360" w:lineRule="auto"/>
        <w:rPr>
          <w:rFonts w:ascii="宋体" w:hAnsi="宋体" w:hint="eastAsia"/>
          <w:sz w:val="24"/>
        </w:rPr>
      </w:pPr>
      <w:r>
        <w:rPr>
          <w:rFonts w:ascii="宋体" w:hAnsi="宋体" w:hint="eastAsia"/>
          <w:sz w:val="24"/>
        </w:rPr>
        <w:t>5.2、床头、床尾可拆卸，与床体联系处设有锁定开关。</w:t>
      </w:r>
    </w:p>
    <w:p w14:paraId="756F40E1" w14:textId="77777777" w:rsidR="00E36EDC" w:rsidRDefault="006959AC">
      <w:pPr>
        <w:spacing w:after="0" w:line="360" w:lineRule="auto"/>
        <w:rPr>
          <w:rFonts w:ascii="宋体" w:hAnsi="宋体" w:hint="eastAsia"/>
          <w:sz w:val="24"/>
        </w:rPr>
      </w:pPr>
      <w:r>
        <w:rPr>
          <w:rFonts w:ascii="宋体" w:hAnsi="宋体" w:hint="eastAsia"/>
          <w:sz w:val="24"/>
        </w:rPr>
        <w:t>6、护栏：</w:t>
      </w:r>
    </w:p>
    <w:p w14:paraId="4818F026" w14:textId="77777777" w:rsidR="00E36EDC" w:rsidRDefault="006959AC">
      <w:pPr>
        <w:spacing w:after="0" w:line="360" w:lineRule="auto"/>
        <w:rPr>
          <w:rFonts w:ascii="宋体" w:hAnsi="宋体" w:hint="eastAsia"/>
          <w:sz w:val="24"/>
        </w:rPr>
      </w:pPr>
      <w:r>
        <w:rPr>
          <w:rFonts w:ascii="宋体" w:hAnsi="宋体" w:hint="eastAsia"/>
          <w:sz w:val="24"/>
        </w:rPr>
        <w:t>▲6.1、全覆式设计，4片护栏均可独立升降，均带有助力气弹簧和阻尼器。</w:t>
      </w:r>
    </w:p>
    <w:p w14:paraId="7FC1B7BE" w14:textId="77777777" w:rsidR="00E36EDC" w:rsidRDefault="006959AC">
      <w:pPr>
        <w:spacing w:after="0" w:line="360" w:lineRule="auto"/>
        <w:rPr>
          <w:rFonts w:ascii="宋体" w:hAnsi="宋体" w:hint="eastAsia"/>
          <w:sz w:val="24"/>
        </w:rPr>
      </w:pPr>
      <w:r>
        <w:rPr>
          <w:rFonts w:ascii="宋体" w:hAnsi="宋体" w:hint="eastAsia"/>
          <w:sz w:val="24"/>
        </w:rPr>
        <w:t>6.2、具有安全开关。</w:t>
      </w:r>
    </w:p>
    <w:p w14:paraId="45B30157" w14:textId="77777777" w:rsidR="00E36EDC" w:rsidRDefault="006959AC">
      <w:pPr>
        <w:spacing w:after="0" w:line="360" w:lineRule="auto"/>
        <w:rPr>
          <w:rFonts w:ascii="宋体" w:hAnsi="宋体" w:hint="eastAsia"/>
          <w:sz w:val="24"/>
        </w:rPr>
      </w:pPr>
      <w:r>
        <w:rPr>
          <w:rFonts w:ascii="宋体" w:hAnsi="宋体" w:hint="eastAsia"/>
          <w:sz w:val="24"/>
        </w:rPr>
        <w:t>6.3、护栏离床面高度：≥400mm，平卧位状态下同侧护栏间隙≤60mm。</w:t>
      </w:r>
    </w:p>
    <w:p w14:paraId="7F473042" w14:textId="77777777" w:rsidR="00E36EDC" w:rsidRDefault="006959AC">
      <w:pPr>
        <w:spacing w:after="0" w:line="360" w:lineRule="auto"/>
        <w:rPr>
          <w:rFonts w:ascii="宋体" w:hAnsi="宋体" w:hint="eastAsia"/>
          <w:sz w:val="24"/>
        </w:rPr>
      </w:pPr>
      <w:r>
        <w:rPr>
          <w:rFonts w:ascii="宋体" w:hAnsi="宋体" w:hint="eastAsia"/>
          <w:sz w:val="24"/>
        </w:rPr>
        <w:t>7、驱动系统：</w:t>
      </w:r>
    </w:p>
    <w:p w14:paraId="69134305" w14:textId="77777777" w:rsidR="00E36EDC" w:rsidRDefault="006959AC">
      <w:pPr>
        <w:spacing w:after="0" w:line="360" w:lineRule="auto"/>
        <w:rPr>
          <w:rFonts w:ascii="宋体" w:hAnsi="宋体" w:hint="eastAsia"/>
          <w:sz w:val="24"/>
        </w:rPr>
      </w:pPr>
      <w:r>
        <w:rPr>
          <w:rFonts w:ascii="宋体" w:hAnsi="宋体" w:hint="eastAsia"/>
          <w:sz w:val="24"/>
        </w:rPr>
        <w:t>7.1、具备过载保护结构和双向到位极限保护功能（提供相关证明文件）。</w:t>
      </w:r>
    </w:p>
    <w:p w14:paraId="22FEF826" w14:textId="77777777" w:rsidR="00E36EDC" w:rsidRDefault="006959AC">
      <w:pPr>
        <w:spacing w:after="0" w:line="360" w:lineRule="auto"/>
        <w:rPr>
          <w:rFonts w:ascii="宋体" w:hAnsi="宋体" w:hint="eastAsia"/>
          <w:sz w:val="24"/>
        </w:rPr>
      </w:pPr>
      <w:r>
        <w:rPr>
          <w:rFonts w:ascii="宋体" w:hAnsi="宋体" w:hint="eastAsia"/>
          <w:sz w:val="24"/>
        </w:rPr>
        <w:t xml:space="preserve">7.2、背部最大上折角度：≥70°。  </w:t>
      </w:r>
    </w:p>
    <w:p w14:paraId="2A82A1C6" w14:textId="77777777" w:rsidR="00E36EDC" w:rsidRDefault="006959AC">
      <w:pPr>
        <w:spacing w:after="0" w:line="360" w:lineRule="auto"/>
        <w:rPr>
          <w:rFonts w:ascii="宋体" w:hAnsi="宋体" w:hint="eastAsia"/>
          <w:sz w:val="24"/>
        </w:rPr>
      </w:pPr>
      <w:r>
        <w:rPr>
          <w:rFonts w:ascii="宋体" w:hAnsi="宋体" w:hint="eastAsia"/>
          <w:sz w:val="24"/>
        </w:rPr>
        <w:t xml:space="preserve">7.3、腿部最大上折角度：≥35°。  </w:t>
      </w:r>
    </w:p>
    <w:p w14:paraId="7084E5D8" w14:textId="77777777" w:rsidR="00E36EDC" w:rsidRDefault="006959AC">
      <w:pPr>
        <w:spacing w:after="0" w:line="360" w:lineRule="auto"/>
        <w:rPr>
          <w:rFonts w:ascii="宋体" w:hAnsi="宋体" w:hint="eastAsia"/>
          <w:sz w:val="24"/>
        </w:rPr>
      </w:pPr>
      <w:r>
        <w:rPr>
          <w:rFonts w:ascii="宋体" w:hAnsi="宋体" w:hint="eastAsia"/>
          <w:sz w:val="24"/>
        </w:rPr>
        <w:t>8、承重：床体安全载荷≥240kg。</w:t>
      </w:r>
    </w:p>
    <w:p w14:paraId="35728329" w14:textId="77777777" w:rsidR="00E36EDC" w:rsidRDefault="006959AC">
      <w:pPr>
        <w:spacing w:after="0" w:line="360" w:lineRule="auto"/>
        <w:rPr>
          <w:rFonts w:ascii="宋体" w:hAnsi="宋体" w:hint="eastAsia"/>
          <w:sz w:val="24"/>
        </w:rPr>
      </w:pPr>
      <w:r>
        <w:rPr>
          <w:rFonts w:ascii="宋体" w:hAnsi="宋体" w:hint="eastAsia"/>
          <w:sz w:val="24"/>
        </w:rPr>
        <w:t>9、床垫：</w:t>
      </w:r>
    </w:p>
    <w:p w14:paraId="051E80C2" w14:textId="77777777" w:rsidR="00E36EDC" w:rsidRDefault="006959AC">
      <w:pPr>
        <w:spacing w:after="0" w:line="360" w:lineRule="auto"/>
        <w:rPr>
          <w:rFonts w:ascii="宋体" w:hAnsi="宋体" w:hint="eastAsia"/>
          <w:sz w:val="24"/>
        </w:rPr>
      </w:pPr>
      <w:r>
        <w:rPr>
          <w:rFonts w:ascii="宋体" w:hAnsi="宋体" w:hint="eastAsia"/>
          <w:sz w:val="24"/>
        </w:rPr>
        <w:t>9.1、尺寸及分段与病床配套。</w:t>
      </w:r>
    </w:p>
    <w:p w14:paraId="7E3E432D" w14:textId="77777777" w:rsidR="00E36EDC" w:rsidRDefault="006959AC">
      <w:pPr>
        <w:spacing w:after="0" w:line="360" w:lineRule="auto"/>
        <w:rPr>
          <w:rFonts w:ascii="宋体" w:hAnsi="宋体" w:hint="eastAsia"/>
          <w:sz w:val="24"/>
        </w:rPr>
      </w:pPr>
      <w:r>
        <w:rPr>
          <w:rFonts w:ascii="宋体" w:hAnsi="宋体" w:hint="eastAsia"/>
          <w:sz w:val="24"/>
        </w:rPr>
        <w:t xml:space="preserve">9.2、半棕半绵，棕片厚度≥50mm，高密度海绵厚度≥50mm；海绵经高温高压处理。 </w:t>
      </w:r>
    </w:p>
    <w:p w14:paraId="35A41819" w14:textId="77777777" w:rsidR="00E36EDC" w:rsidRDefault="006959AC">
      <w:pPr>
        <w:spacing w:after="0" w:line="360" w:lineRule="auto"/>
        <w:rPr>
          <w:rFonts w:ascii="宋体" w:hAnsi="宋体" w:hint="eastAsia"/>
          <w:sz w:val="24"/>
        </w:rPr>
      </w:pPr>
      <w:r>
        <w:rPr>
          <w:rFonts w:ascii="宋体" w:hAnsi="宋体" w:hint="eastAsia"/>
          <w:sz w:val="24"/>
        </w:rPr>
        <w:t>9.3、床垫侧面具备拉链，可拆卸清洗、消毒。</w:t>
      </w:r>
    </w:p>
    <w:p w14:paraId="733D4F92" w14:textId="77777777" w:rsidR="00E36EDC" w:rsidRDefault="006959AC">
      <w:pPr>
        <w:spacing w:after="0" w:line="360" w:lineRule="auto"/>
        <w:rPr>
          <w:rFonts w:ascii="宋体" w:hAnsi="宋体" w:hint="eastAsia"/>
          <w:sz w:val="24"/>
        </w:rPr>
      </w:pPr>
      <w:r>
        <w:rPr>
          <w:rFonts w:ascii="宋体" w:hAnsi="宋体" w:hint="eastAsia"/>
          <w:sz w:val="24"/>
        </w:rPr>
        <w:t>10、旋转餐板：</w:t>
      </w:r>
    </w:p>
    <w:p w14:paraId="122281BD" w14:textId="77777777" w:rsidR="00E36EDC" w:rsidRDefault="006959AC">
      <w:pPr>
        <w:spacing w:after="0" w:line="360" w:lineRule="auto"/>
        <w:rPr>
          <w:rFonts w:ascii="宋体" w:hAnsi="宋体" w:hint="eastAsia"/>
          <w:sz w:val="24"/>
        </w:rPr>
      </w:pPr>
      <w:r>
        <w:rPr>
          <w:rFonts w:ascii="宋体" w:hAnsi="宋体" w:hint="eastAsia"/>
          <w:sz w:val="24"/>
        </w:rPr>
        <w:t>10.1、整体钢塑结合，餐板与床体连接部位采用钢制材质。需要时旋转立于床面上，不侧倒；不用时可收放在床尾。</w:t>
      </w:r>
    </w:p>
    <w:p w14:paraId="50D7E023" w14:textId="77777777" w:rsidR="00E36EDC" w:rsidRDefault="006959AC">
      <w:pPr>
        <w:spacing w:after="0" w:line="360" w:lineRule="auto"/>
        <w:rPr>
          <w:rFonts w:ascii="宋体" w:hAnsi="宋体" w:hint="eastAsia"/>
          <w:sz w:val="24"/>
        </w:rPr>
      </w:pPr>
      <w:r>
        <w:rPr>
          <w:rFonts w:ascii="宋体" w:hAnsi="宋体" w:hint="eastAsia"/>
          <w:sz w:val="24"/>
        </w:rPr>
        <w:t>10.2、放下时有机械缓冲设计；</w:t>
      </w:r>
      <w:r>
        <w:rPr>
          <w:rFonts w:ascii="宋体" w:hAnsi="宋体"/>
          <w:sz w:val="24"/>
        </w:rPr>
        <w:t xml:space="preserve"> </w:t>
      </w:r>
    </w:p>
    <w:p w14:paraId="04BE8C90" w14:textId="77777777" w:rsidR="00E36EDC" w:rsidRDefault="006959AC">
      <w:pPr>
        <w:spacing w:after="0" w:line="360" w:lineRule="auto"/>
        <w:rPr>
          <w:rFonts w:ascii="宋体" w:hAnsi="宋体" w:hint="eastAsia"/>
          <w:sz w:val="24"/>
        </w:rPr>
      </w:pPr>
      <w:r>
        <w:rPr>
          <w:rFonts w:ascii="宋体" w:hAnsi="宋体" w:hint="eastAsia"/>
          <w:sz w:val="24"/>
        </w:rPr>
        <w:t>二、主要配置：</w:t>
      </w:r>
    </w:p>
    <w:p w14:paraId="1D232EBB" w14:textId="77777777" w:rsidR="00E36EDC" w:rsidRDefault="006959AC">
      <w:pPr>
        <w:spacing w:after="0" w:line="360" w:lineRule="auto"/>
        <w:rPr>
          <w:rFonts w:ascii="宋体" w:hAnsi="宋体" w:hint="eastAsia"/>
          <w:sz w:val="24"/>
        </w:rPr>
      </w:pPr>
      <w:r>
        <w:rPr>
          <w:rFonts w:ascii="宋体" w:hAnsi="宋体" w:hint="eastAsia"/>
          <w:sz w:val="24"/>
        </w:rPr>
        <w:t>1、病床：21张</w:t>
      </w:r>
    </w:p>
    <w:p w14:paraId="69C47B2C" w14:textId="77777777" w:rsidR="00E36EDC" w:rsidRDefault="006959AC">
      <w:pPr>
        <w:spacing w:after="0" w:line="360" w:lineRule="auto"/>
        <w:rPr>
          <w:rFonts w:ascii="宋体" w:hAnsi="宋体" w:hint="eastAsia"/>
          <w:sz w:val="24"/>
        </w:rPr>
      </w:pPr>
      <w:r>
        <w:rPr>
          <w:rFonts w:ascii="宋体" w:hAnsi="宋体" w:hint="eastAsia"/>
          <w:sz w:val="24"/>
        </w:rPr>
        <w:lastRenderedPageBreak/>
        <w:t>2、引流挂钩：126个。</w:t>
      </w:r>
    </w:p>
    <w:p w14:paraId="31B62C83" w14:textId="77777777" w:rsidR="00E36EDC" w:rsidRDefault="006959AC">
      <w:pPr>
        <w:spacing w:after="0" w:line="360" w:lineRule="auto"/>
        <w:rPr>
          <w:rFonts w:ascii="宋体" w:hAnsi="宋体" w:hint="eastAsia"/>
          <w:sz w:val="24"/>
        </w:rPr>
      </w:pPr>
      <w:r>
        <w:rPr>
          <w:rFonts w:ascii="宋体" w:hAnsi="宋体" w:hint="eastAsia"/>
          <w:sz w:val="24"/>
        </w:rPr>
        <w:t>3、床头卡：21个</w:t>
      </w:r>
    </w:p>
    <w:p w14:paraId="34D67C26" w14:textId="77777777" w:rsidR="00E36EDC" w:rsidRDefault="006959AC">
      <w:pPr>
        <w:spacing w:after="0" w:line="360" w:lineRule="auto"/>
        <w:rPr>
          <w:rFonts w:ascii="宋体" w:hAnsi="宋体" w:hint="eastAsia"/>
          <w:sz w:val="24"/>
        </w:rPr>
      </w:pPr>
      <w:r>
        <w:rPr>
          <w:rFonts w:ascii="宋体" w:hAnsi="宋体" w:hint="eastAsia"/>
          <w:sz w:val="24"/>
        </w:rPr>
        <w:t>4、不锈钢输液架：21个。</w:t>
      </w:r>
    </w:p>
    <w:p w14:paraId="2365A07D" w14:textId="77777777" w:rsidR="00E36EDC" w:rsidRDefault="006959AC">
      <w:pPr>
        <w:spacing w:after="0" w:line="360" w:lineRule="auto"/>
        <w:rPr>
          <w:rFonts w:ascii="宋体" w:hAnsi="宋体" w:hint="eastAsia"/>
          <w:sz w:val="24"/>
        </w:rPr>
      </w:pPr>
      <w:r>
        <w:rPr>
          <w:rFonts w:ascii="宋体" w:hAnsi="宋体" w:hint="eastAsia"/>
          <w:sz w:val="24"/>
        </w:rPr>
        <w:t>5、杂物筐：21个。</w:t>
      </w:r>
    </w:p>
    <w:p w14:paraId="0CCA975B" w14:textId="77777777" w:rsidR="00E36EDC" w:rsidRDefault="006959AC">
      <w:pPr>
        <w:spacing w:after="0" w:line="360" w:lineRule="auto"/>
        <w:rPr>
          <w:rFonts w:ascii="宋体" w:hAnsi="宋体" w:hint="eastAsia"/>
          <w:sz w:val="24"/>
        </w:rPr>
      </w:pPr>
      <w:r>
        <w:rPr>
          <w:rFonts w:ascii="宋体" w:hAnsi="宋体" w:hint="eastAsia"/>
          <w:sz w:val="24"/>
        </w:rPr>
        <w:t>6、污物车：4辆。</w:t>
      </w:r>
    </w:p>
    <w:p w14:paraId="531D3D86" w14:textId="77777777" w:rsidR="00E36EDC" w:rsidRDefault="006959AC">
      <w:pPr>
        <w:spacing w:after="0" w:line="360" w:lineRule="auto"/>
        <w:rPr>
          <w:rFonts w:ascii="宋体" w:hAnsi="宋体" w:hint="eastAsia"/>
          <w:sz w:val="24"/>
        </w:rPr>
      </w:pPr>
      <w:r>
        <w:rPr>
          <w:rFonts w:ascii="宋体" w:hAnsi="宋体" w:hint="eastAsia"/>
          <w:sz w:val="24"/>
        </w:rPr>
        <w:t>三、质保期：≥5年。</w:t>
      </w:r>
    </w:p>
    <w:p w14:paraId="23CE11C0" w14:textId="77777777" w:rsidR="00E36EDC" w:rsidRDefault="00E36EDC">
      <w:pPr>
        <w:widowControl/>
        <w:spacing w:after="0" w:line="360" w:lineRule="auto"/>
        <w:rPr>
          <w:rFonts w:ascii="宋体" w:hAnsi="宋体" w:cs="宋体" w:hint="eastAsia"/>
          <w:kern w:val="0"/>
          <w:sz w:val="24"/>
        </w:rPr>
      </w:pPr>
    </w:p>
    <w:p w14:paraId="338BC4F3" w14:textId="3CCC2B4B" w:rsidR="00E36EDC" w:rsidRDefault="006959AC">
      <w:pPr>
        <w:widowControl/>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w:t>
      </w:r>
      <w:r>
        <w:rPr>
          <w:rFonts w:ascii="宋体" w:hAnsi="宋体" w:cs="宋体" w:hint="eastAsia"/>
          <w:kern w:val="0"/>
          <w:sz w:val="24"/>
        </w:rPr>
        <w:t>5、电动护理床</w:t>
      </w:r>
    </w:p>
    <w:p w14:paraId="2AF57AF7"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一、技术参数：</w:t>
      </w:r>
    </w:p>
    <w:p w14:paraId="267B2010"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1、外形尺寸：</w:t>
      </w:r>
    </w:p>
    <w:p w14:paraId="5C89C07B"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1.1、长</w:t>
      </w:r>
      <w:r>
        <w:rPr>
          <w:rFonts w:ascii="宋体" w:hAnsi="宋体" w:hint="eastAsia"/>
          <w:sz w:val="24"/>
        </w:rPr>
        <w:t>：</w:t>
      </w:r>
      <w:r w:rsidRPr="00F9589A">
        <w:rPr>
          <w:rFonts w:ascii="宋体" w:hAnsi="宋体" w:hint="eastAsia"/>
          <w:sz w:val="24"/>
        </w:rPr>
        <w:t>2180±50mm</w:t>
      </w:r>
      <w:r>
        <w:rPr>
          <w:rFonts w:ascii="宋体" w:hAnsi="宋体" w:hint="eastAsia"/>
          <w:sz w:val="24"/>
        </w:rPr>
        <w:t>；</w:t>
      </w:r>
      <w:r w:rsidRPr="00F9589A">
        <w:rPr>
          <w:rFonts w:ascii="宋体" w:hAnsi="宋体" w:hint="eastAsia"/>
          <w:sz w:val="24"/>
        </w:rPr>
        <w:t>宽</w:t>
      </w:r>
      <w:r>
        <w:rPr>
          <w:rFonts w:ascii="宋体" w:hAnsi="宋体" w:hint="eastAsia"/>
          <w:sz w:val="24"/>
        </w:rPr>
        <w:t>：</w:t>
      </w:r>
      <w:r w:rsidRPr="00F9589A">
        <w:rPr>
          <w:rFonts w:ascii="宋体" w:hAnsi="宋体" w:hint="eastAsia"/>
          <w:sz w:val="24"/>
        </w:rPr>
        <w:t>960±20mm</w:t>
      </w:r>
      <w:r>
        <w:rPr>
          <w:rFonts w:ascii="宋体" w:hAnsi="宋体" w:hint="eastAsia"/>
          <w:sz w:val="24"/>
        </w:rPr>
        <w:t>：</w:t>
      </w:r>
      <w:r w:rsidRPr="00F9589A">
        <w:rPr>
          <w:rFonts w:ascii="宋体" w:hAnsi="宋体" w:hint="eastAsia"/>
          <w:sz w:val="24"/>
        </w:rPr>
        <w:t>数量</w:t>
      </w:r>
      <w:r>
        <w:rPr>
          <w:rFonts w:ascii="宋体" w:hAnsi="宋体" w:hint="eastAsia"/>
          <w:sz w:val="24"/>
        </w:rPr>
        <w:t>：</w:t>
      </w:r>
      <w:r w:rsidRPr="00F9589A">
        <w:rPr>
          <w:rFonts w:ascii="宋体" w:hAnsi="宋体" w:hint="eastAsia"/>
          <w:sz w:val="24"/>
        </w:rPr>
        <w:t>3台。</w:t>
      </w:r>
    </w:p>
    <w:p w14:paraId="2BAA1124"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1.2、长</w:t>
      </w:r>
      <w:r>
        <w:rPr>
          <w:rFonts w:ascii="宋体" w:hAnsi="宋体" w:hint="eastAsia"/>
          <w:sz w:val="24"/>
        </w:rPr>
        <w:t>：</w:t>
      </w:r>
      <w:r w:rsidRPr="00F9589A">
        <w:rPr>
          <w:rFonts w:ascii="宋体" w:hAnsi="宋体" w:hint="eastAsia"/>
          <w:sz w:val="24"/>
        </w:rPr>
        <w:t>2180±50mm</w:t>
      </w:r>
      <w:r>
        <w:rPr>
          <w:rFonts w:ascii="宋体" w:hAnsi="宋体" w:hint="eastAsia"/>
          <w:sz w:val="24"/>
        </w:rPr>
        <w:t>；</w:t>
      </w:r>
      <w:r w:rsidRPr="00F9589A">
        <w:rPr>
          <w:rFonts w:ascii="宋体" w:hAnsi="宋体" w:hint="eastAsia"/>
          <w:sz w:val="24"/>
        </w:rPr>
        <w:t>宽</w:t>
      </w:r>
      <w:r>
        <w:rPr>
          <w:rFonts w:ascii="宋体" w:hAnsi="宋体" w:hint="eastAsia"/>
          <w:sz w:val="24"/>
        </w:rPr>
        <w:t>：</w:t>
      </w:r>
      <w:r w:rsidRPr="00F9589A">
        <w:rPr>
          <w:rFonts w:ascii="宋体" w:hAnsi="宋体" w:hint="eastAsia"/>
          <w:sz w:val="24"/>
        </w:rPr>
        <w:t>1035±20mm</w:t>
      </w:r>
      <w:r>
        <w:rPr>
          <w:rFonts w:ascii="宋体" w:hAnsi="宋体" w:hint="eastAsia"/>
          <w:sz w:val="24"/>
        </w:rPr>
        <w:t>；</w:t>
      </w:r>
      <w:r w:rsidRPr="00F9589A">
        <w:rPr>
          <w:rFonts w:ascii="宋体" w:hAnsi="宋体" w:hint="eastAsia"/>
          <w:sz w:val="24"/>
        </w:rPr>
        <w:t>数量</w:t>
      </w:r>
      <w:r>
        <w:rPr>
          <w:rFonts w:ascii="宋体" w:hAnsi="宋体" w:hint="eastAsia"/>
          <w:sz w:val="24"/>
        </w:rPr>
        <w:t>：</w:t>
      </w:r>
      <w:r w:rsidRPr="00F9589A">
        <w:rPr>
          <w:rFonts w:ascii="宋体" w:hAnsi="宋体" w:hint="eastAsia"/>
          <w:sz w:val="24"/>
        </w:rPr>
        <w:t>3台。</w:t>
      </w:r>
    </w:p>
    <w:p w14:paraId="36605F7B"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2</w:t>
      </w:r>
      <w:r w:rsidRPr="00F9589A">
        <w:rPr>
          <w:rFonts w:ascii="宋体" w:hAnsi="宋体" w:hint="eastAsia"/>
          <w:sz w:val="24"/>
        </w:rPr>
        <w:t>、床体：</w:t>
      </w:r>
    </w:p>
    <w:p w14:paraId="2A3BBD83"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2</w:t>
      </w:r>
      <w:r w:rsidRPr="00F9589A">
        <w:rPr>
          <w:rFonts w:ascii="宋体" w:hAnsi="宋体" w:hint="eastAsia"/>
          <w:sz w:val="24"/>
        </w:rPr>
        <w:t>.1、床面采用冷轧钢材，板厚≥1.0mm。</w:t>
      </w:r>
    </w:p>
    <w:p w14:paraId="50E21D89" w14:textId="77777777" w:rsidR="004051A3" w:rsidRDefault="004051A3" w:rsidP="004051A3">
      <w:pPr>
        <w:spacing w:after="0" w:line="360" w:lineRule="auto"/>
        <w:rPr>
          <w:rFonts w:ascii="宋体" w:hAnsi="宋体" w:hint="eastAsia"/>
          <w:sz w:val="24"/>
        </w:rPr>
      </w:pPr>
      <w:r>
        <w:rPr>
          <w:rFonts w:ascii="宋体" w:hAnsi="宋体" w:hint="eastAsia"/>
          <w:sz w:val="24"/>
        </w:rPr>
        <w:t>2</w:t>
      </w:r>
      <w:r w:rsidRPr="00F9589A">
        <w:rPr>
          <w:rFonts w:ascii="宋体" w:hAnsi="宋体" w:hint="eastAsia"/>
          <w:sz w:val="24"/>
        </w:rPr>
        <w:t>.2、主结构框架：采用≥1.5mm厚钢管。</w:t>
      </w:r>
    </w:p>
    <w:p w14:paraId="0D93ED89"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2.3、</w:t>
      </w:r>
      <w:r w:rsidRPr="00F9589A">
        <w:rPr>
          <w:rFonts w:ascii="宋体" w:hAnsi="宋体" w:hint="eastAsia"/>
          <w:sz w:val="24"/>
        </w:rPr>
        <w:t>输液插孔4个。</w:t>
      </w:r>
    </w:p>
    <w:p w14:paraId="7F0C4F4C"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3</w:t>
      </w:r>
      <w:r w:rsidRPr="00F9589A">
        <w:rPr>
          <w:rFonts w:ascii="宋体" w:hAnsi="宋体" w:hint="eastAsia"/>
          <w:sz w:val="24"/>
        </w:rPr>
        <w:t>、床板：</w:t>
      </w:r>
    </w:p>
    <w:p w14:paraId="164B0F19" w14:textId="77777777" w:rsidR="004051A3" w:rsidRDefault="004051A3" w:rsidP="004051A3">
      <w:pPr>
        <w:spacing w:after="0" w:line="360" w:lineRule="auto"/>
        <w:rPr>
          <w:rFonts w:ascii="宋体" w:hAnsi="宋体" w:hint="eastAsia"/>
          <w:sz w:val="24"/>
        </w:rPr>
      </w:pPr>
      <w:r>
        <w:rPr>
          <w:rFonts w:ascii="宋体" w:hAnsi="宋体" w:hint="eastAsia"/>
          <w:sz w:val="24"/>
        </w:rPr>
        <w:t>3</w:t>
      </w:r>
      <w:r w:rsidRPr="00F9589A">
        <w:rPr>
          <w:rFonts w:ascii="宋体" w:hAnsi="宋体" w:hint="eastAsia"/>
          <w:sz w:val="24"/>
        </w:rPr>
        <w:t>.1、四折式床板</w:t>
      </w:r>
      <w:r>
        <w:rPr>
          <w:rFonts w:ascii="宋体" w:hAnsi="宋体" w:hint="eastAsia"/>
          <w:sz w:val="24"/>
        </w:rPr>
        <w:t>，具备</w:t>
      </w:r>
      <w:r w:rsidRPr="00F9589A">
        <w:rPr>
          <w:rFonts w:ascii="宋体" w:hAnsi="宋体" w:hint="eastAsia"/>
          <w:sz w:val="24"/>
        </w:rPr>
        <w:t>冲压孔</w:t>
      </w:r>
      <w:r>
        <w:rPr>
          <w:rFonts w:ascii="宋体" w:hAnsi="宋体" w:hint="eastAsia"/>
          <w:sz w:val="24"/>
        </w:rPr>
        <w:t>.</w:t>
      </w:r>
    </w:p>
    <w:p w14:paraId="588EE88E"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3.2、</w:t>
      </w:r>
      <w:r w:rsidRPr="00F9589A">
        <w:rPr>
          <w:rFonts w:ascii="宋体" w:hAnsi="宋体" w:hint="eastAsia"/>
          <w:sz w:val="24"/>
        </w:rPr>
        <w:t>内外防锈处理</w:t>
      </w:r>
      <w:r>
        <w:rPr>
          <w:rFonts w:ascii="宋体" w:hAnsi="宋体" w:hint="eastAsia"/>
          <w:sz w:val="24"/>
        </w:rPr>
        <w:t>，</w:t>
      </w:r>
      <w:r w:rsidRPr="00F9589A">
        <w:rPr>
          <w:rFonts w:ascii="宋体" w:hAnsi="宋体" w:hint="eastAsia"/>
          <w:sz w:val="24"/>
        </w:rPr>
        <w:t>金属表面喷涂、光滑</w:t>
      </w:r>
      <w:r>
        <w:rPr>
          <w:rFonts w:ascii="宋体" w:hAnsi="宋体" w:hint="eastAsia"/>
          <w:sz w:val="24"/>
        </w:rPr>
        <w:t>。</w:t>
      </w:r>
    </w:p>
    <w:p w14:paraId="7D7C6B72"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4</w:t>
      </w:r>
      <w:r w:rsidRPr="00F9589A">
        <w:rPr>
          <w:rFonts w:ascii="宋体" w:hAnsi="宋体" w:hint="eastAsia"/>
          <w:sz w:val="24"/>
        </w:rPr>
        <w:t>、床头、床尾板：</w:t>
      </w:r>
    </w:p>
    <w:p w14:paraId="2932E8C8"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4</w:t>
      </w:r>
      <w:r w:rsidRPr="00F9589A">
        <w:rPr>
          <w:rFonts w:ascii="宋体" w:hAnsi="宋体" w:hint="eastAsia"/>
          <w:sz w:val="24"/>
        </w:rPr>
        <w:t>.1、床头、床尾均采用ABS工程塑料。</w:t>
      </w:r>
    </w:p>
    <w:p w14:paraId="2118F795"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4</w:t>
      </w:r>
      <w:r w:rsidRPr="00F9589A">
        <w:rPr>
          <w:rFonts w:ascii="宋体" w:hAnsi="宋体" w:hint="eastAsia"/>
          <w:sz w:val="24"/>
        </w:rPr>
        <w:t>.2、床头、床尾可拆卸，与床体联系处设有锁定开关。</w:t>
      </w:r>
    </w:p>
    <w:p w14:paraId="55DEC813"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5</w:t>
      </w:r>
      <w:r w:rsidRPr="00F9589A">
        <w:rPr>
          <w:rFonts w:ascii="宋体" w:hAnsi="宋体" w:hint="eastAsia"/>
          <w:sz w:val="24"/>
        </w:rPr>
        <w:t>、护栏：</w:t>
      </w:r>
    </w:p>
    <w:p w14:paraId="5EAE5C8A"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5</w:t>
      </w:r>
      <w:r w:rsidRPr="00F9589A">
        <w:rPr>
          <w:rFonts w:ascii="宋体" w:hAnsi="宋体" w:hint="eastAsia"/>
          <w:sz w:val="24"/>
        </w:rPr>
        <w:t>.1、采用工程塑料(ABS或HDPE)。</w:t>
      </w:r>
    </w:p>
    <w:p w14:paraId="6220F997"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▲5</w:t>
      </w:r>
      <w:r w:rsidRPr="00F9589A">
        <w:rPr>
          <w:rFonts w:ascii="宋体" w:hAnsi="宋体" w:hint="eastAsia"/>
          <w:sz w:val="24"/>
        </w:rPr>
        <w:t>.2、全覆式设计，4片护栏均可独立升降，均带有助力气弹簧</w:t>
      </w:r>
      <w:r>
        <w:rPr>
          <w:rFonts w:ascii="宋体" w:hAnsi="宋体" w:hint="eastAsia"/>
          <w:sz w:val="24"/>
        </w:rPr>
        <w:t>和</w:t>
      </w:r>
      <w:r w:rsidRPr="00F9589A">
        <w:rPr>
          <w:rFonts w:ascii="宋体" w:hAnsi="宋体" w:hint="eastAsia"/>
          <w:sz w:val="24"/>
        </w:rPr>
        <w:t>阻尼器。</w:t>
      </w:r>
    </w:p>
    <w:p w14:paraId="2613FF6E"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5</w:t>
      </w:r>
      <w:r w:rsidRPr="00F9589A">
        <w:rPr>
          <w:rFonts w:ascii="宋体" w:hAnsi="宋体" w:hint="eastAsia"/>
          <w:sz w:val="24"/>
        </w:rPr>
        <w:t>.3、具有安全开关。</w:t>
      </w:r>
    </w:p>
    <w:p w14:paraId="683AF62D" w14:textId="77777777" w:rsidR="004051A3" w:rsidRDefault="004051A3" w:rsidP="004051A3">
      <w:pPr>
        <w:spacing w:after="0" w:line="360" w:lineRule="auto"/>
        <w:rPr>
          <w:rFonts w:ascii="宋体" w:hAnsi="宋体" w:hint="eastAsia"/>
          <w:sz w:val="24"/>
        </w:rPr>
      </w:pPr>
      <w:r>
        <w:rPr>
          <w:rFonts w:ascii="宋体" w:hAnsi="宋体" w:hint="eastAsia"/>
          <w:sz w:val="24"/>
        </w:rPr>
        <w:t>5</w:t>
      </w:r>
      <w:r w:rsidRPr="00F9589A">
        <w:rPr>
          <w:rFonts w:ascii="宋体" w:hAnsi="宋体" w:hint="eastAsia"/>
          <w:sz w:val="24"/>
        </w:rPr>
        <w:t>.4、护栏离床面高度≥400mm，平卧位状态下同侧护栏间隙≤60mm。</w:t>
      </w:r>
    </w:p>
    <w:p w14:paraId="390306AC" w14:textId="77777777" w:rsidR="004051A3" w:rsidRDefault="004051A3" w:rsidP="004051A3">
      <w:pPr>
        <w:spacing w:after="0" w:line="360" w:lineRule="auto"/>
        <w:rPr>
          <w:rFonts w:ascii="宋体" w:hAnsi="宋体" w:hint="eastAsia"/>
          <w:sz w:val="24"/>
        </w:rPr>
      </w:pPr>
      <w:r>
        <w:rPr>
          <w:rFonts w:ascii="宋体" w:hAnsi="宋体" w:hint="eastAsia"/>
          <w:sz w:val="24"/>
        </w:rPr>
        <w:t>6</w:t>
      </w:r>
      <w:r w:rsidRPr="00F9589A">
        <w:rPr>
          <w:rFonts w:ascii="宋体" w:hAnsi="宋体" w:hint="eastAsia"/>
          <w:sz w:val="24"/>
        </w:rPr>
        <w:t>、</w:t>
      </w:r>
      <w:r>
        <w:rPr>
          <w:rFonts w:ascii="宋体" w:hAnsi="宋体" w:hint="eastAsia"/>
          <w:sz w:val="24"/>
        </w:rPr>
        <w:t>调节功能。</w:t>
      </w:r>
    </w:p>
    <w:p w14:paraId="4423C4A8" w14:textId="77777777" w:rsidR="004051A3" w:rsidRDefault="004051A3" w:rsidP="004051A3">
      <w:pPr>
        <w:spacing w:after="0" w:line="360" w:lineRule="auto"/>
        <w:rPr>
          <w:rFonts w:ascii="宋体" w:hAnsi="宋体" w:hint="eastAsia"/>
          <w:sz w:val="24"/>
        </w:rPr>
      </w:pPr>
      <w:r>
        <w:rPr>
          <w:rFonts w:ascii="宋体" w:hAnsi="宋体" w:hint="eastAsia"/>
          <w:sz w:val="24"/>
        </w:rPr>
        <w:t>▲6.1、可电动调节</w:t>
      </w:r>
      <w:r w:rsidRPr="00F9589A">
        <w:rPr>
          <w:rFonts w:ascii="宋体" w:hAnsi="宋体" w:hint="eastAsia"/>
          <w:sz w:val="24"/>
        </w:rPr>
        <w:t>背部升降</w:t>
      </w:r>
      <w:r>
        <w:rPr>
          <w:rFonts w:ascii="宋体" w:hAnsi="宋体" w:hint="eastAsia"/>
          <w:sz w:val="24"/>
        </w:rPr>
        <w:t>、</w:t>
      </w:r>
      <w:r w:rsidRPr="00F9589A">
        <w:rPr>
          <w:rFonts w:ascii="宋体" w:hAnsi="宋体" w:hint="eastAsia"/>
          <w:sz w:val="24"/>
        </w:rPr>
        <w:t>腿部升降</w:t>
      </w:r>
      <w:r>
        <w:rPr>
          <w:rFonts w:ascii="宋体" w:hAnsi="宋体" w:hint="eastAsia"/>
          <w:sz w:val="24"/>
        </w:rPr>
        <w:t>、</w:t>
      </w:r>
      <w:r w:rsidRPr="00F9589A">
        <w:rPr>
          <w:rFonts w:ascii="宋体" w:hAnsi="宋体" w:hint="eastAsia"/>
          <w:sz w:val="24"/>
        </w:rPr>
        <w:t>整体升降</w:t>
      </w:r>
      <w:r>
        <w:rPr>
          <w:rFonts w:ascii="宋体" w:hAnsi="宋体" w:hint="eastAsia"/>
          <w:sz w:val="24"/>
        </w:rPr>
        <w:t>。</w:t>
      </w:r>
    </w:p>
    <w:p w14:paraId="2B3C4882"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6.2、</w:t>
      </w:r>
      <w:r w:rsidRPr="00F9589A">
        <w:rPr>
          <w:rFonts w:ascii="宋体" w:hAnsi="宋体" w:hint="eastAsia"/>
          <w:sz w:val="24"/>
        </w:rPr>
        <w:t>背部</w:t>
      </w:r>
      <w:r>
        <w:rPr>
          <w:rFonts w:ascii="宋体" w:hAnsi="宋体" w:hint="eastAsia"/>
          <w:sz w:val="24"/>
        </w:rPr>
        <w:t>最大</w:t>
      </w:r>
      <w:r w:rsidRPr="00F9589A">
        <w:rPr>
          <w:rFonts w:ascii="宋体" w:hAnsi="宋体" w:hint="eastAsia"/>
          <w:sz w:val="24"/>
        </w:rPr>
        <w:t xml:space="preserve">升降角度：≥70°。   </w:t>
      </w:r>
    </w:p>
    <w:p w14:paraId="42B67725"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lastRenderedPageBreak/>
        <w:t>6.3、</w:t>
      </w:r>
      <w:r w:rsidRPr="00F9589A">
        <w:rPr>
          <w:rFonts w:ascii="宋体" w:hAnsi="宋体" w:hint="eastAsia"/>
          <w:sz w:val="24"/>
        </w:rPr>
        <w:t>腿部</w:t>
      </w:r>
      <w:r>
        <w:rPr>
          <w:rFonts w:ascii="宋体" w:hAnsi="宋体" w:hint="eastAsia"/>
          <w:sz w:val="24"/>
        </w:rPr>
        <w:t>最大</w:t>
      </w:r>
      <w:r w:rsidRPr="00F9589A">
        <w:rPr>
          <w:rFonts w:ascii="宋体" w:hAnsi="宋体" w:hint="eastAsia"/>
          <w:sz w:val="24"/>
        </w:rPr>
        <w:t xml:space="preserve">升降角度：≥35°。   </w:t>
      </w:r>
    </w:p>
    <w:p w14:paraId="6D05B110"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6.3、</w:t>
      </w:r>
      <w:r w:rsidRPr="00F9589A">
        <w:rPr>
          <w:rFonts w:ascii="宋体" w:hAnsi="宋体" w:hint="eastAsia"/>
          <w:sz w:val="24"/>
        </w:rPr>
        <w:t>整体升降</w:t>
      </w:r>
      <w:r>
        <w:rPr>
          <w:rFonts w:ascii="宋体" w:hAnsi="宋体" w:hint="eastAsia"/>
          <w:sz w:val="24"/>
        </w:rPr>
        <w:t>调节</w:t>
      </w:r>
      <w:r w:rsidRPr="00F9589A">
        <w:rPr>
          <w:rFonts w:ascii="宋体" w:hAnsi="宋体" w:hint="eastAsia"/>
          <w:sz w:val="24"/>
        </w:rPr>
        <w:t>范围：400</w:t>
      </w:r>
      <w:r>
        <w:rPr>
          <w:rFonts w:ascii="宋体" w:hAnsi="宋体" w:hint="eastAsia"/>
          <w:sz w:val="24"/>
        </w:rPr>
        <w:t>～</w:t>
      </w:r>
      <w:r w:rsidRPr="00F9589A">
        <w:rPr>
          <w:rFonts w:ascii="宋体" w:hAnsi="宋体" w:hint="eastAsia"/>
          <w:sz w:val="24"/>
        </w:rPr>
        <w:t>7</w:t>
      </w:r>
      <w:r>
        <w:rPr>
          <w:rFonts w:ascii="宋体" w:hAnsi="宋体" w:hint="eastAsia"/>
          <w:sz w:val="24"/>
        </w:rPr>
        <w:t>00</w:t>
      </w:r>
      <w:r w:rsidRPr="00F9589A">
        <w:rPr>
          <w:rFonts w:ascii="宋体" w:hAnsi="宋体" w:hint="eastAsia"/>
          <w:sz w:val="24"/>
        </w:rPr>
        <w:t>mm</w:t>
      </w:r>
      <w:r>
        <w:rPr>
          <w:rFonts w:ascii="宋体" w:hAnsi="宋体" w:hint="eastAsia"/>
          <w:sz w:val="24"/>
        </w:rPr>
        <w:t>。</w:t>
      </w:r>
    </w:p>
    <w:p w14:paraId="0E669EDD"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7、</w:t>
      </w:r>
      <w:r w:rsidRPr="00F9589A">
        <w:rPr>
          <w:rFonts w:ascii="宋体" w:hAnsi="宋体" w:hint="eastAsia"/>
          <w:sz w:val="24"/>
        </w:rPr>
        <w:t xml:space="preserve">具备操控面板，可操作所有体位功能。   </w:t>
      </w:r>
    </w:p>
    <w:p w14:paraId="11E93511"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8、</w:t>
      </w:r>
      <w:r>
        <w:rPr>
          <w:rFonts w:ascii="宋体" w:hAnsi="宋体" w:hint="eastAsia"/>
          <w:sz w:val="24"/>
        </w:rPr>
        <w:t>工作</w:t>
      </w:r>
      <w:r w:rsidRPr="00F9589A">
        <w:rPr>
          <w:rFonts w:ascii="宋体" w:hAnsi="宋体" w:hint="eastAsia"/>
          <w:sz w:val="24"/>
        </w:rPr>
        <w:t>噪音</w:t>
      </w:r>
      <w:r>
        <w:rPr>
          <w:rFonts w:ascii="宋体" w:hAnsi="宋体" w:hint="eastAsia"/>
          <w:sz w:val="24"/>
        </w:rPr>
        <w:t>：</w:t>
      </w:r>
      <w:r w:rsidRPr="00F9589A">
        <w:rPr>
          <w:rFonts w:ascii="宋体" w:hAnsi="宋体" w:hint="eastAsia"/>
          <w:sz w:val="24"/>
        </w:rPr>
        <w:t xml:space="preserve">≤65dB。   </w:t>
      </w:r>
    </w:p>
    <w:p w14:paraId="3AA58A2B"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9、配置蓄电池，断电时可完成体位动作≥5次。</w:t>
      </w:r>
    </w:p>
    <w:p w14:paraId="7BB267E9"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10</w:t>
      </w:r>
      <w:r w:rsidRPr="00F9589A">
        <w:rPr>
          <w:rFonts w:ascii="宋体" w:hAnsi="宋体" w:hint="eastAsia"/>
          <w:sz w:val="24"/>
        </w:rPr>
        <w:t>、承重：床体安全载荷≥240kg。</w:t>
      </w:r>
    </w:p>
    <w:p w14:paraId="0649631D"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w:t>
      </w:r>
      <w:r>
        <w:rPr>
          <w:rFonts w:ascii="宋体" w:hAnsi="宋体" w:hint="eastAsia"/>
          <w:sz w:val="24"/>
        </w:rPr>
        <w:t>1</w:t>
      </w:r>
      <w:r w:rsidRPr="00F9589A">
        <w:rPr>
          <w:rFonts w:ascii="宋体" w:hAnsi="宋体" w:hint="eastAsia"/>
          <w:sz w:val="24"/>
        </w:rPr>
        <w:t>、床垫：</w:t>
      </w:r>
    </w:p>
    <w:p w14:paraId="486C009D"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14.1、尺寸及分段与病床配套。</w:t>
      </w:r>
    </w:p>
    <w:p w14:paraId="72605FE6"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14.2、半棕半绵：棕片厚度≥50mm，高密度海绵厚度≥50mm；海绵经高温高压处理。</w:t>
      </w:r>
    </w:p>
    <w:p w14:paraId="764BE4BA"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二、</w:t>
      </w:r>
      <w:r>
        <w:rPr>
          <w:rFonts w:ascii="宋体" w:hAnsi="宋体" w:hint="eastAsia"/>
          <w:sz w:val="24"/>
        </w:rPr>
        <w:t>主要</w:t>
      </w:r>
      <w:r w:rsidRPr="00F9589A">
        <w:rPr>
          <w:rFonts w:ascii="宋体" w:hAnsi="宋体" w:hint="eastAsia"/>
          <w:sz w:val="24"/>
        </w:rPr>
        <w:t>配置：</w:t>
      </w:r>
    </w:p>
    <w:p w14:paraId="58929C3E" w14:textId="77777777" w:rsidR="004051A3" w:rsidRDefault="004051A3" w:rsidP="004051A3">
      <w:pPr>
        <w:spacing w:after="0" w:line="360" w:lineRule="auto"/>
        <w:rPr>
          <w:rFonts w:ascii="宋体" w:hAnsi="宋体" w:hint="eastAsia"/>
          <w:sz w:val="24"/>
        </w:rPr>
      </w:pPr>
      <w:r w:rsidRPr="00F9589A">
        <w:rPr>
          <w:rFonts w:ascii="宋体" w:hAnsi="宋体" w:hint="eastAsia"/>
          <w:sz w:val="24"/>
        </w:rPr>
        <w:t>1、</w:t>
      </w:r>
      <w:r>
        <w:rPr>
          <w:rFonts w:ascii="宋体" w:hAnsi="宋体" w:hint="eastAsia"/>
          <w:sz w:val="24"/>
        </w:rPr>
        <w:t>电动病床：1张。</w:t>
      </w:r>
    </w:p>
    <w:p w14:paraId="0B80ED4A"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2、</w:t>
      </w:r>
      <w:r w:rsidRPr="00F9589A">
        <w:rPr>
          <w:rFonts w:ascii="宋体" w:hAnsi="宋体" w:hint="eastAsia"/>
          <w:sz w:val="24"/>
        </w:rPr>
        <w:t>控制手柄</w:t>
      </w:r>
      <w:r>
        <w:rPr>
          <w:rFonts w:ascii="宋体" w:hAnsi="宋体" w:hint="eastAsia"/>
          <w:sz w:val="24"/>
        </w:rPr>
        <w:t>：</w:t>
      </w:r>
      <w:r w:rsidRPr="00F9589A">
        <w:rPr>
          <w:rFonts w:ascii="宋体" w:hAnsi="宋体" w:hint="eastAsia"/>
          <w:sz w:val="24"/>
        </w:rPr>
        <w:t>1个。</w:t>
      </w:r>
    </w:p>
    <w:p w14:paraId="6C1BDF89"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3</w:t>
      </w:r>
      <w:r w:rsidRPr="00F9589A">
        <w:rPr>
          <w:rFonts w:ascii="宋体" w:hAnsi="宋体" w:hint="eastAsia"/>
          <w:sz w:val="24"/>
        </w:rPr>
        <w:t>、可移动引流挂钩</w:t>
      </w:r>
      <w:r>
        <w:rPr>
          <w:rFonts w:ascii="宋体" w:hAnsi="宋体" w:hint="eastAsia"/>
          <w:sz w:val="24"/>
        </w:rPr>
        <w:t>：</w:t>
      </w:r>
      <w:r w:rsidRPr="00F9589A">
        <w:rPr>
          <w:rFonts w:ascii="宋体" w:hAnsi="宋体" w:hint="eastAsia"/>
          <w:sz w:val="24"/>
        </w:rPr>
        <w:t>6个。</w:t>
      </w:r>
    </w:p>
    <w:p w14:paraId="045B78B1" w14:textId="77777777" w:rsidR="004051A3" w:rsidRPr="00F9589A" w:rsidRDefault="004051A3" w:rsidP="004051A3">
      <w:pPr>
        <w:spacing w:after="0" w:line="360" w:lineRule="auto"/>
        <w:rPr>
          <w:rFonts w:ascii="宋体" w:hAnsi="宋体" w:hint="eastAsia"/>
          <w:sz w:val="24"/>
        </w:rPr>
      </w:pPr>
      <w:r>
        <w:rPr>
          <w:rFonts w:ascii="宋体" w:hAnsi="宋体" w:hint="eastAsia"/>
          <w:sz w:val="24"/>
        </w:rPr>
        <w:t>4</w:t>
      </w:r>
      <w:r w:rsidRPr="00F9589A">
        <w:rPr>
          <w:rFonts w:ascii="宋体" w:hAnsi="宋体" w:hint="eastAsia"/>
          <w:sz w:val="24"/>
        </w:rPr>
        <w:t>、床头卡</w:t>
      </w:r>
      <w:r>
        <w:rPr>
          <w:rFonts w:ascii="宋体" w:hAnsi="宋体" w:hint="eastAsia"/>
          <w:sz w:val="24"/>
        </w:rPr>
        <w:t>：1个</w:t>
      </w:r>
      <w:r w:rsidRPr="00F9589A">
        <w:rPr>
          <w:rFonts w:ascii="宋体" w:hAnsi="宋体" w:hint="eastAsia"/>
          <w:sz w:val="24"/>
        </w:rPr>
        <w:t>。5、不锈钢输液架</w:t>
      </w:r>
      <w:r>
        <w:rPr>
          <w:rFonts w:ascii="宋体" w:hAnsi="宋体" w:hint="eastAsia"/>
          <w:sz w:val="24"/>
        </w:rPr>
        <w:t>：</w:t>
      </w:r>
      <w:r w:rsidRPr="00F9589A">
        <w:rPr>
          <w:rFonts w:ascii="宋体" w:hAnsi="宋体" w:hint="eastAsia"/>
          <w:sz w:val="24"/>
        </w:rPr>
        <w:t>1个。</w:t>
      </w:r>
    </w:p>
    <w:p w14:paraId="4431E3C2" w14:textId="77777777" w:rsidR="004051A3" w:rsidRPr="00F9589A" w:rsidRDefault="004051A3" w:rsidP="004051A3">
      <w:pPr>
        <w:spacing w:after="0" w:line="360" w:lineRule="auto"/>
        <w:rPr>
          <w:rFonts w:ascii="宋体" w:hAnsi="宋体" w:hint="eastAsia"/>
          <w:sz w:val="24"/>
        </w:rPr>
      </w:pPr>
      <w:r w:rsidRPr="00F9589A">
        <w:rPr>
          <w:rFonts w:ascii="宋体" w:hAnsi="宋体" w:hint="eastAsia"/>
          <w:sz w:val="24"/>
        </w:rPr>
        <w:t>三、质保期：≥5年。</w:t>
      </w:r>
    </w:p>
    <w:p w14:paraId="4B7C184C" w14:textId="77777777" w:rsidR="00E36EDC" w:rsidRDefault="00E36EDC">
      <w:pPr>
        <w:widowControl/>
        <w:spacing w:after="0" w:line="360" w:lineRule="auto"/>
        <w:rPr>
          <w:rFonts w:ascii="宋体" w:hAnsi="宋体" w:cs="宋体" w:hint="eastAsia"/>
          <w:kern w:val="0"/>
          <w:sz w:val="24"/>
        </w:rPr>
      </w:pPr>
    </w:p>
    <w:p w14:paraId="72BD07CE" w14:textId="7E25BE80" w:rsidR="00E36EDC" w:rsidRDefault="006959AC">
      <w:pPr>
        <w:widowControl/>
        <w:rPr>
          <w:rFonts w:ascii="宋体" w:hAnsi="宋体" w:cs="宋体" w:hint="eastAsia"/>
          <w:kern w:val="0"/>
          <w:sz w:val="24"/>
        </w:rPr>
      </w:pPr>
      <w:r>
        <w:rPr>
          <w:rFonts w:ascii="宋体" w:hAnsi="宋体" w:cs="宋体" w:hint="eastAsia"/>
          <w:kern w:val="0"/>
          <w:sz w:val="24"/>
        </w:rPr>
        <w:t>品目</w:t>
      </w:r>
      <w:r w:rsidR="004051A3">
        <w:rPr>
          <w:rFonts w:ascii="宋体" w:hAnsi="宋体" w:cs="宋体" w:hint="eastAsia"/>
          <w:kern w:val="0"/>
          <w:sz w:val="24"/>
        </w:rPr>
        <w:t>3</w:t>
      </w:r>
      <w:r>
        <w:rPr>
          <w:rFonts w:ascii="宋体" w:hAnsi="宋体" w:cs="宋体"/>
          <w:kern w:val="0"/>
          <w:sz w:val="24"/>
        </w:rPr>
        <w:t>-</w:t>
      </w:r>
      <w:r>
        <w:rPr>
          <w:rFonts w:ascii="宋体" w:hAnsi="宋体" w:cs="宋体" w:hint="eastAsia"/>
          <w:kern w:val="0"/>
          <w:sz w:val="24"/>
        </w:rPr>
        <w:t>6、新生儿多功能车</w:t>
      </w:r>
    </w:p>
    <w:p w14:paraId="58E14EC3" w14:textId="77777777" w:rsidR="00E36EDC" w:rsidRDefault="006959AC">
      <w:pPr>
        <w:widowControl/>
        <w:rPr>
          <w:rFonts w:ascii="宋体" w:hAnsi="宋体" w:cs="宋体" w:hint="eastAsia"/>
          <w:kern w:val="0"/>
          <w:sz w:val="24"/>
        </w:rPr>
      </w:pPr>
      <w:r>
        <w:rPr>
          <w:rFonts w:ascii="宋体" w:hAnsi="宋体" w:cs="宋体" w:hint="eastAsia"/>
          <w:kern w:val="0"/>
          <w:sz w:val="24"/>
        </w:rPr>
        <w:t>一、技术参数：</w:t>
      </w:r>
    </w:p>
    <w:p w14:paraId="56978274" w14:textId="77777777" w:rsidR="00E36EDC" w:rsidRDefault="006959AC">
      <w:pPr>
        <w:widowControl/>
        <w:rPr>
          <w:rFonts w:ascii="宋体" w:hAnsi="宋体" w:cs="宋体" w:hint="eastAsia"/>
          <w:kern w:val="0"/>
          <w:sz w:val="24"/>
        </w:rPr>
      </w:pPr>
      <w:r>
        <w:rPr>
          <w:rFonts w:ascii="宋体" w:hAnsi="宋体" w:cs="宋体" w:hint="eastAsia"/>
          <w:kern w:val="0"/>
          <w:sz w:val="24"/>
        </w:rPr>
        <w:t>1、尺寸：长，900±10mm；宽535±10mm。</w:t>
      </w:r>
    </w:p>
    <w:p w14:paraId="0D748066" w14:textId="77777777" w:rsidR="00E36EDC" w:rsidRDefault="006959AC">
      <w:pPr>
        <w:widowControl/>
        <w:rPr>
          <w:rFonts w:ascii="宋体" w:hAnsi="宋体" w:cs="宋体" w:hint="eastAsia"/>
          <w:kern w:val="0"/>
          <w:sz w:val="24"/>
        </w:rPr>
      </w:pPr>
      <w:r>
        <w:rPr>
          <w:rFonts w:ascii="宋体" w:hAnsi="宋体" w:cs="宋体" w:hint="eastAsia"/>
          <w:kern w:val="0"/>
          <w:sz w:val="24"/>
        </w:rPr>
        <w:t>▲2、高度、倾斜角度可气动调节。</w:t>
      </w:r>
    </w:p>
    <w:p w14:paraId="496E7DE1" w14:textId="77777777" w:rsidR="00E36EDC" w:rsidRDefault="006959AC">
      <w:pPr>
        <w:widowControl/>
        <w:rPr>
          <w:rFonts w:ascii="宋体" w:hAnsi="宋体" w:cs="宋体" w:hint="eastAsia"/>
          <w:kern w:val="0"/>
          <w:sz w:val="24"/>
        </w:rPr>
      </w:pPr>
      <w:r>
        <w:rPr>
          <w:rFonts w:ascii="宋体" w:hAnsi="宋体" w:cs="宋体" w:hint="eastAsia"/>
          <w:kern w:val="0"/>
          <w:sz w:val="24"/>
        </w:rPr>
        <w:t>3、高度调节范围：800～950mm。</w:t>
      </w:r>
    </w:p>
    <w:p w14:paraId="2EDFFCC0" w14:textId="77777777" w:rsidR="00E36EDC" w:rsidRDefault="006959AC">
      <w:pPr>
        <w:widowControl/>
        <w:rPr>
          <w:rFonts w:ascii="宋体" w:hAnsi="宋体" w:cs="宋体" w:hint="eastAsia"/>
          <w:kern w:val="0"/>
          <w:sz w:val="24"/>
        </w:rPr>
      </w:pPr>
      <w:r>
        <w:rPr>
          <w:rFonts w:ascii="宋体" w:hAnsi="宋体" w:cs="宋体" w:hint="eastAsia"/>
          <w:kern w:val="0"/>
          <w:sz w:val="24"/>
        </w:rPr>
        <w:t>4、倾斜角度调节范围：0～12°。</w:t>
      </w:r>
    </w:p>
    <w:p w14:paraId="61F02DAF" w14:textId="77777777" w:rsidR="00E36EDC" w:rsidRDefault="006959AC">
      <w:pPr>
        <w:widowControl/>
        <w:rPr>
          <w:rFonts w:ascii="宋体" w:hAnsi="宋体" w:cs="宋体" w:hint="eastAsia"/>
          <w:kern w:val="0"/>
          <w:sz w:val="24"/>
        </w:rPr>
      </w:pPr>
      <w:r>
        <w:rPr>
          <w:rFonts w:ascii="宋体" w:hAnsi="宋体" w:cs="宋体" w:hint="eastAsia"/>
          <w:kern w:val="0"/>
          <w:sz w:val="24"/>
        </w:rPr>
        <w:t>5、婴儿盆：采用PP材质,一体成型，无毒无味，可整体取出清洗消毒。</w:t>
      </w:r>
    </w:p>
    <w:p w14:paraId="56158DE8" w14:textId="77777777" w:rsidR="00E36EDC" w:rsidRDefault="006959AC">
      <w:pPr>
        <w:widowControl/>
        <w:rPr>
          <w:rFonts w:ascii="宋体" w:hAnsi="宋体" w:cs="宋体" w:hint="eastAsia"/>
          <w:kern w:val="0"/>
          <w:sz w:val="24"/>
        </w:rPr>
      </w:pPr>
      <w:r>
        <w:rPr>
          <w:rFonts w:ascii="宋体" w:hAnsi="宋体" w:cs="宋体" w:hint="eastAsia"/>
          <w:kern w:val="0"/>
          <w:sz w:val="24"/>
        </w:rPr>
        <w:t>6、立柱：铝合金材质。</w:t>
      </w:r>
    </w:p>
    <w:p w14:paraId="13F1D660" w14:textId="77777777" w:rsidR="00E36EDC" w:rsidRDefault="006959AC">
      <w:pPr>
        <w:widowControl/>
        <w:rPr>
          <w:rFonts w:ascii="宋体" w:hAnsi="宋体" w:cs="宋体" w:hint="eastAsia"/>
          <w:kern w:val="0"/>
          <w:sz w:val="24"/>
        </w:rPr>
      </w:pPr>
      <w:r>
        <w:rPr>
          <w:rFonts w:ascii="宋体" w:hAnsi="宋体" w:cs="宋体" w:hint="eastAsia"/>
          <w:kern w:val="0"/>
          <w:sz w:val="24"/>
        </w:rPr>
        <w:t>7、底座：弧形底座，整体吹塑成型，底部预留置物筐。</w:t>
      </w:r>
    </w:p>
    <w:p w14:paraId="3FB9D33A" w14:textId="77777777" w:rsidR="00E36EDC" w:rsidRDefault="006959AC">
      <w:pPr>
        <w:widowControl/>
        <w:rPr>
          <w:rFonts w:ascii="宋体" w:hAnsi="宋体" w:cs="宋体" w:hint="eastAsia"/>
          <w:kern w:val="0"/>
          <w:sz w:val="24"/>
        </w:rPr>
      </w:pPr>
      <w:r>
        <w:rPr>
          <w:rFonts w:ascii="宋体" w:hAnsi="宋体" w:cs="宋体" w:hint="eastAsia"/>
          <w:kern w:val="0"/>
          <w:sz w:val="24"/>
        </w:rPr>
        <w:t>8、脚轮：静音脚轮，带制动装制。</w:t>
      </w:r>
    </w:p>
    <w:p w14:paraId="56E9344E" w14:textId="77777777" w:rsidR="00E36EDC" w:rsidRDefault="006959AC">
      <w:pPr>
        <w:widowControl/>
        <w:rPr>
          <w:rFonts w:ascii="宋体" w:hAnsi="宋体" w:cs="宋体" w:hint="eastAsia"/>
          <w:kern w:val="0"/>
          <w:sz w:val="24"/>
        </w:rPr>
      </w:pPr>
      <w:r>
        <w:rPr>
          <w:rFonts w:ascii="宋体" w:hAnsi="宋体" w:cs="宋体" w:hint="eastAsia"/>
          <w:kern w:val="0"/>
          <w:sz w:val="24"/>
        </w:rPr>
        <w:t>二、质保期：≥5年。</w:t>
      </w:r>
    </w:p>
    <w:p w14:paraId="4B88852D" w14:textId="77777777" w:rsidR="00E36EDC" w:rsidRDefault="00E36EDC">
      <w:pPr>
        <w:spacing w:after="0" w:line="276" w:lineRule="auto"/>
        <w:outlineLvl w:val="0"/>
        <w:rPr>
          <w:rFonts w:asciiTheme="minorEastAsia" w:eastAsiaTheme="minorEastAsia" w:hAnsiTheme="minorEastAsia" w:hint="eastAsia"/>
          <w:b/>
          <w:sz w:val="36"/>
          <w:szCs w:val="36"/>
        </w:rPr>
      </w:pPr>
    </w:p>
    <w:p w14:paraId="4F69FE51" w14:textId="77777777" w:rsidR="00E36EDC" w:rsidRDefault="006959AC">
      <w:pPr>
        <w:spacing w:after="0"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br w:type="page"/>
      </w:r>
      <w:bookmarkStart w:id="838" w:name="_Toc99301425"/>
      <w:r>
        <w:rPr>
          <w:rFonts w:asciiTheme="minorEastAsia" w:eastAsiaTheme="minorEastAsia" w:hAnsiTheme="minorEastAsia"/>
          <w:b/>
          <w:sz w:val="36"/>
          <w:szCs w:val="36"/>
        </w:rPr>
        <w:lastRenderedPageBreak/>
        <w:t>第六章   拟签订的合同文本</w:t>
      </w:r>
      <w:bookmarkEnd w:id="838"/>
    </w:p>
    <w:p w14:paraId="304E43A4" w14:textId="77777777" w:rsidR="00E36EDC" w:rsidRDefault="006959AC">
      <w:pPr>
        <w:spacing w:before="353" w:line="219" w:lineRule="auto"/>
        <w:ind w:firstLineChars="650" w:firstLine="1820"/>
        <w:outlineLvl w:val="0"/>
        <w:rPr>
          <w:rFonts w:ascii="宋体" w:hAnsi="宋体" w:cs="宋体" w:hint="eastAsia"/>
          <w:sz w:val="36"/>
          <w:szCs w:val="36"/>
        </w:rPr>
      </w:pPr>
      <w:r>
        <w:rPr>
          <w:rFonts w:ascii="宋体" w:hAnsi="宋体" w:hint="eastAsia"/>
          <w:sz w:val="28"/>
          <w:szCs w:val="28"/>
        </w:rPr>
        <w:t>（本合同模板仅供参考，以实际签订为准）</w:t>
      </w:r>
    </w:p>
    <w:p w14:paraId="4585B8BA" w14:textId="77777777" w:rsidR="00E36EDC" w:rsidRDefault="00E36EDC">
      <w:pPr>
        <w:spacing w:line="244" w:lineRule="auto"/>
      </w:pPr>
    </w:p>
    <w:p w14:paraId="360CA2B8" w14:textId="77777777" w:rsidR="00E36EDC" w:rsidRDefault="006959AC">
      <w:pPr>
        <w:pStyle w:val="11"/>
        <w:spacing w:before="0" w:after="0"/>
        <w:rPr>
          <w:rFonts w:hAnsi="宋体" w:hint="eastAsia"/>
        </w:rPr>
      </w:pPr>
      <w:r>
        <w:rPr>
          <w:rFonts w:hAnsi="宋体" w:hint="eastAsia"/>
        </w:rPr>
        <w:t>首都医科大学附属北京潞河医院</w:t>
      </w:r>
    </w:p>
    <w:p w14:paraId="1DCB3CF2" w14:textId="77777777" w:rsidR="00E36EDC" w:rsidRDefault="006959AC">
      <w:pPr>
        <w:pStyle w:val="11"/>
        <w:spacing w:before="0" w:after="0"/>
        <w:rPr>
          <w:rFonts w:hAnsi="宋体" w:hint="eastAsia"/>
        </w:rPr>
      </w:pPr>
      <w:r>
        <w:rPr>
          <w:rFonts w:hAnsi="宋体" w:hint="eastAsia"/>
        </w:rPr>
        <w:t>医疗设备采购合同</w:t>
      </w:r>
    </w:p>
    <w:p w14:paraId="18EDCA10" w14:textId="77777777" w:rsidR="00E36EDC" w:rsidRDefault="006959AC">
      <w:pPr>
        <w:pStyle w:val="11"/>
        <w:spacing w:before="0" w:after="0"/>
        <w:jc w:val="left"/>
        <w:rPr>
          <w:rFonts w:hAnsi="宋体" w:hint="eastAsia"/>
          <w:b w:val="0"/>
          <w:sz w:val="30"/>
          <w:szCs w:val="30"/>
        </w:rPr>
      </w:pPr>
      <w:r>
        <w:rPr>
          <w:rFonts w:hAnsi="宋体" w:hint="eastAsia"/>
          <w:b w:val="0"/>
          <w:sz w:val="30"/>
          <w:szCs w:val="30"/>
        </w:rPr>
        <w:t>买方：</w:t>
      </w:r>
      <w:r>
        <w:rPr>
          <w:rFonts w:hAnsi="宋体" w:hint="eastAsia"/>
          <w:b w:val="0"/>
          <w:sz w:val="30"/>
          <w:szCs w:val="30"/>
          <w:u w:val="single"/>
        </w:rPr>
        <w:t>首都医科大学附属北京潞河医院</w:t>
      </w:r>
    </w:p>
    <w:p w14:paraId="756D797D" w14:textId="77777777" w:rsidR="00E36EDC" w:rsidRDefault="006959AC">
      <w:pPr>
        <w:pStyle w:val="11"/>
        <w:spacing w:before="0" w:after="0"/>
        <w:jc w:val="left"/>
        <w:rPr>
          <w:rFonts w:hAnsi="宋体" w:hint="eastAsia"/>
          <w:b w:val="0"/>
          <w:sz w:val="30"/>
          <w:szCs w:val="30"/>
          <w:u w:val="single"/>
        </w:rPr>
      </w:pPr>
      <w:r>
        <w:rPr>
          <w:rFonts w:hAnsi="宋体" w:hint="eastAsia"/>
          <w:b w:val="0"/>
          <w:sz w:val="30"/>
          <w:szCs w:val="30"/>
        </w:rPr>
        <w:t>卖方：</w:t>
      </w:r>
      <w:r>
        <w:rPr>
          <w:rFonts w:hAnsi="宋体" w:hint="eastAsia"/>
          <w:b w:val="0"/>
          <w:sz w:val="30"/>
          <w:szCs w:val="30"/>
          <w:u w:val="single"/>
        </w:rPr>
        <w:t xml:space="preserve"> </w:t>
      </w:r>
      <w:r>
        <w:rPr>
          <w:rFonts w:hAnsi="宋体"/>
          <w:b w:val="0"/>
          <w:sz w:val="30"/>
          <w:szCs w:val="30"/>
          <w:u w:val="single"/>
        </w:rPr>
        <w:t xml:space="preserve">  </w:t>
      </w:r>
      <w:r>
        <w:rPr>
          <w:rFonts w:hAnsi="宋体" w:hint="eastAsia"/>
          <w:b w:val="0"/>
          <w:sz w:val="30"/>
          <w:szCs w:val="30"/>
          <w:u w:val="single"/>
        </w:rPr>
        <w:t xml:space="preserve"> </w:t>
      </w:r>
      <w:r>
        <w:rPr>
          <w:rFonts w:hAnsi="宋体"/>
          <w:b w:val="0"/>
          <w:sz w:val="30"/>
          <w:szCs w:val="30"/>
          <w:u w:val="single"/>
        </w:rPr>
        <w:t xml:space="preserve">                        </w:t>
      </w:r>
    </w:p>
    <w:p w14:paraId="03DA9AAA" w14:textId="77777777" w:rsidR="00E36EDC" w:rsidRDefault="006959AC">
      <w:pPr>
        <w:pStyle w:val="p17"/>
        <w:spacing w:before="120"/>
        <w:ind w:firstLine="720"/>
        <w:rPr>
          <w:rFonts w:ascii="宋体" w:hAnsi="宋体" w:hint="eastAsia"/>
          <w:sz w:val="30"/>
          <w:szCs w:val="30"/>
        </w:rPr>
      </w:pPr>
      <w:r>
        <w:rPr>
          <w:rFonts w:ascii="宋体" w:hAnsi="宋体" w:hint="eastAsia"/>
          <w:sz w:val="30"/>
          <w:szCs w:val="30"/>
        </w:rPr>
        <w:t>根据《中华人民共和国政府采购法》、《中华人民共和国民法典》等法律法规的规定，买卖双方按照采购结果签订本合同。</w:t>
      </w:r>
    </w:p>
    <w:p w14:paraId="746C0EBF" w14:textId="77777777" w:rsidR="00E36EDC" w:rsidRDefault="006959AC">
      <w:pPr>
        <w:pStyle w:val="p0"/>
        <w:spacing w:before="120"/>
        <w:ind w:firstLineChars="200" w:firstLine="600"/>
        <w:rPr>
          <w:rFonts w:ascii="宋体" w:hAnsi="宋体" w:hint="eastAsia"/>
          <w:sz w:val="30"/>
          <w:szCs w:val="30"/>
        </w:rPr>
      </w:pPr>
      <w:r>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707EAEEB" w14:textId="77777777" w:rsidR="00E36EDC" w:rsidRDefault="006959AC">
      <w:pPr>
        <w:pStyle w:val="p0"/>
        <w:shd w:val="clear" w:color="auto" w:fill="FFFFFF"/>
        <w:autoSpaceDN w:val="0"/>
        <w:spacing w:after="150" w:line="375" w:lineRule="atLeast"/>
        <w:ind w:firstLine="585"/>
        <w:rPr>
          <w:rFonts w:ascii="宋体" w:hAnsi="宋体" w:hint="eastAsia"/>
          <w:sz w:val="30"/>
          <w:szCs w:val="30"/>
        </w:rPr>
      </w:pPr>
      <w:r>
        <w:rPr>
          <w:rFonts w:ascii="宋体" w:hAnsi="宋体" w:hint="eastAsia"/>
          <w:sz w:val="30"/>
          <w:szCs w:val="30"/>
        </w:rPr>
        <w:t>本合同书</w:t>
      </w:r>
    </w:p>
    <w:p w14:paraId="47095F30" w14:textId="77777777" w:rsidR="00E36EDC" w:rsidRDefault="006959AC">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Pr>
          <w:rFonts w:ascii="宋体" w:hAnsi="宋体" w:hint="eastAsia"/>
          <w:sz w:val="30"/>
          <w:szCs w:val="30"/>
        </w:rPr>
        <w:t>廉洁协议书</w:t>
      </w:r>
    </w:p>
    <w:p w14:paraId="4D958AFB" w14:textId="77777777" w:rsidR="00E36EDC" w:rsidRDefault="006959AC">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E36EDC" w14:paraId="6E6C771C" w14:textId="77777777">
        <w:tc>
          <w:tcPr>
            <w:tcW w:w="666" w:type="dxa"/>
          </w:tcPr>
          <w:p w14:paraId="7D019127"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序号</w:t>
            </w:r>
          </w:p>
        </w:tc>
        <w:tc>
          <w:tcPr>
            <w:tcW w:w="1427" w:type="dxa"/>
          </w:tcPr>
          <w:p w14:paraId="402A7A6E"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产品全称</w:t>
            </w:r>
          </w:p>
        </w:tc>
        <w:tc>
          <w:tcPr>
            <w:tcW w:w="1134" w:type="dxa"/>
          </w:tcPr>
          <w:p w14:paraId="38A7B224"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商标牌号</w:t>
            </w:r>
          </w:p>
        </w:tc>
        <w:tc>
          <w:tcPr>
            <w:tcW w:w="1276" w:type="dxa"/>
          </w:tcPr>
          <w:p w14:paraId="1469E34D"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规格型号</w:t>
            </w:r>
          </w:p>
        </w:tc>
        <w:tc>
          <w:tcPr>
            <w:tcW w:w="1134" w:type="dxa"/>
          </w:tcPr>
          <w:p w14:paraId="3D41BABE"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产地</w:t>
            </w:r>
          </w:p>
        </w:tc>
        <w:tc>
          <w:tcPr>
            <w:tcW w:w="850" w:type="dxa"/>
          </w:tcPr>
          <w:p w14:paraId="1DA5E697"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单位</w:t>
            </w:r>
          </w:p>
        </w:tc>
        <w:tc>
          <w:tcPr>
            <w:tcW w:w="741" w:type="dxa"/>
          </w:tcPr>
          <w:p w14:paraId="008BE0FD"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数量</w:t>
            </w:r>
          </w:p>
        </w:tc>
        <w:tc>
          <w:tcPr>
            <w:tcW w:w="1102" w:type="dxa"/>
          </w:tcPr>
          <w:p w14:paraId="1142EAE2"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单价（元）</w:t>
            </w:r>
          </w:p>
        </w:tc>
        <w:tc>
          <w:tcPr>
            <w:tcW w:w="1134" w:type="dxa"/>
          </w:tcPr>
          <w:p w14:paraId="4F399095" w14:textId="77777777" w:rsidR="00E36EDC" w:rsidRDefault="006959AC">
            <w:pPr>
              <w:pStyle w:val="p0"/>
              <w:autoSpaceDN w:val="0"/>
              <w:spacing w:after="150" w:line="375" w:lineRule="atLeast"/>
              <w:jc w:val="center"/>
              <w:rPr>
                <w:rFonts w:ascii="宋体" w:hAnsi="宋体" w:cs="Arial" w:hint="eastAsia"/>
                <w:color w:val="000000"/>
                <w:shd w:val="clear" w:color="auto" w:fill="FFFFFF"/>
              </w:rPr>
            </w:pPr>
            <w:r>
              <w:rPr>
                <w:rFonts w:ascii="宋体" w:hAnsi="宋体" w:cs="Arial" w:hint="eastAsia"/>
                <w:color w:val="000000"/>
                <w:shd w:val="clear" w:color="auto" w:fill="FFFFFF"/>
              </w:rPr>
              <w:t>总价（元）</w:t>
            </w:r>
          </w:p>
        </w:tc>
      </w:tr>
      <w:tr w:rsidR="00E36EDC" w14:paraId="64797775" w14:textId="77777777">
        <w:tc>
          <w:tcPr>
            <w:tcW w:w="666" w:type="dxa"/>
          </w:tcPr>
          <w:p w14:paraId="52226090" w14:textId="77777777" w:rsidR="00E36EDC" w:rsidRDefault="006959AC">
            <w:pPr>
              <w:pStyle w:val="p0"/>
              <w:autoSpaceDN w:val="0"/>
              <w:spacing w:after="150" w:line="375" w:lineRule="atLeast"/>
              <w:jc w:val="center"/>
              <w:textAlignment w:val="center"/>
              <w:rPr>
                <w:rFonts w:ascii="宋体" w:hAnsi="宋体" w:cs="Arial" w:hint="eastAsia"/>
                <w:color w:val="000000"/>
                <w:shd w:val="clear" w:color="auto" w:fill="FFFFFF"/>
              </w:rPr>
            </w:pPr>
            <w:r>
              <w:rPr>
                <w:rFonts w:ascii="宋体" w:hAnsi="宋体" w:cs="Arial" w:hint="eastAsia"/>
                <w:color w:val="000000"/>
                <w:shd w:val="clear" w:color="auto" w:fill="FFFFFF"/>
              </w:rPr>
              <w:t>1</w:t>
            </w:r>
          </w:p>
        </w:tc>
        <w:tc>
          <w:tcPr>
            <w:tcW w:w="1427" w:type="dxa"/>
            <w:vAlign w:val="center"/>
          </w:tcPr>
          <w:p w14:paraId="0BDF43AA" w14:textId="77777777" w:rsidR="00E36EDC" w:rsidRDefault="006959AC">
            <w:pPr>
              <w:jc w:val="center"/>
              <w:rPr>
                <w:rFonts w:ascii="宋体" w:hAnsi="宋体" w:hint="eastAsia"/>
                <w:shd w:val="clear" w:color="auto" w:fill="FFFFFF"/>
              </w:rPr>
            </w:pPr>
            <w:r>
              <w:rPr>
                <w:rFonts w:ascii="宋体" w:hAnsi="宋体" w:hint="eastAsia"/>
                <w:shd w:val="clear" w:color="auto" w:fill="FFFFFF"/>
              </w:rPr>
              <w:t xml:space="preserve"> </w:t>
            </w:r>
          </w:p>
        </w:tc>
        <w:tc>
          <w:tcPr>
            <w:tcW w:w="1134" w:type="dxa"/>
            <w:vAlign w:val="center"/>
          </w:tcPr>
          <w:p w14:paraId="0F3391F3" w14:textId="77777777" w:rsidR="00E36EDC" w:rsidRDefault="00E36EDC">
            <w:pPr>
              <w:jc w:val="center"/>
              <w:rPr>
                <w:rFonts w:ascii="宋体" w:hAnsi="宋体" w:hint="eastAsia"/>
                <w:shd w:val="clear" w:color="auto" w:fill="FFFFFF"/>
              </w:rPr>
            </w:pPr>
          </w:p>
        </w:tc>
        <w:tc>
          <w:tcPr>
            <w:tcW w:w="1276" w:type="dxa"/>
            <w:vAlign w:val="center"/>
          </w:tcPr>
          <w:p w14:paraId="4872CBCD" w14:textId="77777777" w:rsidR="00E36EDC" w:rsidRDefault="00E36EDC">
            <w:pPr>
              <w:jc w:val="center"/>
              <w:rPr>
                <w:rFonts w:ascii="宋体" w:hAnsi="宋体" w:hint="eastAsia"/>
                <w:shd w:val="clear" w:color="auto" w:fill="FFFFFF"/>
              </w:rPr>
            </w:pPr>
          </w:p>
        </w:tc>
        <w:tc>
          <w:tcPr>
            <w:tcW w:w="1134" w:type="dxa"/>
            <w:vAlign w:val="center"/>
          </w:tcPr>
          <w:p w14:paraId="77015DF9" w14:textId="77777777" w:rsidR="00E36EDC" w:rsidRDefault="00E36EDC">
            <w:pPr>
              <w:jc w:val="center"/>
              <w:rPr>
                <w:rFonts w:ascii="宋体" w:hAnsi="宋体" w:hint="eastAsia"/>
                <w:shd w:val="clear" w:color="auto" w:fill="FFFFFF"/>
              </w:rPr>
            </w:pPr>
          </w:p>
        </w:tc>
        <w:tc>
          <w:tcPr>
            <w:tcW w:w="850" w:type="dxa"/>
            <w:vAlign w:val="center"/>
          </w:tcPr>
          <w:p w14:paraId="0A7F05E2" w14:textId="77777777" w:rsidR="00E36EDC" w:rsidRDefault="00E36EDC">
            <w:pPr>
              <w:jc w:val="center"/>
              <w:rPr>
                <w:rFonts w:ascii="宋体" w:hAnsi="宋体" w:hint="eastAsia"/>
                <w:shd w:val="clear" w:color="auto" w:fill="FFFFFF"/>
              </w:rPr>
            </w:pPr>
          </w:p>
        </w:tc>
        <w:tc>
          <w:tcPr>
            <w:tcW w:w="741" w:type="dxa"/>
            <w:vAlign w:val="center"/>
          </w:tcPr>
          <w:p w14:paraId="46115C49" w14:textId="77777777" w:rsidR="00E36EDC" w:rsidRDefault="00E36EDC">
            <w:pPr>
              <w:jc w:val="center"/>
              <w:rPr>
                <w:rFonts w:ascii="宋体" w:hAnsi="宋体" w:hint="eastAsia"/>
                <w:shd w:val="clear" w:color="auto" w:fill="FFFFFF"/>
              </w:rPr>
            </w:pPr>
          </w:p>
        </w:tc>
        <w:tc>
          <w:tcPr>
            <w:tcW w:w="1102" w:type="dxa"/>
            <w:vAlign w:val="center"/>
          </w:tcPr>
          <w:p w14:paraId="230E244E" w14:textId="77777777" w:rsidR="00E36EDC" w:rsidRDefault="00E36EDC">
            <w:pPr>
              <w:jc w:val="center"/>
              <w:rPr>
                <w:rFonts w:ascii="宋体" w:hAnsi="宋体" w:hint="eastAsia"/>
                <w:shd w:val="clear" w:color="auto" w:fill="FFFFFF"/>
              </w:rPr>
            </w:pPr>
          </w:p>
        </w:tc>
        <w:tc>
          <w:tcPr>
            <w:tcW w:w="1134" w:type="dxa"/>
            <w:vAlign w:val="center"/>
          </w:tcPr>
          <w:p w14:paraId="70937842" w14:textId="77777777" w:rsidR="00E36EDC" w:rsidRDefault="00E36EDC">
            <w:pPr>
              <w:jc w:val="center"/>
              <w:rPr>
                <w:rFonts w:ascii="宋体" w:hAnsi="宋体" w:hint="eastAsia"/>
                <w:shd w:val="clear" w:color="auto" w:fill="FFFFFF"/>
              </w:rPr>
            </w:pPr>
          </w:p>
        </w:tc>
      </w:tr>
    </w:tbl>
    <w:p w14:paraId="22E8AA88" w14:textId="77777777" w:rsidR="00E36EDC" w:rsidRDefault="00E36EDC">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52E2F3E1"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第二条  交货时间、地点和交货方式</w:t>
      </w:r>
    </w:p>
    <w:p w14:paraId="67B2DBB9" w14:textId="77777777" w:rsidR="00E36EDC" w:rsidRDefault="006959AC">
      <w:pPr>
        <w:pStyle w:val="p0"/>
        <w:shd w:val="clear" w:color="auto" w:fill="FFFFFF"/>
        <w:autoSpaceDN w:val="0"/>
        <w:spacing w:after="150" w:line="375" w:lineRule="atLeast"/>
        <w:rPr>
          <w:rFonts w:ascii="宋体" w:hAnsi="宋体" w:hint="eastAsia"/>
          <w:sz w:val="30"/>
          <w:szCs w:val="30"/>
          <w:u w:val="single"/>
        </w:rPr>
      </w:pPr>
      <w:r>
        <w:rPr>
          <w:rFonts w:ascii="宋体" w:hAnsi="宋体" w:cs="Arial" w:hint="eastAsia"/>
          <w:color w:val="000000"/>
          <w:sz w:val="30"/>
          <w:szCs w:val="30"/>
          <w:shd w:val="clear" w:color="auto" w:fill="FFFFFF"/>
        </w:rPr>
        <w:t>1、交货时间：</w:t>
      </w:r>
      <w:r>
        <w:rPr>
          <w:rFonts w:ascii="宋体" w:hAnsi="宋体" w:hint="eastAsia"/>
          <w:sz w:val="30"/>
          <w:szCs w:val="30"/>
          <w:u w:val="single"/>
        </w:rPr>
        <w:t xml:space="preserve">  合同签订后30天内完成送货、安装、调试                                            </w:t>
      </w:r>
    </w:p>
    <w:p w14:paraId="53A43201" w14:textId="77777777" w:rsidR="00E36EDC" w:rsidRDefault="006959AC">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Pr>
          <w:rFonts w:ascii="宋体" w:hAnsi="宋体" w:cs="Arial" w:hint="eastAsia"/>
          <w:color w:val="000000"/>
          <w:sz w:val="30"/>
          <w:szCs w:val="30"/>
          <w:shd w:val="clear" w:color="auto" w:fill="FFFFFF"/>
        </w:rPr>
        <w:t>2、交货地点：</w:t>
      </w:r>
      <w:r>
        <w:rPr>
          <w:rFonts w:ascii="宋体" w:hAnsi="宋体" w:hint="eastAsia"/>
          <w:sz w:val="30"/>
          <w:szCs w:val="30"/>
          <w:u w:val="single"/>
        </w:rPr>
        <w:t xml:space="preserve">  首都医科大学附属北京潞河医院指定                                           </w:t>
      </w:r>
      <w:r>
        <w:rPr>
          <w:rFonts w:ascii="宋体" w:hAnsi="宋体" w:cs="Arial" w:hint="eastAsia"/>
          <w:color w:val="000000"/>
          <w:sz w:val="30"/>
          <w:szCs w:val="30"/>
          <w:shd w:val="clear" w:color="auto" w:fill="FFFFFF"/>
        </w:rPr>
        <w:t xml:space="preserve">                                             </w:t>
      </w:r>
    </w:p>
    <w:p w14:paraId="5D1F3C7C" w14:textId="77777777" w:rsidR="00E36EDC" w:rsidRDefault="006959AC">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2603F03"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第三条  付款方式</w:t>
      </w:r>
    </w:p>
    <w:p w14:paraId="115E0107" w14:textId="77777777" w:rsidR="00E36EDC" w:rsidRDefault="006959AC">
      <w:pPr>
        <w:pStyle w:val="p0"/>
        <w:shd w:val="clear" w:color="auto" w:fill="FFFFFF"/>
        <w:autoSpaceDN w:val="0"/>
        <w:spacing w:after="150" w:line="375" w:lineRule="atLeast"/>
        <w:rPr>
          <w:rFonts w:ascii="宋体" w:hAnsi="宋体" w:cs="Arial" w:hint="eastAsia"/>
          <w:sz w:val="30"/>
          <w:szCs w:val="30"/>
          <w:shd w:val="clear" w:color="auto" w:fill="FFFFFF"/>
        </w:rPr>
      </w:pPr>
      <w:r>
        <w:rPr>
          <w:rFonts w:ascii="宋体" w:hAnsi="宋体" w:cs="Arial" w:hint="eastAsia"/>
          <w:color w:val="000000"/>
          <w:sz w:val="30"/>
          <w:szCs w:val="30"/>
          <w:shd w:val="clear" w:color="auto" w:fill="FFFFFF"/>
        </w:rPr>
        <w:t>1、产品总价（人民币）：</w:t>
      </w:r>
      <w:r>
        <w:rPr>
          <w:rStyle w:val="1f"/>
          <w:rFonts w:ascii="华文仿宋" w:eastAsia="华文仿宋" w:hAnsi="华文仿宋"/>
          <w:color w:val="000000"/>
          <w:sz w:val="30"/>
          <w:szCs w:val="30"/>
        </w:rPr>
        <w:t xml:space="preserve">       </w:t>
      </w:r>
      <w:r>
        <w:rPr>
          <w:rFonts w:ascii="宋体" w:hAnsi="宋体" w:cs="Arial" w:hint="eastAsia"/>
          <w:color w:val="000000"/>
          <w:sz w:val="30"/>
          <w:szCs w:val="30"/>
          <w:shd w:val="clear" w:color="auto" w:fill="FFFFFF"/>
        </w:rPr>
        <w:t>元</w:t>
      </w:r>
      <w:r>
        <w:rPr>
          <w:rFonts w:ascii="宋体" w:hAnsi="宋体" w:cs="Arial" w:hint="eastAsia"/>
          <w:sz w:val="30"/>
          <w:szCs w:val="30"/>
          <w:shd w:val="clear" w:color="auto" w:fill="FFFFFF"/>
        </w:rPr>
        <w:t>（大写：</w:t>
      </w:r>
      <w:r>
        <w:rPr>
          <w:rFonts w:ascii="宋体" w:hAnsi="宋体" w:cs="Arial" w:hint="eastAsia"/>
          <w:color w:val="000000"/>
          <w:sz w:val="30"/>
          <w:szCs w:val="30"/>
          <w:shd w:val="clear" w:color="auto" w:fill="FFFFFF"/>
        </w:rPr>
        <w:t xml:space="preserve"> </w:t>
      </w:r>
      <w:r>
        <w:rPr>
          <w:rFonts w:ascii="宋体" w:hAnsi="宋体" w:cs="Arial"/>
          <w:color w:val="000000"/>
          <w:sz w:val="30"/>
          <w:szCs w:val="30"/>
          <w:shd w:val="clear" w:color="auto" w:fill="FFFFFF"/>
        </w:rPr>
        <w:t xml:space="preserve">    </w:t>
      </w:r>
      <w:r>
        <w:rPr>
          <w:rFonts w:ascii="宋体" w:hAnsi="宋体" w:cs="Arial" w:hint="eastAsia"/>
          <w:sz w:val="30"/>
          <w:szCs w:val="30"/>
          <w:shd w:val="clear" w:color="auto" w:fill="FFFFFF"/>
        </w:rPr>
        <w:t>元整）</w:t>
      </w:r>
    </w:p>
    <w:p w14:paraId="5E5A2017" w14:textId="77777777" w:rsidR="00E36EDC" w:rsidRDefault="006959AC">
      <w:pPr>
        <w:pStyle w:val="p0"/>
        <w:shd w:val="clear" w:color="auto" w:fill="FFFFFF"/>
        <w:autoSpaceDN w:val="0"/>
        <w:spacing w:after="150" w:line="375" w:lineRule="atLeast"/>
        <w:rPr>
          <w:rFonts w:ascii="宋体" w:hAnsi="宋体" w:hint="eastAsia"/>
          <w:color w:val="000000"/>
          <w:sz w:val="30"/>
          <w:szCs w:val="30"/>
          <w:shd w:val="clear" w:color="auto" w:fill="FFFFFF"/>
        </w:rPr>
      </w:pPr>
      <w:r>
        <w:rPr>
          <w:rFonts w:ascii="宋体" w:hAnsi="宋体" w:cs="Arial" w:hint="eastAsia"/>
          <w:color w:val="000000"/>
          <w:sz w:val="30"/>
          <w:szCs w:val="30"/>
          <w:shd w:val="clear" w:color="auto" w:fill="FFFFFF"/>
        </w:rPr>
        <w:lastRenderedPageBreak/>
        <w:t>2、付款方式：</w:t>
      </w:r>
      <w:r>
        <w:rPr>
          <w:rFonts w:ascii="宋体" w:hAnsi="宋体" w:hint="eastAsia"/>
          <w:color w:val="000000"/>
          <w:sz w:val="30"/>
          <w:szCs w:val="30"/>
          <w:shd w:val="clear" w:color="auto" w:fill="FFFFFF"/>
        </w:rPr>
        <w:t>合同签订后</w:t>
      </w:r>
      <w:r>
        <w:rPr>
          <w:rFonts w:ascii="宋体" w:hAnsi="宋体" w:cs="Arial" w:hint="eastAsia"/>
          <w:color w:val="000000"/>
          <w:sz w:val="30"/>
          <w:szCs w:val="30"/>
          <w:shd w:val="clear" w:color="auto" w:fill="FFFFFF"/>
        </w:rPr>
        <w:t>180</w:t>
      </w:r>
      <w:r>
        <w:rPr>
          <w:rFonts w:ascii="宋体" w:hAnsi="宋体" w:hint="eastAsia"/>
          <w:color w:val="000000"/>
          <w:sz w:val="30"/>
          <w:szCs w:val="30"/>
          <w:shd w:val="clear" w:color="auto" w:fill="FFFFFF"/>
        </w:rPr>
        <w:t>日内，卖方向买方支付合同总金额的</w:t>
      </w:r>
      <w:r>
        <w:rPr>
          <w:rStyle w:val="1f"/>
          <w:rFonts w:ascii="宋体" w:hAnsi="宋体" w:hint="eastAsia"/>
          <w:sz w:val="30"/>
          <w:szCs w:val="30"/>
        </w:rPr>
        <w:t>10%</w:t>
      </w:r>
      <w:r>
        <w:rPr>
          <w:rFonts w:ascii="宋体" w:hAnsi="宋体" w:hint="eastAsia"/>
          <w:color w:val="000000"/>
          <w:sz w:val="30"/>
          <w:szCs w:val="30"/>
          <w:shd w:val="clear" w:color="auto" w:fill="FFFFFF"/>
        </w:rPr>
        <w:t>作为履约保证金（安装验收合格并正常运转后转为质保金），货到用户现场安装验收合格后，买方一次性支付合同项目总金额。质保期满后凭“首都医科大学附属北京潞河医院设备回访记录表”作为退还质保金的凭证，质保金无息退还。</w:t>
      </w:r>
      <w:r>
        <w:rPr>
          <w:rFonts w:ascii="宋体" w:hAnsi="宋体" w:cs="Arial" w:hint="eastAsia"/>
          <w:color w:val="000000"/>
          <w:sz w:val="30"/>
          <w:szCs w:val="30"/>
          <w:shd w:val="clear" w:color="auto" w:fill="FFFFFF"/>
        </w:rPr>
        <w:t>上述合同付款金额买方在财政拨付后按实际情况支付。</w:t>
      </w:r>
    </w:p>
    <w:p w14:paraId="428DF530"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第四条  包装要求和装运标志</w:t>
      </w:r>
    </w:p>
    <w:p w14:paraId="5B03FC51" w14:textId="77777777" w:rsidR="00E36EDC" w:rsidRDefault="006959AC">
      <w:pPr>
        <w:pStyle w:val="p17"/>
        <w:spacing w:before="120" w:line="360" w:lineRule="auto"/>
        <w:rPr>
          <w:rFonts w:ascii="宋体" w:hAnsi="宋体" w:hint="eastAsia"/>
          <w:sz w:val="30"/>
          <w:szCs w:val="30"/>
        </w:rPr>
      </w:pPr>
      <w:r>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F38D03" w14:textId="77777777" w:rsidR="00E36EDC" w:rsidRDefault="006959AC">
      <w:pPr>
        <w:pStyle w:val="p17"/>
        <w:spacing w:before="120" w:line="360" w:lineRule="auto"/>
        <w:rPr>
          <w:rFonts w:ascii="宋体" w:hAnsi="宋体" w:hint="eastAsia"/>
          <w:sz w:val="30"/>
          <w:szCs w:val="30"/>
        </w:rPr>
      </w:pPr>
      <w:r>
        <w:rPr>
          <w:rFonts w:ascii="宋体" w:hAnsi="宋体" w:hint="eastAsia"/>
          <w:sz w:val="30"/>
          <w:szCs w:val="30"/>
        </w:rPr>
        <w:t>2、每件包装箱内应附一份详细装箱单和质量合格证。</w:t>
      </w:r>
    </w:p>
    <w:p w14:paraId="147580E9" w14:textId="77777777" w:rsidR="00E36EDC" w:rsidRDefault="006959AC">
      <w:pPr>
        <w:pStyle w:val="p17"/>
        <w:spacing w:before="120" w:line="360" w:lineRule="auto"/>
        <w:rPr>
          <w:rFonts w:ascii="宋体" w:hAnsi="宋体" w:hint="eastAsia"/>
          <w:sz w:val="30"/>
          <w:szCs w:val="30"/>
        </w:rPr>
      </w:pPr>
      <w:r>
        <w:rPr>
          <w:rFonts w:ascii="宋体" w:hAnsi="宋体" w:hint="eastAsia"/>
          <w:sz w:val="30"/>
          <w:szCs w:val="30"/>
        </w:rPr>
        <w:t>3、卖方应在每一包装箱的四侧用不褪色的油漆以醒目的中文字样做出标记。</w:t>
      </w:r>
    </w:p>
    <w:p w14:paraId="7ADF35CB"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第五条  知识产权和质量保证</w:t>
      </w:r>
    </w:p>
    <w:p w14:paraId="601FB411" w14:textId="77777777" w:rsidR="00E36EDC" w:rsidRDefault="006959AC">
      <w:pPr>
        <w:pStyle w:val="p15"/>
        <w:spacing w:line="360" w:lineRule="auto"/>
        <w:ind w:leftChars="1" w:left="2"/>
        <w:rPr>
          <w:rFonts w:ascii="宋体" w:hAnsi="宋体" w:hint="eastAsia"/>
          <w:sz w:val="30"/>
          <w:szCs w:val="30"/>
        </w:rPr>
      </w:pPr>
      <w:r>
        <w:rPr>
          <w:rFonts w:ascii="宋体" w:hAnsi="宋体" w:hint="eastAsia"/>
          <w:sz w:val="30"/>
          <w:szCs w:val="30"/>
        </w:rPr>
        <w:t>1、卖方须保证货物是全新、未使用过的，并完全符合强制性的国家技术质量规范和合同规定的质量、规格、性能和技术规范等的要求。</w:t>
      </w:r>
    </w:p>
    <w:p w14:paraId="3B4BCBD0" w14:textId="77777777" w:rsidR="00E36EDC" w:rsidRDefault="006959AC">
      <w:pPr>
        <w:pStyle w:val="p15"/>
        <w:spacing w:line="360" w:lineRule="auto"/>
        <w:ind w:leftChars="1" w:left="2"/>
        <w:rPr>
          <w:rFonts w:ascii="宋体" w:hAnsi="宋体" w:hint="eastAsia"/>
          <w:sz w:val="30"/>
          <w:szCs w:val="30"/>
        </w:rPr>
      </w:pPr>
      <w:r>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65D6CA05" w14:textId="77777777" w:rsidR="00E36EDC" w:rsidRDefault="006959AC">
      <w:pPr>
        <w:spacing w:line="360" w:lineRule="auto"/>
        <w:rPr>
          <w:rFonts w:ascii="宋体" w:hAnsi="宋体" w:hint="eastAsia"/>
          <w:sz w:val="30"/>
          <w:szCs w:val="30"/>
        </w:rPr>
      </w:pPr>
      <w:r>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w:t>
      </w:r>
      <w:r>
        <w:rPr>
          <w:rFonts w:ascii="宋体" w:hAnsi="宋体" w:hint="eastAsia"/>
          <w:sz w:val="30"/>
          <w:szCs w:val="30"/>
        </w:rPr>
        <w:lastRenderedPageBreak/>
        <w:t>有权拒收，由此造成的损失与买方无关。</w:t>
      </w:r>
    </w:p>
    <w:p w14:paraId="7C110B63" w14:textId="77777777" w:rsidR="00E36EDC" w:rsidRDefault="006959AC">
      <w:pPr>
        <w:pStyle w:val="p0"/>
        <w:spacing w:before="120" w:line="360" w:lineRule="auto"/>
        <w:rPr>
          <w:rFonts w:ascii="宋体" w:hAnsi="宋体" w:hint="eastAsia"/>
          <w:sz w:val="30"/>
          <w:szCs w:val="30"/>
        </w:rPr>
      </w:pPr>
      <w:r>
        <w:rPr>
          <w:rFonts w:ascii="宋体" w:hAnsi="宋体" w:hint="eastAsia"/>
          <w:sz w:val="30"/>
          <w:szCs w:val="30"/>
        </w:rPr>
        <w:t>4、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34EED28C" w14:textId="77777777" w:rsidR="00E36EDC" w:rsidRDefault="006959AC">
      <w:pPr>
        <w:pStyle w:val="p0"/>
        <w:spacing w:before="120" w:line="360" w:lineRule="auto"/>
        <w:rPr>
          <w:rFonts w:ascii="宋体" w:hAnsi="宋体" w:hint="eastAsia"/>
          <w:sz w:val="30"/>
          <w:szCs w:val="30"/>
        </w:rPr>
      </w:pPr>
      <w:r>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Pr>
          <w:rFonts w:ascii="宋体" w:hAnsi="宋体" w:hint="eastAsia"/>
          <w:sz w:val="30"/>
          <w:szCs w:val="30"/>
          <w:u w:val="single"/>
        </w:rPr>
        <w:t xml:space="preserve">  7 </w:t>
      </w:r>
      <w:r>
        <w:rPr>
          <w:rFonts w:ascii="宋体" w:hAnsi="宋体" w:hint="eastAsia"/>
          <w:sz w:val="30"/>
          <w:szCs w:val="30"/>
        </w:rPr>
        <w:t>天内应免费维修或更换有缺陷的货物或部件。</w:t>
      </w:r>
    </w:p>
    <w:p w14:paraId="491008D2" w14:textId="77777777" w:rsidR="00E36EDC" w:rsidRDefault="006959AC">
      <w:pPr>
        <w:pStyle w:val="p0"/>
        <w:spacing w:before="120" w:line="360" w:lineRule="auto"/>
        <w:ind w:leftChars="-1" w:left="-2"/>
        <w:rPr>
          <w:rFonts w:ascii="宋体" w:hAnsi="宋体" w:hint="eastAsia"/>
          <w:sz w:val="30"/>
          <w:szCs w:val="30"/>
        </w:rPr>
      </w:pPr>
      <w:r>
        <w:rPr>
          <w:rFonts w:ascii="宋体" w:hAnsi="宋体" w:hint="eastAsia"/>
          <w:sz w:val="30"/>
          <w:szCs w:val="30"/>
        </w:rPr>
        <w:t>6、 如果卖方在收到通知后</w:t>
      </w:r>
      <w:r>
        <w:rPr>
          <w:rFonts w:ascii="宋体" w:hAnsi="宋体" w:hint="eastAsia"/>
          <w:sz w:val="30"/>
          <w:szCs w:val="30"/>
          <w:u w:val="single"/>
        </w:rPr>
        <w:t xml:space="preserve">  7  </w:t>
      </w:r>
      <w:r>
        <w:rPr>
          <w:rFonts w:ascii="宋体" w:hAnsi="宋体" w:hint="eastAsia"/>
          <w:sz w:val="30"/>
          <w:szCs w:val="30"/>
        </w:rPr>
        <w:t>天内没有弥补缺陷，买方可采取必要的补救措施，但由此引发的风险和费用将由卖方承担。</w:t>
      </w:r>
    </w:p>
    <w:p w14:paraId="072F3077"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7、合同项下货物的质量保证期为自货物通过最终验收起</w:t>
      </w:r>
      <w:r>
        <w:rPr>
          <w:rStyle w:val="1f"/>
          <w:rFonts w:ascii="宋体" w:hAnsi="宋体" w:hint="eastAsia"/>
          <w:sz w:val="30"/>
          <w:szCs w:val="30"/>
        </w:rPr>
        <w:t xml:space="preserve">      </w:t>
      </w:r>
      <w:r>
        <w:rPr>
          <w:rFonts w:ascii="宋体" w:hAnsi="宋体" w:hint="eastAsia"/>
          <w:sz w:val="30"/>
          <w:szCs w:val="30"/>
        </w:rPr>
        <w:t>个月。</w:t>
      </w:r>
    </w:p>
    <w:p w14:paraId="38630658"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第六条  测试和验收</w:t>
      </w:r>
    </w:p>
    <w:p w14:paraId="49F731E3"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1、</w:t>
      </w:r>
      <w:r>
        <w:rPr>
          <w:rFonts w:ascii="宋体" w:hAnsi="宋体" w:cs="Arial" w:hint="eastAsia"/>
          <w:color w:val="000000"/>
          <w:sz w:val="30"/>
          <w:szCs w:val="30"/>
          <w:shd w:val="clear" w:color="auto" w:fill="FFFFFF"/>
        </w:rPr>
        <w:t>卖方应向买方提供设备性能的测试方案、程序、流程、测试手段和测试标准。</w:t>
      </w:r>
    </w:p>
    <w:p w14:paraId="2B41BC17" w14:textId="77777777" w:rsidR="00E36EDC" w:rsidRDefault="006959AC">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Pr>
          <w:rFonts w:ascii="宋体" w:hAnsi="宋体" w:cs="Arial" w:hint="eastAsia"/>
          <w:color w:val="000000"/>
          <w:sz w:val="30"/>
          <w:szCs w:val="30"/>
          <w:shd w:val="clear" w:color="auto" w:fill="FFFFFF"/>
        </w:rPr>
        <w:t>2、整个测试期间发生的相关费用，由卖方承担。测试结果需医学工程部、使用科室和卖方工程师等相关人员共同签字确认。若相关测试不能够通过，买方有要求退货或者要求卖方折价处理的权利。</w:t>
      </w:r>
    </w:p>
    <w:p w14:paraId="13D9840B" w14:textId="77777777" w:rsidR="00E36EDC" w:rsidRDefault="006959AC">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Pr>
          <w:rFonts w:ascii="宋体" w:hAnsi="宋体" w:cs="Arial" w:hint="eastAsia"/>
          <w:b/>
          <w:color w:val="000000"/>
          <w:sz w:val="30"/>
          <w:szCs w:val="30"/>
          <w:shd w:val="clear" w:color="auto" w:fill="FFFFFF"/>
        </w:rPr>
        <w:t>第七条  违约赔偿</w:t>
      </w:r>
    </w:p>
    <w:p w14:paraId="1AAB4AA1" w14:textId="77777777" w:rsidR="00E36EDC" w:rsidRDefault="006959AC">
      <w:pPr>
        <w:pStyle w:val="p15"/>
        <w:spacing w:before="120" w:line="360" w:lineRule="auto"/>
        <w:ind w:leftChars="-28" w:left="-59"/>
        <w:rPr>
          <w:rFonts w:ascii="宋体" w:hAnsi="宋体" w:hint="eastAsia"/>
          <w:color w:val="000000"/>
          <w:sz w:val="30"/>
          <w:szCs w:val="30"/>
        </w:rPr>
      </w:pPr>
      <w:r>
        <w:rPr>
          <w:rFonts w:ascii="宋体" w:hAnsi="宋体" w:hint="eastAsia"/>
          <w:sz w:val="30"/>
          <w:szCs w:val="30"/>
        </w:rPr>
        <w:t>1、卖方应按照规定的时间按时交货和提供服务。如果卖方没有按照合同规定的时间交货和提供服务，买方有权提出违约损失赔偿或解除合同。</w:t>
      </w:r>
      <w:r>
        <w:rPr>
          <w:rFonts w:ascii="宋体" w:hAnsi="宋体" w:hint="eastAsia"/>
          <w:color w:val="000000"/>
          <w:sz w:val="30"/>
          <w:szCs w:val="30"/>
        </w:rPr>
        <w:t>每迟延一天，卖方应</w:t>
      </w:r>
      <w:r>
        <w:rPr>
          <w:rFonts w:ascii="宋体" w:hAnsi="宋体" w:cs="Arial" w:hint="eastAsia"/>
          <w:color w:val="000000"/>
          <w:sz w:val="30"/>
          <w:szCs w:val="30"/>
          <w:shd w:val="clear" w:color="auto" w:fill="FFFFFF"/>
        </w:rPr>
        <w:t>按迟交货物的交货价款的0.1%向买方</w:t>
      </w:r>
      <w:r>
        <w:rPr>
          <w:rFonts w:ascii="宋体" w:hAnsi="宋体" w:hint="eastAsia"/>
          <w:color w:val="000000"/>
          <w:sz w:val="30"/>
          <w:szCs w:val="30"/>
        </w:rPr>
        <w:t>支付违约金。逾期超过十五天，买方有权单方解除合同。</w:t>
      </w:r>
    </w:p>
    <w:p w14:paraId="385AB18B" w14:textId="77777777" w:rsidR="00E36EDC" w:rsidRDefault="006959AC">
      <w:pPr>
        <w:pStyle w:val="p17"/>
        <w:spacing w:before="120" w:line="360" w:lineRule="auto"/>
        <w:rPr>
          <w:rFonts w:ascii="宋体" w:hAnsi="宋体" w:hint="eastAsia"/>
          <w:b/>
          <w:sz w:val="30"/>
          <w:szCs w:val="30"/>
        </w:rPr>
      </w:pPr>
      <w:r>
        <w:rPr>
          <w:rFonts w:ascii="宋体" w:hAnsi="宋体" w:hint="eastAsia"/>
          <w:sz w:val="30"/>
          <w:szCs w:val="30"/>
        </w:rPr>
        <w:lastRenderedPageBreak/>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0A59FE09" w14:textId="77777777" w:rsidR="00E36EDC" w:rsidRDefault="006959AC">
      <w:pPr>
        <w:pStyle w:val="p15"/>
        <w:spacing w:before="120" w:line="360" w:lineRule="auto"/>
        <w:rPr>
          <w:rFonts w:ascii="宋体" w:hAnsi="宋体" w:hint="eastAsia"/>
          <w:sz w:val="30"/>
          <w:szCs w:val="30"/>
        </w:rPr>
      </w:pPr>
      <w:r>
        <w:rPr>
          <w:rFonts w:ascii="宋体" w:hAnsi="宋体" w:hint="eastAsia"/>
          <w:sz w:val="30"/>
          <w:szCs w:val="30"/>
        </w:rPr>
        <w:t>3、如果在买方发出索赔通知后</w:t>
      </w:r>
      <w:r>
        <w:rPr>
          <w:rFonts w:ascii="宋体" w:hAnsi="宋体" w:hint="eastAsia"/>
          <w:sz w:val="30"/>
          <w:szCs w:val="30"/>
          <w:u w:val="single"/>
        </w:rPr>
        <w:t xml:space="preserve"> 3 </w:t>
      </w:r>
      <w:r>
        <w:rPr>
          <w:rFonts w:ascii="宋体" w:hAnsi="宋体" w:hint="eastAsia"/>
          <w:sz w:val="30"/>
          <w:szCs w:val="30"/>
        </w:rPr>
        <w:t>天内，卖方未作答复，上述索赔应视为已被卖方接受。如卖方未能在买方提出索赔通知后</w:t>
      </w:r>
      <w:r>
        <w:rPr>
          <w:rFonts w:ascii="宋体" w:hAnsi="宋体" w:hint="eastAsia"/>
          <w:sz w:val="30"/>
          <w:szCs w:val="30"/>
          <w:u w:val="single"/>
        </w:rPr>
        <w:t xml:space="preserve"> 7 </w:t>
      </w:r>
      <w:r>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39735F42" w14:textId="77777777" w:rsidR="00E36EDC" w:rsidRDefault="006959AC">
      <w:pPr>
        <w:pStyle w:val="p15"/>
        <w:spacing w:before="120" w:line="360" w:lineRule="auto"/>
        <w:rPr>
          <w:rFonts w:ascii="宋体" w:hAnsi="宋体" w:hint="eastAsia"/>
          <w:b/>
          <w:sz w:val="30"/>
          <w:szCs w:val="30"/>
        </w:rPr>
      </w:pPr>
      <w:r>
        <w:rPr>
          <w:rFonts w:ascii="宋体" w:hAnsi="宋体" w:hint="eastAsia"/>
          <w:b/>
          <w:sz w:val="30"/>
          <w:szCs w:val="30"/>
        </w:rPr>
        <w:t>第八条  不可抗力</w:t>
      </w:r>
    </w:p>
    <w:p w14:paraId="1A1A4577" w14:textId="77777777" w:rsidR="00E36EDC" w:rsidRDefault="006959AC">
      <w:pPr>
        <w:pStyle w:val="p15"/>
        <w:spacing w:before="120" w:line="360" w:lineRule="auto"/>
        <w:rPr>
          <w:rFonts w:ascii="宋体" w:hAnsi="宋体" w:hint="eastAsia"/>
          <w:sz w:val="30"/>
          <w:szCs w:val="30"/>
        </w:rPr>
      </w:pPr>
      <w:r>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7CE79B93" w14:textId="77777777" w:rsidR="00E36EDC" w:rsidRDefault="006959AC">
      <w:pPr>
        <w:pStyle w:val="p15"/>
        <w:spacing w:before="120" w:line="360" w:lineRule="auto"/>
        <w:rPr>
          <w:rFonts w:ascii="宋体" w:hAnsi="宋体" w:hint="eastAsia"/>
          <w:sz w:val="30"/>
          <w:szCs w:val="30"/>
        </w:rPr>
      </w:pPr>
      <w:r>
        <w:rPr>
          <w:rFonts w:ascii="宋体" w:hAnsi="宋体" w:hint="eastAsia"/>
          <w:sz w:val="30"/>
          <w:szCs w:val="30"/>
        </w:rPr>
        <w:t>2、受事故影响的一方应在不可抗力的事故发生后尽快书面形式通知另一方，并在事故发生后</w:t>
      </w:r>
      <w:r>
        <w:rPr>
          <w:rFonts w:ascii="宋体" w:hAnsi="宋体" w:hint="eastAsia"/>
          <w:sz w:val="30"/>
          <w:szCs w:val="30"/>
          <w:u w:val="single"/>
        </w:rPr>
        <w:t xml:space="preserve"> 7 </w:t>
      </w:r>
      <w:r>
        <w:rPr>
          <w:rFonts w:ascii="宋体" w:hAnsi="宋体" w:hint="eastAsia"/>
          <w:sz w:val="30"/>
          <w:szCs w:val="30"/>
        </w:rPr>
        <w:t>天内，将有关部门出具的证明文件送达另一方。</w:t>
      </w:r>
    </w:p>
    <w:p w14:paraId="5C486331" w14:textId="77777777" w:rsidR="00E36EDC" w:rsidRDefault="006959AC">
      <w:pPr>
        <w:pStyle w:val="p15"/>
        <w:spacing w:before="120" w:line="360" w:lineRule="auto"/>
        <w:rPr>
          <w:rFonts w:ascii="宋体" w:hAnsi="宋体" w:hint="eastAsia"/>
          <w:sz w:val="30"/>
          <w:szCs w:val="30"/>
        </w:rPr>
      </w:pPr>
      <w:r>
        <w:rPr>
          <w:rFonts w:ascii="宋体" w:hAnsi="宋体" w:hint="eastAsia"/>
          <w:sz w:val="30"/>
          <w:szCs w:val="30"/>
        </w:rPr>
        <w:t>3、不可抗力使合同的某些内容有变更必要的， 双方应通过协商在</w:t>
      </w:r>
      <w:r>
        <w:rPr>
          <w:rFonts w:ascii="宋体" w:hAnsi="宋体" w:hint="eastAsia"/>
          <w:sz w:val="30"/>
          <w:szCs w:val="30"/>
          <w:u w:val="single"/>
        </w:rPr>
        <w:t xml:space="preserve">7 </w:t>
      </w:r>
      <w:r>
        <w:rPr>
          <w:rFonts w:ascii="宋体" w:hAnsi="宋体" w:hint="eastAsia"/>
          <w:sz w:val="30"/>
          <w:szCs w:val="30"/>
        </w:rPr>
        <w:t>日内达成进一步履行合同的协议，因不可抗力致使合同不能履行的，合同终止。</w:t>
      </w:r>
    </w:p>
    <w:p w14:paraId="60123454" w14:textId="77777777" w:rsidR="00E36EDC" w:rsidRDefault="006959AC">
      <w:pPr>
        <w:pStyle w:val="p15"/>
        <w:spacing w:before="120" w:line="360" w:lineRule="auto"/>
        <w:rPr>
          <w:rFonts w:ascii="宋体" w:hAnsi="宋体" w:hint="eastAsia"/>
          <w:b/>
          <w:sz w:val="30"/>
          <w:szCs w:val="30"/>
        </w:rPr>
      </w:pPr>
      <w:r>
        <w:rPr>
          <w:rFonts w:ascii="宋体" w:hAnsi="宋体" w:hint="eastAsia"/>
          <w:b/>
          <w:sz w:val="30"/>
          <w:szCs w:val="30"/>
        </w:rPr>
        <w:t>第九条  合同争议的解决</w:t>
      </w:r>
    </w:p>
    <w:p w14:paraId="356E5913" w14:textId="77777777" w:rsidR="00E36EDC" w:rsidRDefault="006959AC">
      <w:pPr>
        <w:pStyle w:val="p15"/>
        <w:spacing w:before="120" w:line="360" w:lineRule="auto"/>
        <w:ind w:left="1"/>
        <w:rPr>
          <w:rFonts w:ascii="宋体" w:hAnsi="宋体" w:hint="eastAsia"/>
          <w:sz w:val="30"/>
          <w:szCs w:val="30"/>
        </w:rPr>
      </w:pPr>
      <w:r>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655C1095" w14:textId="77777777" w:rsidR="00E36EDC" w:rsidRDefault="006959AC">
      <w:pPr>
        <w:pStyle w:val="p15"/>
        <w:spacing w:before="120" w:line="360" w:lineRule="auto"/>
        <w:rPr>
          <w:rFonts w:ascii="宋体" w:hAnsi="宋体" w:hint="eastAsia"/>
          <w:b/>
          <w:sz w:val="30"/>
          <w:szCs w:val="30"/>
        </w:rPr>
      </w:pPr>
      <w:r>
        <w:rPr>
          <w:rFonts w:ascii="宋体" w:hAnsi="宋体" w:hint="eastAsia"/>
          <w:b/>
          <w:sz w:val="30"/>
          <w:szCs w:val="30"/>
        </w:rPr>
        <w:t>第十条  适用法律</w:t>
      </w:r>
    </w:p>
    <w:p w14:paraId="17F50670" w14:textId="77777777" w:rsidR="00E36EDC" w:rsidRDefault="006959AC">
      <w:pPr>
        <w:rPr>
          <w:rFonts w:ascii="宋体" w:hAnsi="宋体" w:hint="eastAsia"/>
          <w:sz w:val="30"/>
          <w:szCs w:val="30"/>
        </w:rPr>
      </w:pPr>
      <w:r>
        <w:rPr>
          <w:rFonts w:ascii="宋体" w:hAnsi="宋体" w:hint="eastAsia"/>
          <w:sz w:val="30"/>
          <w:szCs w:val="30"/>
        </w:rPr>
        <w:t>本合同应按照中华人民共和国的法律进行解释。</w:t>
      </w:r>
    </w:p>
    <w:p w14:paraId="2E04B627" w14:textId="77777777" w:rsidR="00E36EDC" w:rsidRDefault="006959AC">
      <w:pPr>
        <w:pStyle w:val="p0"/>
        <w:rPr>
          <w:rFonts w:ascii="宋体" w:hAnsi="宋体" w:hint="eastAsia"/>
          <w:b/>
          <w:sz w:val="30"/>
          <w:szCs w:val="30"/>
        </w:rPr>
      </w:pPr>
      <w:r>
        <w:rPr>
          <w:rFonts w:ascii="宋体" w:hAnsi="宋体" w:hint="eastAsia"/>
          <w:b/>
          <w:sz w:val="30"/>
          <w:szCs w:val="30"/>
        </w:rPr>
        <w:t>第十一条  合同生效和其它</w:t>
      </w:r>
    </w:p>
    <w:p w14:paraId="05CCCA3E" w14:textId="77777777" w:rsidR="00E36EDC" w:rsidRDefault="006959AC">
      <w:pPr>
        <w:pStyle w:val="p16"/>
        <w:spacing w:line="360" w:lineRule="auto"/>
        <w:ind w:leftChars="-29" w:left="-61"/>
        <w:rPr>
          <w:rFonts w:hint="eastAsia"/>
          <w:b/>
          <w:bCs/>
          <w:sz w:val="30"/>
          <w:szCs w:val="30"/>
        </w:rPr>
      </w:pPr>
      <w:r>
        <w:rPr>
          <w:rFonts w:hint="eastAsia"/>
          <w:sz w:val="30"/>
          <w:szCs w:val="30"/>
        </w:rPr>
        <w:t>1、政府采购项目的采购合同内容的确定应以招标文件和投标文件为基础，不得违背其实质性内容。政府采购项目的采购合同自签订之日起七个工作日内，买方应当将合同副本报同级政府采购监督管理部门和有关部门备案。</w:t>
      </w:r>
    </w:p>
    <w:p w14:paraId="1C77585C" w14:textId="77777777" w:rsidR="00E36EDC" w:rsidRDefault="006959AC">
      <w:pPr>
        <w:pStyle w:val="p15"/>
        <w:tabs>
          <w:tab w:val="left" w:pos="4678"/>
        </w:tabs>
        <w:spacing w:line="360" w:lineRule="auto"/>
        <w:ind w:left="1"/>
        <w:rPr>
          <w:rFonts w:ascii="宋体" w:hAnsi="宋体" w:hint="eastAsia"/>
          <w:sz w:val="30"/>
          <w:szCs w:val="30"/>
        </w:rPr>
      </w:pPr>
      <w:r>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29857EDD"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3、本合同</w:t>
      </w:r>
      <w:r>
        <w:rPr>
          <w:rFonts w:ascii="宋体" w:hAnsi="宋体" w:hint="eastAsia"/>
          <w:color w:val="000000"/>
          <w:sz w:val="30"/>
          <w:szCs w:val="30"/>
        </w:rPr>
        <w:t>一式</w:t>
      </w:r>
      <w:r>
        <w:rPr>
          <w:rFonts w:ascii="宋体" w:hAnsi="宋体" w:hint="eastAsia"/>
          <w:color w:val="000000"/>
          <w:sz w:val="30"/>
          <w:szCs w:val="30"/>
          <w:u w:val="single"/>
        </w:rPr>
        <w:t xml:space="preserve"> 伍 </w:t>
      </w:r>
      <w:r>
        <w:rPr>
          <w:rFonts w:ascii="宋体" w:hAnsi="宋体" w:hint="eastAsia"/>
          <w:color w:val="000000"/>
          <w:sz w:val="30"/>
          <w:szCs w:val="30"/>
        </w:rPr>
        <w:t>份，买方执</w:t>
      </w:r>
      <w:r>
        <w:rPr>
          <w:rFonts w:ascii="宋体" w:hAnsi="宋体" w:hint="eastAsia"/>
          <w:color w:val="000000"/>
          <w:sz w:val="30"/>
          <w:szCs w:val="30"/>
          <w:u w:val="single"/>
        </w:rPr>
        <w:t xml:space="preserve"> 肆 </w:t>
      </w:r>
      <w:r>
        <w:rPr>
          <w:rFonts w:ascii="宋体" w:hAnsi="宋体" w:hint="eastAsia"/>
          <w:color w:val="000000"/>
          <w:sz w:val="30"/>
          <w:szCs w:val="30"/>
        </w:rPr>
        <w:t>份，卖方执</w:t>
      </w:r>
      <w:r>
        <w:rPr>
          <w:rFonts w:ascii="宋体" w:hAnsi="宋体" w:hint="eastAsia"/>
          <w:color w:val="000000"/>
          <w:sz w:val="30"/>
          <w:szCs w:val="30"/>
          <w:u w:val="single"/>
        </w:rPr>
        <w:t xml:space="preserve"> 壹 </w:t>
      </w:r>
      <w:r>
        <w:rPr>
          <w:rFonts w:ascii="宋体" w:hAnsi="宋体" w:hint="eastAsia"/>
          <w:color w:val="000000"/>
          <w:sz w:val="30"/>
          <w:szCs w:val="30"/>
        </w:rPr>
        <w:t>份</w:t>
      </w:r>
      <w:r>
        <w:rPr>
          <w:rFonts w:ascii="宋体" w:hAnsi="宋体" w:hint="eastAsia"/>
          <w:b/>
          <w:color w:val="000000"/>
          <w:sz w:val="30"/>
          <w:szCs w:val="30"/>
        </w:rPr>
        <w:t>，</w:t>
      </w:r>
      <w:r>
        <w:rPr>
          <w:rFonts w:ascii="宋体" w:hAnsi="宋体" w:hint="eastAsia"/>
          <w:sz w:val="30"/>
          <w:szCs w:val="30"/>
        </w:rPr>
        <w:t>具有同等法律效力。</w:t>
      </w:r>
    </w:p>
    <w:p w14:paraId="0160BC08" w14:textId="77777777" w:rsidR="00E36EDC" w:rsidRDefault="006959AC">
      <w:pPr>
        <w:pStyle w:val="p15"/>
        <w:spacing w:before="120"/>
        <w:rPr>
          <w:rFonts w:ascii="宋体" w:hAnsi="宋体" w:hint="eastAsia"/>
          <w:sz w:val="30"/>
          <w:szCs w:val="30"/>
        </w:rPr>
      </w:pPr>
      <w:r>
        <w:rPr>
          <w:rFonts w:ascii="宋体" w:hAnsi="宋体" w:hint="eastAsia"/>
          <w:sz w:val="30"/>
          <w:szCs w:val="30"/>
        </w:rPr>
        <w:t>4、本合同经双方授权代表签字并加盖单位印章且由卖方递交履约保证金后生效。</w:t>
      </w:r>
    </w:p>
    <w:p w14:paraId="771A26EA" w14:textId="77777777" w:rsidR="00E36EDC" w:rsidRDefault="00E36EDC">
      <w:pPr>
        <w:pStyle w:val="p15"/>
        <w:spacing w:line="360" w:lineRule="auto"/>
        <w:ind w:leftChars="229" w:left="1081" w:hangingChars="200" w:hanging="600"/>
        <w:rPr>
          <w:rFonts w:ascii="宋体" w:hAnsi="宋体" w:hint="eastAsia"/>
          <w:sz w:val="30"/>
          <w:szCs w:val="30"/>
        </w:rPr>
      </w:pPr>
    </w:p>
    <w:p w14:paraId="4153DF10"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附件：1、产品配置清单一览表</w:t>
      </w:r>
    </w:p>
    <w:p w14:paraId="49A13829" w14:textId="77777777" w:rsidR="00E36EDC" w:rsidRDefault="006959AC">
      <w:pPr>
        <w:pStyle w:val="p15"/>
        <w:spacing w:line="360" w:lineRule="auto"/>
        <w:ind w:leftChars="229" w:left="1081" w:hangingChars="200" w:hanging="600"/>
        <w:rPr>
          <w:rFonts w:ascii="宋体" w:hAnsi="宋体" w:hint="eastAsia"/>
          <w:sz w:val="30"/>
          <w:szCs w:val="30"/>
        </w:rPr>
      </w:pPr>
      <w:r>
        <w:rPr>
          <w:rFonts w:ascii="宋体" w:hAnsi="宋体" w:hint="eastAsia"/>
          <w:sz w:val="30"/>
          <w:szCs w:val="30"/>
        </w:rPr>
        <w:t xml:space="preserve">   2、售后服务承诺书</w:t>
      </w:r>
    </w:p>
    <w:p w14:paraId="48F46472"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 xml:space="preserve"> 备注：</w:t>
      </w:r>
    </w:p>
    <w:p w14:paraId="62BE444D"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84F247A" w14:textId="77777777" w:rsidR="00E36EDC" w:rsidRDefault="006959AC">
      <w:pPr>
        <w:pStyle w:val="p15"/>
        <w:spacing w:line="360" w:lineRule="auto"/>
        <w:rPr>
          <w:rFonts w:ascii="宋体" w:hAnsi="宋体" w:hint="eastAsia"/>
          <w:sz w:val="30"/>
          <w:szCs w:val="30"/>
        </w:rPr>
      </w:pPr>
      <w:r>
        <w:rPr>
          <w:rFonts w:ascii="宋体" w:hAnsi="宋体" w:hint="eastAsia"/>
          <w:sz w:val="30"/>
          <w:szCs w:val="30"/>
        </w:rPr>
        <w:t xml:space="preserve">（请卖方根据公司实际情况在□内打√） </w:t>
      </w:r>
    </w:p>
    <w:p w14:paraId="4F372261" w14:textId="77777777" w:rsidR="00E36EDC" w:rsidRDefault="006959AC">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Pr>
          <w:rFonts w:ascii="宋体" w:hAnsi="宋体" w:hint="eastAsia"/>
          <w:w w:val="90"/>
          <w:sz w:val="30"/>
          <w:szCs w:val="30"/>
          <w:u w:val="single"/>
        </w:rPr>
        <w:t>首都医科大学附属</w:t>
      </w:r>
      <w:r>
        <w:rPr>
          <w:rFonts w:ascii="宋体" w:hAnsi="宋体" w:hint="eastAsia"/>
          <w:w w:val="90"/>
          <w:sz w:val="30"/>
          <w:szCs w:val="30"/>
        </w:rPr>
        <w:t xml:space="preserve">        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112EB6B6" w14:textId="77777777" w:rsidR="00E36EDC" w:rsidRDefault="006959AC">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Pr>
          <w:rFonts w:ascii="宋体" w:hAnsi="宋体" w:hint="eastAsia"/>
          <w:w w:val="90"/>
          <w:sz w:val="30"/>
          <w:szCs w:val="30"/>
          <w:u w:val="single"/>
        </w:rPr>
        <w:t xml:space="preserve">北京潞河医院  </w:t>
      </w:r>
      <w:r>
        <w:rPr>
          <w:rFonts w:ascii="宋体" w:hAnsi="宋体" w:hint="eastAsia"/>
          <w:w w:val="90"/>
          <w:sz w:val="30"/>
          <w:szCs w:val="30"/>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p>
    <w:p w14:paraId="482424EE" w14:textId="77777777" w:rsidR="00E36EDC" w:rsidRDefault="006959AC">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2DA99CDF" w14:textId="77777777" w:rsidR="00E36EDC" w:rsidRDefault="006959AC">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5EF3EBC1" w14:textId="77777777" w:rsidR="00E36EDC" w:rsidRDefault="006959AC">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4EA835A9" w14:textId="77777777" w:rsidR="00E36EDC" w:rsidRDefault="006959AC">
      <w:pPr>
        <w:pStyle w:val="p15"/>
        <w:spacing w:before="120" w:line="240" w:lineRule="atLeast"/>
        <w:jc w:val="left"/>
        <w:rPr>
          <w:rFonts w:ascii="宋体" w:hAnsi="宋体" w:hint="eastAsia"/>
          <w:color w:val="000000"/>
          <w:w w:val="90"/>
          <w:sz w:val="28"/>
          <w:szCs w:val="28"/>
          <w:u w:val="single"/>
        </w:rPr>
      </w:pPr>
      <w:r>
        <w:rPr>
          <w:rFonts w:ascii="宋体" w:hAnsi="宋体" w:hint="eastAsia"/>
          <w:w w:val="90"/>
          <w:sz w:val="28"/>
          <w:szCs w:val="28"/>
        </w:rPr>
        <w:t xml:space="preserve">法人代表或授权代表(签字)：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261F797A" w14:textId="77777777" w:rsidR="00E36EDC" w:rsidRDefault="006959AC">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2083F212" w14:textId="77777777" w:rsidR="00E36EDC" w:rsidRDefault="006959AC">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00EA7196" w14:textId="77777777" w:rsidR="00E36EDC" w:rsidRDefault="006959AC">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3D144130" w14:textId="77777777" w:rsidR="00E36EDC" w:rsidRDefault="006959AC">
      <w:pPr>
        <w:pStyle w:val="p15"/>
        <w:spacing w:line="360" w:lineRule="auto"/>
        <w:rPr>
          <w:rFonts w:ascii="宋体" w:hAnsi="宋体" w:hint="eastAsia"/>
          <w:sz w:val="30"/>
          <w:szCs w:val="30"/>
        </w:rPr>
      </w:pPr>
      <w:r>
        <w:rPr>
          <w:rFonts w:ascii="宋体" w:hAnsi="宋体"/>
          <w:sz w:val="30"/>
          <w:szCs w:val="30"/>
        </w:rPr>
        <w:br w:type="page"/>
      </w:r>
      <w:r>
        <w:rPr>
          <w:rFonts w:ascii="宋体" w:hAnsi="宋体" w:hint="eastAsia"/>
          <w:b/>
          <w:spacing w:val="-12"/>
          <w:kern w:val="2"/>
          <w:sz w:val="24"/>
          <w:szCs w:val="24"/>
        </w:rPr>
        <w:lastRenderedPageBreak/>
        <w:t>设备售后服务要求：</w:t>
      </w:r>
    </w:p>
    <w:p w14:paraId="4D15A308"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1、上述所有设备整机保修</w:t>
      </w:r>
      <w:r>
        <w:rPr>
          <w:rFonts w:ascii="宋体" w:hAnsi="宋体" w:hint="eastAsia"/>
          <w:spacing w:val="-12"/>
          <w:kern w:val="2"/>
          <w:sz w:val="24"/>
          <w:szCs w:val="24"/>
          <w:u w:val="single"/>
        </w:rPr>
        <w:t xml:space="preserve">  </w:t>
      </w:r>
      <w:r>
        <w:rPr>
          <w:rFonts w:ascii="宋体" w:hAnsi="宋体"/>
          <w:spacing w:val="-12"/>
          <w:kern w:val="2"/>
          <w:sz w:val="24"/>
          <w:szCs w:val="24"/>
          <w:u w:val="single"/>
        </w:rPr>
        <w:t xml:space="preserve"> </w:t>
      </w:r>
      <w:r>
        <w:rPr>
          <w:rFonts w:ascii="宋体" w:hAnsi="宋体" w:hint="eastAsia"/>
          <w:spacing w:val="-12"/>
          <w:kern w:val="2"/>
          <w:sz w:val="24"/>
          <w:szCs w:val="24"/>
          <w:u w:val="single"/>
        </w:rPr>
        <w:t xml:space="preserve">  </w:t>
      </w:r>
      <w:r>
        <w:rPr>
          <w:rFonts w:ascii="宋体" w:hAnsi="宋体" w:hint="eastAsia"/>
          <w:spacing w:val="-12"/>
          <w:kern w:val="2"/>
          <w:sz w:val="24"/>
          <w:szCs w:val="24"/>
        </w:rPr>
        <w:t>个月(如果具体参数、用户实际需求中或国家另有规定的，按具体参数中要求、用户实际需求或国家规定执行)。</w:t>
      </w:r>
    </w:p>
    <w:p w14:paraId="521C51FB"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2、卖方须保证所提供产品在质量保证期之内，并须对由于产品质量而发生的任何问题负责。</w:t>
      </w:r>
    </w:p>
    <w:p w14:paraId="2381EF7D"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3、凡是属于计量检定的设备，由厂家提供计量检定合格证书。</w:t>
      </w:r>
    </w:p>
    <w:p w14:paraId="4ACD5810"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4、对操作人员进行使用、保养培训，对维修人员进行技术培训，保证仪器可以正常使用。</w:t>
      </w:r>
    </w:p>
    <w:p w14:paraId="42B84CDB"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5、出保后以零件成本价收费。</w:t>
      </w:r>
    </w:p>
    <w:p w14:paraId="33694EBE"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6、本地有维修点和专职维修工程师。</w:t>
      </w:r>
    </w:p>
    <w:p w14:paraId="69FE990D"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7、维修响应速度：2小时电话反应，电话不能解决的必须24小时内到达现场，排除故障。如故障无法排除，需提供不低于中标设备配置的备机，以保证买方工作的正常运转。</w:t>
      </w:r>
    </w:p>
    <w:p w14:paraId="6742733E"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8、卖方应为买方提供免费仪器的校准、巡检、维护保养。校准周期：每半年提供一次精密度校验，并出具校准报告。</w:t>
      </w:r>
    </w:p>
    <w:p w14:paraId="7B4C0476"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9、本地有常有配件库，国内有固定配件库。</w:t>
      </w:r>
    </w:p>
    <w:p w14:paraId="2E541522"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10、保证设备年运行开机率≥95%（按一年365天计算），否则保修期向后双倍顺延。</w:t>
      </w:r>
    </w:p>
    <w:p w14:paraId="6ABB9357"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11、备件送达时间：国内＜3天，国外＜10天，设备停产后备件供应＞10年。</w:t>
      </w:r>
    </w:p>
    <w:p w14:paraId="39105037"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12、定期回访1次/半年。</w:t>
      </w:r>
    </w:p>
    <w:p w14:paraId="41E21F21" w14:textId="77777777" w:rsidR="00E36EDC" w:rsidRDefault="006959AC">
      <w:pPr>
        <w:pStyle w:val="p15"/>
        <w:spacing w:line="360" w:lineRule="auto"/>
        <w:rPr>
          <w:rFonts w:ascii="宋体" w:hAnsi="宋体" w:hint="eastAsia"/>
          <w:spacing w:val="-12"/>
          <w:kern w:val="2"/>
          <w:sz w:val="24"/>
          <w:szCs w:val="24"/>
        </w:rPr>
      </w:pPr>
      <w:r>
        <w:rPr>
          <w:rFonts w:ascii="宋体" w:hAnsi="宋体" w:hint="eastAsia"/>
          <w:spacing w:val="-12"/>
          <w:kern w:val="2"/>
          <w:sz w:val="24"/>
          <w:szCs w:val="24"/>
        </w:rPr>
        <w:t>13、提供设备操作及维修手册。</w:t>
      </w:r>
    </w:p>
    <w:p w14:paraId="1AD103F7" w14:textId="77777777" w:rsidR="00E36EDC" w:rsidRDefault="00E36EDC">
      <w:pPr>
        <w:spacing w:line="245" w:lineRule="auto"/>
      </w:pPr>
    </w:p>
    <w:p w14:paraId="5F91DF70" w14:textId="77777777" w:rsidR="00E36EDC" w:rsidRDefault="00E36EDC">
      <w:pPr>
        <w:spacing w:line="245" w:lineRule="auto"/>
      </w:pPr>
    </w:p>
    <w:p w14:paraId="7A35BB2D" w14:textId="77777777" w:rsidR="00E36EDC" w:rsidRDefault="00E36EDC">
      <w:pPr>
        <w:spacing w:line="245" w:lineRule="auto"/>
      </w:pPr>
    </w:p>
    <w:p w14:paraId="7A5AB856" w14:textId="77777777" w:rsidR="00E36EDC" w:rsidRDefault="00E36EDC">
      <w:pPr>
        <w:spacing w:line="245" w:lineRule="auto"/>
      </w:pPr>
    </w:p>
    <w:p w14:paraId="055EB95A" w14:textId="77777777" w:rsidR="00E36EDC" w:rsidRDefault="00E36EDC">
      <w:pPr>
        <w:spacing w:line="245" w:lineRule="auto"/>
      </w:pPr>
    </w:p>
    <w:p w14:paraId="1DF959C9" w14:textId="77777777" w:rsidR="00E36EDC" w:rsidRDefault="00E36EDC">
      <w:pPr>
        <w:spacing w:line="245" w:lineRule="auto"/>
      </w:pPr>
    </w:p>
    <w:p w14:paraId="01F62E51" w14:textId="77777777" w:rsidR="00E36EDC" w:rsidRDefault="00E36EDC">
      <w:pPr>
        <w:spacing w:line="245" w:lineRule="auto"/>
      </w:pPr>
    </w:p>
    <w:p w14:paraId="5C5B990A" w14:textId="77777777" w:rsidR="00E36EDC" w:rsidRDefault="00E36EDC">
      <w:pPr>
        <w:spacing w:line="245" w:lineRule="auto"/>
      </w:pPr>
    </w:p>
    <w:p w14:paraId="410AF6A4" w14:textId="77777777" w:rsidR="00E36EDC" w:rsidRDefault="00E36EDC">
      <w:pPr>
        <w:spacing w:line="245" w:lineRule="auto"/>
      </w:pPr>
    </w:p>
    <w:p w14:paraId="5CA4D289" w14:textId="77777777" w:rsidR="00E36EDC" w:rsidRDefault="00E36EDC">
      <w:pPr>
        <w:spacing w:line="245" w:lineRule="auto"/>
      </w:pPr>
    </w:p>
    <w:p w14:paraId="3A2DAD42" w14:textId="77777777" w:rsidR="00E36EDC" w:rsidRDefault="00E36EDC">
      <w:pPr>
        <w:spacing w:line="245" w:lineRule="auto"/>
      </w:pPr>
    </w:p>
    <w:p w14:paraId="055C8E81" w14:textId="77777777" w:rsidR="00E36EDC" w:rsidRDefault="00E36EDC">
      <w:pPr>
        <w:spacing w:line="245" w:lineRule="auto"/>
      </w:pPr>
    </w:p>
    <w:p w14:paraId="4AD38FF4" w14:textId="77777777" w:rsidR="00E36EDC" w:rsidRDefault="00E36EDC">
      <w:pPr>
        <w:spacing w:line="360" w:lineRule="auto"/>
        <w:jc w:val="center"/>
        <w:outlineLvl w:val="0"/>
        <w:rPr>
          <w:rFonts w:asciiTheme="minorEastAsia" w:eastAsiaTheme="minorEastAsia" w:hAnsiTheme="minorEastAsia" w:hint="eastAsia"/>
          <w:b/>
          <w:sz w:val="36"/>
          <w:szCs w:val="36"/>
        </w:rPr>
      </w:pPr>
    </w:p>
    <w:p w14:paraId="31465A1C" w14:textId="77777777" w:rsidR="00E36EDC" w:rsidRDefault="00E36EDC">
      <w:pPr>
        <w:spacing w:line="360" w:lineRule="auto"/>
        <w:jc w:val="center"/>
        <w:outlineLvl w:val="0"/>
        <w:rPr>
          <w:rFonts w:asciiTheme="minorEastAsia" w:eastAsiaTheme="minorEastAsia" w:hAnsiTheme="minorEastAsia" w:hint="eastAsia"/>
          <w:b/>
          <w:sz w:val="36"/>
          <w:szCs w:val="36"/>
        </w:rPr>
      </w:pPr>
    </w:p>
    <w:p w14:paraId="72FBAF2C" w14:textId="77777777" w:rsidR="00E36EDC" w:rsidRDefault="006959AC">
      <w:pPr>
        <w:spacing w:line="360" w:lineRule="auto"/>
        <w:jc w:val="center"/>
        <w:outlineLvl w:val="0"/>
        <w:rPr>
          <w:rFonts w:asciiTheme="minorEastAsia" w:eastAsiaTheme="minorEastAsia" w:hAnsiTheme="minorEastAsia" w:hint="eastAsia"/>
          <w:b/>
          <w:sz w:val="36"/>
          <w:szCs w:val="36"/>
        </w:rPr>
      </w:pPr>
      <w:bookmarkStart w:id="839" w:name="_Toc99301426"/>
      <w:r>
        <w:rPr>
          <w:rFonts w:asciiTheme="minorEastAsia" w:eastAsiaTheme="minorEastAsia" w:hAnsiTheme="minorEastAsia"/>
          <w:b/>
          <w:sz w:val="36"/>
          <w:szCs w:val="36"/>
        </w:rPr>
        <w:t>第七章   投标文件格式</w:t>
      </w:r>
      <w:bookmarkEnd w:id="839"/>
    </w:p>
    <w:p w14:paraId="3C7C245E" w14:textId="77777777" w:rsidR="00E36EDC" w:rsidRDefault="00E36EDC">
      <w:pPr>
        <w:tabs>
          <w:tab w:val="left" w:pos="900"/>
          <w:tab w:val="left" w:pos="1980"/>
        </w:tabs>
        <w:snapToGrid w:val="0"/>
        <w:spacing w:line="360" w:lineRule="auto"/>
        <w:ind w:left="142"/>
        <w:rPr>
          <w:rFonts w:asciiTheme="minorEastAsia" w:eastAsiaTheme="minorEastAsia" w:hAnsiTheme="minorEastAsia" w:hint="eastAsia"/>
          <w:b/>
          <w:sz w:val="24"/>
        </w:rPr>
      </w:pPr>
    </w:p>
    <w:p w14:paraId="018C0DE2" w14:textId="77777777" w:rsidR="00E36EDC" w:rsidRDefault="00E36EDC">
      <w:pPr>
        <w:tabs>
          <w:tab w:val="left" w:pos="900"/>
          <w:tab w:val="left" w:pos="1980"/>
        </w:tabs>
        <w:snapToGrid w:val="0"/>
        <w:spacing w:line="360" w:lineRule="auto"/>
        <w:ind w:left="142"/>
        <w:rPr>
          <w:rFonts w:asciiTheme="minorEastAsia" w:eastAsiaTheme="minorEastAsia" w:hAnsiTheme="minorEastAsia" w:hint="eastAsia"/>
          <w:b/>
          <w:sz w:val="24"/>
        </w:rPr>
      </w:pPr>
    </w:p>
    <w:p w14:paraId="74FD4182" w14:textId="77777777" w:rsidR="00E36EDC" w:rsidRDefault="006959AC">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b/>
          <w:sz w:val="24"/>
        </w:rPr>
        <w:t>投标人编制文件须知</w:t>
      </w:r>
    </w:p>
    <w:p w14:paraId="32C71117" w14:textId="77777777" w:rsidR="00E36EDC" w:rsidRDefault="006959AC">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1、投标人按照本部分的顺序编制投标文件（资格证明文件）、投标文件（商务技术文件），编制中涉及格式资料的，应按照本部分提供的内容和格式（所有表格的格式可扩展）填写提交。</w:t>
      </w:r>
    </w:p>
    <w:p w14:paraId="19E75DEC" w14:textId="77777777" w:rsidR="00E36EDC" w:rsidRDefault="006959AC">
      <w:pPr>
        <w:tabs>
          <w:tab w:val="left" w:pos="900"/>
          <w:tab w:val="left" w:pos="1980"/>
        </w:tabs>
        <w:snapToGrid w:val="0"/>
        <w:spacing w:line="360" w:lineRule="auto"/>
        <w:ind w:left="142"/>
        <w:rPr>
          <w:rFonts w:asciiTheme="minorEastAsia" w:eastAsiaTheme="minorEastAsia" w:hAnsiTheme="minorEastAsia" w:hint="eastAsia"/>
          <w:kern w:val="0"/>
          <w:sz w:val="24"/>
        </w:rPr>
      </w:pPr>
      <w:r>
        <w:rPr>
          <w:rFonts w:asciiTheme="minorEastAsia" w:eastAsiaTheme="minorEastAsia" w:hAnsiTheme="minorEastAsia"/>
          <w:sz w:val="24"/>
        </w:rPr>
        <w:t>2、</w:t>
      </w:r>
      <w:r>
        <w:rPr>
          <w:rFonts w:asciiTheme="minorEastAsia" w:eastAsiaTheme="minorEastAsia" w:hAnsiTheme="minorEastAsia"/>
          <w:kern w:val="0"/>
          <w:sz w:val="24"/>
        </w:rPr>
        <w:t>对于招标文件中标记了“实质性格式”文件的，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。未标记“实质性格式”的文件和招标文件未提供格式的内容，可由投标人自行编写。</w:t>
      </w:r>
    </w:p>
    <w:p w14:paraId="5C0AF3E9" w14:textId="77777777" w:rsidR="00E36EDC" w:rsidRDefault="006959AC">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3、全部声明和问题的回答及所附材料必须是真实的、准确的和完整的。</w:t>
      </w:r>
    </w:p>
    <w:p w14:paraId="2B3C0EEF" w14:textId="77777777" w:rsidR="00E36EDC" w:rsidRDefault="006959AC">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14:paraId="3A159FC5" w14:textId="77777777" w:rsidR="00E36EDC" w:rsidRDefault="006959AC">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Pr>
          <w:rFonts w:asciiTheme="minorEastAsia" w:eastAsiaTheme="minorEastAsia" w:hAnsiTheme="minorEastAsia"/>
          <w:b/>
          <w:spacing w:val="20"/>
          <w:sz w:val="24"/>
        </w:rPr>
        <w:lastRenderedPageBreak/>
        <w:t>一、资格证明文件格式</w:t>
      </w:r>
    </w:p>
    <w:p w14:paraId="6A9F2434" w14:textId="77777777" w:rsidR="00E36EDC" w:rsidRDefault="00E36EDC">
      <w:pPr>
        <w:rPr>
          <w:rFonts w:asciiTheme="minorEastAsia" w:eastAsiaTheme="minorEastAsia" w:hAnsiTheme="minorEastAsia" w:hint="eastAsia"/>
          <w:b/>
          <w:spacing w:val="20"/>
          <w:szCs w:val="21"/>
        </w:rPr>
      </w:pPr>
    </w:p>
    <w:p w14:paraId="763CBE59" w14:textId="77777777" w:rsidR="00E36EDC" w:rsidRDefault="006959AC">
      <w:pPr>
        <w:rPr>
          <w:rFonts w:asciiTheme="minorEastAsia" w:eastAsiaTheme="minorEastAsia" w:hAnsiTheme="minorEastAsia" w:hint="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14:paraId="135F45E9" w14:textId="77777777" w:rsidR="00E36EDC" w:rsidRDefault="00E36EDC">
      <w:pPr>
        <w:jc w:val="center"/>
        <w:rPr>
          <w:rFonts w:asciiTheme="minorEastAsia" w:eastAsiaTheme="minorEastAsia" w:hAnsiTheme="minorEastAsia" w:hint="eastAsia"/>
          <w:szCs w:val="21"/>
        </w:rPr>
      </w:pPr>
    </w:p>
    <w:p w14:paraId="4909AC93" w14:textId="77777777" w:rsidR="00E36EDC" w:rsidRDefault="006959AC">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132E4E55" w14:textId="77777777" w:rsidR="00E36EDC" w:rsidRDefault="006959AC">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（资格证明文件）</w:t>
      </w:r>
    </w:p>
    <w:p w14:paraId="727FDEEE" w14:textId="77777777" w:rsidR="00E36EDC" w:rsidRDefault="00E36EDC">
      <w:pPr>
        <w:ind w:firstLineChars="150" w:firstLine="542"/>
        <w:rPr>
          <w:rFonts w:asciiTheme="minorEastAsia" w:eastAsiaTheme="minorEastAsia" w:hAnsiTheme="minorEastAsia" w:hint="eastAsia"/>
          <w:b/>
          <w:spacing w:val="20"/>
          <w:sz w:val="32"/>
          <w:szCs w:val="32"/>
        </w:rPr>
      </w:pPr>
    </w:p>
    <w:p w14:paraId="2E983850" w14:textId="77777777" w:rsidR="00E36EDC" w:rsidRDefault="00E36EDC">
      <w:pPr>
        <w:ind w:firstLineChars="150" w:firstLine="542"/>
        <w:rPr>
          <w:rFonts w:asciiTheme="minorEastAsia" w:eastAsiaTheme="minorEastAsia" w:hAnsiTheme="minorEastAsia" w:hint="eastAsia"/>
          <w:b/>
          <w:spacing w:val="20"/>
          <w:sz w:val="32"/>
          <w:szCs w:val="32"/>
        </w:rPr>
      </w:pPr>
    </w:p>
    <w:p w14:paraId="20B5259D" w14:textId="77777777" w:rsidR="00E36EDC" w:rsidRDefault="006959AC">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6070B5A0" w14:textId="77777777" w:rsidR="00E36EDC" w:rsidRDefault="006959AC">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5EF4A0CD" w14:textId="77777777" w:rsidR="00E36EDC" w:rsidRDefault="00E36EDC">
      <w:pPr>
        <w:ind w:firstLineChars="150" w:firstLine="542"/>
        <w:rPr>
          <w:rFonts w:asciiTheme="minorEastAsia" w:eastAsiaTheme="minorEastAsia" w:hAnsiTheme="minorEastAsia" w:hint="eastAsia"/>
          <w:b/>
          <w:spacing w:val="20"/>
          <w:sz w:val="32"/>
          <w:szCs w:val="32"/>
        </w:rPr>
      </w:pPr>
    </w:p>
    <w:p w14:paraId="69C9C4F7" w14:textId="77777777" w:rsidR="00E36EDC" w:rsidRDefault="00E36EDC">
      <w:pPr>
        <w:ind w:firstLineChars="150" w:firstLine="542"/>
        <w:rPr>
          <w:rFonts w:asciiTheme="minorEastAsia" w:eastAsiaTheme="minorEastAsia" w:hAnsiTheme="minorEastAsia" w:hint="eastAsia"/>
          <w:b/>
          <w:spacing w:val="20"/>
          <w:sz w:val="32"/>
          <w:szCs w:val="32"/>
        </w:rPr>
      </w:pPr>
    </w:p>
    <w:p w14:paraId="7C963887" w14:textId="77777777" w:rsidR="00E36EDC" w:rsidRDefault="00E36EDC">
      <w:pPr>
        <w:jc w:val="center"/>
        <w:rPr>
          <w:rFonts w:asciiTheme="minorEastAsia" w:eastAsiaTheme="minorEastAsia" w:hAnsiTheme="minorEastAsia" w:hint="eastAsia"/>
          <w:b/>
          <w:sz w:val="32"/>
          <w:szCs w:val="32"/>
        </w:rPr>
      </w:pPr>
    </w:p>
    <w:p w14:paraId="2A039C77" w14:textId="77777777" w:rsidR="00E36EDC" w:rsidRDefault="00E36EDC">
      <w:pPr>
        <w:jc w:val="center"/>
        <w:rPr>
          <w:rFonts w:asciiTheme="minorEastAsia" w:eastAsiaTheme="minorEastAsia" w:hAnsiTheme="minorEastAsia" w:hint="eastAsia"/>
          <w:b/>
          <w:sz w:val="32"/>
          <w:szCs w:val="32"/>
        </w:rPr>
      </w:pPr>
    </w:p>
    <w:p w14:paraId="679639CD" w14:textId="77777777" w:rsidR="00E36EDC" w:rsidRDefault="00E36EDC">
      <w:pPr>
        <w:jc w:val="center"/>
        <w:rPr>
          <w:rFonts w:asciiTheme="minorEastAsia" w:eastAsiaTheme="minorEastAsia" w:hAnsiTheme="minorEastAsia" w:hint="eastAsia"/>
          <w:b/>
          <w:sz w:val="32"/>
          <w:szCs w:val="32"/>
        </w:rPr>
      </w:pPr>
    </w:p>
    <w:p w14:paraId="09344CA3" w14:textId="77777777" w:rsidR="00E36EDC" w:rsidRDefault="00E36EDC">
      <w:pPr>
        <w:jc w:val="center"/>
        <w:rPr>
          <w:rFonts w:asciiTheme="minorEastAsia" w:eastAsiaTheme="minorEastAsia" w:hAnsiTheme="minorEastAsia" w:hint="eastAsia"/>
          <w:b/>
          <w:spacing w:val="20"/>
          <w:sz w:val="32"/>
          <w:szCs w:val="32"/>
        </w:rPr>
      </w:pPr>
    </w:p>
    <w:p w14:paraId="366CB08E" w14:textId="77777777" w:rsidR="00E36EDC" w:rsidRDefault="00E36EDC">
      <w:pPr>
        <w:jc w:val="center"/>
        <w:rPr>
          <w:rFonts w:asciiTheme="minorEastAsia" w:eastAsiaTheme="minorEastAsia" w:hAnsiTheme="minorEastAsia" w:hint="eastAsia"/>
          <w:b/>
          <w:spacing w:val="20"/>
          <w:sz w:val="32"/>
          <w:szCs w:val="32"/>
        </w:rPr>
      </w:pPr>
    </w:p>
    <w:p w14:paraId="02BDF8ED" w14:textId="77777777" w:rsidR="00E36EDC" w:rsidRDefault="00E36EDC">
      <w:pPr>
        <w:jc w:val="center"/>
        <w:rPr>
          <w:rFonts w:asciiTheme="minorEastAsia" w:eastAsiaTheme="minorEastAsia" w:hAnsiTheme="minorEastAsia" w:hint="eastAsia"/>
          <w:b/>
          <w:spacing w:val="20"/>
          <w:sz w:val="32"/>
          <w:szCs w:val="32"/>
        </w:rPr>
      </w:pPr>
    </w:p>
    <w:p w14:paraId="4D035E8F" w14:textId="77777777" w:rsidR="00E36EDC" w:rsidRDefault="006959AC">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154F7237" w14:textId="77777777" w:rsidR="00E36EDC" w:rsidRDefault="00E36EDC">
      <w:pPr>
        <w:jc w:val="center"/>
        <w:rPr>
          <w:rFonts w:asciiTheme="minorEastAsia" w:eastAsiaTheme="minorEastAsia" w:hAnsiTheme="minorEastAsia" w:hint="eastAsia"/>
          <w:b/>
          <w:sz w:val="32"/>
          <w:szCs w:val="32"/>
        </w:rPr>
      </w:pPr>
    </w:p>
    <w:p w14:paraId="23DD5F6E" w14:textId="77777777" w:rsidR="00E36EDC" w:rsidRDefault="006959AC">
      <w:pPr>
        <w:rPr>
          <w:rFonts w:asciiTheme="minorEastAsia" w:eastAsiaTheme="minorEastAsia" w:hAnsiTheme="minorEastAsia" w:hint="eastAsia"/>
          <w:b/>
        </w:rPr>
      </w:pPr>
      <w:r>
        <w:rPr>
          <w:rFonts w:asciiTheme="minorEastAsia" w:eastAsiaTheme="minorEastAsia" w:hAnsiTheme="minorEastAsia"/>
          <w:b/>
          <w:spacing w:val="20"/>
          <w:sz w:val="32"/>
          <w:szCs w:val="32"/>
        </w:rPr>
        <w:br w:type="page"/>
      </w:r>
    </w:p>
    <w:p w14:paraId="7EA2C251" w14:textId="77777777" w:rsidR="00E36EDC" w:rsidRDefault="006959AC">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sz w:val="24"/>
        </w:rPr>
        <w:lastRenderedPageBreak/>
        <w:t>满足《中华人民共和国政府采购法》第二十二条规定</w:t>
      </w:r>
    </w:p>
    <w:p w14:paraId="4505A8F1" w14:textId="77777777" w:rsidR="00E36EDC" w:rsidRDefault="006959AC">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1-1 营业执照等证明文件</w:t>
      </w:r>
    </w:p>
    <w:p w14:paraId="052F07C9" w14:textId="77777777" w:rsidR="00E36EDC" w:rsidRDefault="00E36EDC">
      <w:pPr>
        <w:tabs>
          <w:tab w:val="left" w:pos="1080"/>
        </w:tabs>
        <w:snapToGrid w:val="0"/>
        <w:rPr>
          <w:rFonts w:asciiTheme="minorEastAsia" w:eastAsiaTheme="minorEastAsia" w:hAnsiTheme="minorEastAsia" w:hint="eastAsia"/>
          <w:sz w:val="24"/>
        </w:rPr>
      </w:pPr>
    </w:p>
    <w:p w14:paraId="784A6283"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rPr>
        <w:br w:type="page"/>
      </w:r>
    </w:p>
    <w:p w14:paraId="58B23A24" w14:textId="77777777" w:rsidR="00E36EDC" w:rsidRDefault="006959AC">
      <w:pPr>
        <w:pStyle w:val="30"/>
        <w:rPr>
          <w:rFonts w:asciiTheme="minorEastAsia" w:eastAsiaTheme="minorEastAsia" w:hAnsiTheme="minorEastAsia" w:hint="eastAsia"/>
          <w:b w:val="0"/>
          <w:bCs/>
          <w:color w:val="000000"/>
          <w:u w:val="none"/>
        </w:rPr>
      </w:pPr>
      <w:r>
        <w:rPr>
          <w:rFonts w:asciiTheme="minorEastAsia" w:eastAsiaTheme="minorEastAsia" w:hAnsiTheme="minorEastAsia"/>
          <w:b w:val="0"/>
          <w:color w:val="000000"/>
          <w:u w:val="none"/>
        </w:rPr>
        <w:lastRenderedPageBreak/>
        <w:t>1-2 投标人资格声明书</w:t>
      </w:r>
    </w:p>
    <w:p w14:paraId="486D6F56" w14:textId="77777777" w:rsidR="00E36EDC" w:rsidRDefault="006959AC">
      <w:pPr>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投标人资格声明书</w:t>
      </w:r>
    </w:p>
    <w:p w14:paraId="2955248A" w14:textId="77777777" w:rsidR="00E36EDC" w:rsidRDefault="00E36EDC">
      <w:pPr>
        <w:tabs>
          <w:tab w:val="left" w:pos="5580"/>
        </w:tabs>
        <w:spacing w:line="360" w:lineRule="auto"/>
        <w:rPr>
          <w:rFonts w:asciiTheme="minorEastAsia" w:eastAsiaTheme="minorEastAsia" w:hAnsiTheme="minorEastAsia" w:hint="eastAsia"/>
          <w:sz w:val="24"/>
        </w:rPr>
      </w:pPr>
    </w:p>
    <w:p w14:paraId="426783FF"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14:paraId="183F9A84" w14:textId="77777777" w:rsidR="00E36EDC" w:rsidRDefault="006959AC">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在参与本次项目投标中，我单位承诺：</w:t>
      </w:r>
    </w:p>
    <w:p w14:paraId="5B177B5D"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具有良好的商业信誉和健全的财务会计制度；</w:t>
      </w:r>
    </w:p>
    <w:p w14:paraId="2EE48E94"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具有履行合同所必需的设备和专业技术能力；</w:t>
      </w:r>
    </w:p>
    <w:p w14:paraId="113E9DE8"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有依法缴纳税收和社会保障资金的良好记录；</w:t>
      </w:r>
    </w:p>
    <w:p w14:paraId="2A3C9477"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1186222"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4F79A870"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093FB4B8" w14:textId="77777777" w:rsidR="00E36EDC" w:rsidRDefault="006959AC">
      <w:pPr>
        <w:numPr>
          <w:ilvl w:val="0"/>
          <w:numId w:val="16"/>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36EDC" w14:paraId="0CC021F8" w14:textId="77777777">
        <w:trPr>
          <w:trHeight w:val="430"/>
          <w:jc w:val="center"/>
        </w:trPr>
        <w:tc>
          <w:tcPr>
            <w:tcW w:w="950" w:type="dxa"/>
            <w:vAlign w:val="center"/>
          </w:tcPr>
          <w:p w14:paraId="6C04BD20"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序号</w:t>
            </w:r>
          </w:p>
        </w:tc>
        <w:tc>
          <w:tcPr>
            <w:tcW w:w="4574" w:type="dxa"/>
            <w:vAlign w:val="center"/>
          </w:tcPr>
          <w:p w14:paraId="0CD85D01"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单位名称</w:t>
            </w:r>
          </w:p>
        </w:tc>
        <w:tc>
          <w:tcPr>
            <w:tcW w:w="2976" w:type="dxa"/>
            <w:vAlign w:val="center"/>
          </w:tcPr>
          <w:p w14:paraId="6374A3E3"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相互关系</w:t>
            </w:r>
          </w:p>
        </w:tc>
      </w:tr>
      <w:tr w:rsidR="00E36EDC" w14:paraId="52A642BD" w14:textId="77777777">
        <w:trPr>
          <w:trHeight w:val="430"/>
          <w:jc w:val="center"/>
        </w:trPr>
        <w:tc>
          <w:tcPr>
            <w:tcW w:w="950" w:type="dxa"/>
            <w:vAlign w:val="center"/>
          </w:tcPr>
          <w:p w14:paraId="41E3ED27"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4574" w:type="dxa"/>
            <w:vAlign w:val="center"/>
          </w:tcPr>
          <w:p w14:paraId="600DC4A3" w14:textId="77777777" w:rsidR="00E36EDC" w:rsidRDefault="00E36EDC">
            <w:pPr>
              <w:jc w:val="center"/>
              <w:rPr>
                <w:rFonts w:asciiTheme="minorEastAsia" w:eastAsiaTheme="minorEastAsia" w:hAnsiTheme="minorEastAsia" w:hint="eastAsia"/>
                <w:sz w:val="24"/>
              </w:rPr>
            </w:pPr>
          </w:p>
        </w:tc>
        <w:tc>
          <w:tcPr>
            <w:tcW w:w="2976" w:type="dxa"/>
            <w:vAlign w:val="center"/>
          </w:tcPr>
          <w:p w14:paraId="0B3D8865" w14:textId="77777777" w:rsidR="00E36EDC" w:rsidRDefault="00E36EDC">
            <w:pPr>
              <w:jc w:val="center"/>
              <w:rPr>
                <w:rFonts w:asciiTheme="minorEastAsia" w:eastAsiaTheme="minorEastAsia" w:hAnsiTheme="minorEastAsia" w:hint="eastAsia"/>
                <w:sz w:val="24"/>
              </w:rPr>
            </w:pPr>
          </w:p>
        </w:tc>
      </w:tr>
      <w:tr w:rsidR="00E36EDC" w14:paraId="7443AE62" w14:textId="77777777">
        <w:trPr>
          <w:trHeight w:val="430"/>
          <w:jc w:val="center"/>
        </w:trPr>
        <w:tc>
          <w:tcPr>
            <w:tcW w:w="950" w:type="dxa"/>
            <w:vAlign w:val="center"/>
          </w:tcPr>
          <w:p w14:paraId="4F5B2167"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4574" w:type="dxa"/>
            <w:vAlign w:val="center"/>
          </w:tcPr>
          <w:p w14:paraId="761D56F7" w14:textId="77777777" w:rsidR="00E36EDC" w:rsidRDefault="00E36EDC">
            <w:pPr>
              <w:jc w:val="center"/>
              <w:rPr>
                <w:rFonts w:asciiTheme="minorEastAsia" w:eastAsiaTheme="minorEastAsia" w:hAnsiTheme="minorEastAsia" w:hint="eastAsia"/>
                <w:sz w:val="24"/>
              </w:rPr>
            </w:pPr>
          </w:p>
        </w:tc>
        <w:tc>
          <w:tcPr>
            <w:tcW w:w="2976" w:type="dxa"/>
            <w:vAlign w:val="center"/>
          </w:tcPr>
          <w:p w14:paraId="5E9E26CF" w14:textId="77777777" w:rsidR="00E36EDC" w:rsidRDefault="00E36EDC">
            <w:pPr>
              <w:jc w:val="center"/>
              <w:rPr>
                <w:rFonts w:asciiTheme="minorEastAsia" w:eastAsiaTheme="minorEastAsia" w:hAnsiTheme="minorEastAsia" w:hint="eastAsia"/>
                <w:sz w:val="24"/>
              </w:rPr>
            </w:pPr>
          </w:p>
        </w:tc>
      </w:tr>
      <w:tr w:rsidR="00E36EDC" w14:paraId="53C2BE81" w14:textId="77777777">
        <w:trPr>
          <w:trHeight w:val="430"/>
          <w:jc w:val="center"/>
        </w:trPr>
        <w:tc>
          <w:tcPr>
            <w:tcW w:w="950" w:type="dxa"/>
            <w:vAlign w:val="center"/>
          </w:tcPr>
          <w:p w14:paraId="6385E7FA" w14:textId="77777777" w:rsidR="00E36EDC" w:rsidRDefault="006959AC">
            <w:pPr>
              <w:jc w:val="center"/>
              <w:rPr>
                <w:rFonts w:asciiTheme="minorEastAsia" w:eastAsiaTheme="minorEastAsia" w:hAnsiTheme="minorEastAsia" w:hint="eastAsia"/>
                <w:sz w:val="24"/>
              </w:rPr>
            </w:pPr>
            <w:r>
              <w:rPr>
                <w:rFonts w:asciiTheme="minorEastAsia" w:eastAsiaTheme="minorEastAsia" w:hAnsiTheme="minorEastAsia"/>
                <w:sz w:val="24"/>
              </w:rPr>
              <w:t>…</w:t>
            </w:r>
          </w:p>
        </w:tc>
        <w:tc>
          <w:tcPr>
            <w:tcW w:w="4574" w:type="dxa"/>
            <w:vAlign w:val="center"/>
          </w:tcPr>
          <w:p w14:paraId="23213DC2" w14:textId="77777777" w:rsidR="00E36EDC" w:rsidRDefault="00E36EDC">
            <w:pPr>
              <w:jc w:val="center"/>
              <w:rPr>
                <w:rFonts w:asciiTheme="minorEastAsia" w:eastAsiaTheme="minorEastAsia" w:hAnsiTheme="minorEastAsia" w:hint="eastAsia"/>
                <w:sz w:val="24"/>
              </w:rPr>
            </w:pPr>
          </w:p>
        </w:tc>
        <w:tc>
          <w:tcPr>
            <w:tcW w:w="2976" w:type="dxa"/>
            <w:vAlign w:val="center"/>
          </w:tcPr>
          <w:p w14:paraId="4D4B1072" w14:textId="77777777" w:rsidR="00E36EDC" w:rsidRDefault="00E36EDC">
            <w:pPr>
              <w:jc w:val="center"/>
              <w:rPr>
                <w:rFonts w:asciiTheme="minorEastAsia" w:eastAsiaTheme="minorEastAsia" w:hAnsiTheme="minorEastAsia" w:hint="eastAsia"/>
                <w:sz w:val="24"/>
              </w:rPr>
            </w:pPr>
          </w:p>
        </w:tc>
      </w:tr>
    </w:tbl>
    <w:p w14:paraId="71133393" w14:textId="77777777" w:rsidR="00E36EDC" w:rsidRDefault="00E36EDC">
      <w:pPr>
        <w:rPr>
          <w:rFonts w:asciiTheme="minorEastAsia" w:eastAsiaTheme="minorEastAsia" w:hAnsiTheme="minorEastAsia" w:hint="eastAsia"/>
        </w:rPr>
      </w:pPr>
    </w:p>
    <w:p w14:paraId="08AE9102" w14:textId="77777777" w:rsidR="00E36EDC" w:rsidRDefault="006959AC">
      <w:pPr>
        <w:ind w:firstLineChars="200" w:firstLine="480"/>
        <w:rPr>
          <w:rFonts w:asciiTheme="minorEastAsia" w:eastAsiaTheme="minorEastAsia" w:hAnsiTheme="minorEastAsia" w:hint="eastAsia"/>
          <w:sz w:val="24"/>
          <w:szCs w:val="22"/>
        </w:rPr>
      </w:pPr>
      <w:r>
        <w:rPr>
          <w:rFonts w:asciiTheme="minorEastAsia" w:eastAsiaTheme="minorEastAsia" w:hAnsiTheme="minorEastAsia"/>
          <w:sz w:val="24"/>
        </w:rPr>
        <w:lastRenderedPageBreak/>
        <w:t>上述声明真实有效，否则我方负全部责任。</w:t>
      </w:r>
    </w:p>
    <w:p w14:paraId="2BFD9DEB" w14:textId="77777777" w:rsidR="00E36EDC" w:rsidRDefault="00E36EDC">
      <w:pPr>
        <w:spacing w:line="360" w:lineRule="auto"/>
        <w:rPr>
          <w:rFonts w:asciiTheme="minorEastAsia" w:eastAsiaTheme="minorEastAsia" w:hAnsiTheme="minorEastAsia" w:hint="eastAsia"/>
          <w:sz w:val="24"/>
        </w:rPr>
      </w:pPr>
    </w:p>
    <w:p w14:paraId="3BA00FF2" w14:textId="77777777" w:rsidR="00E36EDC" w:rsidRDefault="006959AC">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06908D03" w14:textId="77777777" w:rsidR="00E36EDC" w:rsidRDefault="006959AC">
      <w:pPr>
        <w:spacing w:line="360" w:lineRule="auto"/>
        <w:ind w:right="360" w:firstLine="480"/>
        <w:jc w:val="right"/>
        <w:rPr>
          <w:rFonts w:asciiTheme="minorEastAsia" w:eastAsiaTheme="minorEastAsia" w:hAnsiTheme="minorEastAsia" w:hint="eastAsia"/>
          <w:sz w:val="24"/>
        </w:rPr>
      </w:pPr>
      <w:r>
        <w:rPr>
          <w:rFonts w:asciiTheme="minorEastAsia" w:eastAsiaTheme="minorEastAsia" w:hAnsiTheme="minorEastAsia"/>
          <w:color w:val="000000"/>
          <w:sz w:val="24"/>
          <w:szCs w:val="20"/>
        </w:rPr>
        <w:t xml:space="preserve">日期：_____年______月______日   </w:t>
      </w:r>
    </w:p>
    <w:p w14:paraId="727E5440" w14:textId="77777777" w:rsidR="00E36EDC" w:rsidRDefault="006959AC">
      <w:pPr>
        <w:spacing w:line="360" w:lineRule="auto"/>
        <w:rPr>
          <w:rFonts w:asciiTheme="minorEastAsia" w:eastAsiaTheme="minorEastAsia" w:hAnsiTheme="minorEastAsia" w:hint="eastAsia"/>
          <w:sz w:val="24"/>
        </w:rPr>
      </w:pPr>
      <w:r>
        <w:rPr>
          <w:rFonts w:asciiTheme="minorEastAsia" w:eastAsiaTheme="minorEastAsia" w:hAnsiTheme="minorEastAsia"/>
          <w:sz w:val="24"/>
        </w:rPr>
        <w:t>说明：供应商承诺不实的，依据《政府采购法》第七十七条“提供虚假材料谋取中标、成交的”有关规定予以处理。</w:t>
      </w:r>
    </w:p>
    <w:p w14:paraId="737302DF" w14:textId="77777777" w:rsidR="00E36EDC" w:rsidRDefault="00E36EDC">
      <w:pPr>
        <w:tabs>
          <w:tab w:val="left" w:pos="5580"/>
        </w:tabs>
        <w:spacing w:line="360" w:lineRule="auto"/>
        <w:rPr>
          <w:rFonts w:asciiTheme="minorEastAsia" w:eastAsiaTheme="minorEastAsia" w:hAnsiTheme="minorEastAsia" w:hint="eastAsia"/>
          <w:sz w:val="24"/>
        </w:rPr>
        <w:sectPr w:rsidR="00E36EDC">
          <w:pgSz w:w="11907" w:h="16840"/>
          <w:pgMar w:top="1418" w:right="1134" w:bottom="1418" w:left="1701" w:header="851" w:footer="851" w:gutter="0"/>
          <w:cols w:space="720"/>
          <w:docGrid w:linePitch="462"/>
        </w:sectPr>
      </w:pPr>
    </w:p>
    <w:p w14:paraId="1E422D4F" w14:textId="77777777" w:rsidR="00E36EDC" w:rsidRDefault="006959AC">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落实政府采购政策需满足的资格要求（如有）</w:t>
      </w:r>
    </w:p>
    <w:p w14:paraId="6BD0F2C2" w14:textId="77777777" w:rsidR="00E36EDC" w:rsidRDefault="006959AC">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2-1 中小企业政策证明文件</w:t>
      </w:r>
    </w:p>
    <w:p w14:paraId="49FDEC1F"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2D582D9D"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ADABD66"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4A0B1F8"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3D84E9C"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（4）如本项目（包）预留部分采购项目预算专门面向中小企业采购，且要求供应商以联合体形式参加采购活动</w:t>
      </w:r>
      <w:r>
        <w:rPr>
          <w:rFonts w:asciiTheme="minorEastAsia" w:eastAsiaTheme="minorEastAsia" w:hAnsiTheme="minorEastAsia"/>
        </w:rPr>
        <w:t>，</w:t>
      </w:r>
      <w:bookmarkStart w:id="840" w:name="_Hlk145526067"/>
      <w:r>
        <w:rPr>
          <w:rFonts w:asciiTheme="minorEastAsia" w:eastAsiaTheme="minorEastAsia" w:hAnsiTheme="minorEastAsia"/>
          <w:sz w:val="24"/>
        </w:rPr>
        <w:t>如供应商为联合体的，</w:t>
      </w:r>
      <w:bookmarkEnd w:id="840"/>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C4C9681"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（5）中小企业声明函填写注意事项</w:t>
      </w:r>
    </w:p>
    <w:p w14:paraId="0136B8EB"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1）《中小企业声明函》由参加政府采购活动的投标人出具。联合体投标的，《中小企业声明函》可由牵头人出具。</w:t>
      </w:r>
    </w:p>
    <w:p w14:paraId="2B60D1FC"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C647662"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751E57AA"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281616FC" w14:textId="77777777" w:rsidR="00E36EDC" w:rsidRDefault="00E36EDC">
      <w:pPr>
        <w:tabs>
          <w:tab w:val="left" w:pos="5580"/>
        </w:tabs>
        <w:spacing w:line="360" w:lineRule="auto"/>
        <w:rPr>
          <w:rFonts w:asciiTheme="minorEastAsia" w:eastAsiaTheme="minorEastAsia" w:hAnsiTheme="minorEastAsia" w:hint="eastAsia"/>
          <w:sz w:val="24"/>
        </w:rPr>
      </w:pPr>
    </w:p>
    <w:p w14:paraId="727C8FB2"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br w:type="page"/>
      </w:r>
    </w:p>
    <w:p w14:paraId="2FA18AD0" w14:textId="77777777" w:rsidR="00E36EDC" w:rsidRDefault="006959AC">
      <w:pPr>
        <w:pStyle w:val="4"/>
        <w:rPr>
          <w:rFonts w:asciiTheme="minorEastAsia" w:eastAsiaTheme="minorEastAsia" w:hAnsiTheme="minorEastAsia" w:hint="eastAsia"/>
        </w:rPr>
      </w:pPr>
      <w:r>
        <w:rPr>
          <w:rFonts w:asciiTheme="minorEastAsia" w:eastAsiaTheme="minorEastAsia" w:hAnsiTheme="minorEastAsia"/>
        </w:rPr>
        <w:lastRenderedPageBreak/>
        <w:t>2-1-1 中小企业证明文件</w:t>
      </w:r>
    </w:p>
    <w:p w14:paraId="63571DCF" w14:textId="77777777" w:rsidR="00E36EDC" w:rsidRDefault="006959AC">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t>中小企业声明函（货物）格式</w:t>
      </w:r>
    </w:p>
    <w:p w14:paraId="201F7CA5"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2FD95BD"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05665EA9"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434A3B8E"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11DB9F57"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17C7D89"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0FE8BBB3" w14:textId="77777777" w:rsidR="00E36EDC" w:rsidRDefault="00E36EDC">
      <w:pPr>
        <w:spacing w:line="360" w:lineRule="auto"/>
        <w:ind w:firstLine="504"/>
        <w:rPr>
          <w:rFonts w:asciiTheme="minorEastAsia" w:eastAsiaTheme="minorEastAsia" w:hAnsiTheme="minorEastAsia" w:hint="eastAsia"/>
          <w:spacing w:val="6"/>
          <w:sz w:val="24"/>
        </w:rPr>
      </w:pPr>
    </w:p>
    <w:p w14:paraId="6E758E14"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2ED87D1E"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4244B872"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6164D15E"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36EDC" w14:paraId="4AB0D326" w14:textId="77777777">
        <w:tc>
          <w:tcPr>
            <w:tcW w:w="8946" w:type="dxa"/>
          </w:tcPr>
          <w:p w14:paraId="73C0E8D3" w14:textId="77777777" w:rsidR="00E36EDC" w:rsidRDefault="006959AC">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从业人员、营业收入、资产总额填报上一年度数据，无上一年度数据的新成立企业可不填报。</w:t>
            </w:r>
          </w:p>
        </w:tc>
      </w:tr>
    </w:tbl>
    <w:p w14:paraId="7CA1333D" w14:textId="77777777" w:rsidR="00E36EDC" w:rsidRDefault="00E36EDC">
      <w:pPr>
        <w:autoSpaceDE w:val="0"/>
        <w:autoSpaceDN w:val="0"/>
        <w:adjustRightInd w:val="0"/>
        <w:ind w:firstLine="420"/>
        <w:jc w:val="left"/>
        <w:rPr>
          <w:rFonts w:asciiTheme="minorEastAsia" w:eastAsiaTheme="minorEastAsia" w:hAnsiTheme="minorEastAsia" w:hint="eastAsia"/>
          <w:sz w:val="24"/>
        </w:rPr>
      </w:pPr>
    </w:p>
    <w:p w14:paraId="4F37B494" w14:textId="77777777" w:rsidR="00E36EDC" w:rsidRDefault="00E36EDC">
      <w:pPr>
        <w:spacing w:line="360" w:lineRule="auto"/>
        <w:rPr>
          <w:rFonts w:asciiTheme="minorEastAsia" w:eastAsiaTheme="minorEastAsia" w:hAnsiTheme="minorEastAsia" w:hint="eastAsia"/>
          <w:color w:val="000000"/>
          <w:sz w:val="24"/>
        </w:rPr>
      </w:pPr>
    </w:p>
    <w:p w14:paraId="271770B4" w14:textId="77777777" w:rsidR="00E36EDC" w:rsidRDefault="006959AC">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494B6230"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C029923"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3AB9BB6B"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，从业人员______人，营业收入为______万元，资产总额为______万元，属于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0257BA56" w14:textId="77777777" w:rsidR="00E36EDC" w:rsidRDefault="00E36EDC">
      <w:pPr>
        <w:spacing w:line="360" w:lineRule="auto"/>
        <w:ind w:firstLine="504"/>
        <w:rPr>
          <w:rFonts w:asciiTheme="minorEastAsia" w:eastAsiaTheme="minorEastAsia" w:hAnsiTheme="minorEastAsia" w:hint="eastAsia"/>
          <w:spacing w:val="6"/>
          <w:sz w:val="24"/>
        </w:rPr>
      </w:pPr>
    </w:p>
    <w:p w14:paraId="7A942D23"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219484E4"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59BADBE5"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7092BB74"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482E341F"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2F926127"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1DA5F17B" w14:textId="77777777" w:rsidR="00E36EDC" w:rsidRDefault="00E36EDC">
      <w:pPr>
        <w:adjustRightInd w:val="0"/>
        <w:snapToGrid w:val="0"/>
        <w:jc w:val="left"/>
        <w:rPr>
          <w:rFonts w:asciiTheme="minorEastAsia" w:eastAsiaTheme="minorEastAsia" w:hAnsiTheme="minorEastAsia" w:hint="eastAsia"/>
          <w:color w:val="000000"/>
          <w:sz w:val="24"/>
          <w:szCs w:val="21"/>
        </w:rPr>
      </w:pPr>
    </w:p>
    <w:p w14:paraId="022DCD22" w14:textId="77777777" w:rsidR="00E36EDC" w:rsidRDefault="00E36EDC">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36EDC" w14:paraId="10A0CD56" w14:textId="77777777">
        <w:tc>
          <w:tcPr>
            <w:tcW w:w="8946" w:type="dxa"/>
          </w:tcPr>
          <w:p w14:paraId="322355D6" w14:textId="77777777" w:rsidR="00E36EDC" w:rsidRDefault="006959AC">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从业人员、营业收入、资产总额填报上一年度数据，无上一年度数据的新成立企业可不填报。</w:t>
            </w:r>
          </w:p>
        </w:tc>
      </w:tr>
    </w:tbl>
    <w:p w14:paraId="03F21784" w14:textId="77777777" w:rsidR="00E36EDC" w:rsidRDefault="00E36EDC">
      <w:pPr>
        <w:adjustRightInd w:val="0"/>
        <w:snapToGrid w:val="0"/>
        <w:jc w:val="left"/>
        <w:rPr>
          <w:rFonts w:asciiTheme="minorEastAsia" w:eastAsiaTheme="minorEastAsia" w:hAnsiTheme="minorEastAsia" w:hint="eastAsia"/>
          <w:color w:val="000000"/>
          <w:szCs w:val="21"/>
          <w:vertAlign w:val="superscript"/>
        </w:rPr>
      </w:pPr>
    </w:p>
    <w:p w14:paraId="797CCA10"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4360C0F9" w14:textId="77777777" w:rsidR="00E36EDC" w:rsidRDefault="006959AC">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b/>
          <w:color w:val="000000"/>
          <w:sz w:val="36"/>
          <w:szCs w:val="36"/>
        </w:rPr>
        <w:t xml:space="preserve">       </w:t>
      </w:r>
    </w:p>
    <w:p w14:paraId="71D7DF5B" w14:textId="77777777" w:rsidR="00E36EDC" w:rsidRDefault="006959AC">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01A08A2B" w14:textId="77777777" w:rsidR="00E36EDC" w:rsidRDefault="006959AC">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06E13A83" w14:textId="77777777" w:rsidR="00E36EDC" w:rsidRDefault="006959AC">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98E717C" w14:textId="77777777" w:rsidR="00E36EDC" w:rsidRDefault="006959AC">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38A46260" w14:textId="77777777" w:rsidR="00E36EDC" w:rsidRDefault="00E36EDC">
      <w:pPr>
        <w:spacing w:line="588" w:lineRule="exact"/>
        <w:ind w:firstLineChars="200" w:firstLine="504"/>
        <w:rPr>
          <w:rFonts w:asciiTheme="minorEastAsia" w:eastAsiaTheme="minorEastAsia" w:hAnsiTheme="minorEastAsia" w:hint="eastAsia"/>
          <w:spacing w:val="6"/>
          <w:sz w:val="24"/>
        </w:rPr>
      </w:pPr>
    </w:p>
    <w:p w14:paraId="155EC12D" w14:textId="77777777" w:rsidR="00E36EDC" w:rsidRDefault="00E36EDC">
      <w:pPr>
        <w:spacing w:line="588" w:lineRule="exact"/>
        <w:ind w:firstLineChars="200" w:firstLine="504"/>
        <w:rPr>
          <w:rFonts w:asciiTheme="minorEastAsia" w:eastAsiaTheme="minorEastAsia" w:hAnsiTheme="minorEastAsia" w:hint="eastAsia"/>
          <w:spacing w:val="6"/>
          <w:sz w:val="24"/>
        </w:rPr>
      </w:pPr>
    </w:p>
    <w:p w14:paraId="6F25914B" w14:textId="77777777" w:rsidR="00E36EDC" w:rsidRDefault="006959AC">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0F43E20F" w14:textId="77777777" w:rsidR="00E36EDC" w:rsidRDefault="006959AC">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3A441E02"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62401448" w14:textId="77777777" w:rsidR="00E36EDC" w:rsidRDefault="006959AC">
      <w:pPr>
        <w:pStyle w:val="4"/>
        <w:rPr>
          <w:rFonts w:asciiTheme="minorEastAsia" w:eastAsiaTheme="minorEastAsia" w:hAnsiTheme="minorEastAsia" w:hint="eastAsia"/>
        </w:rPr>
      </w:pPr>
      <w:r>
        <w:rPr>
          <w:rFonts w:asciiTheme="minorEastAsia" w:eastAsiaTheme="minorEastAsia" w:hAnsiTheme="minorEastAsia"/>
        </w:rPr>
        <w:lastRenderedPageBreak/>
        <w:t>2-1-2 拟分包情况说明及分包意向协议</w:t>
      </w:r>
    </w:p>
    <w:p w14:paraId="4F56FB07" w14:textId="77777777" w:rsidR="00E36EDC" w:rsidRDefault="00E36EDC">
      <w:pPr>
        <w:autoSpaceDE w:val="0"/>
        <w:autoSpaceDN w:val="0"/>
        <w:adjustRightInd w:val="0"/>
        <w:jc w:val="center"/>
        <w:rPr>
          <w:rFonts w:asciiTheme="minorEastAsia" w:eastAsiaTheme="minorEastAsia" w:hAnsiTheme="minorEastAsia" w:hint="eastAsia"/>
          <w:color w:val="000000"/>
          <w:sz w:val="30"/>
          <w:szCs w:val="30"/>
        </w:rPr>
      </w:pPr>
    </w:p>
    <w:p w14:paraId="56E91275"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46760751" w14:textId="77777777" w:rsidR="00E36EDC" w:rsidRDefault="006959AC">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39038F16"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36EDC" w14:paraId="561C1482" w14:textId="77777777">
        <w:trPr>
          <w:trHeight w:val="549"/>
          <w:jc w:val="center"/>
        </w:trPr>
        <w:tc>
          <w:tcPr>
            <w:tcW w:w="456" w:type="dxa"/>
            <w:vAlign w:val="center"/>
          </w:tcPr>
          <w:p w14:paraId="5894FE9B"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序号</w:t>
            </w:r>
          </w:p>
        </w:tc>
        <w:tc>
          <w:tcPr>
            <w:tcW w:w="1287" w:type="dxa"/>
            <w:vAlign w:val="center"/>
          </w:tcPr>
          <w:p w14:paraId="66F86250"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分包承担</w:t>
            </w:r>
          </w:p>
          <w:p w14:paraId="61E08761"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主体名称</w:t>
            </w:r>
          </w:p>
        </w:tc>
        <w:tc>
          <w:tcPr>
            <w:tcW w:w="1513" w:type="dxa"/>
            <w:vAlign w:val="center"/>
          </w:tcPr>
          <w:p w14:paraId="7DB678CA"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5C44D471"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5796E504"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52DCAEDB"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资质等级</w:t>
            </w:r>
          </w:p>
        </w:tc>
        <w:tc>
          <w:tcPr>
            <w:tcW w:w="1558" w:type="dxa"/>
            <w:vAlign w:val="center"/>
          </w:tcPr>
          <w:p w14:paraId="772CF0AE"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拟分包</w:t>
            </w:r>
          </w:p>
          <w:p w14:paraId="121A3D59"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合同内容</w:t>
            </w:r>
          </w:p>
        </w:tc>
        <w:tc>
          <w:tcPr>
            <w:tcW w:w="1498" w:type="dxa"/>
            <w:vAlign w:val="center"/>
          </w:tcPr>
          <w:p w14:paraId="13B035CF"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6A0CFBB2"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0F20D008"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78D979C0"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占该采购包</w:t>
            </w:r>
          </w:p>
          <w:p w14:paraId="4A20B974" w14:textId="77777777" w:rsidR="00E36EDC" w:rsidRDefault="006959AC">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合同金额的</w:t>
            </w:r>
          </w:p>
          <w:p w14:paraId="647776F9"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比例（%）</w:t>
            </w:r>
          </w:p>
        </w:tc>
      </w:tr>
      <w:tr w:rsidR="00E36EDC" w14:paraId="11A107D3" w14:textId="77777777">
        <w:trPr>
          <w:trHeight w:val="620"/>
          <w:jc w:val="center"/>
        </w:trPr>
        <w:tc>
          <w:tcPr>
            <w:tcW w:w="456" w:type="dxa"/>
            <w:vAlign w:val="center"/>
          </w:tcPr>
          <w:p w14:paraId="0E4BA834"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078098BA"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6B6FD622"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3C76C9E4"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342C0D44"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1905B097" w14:textId="77777777" w:rsidR="00E36EDC" w:rsidRDefault="00E36EDC">
            <w:pPr>
              <w:pStyle w:val="TableParagraph"/>
              <w:jc w:val="center"/>
              <w:rPr>
                <w:rFonts w:asciiTheme="minorEastAsia" w:hAnsiTheme="minorEastAsia" w:cs="Times New Roman" w:hint="eastAsia"/>
                <w:sz w:val="30"/>
                <w:lang w:eastAsia="zh-CN"/>
              </w:rPr>
            </w:pPr>
          </w:p>
        </w:tc>
        <w:tc>
          <w:tcPr>
            <w:tcW w:w="1558" w:type="dxa"/>
            <w:vAlign w:val="center"/>
          </w:tcPr>
          <w:p w14:paraId="0A543DE4" w14:textId="77777777" w:rsidR="00E36EDC" w:rsidRDefault="00E36EDC">
            <w:pPr>
              <w:pStyle w:val="TableParagraph"/>
              <w:jc w:val="center"/>
              <w:rPr>
                <w:rFonts w:asciiTheme="minorEastAsia" w:hAnsiTheme="minorEastAsia" w:cs="Times New Roman" w:hint="eastAsia"/>
                <w:sz w:val="30"/>
                <w:lang w:eastAsia="zh-CN"/>
              </w:rPr>
            </w:pPr>
          </w:p>
        </w:tc>
        <w:tc>
          <w:tcPr>
            <w:tcW w:w="1498" w:type="dxa"/>
            <w:vAlign w:val="center"/>
          </w:tcPr>
          <w:p w14:paraId="5CD70DAC" w14:textId="77777777" w:rsidR="00E36EDC" w:rsidRDefault="00E36EDC">
            <w:pPr>
              <w:pStyle w:val="TableParagraph"/>
              <w:jc w:val="center"/>
              <w:rPr>
                <w:rFonts w:asciiTheme="minorEastAsia" w:hAnsiTheme="minorEastAsia" w:cs="Times New Roman" w:hint="eastAsia"/>
                <w:sz w:val="30"/>
                <w:lang w:eastAsia="zh-CN"/>
              </w:rPr>
            </w:pPr>
          </w:p>
        </w:tc>
        <w:tc>
          <w:tcPr>
            <w:tcW w:w="1564" w:type="dxa"/>
            <w:vAlign w:val="center"/>
          </w:tcPr>
          <w:p w14:paraId="41346204" w14:textId="77777777" w:rsidR="00E36EDC" w:rsidRDefault="00E36EDC">
            <w:pPr>
              <w:pStyle w:val="TableParagraph"/>
              <w:jc w:val="center"/>
              <w:rPr>
                <w:rFonts w:asciiTheme="minorEastAsia" w:hAnsiTheme="minorEastAsia" w:cs="Times New Roman" w:hint="eastAsia"/>
                <w:sz w:val="30"/>
                <w:lang w:eastAsia="zh-CN"/>
              </w:rPr>
            </w:pPr>
          </w:p>
        </w:tc>
      </w:tr>
      <w:tr w:rsidR="00E36EDC" w14:paraId="4B338E26" w14:textId="77777777">
        <w:trPr>
          <w:trHeight w:val="620"/>
          <w:jc w:val="center"/>
        </w:trPr>
        <w:tc>
          <w:tcPr>
            <w:tcW w:w="456" w:type="dxa"/>
            <w:vAlign w:val="center"/>
          </w:tcPr>
          <w:p w14:paraId="69B5F15B"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03F929BF"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08C33744"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442BEBFE"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64094344"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5266794B" w14:textId="77777777" w:rsidR="00E36EDC" w:rsidRDefault="00E36EDC">
            <w:pPr>
              <w:pStyle w:val="TableParagraph"/>
              <w:jc w:val="center"/>
              <w:rPr>
                <w:rFonts w:asciiTheme="minorEastAsia" w:hAnsiTheme="minorEastAsia" w:cs="Times New Roman" w:hint="eastAsia"/>
                <w:sz w:val="30"/>
                <w:lang w:eastAsia="zh-CN"/>
              </w:rPr>
            </w:pPr>
          </w:p>
        </w:tc>
        <w:tc>
          <w:tcPr>
            <w:tcW w:w="1558" w:type="dxa"/>
            <w:vAlign w:val="center"/>
          </w:tcPr>
          <w:p w14:paraId="40481A2C" w14:textId="77777777" w:rsidR="00E36EDC" w:rsidRDefault="00E36EDC">
            <w:pPr>
              <w:pStyle w:val="TableParagraph"/>
              <w:jc w:val="center"/>
              <w:rPr>
                <w:rFonts w:asciiTheme="minorEastAsia" w:hAnsiTheme="minorEastAsia" w:cs="Times New Roman" w:hint="eastAsia"/>
                <w:sz w:val="30"/>
                <w:lang w:eastAsia="zh-CN"/>
              </w:rPr>
            </w:pPr>
          </w:p>
        </w:tc>
        <w:tc>
          <w:tcPr>
            <w:tcW w:w="1498" w:type="dxa"/>
            <w:vAlign w:val="center"/>
          </w:tcPr>
          <w:p w14:paraId="2920E15A" w14:textId="77777777" w:rsidR="00E36EDC" w:rsidRDefault="00E36EDC">
            <w:pPr>
              <w:pStyle w:val="TableParagraph"/>
              <w:jc w:val="center"/>
              <w:rPr>
                <w:rFonts w:asciiTheme="minorEastAsia" w:hAnsiTheme="minorEastAsia" w:cs="Times New Roman" w:hint="eastAsia"/>
                <w:sz w:val="30"/>
                <w:lang w:eastAsia="zh-CN"/>
              </w:rPr>
            </w:pPr>
          </w:p>
        </w:tc>
        <w:tc>
          <w:tcPr>
            <w:tcW w:w="1564" w:type="dxa"/>
            <w:vAlign w:val="center"/>
          </w:tcPr>
          <w:p w14:paraId="6D720B97" w14:textId="77777777" w:rsidR="00E36EDC" w:rsidRDefault="00E36EDC">
            <w:pPr>
              <w:pStyle w:val="TableParagraph"/>
              <w:jc w:val="center"/>
              <w:rPr>
                <w:rFonts w:asciiTheme="minorEastAsia" w:hAnsiTheme="minorEastAsia" w:cs="Times New Roman" w:hint="eastAsia"/>
                <w:sz w:val="30"/>
                <w:lang w:eastAsia="zh-CN"/>
              </w:rPr>
            </w:pPr>
          </w:p>
        </w:tc>
      </w:tr>
      <w:tr w:rsidR="00E36EDC" w14:paraId="000B8C2E" w14:textId="77777777">
        <w:trPr>
          <w:trHeight w:val="620"/>
          <w:jc w:val="center"/>
        </w:trPr>
        <w:tc>
          <w:tcPr>
            <w:tcW w:w="456" w:type="dxa"/>
            <w:vAlign w:val="center"/>
          </w:tcPr>
          <w:p w14:paraId="13E13008"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40FC6FC8"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2F59336F" w14:textId="77777777" w:rsidR="00E36EDC" w:rsidRDefault="00E36EDC">
            <w:pPr>
              <w:pStyle w:val="TableParagraph"/>
              <w:tabs>
                <w:tab w:val="left" w:pos="235"/>
              </w:tabs>
              <w:jc w:val="center"/>
              <w:rPr>
                <w:rFonts w:asciiTheme="minorEastAsia" w:hAnsiTheme="minorEastAsia" w:cs="Times New Roman" w:hint="eastAsia"/>
                <w:sz w:val="24"/>
              </w:rPr>
            </w:pPr>
          </w:p>
        </w:tc>
        <w:tc>
          <w:tcPr>
            <w:tcW w:w="1125" w:type="dxa"/>
            <w:vAlign w:val="center"/>
          </w:tcPr>
          <w:p w14:paraId="0C16F2C2" w14:textId="77777777" w:rsidR="00E36EDC" w:rsidRDefault="00E36EDC">
            <w:pPr>
              <w:pStyle w:val="TableParagraph"/>
              <w:jc w:val="center"/>
              <w:rPr>
                <w:rFonts w:asciiTheme="minorEastAsia" w:hAnsiTheme="minorEastAsia" w:cs="Times New Roman" w:hint="eastAsia"/>
                <w:sz w:val="30"/>
              </w:rPr>
            </w:pPr>
          </w:p>
        </w:tc>
        <w:tc>
          <w:tcPr>
            <w:tcW w:w="1558" w:type="dxa"/>
            <w:vAlign w:val="center"/>
          </w:tcPr>
          <w:p w14:paraId="676BB040" w14:textId="77777777" w:rsidR="00E36EDC" w:rsidRDefault="00E36EDC">
            <w:pPr>
              <w:pStyle w:val="TableParagraph"/>
              <w:jc w:val="center"/>
              <w:rPr>
                <w:rFonts w:asciiTheme="minorEastAsia" w:hAnsiTheme="minorEastAsia" w:cs="Times New Roman" w:hint="eastAsia"/>
                <w:sz w:val="30"/>
              </w:rPr>
            </w:pPr>
          </w:p>
        </w:tc>
        <w:tc>
          <w:tcPr>
            <w:tcW w:w="1498" w:type="dxa"/>
            <w:vAlign w:val="center"/>
          </w:tcPr>
          <w:p w14:paraId="295574CC" w14:textId="77777777" w:rsidR="00E36EDC" w:rsidRDefault="00E36EDC">
            <w:pPr>
              <w:pStyle w:val="TableParagraph"/>
              <w:jc w:val="center"/>
              <w:rPr>
                <w:rFonts w:asciiTheme="minorEastAsia" w:hAnsiTheme="minorEastAsia" w:cs="Times New Roman" w:hint="eastAsia"/>
                <w:sz w:val="30"/>
              </w:rPr>
            </w:pPr>
          </w:p>
        </w:tc>
        <w:tc>
          <w:tcPr>
            <w:tcW w:w="1564" w:type="dxa"/>
            <w:vAlign w:val="center"/>
          </w:tcPr>
          <w:p w14:paraId="4E6E7F04" w14:textId="77777777" w:rsidR="00E36EDC" w:rsidRDefault="00E36EDC">
            <w:pPr>
              <w:pStyle w:val="TableParagraph"/>
              <w:jc w:val="center"/>
              <w:rPr>
                <w:rFonts w:asciiTheme="minorEastAsia" w:hAnsiTheme="minorEastAsia" w:cs="Times New Roman" w:hint="eastAsia"/>
                <w:sz w:val="30"/>
              </w:rPr>
            </w:pPr>
          </w:p>
        </w:tc>
      </w:tr>
      <w:tr w:rsidR="00E36EDC" w14:paraId="4D5BC493" w14:textId="77777777">
        <w:trPr>
          <w:trHeight w:val="620"/>
          <w:jc w:val="center"/>
        </w:trPr>
        <w:tc>
          <w:tcPr>
            <w:tcW w:w="5942" w:type="dxa"/>
            <w:gridSpan w:val="5"/>
            <w:vAlign w:val="center"/>
          </w:tcPr>
          <w:p w14:paraId="560D7E60" w14:textId="77777777" w:rsidR="00E36EDC" w:rsidRDefault="006959AC">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5EB61585" w14:textId="77777777" w:rsidR="00E36EDC" w:rsidRDefault="00E36EDC">
            <w:pPr>
              <w:pStyle w:val="TableParagraph"/>
              <w:jc w:val="center"/>
              <w:rPr>
                <w:rFonts w:asciiTheme="minorEastAsia" w:hAnsiTheme="minorEastAsia" w:cs="Times New Roman" w:hint="eastAsia"/>
                <w:sz w:val="30"/>
              </w:rPr>
            </w:pPr>
          </w:p>
        </w:tc>
        <w:tc>
          <w:tcPr>
            <w:tcW w:w="1564" w:type="dxa"/>
            <w:vAlign w:val="center"/>
          </w:tcPr>
          <w:p w14:paraId="0A648555" w14:textId="77777777" w:rsidR="00E36EDC" w:rsidRDefault="00E36EDC">
            <w:pPr>
              <w:pStyle w:val="TableParagraph"/>
              <w:jc w:val="center"/>
              <w:rPr>
                <w:rFonts w:asciiTheme="minorEastAsia" w:hAnsiTheme="minorEastAsia" w:cs="Times New Roman" w:hint="eastAsia"/>
                <w:sz w:val="30"/>
              </w:rPr>
            </w:pPr>
          </w:p>
        </w:tc>
      </w:tr>
    </w:tbl>
    <w:p w14:paraId="54912C2B" w14:textId="77777777" w:rsidR="00E36EDC" w:rsidRDefault="00E36EDC">
      <w:pPr>
        <w:adjustRightInd w:val="0"/>
        <w:snapToGrid w:val="0"/>
        <w:spacing w:line="360" w:lineRule="auto"/>
        <w:ind w:firstLineChars="200" w:firstLine="480"/>
        <w:jc w:val="left"/>
        <w:rPr>
          <w:rFonts w:asciiTheme="minorEastAsia" w:eastAsiaTheme="minorEastAsia" w:hAnsiTheme="minorEastAsia" w:hint="eastAsia"/>
          <w:sz w:val="24"/>
        </w:rPr>
      </w:pPr>
    </w:p>
    <w:p w14:paraId="6058559F" w14:textId="77777777" w:rsidR="00E36EDC" w:rsidRDefault="00E36EDC">
      <w:pPr>
        <w:adjustRightInd w:val="0"/>
        <w:snapToGrid w:val="0"/>
        <w:spacing w:line="360" w:lineRule="auto"/>
        <w:jc w:val="left"/>
        <w:rPr>
          <w:rFonts w:asciiTheme="minorEastAsia" w:eastAsiaTheme="minorEastAsia" w:hAnsiTheme="minorEastAsia" w:hint="eastAsia"/>
          <w:sz w:val="24"/>
        </w:rPr>
      </w:pPr>
    </w:p>
    <w:p w14:paraId="37D99319" w14:textId="77777777" w:rsidR="00E36EDC" w:rsidRDefault="006959AC">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30ECF3DC" w14:textId="77777777" w:rsidR="00E36EDC" w:rsidRDefault="006959AC">
      <w:pPr>
        <w:spacing w:line="360" w:lineRule="auto"/>
        <w:ind w:right="-57"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0D54073B"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p>
    <w:p w14:paraId="6BA620C6"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5F442A90" w14:textId="77777777" w:rsidR="00E36EDC" w:rsidRDefault="00E36EDC">
      <w:pPr>
        <w:adjustRightInd w:val="0"/>
        <w:snapToGrid w:val="0"/>
        <w:spacing w:line="360" w:lineRule="auto"/>
        <w:jc w:val="left"/>
        <w:rPr>
          <w:rFonts w:asciiTheme="minorEastAsia" w:eastAsiaTheme="minorEastAsia" w:hAnsiTheme="minorEastAsia" w:hint="eastAsia"/>
          <w:color w:val="000000"/>
          <w:sz w:val="30"/>
          <w:szCs w:val="30"/>
        </w:rPr>
      </w:pPr>
    </w:p>
    <w:p w14:paraId="5521C009"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lastRenderedPageBreak/>
        <w:t>分包意向协议</w:t>
      </w:r>
    </w:p>
    <w:p w14:paraId="0AD0FE6D"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0EBD5752"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10CB8F5A"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甲方承诺，一旦在_________（采购项目名称）（项目编号/包号为：_______）招标采购项目中获得采购合同，将按照下述约定将合同项下部分内容分包给乙方：</w:t>
      </w:r>
    </w:p>
    <w:p w14:paraId="6C4729C3"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011A1548"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60AF0CF2"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36909D0C"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64E5A156" w14:textId="77777777" w:rsidR="00E36EDC" w:rsidRDefault="00E36EDC">
      <w:pPr>
        <w:spacing w:line="360" w:lineRule="auto"/>
        <w:ind w:firstLine="471"/>
        <w:rPr>
          <w:rFonts w:asciiTheme="minorEastAsia" w:eastAsiaTheme="minorEastAsia" w:hAnsiTheme="minorEastAsia" w:hint="eastAsia"/>
          <w:b/>
          <w:color w:val="000000"/>
          <w:sz w:val="24"/>
        </w:rPr>
      </w:pPr>
    </w:p>
    <w:p w14:paraId="586B4120" w14:textId="77777777" w:rsidR="00E36EDC" w:rsidRDefault="006959AC">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25AE3D25" w14:textId="77777777" w:rsidR="00E36EDC" w:rsidRDefault="00E36EDC">
      <w:pPr>
        <w:spacing w:line="360" w:lineRule="auto"/>
        <w:ind w:left="480"/>
        <w:jc w:val="right"/>
        <w:rPr>
          <w:rFonts w:asciiTheme="minorEastAsia" w:eastAsiaTheme="minorEastAsia" w:hAnsiTheme="minorEastAsia" w:hint="eastAsia"/>
          <w:color w:val="000000"/>
          <w:sz w:val="24"/>
        </w:rPr>
      </w:pPr>
    </w:p>
    <w:p w14:paraId="286C8A16" w14:textId="77777777" w:rsidR="00E36EDC" w:rsidRDefault="006959AC">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66FA3911" w14:textId="77777777" w:rsidR="00E36EDC" w:rsidRDefault="00E36EDC">
      <w:pPr>
        <w:tabs>
          <w:tab w:val="left" w:pos="8280"/>
        </w:tabs>
        <w:spacing w:line="360" w:lineRule="auto"/>
        <w:ind w:firstLine="480"/>
        <w:rPr>
          <w:rFonts w:asciiTheme="minorEastAsia" w:eastAsiaTheme="minorEastAsia" w:hAnsiTheme="minorEastAsia" w:hint="eastAsia"/>
          <w:color w:val="000000"/>
          <w:sz w:val="24"/>
        </w:rPr>
      </w:pPr>
    </w:p>
    <w:p w14:paraId="286C4188" w14:textId="77777777" w:rsidR="00E36EDC" w:rsidRDefault="006959AC">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5C1AB7A6" w14:textId="77777777" w:rsidR="00E36EDC" w:rsidRDefault="006959AC">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sz w:val="24"/>
        </w:rPr>
        <w:t>本协议仅在投标人“为落实政府采购政策”而向中小企业分包时必须提供，否则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080452D2"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28E9EAE7" w14:textId="77777777" w:rsidR="00E36EDC" w:rsidRDefault="006959AC">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14:paraId="30E564A1" w14:textId="77777777" w:rsidR="00E36EDC" w:rsidRDefault="00E36EDC">
      <w:pPr>
        <w:widowControl/>
        <w:jc w:val="left"/>
        <w:rPr>
          <w:rFonts w:asciiTheme="minorEastAsia" w:eastAsiaTheme="minorEastAsia" w:hAnsiTheme="minorEastAsia" w:hint="eastAsia"/>
          <w:sz w:val="24"/>
        </w:rPr>
      </w:pPr>
    </w:p>
    <w:p w14:paraId="6B523D9E" w14:textId="77777777" w:rsidR="00E36EDC" w:rsidRDefault="006959AC">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p w14:paraId="4D12BB07" w14:textId="77777777" w:rsidR="00E36EDC" w:rsidRDefault="006959AC">
      <w:pPr>
        <w:numPr>
          <w:ilvl w:val="0"/>
          <w:numId w:val="15"/>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本项目的特定资格要求</w:t>
      </w:r>
      <w:r>
        <w:rPr>
          <w:rFonts w:asciiTheme="minorEastAsia" w:eastAsiaTheme="minorEastAsia" w:hAnsiTheme="minorEastAsia"/>
          <w:color w:val="000000"/>
          <w:sz w:val="24"/>
          <w:szCs w:val="20"/>
        </w:rPr>
        <w:t>（如有）</w:t>
      </w:r>
    </w:p>
    <w:p w14:paraId="629DD348" w14:textId="77777777" w:rsidR="00E36EDC" w:rsidRDefault="006959AC">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3-1 联合协议（如有）</w:t>
      </w:r>
    </w:p>
    <w:p w14:paraId="5BBF65E5"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联合协议</w:t>
      </w:r>
    </w:p>
    <w:p w14:paraId="58B4DBE1" w14:textId="77777777" w:rsidR="00E36EDC" w:rsidRDefault="006959AC">
      <w:pPr>
        <w:spacing w:line="360" w:lineRule="auto"/>
        <w:ind w:firstLineChars="345" w:firstLine="828"/>
        <w:rPr>
          <w:rFonts w:asciiTheme="minorEastAsia" w:eastAsiaTheme="minorEastAsia" w:hAnsiTheme="minorEastAsia" w:hint="eastAsia"/>
          <w:bCs/>
          <w:color w:val="000000"/>
        </w:rPr>
      </w:pPr>
      <w:r>
        <w:rPr>
          <w:rFonts w:asciiTheme="minorEastAsia" w:eastAsiaTheme="minorEastAsia" w:hAnsiTheme="minorEastAsia"/>
          <w:bCs/>
          <w:color w:val="000000"/>
          <w:sz w:val="24"/>
        </w:rPr>
        <w:t>______ 、 _____ 及 _____就“________（项目名称）</w:t>
      </w:r>
      <w:r>
        <w:rPr>
          <w:rFonts w:asciiTheme="minorEastAsia" w:eastAsiaTheme="minorEastAsia" w:hAnsiTheme="minorEastAsia"/>
          <w:color w:val="000000"/>
          <w:sz w:val="24"/>
        </w:rPr>
        <w:t>”____包</w:t>
      </w:r>
      <w:r>
        <w:rPr>
          <w:rFonts w:asciiTheme="minorEastAsia" w:eastAsiaTheme="minorEastAsia" w:hAnsiTheme="minorEastAsia"/>
          <w:bCs/>
          <w:color w:val="000000"/>
          <w:sz w:val="24"/>
        </w:rPr>
        <w:t>招标项目的投标事宜，经各方充分协商一致，达成如下协议：</w:t>
      </w:r>
    </w:p>
    <w:p w14:paraId="2D6430D7"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由_________牵头，_________、__________参加，组成联合体共同进行招标项目的投标工作。</w:t>
      </w:r>
    </w:p>
    <w:p w14:paraId="77B2635F"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14:paraId="119B275B"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14:paraId="08417AA5"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牵头人为项目的总负责单位；组织各参加方进行项目实施工作。</w:t>
      </w:r>
    </w:p>
    <w:p w14:paraId="530AC257"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5ECE587F"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______负责_____，具体工作范围、内容以投标文件及合同为准。</w:t>
      </w:r>
    </w:p>
    <w:p w14:paraId="2D25F89F"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______负责_____（如有），具体工作范围、内容以投标文件及合同为准。</w:t>
      </w:r>
    </w:p>
    <w:p w14:paraId="24BFC89A" w14:textId="77777777" w:rsidR="00E36EDC" w:rsidRDefault="006959AC">
      <w:pPr>
        <w:numPr>
          <w:ilvl w:val="0"/>
          <w:numId w:val="17"/>
        </w:numPr>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本项目联合协议合同总额为________元，联合体各成员按照如下比例分摊（按联合体成员分别列明）：</w:t>
      </w:r>
    </w:p>
    <w:p w14:paraId="6C7F7171" w14:textId="77777777" w:rsidR="00E36EDC" w:rsidRDefault="006959AC">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02FF069" w14:textId="77777777" w:rsidR="00E36EDC" w:rsidRDefault="006959AC">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7A26EFCA" w14:textId="77777777" w:rsidR="00E36EDC" w:rsidRDefault="006959AC">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为□大型企业□中型企业、□小微企业（包含监狱企业、残疾人福利性单位）、□其他，合同金额为_____元。</w:t>
      </w:r>
    </w:p>
    <w:p w14:paraId="42CA1E21" w14:textId="77777777" w:rsidR="00E36EDC" w:rsidRDefault="006959AC">
      <w:pPr>
        <w:numPr>
          <w:ilvl w:val="0"/>
          <w:numId w:val="17"/>
        </w:numPr>
        <w:tabs>
          <w:tab w:val="left" w:pos="993"/>
        </w:tabs>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以联合体形式参加政府采购活动的，联合体各方不得再单独参加或者与其他供应</w:t>
      </w:r>
      <w:r>
        <w:rPr>
          <w:rFonts w:asciiTheme="minorEastAsia" w:eastAsiaTheme="minorEastAsia" w:hAnsiTheme="minorEastAsia"/>
          <w:bCs/>
          <w:color w:val="000000"/>
          <w:sz w:val="24"/>
        </w:rPr>
        <w:lastRenderedPageBreak/>
        <w:t>商另外组成联合体参加同一合同项下的政府采购活动。</w:t>
      </w:r>
    </w:p>
    <w:p w14:paraId="5EF2BAAB" w14:textId="77777777" w:rsidR="00E36EDC" w:rsidRDefault="006959AC">
      <w:pPr>
        <w:numPr>
          <w:ilvl w:val="0"/>
          <w:numId w:val="17"/>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其他约定（如有）：_______。</w:t>
      </w:r>
    </w:p>
    <w:p w14:paraId="20F0146E" w14:textId="77777777" w:rsidR="00E36EDC" w:rsidRDefault="006959AC">
      <w:pPr>
        <w:tabs>
          <w:tab w:val="left" w:pos="780"/>
        </w:tabs>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br w:type="page"/>
      </w:r>
    </w:p>
    <w:p w14:paraId="354C7F6D" w14:textId="77777777" w:rsidR="00E36EDC" w:rsidRDefault="006959AC">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联合体成员名称：</w:t>
      </w:r>
      <w:r>
        <w:rPr>
          <w:rFonts w:asciiTheme="minorEastAsia" w:eastAsiaTheme="minorEastAsia" w:hAnsiTheme="minorEastAsia"/>
          <w:color w:val="000000"/>
          <w:sz w:val="24"/>
          <w:szCs w:val="20"/>
        </w:rPr>
        <w:t>______</w:t>
      </w:r>
    </w:p>
    <w:p w14:paraId="52C14CAB" w14:textId="77777777" w:rsidR="00E36EDC" w:rsidRDefault="006959AC">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盖章：</w:t>
      </w:r>
      <w:r>
        <w:rPr>
          <w:rFonts w:asciiTheme="minorEastAsia" w:eastAsiaTheme="minorEastAsia" w:hAnsiTheme="minorEastAsia"/>
          <w:color w:val="000000"/>
          <w:sz w:val="24"/>
          <w:szCs w:val="20"/>
        </w:rPr>
        <w:t>______</w:t>
      </w:r>
    </w:p>
    <w:p w14:paraId="5CA70E51" w14:textId="77777777" w:rsidR="00E36EDC" w:rsidRDefault="00E36EDC">
      <w:pPr>
        <w:spacing w:line="360" w:lineRule="auto"/>
        <w:ind w:firstLine="471"/>
        <w:rPr>
          <w:rFonts w:asciiTheme="minorEastAsia" w:eastAsiaTheme="minorEastAsia" w:hAnsiTheme="minorEastAsia" w:hint="eastAsia"/>
          <w:color w:val="000000"/>
          <w:sz w:val="24"/>
        </w:rPr>
      </w:pPr>
    </w:p>
    <w:p w14:paraId="0FDD1D3C" w14:textId="77777777" w:rsidR="00E36EDC" w:rsidRDefault="00E36EDC">
      <w:pPr>
        <w:spacing w:line="360" w:lineRule="auto"/>
        <w:ind w:firstLine="471"/>
        <w:rPr>
          <w:rFonts w:asciiTheme="minorEastAsia" w:eastAsiaTheme="minorEastAsia" w:hAnsiTheme="minorEastAsia" w:hint="eastAsia"/>
          <w:color w:val="000000"/>
          <w:sz w:val="24"/>
        </w:rPr>
      </w:pPr>
    </w:p>
    <w:p w14:paraId="30B7382D" w14:textId="77777777" w:rsidR="00E36EDC" w:rsidRDefault="006959AC">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7FF2E4B8" w14:textId="77777777" w:rsidR="00E36EDC" w:rsidRDefault="006959AC">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14:paraId="243D66E6" w14:textId="77777777" w:rsidR="00E36EDC" w:rsidRDefault="00E36EDC">
      <w:pPr>
        <w:spacing w:line="360" w:lineRule="auto"/>
        <w:ind w:firstLine="471"/>
        <w:rPr>
          <w:rFonts w:asciiTheme="minorEastAsia" w:eastAsiaTheme="minorEastAsia" w:hAnsiTheme="minorEastAsia" w:hint="eastAsia"/>
          <w:color w:val="000000"/>
          <w:sz w:val="24"/>
        </w:rPr>
      </w:pPr>
    </w:p>
    <w:p w14:paraId="62A1495D" w14:textId="77777777" w:rsidR="00E36EDC" w:rsidRDefault="00E36EDC">
      <w:pPr>
        <w:spacing w:line="360" w:lineRule="auto"/>
        <w:ind w:firstLine="471"/>
        <w:rPr>
          <w:rFonts w:asciiTheme="minorEastAsia" w:eastAsiaTheme="minorEastAsia" w:hAnsiTheme="minorEastAsia" w:hint="eastAsia"/>
          <w:color w:val="000000"/>
          <w:sz w:val="24"/>
        </w:rPr>
      </w:pPr>
    </w:p>
    <w:p w14:paraId="60885D62" w14:textId="77777777" w:rsidR="00E36EDC" w:rsidRDefault="00E36EDC">
      <w:pPr>
        <w:spacing w:line="360" w:lineRule="auto"/>
        <w:ind w:left="480"/>
        <w:jc w:val="right"/>
        <w:rPr>
          <w:rFonts w:asciiTheme="minorEastAsia" w:eastAsiaTheme="minorEastAsia" w:hAnsiTheme="minorEastAsia" w:hint="eastAsia"/>
          <w:color w:val="000000"/>
          <w:sz w:val="24"/>
        </w:rPr>
      </w:pPr>
    </w:p>
    <w:p w14:paraId="6A736851" w14:textId="77777777" w:rsidR="00E36EDC" w:rsidRDefault="006959AC">
      <w:pPr>
        <w:spacing w:line="360" w:lineRule="auto"/>
        <w:ind w:left="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日期：_____年______月______日</w:t>
      </w:r>
    </w:p>
    <w:p w14:paraId="6875E4F5" w14:textId="77777777" w:rsidR="00E36EDC" w:rsidRDefault="00E36EDC">
      <w:pPr>
        <w:spacing w:line="360" w:lineRule="auto"/>
        <w:ind w:left="480"/>
        <w:jc w:val="right"/>
        <w:rPr>
          <w:rFonts w:asciiTheme="minorEastAsia" w:eastAsiaTheme="minorEastAsia" w:hAnsiTheme="minorEastAsia" w:hint="eastAsia"/>
          <w:b/>
          <w:color w:val="000000"/>
          <w:sz w:val="24"/>
        </w:rPr>
      </w:pPr>
    </w:p>
    <w:p w14:paraId="0DDD7CAC" w14:textId="77777777" w:rsidR="00E36EDC" w:rsidRDefault="00E36EDC">
      <w:pPr>
        <w:tabs>
          <w:tab w:val="left" w:pos="8280"/>
        </w:tabs>
        <w:spacing w:line="360" w:lineRule="auto"/>
        <w:ind w:firstLine="480"/>
        <w:rPr>
          <w:rFonts w:asciiTheme="minorEastAsia" w:eastAsiaTheme="minorEastAsia" w:hAnsiTheme="minorEastAsia" w:hint="eastAsia"/>
          <w:color w:val="000000"/>
          <w:sz w:val="24"/>
        </w:rPr>
      </w:pPr>
    </w:p>
    <w:p w14:paraId="05049B05" w14:textId="77777777" w:rsidR="00E36EDC" w:rsidRDefault="00E36EDC">
      <w:pPr>
        <w:tabs>
          <w:tab w:val="left" w:pos="8280"/>
        </w:tabs>
        <w:spacing w:line="360" w:lineRule="auto"/>
        <w:ind w:firstLine="480"/>
        <w:rPr>
          <w:rFonts w:asciiTheme="minorEastAsia" w:eastAsiaTheme="minorEastAsia" w:hAnsiTheme="minorEastAsia" w:hint="eastAsia"/>
          <w:color w:val="000000"/>
          <w:sz w:val="24"/>
        </w:rPr>
      </w:pPr>
    </w:p>
    <w:p w14:paraId="1CBBBBB3" w14:textId="77777777" w:rsidR="00E36EDC" w:rsidRDefault="006959AC">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691C944C" w14:textId="77777777" w:rsidR="00E36EDC" w:rsidRDefault="006959AC">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1. 如本项目（包）接受供应商以联合体形式参加采购活动，且供应商以联合体形式参与时，须提供《联合协议》，否则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08721263" w14:textId="77777777" w:rsidR="00E36EDC" w:rsidRDefault="006959AC">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color w:val="000000"/>
          <w:sz w:val="24"/>
        </w:rPr>
        <w:t>2. 联合体各方成员须在本协议上共同盖章。</w:t>
      </w:r>
    </w:p>
    <w:p w14:paraId="1B380D39" w14:textId="77777777" w:rsidR="00E36EDC" w:rsidRDefault="006959AC">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sz w:val="24"/>
        </w:rPr>
        <w:br w:type="page"/>
      </w:r>
    </w:p>
    <w:p w14:paraId="50601275" w14:textId="77777777" w:rsidR="00E36EDC" w:rsidRDefault="006959AC">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3-2 其他</w:t>
      </w:r>
      <w:r>
        <w:rPr>
          <w:rFonts w:asciiTheme="minorEastAsia" w:eastAsiaTheme="minorEastAsia" w:hAnsiTheme="minorEastAsia"/>
          <w:sz w:val="24"/>
          <w:szCs w:val="20"/>
        </w:rPr>
        <w:t>特定资格要求</w:t>
      </w:r>
    </w:p>
    <w:p w14:paraId="10B0E8AD" w14:textId="77777777" w:rsidR="00E36EDC" w:rsidRDefault="006959AC">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6DDAE3FA" w14:textId="77777777" w:rsidR="00E36EDC" w:rsidRDefault="006959AC">
      <w:pPr>
        <w:widowControl/>
        <w:jc w:val="left"/>
        <w:rPr>
          <w:rFonts w:asciiTheme="minorEastAsia" w:eastAsiaTheme="minorEastAsia" w:hAnsiTheme="minorEastAsia" w:hint="eastAsia"/>
          <w:sz w:val="24"/>
          <w:szCs w:val="20"/>
        </w:rPr>
      </w:pPr>
      <w:r>
        <w:rPr>
          <w:rFonts w:asciiTheme="minorEastAsia" w:eastAsiaTheme="minorEastAsia" w:hAnsiTheme="minorEastAsia"/>
          <w:sz w:val="24"/>
          <w:szCs w:val="20"/>
        </w:rPr>
        <w:br w:type="page"/>
      </w:r>
    </w:p>
    <w:p w14:paraId="0168D154" w14:textId="77777777" w:rsidR="00E36EDC" w:rsidRDefault="006959AC">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投标保证金凭证/交款单据电子件</w:t>
      </w:r>
    </w:p>
    <w:p w14:paraId="2D333F63" w14:textId="77777777" w:rsidR="00E36EDC" w:rsidRDefault="00E36EDC">
      <w:pPr>
        <w:spacing w:line="360" w:lineRule="auto"/>
        <w:rPr>
          <w:rFonts w:asciiTheme="minorEastAsia" w:eastAsiaTheme="minorEastAsia" w:hAnsiTheme="minorEastAsia" w:hint="eastAsia"/>
          <w:sz w:val="24"/>
          <w:szCs w:val="20"/>
        </w:rPr>
      </w:pPr>
    </w:p>
    <w:p w14:paraId="22137177" w14:textId="77777777" w:rsidR="00E36EDC" w:rsidRDefault="00E36EDC">
      <w:pPr>
        <w:spacing w:line="360" w:lineRule="auto"/>
        <w:rPr>
          <w:rFonts w:asciiTheme="minorEastAsia" w:eastAsiaTheme="minorEastAsia" w:hAnsiTheme="minorEastAsia" w:hint="eastAsia"/>
          <w:sz w:val="24"/>
          <w:szCs w:val="20"/>
        </w:rPr>
      </w:pPr>
    </w:p>
    <w:p w14:paraId="5EF49F8F" w14:textId="77777777" w:rsidR="00E36EDC" w:rsidRDefault="006959AC">
      <w:pPr>
        <w:widowControl/>
        <w:jc w:val="left"/>
        <w:rPr>
          <w:rFonts w:asciiTheme="minorEastAsia" w:eastAsiaTheme="minorEastAsia" w:hAnsiTheme="minorEastAsia" w:hint="eastAsia"/>
          <w:kern w:val="0"/>
          <w:sz w:val="24"/>
          <w:szCs w:val="20"/>
        </w:rPr>
      </w:pPr>
      <w:r>
        <w:rPr>
          <w:rFonts w:asciiTheme="minorEastAsia" w:eastAsiaTheme="minorEastAsia" w:hAnsiTheme="minorEastAsia"/>
          <w:sz w:val="24"/>
          <w:szCs w:val="20"/>
        </w:rPr>
        <w:br w:type="page"/>
      </w:r>
    </w:p>
    <w:p w14:paraId="699A116B" w14:textId="77777777" w:rsidR="00E36EDC" w:rsidRDefault="006959AC">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Pr>
          <w:rFonts w:asciiTheme="minorEastAsia" w:eastAsiaTheme="minorEastAsia" w:hAnsiTheme="minorEastAsia"/>
          <w:b/>
          <w:spacing w:val="20"/>
          <w:sz w:val="24"/>
        </w:rPr>
        <w:lastRenderedPageBreak/>
        <w:t>二、商务技术文件格式</w:t>
      </w:r>
    </w:p>
    <w:p w14:paraId="569B1D92" w14:textId="77777777" w:rsidR="00E36EDC" w:rsidRDefault="00E36EDC">
      <w:pPr>
        <w:rPr>
          <w:rFonts w:asciiTheme="minorEastAsia" w:eastAsiaTheme="minorEastAsia" w:hAnsiTheme="minorEastAsia" w:hint="eastAsia"/>
          <w:b/>
          <w:spacing w:val="20"/>
          <w:szCs w:val="21"/>
        </w:rPr>
      </w:pPr>
    </w:p>
    <w:p w14:paraId="17CA52DE" w14:textId="77777777" w:rsidR="00E36EDC" w:rsidRDefault="006959AC">
      <w:pPr>
        <w:rPr>
          <w:rFonts w:asciiTheme="minorEastAsia" w:eastAsiaTheme="minorEastAsia" w:hAnsiTheme="minorEastAsia" w:hint="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14:paraId="47D9C68B" w14:textId="77777777" w:rsidR="00E36EDC" w:rsidRDefault="00E36EDC">
      <w:pPr>
        <w:jc w:val="center"/>
        <w:rPr>
          <w:rFonts w:asciiTheme="minorEastAsia" w:eastAsiaTheme="minorEastAsia" w:hAnsiTheme="minorEastAsia" w:hint="eastAsia"/>
          <w:szCs w:val="21"/>
        </w:rPr>
      </w:pPr>
    </w:p>
    <w:p w14:paraId="08A2AFAC" w14:textId="77777777" w:rsidR="00E36EDC" w:rsidRDefault="006959AC">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 标 文 件</w:t>
      </w:r>
    </w:p>
    <w:p w14:paraId="6439FF8C" w14:textId="77777777" w:rsidR="00E36EDC" w:rsidRDefault="006959AC">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（商务技术文件）</w:t>
      </w:r>
    </w:p>
    <w:p w14:paraId="200D8231" w14:textId="77777777" w:rsidR="00E36EDC" w:rsidRDefault="00E36EDC">
      <w:pPr>
        <w:ind w:firstLineChars="150" w:firstLine="542"/>
        <w:rPr>
          <w:rFonts w:asciiTheme="minorEastAsia" w:eastAsiaTheme="minorEastAsia" w:hAnsiTheme="minorEastAsia" w:hint="eastAsia"/>
          <w:b/>
          <w:spacing w:val="20"/>
          <w:sz w:val="32"/>
          <w:szCs w:val="32"/>
        </w:rPr>
      </w:pPr>
    </w:p>
    <w:p w14:paraId="41484D98" w14:textId="77777777" w:rsidR="00E36EDC" w:rsidRDefault="00E36EDC">
      <w:pPr>
        <w:ind w:firstLineChars="150" w:firstLine="542"/>
        <w:rPr>
          <w:rFonts w:asciiTheme="minorEastAsia" w:eastAsiaTheme="minorEastAsia" w:hAnsiTheme="minorEastAsia" w:hint="eastAsia"/>
          <w:b/>
          <w:spacing w:val="20"/>
          <w:sz w:val="32"/>
          <w:szCs w:val="32"/>
        </w:rPr>
      </w:pPr>
    </w:p>
    <w:p w14:paraId="0DD5981D" w14:textId="77777777" w:rsidR="00E36EDC" w:rsidRDefault="006959AC">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p>
    <w:p w14:paraId="5639467C" w14:textId="77777777" w:rsidR="00E36EDC" w:rsidRDefault="006959AC">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项目编号/包号：</w:t>
      </w:r>
    </w:p>
    <w:p w14:paraId="6E51D47E" w14:textId="77777777" w:rsidR="00E36EDC" w:rsidRDefault="00E36EDC">
      <w:pPr>
        <w:ind w:firstLineChars="150" w:firstLine="542"/>
        <w:rPr>
          <w:rFonts w:asciiTheme="minorEastAsia" w:eastAsiaTheme="minorEastAsia" w:hAnsiTheme="minorEastAsia" w:hint="eastAsia"/>
          <w:b/>
          <w:spacing w:val="20"/>
          <w:sz w:val="32"/>
          <w:szCs w:val="32"/>
        </w:rPr>
      </w:pPr>
    </w:p>
    <w:p w14:paraId="5451D09F" w14:textId="77777777" w:rsidR="00E36EDC" w:rsidRDefault="00E36EDC">
      <w:pPr>
        <w:ind w:firstLineChars="150" w:firstLine="542"/>
        <w:rPr>
          <w:rFonts w:asciiTheme="minorEastAsia" w:eastAsiaTheme="minorEastAsia" w:hAnsiTheme="minorEastAsia" w:hint="eastAsia"/>
          <w:b/>
          <w:spacing w:val="20"/>
          <w:sz w:val="32"/>
          <w:szCs w:val="32"/>
        </w:rPr>
      </w:pPr>
    </w:p>
    <w:p w14:paraId="61BD3E80" w14:textId="77777777" w:rsidR="00E36EDC" w:rsidRDefault="00E36EDC">
      <w:pPr>
        <w:jc w:val="center"/>
        <w:rPr>
          <w:rFonts w:asciiTheme="minorEastAsia" w:eastAsiaTheme="minorEastAsia" w:hAnsiTheme="minorEastAsia" w:hint="eastAsia"/>
          <w:b/>
          <w:sz w:val="32"/>
          <w:szCs w:val="32"/>
        </w:rPr>
      </w:pPr>
    </w:p>
    <w:p w14:paraId="34138D11" w14:textId="77777777" w:rsidR="00E36EDC" w:rsidRDefault="00E36EDC">
      <w:pPr>
        <w:jc w:val="center"/>
        <w:rPr>
          <w:rFonts w:asciiTheme="minorEastAsia" w:eastAsiaTheme="minorEastAsia" w:hAnsiTheme="minorEastAsia" w:hint="eastAsia"/>
          <w:b/>
          <w:sz w:val="32"/>
          <w:szCs w:val="32"/>
        </w:rPr>
      </w:pPr>
    </w:p>
    <w:p w14:paraId="6D179379" w14:textId="77777777" w:rsidR="00E36EDC" w:rsidRDefault="00E36EDC">
      <w:pPr>
        <w:jc w:val="center"/>
        <w:rPr>
          <w:rFonts w:asciiTheme="minorEastAsia" w:eastAsiaTheme="minorEastAsia" w:hAnsiTheme="minorEastAsia" w:hint="eastAsia"/>
          <w:b/>
          <w:sz w:val="32"/>
          <w:szCs w:val="32"/>
        </w:rPr>
      </w:pPr>
    </w:p>
    <w:p w14:paraId="3C81820B" w14:textId="77777777" w:rsidR="00E36EDC" w:rsidRDefault="00E36EDC">
      <w:pPr>
        <w:jc w:val="center"/>
        <w:rPr>
          <w:rFonts w:asciiTheme="minorEastAsia" w:eastAsiaTheme="minorEastAsia" w:hAnsiTheme="minorEastAsia" w:hint="eastAsia"/>
          <w:b/>
          <w:spacing w:val="20"/>
          <w:sz w:val="32"/>
          <w:szCs w:val="32"/>
        </w:rPr>
      </w:pPr>
    </w:p>
    <w:p w14:paraId="4F66A7DA" w14:textId="77777777" w:rsidR="00E36EDC" w:rsidRDefault="00E36EDC">
      <w:pPr>
        <w:jc w:val="center"/>
        <w:rPr>
          <w:rFonts w:asciiTheme="minorEastAsia" w:eastAsiaTheme="minorEastAsia" w:hAnsiTheme="minorEastAsia" w:hint="eastAsia"/>
          <w:b/>
          <w:spacing w:val="20"/>
          <w:sz w:val="32"/>
          <w:szCs w:val="32"/>
        </w:rPr>
      </w:pPr>
    </w:p>
    <w:p w14:paraId="30423774" w14:textId="77777777" w:rsidR="00E36EDC" w:rsidRDefault="00E36EDC">
      <w:pPr>
        <w:jc w:val="center"/>
        <w:rPr>
          <w:rFonts w:asciiTheme="minorEastAsia" w:eastAsiaTheme="minorEastAsia" w:hAnsiTheme="minorEastAsia" w:hint="eastAsia"/>
          <w:b/>
          <w:spacing w:val="20"/>
          <w:sz w:val="32"/>
          <w:szCs w:val="32"/>
        </w:rPr>
      </w:pPr>
    </w:p>
    <w:p w14:paraId="77562E23" w14:textId="77777777" w:rsidR="00E36EDC" w:rsidRDefault="006959AC">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4034DC1E" w14:textId="77777777" w:rsidR="00E36EDC" w:rsidRDefault="00E36EDC">
      <w:pPr>
        <w:jc w:val="center"/>
        <w:rPr>
          <w:rFonts w:asciiTheme="minorEastAsia" w:eastAsiaTheme="minorEastAsia" w:hAnsiTheme="minorEastAsia" w:hint="eastAsia"/>
          <w:b/>
          <w:sz w:val="32"/>
          <w:szCs w:val="32"/>
        </w:rPr>
      </w:pPr>
    </w:p>
    <w:p w14:paraId="46ED37DA" w14:textId="77777777" w:rsidR="00E36EDC" w:rsidRDefault="006959AC">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15846E94"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41" w:name="_Hlt520274407"/>
      <w:bookmarkStart w:id="842" w:name="_Hlt520350918"/>
      <w:bookmarkStart w:id="843" w:name="_Hlt520343000"/>
      <w:bookmarkStart w:id="844" w:name="_Hlt520274065"/>
      <w:bookmarkStart w:id="845" w:name="_Hlt520274393"/>
      <w:bookmarkStart w:id="846" w:name="_Hlt520273711"/>
      <w:bookmarkStart w:id="847" w:name="_Hlt520355504"/>
      <w:bookmarkStart w:id="848" w:name="_Hlt520274121"/>
      <w:bookmarkStart w:id="849" w:name="_Hlt520343392"/>
      <w:bookmarkStart w:id="850" w:name="_Hlt520271212"/>
      <w:bookmarkStart w:id="851" w:name="_Ref467988698"/>
      <w:bookmarkStart w:id="852" w:name="_Toc480942349"/>
      <w:bookmarkStart w:id="853" w:name="_Toc520356217"/>
      <w:bookmarkStart w:id="854" w:name="_Toc195842921"/>
      <w:bookmarkStart w:id="855" w:name="_Toc226309800"/>
      <w:bookmarkStart w:id="856" w:name="_Toc127151556"/>
      <w:bookmarkStart w:id="857" w:name="_Toc226965746"/>
      <w:bookmarkStart w:id="858" w:name="_Toc226337252"/>
      <w:bookmarkStart w:id="859" w:name="_Toc142311058"/>
      <w:bookmarkStart w:id="860" w:name="_Toc226965829"/>
      <w:bookmarkStart w:id="861" w:name="_Toc150774761"/>
      <w:bookmarkStart w:id="862" w:name="_Toc150480794"/>
      <w:bookmarkEnd w:id="841"/>
      <w:bookmarkEnd w:id="842"/>
      <w:bookmarkEnd w:id="843"/>
      <w:bookmarkEnd w:id="844"/>
      <w:bookmarkEnd w:id="845"/>
      <w:bookmarkEnd w:id="846"/>
      <w:bookmarkEnd w:id="847"/>
      <w:bookmarkEnd w:id="848"/>
      <w:bookmarkEnd w:id="849"/>
      <w:bookmarkEnd w:id="850"/>
      <w:r>
        <w:rPr>
          <w:rFonts w:asciiTheme="minorEastAsia" w:eastAsiaTheme="minorEastAsia" w:hAnsiTheme="minorEastAsia"/>
          <w:color w:val="000000"/>
          <w:sz w:val="24"/>
        </w:rPr>
        <w:lastRenderedPageBreak/>
        <w:t>投标</w:t>
      </w:r>
      <w:bookmarkEnd w:id="851"/>
      <w:bookmarkEnd w:id="852"/>
      <w:r>
        <w:rPr>
          <w:rFonts w:asciiTheme="minorEastAsia" w:eastAsiaTheme="minorEastAsia" w:hAnsiTheme="minorEastAsia"/>
          <w:color w:val="000000"/>
          <w:sz w:val="24"/>
        </w:rPr>
        <w:t>书</w:t>
      </w:r>
      <w:bookmarkEnd w:id="853"/>
      <w:bookmarkEnd w:id="854"/>
      <w:bookmarkEnd w:id="855"/>
      <w:bookmarkEnd w:id="856"/>
      <w:bookmarkEnd w:id="857"/>
      <w:bookmarkEnd w:id="858"/>
      <w:bookmarkEnd w:id="859"/>
      <w:bookmarkEnd w:id="860"/>
      <w:bookmarkEnd w:id="861"/>
      <w:bookmarkEnd w:id="862"/>
      <w:r>
        <w:rPr>
          <w:rFonts w:asciiTheme="minorEastAsia" w:eastAsiaTheme="minorEastAsia" w:hAnsiTheme="minorEastAsia"/>
          <w:color w:val="000000"/>
          <w:sz w:val="24"/>
          <w:szCs w:val="20"/>
        </w:rPr>
        <w:t>（实质性格式）</w:t>
      </w:r>
    </w:p>
    <w:p w14:paraId="1492E914" w14:textId="77777777" w:rsidR="00E36EDC" w:rsidRDefault="00E36EDC">
      <w:pPr>
        <w:tabs>
          <w:tab w:val="left" w:pos="5580"/>
        </w:tabs>
        <w:spacing w:line="360" w:lineRule="auto"/>
        <w:rPr>
          <w:rFonts w:asciiTheme="minorEastAsia" w:eastAsiaTheme="minorEastAsia" w:hAnsiTheme="minorEastAsia" w:hint="eastAsia"/>
          <w:color w:val="000000"/>
          <w:sz w:val="24"/>
        </w:rPr>
      </w:pPr>
    </w:p>
    <w:p w14:paraId="6304586A" w14:textId="77777777" w:rsidR="00E36EDC" w:rsidRDefault="006959AC">
      <w:pPr>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投标书</w:t>
      </w:r>
    </w:p>
    <w:p w14:paraId="38C0C488" w14:textId="77777777" w:rsidR="00E36EDC" w:rsidRDefault="006959AC">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56407012" w14:textId="77777777" w:rsidR="00E36EDC" w:rsidRDefault="00E36EDC">
      <w:pPr>
        <w:tabs>
          <w:tab w:val="left" w:pos="5580"/>
        </w:tabs>
        <w:spacing w:line="360" w:lineRule="auto"/>
        <w:rPr>
          <w:rFonts w:asciiTheme="minorEastAsia" w:eastAsiaTheme="minorEastAsia" w:hAnsiTheme="minorEastAsia" w:hint="eastAsia"/>
          <w:color w:val="000000"/>
          <w:sz w:val="24"/>
          <w:szCs w:val="20"/>
        </w:rPr>
      </w:pPr>
    </w:p>
    <w:p w14:paraId="01183424" w14:textId="77777777" w:rsidR="00E36EDC" w:rsidRDefault="006959AC">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我方参加你方就___________（项目名称，项目编号/包号）组织的招标活动，并对此项目进行投标。</w:t>
      </w:r>
    </w:p>
    <w:p w14:paraId="1894F524" w14:textId="77777777" w:rsidR="00E36EDC" w:rsidRDefault="006959AC">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 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14:paraId="258D1210" w14:textId="77777777" w:rsidR="00E36EDC" w:rsidRDefault="006959AC">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（1）本投标有效期为自提交投标文件的截止之日起</w:t>
      </w:r>
      <w:r>
        <w:rPr>
          <w:rFonts w:asciiTheme="minorEastAsia" w:eastAsiaTheme="minorEastAsia" w:hAnsiTheme="minorEastAsia"/>
          <w:sz w:val="24"/>
        </w:rPr>
        <w:t>_____</w:t>
      </w:r>
      <w:r>
        <w:rPr>
          <w:rFonts w:asciiTheme="minorEastAsia" w:eastAsiaTheme="minorEastAsia" w:hAnsiTheme="minorEastAsia"/>
          <w:color w:val="000000"/>
          <w:sz w:val="24"/>
          <w:szCs w:val="20"/>
        </w:rPr>
        <w:t>个日历日。</w:t>
      </w:r>
    </w:p>
    <w:p w14:paraId="2FFAC6B1" w14:textId="77777777" w:rsidR="00E36EDC" w:rsidRDefault="006959AC">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（2）除合同条款及采购需求偏离表列出的偏离外，我方响应招标文件的全部要求。</w:t>
      </w:r>
    </w:p>
    <w:p w14:paraId="42A55273" w14:textId="77777777" w:rsidR="00E36EDC" w:rsidRDefault="006959AC">
      <w:pPr>
        <w:tabs>
          <w:tab w:val="left" w:pos="5580"/>
        </w:tabs>
        <w:spacing w:line="360" w:lineRule="auto"/>
        <w:ind w:firstLineChars="175"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（3）我方已提供的全部文件资料是真实、准确的，并对此承担一切法律后果。</w:t>
      </w:r>
    </w:p>
    <w:p w14:paraId="5B58D550" w14:textId="77777777" w:rsidR="00E36EDC" w:rsidRDefault="006959AC">
      <w:pPr>
        <w:tabs>
          <w:tab w:val="left" w:pos="5580"/>
        </w:tabs>
        <w:spacing w:line="360" w:lineRule="auto"/>
        <w:ind w:firstLineChars="175" w:firstLine="420"/>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79FC43D0" w14:textId="77777777" w:rsidR="00E36EDC" w:rsidRDefault="006959AC">
      <w:pPr>
        <w:spacing w:line="360" w:lineRule="auto"/>
        <w:ind w:left="420"/>
        <w:rPr>
          <w:rFonts w:asciiTheme="minorEastAsia" w:eastAsiaTheme="minorEastAsia" w:hAnsiTheme="minorEastAsia" w:hint="eastAsia"/>
          <w:color w:val="000000"/>
          <w:sz w:val="24"/>
        </w:rPr>
      </w:pPr>
      <w:r>
        <w:rPr>
          <w:rFonts w:asciiTheme="minorEastAsia" w:eastAsiaTheme="minorEastAsia" w:hAnsiTheme="minorEastAsia"/>
          <w:color w:val="000000"/>
          <w:sz w:val="24"/>
        </w:rPr>
        <w:t>2. 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14:paraId="5DC27607" w14:textId="77777777" w:rsidR="00E36EDC" w:rsidRDefault="006959AC">
      <w:pPr>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color w:val="000000"/>
          <w:sz w:val="24"/>
        </w:rPr>
        <w:t>与本投标有关的一切正式往来信函请寄：</w:t>
      </w:r>
    </w:p>
    <w:p w14:paraId="0836C0F0" w14:textId="77777777" w:rsidR="00E36EDC" w:rsidRDefault="00E36EDC">
      <w:pPr>
        <w:tabs>
          <w:tab w:val="left" w:pos="5580"/>
        </w:tabs>
        <w:spacing w:line="360" w:lineRule="auto"/>
        <w:ind w:left="420"/>
        <w:rPr>
          <w:rFonts w:asciiTheme="minorEastAsia" w:eastAsiaTheme="minorEastAsia" w:hAnsiTheme="minorEastAsia" w:hint="eastAsia"/>
          <w:color w:val="000000"/>
          <w:sz w:val="24"/>
          <w:szCs w:val="20"/>
        </w:rPr>
      </w:pPr>
    </w:p>
    <w:p w14:paraId="37947B39" w14:textId="77777777" w:rsidR="00E36EDC" w:rsidRDefault="006959AC">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地址_________________________     传真____________________________</w:t>
      </w:r>
    </w:p>
    <w:p w14:paraId="564810D9" w14:textId="77777777" w:rsidR="00E36EDC" w:rsidRDefault="006959AC">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电话_________________________     电子函件________________________</w:t>
      </w:r>
    </w:p>
    <w:p w14:paraId="25BB3830" w14:textId="77777777" w:rsidR="00E36EDC" w:rsidRDefault="00E36EDC">
      <w:pPr>
        <w:tabs>
          <w:tab w:val="left" w:pos="5580"/>
        </w:tabs>
        <w:spacing w:line="360" w:lineRule="auto"/>
        <w:ind w:left="420"/>
        <w:rPr>
          <w:rFonts w:asciiTheme="minorEastAsia" w:eastAsiaTheme="minorEastAsia" w:hAnsiTheme="minorEastAsia" w:hint="eastAsia"/>
          <w:color w:val="000000"/>
          <w:sz w:val="24"/>
          <w:szCs w:val="20"/>
        </w:rPr>
      </w:pPr>
    </w:p>
    <w:p w14:paraId="1A675DBC" w14:textId="77777777" w:rsidR="00E36EDC" w:rsidRDefault="006959AC">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投标人名称（加盖公章） ___________</w:t>
      </w:r>
    </w:p>
    <w:p w14:paraId="0A83B60A" w14:textId="77777777" w:rsidR="00E36EDC" w:rsidRDefault="006959AC">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日期：_____年______月______日    </w:t>
      </w:r>
    </w:p>
    <w:p w14:paraId="79EB4EB5" w14:textId="77777777" w:rsidR="00E36EDC" w:rsidRDefault="00E36EDC">
      <w:pPr>
        <w:widowControl/>
        <w:jc w:val="left"/>
        <w:rPr>
          <w:rFonts w:asciiTheme="minorEastAsia" w:eastAsiaTheme="minorEastAsia" w:hAnsiTheme="minorEastAsia" w:hint="eastAsia"/>
          <w:color w:val="000000"/>
          <w:sz w:val="24"/>
          <w:szCs w:val="20"/>
          <w:u w:val="single"/>
        </w:rPr>
      </w:pPr>
      <w:bookmarkStart w:id="863" w:name="_Hlt520355938"/>
      <w:bookmarkStart w:id="864" w:name="_Hlt520356243"/>
      <w:bookmarkStart w:id="865" w:name="_Toc142311059"/>
      <w:bookmarkStart w:id="866" w:name="_Toc480942350"/>
      <w:bookmarkStart w:id="867" w:name="_Toc195842922"/>
      <w:bookmarkStart w:id="868" w:name="_Toc226965830"/>
      <w:bookmarkStart w:id="869" w:name="_Toc127151557"/>
      <w:bookmarkStart w:id="870" w:name="_Toc305158825"/>
      <w:bookmarkStart w:id="871" w:name="_Toc226337253"/>
      <w:bookmarkStart w:id="872" w:name="_Toc226965747"/>
      <w:bookmarkStart w:id="873" w:name="_Toc520356218"/>
      <w:bookmarkStart w:id="874" w:name="_Toc265228395"/>
      <w:bookmarkStart w:id="875" w:name="_Ref467988705"/>
      <w:bookmarkStart w:id="876" w:name="_Toc150480795"/>
      <w:bookmarkStart w:id="877" w:name="_Toc305158899"/>
      <w:bookmarkStart w:id="878" w:name="_Toc264969247"/>
      <w:bookmarkStart w:id="879" w:name="_Toc226309801"/>
      <w:bookmarkStart w:id="880" w:name="_Toc150774762"/>
      <w:bookmarkEnd w:id="863"/>
      <w:bookmarkEnd w:id="864"/>
    </w:p>
    <w:p w14:paraId="533774FB" w14:textId="77777777" w:rsidR="00E36EDC" w:rsidRDefault="00E36EDC">
      <w:pPr>
        <w:widowControl/>
        <w:jc w:val="left"/>
        <w:rPr>
          <w:rFonts w:asciiTheme="minorEastAsia" w:eastAsiaTheme="minorEastAsia" w:hAnsiTheme="minorEastAsia" w:hint="eastAsia"/>
          <w:color w:val="000000"/>
          <w:sz w:val="24"/>
        </w:rPr>
      </w:pPr>
    </w:p>
    <w:p w14:paraId="118FAB83"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授权委托书（实质性格式）</w:t>
      </w:r>
    </w:p>
    <w:p w14:paraId="4FB36A66" w14:textId="77777777" w:rsidR="00E36EDC" w:rsidRDefault="006959AC">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授权委托书</w:t>
      </w:r>
    </w:p>
    <w:p w14:paraId="3105B288" w14:textId="77777777" w:rsidR="00E36EDC" w:rsidRDefault="00E36EDC">
      <w:pPr>
        <w:spacing w:line="360" w:lineRule="auto"/>
        <w:ind w:firstLine="420"/>
        <w:rPr>
          <w:rFonts w:asciiTheme="minorEastAsia" w:eastAsiaTheme="minorEastAsia" w:hAnsiTheme="minorEastAsia" w:hint="eastAsia"/>
          <w:color w:val="000000"/>
          <w:sz w:val="24"/>
          <w:szCs w:val="20"/>
        </w:rPr>
      </w:pPr>
    </w:p>
    <w:p w14:paraId="429EDF53" w14:textId="77777777" w:rsidR="00E36EDC" w:rsidRDefault="006959AC">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14:paraId="63EA5DC6" w14:textId="77777777" w:rsidR="00E36EDC" w:rsidRDefault="006959AC">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14:paraId="311C60FA" w14:textId="77777777" w:rsidR="00E36EDC" w:rsidRDefault="006959AC">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14:paraId="28C12DD0" w14:textId="77777777" w:rsidR="00E36EDC" w:rsidRDefault="006959AC">
      <w:pPr>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160759FC" w14:textId="77777777" w:rsidR="00E36EDC" w:rsidRDefault="006959AC">
      <w:pPr>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14:paraId="3313CEB9" w14:textId="77777777" w:rsidR="00E36EDC" w:rsidRDefault="006959AC">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14:paraId="19EE4F33" w14:textId="77777777" w:rsidR="00E36EDC" w:rsidRDefault="006959AC">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66610FA6" w14:textId="77777777" w:rsidR="00E36EDC" w:rsidRDefault="00E36EDC">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34A22F05" w14:textId="77777777" w:rsidR="00E36EDC" w:rsidRDefault="006959AC">
      <w:pPr>
        <w:tabs>
          <w:tab w:val="left" w:pos="5580"/>
        </w:tabs>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14:paraId="4CF292E1" w14:textId="77777777" w:rsidR="00E36EDC" w:rsidRDefault="00E36EDC">
      <w:pPr>
        <w:tabs>
          <w:tab w:val="left" w:pos="5580"/>
        </w:tabs>
        <w:spacing w:line="360" w:lineRule="auto"/>
        <w:jc w:val="left"/>
        <w:rPr>
          <w:rFonts w:asciiTheme="minorEastAsia" w:eastAsiaTheme="minorEastAsia" w:hAnsiTheme="minorEastAsia" w:hint="eastAsia"/>
          <w:color w:val="000000"/>
          <w:sz w:val="24"/>
          <w:szCs w:val="20"/>
        </w:rPr>
      </w:pPr>
    </w:p>
    <w:p w14:paraId="10F9A732" w14:textId="77777777" w:rsidR="00E36EDC" w:rsidRDefault="00E36EDC">
      <w:pPr>
        <w:tabs>
          <w:tab w:val="left" w:pos="5580"/>
        </w:tabs>
        <w:spacing w:line="360" w:lineRule="auto"/>
        <w:jc w:val="left"/>
        <w:rPr>
          <w:rFonts w:asciiTheme="minorEastAsia" w:eastAsiaTheme="minorEastAsia" w:hAnsiTheme="minorEastAsia" w:hint="eastAsia"/>
          <w:color w:val="000000"/>
          <w:sz w:val="24"/>
          <w:szCs w:val="20"/>
        </w:rPr>
      </w:pPr>
    </w:p>
    <w:p w14:paraId="548FDA64" w14:textId="77777777" w:rsidR="00E36EDC" w:rsidRDefault="00E36EDC">
      <w:pPr>
        <w:tabs>
          <w:tab w:val="left" w:pos="5580"/>
        </w:tabs>
        <w:spacing w:line="360" w:lineRule="auto"/>
        <w:jc w:val="left"/>
        <w:rPr>
          <w:rFonts w:asciiTheme="minorEastAsia" w:eastAsiaTheme="minorEastAsia" w:hAnsiTheme="minorEastAsia" w:hint="eastAsia"/>
          <w:color w:val="000000"/>
          <w:sz w:val="24"/>
          <w:szCs w:val="20"/>
        </w:rPr>
      </w:pPr>
    </w:p>
    <w:p w14:paraId="2DBA1522" w14:textId="77777777" w:rsidR="00E36EDC" w:rsidRDefault="00E36EDC">
      <w:pPr>
        <w:tabs>
          <w:tab w:val="left" w:pos="5580"/>
        </w:tabs>
        <w:spacing w:line="360" w:lineRule="auto"/>
        <w:jc w:val="left"/>
        <w:rPr>
          <w:rFonts w:asciiTheme="minorEastAsia" w:eastAsiaTheme="minorEastAsia" w:hAnsiTheme="minorEastAsia" w:hint="eastAsia"/>
          <w:color w:val="000000"/>
          <w:sz w:val="24"/>
          <w:szCs w:val="20"/>
        </w:rPr>
      </w:pPr>
    </w:p>
    <w:p w14:paraId="56C974EB" w14:textId="77777777" w:rsidR="00E36EDC" w:rsidRDefault="00E36EDC">
      <w:pPr>
        <w:tabs>
          <w:tab w:val="left" w:pos="5580"/>
        </w:tabs>
        <w:spacing w:line="360" w:lineRule="auto"/>
        <w:jc w:val="left"/>
        <w:rPr>
          <w:rFonts w:asciiTheme="minorEastAsia" w:eastAsiaTheme="minorEastAsia" w:hAnsiTheme="minorEastAsia" w:hint="eastAsia"/>
          <w:color w:val="000000"/>
          <w:sz w:val="24"/>
          <w:szCs w:val="20"/>
        </w:rPr>
      </w:pPr>
    </w:p>
    <w:p w14:paraId="099744B9" w14:textId="77777777" w:rsidR="00E36EDC" w:rsidRDefault="006959AC">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说明：</w:t>
      </w:r>
    </w:p>
    <w:p w14:paraId="0B342F86" w14:textId="77777777" w:rsidR="00E36EDC" w:rsidRDefault="006959AC">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6C0FD1A3" w14:textId="77777777" w:rsidR="00E36EDC" w:rsidRDefault="006959AC">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35EA4FA1" w14:textId="77777777" w:rsidR="00E36EDC" w:rsidRDefault="006959AC">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3.供应商为自然人的情形，可不提供本《授权委托书》。</w:t>
      </w:r>
    </w:p>
    <w:p w14:paraId="78FD9F3D" w14:textId="77777777" w:rsidR="00E36EDC" w:rsidRDefault="006959AC">
      <w:pPr>
        <w:tabs>
          <w:tab w:val="left" w:pos="5580"/>
        </w:tabs>
        <w:spacing w:line="360" w:lineRule="auto"/>
        <w:jc w:val="left"/>
        <w:rPr>
          <w:rFonts w:asciiTheme="minorEastAsia" w:eastAsiaTheme="minorEastAsia" w:hAnsiTheme="minorEastAsia" w:hint="eastAsia"/>
          <w:color w:val="000000"/>
          <w:sz w:val="30"/>
          <w:szCs w:val="30"/>
        </w:rPr>
      </w:pPr>
      <w:r>
        <w:rPr>
          <w:rFonts w:asciiTheme="minorEastAsia" w:eastAsiaTheme="minorEastAsia" w:hAnsiTheme="minorEastAsia"/>
          <w:color w:val="000000"/>
          <w:sz w:val="24"/>
          <w:szCs w:val="20"/>
        </w:rPr>
        <w:t>4.供应商应随本《授权委托书》同时提供法定代表人（单位负责人）及委托代理人的有效的身份证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14:paraId="34D2D980" w14:textId="77777777" w:rsidR="00E36EDC" w:rsidRDefault="006959AC">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lastRenderedPageBreak/>
        <w:t>法定代表人（单位负责人）身份证明</w:t>
      </w:r>
    </w:p>
    <w:p w14:paraId="17EEE489" w14:textId="77777777" w:rsidR="00E36EDC" w:rsidRDefault="00E36EDC">
      <w:pPr>
        <w:kinsoku w:val="0"/>
        <w:overflowPunct w:val="0"/>
        <w:spacing w:line="200" w:lineRule="exact"/>
        <w:rPr>
          <w:rFonts w:asciiTheme="minorEastAsia" w:eastAsiaTheme="minorEastAsia" w:hAnsiTheme="minorEastAsia" w:hint="eastAsia"/>
          <w:sz w:val="20"/>
          <w:szCs w:val="20"/>
        </w:rPr>
      </w:pPr>
    </w:p>
    <w:p w14:paraId="42C217DD" w14:textId="77777777" w:rsidR="00E36EDC" w:rsidRDefault="006959AC">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2B1A46B0" w14:textId="77777777" w:rsidR="00E36EDC" w:rsidRDefault="006959AC">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Pr>
          <w:rFonts w:asciiTheme="minorEastAsia" w:eastAsiaTheme="minorEastAsia" w:hAnsiTheme="minorEastAsia"/>
        </w:rPr>
        <w:t>兹证明，</w:t>
      </w:r>
    </w:p>
    <w:p w14:paraId="2A1699C4" w14:textId="77777777" w:rsidR="00E36EDC" w:rsidRDefault="006959AC">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姓名：____性别：____年龄：____职务：____</w:t>
      </w:r>
    </w:p>
    <w:p w14:paraId="4015C726" w14:textId="77777777" w:rsidR="00E36EDC" w:rsidRDefault="00E36EDC">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1E85D991" w14:textId="77777777" w:rsidR="00E36EDC" w:rsidRDefault="006959AC">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14:paraId="0FF86493" w14:textId="77777777" w:rsidR="00E36EDC" w:rsidRDefault="00E36EDC">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7370729" w14:textId="77777777" w:rsidR="00E36EDC" w:rsidRDefault="006959AC">
      <w:pPr>
        <w:pStyle w:val="af0"/>
        <w:kinsoku w:val="0"/>
        <w:overflowPunct w:val="0"/>
        <w:spacing w:line="583" w:lineRule="auto"/>
        <w:ind w:right="-46"/>
        <w:rPr>
          <w:rFonts w:asciiTheme="minorEastAsia" w:eastAsiaTheme="minorEastAsia" w:hAnsiTheme="minorEastAsia" w:hint="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14:paraId="251A8CBC" w14:textId="77777777" w:rsidR="00E36EDC" w:rsidRDefault="00E36EDC">
      <w:pPr>
        <w:pStyle w:val="af0"/>
        <w:kinsoku w:val="0"/>
        <w:overflowPunct w:val="0"/>
        <w:spacing w:line="583" w:lineRule="auto"/>
        <w:ind w:right="4305"/>
        <w:rPr>
          <w:rFonts w:asciiTheme="minorEastAsia" w:eastAsiaTheme="minorEastAsia" w:hAnsiTheme="minorEastAsia" w:hint="eastAsia"/>
          <w:spacing w:val="-3"/>
        </w:rPr>
      </w:pPr>
    </w:p>
    <w:p w14:paraId="0695BDCD" w14:textId="77777777" w:rsidR="00E36EDC" w:rsidRDefault="006959AC">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：________________</w:t>
      </w:r>
    </w:p>
    <w:p w14:paraId="399F091C" w14:textId="77777777" w:rsidR="00E36EDC" w:rsidRDefault="006959AC">
      <w:pPr>
        <w:pStyle w:val="af0"/>
        <w:kinsoku w:val="0"/>
        <w:overflowPunct w:val="0"/>
        <w:spacing w:line="583" w:lineRule="auto"/>
        <w:ind w:right="95"/>
        <w:rPr>
          <w:rFonts w:asciiTheme="minorEastAsia" w:eastAsiaTheme="minorEastAsia" w:hAnsiTheme="minorEastAsia" w:hint="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）（签字或签章）：_______</w:t>
      </w:r>
    </w:p>
    <w:p w14:paraId="252D5462" w14:textId="77777777" w:rsidR="00E36EDC" w:rsidRDefault="00E36EDC">
      <w:pPr>
        <w:autoSpaceDE w:val="0"/>
        <w:autoSpaceDN w:val="0"/>
        <w:adjustRightInd w:val="0"/>
        <w:snapToGrid w:val="0"/>
        <w:spacing w:line="360" w:lineRule="auto"/>
        <w:rPr>
          <w:rFonts w:asciiTheme="minorEastAsia" w:eastAsiaTheme="minorEastAsia" w:hAnsiTheme="minorEastAsia" w:hint="eastAsia"/>
          <w:color w:val="000000"/>
          <w:sz w:val="24"/>
        </w:rPr>
      </w:pPr>
    </w:p>
    <w:p w14:paraId="570B0BF1" w14:textId="77777777" w:rsidR="00E36EDC" w:rsidRDefault="006959AC">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日期：_____年______月______日</w:t>
      </w:r>
    </w:p>
    <w:p w14:paraId="5DD5FC4F" w14:textId="77777777" w:rsidR="00E36EDC" w:rsidRDefault="00E36EDC">
      <w:pPr>
        <w:widowControl/>
        <w:jc w:val="left"/>
        <w:rPr>
          <w:rFonts w:asciiTheme="minorEastAsia" w:eastAsiaTheme="minorEastAsia" w:hAnsiTheme="minorEastAsia" w:hint="eastAsia"/>
          <w:i/>
          <w:color w:val="000000"/>
          <w:sz w:val="24"/>
          <w:szCs w:val="20"/>
          <w:u w:val="single"/>
        </w:rPr>
      </w:pPr>
    </w:p>
    <w:p w14:paraId="753D41C8"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4A1182C0"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开标一览表</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Fonts w:asciiTheme="minorEastAsia" w:eastAsiaTheme="minorEastAsia" w:hAnsiTheme="minorEastAsia"/>
          <w:color w:val="000000"/>
          <w:sz w:val="24"/>
          <w:szCs w:val="20"/>
        </w:rPr>
        <w:t>（实质性格式）</w:t>
      </w:r>
    </w:p>
    <w:p w14:paraId="1CD1EB93" w14:textId="77777777" w:rsidR="00E36EDC" w:rsidRDefault="006959AC">
      <w:pPr>
        <w:spacing w:line="360" w:lineRule="exact"/>
        <w:jc w:val="center"/>
        <w:rPr>
          <w:rFonts w:asciiTheme="minorEastAsia" w:eastAsiaTheme="minorEastAsia" w:hAnsiTheme="minorEastAsia" w:hint="eastAsia"/>
          <w:b/>
          <w:color w:val="000000"/>
          <w:sz w:val="36"/>
          <w:szCs w:val="36"/>
        </w:rPr>
      </w:pPr>
      <w:bookmarkStart w:id="881" w:name="_Toc226965831"/>
      <w:bookmarkStart w:id="882" w:name="_Toc226965748"/>
      <w:bookmarkStart w:id="883" w:name="_Toc195842923"/>
      <w:bookmarkStart w:id="884" w:name="_Toc264969248"/>
      <w:bookmarkStart w:id="885" w:name="_Toc226309802"/>
      <w:bookmarkStart w:id="886" w:name="_Toc305158826"/>
      <w:bookmarkStart w:id="887" w:name="_Toc305158900"/>
      <w:bookmarkStart w:id="888" w:name="_Toc164608672"/>
      <w:bookmarkStart w:id="889" w:name="_Toc226337254"/>
      <w:bookmarkStart w:id="890" w:name="_Toc164608827"/>
      <w:bookmarkStart w:id="891" w:name="_Toc265228396"/>
      <w:r>
        <w:rPr>
          <w:rFonts w:asciiTheme="minorEastAsia" w:eastAsiaTheme="minorEastAsia" w:hAnsiTheme="minorEastAsia"/>
          <w:b/>
          <w:color w:val="000000"/>
          <w:sz w:val="36"/>
          <w:szCs w:val="36"/>
        </w:rPr>
        <w:t>开标一览表</w:t>
      </w:r>
      <w:bookmarkEnd w:id="881"/>
      <w:bookmarkEnd w:id="882"/>
      <w:bookmarkEnd w:id="883"/>
      <w:bookmarkEnd w:id="884"/>
      <w:bookmarkEnd w:id="885"/>
      <w:bookmarkEnd w:id="886"/>
      <w:bookmarkEnd w:id="887"/>
      <w:bookmarkEnd w:id="888"/>
      <w:bookmarkEnd w:id="889"/>
      <w:bookmarkEnd w:id="890"/>
      <w:bookmarkEnd w:id="891"/>
    </w:p>
    <w:p w14:paraId="3C47287D" w14:textId="77777777" w:rsidR="00E36EDC" w:rsidRDefault="00E36EDC">
      <w:pPr>
        <w:tabs>
          <w:tab w:val="left" w:pos="1800"/>
          <w:tab w:val="left" w:pos="5580"/>
        </w:tabs>
        <w:spacing w:line="360" w:lineRule="auto"/>
        <w:jc w:val="left"/>
        <w:rPr>
          <w:rFonts w:asciiTheme="minorEastAsia" w:eastAsiaTheme="minorEastAsia" w:hAnsiTheme="minorEastAsia" w:hint="eastAsia"/>
          <w:i/>
          <w:color w:val="FF0000"/>
          <w:sz w:val="24"/>
        </w:rPr>
      </w:pPr>
    </w:p>
    <w:p w14:paraId="10E92532" w14:textId="77777777" w:rsidR="00E36EDC" w:rsidRDefault="006959AC">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36EDC" w14:paraId="40031D36" w14:textId="77777777">
        <w:trPr>
          <w:trHeight w:val="531"/>
          <w:jc w:val="center"/>
        </w:trPr>
        <w:tc>
          <w:tcPr>
            <w:tcW w:w="412" w:type="pct"/>
            <w:vMerge w:val="restart"/>
            <w:vAlign w:val="center"/>
          </w:tcPr>
          <w:p w14:paraId="5B44A436" w14:textId="77777777" w:rsidR="00E36EDC" w:rsidRDefault="006959AC">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包号</w:t>
            </w:r>
          </w:p>
        </w:tc>
        <w:tc>
          <w:tcPr>
            <w:tcW w:w="2215" w:type="pct"/>
            <w:vMerge w:val="restart"/>
            <w:vAlign w:val="center"/>
          </w:tcPr>
          <w:p w14:paraId="735C9C88" w14:textId="77777777" w:rsidR="00E36EDC" w:rsidRDefault="006959AC">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投标人名称</w:t>
            </w:r>
          </w:p>
        </w:tc>
        <w:tc>
          <w:tcPr>
            <w:tcW w:w="2373" w:type="pct"/>
            <w:gridSpan w:val="2"/>
            <w:vAlign w:val="center"/>
          </w:tcPr>
          <w:p w14:paraId="42EE0358" w14:textId="77777777" w:rsidR="00E36EDC" w:rsidRDefault="006959AC">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投标报价</w:t>
            </w:r>
          </w:p>
        </w:tc>
      </w:tr>
      <w:tr w:rsidR="00E36EDC" w14:paraId="34DECD22" w14:textId="77777777">
        <w:trPr>
          <w:trHeight w:val="674"/>
          <w:jc w:val="center"/>
        </w:trPr>
        <w:tc>
          <w:tcPr>
            <w:tcW w:w="412" w:type="pct"/>
            <w:vMerge/>
            <w:vAlign w:val="center"/>
          </w:tcPr>
          <w:p w14:paraId="52847D14" w14:textId="77777777" w:rsidR="00E36EDC" w:rsidRDefault="00E36EDC">
            <w:pPr>
              <w:tabs>
                <w:tab w:val="left" w:pos="5580"/>
              </w:tabs>
              <w:jc w:val="center"/>
              <w:rPr>
                <w:rFonts w:asciiTheme="minorEastAsia" w:eastAsiaTheme="minorEastAsia" w:hAnsiTheme="minorEastAsia" w:hint="eastAsia"/>
                <w:sz w:val="24"/>
              </w:rPr>
            </w:pPr>
          </w:p>
        </w:tc>
        <w:tc>
          <w:tcPr>
            <w:tcW w:w="2215" w:type="pct"/>
            <w:vMerge/>
            <w:vAlign w:val="center"/>
          </w:tcPr>
          <w:p w14:paraId="3FBF47A6" w14:textId="77777777" w:rsidR="00E36EDC" w:rsidRDefault="00E36EDC">
            <w:pPr>
              <w:tabs>
                <w:tab w:val="left" w:pos="5580"/>
              </w:tabs>
              <w:jc w:val="center"/>
              <w:rPr>
                <w:rFonts w:asciiTheme="minorEastAsia" w:eastAsiaTheme="minorEastAsia" w:hAnsiTheme="minorEastAsia" w:hint="eastAsia"/>
                <w:sz w:val="24"/>
              </w:rPr>
            </w:pPr>
          </w:p>
        </w:tc>
        <w:tc>
          <w:tcPr>
            <w:tcW w:w="1188" w:type="pct"/>
            <w:vAlign w:val="center"/>
          </w:tcPr>
          <w:p w14:paraId="282C8DE9" w14:textId="77777777" w:rsidR="00E36EDC" w:rsidRDefault="006959AC">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大写</w:t>
            </w:r>
          </w:p>
        </w:tc>
        <w:tc>
          <w:tcPr>
            <w:tcW w:w="1182" w:type="pct"/>
            <w:vAlign w:val="center"/>
          </w:tcPr>
          <w:p w14:paraId="504CFEFB" w14:textId="77777777" w:rsidR="00E36EDC" w:rsidRDefault="006959AC">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小写</w:t>
            </w:r>
          </w:p>
        </w:tc>
      </w:tr>
      <w:tr w:rsidR="00E36EDC" w14:paraId="30578C72" w14:textId="77777777">
        <w:trPr>
          <w:trHeight w:val="976"/>
          <w:jc w:val="center"/>
        </w:trPr>
        <w:tc>
          <w:tcPr>
            <w:tcW w:w="412" w:type="pct"/>
            <w:vAlign w:val="center"/>
          </w:tcPr>
          <w:p w14:paraId="6270650B" w14:textId="77777777" w:rsidR="00E36EDC" w:rsidRDefault="00E36EDC">
            <w:pPr>
              <w:tabs>
                <w:tab w:val="left" w:pos="5580"/>
              </w:tabs>
              <w:jc w:val="center"/>
              <w:rPr>
                <w:rFonts w:asciiTheme="minorEastAsia" w:eastAsiaTheme="minorEastAsia" w:hAnsiTheme="minorEastAsia" w:hint="eastAsia"/>
                <w:sz w:val="24"/>
              </w:rPr>
            </w:pPr>
          </w:p>
        </w:tc>
        <w:tc>
          <w:tcPr>
            <w:tcW w:w="2215" w:type="pct"/>
            <w:vAlign w:val="center"/>
          </w:tcPr>
          <w:p w14:paraId="0CE15315" w14:textId="77777777" w:rsidR="00E36EDC" w:rsidRDefault="00E36EDC">
            <w:pPr>
              <w:tabs>
                <w:tab w:val="left" w:pos="5580"/>
              </w:tabs>
              <w:jc w:val="center"/>
              <w:rPr>
                <w:rFonts w:asciiTheme="minorEastAsia" w:eastAsiaTheme="minorEastAsia" w:hAnsiTheme="minorEastAsia" w:hint="eastAsia"/>
                <w:sz w:val="24"/>
              </w:rPr>
            </w:pPr>
          </w:p>
        </w:tc>
        <w:tc>
          <w:tcPr>
            <w:tcW w:w="1188" w:type="pct"/>
            <w:vAlign w:val="center"/>
          </w:tcPr>
          <w:p w14:paraId="3B3CF850" w14:textId="77777777" w:rsidR="00E36EDC" w:rsidRDefault="00E36EDC">
            <w:pPr>
              <w:tabs>
                <w:tab w:val="left" w:pos="5580"/>
              </w:tabs>
              <w:jc w:val="center"/>
              <w:rPr>
                <w:rFonts w:asciiTheme="minorEastAsia" w:eastAsiaTheme="minorEastAsia" w:hAnsiTheme="minorEastAsia" w:hint="eastAsia"/>
                <w:sz w:val="24"/>
              </w:rPr>
            </w:pPr>
          </w:p>
        </w:tc>
        <w:tc>
          <w:tcPr>
            <w:tcW w:w="1182" w:type="pct"/>
            <w:vAlign w:val="center"/>
          </w:tcPr>
          <w:p w14:paraId="2D0EEAEF" w14:textId="77777777" w:rsidR="00E36EDC" w:rsidRDefault="00E36EDC">
            <w:pPr>
              <w:tabs>
                <w:tab w:val="left" w:pos="5580"/>
              </w:tabs>
              <w:jc w:val="center"/>
              <w:rPr>
                <w:rFonts w:asciiTheme="minorEastAsia" w:eastAsiaTheme="minorEastAsia" w:hAnsiTheme="minorEastAsia" w:hint="eastAsia"/>
                <w:sz w:val="24"/>
              </w:rPr>
            </w:pPr>
          </w:p>
        </w:tc>
      </w:tr>
    </w:tbl>
    <w:p w14:paraId="29B3BF0B" w14:textId="77777777" w:rsidR="00E36EDC" w:rsidRDefault="00E36EDC">
      <w:pPr>
        <w:autoSpaceDE w:val="0"/>
        <w:autoSpaceDN w:val="0"/>
        <w:adjustRightInd w:val="0"/>
        <w:jc w:val="left"/>
        <w:rPr>
          <w:rFonts w:asciiTheme="minorEastAsia" w:eastAsiaTheme="minorEastAsia" w:hAnsiTheme="minorEastAsia" w:hint="eastAsia"/>
          <w:color w:val="000000"/>
          <w:kern w:val="0"/>
          <w:sz w:val="24"/>
        </w:rPr>
      </w:pPr>
    </w:p>
    <w:p w14:paraId="6FB4C35D" w14:textId="77777777" w:rsidR="00E36EDC" w:rsidRDefault="006959AC">
      <w:pPr>
        <w:autoSpaceDE w:val="0"/>
        <w:autoSpaceDN w:val="0"/>
        <w:adjustRightInd w:val="0"/>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kern w:val="0"/>
          <w:sz w:val="24"/>
        </w:rPr>
        <w:t>注：1</w:t>
      </w:r>
      <w:r>
        <w:rPr>
          <w:rFonts w:asciiTheme="minorEastAsia" w:eastAsiaTheme="minorEastAsia" w:hAnsiTheme="minorEastAsia"/>
          <w:color w:val="000000"/>
          <w:sz w:val="24"/>
          <w:szCs w:val="20"/>
        </w:rPr>
        <w:t>.此表中，每包的投标报价应和《投标分项报价表》中的总价相一致。</w:t>
      </w:r>
    </w:p>
    <w:p w14:paraId="04B7B3BC" w14:textId="77777777" w:rsidR="00E36EDC" w:rsidRDefault="006959AC">
      <w:pPr>
        <w:tabs>
          <w:tab w:val="left" w:pos="5580"/>
        </w:tabs>
        <w:ind w:firstLineChars="200" w:firstLine="48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2.本表必须按包分别填写。</w:t>
      </w:r>
    </w:p>
    <w:p w14:paraId="1676EAF9" w14:textId="77777777" w:rsidR="00E36EDC" w:rsidRDefault="00E36ED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6B21045B"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6CB11636"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：____________</w:t>
      </w:r>
    </w:p>
    <w:p w14:paraId="60ADF8E5"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0D325CF6" w14:textId="77777777" w:rsidR="00E36EDC" w:rsidRDefault="00E36EDC">
      <w:pPr>
        <w:widowControl/>
        <w:jc w:val="left"/>
        <w:rPr>
          <w:rFonts w:asciiTheme="minorEastAsia" w:eastAsiaTheme="minorEastAsia" w:hAnsiTheme="minorEastAsia" w:hint="eastAsia"/>
          <w:color w:val="000000"/>
          <w:sz w:val="24"/>
          <w:szCs w:val="20"/>
        </w:rPr>
      </w:pPr>
      <w:bookmarkStart w:id="892" w:name="_Toc150774763"/>
      <w:bookmarkStart w:id="893" w:name="_Toc127151558"/>
      <w:bookmarkStart w:id="894" w:name="_Toc305158827"/>
      <w:bookmarkStart w:id="895" w:name="_Toc264969249"/>
      <w:bookmarkStart w:id="896" w:name="_Toc305158901"/>
      <w:bookmarkStart w:id="897" w:name="_Toc226337255"/>
      <w:bookmarkStart w:id="898" w:name="_Toc150480796"/>
      <w:bookmarkStart w:id="899" w:name="_Toc226309803"/>
      <w:bookmarkStart w:id="900" w:name="_Toc226965832"/>
      <w:bookmarkStart w:id="901" w:name="_Toc195842924"/>
      <w:bookmarkStart w:id="902" w:name="_Toc142311060"/>
      <w:bookmarkStart w:id="903" w:name="_Toc265228397"/>
      <w:bookmarkStart w:id="904" w:name="_Toc226965749"/>
    </w:p>
    <w:p w14:paraId="6024EED4" w14:textId="77777777" w:rsidR="00E36EDC" w:rsidRDefault="00E36EDC">
      <w:pPr>
        <w:widowControl/>
        <w:jc w:val="left"/>
        <w:rPr>
          <w:rFonts w:asciiTheme="minorEastAsia" w:eastAsiaTheme="minorEastAsia" w:hAnsiTheme="minorEastAsia" w:hint="eastAsia"/>
          <w:color w:val="000000"/>
          <w:sz w:val="24"/>
          <w:szCs w:val="20"/>
        </w:rPr>
      </w:pPr>
    </w:p>
    <w:p w14:paraId="03EB3454" w14:textId="77777777" w:rsidR="00E36EDC" w:rsidRDefault="00E36ED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36EDC">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714330E9"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投标分项报价表</w:t>
      </w:r>
      <w:bookmarkEnd w:id="892"/>
      <w:bookmarkEnd w:id="893"/>
      <w:bookmarkEnd w:id="894"/>
      <w:bookmarkEnd w:id="895"/>
      <w:bookmarkEnd w:id="896"/>
      <w:bookmarkEnd w:id="897"/>
      <w:bookmarkEnd w:id="898"/>
      <w:bookmarkEnd w:id="899"/>
      <w:bookmarkEnd w:id="900"/>
      <w:bookmarkEnd w:id="901"/>
      <w:bookmarkEnd w:id="902"/>
      <w:bookmarkEnd w:id="903"/>
      <w:bookmarkEnd w:id="904"/>
      <w:r>
        <w:rPr>
          <w:rFonts w:asciiTheme="minorEastAsia" w:eastAsiaTheme="minorEastAsia" w:hAnsiTheme="minorEastAsia"/>
          <w:color w:val="000000"/>
          <w:sz w:val="24"/>
          <w:szCs w:val="20"/>
        </w:rPr>
        <w:t>（实质性格式）</w:t>
      </w:r>
    </w:p>
    <w:p w14:paraId="39B855E7" w14:textId="77777777" w:rsidR="00E36EDC" w:rsidRDefault="00E36EDC">
      <w:pPr>
        <w:spacing w:line="360" w:lineRule="exact"/>
        <w:jc w:val="center"/>
        <w:rPr>
          <w:rFonts w:asciiTheme="minorEastAsia" w:eastAsiaTheme="minorEastAsia" w:hAnsiTheme="minorEastAsia" w:hint="eastAsia"/>
          <w:color w:val="000000"/>
          <w:sz w:val="36"/>
          <w:szCs w:val="36"/>
        </w:rPr>
      </w:pPr>
    </w:p>
    <w:p w14:paraId="6FC4511D" w14:textId="77777777" w:rsidR="00E36EDC" w:rsidRDefault="006959AC">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投标分项报价表</w:t>
      </w:r>
    </w:p>
    <w:p w14:paraId="5968A957" w14:textId="77777777" w:rsidR="00E36EDC" w:rsidRDefault="00E36EDC">
      <w:pPr>
        <w:spacing w:line="260" w:lineRule="exact"/>
        <w:jc w:val="center"/>
        <w:rPr>
          <w:rFonts w:asciiTheme="minorEastAsia" w:eastAsiaTheme="minorEastAsia" w:hAnsiTheme="minorEastAsia" w:hint="eastAsia"/>
          <w:color w:val="000000"/>
          <w:sz w:val="36"/>
          <w:szCs w:val="36"/>
        </w:rPr>
      </w:pPr>
    </w:p>
    <w:p w14:paraId="1F354659" w14:textId="77777777" w:rsidR="00E36EDC" w:rsidRDefault="006959AC">
      <w:pPr>
        <w:tabs>
          <w:tab w:val="left" w:pos="1800"/>
          <w:tab w:val="left" w:pos="5580"/>
        </w:tabs>
        <w:rPr>
          <w:rFonts w:asciiTheme="minorEastAsia" w:eastAsiaTheme="minorEastAsia" w:hAnsiTheme="minorEastAsia" w:hint="eastAsia"/>
          <w:color w:val="000000"/>
          <w:sz w:val="24"/>
        </w:rPr>
      </w:pPr>
      <w:bookmarkStart w:id="905" w:name="_Hlk217395562"/>
      <w:bookmarkStart w:id="906" w:name="_Hlk217395541"/>
      <w:r>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36EDC" w14:paraId="78FF69C9" w14:textId="77777777">
        <w:trPr>
          <w:gridAfter w:val="1"/>
          <w:wAfter w:w="3" w:type="pct"/>
          <w:trHeight w:val="494"/>
          <w:jc w:val="center"/>
        </w:trPr>
        <w:tc>
          <w:tcPr>
            <w:tcW w:w="256" w:type="pct"/>
            <w:vAlign w:val="center"/>
          </w:tcPr>
          <w:p w14:paraId="59D892B5"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序号</w:t>
            </w:r>
          </w:p>
        </w:tc>
        <w:tc>
          <w:tcPr>
            <w:tcW w:w="350" w:type="pct"/>
            <w:vAlign w:val="center"/>
          </w:tcPr>
          <w:p w14:paraId="64810371"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分项名称</w:t>
            </w:r>
          </w:p>
        </w:tc>
        <w:tc>
          <w:tcPr>
            <w:tcW w:w="443" w:type="pct"/>
            <w:vAlign w:val="center"/>
          </w:tcPr>
          <w:p w14:paraId="446DF026"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制造商</w:t>
            </w:r>
          </w:p>
        </w:tc>
        <w:tc>
          <w:tcPr>
            <w:tcW w:w="315" w:type="pct"/>
            <w:vAlign w:val="center"/>
          </w:tcPr>
          <w:p w14:paraId="48A2C370"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产地/国别</w:t>
            </w:r>
          </w:p>
        </w:tc>
        <w:tc>
          <w:tcPr>
            <w:tcW w:w="579" w:type="pct"/>
            <w:vAlign w:val="center"/>
          </w:tcPr>
          <w:p w14:paraId="27306D2A" w14:textId="77777777" w:rsidR="00E36EDC" w:rsidRDefault="006959AC">
            <w:pPr>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制造商</w:t>
            </w:r>
          </w:p>
          <w:p w14:paraId="07D8B70F"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统一</w:t>
            </w:r>
            <w:r>
              <w:rPr>
                <w:rFonts w:asciiTheme="minorEastAsia" w:eastAsiaTheme="minorEastAsia" w:hAnsiTheme="minorEastAsia" w:hint="eastAsia"/>
                <w:b/>
                <w:color w:val="000000"/>
                <w:sz w:val="24"/>
              </w:rPr>
              <w:t>社会</w:t>
            </w:r>
            <w:r>
              <w:rPr>
                <w:rFonts w:asciiTheme="minorEastAsia" w:eastAsiaTheme="minorEastAsia" w:hAnsiTheme="minorEastAsia"/>
                <w:b/>
                <w:color w:val="000000"/>
                <w:sz w:val="24"/>
              </w:rPr>
              <w:t>信用代码</w:t>
            </w:r>
          </w:p>
        </w:tc>
        <w:tc>
          <w:tcPr>
            <w:tcW w:w="418" w:type="pct"/>
            <w:vAlign w:val="center"/>
          </w:tcPr>
          <w:p w14:paraId="1FF362EA" w14:textId="77777777" w:rsidR="00E36EDC" w:rsidRDefault="006959AC">
            <w:pPr>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制造商</w:t>
            </w:r>
          </w:p>
          <w:p w14:paraId="572661C8"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规模</w:t>
            </w:r>
          </w:p>
        </w:tc>
        <w:tc>
          <w:tcPr>
            <w:tcW w:w="418" w:type="pct"/>
            <w:vAlign w:val="center"/>
          </w:tcPr>
          <w:p w14:paraId="76820706"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制造商所属性别</w:t>
            </w:r>
          </w:p>
        </w:tc>
        <w:tc>
          <w:tcPr>
            <w:tcW w:w="418" w:type="pct"/>
            <w:vAlign w:val="center"/>
          </w:tcPr>
          <w:p w14:paraId="75547B6B"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外商投资类型</w:t>
            </w:r>
          </w:p>
        </w:tc>
        <w:tc>
          <w:tcPr>
            <w:tcW w:w="418" w:type="pct"/>
            <w:vAlign w:val="center"/>
          </w:tcPr>
          <w:p w14:paraId="450FBD05"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品牌</w:t>
            </w:r>
          </w:p>
        </w:tc>
        <w:tc>
          <w:tcPr>
            <w:tcW w:w="418" w:type="pct"/>
            <w:vAlign w:val="center"/>
          </w:tcPr>
          <w:p w14:paraId="07D33A1E"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规格、型号</w:t>
            </w:r>
          </w:p>
        </w:tc>
        <w:tc>
          <w:tcPr>
            <w:tcW w:w="342" w:type="pct"/>
            <w:vAlign w:val="center"/>
          </w:tcPr>
          <w:p w14:paraId="4D694772"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单价（元）</w:t>
            </w:r>
          </w:p>
        </w:tc>
        <w:tc>
          <w:tcPr>
            <w:tcW w:w="278" w:type="pct"/>
            <w:gridSpan w:val="2"/>
            <w:vAlign w:val="center"/>
          </w:tcPr>
          <w:p w14:paraId="5AE6C33E"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数量</w:t>
            </w:r>
          </w:p>
        </w:tc>
        <w:tc>
          <w:tcPr>
            <w:tcW w:w="344" w:type="pct"/>
            <w:gridSpan w:val="2"/>
            <w:vAlign w:val="center"/>
          </w:tcPr>
          <w:p w14:paraId="61DD11C4" w14:textId="77777777" w:rsidR="00E36EDC" w:rsidRDefault="006959AC">
            <w:pPr>
              <w:adjustRightInd w:val="0"/>
              <w:snapToGrid w:val="0"/>
              <w:jc w:val="center"/>
              <w:rPr>
                <w:rFonts w:asciiTheme="minorEastAsia" w:eastAsiaTheme="minorEastAsia" w:hAnsiTheme="minorEastAsia" w:hint="eastAsia"/>
                <w:b/>
                <w:color w:val="000000"/>
                <w:sz w:val="24"/>
              </w:rPr>
            </w:pPr>
            <w:r>
              <w:rPr>
                <w:rFonts w:asciiTheme="minorEastAsia" w:eastAsiaTheme="minorEastAsia" w:hAnsiTheme="minorEastAsia"/>
                <w:b/>
                <w:color w:val="000000"/>
                <w:sz w:val="24"/>
              </w:rPr>
              <w:t>合价（元）</w:t>
            </w:r>
          </w:p>
        </w:tc>
      </w:tr>
      <w:tr w:rsidR="00E36EDC" w14:paraId="032B66B2" w14:textId="77777777">
        <w:trPr>
          <w:gridAfter w:val="1"/>
          <w:wAfter w:w="3" w:type="pct"/>
          <w:jc w:val="center"/>
        </w:trPr>
        <w:tc>
          <w:tcPr>
            <w:tcW w:w="256" w:type="pct"/>
            <w:vAlign w:val="center"/>
          </w:tcPr>
          <w:p w14:paraId="798A3F33"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1</w:t>
            </w:r>
          </w:p>
        </w:tc>
        <w:tc>
          <w:tcPr>
            <w:tcW w:w="350" w:type="pct"/>
            <w:vAlign w:val="center"/>
          </w:tcPr>
          <w:p w14:paraId="47A7790B"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443" w:type="pct"/>
            <w:vAlign w:val="center"/>
          </w:tcPr>
          <w:p w14:paraId="7EDB7C06"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15" w:type="pct"/>
          </w:tcPr>
          <w:p w14:paraId="4531FB00"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579" w:type="pct"/>
            <w:vAlign w:val="center"/>
          </w:tcPr>
          <w:p w14:paraId="2976FC8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4C386F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6C1E629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64B9FE8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E670EB6"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2AC2B64"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2" w:type="pct"/>
            <w:vAlign w:val="center"/>
          </w:tcPr>
          <w:p w14:paraId="02097BEA"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0E378A7"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19884CB" w14:textId="77777777" w:rsidR="00E36EDC" w:rsidRDefault="00E36EDC">
            <w:pPr>
              <w:adjustRightInd w:val="0"/>
              <w:snapToGrid w:val="0"/>
              <w:jc w:val="left"/>
              <w:rPr>
                <w:rFonts w:asciiTheme="minorEastAsia" w:eastAsiaTheme="minorEastAsia" w:hAnsiTheme="minorEastAsia" w:hint="eastAsia"/>
                <w:color w:val="000000"/>
                <w:sz w:val="24"/>
              </w:rPr>
            </w:pPr>
          </w:p>
        </w:tc>
      </w:tr>
      <w:tr w:rsidR="00E36EDC" w14:paraId="6E46AC8D" w14:textId="77777777">
        <w:trPr>
          <w:gridAfter w:val="1"/>
          <w:wAfter w:w="3" w:type="pct"/>
          <w:jc w:val="center"/>
        </w:trPr>
        <w:tc>
          <w:tcPr>
            <w:tcW w:w="256" w:type="pct"/>
            <w:vAlign w:val="center"/>
          </w:tcPr>
          <w:p w14:paraId="330F7363"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2</w:t>
            </w:r>
          </w:p>
        </w:tc>
        <w:tc>
          <w:tcPr>
            <w:tcW w:w="350" w:type="pct"/>
            <w:vAlign w:val="center"/>
          </w:tcPr>
          <w:p w14:paraId="72CA63B2"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443" w:type="pct"/>
            <w:vAlign w:val="center"/>
          </w:tcPr>
          <w:p w14:paraId="595FA67D"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15" w:type="pct"/>
          </w:tcPr>
          <w:p w14:paraId="4582E8F2"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579" w:type="pct"/>
            <w:vAlign w:val="center"/>
          </w:tcPr>
          <w:p w14:paraId="4A2F561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506A9D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3BAD7B43"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095E85F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A473426"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8453B"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2" w:type="pct"/>
            <w:vAlign w:val="center"/>
          </w:tcPr>
          <w:p w14:paraId="1A74E7D0"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1EDE850"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6EF5FF0E" w14:textId="77777777" w:rsidR="00E36EDC" w:rsidRDefault="00E36EDC">
            <w:pPr>
              <w:adjustRightInd w:val="0"/>
              <w:snapToGrid w:val="0"/>
              <w:jc w:val="left"/>
              <w:rPr>
                <w:rFonts w:asciiTheme="minorEastAsia" w:eastAsiaTheme="minorEastAsia" w:hAnsiTheme="minorEastAsia" w:hint="eastAsia"/>
                <w:color w:val="000000"/>
                <w:sz w:val="24"/>
              </w:rPr>
            </w:pPr>
          </w:p>
        </w:tc>
      </w:tr>
      <w:tr w:rsidR="00E36EDC" w14:paraId="52FB9F1C" w14:textId="77777777">
        <w:trPr>
          <w:gridAfter w:val="1"/>
          <w:wAfter w:w="3" w:type="pct"/>
          <w:jc w:val="center"/>
        </w:trPr>
        <w:tc>
          <w:tcPr>
            <w:tcW w:w="256" w:type="pct"/>
            <w:vAlign w:val="center"/>
          </w:tcPr>
          <w:p w14:paraId="28568FCA"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3</w:t>
            </w:r>
          </w:p>
        </w:tc>
        <w:tc>
          <w:tcPr>
            <w:tcW w:w="350" w:type="pct"/>
            <w:vAlign w:val="center"/>
          </w:tcPr>
          <w:p w14:paraId="1BD707E2"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443" w:type="pct"/>
            <w:vAlign w:val="center"/>
          </w:tcPr>
          <w:p w14:paraId="2356383A"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15" w:type="pct"/>
          </w:tcPr>
          <w:p w14:paraId="3DB7DBB7"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579" w:type="pct"/>
            <w:vAlign w:val="center"/>
          </w:tcPr>
          <w:p w14:paraId="5174E2B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C2B055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69779EA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2D0F8A80"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8410BB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26A722D"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2" w:type="pct"/>
            <w:vAlign w:val="center"/>
          </w:tcPr>
          <w:p w14:paraId="48AAD8E7"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5D4FE45E"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CF8E1CF" w14:textId="77777777" w:rsidR="00E36EDC" w:rsidRDefault="00E36EDC">
            <w:pPr>
              <w:adjustRightInd w:val="0"/>
              <w:snapToGrid w:val="0"/>
              <w:jc w:val="left"/>
              <w:rPr>
                <w:rFonts w:asciiTheme="minorEastAsia" w:eastAsiaTheme="minorEastAsia" w:hAnsiTheme="minorEastAsia" w:hint="eastAsia"/>
                <w:color w:val="000000"/>
                <w:sz w:val="24"/>
              </w:rPr>
            </w:pPr>
          </w:p>
        </w:tc>
      </w:tr>
      <w:tr w:rsidR="00E36EDC" w14:paraId="29B678B8" w14:textId="77777777">
        <w:trPr>
          <w:gridAfter w:val="1"/>
          <w:wAfter w:w="3" w:type="pct"/>
          <w:jc w:val="center"/>
        </w:trPr>
        <w:tc>
          <w:tcPr>
            <w:tcW w:w="256" w:type="pct"/>
            <w:vAlign w:val="center"/>
          </w:tcPr>
          <w:p w14:paraId="1A13D801"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4</w:t>
            </w:r>
          </w:p>
        </w:tc>
        <w:tc>
          <w:tcPr>
            <w:tcW w:w="350" w:type="pct"/>
            <w:vAlign w:val="center"/>
          </w:tcPr>
          <w:p w14:paraId="0652683F"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443" w:type="pct"/>
            <w:vAlign w:val="center"/>
          </w:tcPr>
          <w:p w14:paraId="2275F01C"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15" w:type="pct"/>
          </w:tcPr>
          <w:p w14:paraId="218936FE"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579" w:type="pct"/>
            <w:vAlign w:val="center"/>
          </w:tcPr>
          <w:p w14:paraId="280F796E"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4B22B8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723DC212"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464B2480"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BC414F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C6653F4"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2" w:type="pct"/>
            <w:vAlign w:val="center"/>
          </w:tcPr>
          <w:p w14:paraId="3CAF7EE6"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3A40D6E"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7A40090" w14:textId="77777777" w:rsidR="00E36EDC" w:rsidRDefault="00E36EDC">
            <w:pPr>
              <w:adjustRightInd w:val="0"/>
              <w:snapToGrid w:val="0"/>
              <w:jc w:val="left"/>
              <w:rPr>
                <w:rFonts w:asciiTheme="minorEastAsia" w:eastAsiaTheme="minorEastAsia" w:hAnsiTheme="minorEastAsia" w:hint="eastAsia"/>
                <w:color w:val="000000"/>
                <w:sz w:val="24"/>
              </w:rPr>
            </w:pPr>
          </w:p>
        </w:tc>
      </w:tr>
      <w:tr w:rsidR="00E36EDC" w14:paraId="7BD777E6" w14:textId="77777777">
        <w:trPr>
          <w:gridAfter w:val="1"/>
          <w:wAfter w:w="3" w:type="pct"/>
          <w:jc w:val="center"/>
        </w:trPr>
        <w:tc>
          <w:tcPr>
            <w:tcW w:w="256" w:type="pct"/>
            <w:vAlign w:val="center"/>
          </w:tcPr>
          <w:p w14:paraId="5841ED9B"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w:t>
            </w:r>
          </w:p>
        </w:tc>
        <w:tc>
          <w:tcPr>
            <w:tcW w:w="350" w:type="pct"/>
            <w:vAlign w:val="center"/>
          </w:tcPr>
          <w:p w14:paraId="74452713"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443" w:type="pct"/>
            <w:vAlign w:val="center"/>
          </w:tcPr>
          <w:p w14:paraId="1BF906F4"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15" w:type="pct"/>
          </w:tcPr>
          <w:p w14:paraId="3B8C8CA4"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579" w:type="pct"/>
            <w:vAlign w:val="center"/>
          </w:tcPr>
          <w:p w14:paraId="19FC4CC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1AB9B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3F53CDF7"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tcPr>
          <w:p w14:paraId="0D115BF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E01E766"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A1717A2"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2" w:type="pct"/>
            <w:vAlign w:val="center"/>
          </w:tcPr>
          <w:p w14:paraId="42F28B20"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D02C54"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66418D52" w14:textId="77777777" w:rsidR="00E36EDC" w:rsidRDefault="00E36EDC">
            <w:pPr>
              <w:adjustRightInd w:val="0"/>
              <w:snapToGrid w:val="0"/>
              <w:jc w:val="left"/>
              <w:rPr>
                <w:rFonts w:asciiTheme="minorEastAsia" w:eastAsiaTheme="minorEastAsia" w:hAnsiTheme="minorEastAsia" w:hint="eastAsia"/>
                <w:color w:val="000000"/>
                <w:sz w:val="24"/>
              </w:rPr>
            </w:pPr>
          </w:p>
        </w:tc>
      </w:tr>
      <w:tr w:rsidR="00E36EDC" w14:paraId="274AC33D" w14:textId="77777777">
        <w:trPr>
          <w:jc w:val="center"/>
        </w:trPr>
        <w:tc>
          <w:tcPr>
            <w:tcW w:w="4379" w:type="pct"/>
            <w:gridSpan w:val="12"/>
            <w:vAlign w:val="center"/>
          </w:tcPr>
          <w:p w14:paraId="141FAF17" w14:textId="77777777" w:rsidR="00E36EDC" w:rsidRDefault="006959AC">
            <w:pPr>
              <w:adjustRightInd w:val="0"/>
              <w:snapToGrid w:val="0"/>
              <w:jc w:val="right"/>
              <w:rPr>
                <w:rFonts w:asciiTheme="minorEastAsia" w:eastAsiaTheme="minorEastAsia" w:hAnsiTheme="minorEastAsia" w:hint="eastAsia"/>
                <w:b/>
                <w:bCs/>
                <w:color w:val="000000"/>
                <w:sz w:val="24"/>
              </w:rPr>
            </w:pPr>
            <w:r>
              <w:rPr>
                <w:rFonts w:asciiTheme="minorEastAsia" w:eastAsiaTheme="minorEastAsia" w:hAnsiTheme="minorEastAsia" w:hint="eastAsia"/>
                <w:b/>
                <w:bCs/>
                <w:color w:val="000000"/>
                <w:sz w:val="24"/>
              </w:rPr>
              <w:t>总价（元）</w:t>
            </w:r>
          </w:p>
        </w:tc>
        <w:tc>
          <w:tcPr>
            <w:tcW w:w="278" w:type="pct"/>
            <w:gridSpan w:val="2"/>
            <w:vAlign w:val="center"/>
          </w:tcPr>
          <w:p w14:paraId="1E8CB4A3" w14:textId="77777777" w:rsidR="00E36EDC" w:rsidRDefault="00E36EDC">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6FA9C4C" w14:textId="77777777" w:rsidR="00E36EDC" w:rsidRDefault="00E36EDC">
            <w:pPr>
              <w:adjustRightInd w:val="0"/>
              <w:snapToGrid w:val="0"/>
              <w:jc w:val="left"/>
              <w:rPr>
                <w:rFonts w:asciiTheme="minorEastAsia" w:eastAsiaTheme="minorEastAsia" w:hAnsiTheme="minorEastAsia" w:hint="eastAsia"/>
                <w:color w:val="000000"/>
                <w:sz w:val="24"/>
              </w:rPr>
            </w:pPr>
          </w:p>
        </w:tc>
      </w:tr>
    </w:tbl>
    <w:p w14:paraId="7A30B467" w14:textId="77777777" w:rsidR="00E36EDC" w:rsidRDefault="006959AC">
      <w:pPr>
        <w:adjustRightInd w:val="0"/>
        <w:snapToGrid w:val="0"/>
        <w:jc w:val="left"/>
        <w:rPr>
          <w:rFonts w:asciiTheme="minorEastAsia" w:eastAsiaTheme="minorEastAsia" w:hAnsiTheme="minorEastAsia" w:hint="eastAsia"/>
          <w:b/>
          <w:iCs/>
          <w:sz w:val="24"/>
        </w:rPr>
      </w:pPr>
      <w:r>
        <w:rPr>
          <w:rFonts w:asciiTheme="minorEastAsia" w:eastAsiaTheme="minorEastAsia" w:hAnsiTheme="minorEastAsia"/>
          <w:b/>
          <w:iCs/>
          <w:sz w:val="24"/>
        </w:rPr>
        <w:t>说明：制造商规模请填写</w:t>
      </w:r>
      <w:bookmarkStart w:id="907" w:name="_Hlk168431944"/>
      <w:r>
        <w:rPr>
          <w:rFonts w:asciiTheme="minorEastAsia" w:eastAsiaTheme="minorEastAsia" w:hAnsiTheme="minorEastAsia"/>
          <w:b/>
          <w:iCs/>
          <w:sz w:val="24"/>
        </w:rPr>
        <w:t>“</w:t>
      </w:r>
      <w:r>
        <w:rPr>
          <w:rFonts w:asciiTheme="minorEastAsia" w:eastAsiaTheme="minorEastAsia" w:hAnsiTheme="minorEastAsia" w:hint="eastAsia"/>
          <w:b/>
          <w:iCs/>
          <w:sz w:val="24"/>
        </w:rPr>
        <w:t>大</w:t>
      </w:r>
      <w:r>
        <w:rPr>
          <w:rFonts w:asciiTheme="minorEastAsia" w:eastAsiaTheme="minorEastAsia" w:hAnsiTheme="minorEastAsia"/>
          <w:b/>
          <w:iCs/>
          <w:sz w:val="24"/>
        </w:rPr>
        <w:t>型”、</w:t>
      </w:r>
      <w:bookmarkEnd w:id="907"/>
      <w:r>
        <w:rPr>
          <w:rFonts w:asciiTheme="minorEastAsia" w:eastAsiaTheme="minorEastAsia" w:hAnsiTheme="minorEastAsia"/>
          <w:b/>
          <w:iCs/>
          <w:sz w:val="24"/>
        </w:rPr>
        <w:t>“中型”、“小型”、“微型”或“其他”，中小企业的定义见第二章《投标人须知》。</w:t>
      </w:r>
    </w:p>
    <w:p w14:paraId="3985CAEE" w14:textId="77777777" w:rsidR="00E36EDC" w:rsidRDefault="006959AC">
      <w:pPr>
        <w:tabs>
          <w:tab w:val="left" w:pos="1800"/>
          <w:tab w:val="left" w:pos="5580"/>
        </w:tabs>
        <w:ind w:firstLineChars="300" w:firstLine="723"/>
        <w:jc w:val="left"/>
        <w:rPr>
          <w:rFonts w:asciiTheme="minorEastAsia" w:eastAsiaTheme="minorEastAsia" w:hAnsiTheme="minorEastAsia" w:hint="eastAsia"/>
          <w:b/>
          <w:iCs/>
          <w:sz w:val="24"/>
        </w:rPr>
      </w:pPr>
      <w:r>
        <w:rPr>
          <w:rFonts w:asciiTheme="minorEastAsia" w:eastAsiaTheme="minorEastAsia" w:hAnsiTheme="minorEastAsia"/>
          <w:b/>
          <w:iCs/>
          <w:sz w:val="24"/>
        </w:rPr>
        <w:t>制造商所属性别请填写“男”</w:t>
      </w:r>
      <w:r>
        <w:rPr>
          <w:rFonts w:asciiTheme="minorEastAsia" w:eastAsiaTheme="minorEastAsia" w:hAnsiTheme="minorEastAsia" w:hint="eastAsia"/>
          <w:b/>
          <w:iCs/>
          <w:sz w:val="24"/>
        </w:rPr>
        <w:t>或</w:t>
      </w:r>
      <w:r>
        <w:rPr>
          <w:rFonts w:asciiTheme="minorEastAsia" w:eastAsiaTheme="minorEastAsia" w:hAnsiTheme="minorEastAsia"/>
          <w:b/>
          <w:iCs/>
          <w:sz w:val="24"/>
        </w:rPr>
        <w:t>“女”，</w:t>
      </w:r>
      <w:r>
        <w:rPr>
          <w:rFonts w:asciiTheme="minorEastAsia" w:eastAsiaTheme="minorEastAsia" w:hAnsiTheme="minorEastAsia" w:hint="eastAsia"/>
          <w:iCs/>
          <w:sz w:val="24"/>
        </w:rPr>
        <w:t xml:space="preserve"> 指拥有制造商5</w:t>
      </w:r>
      <w:r>
        <w:rPr>
          <w:rFonts w:asciiTheme="minorEastAsia" w:eastAsiaTheme="minorEastAsia" w:hAnsiTheme="minorEastAsia"/>
          <w:iCs/>
          <w:sz w:val="24"/>
        </w:rPr>
        <w:t>1%</w:t>
      </w:r>
      <w:r>
        <w:rPr>
          <w:rFonts w:asciiTheme="minorEastAsia" w:eastAsiaTheme="minorEastAsia" w:hAnsiTheme="minorEastAsia" w:hint="eastAsia"/>
          <w:iCs/>
          <w:sz w:val="24"/>
        </w:rPr>
        <w:t>以上绝对所有权的性别；绝对所有权拥有者可以是一个人，也可以是多人合计计算</w:t>
      </w:r>
      <w:r>
        <w:rPr>
          <w:rFonts w:asciiTheme="minorEastAsia" w:eastAsiaTheme="minorEastAsia" w:hAnsiTheme="minorEastAsia"/>
          <w:bCs/>
          <w:iCs/>
          <w:sz w:val="24"/>
        </w:rPr>
        <w:t>。</w:t>
      </w:r>
    </w:p>
    <w:p w14:paraId="5CC6DB82" w14:textId="77777777" w:rsidR="00E36EDC" w:rsidRDefault="006959AC">
      <w:pPr>
        <w:tabs>
          <w:tab w:val="left" w:pos="1800"/>
          <w:tab w:val="left" w:pos="5580"/>
        </w:tabs>
        <w:ind w:firstLineChars="300" w:firstLine="723"/>
        <w:jc w:val="left"/>
        <w:rPr>
          <w:rFonts w:asciiTheme="minorEastAsia" w:eastAsiaTheme="minorEastAsia" w:hAnsiTheme="minorEastAsia" w:hint="eastAsia"/>
          <w:b/>
          <w:iCs/>
          <w:sz w:val="24"/>
        </w:rPr>
      </w:pPr>
      <w:r>
        <w:rPr>
          <w:rFonts w:asciiTheme="minorEastAsia" w:eastAsiaTheme="minorEastAsia" w:hAnsiTheme="minorEastAsia"/>
          <w:b/>
          <w:iCs/>
          <w:sz w:val="24"/>
        </w:rPr>
        <w:t>外商投资类型请填写“外商单独投资”、“外商部分投资”</w:t>
      </w:r>
      <w:r>
        <w:rPr>
          <w:rFonts w:asciiTheme="minorEastAsia" w:eastAsiaTheme="minorEastAsia" w:hAnsiTheme="minorEastAsia" w:hint="eastAsia"/>
          <w:b/>
          <w:iCs/>
          <w:sz w:val="24"/>
        </w:rPr>
        <w:t>或</w:t>
      </w:r>
      <w:r>
        <w:rPr>
          <w:rFonts w:asciiTheme="minorEastAsia" w:eastAsiaTheme="minorEastAsia" w:hAnsiTheme="minorEastAsia"/>
          <w:b/>
          <w:iCs/>
          <w:sz w:val="24"/>
        </w:rPr>
        <w:t>“内资”。</w:t>
      </w:r>
      <w:bookmarkEnd w:id="905"/>
      <w:bookmarkEnd w:id="906"/>
    </w:p>
    <w:p w14:paraId="53DFFC44" w14:textId="77777777" w:rsidR="00E36EDC" w:rsidRDefault="006959AC">
      <w:pPr>
        <w:tabs>
          <w:tab w:val="left" w:pos="1800"/>
          <w:tab w:val="left" w:pos="5580"/>
        </w:tabs>
        <w:jc w:val="left"/>
        <w:rPr>
          <w:b/>
          <w:iCs/>
          <w:sz w:val="24"/>
        </w:rPr>
      </w:pPr>
      <w:r>
        <w:rPr>
          <w:rFonts w:hint="eastAsia"/>
          <w:b/>
          <w:iCs/>
          <w:sz w:val="24"/>
        </w:rPr>
        <w:lastRenderedPageBreak/>
        <w:t>注：</w:t>
      </w:r>
    </w:p>
    <w:p w14:paraId="52DDA813" w14:textId="77777777" w:rsidR="00E36EDC" w:rsidRDefault="006959AC">
      <w:pPr>
        <w:tabs>
          <w:tab w:val="left" w:pos="1800"/>
          <w:tab w:val="left" w:pos="5580"/>
        </w:tabs>
        <w:jc w:val="left"/>
        <w:rPr>
          <w:bCs/>
          <w:iCs/>
          <w:sz w:val="24"/>
        </w:rPr>
      </w:pPr>
      <w:r>
        <w:rPr>
          <w:rFonts w:hint="eastAsia"/>
          <w:bCs/>
          <w:iCs/>
          <w:sz w:val="24"/>
        </w:rPr>
        <w:t>1.</w:t>
      </w:r>
      <w:r>
        <w:rPr>
          <w:rFonts w:hint="eastAsia"/>
          <w:bCs/>
          <w:iCs/>
          <w:sz w:val="24"/>
        </w:rPr>
        <w:t>本表应按包分别填写。</w:t>
      </w:r>
    </w:p>
    <w:p w14:paraId="1C85C5E8" w14:textId="77777777" w:rsidR="00E36EDC" w:rsidRDefault="006959AC">
      <w:pPr>
        <w:tabs>
          <w:tab w:val="left" w:pos="1800"/>
          <w:tab w:val="left" w:pos="5580"/>
        </w:tabs>
        <w:jc w:val="left"/>
        <w:rPr>
          <w:bCs/>
          <w:iCs/>
          <w:sz w:val="24"/>
        </w:rPr>
      </w:pPr>
      <w:r>
        <w:rPr>
          <w:rFonts w:hint="eastAsia"/>
          <w:bCs/>
          <w:iCs/>
          <w:sz w:val="24"/>
        </w:rPr>
        <w:t>2.</w:t>
      </w:r>
      <w:r>
        <w:rPr>
          <w:rFonts w:hint="eastAsia"/>
          <w:bCs/>
          <w:iCs/>
          <w:sz w:val="24"/>
        </w:rPr>
        <w:t>如果不提供分项报价将视为没有实质性响应招标文件。</w:t>
      </w:r>
    </w:p>
    <w:p w14:paraId="5306296D" w14:textId="77777777" w:rsidR="00E36EDC" w:rsidRDefault="006959AC">
      <w:pPr>
        <w:tabs>
          <w:tab w:val="left" w:pos="1800"/>
          <w:tab w:val="left" w:pos="5580"/>
        </w:tabs>
        <w:jc w:val="left"/>
        <w:rPr>
          <w:bCs/>
          <w:iCs/>
          <w:sz w:val="24"/>
        </w:rPr>
      </w:pPr>
      <w:r>
        <w:rPr>
          <w:rFonts w:hint="eastAsia"/>
          <w:bCs/>
          <w:iCs/>
          <w:sz w:val="24"/>
        </w:rPr>
        <w:t>3.</w:t>
      </w:r>
      <w:r>
        <w:rPr>
          <w:rFonts w:hint="eastAsia"/>
          <w:bCs/>
          <w:iCs/>
          <w:sz w:val="24"/>
        </w:rPr>
        <w:t>上述各项的详细规格（如有），可另页描述。</w:t>
      </w:r>
    </w:p>
    <w:p w14:paraId="2E7013C4" w14:textId="77777777" w:rsidR="00E36EDC" w:rsidRDefault="006959AC">
      <w:pPr>
        <w:tabs>
          <w:tab w:val="left" w:pos="1800"/>
          <w:tab w:val="left" w:pos="5580"/>
        </w:tabs>
        <w:jc w:val="left"/>
        <w:rPr>
          <w:bCs/>
          <w:iCs/>
          <w:sz w:val="24"/>
        </w:rPr>
      </w:pPr>
      <w:r>
        <w:rPr>
          <w:bCs/>
          <w:iCs/>
          <w:sz w:val="24"/>
        </w:rPr>
        <w:t xml:space="preserve">                  </w:t>
      </w:r>
    </w:p>
    <w:p w14:paraId="1CB2FF87" w14:textId="77777777" w:rsidR="00E36EDC" w:rsidRDefault="006959AC">
      <w:pPr>
        <w:tabs>
          <w:tab w:val="left" w:pos="1800"/>
          <w:tab w:val="left" w:pos="5580"/>
        </w:tabs>
        <w:jc w:val="left"/>
        <w:rPr>
          <w:bCs/>
          <w:iCs/>
          <w:sz w:val="24"/>
        </w:rPr>
      </w:pPr>
      <w:r>
        <w:rPr>
          <w:rFonts w:hint="eastAsia"/>
          <w:bCs/>
          <w:iCs/>
          <w:sz w:val="24"/>
        </w:rPr>
        <w:t>投标人名称（加盖公章）：</w:t>
      </w:r>
      <w:r>
        <w:rPr>
          <w:rFonts w:hint="eastAsia"/>
          <w:bCs/>
          <w:iCs/>
          <w:sz w:val="24"/>
        </w:rPr>
        <w:t>____________</w:t>
      </w:r>
    </w:p>
    <w:p w14:paraId="1A018FCC" w14:textId="77777777" w:rsidR="00E36EDC" w:rsidRDefault="006959AC">
      <w:pPr>
        <w:tabs>
          <w:tab w:val="left" w:pos="1800"/>
          <w:tab w:val="left" w:pos="5580"/>
        </w:tabs>
        <w:jc w:val="left"/>
        <w:rPr>
          <w:bCs/>
          <w:iCs/>
          <w:sz w:val="24"/>
        </w:rPr>
        <w:sectPr w:rsidR="00E36EDC">
          <w:pgSz w:w="16840" w:h="11907" w:orient="landscape"/>
          <w:pgMar w:top="1701" w:right="1418" w:bottom="1134" w:left="1418" w:header="851" w:footer="851" w:gutter="0"/>
          <w:cols w:space="720"/>
          <w:docGrid w:linePitch="462"/>
        </w:sectPr>
      </w:pPr>
      <w:r>
        <w:rPr>
          <w:rFonts w:hint="eastAsia"/>
          <w:bCs/>
          <w:iCs/>
          <w:sz w:val="24"/>
        </w:rPr>
        <w:t>日期：</w:t>
      </w:r>
      <w:r>
        <w:rPr>
          <w:rFonts w:hint="eastAsia"/>
          <w:bCs/>
          <w:iCs/>
          <w:sz w:val="24"/>
        </w:rPr>
        <w:t>_____</w:t>
      </w:r>
      <w:r>
        <w:rPr>
          <w:rFonts w:hint="eastAsia"/>
          <w:bCs/>
          <w:iCs/>
          <w:sz w:val="24"/>
        </w:rPr>
        <w:t>年</w:t>
      </w:r>
      <w:r>
        <w:rPr>
          <w:rFonts w:hint="eastAsia"/>
          <w:bCs/>
          <w:iCs/>
          <w:sz w:val="24"/>
        </w:rPr>
        <w:t>______</w:t>
      </w:r>
      <w:r>
        <w:rPr>
          <w:rFonts w:hint="eastAsia"/>
          <w:bCs/>
          <w:iCs/>
          <w:sz w:val="24"/>
        </w:rPr>
        <w:t>月</w:t>
      </w:r>
      <w:r>
        <w:rPr>
          <w:rFonts w:hint="eastAsia"/>
          <w:bCs/>
          <w:iCs/>
          <w:sz w:val="24"/>
        </w:rPr>
        <w:t>______</w:t>
      </w:r>
      <w:r>
        <w:rPr>
          <w:rFonts w:hint="eastAsia"/>
          <w:bCs/>
          <w:iCs/>
          <w:sz w:val="24"/>
        </w:rPr>
        <w:t>日</w:t>
      </w:r>
      <w:r>
        <w:rPr>
          <w:rFonts w:hint="eastAsia"/>
          <w:bCs/>
          <w:iCs/>
          <w:sz w:val="24"/>
        </w:rPr>
        <w:t xml:space="preserve">   </w:t>
      </w:r>
    </w:p>
    <w:p w14:paraId="48F64FF6"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08" w:name="_Toc195842927"/>
      <w:bookmarkStart w:id="909" w:name="_Toc305158830"/>
      <w:bookmarkStart w:id="910" w:name="_Toc150480798"/>
      <w:bookmarkStart w:id="911" w:name="_Toc264969252"/>
      <w:bookmarkStart w:id="912" w:name="_Toc226309806"/>
      <w:bookmarkStart w:id="913" w:name="_Toc226965835"/>
      <w:bookmarkStart w:id="914" w:name="_Toc305158904"/>
      <w:bookmarkStart w:id="915" w:name="_Toc226965752"/>
      <w:bookmarkStart w:id="916" w:name="_Toc142311062"/>
      <w:bookmarkStart w:id="917" w:name="_Toc226337258"/>
      <w:bookmarkStart w:id="918" w:name="_Toc265228400"/>
      <w:bookmarkStart w:id="919" w:name="_Toc127151562"/>
      <w:bookmarkStart w:id="920" w:name="_Toc150774765"/>
      <w:bookmarkStart w:id="921" w:name="_Toc264969251"/>
      <w:bookmarkStart w:id="922" w:name="_Toc142311061"/>
      <w:bookmarkStart w:id="923" w:name="_Toc226965751"/>
      <w:bookmarkStart w:id="924" w:name="_Toc226965834"/>
      <w:bookmarkStart w:id="925" w:name="_Toc150480797"/>
      <w:bookmarkStart w:id="926" w:name="_Toc305158829"/>
      <w:bookmarkStart w:id="927" w:name="_Toc226309805"/>
      <w:bookmarkStart w:id="928" w:name="_Toc195842926"/>
      <w:bookmarkStart w:id="929" w:name="_Toc265228399"/>
      <w:bookmarkStart w:id="930" w:name="_Toc150774764"/>
      <w:bookmarkStart w:id="931" w:name="_Toc127151561"/>
      <w:bookmarkStart w:id="932" w:name="_Toc226337257"/>
      <w:bookmarkStart w:id="933" w:name="_Toc305158903"/>
      <w:r>
        <w:rPr>
          <w:rFonts w:asciiTheme="minorEastAsia" w:eastAsiaTheme="minorEastAsia" w:hAnsiTheme="minorEastAsia"/>
          <w:color w:val="000000"/>
          <w:sz w:val="24"/>
          <w:szCs w:val="20"/>
        </w:rPr>
        <w:lastRenderedPageBreak/>
        <w:t>合同条款偏离表</w:t>
      </w:r>
      <w:bookmarkEnd w:id="908"/>
      <w:bookmarkEnd w:id="909"/>
      <w:bookmarkEnd w:id="910"/>
      <w:bookmarkEnd w:id="911"/>
      <w:bookmarkEnd w:id="912"/>
      <w:bookmarkEnd w:id="913"/>
      <w:bookmarkEnd w:id="914"/>
      <w:bookmarkEnd w:id="915"/>
      <w:bookmarkEnd w:id="916"/>
      <w:bookmarkEnd w:id="917"/>
      <w:bookmarkEnd w:id="918"/>
      <w:bookmarkEnd w:id="919"/>
      <w:bookmarkEnd w:id="920"/>
      <w:r>
        <w:rPr>
          <w:rFonts w:asciiTheme="minorEastAsia" w:eastAsiaTheme="minorEastAsia" w:hAnsiTheme="minorEastAsia"/>
          <w:color w:val="000000"/>
          <w:sz w:val="24"/>
          <w:szCs w:val="20"/>
        </w:rPr>
        <w:t>（实质性格式）</w:t>
      </w:r>
    </w:p>
    <w:p w14:paraId="2C667BD1" w14:textId="77777777" w:rsidR="00E36EDC" w:rsidRDefault="006959AC">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合同条款偏离表</w:t>
      </w:r>
    </w:p>
    <w:p w14:paraId="72A8C688" w14:textId="77777777" w:rsidR="00E36EDC" w:rsidRDefault="006959AC">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36EDC" w14:paraId="78C43A3E" w14:textId="77777777">
        <w:trPr>
          <w:trHeight w:val="930"/>
          <w:jc w:val="center"/>
        </w:trPr>
        <w:tc>
          <w:tcPr>
            <w:tcW w:w="1070" w:type="dxa"/>
            <w:vAlign w:val="center"/>
          </w:tcPr>
          <w:p w14:paraId="4FD545CB" w14:textId="77777777" w:rsidR="00E36EDC" w:rsidRDefault="006959AC">
            <w:pPr>
              <w:adjustRightInd w:val="0"/>
              <w:snapToGrid w:val="0"/>
              <w:jc w:val="center"/>
              <w:rPr>
                <w:rFonts w:asciiTheme="minorEastAsia" w:eastAsiaTheme="minorEastAsia" w:hAnsiTheme="minorEastAsia" w:hint="eastAsia"/>
                <w:color w:val="000000"/>
                <w:sz w:val="24"/>
              </w:rPr>
            </w:pPr>
            <w:bookmarkStart w:id="934" w:name="_Hlk144279231"/>
            <w:r>
              <w:rPr>
                <w:rFonts w:asciiTheme="minorEastAsia" w:eastAsiaTheme="minorEastAsia" w:hAnsiTheme="minorEastAsia"/>
                <w:color w:val="000000"/>
                <w:sz w:val="24"/>
              </w:rPr>
              <w:t>序号</w:t>
            </w:r>
          </w:p>
        </w:tc>
        <w:tc>
          <w:tcPr>
            <w:tcW w:w="1646" w:type="dxa"/>
            <w:vAlign w:val="center"/>
          </w:tcPr>
          <w:p w14:paraId="43E35649"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14:paraId="03720AAF"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14:paraId="49109F16"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投标文件内容</w:t>
            </w:r>
          </w:p>
        </w:tc>
        <w:tc>
          <w:tcPr>
            <w:tcW w:w="1925" w:type="dxa"/>
            <w:vAlign w:val="center"/>
          </w:tcPr>
          <w:p w14:paraId="1DB3DBB9"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45" w:type="dxa"/>
            <w:vAlign w:val="center"/>
          </w:tcPr>
          <w:p w14:paraId="1800FBAF"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E36EDC" w14:paraId="3D51E3E8" w14:textId="77777777">
        <w:trPr>
          <w:trHeight w:val="930"/>
          <w:jc w:val="center"/>
        </w:trPr>
        <w:tc>
          <w:tcPr>
            <w:tcW w:w="0" w:type="auto"/>
            <w:gridSpan w:val="6"/>
            <w:vAlign w:val="center"/>
          </w:tcPr>
          <w:p w14:paraId="1AFB5C47" w14:textId="77777777" w:rsidR="00E36EDC" w:rsidRDefault="006959AC">
            <w:pPr>
              <w:adjustRightInd w:val="0"/>
              <w:snapToGrid w:val="0"/>
              <w:jc w:val="left"/>
              <w:rPr>
                <w:rFonts w:asciiTheme="minorEastAsia" w:eastAsiaTheme="minorEastAsia" w:hAnsiTheme="minorEastAsia" w:hint="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14:paraId="380FDE18"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14:paraId="53C81170" w14:textId="77777777" w:rsidR="00E36EDC" w:rsidRDefault="006959AC">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E36EDC" w14:paraId="43D8AE91" w14:textId="77777777">
        <w:trPr>
          <w:trHeight w:val="930"/>
          <w:jc w:val="center"/>
        </w:trPr>
        <w:tc>
          <w:tcPr>
            <w:tcW w:w="1070" w:type="dxa"/>
            <w:vAlign w:val="center"/>
          </w:tcPr>
          <w:p w14:paraId="09A11C8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04D0AB22"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5441F863"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1E2E14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77E94F8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4C9D2672"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4CE4C7B3" w14:textId="77777777">
        <w:trPr>
          <w:trHeight w:val="930"/>
          <w:jc w:val="center"/>
        </w:trPr>
        <w:tc>
          <w:tcPr>
            <w:tcW w:w="1070" w:type="dxa"/>
            <w:vAlign w:val="center"/>
          </w:tcPr>
          <w:p w14:paraId="6AADD1A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29500F57"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F694E20"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5E71372"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0CE1AC9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48A71531"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13664975" w14:textId="77777777">
        <w:trPr>
          <w:trHeight w:val="930"/>
          <w:jc w:val="center"/>
        </w:trPr>
        <w:tc>
          <w:tcPr>
            <w:tcW w:w="1070" w:type="dxa"/>
            <w:vAlign w:val="center"/>
          </w:tcPr>
          <w:p w14:paraId="7FCE022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1D349F9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6DBBB47"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36AC4E96"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0B4FA863"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09FB93EB"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5B3B33D1" w14:textId="77777777">
        <w:trPr>
          <w:trHeight w:val="930"/>
          <w:jc w:val="center"/>
        </w:trPr>
        <w:tc>
          <w:tcPr>
            <w:tcW w:w="1070" w:type="dxa"/>
            <w:vAlign w:val="center"/>
          </w:tcPr>
          <w:p w14:paraId="561CD1F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2AB0B180"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5796462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3B0D368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04F1D162"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4BFA4523" w14:textId="77777777" w:rsidR="00E36EDC" w:rsidRDefault="00E36EDC">
            <w:pPr>
              <w:adjustRightInd w:val="0"/>
              <w:snapToGrid w:val="0"/>
              <w:jc w:val="center"/>
              <w:rPr>
                <w:rFonts w:asciiTheme="minorEastAsia" w:eastAsiaTheme="minorEastAsia" w:hAnsiTheme="minorEastAsia" w:hint="eastAsia"/>
                <w:color w:val="000000"/>
                <w:sz w:val="24"/>
              </w:rPr>
            </w:pPr>
          </w:p>
        </w:tc>
      </w:tr>
      <w:bookmarkEnd w:id="934"/>
    </w:tbl>
    <w:p w14:paraId="093FCC8B" w14:textId="77777777" w:rsidR="00E36EDC" w:rsidRDefault="00E36EDC">
      <w:pPr>
        <w:tabs>
          <w:tab w:val="left" w:pos="1800"/>
          <w:tab w:val="left" w:pos="5580"/>
        </w:tabs>
        <w:jc w:val="left"/>
        <w:rPr>
          <w:rFonts w:asciiTheme="minorEastAsia" w:eastAsiaTheme="minorEastAsia" w:hAnsiTheme="minorEastAsia" w:hint="eastAsia"/>
          <w:color w:val="000000"/>
          <w:sz w:val="24"/>
        </w:rPr>
      </w:pPr>
    </w:p>
    <w:p w14:paraId="6F96AE62" w14:textId="77777777" w:rsidR="00E36EDC" w:rsidRDefault="006959AC">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r>
        <w:rPr>
          <w:rFonts w:asciiTheme="minorEastAsia" w:eastAsiaTheme="minorEastAsia" w:hAnsiTheme="minorEastAsia"/>
          <w:sz w:val="24"/>
        </w:rPr>
        <w:t>“偏离情况”列应</w:t>
      </w:r>
      <w:r>
        <w:rPr>
          <w:rFonts w:asciiTheme="minorEastAsia" w:eastAsiaTheme="minorEastAsia" w:hAnsiTheme="minorEastAsia"/>
          <w:color w:val="000000"/>
          <w:sz w:val="24"/>
        </w:rPr>
        <w:t>据实</w:t>
      </w:r>
      <w:r>
        <w:rPr>
          <w:rFonts w:asciiTheme="minorEastAsia" w:eastAsiaTheme="minorEastAsia" w:hAnsiTheme="minorEastAsia"/>
          <w:sz w:val="24"/>
        </w:rPr>
        <w:t>填写“正偏离”或“负偏离”。</w:t>
      </w:r>
    </w:p>
    <w:p w14:paraId="02ACE728" w14:textId="77777777" w:rsidR="00E36EDC" w:rsidRDefault="00E36EDC">
      <w:pPr>
        <w:spacing w:line="360" w:lineRule="auto"/>
        <w:rPr>
          <w:rFonts w:asciiTheme="minorEastAsia" w:eastAsiaTheme="minorEastAsia" w:hAnsiTheme="minorEastAsia" w:hint="eastAsia"/>
          <w:color w:val="000000"/>
          <w:sz w:val="24"/>
          <w:szCs w:val="20"/>
        </w:rPr>
      </w:pPr>
    </w:p>
    <w:p w14:paraId="3E2C9F41"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50E66385"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3184CD2B"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4EBFBB05" w14:textId="77777777" w:rsidR="00E36EDC" w:rsidRDefault="006959AC">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bookmarkEnd w:id="921"/>
      <w:bookmarkEnd w:id="922"/>
      <w:bookmarkEnd w:id="923"/>
      <w:bookmarkEnd w:id="924"/>
      <w:bookmarkEnd w:id="925"/>
      <w:bookmarkEnd w:id="926"/>
      <w:bookmarkEnd w:id="927"/>
      <w:bookmarkEnd w:id="928"/>
      <w:bookmarkEnd w:id="929"/>
      <w:bookmarkEnd w:id="930"/>
      <w:bookmarkEnd w:id="931"/>
      <w:bookmarkEnd w:id="932"/>
      <w:bookmarkEnd w:id="933"/>
      <w:r>
        <w:rPr>
          <w:rFonts w:asciiTheme="minorEastAsia" w:eastAsiaTheme="minorEastAsia" w:hAnsiTheme="minorEastAsia"/>
          <w:color w:val="000000"/>
          <w:sz w:val="24"/>
          <w:szCs w:val="20"/>
        </w:rPr>
        <w:lastRenderedPageBreak/>
        <w:t>采购需求偏离表（实质性格式）</w:t>
      </w:r>
    </w:p>
    <w:p w14:paraId="2C7684D6"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采购需求偏离表</w:t>
      </w:r>
    </w:p>
    <w:p w14:paraId="59D2CD4C" w14:textId="77777777" w:rsidR="00E36EDC" w:rsidRDefault="006959AC">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36EDC" w14:paraId="56111848" w14:textId="77777777">
        <w:trPr>
          <w:trHeight w:val="1053"/>
          <w:jc w:val="center"/>
        </w:trPr>
        <w:tc>
          <w:tcPr>
            <w:tcW w:w="775" w:type="dxa"/>
            <w:vAlign w:val="center"/>
          </w:tcPr>
          <w:p w14:paraId="071AC85C"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序号</w:t>
            </w:r>
          </w:p>
        </w:tc>
        <w:tc>
          <w:tcPr>
            <w:tcW w:w="1482" w:type="dxa"/>
            <w:vAlign w:val="center"/>
          </w:tcPr>
          <w:p w14:paraId="29852C8B"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招标文件条目号(页码)</w:t>
            </w:r>
          </w:p>
        </w:tc>
        <w:tc>
          <w:tcPr>
            <w:tcW w:w="2384" w:type="dxa"/>
            <w:vAlign w:val="center"/>
          </w:tcPr>
          <w:p w14:paraId="750A9008"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招标文件要求</w:t>
            </w:r>
          </w:p>
        </w:tc>
        <w:tc>
          <w:tcPr>
            <w:tcW w:w="2126" w:type="dxa"/>
            <w:vAlign w:val="center"/>
          </w:tcPr>
          <w:p w14:paraId="3144844F"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投标响应内容</w:t>
            </w:r>
          </w:p>
        </w:tc>
        <w:tc>
          <w:tcPr>
            <w:tcW w:w="1875" w:type="dxa"/>
            <w:vAlign w:val="center"/>
          </w:tcPr>
          <w:p w14:paraId="2C9498DA"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09" w:type="dxa"/>
            <w:vAlign w:val="center"/>
          </w:tcPr>
          <w:p w14:paraId="5BB8A7FA" w14:textId="77777777" w:rsidR="00E36EDC" w:rsidRDefault="006959AC">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E36EDC" w14:paraId="0DE201E6" w14:textId="77777777">
        <w:trPr>
          <w:trHeight w:val="930"/>
          <w:jc w:val="center"/>
        </w:trPr>
        <w:tc>
          <w:tcPr>
            <w:tcW w:w="775" w:type="dxa"/>
            <w:vAlign w:val="center"/>
          </w:tcPr>
          <w:p w14:paraId="68DD62A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01EEBC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48DB5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F1421A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25AE2BA"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73B8A6C0"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3E2B9179" w14:textId="77777777">
        <w:trPr>
          <w:trHeight w:val="930"/>
          <w:jc w:val="center"/>
        </w:trPr>
        <w:tc>
          <w:tcPr>
            <w:tcW w:w="775" w:type="dxa"/>
            <w:vAlign w:val="center"/>
          </w:tcPr>
          <w:p w14:paraId="326F9F8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7F4903F7"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F2A24D3"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7ED3837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3689EF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FA73F13"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7D3B975F" w14:textId="77777777">
        <w:trPr>
          <w:trHeight w:val="930"/>
          <w:jc w:val="center"/>
        </w:trPr>
        <w:tc>
          <w:tcPr>
            <w:tcW w:w="775" w:type="dxa"/>
            <w:vAlign w:val="center"/>
          </w:tcPr>
          <w:p w14:paraId="28789312"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4AED14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19FBCC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58190CC8"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540C383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73D63EFE"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1C677120" w14:textId="77777777">
        <w:trPr>
          <w:trHeight w:val="930"/>
          <w:jc w:val="center"/>
        </w:trPr>
        <w:tc>
          <w:tcPr>
            <w:tcW w:w="775" w:type="dxa"/>
            <w:vAlign w:val="center"/>
          </w:tcPr>
          <w:p w14:paraId="722B1683"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7A0B9B4B"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A518841"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14E4F0C5"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F57029"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3BDCB062"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629B085C" w14:textId="77777777">
        <w:trPr>
          <w:trHeight w:val="930"/>
          <w:jc w:val="center"/>
        </w:trPr>
        <w:tc>
          <w:tcPr>
            <w:tcW w:w="775" w:type="dxa"/>
            <w:vAlign w:val="center"/>
          </w:tcPr>
          <w:p w14:paraId="476BA414"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078269B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11F1C4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118D88FF"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7DCD5C00"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A4F6323" w14:textId="77777777" w:rsidR="00E36EDC" w:rsidRDefault="00E36EDC">
            <w:pPr>
              <w:adjustRightInd w:val="0"/>
              <w:snapToGrid w:val="0"/>
              <w:jc w:val="center"/>
              <w:rPr>
                <w:rFonts w:asciiTheme="minorEastAsia" w:eastAsiaTheme="minorEastAsia" w:hAnsiTheme="minorEastAsia" w:hint="eastAsia"/>
                <w:color w:val="000000"/>
                <w:sz w:val="24"/>
              </w:rPr>
            </w:pPr>
          </w:p>
        </w:tc>
      </w:tr>
      <w:tr w:rsidR="00E36EDC" w14:paraId="303544F5" w14:textId="77777777">
        <w:trPr>
          <w:trHeight w:val="930"/>
          <w:jc w:val="center"/>
        </w:trPr>
        <w:tc>
          <w:tcPr>
            <w:tcW w:w="775" w:type="dxa"/>
            <w:vAlign w:val="center"/>
          </w:tcPr>
          <w:p w14:paraId="709C98A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4299E3DD"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4C765FC"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10A04014"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EC6F656" w14:textId="77777777" w:rsidR="00E36EDC" w:rsidRDefault="00E36EDC">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61E52E7C" w14:textId="77777777" w:rsidR="00E36EDC" w:rsidRDefault="00E36EDC">
            <w:pPr>
              <w:adjustRightInd w:val="0"/>
              <w:snapToGrid w:val="0"/>
              <w:jc w:val="center"/>
              <w:rPr>
                <w:rFonts w:asciiTheme="minorEastAsia" w:eastAsiaTheme="minorEastAsia" w:hAnsiTheme="minorEastAsia" w:hint="eastAsia"/>
                <w:color w:val="000000"/>
                <w:sz w:val="24"/>
              </w:rPr>
            </w:pPr>
          </w:p>
        </w:tc>
      </w:tr>
    </w:tbl>
    <w:p w14:paraId="06A332CA" w14:textId="77777777" w:rsidR="00E36EDC" w:rsidRDefault="00E36EDC">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3DE0234F" w14:textId="77777777" w:rsidR="00E36EDC" w:rsidRDefault="00E36EDC">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5AB762D1" w14:textId="77777777" w:rsidR="00E36EDC" w:rsidRDefault="006959AC">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4856D2F4" w14:textId="77777777" w:rsidR="00E36EDC" w:rsidRDefault="006959AC">
      <w:pPr>
        <w:tabs>
          <w:tab w:val="left" w:pos="1800"/>
          <w:tab w:val="left" w:pos="5580"/>
        </w:tabs>
        <w:jc w:val="left"/>
        <w:rPr>
          <w:rFonts w:asciiTheme="minorEastAsia" w:eastAsiaTheme="minorEastAsia" w:hAnsiTheme="minorEastAsia" w:hint="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14:paraId="45E7AB1D" w14:textId="77777777" w:rsidR="00E36EDC" w:rsidRDefault="006959AC">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sz w:val="24"/>
        </w:rPr>
        <w:t>2.“偏离情况”列应</w:t>
      </w:r>
      <w:r>
        <w:rPr>
          <w:rFonts w:asciiTheme="minorEastAsia" w:eastAsiaTheme="minorEastAsia" w:hAnsiTheme="minorEastAsia"/>
          <w:color w:val="000000"/>
          <w:sz w:val="24"/>
        </w:rPr>
        <w:t>据实</w:t>
      </w:r>
      <w:r>
        <w:rPr>
          <w:rFonts w:asciiTheme="minorEastAsia" w:eastAsiaTheme="minorEastAsia" w:hAnsiTheme="minorEastAsia"/>
          <w:sz w:val="24"/>
        </w:rPr>
        <w:t>填写“无偏离”、“正偏离”或“负偏离”。</w:t>
      </w:r>
    </w:p>
    <w:p w14:paraId="639C5485" w14:textId="77777777" w:rsidR="00E36EDC" w:rsidRDefault="00E36EDC">
      <w:pPr>
        <w:tabs>
          <w:tab w:val="left" w:pos="1800"/>
          <w:tab w:val="left" w:pos="5580"/>
        </w:tabs>
        <w:jc w:val="left"/>
        <w:rPr>
          <w:rFonts w:asciiTheme="minorEastAsia" w:eastAsiaTheme="minorEastAsia" w:hAnsiTheme="minorEastAsia" w:hint="eastAsia"/>
          <w:sz w:val="24"/>
        </w:rPr>
      </w:pPr>
    </w:p>
    <w:p w14:paraId="7F635C1D"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21D1B0A9"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    ____________</w:t>
      </w:r>
    </w:p>
    <w:p w14:paraId="0472FB12" w14:textId="77777777" w:rsidR="00E36EDC" w:rsidRDefault="006959AC">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 xml:space="preserve">日期：_____年______月______日   </w:t>
      </w:r>
    </w:p>
    <w:p w14:paraId="4A169371" w14:textId="77777777" w:rsidR="00E36EDC" w:rsidRDefault="006959AC">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lastRenderedPageBreak/>
        <w:t>本国产品标准证明文件</w:t>
      </w:r>
    </w:p>
    <w:p w14:paraId="5F232ED7" w14:textId="77777777" w:rsidR="00E36EDC" w:rsidRDefault="006959AC">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14:paraId="63C8D14F" w14:textId="77777777" w:rsidR="00E36EDC" w:rsidRDefault="00E36EDC">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2A12B06C" w14:textId="77777777" w:rsidR="00E36EDC" w:rsidRDefault="006959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A06E837" w14:textId="77777777" w:rsidR="00E36EDC" w:rsidRDefault="006959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（产品名称1）</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（产品名称1）</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14:paraId="66075CAC" w14:textId="77777777" w:rsidR="00E36EDC" w:rsidRDefault="006959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（产品名称2）</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14:paraId="437B1265" w14:textId="77777777" w:rsidR="00E36EDC" w:rsidRDefault="006959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w:t>
      </w:r>
    </w:p>
    <w:p w14:paraId="637D7359" w14:textId="77777777" w:rsidR="00E36EDC" w:rsidRDefault="006959AC">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EBF022F" w14:textId="77777777" w:rsidR="00E36EDC" w:rsidRDefault="00E36EDC">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60C3B1A5" w14:textId="77777777" w:rsidR="00E36EDC" w:rsidRDefault="00E36EDC">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4E82E859" w14:textId="77777777" w:rsidR="00E36EDC" w:rsidRDefault="006959AC">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0F187D45" w14:textId="77777777" w:rsidR="00E36EDC" w:rsidRDefault="006959AC">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14:paraId="398A78DD" w14:textId="77777777" w:rsidR="00E36EDC" w:rsidRDefault="00E36EDC">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104B83FD" w14:textId="77777777" w:rsidR="00E36EDC" w:rsidRDefault="00E36EDC">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C134240" w14:textId="77777777" w:rsidR="00E36EDC" w:rsidRDefault="006959AC">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注：1.产品如有型号，请在“产品名称”栏一并填写。</w:t>
      </w:r>
    </w:p>
    <w:p w14:paraId="49E153B6" w14:textId="77777777" w:rsidR="00E36EDC" w:rsidRDefault="006959AC">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2.生产厂名与厂址应与生产厂营业执照载明的相关信息保持一致。</w:t>
      </w:r>
    </w:p>
    <w:p w14:paraId="64554B60" w14:textId="77777777" w:rsidR="00E36EDC" w:rsidRDefault="006959AC">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37398F0C" w14:textId="77777777" w:rsidR="00E36EDC" w:rsidRDefault="006959AC">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4.该产品的关键组件要求实施前，“关键组件”栏可不填。</w:t>
      </w:r>
    </w:p>
    <w:p w14:paraId="36318BCA" w14:textId="77777777" w:rsidR="00E36EDC" w:rsidRDefault="006959AC">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5.该产品的关键工序要求实施前，“关键工序”栏可不填。</w:t>
      </w:r>
    </w:p>
    <w:p w14:paraId="25CC825A" w14:textId="77777777" w:rsidR="00E36EDC" w:rsidRDefault="006959AC">
      <w:pPr>
        <w:widowControl/>
        <w:jc w:val="left"/>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14:paraId="31B1727D" w14:textId="77777777" w:rsidR="00E36EDC" w:rsidRDefault="006959AC">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Pr>
          <w:rStyle w:val="aff4"/>
          <w:rFonts w:asciiTheme="minorEastAsia" w:eastAsiaTheme="minorEastAsia" w:hAnsiTheme="minorEastAsia" w:hint="eastAsia"/>
          <w:sz w:val="36"/>
          <w:szCs w:val="36"/>
        </w:rPr>
        <w:lastRenderedPageBreak/>
        <w:t>产品成本占比承诺函</w:t>
      </w:r>
    </w:p>
    <w:p w14:paraId="7F81FD4C" w14:textId="77777777" w:rsidR="00E36EDC" w:rsidRDefault="00E36EDC">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38DF4F49" w14:textId="77777777" w:rsidR="00E36EDC" w:rsidRDefault="006959AC">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14:paraId="69F174F7" w14:textId="77777777" w:rsidR="00E36EDC" w:rsidRDefault="006959AC">
      <w:pPr>
        <w:widowControl/>
        <w:spacing w:line="360" w:lineRule="auto"/>
        <w:ind w:firstLineChars="200" w:firstLine="480"/>
        <w:jc w:val="left"/>
        <w:rPr>
          <w:rFonts w:asciiTheme="minorEastAsia" w:eastAsiaTheme="minorEastAsia" w:hAnsiTheme="minorEastAsia" w:hint="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14:paraId="6F211293" w14:textId="77777777" w:rsidR="00E36EDC" w:rsidRDefault="00E36EDC">
      <w:pPr>
        <w:widowControl/>
        <w:spacing w:line="360" w:lineRule="auto"/>
        <w:ind w:firstLineChars="200" w:firstLine="480"/>
        <w:jc w:val="left"/>
        <w:rPr>
          <w:rFonts w:asciiTheme="minorEastAsia" w:eastAsiaTheme="minorEastAsia" w:hAnsiTheme="minorEastAsia" w:hint="eastAsia"/>
          <w:color w:val="000000"/>
          <w:sz w:val="24"/>
        </w:rPr>
      </w:pPr>
    </w:p>
    <w:p w14:paraId="62D2925A" w14:textId="77777777" w:rsidR="00E36EDC" w:rsidRDefault="006959AC">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434577C3" w14:textId="77777777" w:rsidR="00E36EDC" w:rsidRDefault="006959AC">
      <w:pPr>
        <w:widowControl/>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14:paraId="5B105159" w14:textId="77777777" w:rsidR="00E36EDC" w:rsidRDefault="00E36EDC">
      <w:pPr>
        <w:widowControl/>
        <w:spacing w:line="360" w:lineRule="auto"/>
        <w:jc w:val="left"/>
        <w:rPr>
          <w:rFonts w:asciiTheme="minorEastAsia" w:eastAsiaTheme="minorEastAsia" w:hAnsiTheme="minorEastAsia" w:hint="eastAsia"/>
          <w:color w:val="000000"/>
          <w:sz w:val="24"/>
        </w:rPr>
      </w:pPr>
    </w:p>
    <w:p w14:paraId="1C0DB78C" w14:textId="77777777" w:rsidR="00E36EDC" w:rsidRDefault="00E36EDC">
      <w:pPr>
        <w:widowControl/>
        <w:spacing w:line="360" w:lineRule="auto"/>
        <w:jc w:val="left"/>
        <w:rPr>
          <w:rFonts w:asciiTheme="minorEastAsia" w:eastAsiaTheme="minorEastAsia" w:hAnsiTheme="minorEastAsia" w:hint="eastAsia"/>
          <w:color w:val="000000"/>
          <w:sz w:val="24"/>
        </w:rPr>
      </w:pPr>
    </w:p>
    <w:p w14:paraId="55474522" w14:textId="77777777" w:rsidR="00E36EDC" w:rsidRDefault="006959AC">
      <w:pPr>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注：</w:t>
      </w:r>
    </w:p>
    <w:p w14:paraId="2A3409F0" w14:textId="77777777" w:rsidR="00E36EDC" w:rsidRDefault="006959AC">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r>
        <w:rPr>
          <w:rFonts w:asciiTheme="minorEastAsia" w:eastAsiaTheme="minorEastAsia" w:hAnsiTheme="minorEastAsia" w:hint="eastAsia"/>
          <w:color w:val="333333"/>
          <w:szCs w:val="21"/>
          <w:shd w:val="clear" w:color="auto" w:fill="FFFFFF"/>
        </w:rPr>
        <w:t>本承诺函应按包分别提供。</w:t>
      </w:r>
    </w:p>
    <w:p w14:paraId="296DF4D6" w14:textId="77777777" w:rsidR="00E36EDC" w:rsidRDefault="006959AC">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单一产品采购无须提供本承诺函；供应商提供产品全部为本国产品，且提供了《关于符合本国产品标准的声明函》时，无须提供本承诺函。</w:t>
      </w:r>
    </w:p>
    <w:p w14:paraId="7A567581" w14:textId="77777777" w:rsidR="00E36EDC" w:rsidRDefault="006959AC">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14:paraId="61E6C5CE"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6D3F580F" w14:textId="77777777" w:rsidR="00E36EDC" w:rsidRDefault="006959AC">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中小企业证明文件</w:t>
      </w:r>
    </w:p>
    <w:p w14:paraId="32222AB1"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63CC89DC"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8D1BAA7"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0F26A90"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4EEF049B" w14:textId="77777777" w:rsidR="00E36EDC" w:rsidRDefault="006959AC">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42909689" w14:textId="77777777" w:rsidR="00E36EDC" w:rsidRDefault="006959AC">
      <w:pPr>
        <w:widowControl/>
        <w:jc w:val="left"/>
        <w:rPr>
          <w:rFonts w:asciiTheme="minorEastAsia" w:eastAsiaTheme="minorEastAsia" w:hAnsiTheme="minorEastAsia" w:hint="eastAsia"/>
          <w:b/>
          <w:bCs/>
          <w:color w:val="000000"/>
          <w:sz w:val="24"/>
        </w:rPr>
      </w:pPr>
      <w:r>
        <w:rPr>
          <w:rFonts w:asciiTheme="minorEastAsia" w:eastAsiaTheme="minorEastAsia" w:hAnsiTheme="minorEastAsia"/>
          <w:b/>
          <w:bCs/>
          <w:color w:val="000000"/>
          <w:sz w:val="24"/>
        </w:rPr>
        <w:br w:type="page"/>
      </w:r>
    </w:p>
    <w:p w14:paraId="3FEBD2A5" w14:textId="77777777" w:rsidR="00E36EDC" w:rsidRDefault="006959AC">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中小企业声明函（货物）格式</w:t>
      </w:r>
    </w:p>
    <w:p w14:paraId="54FCEBB7" w14:textId="77777777" w:rsidR="00E36EDC" w:rsidRDefault="006959AC">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5EBBB47" w14:textId="77777777" w:rsidR="00E36EDC" w:rsidRDefault="006959AC">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hyperlink w:anchor="_bookmark0" w:history="1">
        <w:r>
          <w:rPr>
            <w:rFonts w:asciiTheme="minorEastAsia" w:eastAsiaTheme="minorEastAsia" w:hAnsiTheme="minorEastAsia"/>
            <w:kern w:val="0"/>
            <w:position w:val="16"/>
            <w:sz w:val="24"/>
            <w:u w:color="000000"/>
          </w:rPr>
          <w:t>1</w:t>
        </w:r>
      </w:hyperlink>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3F7C4692" w14:textId="77777777" w:rsidR="00E36EDC" w:rsidRDefault="006959AC">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1DAC1639" w14:textId="77777777" w:rsidR="00E36EDC" w:rsidRDefault="006959AC">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6DDD519C" w14:textId="77777777" w:rsidR="00E36EDC" w:rsidRDefault="006959AC">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E90C3C2" w14:textId="77777777" w:rsidR="00E36EDC" w:rsidRDefault="006959AC">
      <w:pPr>
        <w:autoSpaceDE w:val="0"/>
        <w:autoSpaceDN w:val="0"/>
        <w:spacing w:line="360" w:lineRule="auto"/>
        <w:ind w:left="220" w:right="372" w:firstLine="645"/>
        <w:jc w:val="left"/>
        <w:rPr>
          <w:rFonts w:asciiTheme="minorEastAsia" w:eastAsiaTheme="minorEastAsia" w:hAnsiTheme="minorEastAsia" w:hint="eastAsia"/>
          <w:kern w:val="0"/>
          <w:sz w:val="24"/>
        </w:rPr>
      </w:pPr>
      <w:r>
        <w:rPr>
          <w:rFonts w:asciiTheme="minorEastAsia" w:eastAsiaTheme="minorEastAsia" w:hAnsiTheme="minorEastAsia"/>
          <w:kern w:val="0"/>
          <w:sz w:val="24"/>
        </w:rPr>
        <w:t>本企业对上述声明内容的真实性负责。如有虚假，将依法承担相应责任。</w:t>
      </w:r>
    </w:p>
    <w:p w14:paraId="72B2CD81" w14:textId="77777777" w:rsidR="00E36EDC" w:rsidRDefault="00E36EDC">
      <w:pPr>
        <w:spacing w:line="360" w:lineRule="auto"/>
        <w:ind w:firstLine="504"/>
        <w:rPr>
          <w:rFonts w:asciiTheme="minorEastAsia" w:eastAsiaTheme="minorEastAsia" w:hAnsiTheme="minorEastAsia" w:hint="eastAsia"/>
          <w:spacing w:val="6"/>
          <w:sz w:val="24"/>
        </w:rPr>
      </w:pPr>
    </w:p>
    <w:p w14:paraId="5082BA82" w14:textId="77777777" w:rsidR="00E36EDC" w:rsidRDefault="00E36EDC">
      <w:pPr>
        <w:spacing w:line="360" w:lineRule="auto"/>
        <w:ind w:firstLine="504"/>
        <w:rPr>
          <w:rFonts w:asciiTheme="minorEastAsia" w:eastAsiaTheme="minorEastAsia" w:hAnsiTheme="minorEastAsia" w:hint="eastAsia"/>
          <w:spacing w:val="6"/>
          <w:sz w:val="24"/>
        </w:rPr>
      </w:pPr>
    </w:p>
    <w:p w14:paraId="4239F5C0"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4495AF80"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3D7A98CB"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23446EAD"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36EDC" w14:paraId="7F809567" w14:textId="77777777">
        <w:tc>
          <w:tcPr>
            <w:tcW w:w="8946" w:type="dxa"/>
          </w:tcPr>
          <w:p w14:paraId="1356AEE7" w14:textId="77777777" w:rsidR="00E36EDC" w:rsidRDefault="006959AC">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从业人员、营业收入、资产总额填报上一年度数据，无上一年度数据的新成立企业可不填报。</w:t>
            </w:r>
          </w:p>
        </w:tc>
      </w:tr>
    </w:tbl>
    <w:p w14:paraId="02F0872F" w14:textId="77777777" w:rsidR="00E36EDC" w:rsidRDefault="00E36EDC">
      <w:pPr>
        <w:autoSpaceDE w:val="0"/>
        <w:autoSpaceDN w:val="0"/>
        <w:adjustRightInd w:val="0"/>
        <w:ind w:firstLine="420"/>
        <w:jc w:val="left"/>
        <w:rPr>
          <w:rFonts w:asciiTheme="minorEastAsia" w:eastAsiaTheme="minorEastAsia" w:hAnsiTheme="minorEastAsia" w:hint="eastAsia"/>
          <w:sz w:val="24"/>
        </w:rPr>
      </w:pPr>
    </w:p>
    <w:p w14:paraId="607EC5CD" w14:textId="77777777" w:rsidR="00E36EDC" w:rsidRDefault="00E36EDC">
      <w:pPr>
        <w:spacing w:line="360" w:lineRule="auto"/>
        <w:rPr>
          <w:rFonts w:asciiTheme="minorEastAsia" w:eastAsiaTheme="minorEastAsia" w:hAnsiTheme="minorEastAsia" w:hint="eastAsia"/>
          <w:color w:val="000000"/>
          <w:sz w:val="24"/>
        </w:rPr>
      </w:pPr>
    </w:p>
    <w:p w14:paraId="7A773E5C" w14:textId="77777777" w:rsidR="00E36EDC" w:rsidRDefault="006959AC">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4BA04E0D" w14:textId="77777777" w:rsidR="00E36EDC" w:rsidRDefault="006959AC">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本公司（联合体）郑重声明，根据《政府采购促进中小企业发展管理办法》（财库﹝2020﹞46号）的规定，本公司（联合体）参加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5FDF21A9" w14:textId="77777777" w:rsidR="00E36EDC" w:rsidRDefault="006959AC">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14:paraId="0E1B418A" w14:textId="77777777" w:rsidR="00E36EDC" w:rsidRDefault="006959AC">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46AE0940" w14:textId="77777777" w:rsidR="00E36EDC" w:rsidRDefault="006959AC">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1DA5A5FB" w14:textId="77777777" w:rsidR="00E36EDC" w:rsidRDefault="006959AC">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76DD5DD4" w14:textId="77777777" w:rsidR="00E36EDC" w:rsidRDefault="006959AC">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kern w:val="0"/>
          <w:sz w:val="24"/>
        </w:rPr>
        <w:t>本企业对上述声明内容的真实性负责。如有虚假，将依法承担相应责任。</w:t>
      </w:r>
    </w:p>
    <w:p w14:paraId="25659171" w14:textId="77777777" w:rsidR="00E36EDC" w:rsidRDefault="00E36EDC">
      <w:pPr>
        <w:spacing w:line="360" w:lineRule="auto"/>
        <w:ind w:firstLine="504"/>
        <w:rPr>
          <w:rFonts w:asciiTheme="minorEastAsia" w:eastAsiaTheme="minorEastAsia" w:hAnsiTheme="minorEastAsia" w:hint="eastAsia"/>
          <w:spacing w:val="6"/>
          <w:sz w:val="24"/>
        </w:rPr>
      </w:pPr>
    </w:p>
    <w:p w14:paraId="4489669B"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663217E1"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企业名称（盖章）：________</w:t>
      </w:r>
    </w:p>
    <w:p w14:paraId="2ACB0F32" w14:textId="77777777" w:rsidR="00E36EDC" w:rsidRDefault="006959AC">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 期：________</w:t>
      </w:r>
    </w:p>
    <w:p w14:paraId="4B12BFB0" w14:textId="77777777" w:rsidR="00E36EDC" w:rsidRDefault="00E36EDC">
      <w:pPr>
        <w:spacing w:line="360" w:lineRule="auto"/>
        <w:ind w:right="360" w:firstLine="480"/>
        <w:jc w:val="right"/>
        <w:rPr>
          <w:rFonts w:asciiTheme="minorEastAsia" w:eastAsiaTheme="minorEastAsia" w:hAnsiTheme="minorEastAsia" w:hint="eastAsia"/>
          <w:color w:val="000000"/>
          <w:sz w:val="24"/>
        </w:rPr>
      </w:pPr>
    </w:p>
    <w:p w14:paraId="2950AA91" w14:textId="77777777" w:rsidR="00E36EDC" w:rsidRDefault="00E36EDC">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36EDC" w14:paraId="67F3AC00" w14:textId="77777777">
        <w:tc>
          <w:tcPr>
            <w:tcW w:w="8946" w:type="dxa"/>
          </w:tcPr>
          <w:p w14:paraId="16AC382C" w14:textId="77777777" w:rsidR="00E36EDC" w:rsidRDefault="006959AC">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从业人员、营业收入、资产总额填报上一年度数据，无上一年度数据的新成立企业可不填报。</w:t>
            </w:r>
          </w:p>
        </w:tc>
      </w:tr>
    </w:tbl>
    <w:p w14:paraId="0A1A68CD" w14:textId="77777777" w:rsidR="00E36EDC" w:rsidRDefault="00E36EDC">
      <w:pPr>
        <w:adjustRightInd w:val="0"/>
        <w:snapToGrid w:val="0"/>
        <w:jc w:val="left"/>
        <w:rPr>
          <w:rFonts w:asciiTheme="minorEastAsia" w:eastAsiaTheme="minorEastAsia" w:hAnsiTheme="minorEastAsia" w:hint="eastAsia"/>
          <w:color w:val="000000"/>
          <w:szCs w:val="21"/>
          <w:vertAlign w:val="superscript"/>
        </w:rPr>
      </w:pPr>
    </w:p>
    <w:p w14:paraId="32332A0F" w14:textId="77777777" w:rsidR="00E36EDC" w:rsidRDefault="006959AC">
      <w:pPr>
        <w:spacing w:beforeLines="100" w:before="240" w:afterLines="100" w:after="240" w:line="360" w:lineRule="auto"/>
        <w:jc w:val="center"/>
        <w:rPr>
          <w:rFonts w:asciiTheme="minorEastAsia" w:eastAsiaTheme="minorEastAsia" w:hAnsiTheme="minorEastAsia" w:hint="eastAsia"/>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color w:val="000000"/>
          <w:sz w:val="36"/>
          <w:szCs w:val="36"/>
        </w:rPr>
        <w:t xml:space="preserve"> </w:t>
      </w:r>
    </w:p>
    <w:p w14:paraId="6FE15405" w14:textId="77777777" w:rsidR="00E36EDC" w:rsidRDefault="006959AC">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 民政部 中国残疾人联合会关于促进残疾人就业政府采购政策的通知》（财库</w:t>
      </w:r>
      <w:r>
        <w:rPr>
          <w:rFonts w:asciiTheme="minorEastAsia" w:eastAsiaTheme="minorEastAsia" w:hAnsiTheme="minorEastAsia"/>
          <w:sz w:val="24"/>
        </w:rPr>
        <w:t>〔2017〕141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3261241A" w14:textId="77777777" w:rsidR="00E36EDC" w:rsidRDefault="006959AC">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53B2BCA8" w14:textId="77777777" w:rsidR="00E36EDC" w:rsidRDefault="006959AC">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AFC5040" w14:textId="77777777" w:rsidR="00E36EDC" w:rsidRDefault="006959AC">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0C9F6B37" w14:textId="77777777" w:rsidR="00E36EDC" w:rsidRDefault="00E36EDC">
      <w:pPr>
        <w:spacing w:line="588" w:lineRule="exact"/>
        <w:ind w:firstLineChars="200" w:firstLine="504"/>
        <w:rPr>
          <w:rFonts w:asciiTheme="minorEastAsia" w:eastAsiaTheme="minorEastAsia" w:hAnsiTheme="minorEastAsia" w:hint="eastAsia"/>
          <w:spacing w:val="6"/>
          <w:sz w:val="24"/>
        </w:rPr>
      </w:pPr>
    </w:p>
    <w:p w14:paraId="5AE0C6CA" w14:textId="77777777" w:rsidR="00E36EDC" w:rsidRDefault="00E36EDC">
      <w:pPr>
        <w:spacing w:line="588" w:lineRule="exact"/>
        <w:ind w:firstLineChars="200" w:firstLine="504"/>
        <w:rPr>
          <w:rFonts w:asciiTheme="minorEastAsia" w:eastAsiaTheme="minorEastAsia" w:hAnsiTheme="minorEastAsia" w:hint="eastAsia"/>
          <w:spacing w:val="6"/>
          <w:sz w:val="24"/>
        </w:rPr>
      </w:pPr>
    </w:p>
    <w:p w14:paraId="7C371ADB" w14:textId="77777777" w:rsidR="00E36EDC" w:rsidRDefault="006959AC">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单位名称（盖章）：</w:t>
      </w:r>
    </w:p>
    <w:p w14:paraId="690E3DD7" w14:textId="77777777" w:rsidR="00E36EDC" w:rsidRDefault="006959AC">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日  期：</w:t>
      </w:r>
    </w:p>
    <w:p w14:paraId="62674BBA" w14:textId="77777777" w:rsidR="00E36EDC" w:rsidRDefault="006959AC">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lastRenderedPageBreak/>
        <w:t>拟分包情况说明</w:t>
      </w:r>
    </w:p>
    <w:p w14:paraId="2FD10A9E"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01912665" w14:textId="77777777" w:rsidR="00E36EDC" w:rsidRDefault="006959AC">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387A9FBF"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36EDC" w14:paraId="31E45535" w14:textId="77777777">
        <w:trPr>
          <w:trHeight w:val="549"/>
          <w:jc w:val="center"/>
        </w:trPr>
        <w:tc>
          <w:tcPr>
            <w:tcW w:w="456" w:type="dxa"/>
            <w:vAlign w:val="center"/>
          </w:tcPr>
          <w:p w14:paraId="534F3EEC"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序号</w:t>
            </w:r>
          </w:p>
        </w:tc>
        <w:tc>
          <w:tcPr>
            <w:tcW w:w="1287" w:type="dxa"/>
            <w:vAlign w:val="center"/>
          </w:tcPr>
          <w:p w14:paraId="222DD58D"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分包承担</w:t>
            </w:r>
          </w:p>
          <w:p w14:paraId="536658B0"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主体名称</w:t>
            </w:r>
          </w:p>
        </w:tc>
        <w:tc>
          <w:tcPr>
            <w:tcW w:w="1513" w:type="dxa"/>
            <w:vAlign w:val="center"/>
          </w:tcPr>
          <w:p w14:paraId="1865494F"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分包承担</w:t>
            </w:r>
          </w:p>
          <w:p w14:paraId="00BA085C"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主体类型</w:t>
            </w:r>
          </w:p>
          <w:p w14:paraId="7BDF6EC9"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（选择）</w:t>
            </w:r>
          </w:p>
        </w:tc>
        <w:tc>
          <w:tcPr>
            <w:tcW w:w="1125" w:type="dxa"/>
            <w:vAlign w:val="center"/>
          </w:tcPr>
          <w:p w14:paraId="45AA0C28"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资质等级</w:t>
            </w:r>
          </w:p>
        </w:tc>
        <w:tc>
          <w:tcPr>
            <w:tcW w:w="1558" w:type="dxa"/>
            <w:vAlign w:val="center"/>
          </w:tcPr>
          <w:p w14:paraId="27A13891"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拟分包</w:t>
            </w:r>
          </w:p>
          <w:p w14:paraId="6F03EAF0"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合同内容</w:t>
            </w:r>
          </w:p>
        </w:tc>
        <w:tc>
          <w:tcPr>
            <w:tcW w:w="1498" w:type="dxa"/>
            <w:vAlign w:val="center"/>
          </w:tcPr>
          <w:p w14:paraId="0458F858"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拟分包</w:t>
            </w:r>
          </w:p>
          <w:p w14:paraId="643C04E2"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合同金额</w:t>
            </w:r>
          </w:p>
          <w:p w14:paraId="6D9445CA"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（人民币元）</w:t>
            </w:r>
          </w:p>
        </w:tc>
        <w:tc>
          <w:tcPr>
            <w:tcW w:w="1564" w:type="dxa"/>
            <w:vAlign w:val="center"/>
          </w:tcPr>
          <w:p w14:paraId="6C46419A" w14:textId="77777777" w:rsidR="00E36EDC" w:rsidRDefault="006959AC">
            <w:pPr>
              <w:pStyle w:val="TableParagraph"/>
              <w:jc w:val="center"/>
              <w:rPr>
                <w:rFonts w:asciiTheme="minorEastAsia" w:hAnsiTheme="minorEastAsia" w:cs="Times New Roman" w:hint="eastAsia"/>
                <w:b/>
                <w:sz w:val="24"/>
                <w:lang w:eastAsia="zh-CN"/>
              </w:rPr>
            </w:pPr>
            <w:r>
              <w:rPr>
                <w:rFonts w:asciiTheme="minorEastAsia" w:hAnsiTheme="minorEastAsia" w:cs="Times New Roman"/>
                <w:b/>
                <w:sz w:val="24"/>
                <w:lang w:eastAsia="zh-CN"/>
              </w:rPr>
              <w:t>占合同金额</w:t>
            </w:r>
          </w:p>
          <w:p w14:paraId="5E4FAE73"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b/>
                <w:sz w:val="24"/>
                <w:lang w:eastAsia="zh-CN"/>
              </w:rPr>
              <w:t>的比例（%）</w:t>
            </w:r>
          </w:p>
        </w:tc>
      </w:tr>
      <w:tr w:rsidR="00E36EDC" w14:paraId="7BD619A0" w14:textId="77777777">
        <w:trPr>
          <w:trHeight w:val="620"/>
          <w:jc w:val="center"/>
        </w:trPr>
        <w:tc>
          <w:tcPr>
            <w:tcW w:w="456" w:type="dxa"/>
            <w:vAlign w:val="center"/>
          </w:tcPr>
          <w:p w14:paraId="1FA5AD85" w14:textId="77777777" w:rsidR="00E36EDC" w:rsidRDefault="006959AC">
            <w:pPr>
              <w:pStyle w:val="TableParagraph"/>
              <w:jc w:val="center"/>
              <w:rPr>
                <w:rFonts w:asciiTheme="minorEastAsia" w:hAnsiTheme="minorEastAsia" w:cs="Times New Roman" w:hint="eastAsia"/>
                <w:sz w:val="24"/>
              </w:rPr>
            </w:pPr>
            <w:r>
              <w:rPr>
                <w:rFonts w:asciiTheme="minorEastAsia" w:hAnsiTheme="minorEastAsia" w:cs="Times New Roman"/>
                <w:sz w:val="24"/>
              </w:rPr>
              <w:t>1</w:t>
            </w:r>
          </w:p>
        </w:tc>
        <w:tc>
          <w:tcPr>
            <w:tcW w:w="1287" w:type="dxa"/>
            <w:vAlign w:val="center"/>
          </w:tcPr>
          <w:p w14:paraId="31FE83EF"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0C183FA5"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194E4BED"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6BC3724D"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4404DE72" w14:textId="77777777" w:rsidR="00E36EDC" w:rsidRDefault="00E36EDC">
            <w:pPr>
              <w:pStyle w:val="TableParagraph"/>
              <w:jc w:val="center"/>
              <w:rPr>
                <w:rFonts w:asciiTheme="minorEastAsia" w:hAnsiTheme="minorEastAsia" w:cs="Times New Roman" w:hint="eastAsia"/>
                <w:sz w:val="30"/>
                <w:lang w:eastAsia="zh-CN"/>
              </w:rPr>
            </w:pPr>
          </w:p>
        </w:tc>
        <w:tc>
          <w:tcPr>
            <w:tcW w:w="1558" w:type="dxa"/>
            <w:vAlign w:val="center"/>
          </w:tcPr>
          <w:p w14:paraId="09D6999A" w14:textId="77777777" w:rsidR="00E36EDC" w:rsidRDefault="00E36EDC">
            <w:pPr>
              <w:pStyle w:val="TableParagraph"/>
              <w:jc w:val="center"/>
              <w:rPr>
                <w:rFonts w:asciiTheme="minorEastAsia" w:hAnsiTheme="minorEastAsia" w:cs="Times New Roman" w:hint="eastAsia"/>
                <w:sz w:val="30"/>
                <w:lang w:eastAsia="zh-CN"/>
              </w:rPr>
            </w:pPr>
          </w:p>
        </w:tc>
        <w:tc>
          <w:tcPr>
            <w:tcW w:w="1498" w:type="dxa"/>
            <w:vAlign w:val="center"/>
          </w:tcPr>
          <w:p w14:paraId="08CF68CA" w14:textId="77777777" w:rsidR="00E36EDC" w:rsidRDefault="00E36EDC">
            <w:pPr>
              <w:pStyle w:val="TableParagraph"/>
              <w:jc w:val="center"/>
              <w:rPr>
                <w:rFonts w:asciiTheme="minorEastAsia" w:hAnsiTheme="minorEastAsia" w:cs="Times New Roman" w:hint="eastAsia"/>
                <w:sz w:val="30"/>
                <w:lang w:eastAsia="zh-CN"/>
              </w:rPr>
            </w:pPr>
          </w:p>
        </w:tc>
        <w:tc>
          <w:tcPr>
            <w:tcW w:w="1564" w:type="dxa"/>
            <w:vAlign w:val="center"/>
          </w:tcPr>
          <w:p w14:paraId="17F3B792" w14:textId="77777777" w:rsidR="00E36EDC" w:rsidRDefault="00E36EDC">
            <w:pPr>
              <w:pStyle w:val="TableParagraph"/>
              <w:jc w:val="center"/>
              <w:rPr>
                <w:rFonts w:asciiTheme="minorEastAsia" w:hAnsiTheme="minorEastAsia" w:cs="Times New Roman" w:hint="eastAsia"/>
                <w:sz w:val="30"/>
                <w:lang w:eastAsia="zh-CN"/>
              </w:rPr>
            </w:pPr>
          </w:p>
        </w:tc>
      </w:tr>
      <w:tr w:rsidR="00E36EDC" w14:paraId="324719CF" w14:textId="77777777">
        <w:trPr>
          <w:trHeight w:val="620"/>
          <w:jc w:val="center"/>
        </w:trPr>
        <w:tc>
          <w:tcPr>
            <w:tcW w:w="456" w:type="dxa"/>
            <w:vAlign w:val="center"/>
          </w:tcPr>
          <w:p w14:paraId="5FA21B2A"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2</w:t>
            </w:r>
          </w:p>
        </w:tc>
        <w:tc>
          <w:tcPr>
            <w:tcW w:w="1287" w:type="dxa"/>
            <w:vAlign w:val="center"/>
          </w:tcPr>
          <w:p w14:paraId="68F906D4"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3487D46C"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□中型企业</w:t>
            </w:r>
          </w:p>
          <w:p w14:paraId="59ED122B"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□小微企业</w:t>
            </w:r>
          </w:p>
          <w:p w14:paraId="76DEDAC7" w14:textId="77777777" w:rsidR="00E36EDC" w:rsidRDefault="006959AC">
            <w:pPr>
              <w:pStyle w:val="TableParagraph"/>
              <w:tabs>
                <w:tab w:val="left" w:pos="235"/>
              </w:tabs>
              <w:ind w:leftChars="-43" w:left="1" w:hangingChars="38" w:hanging="91"/>
              <w:jc w:val="center"/>
              <w:rPr>
                <w:rFonts w:asciiTheme="minorEastAsia" w:hAnsiTheme="minorEastAsia" w:cs="Times New Roman" w:hint="eastAsia"/>
                <w:sz w:val="24"/>
                <w:lang w:eastAsia="zh-CN"/>
              </w:rPr>
            </w:pPr>
            <w:r>
              <w:rPr>
                <w:rFonts w:asciiTheme="minorEastAsia" w:hAnsiTheme="minorEastAsia" w:cs="Times New Roman"/>
                <w:sz w:val="24"/>
                <w:lang w:eastAsia="zh-CN"/>
              </w:rPr>
              <w:t>□其他</w:t>
            </w:r>
          </w:p>
        </w:tc>
        <w:tc>
          <w:tcPr>
            <w:tcW w:w="1125" w:type="dxa"/>
            <w:vAlign w:val="center"/>
          </w:tcPr>
          <w:p w14:paraId="5E7BF85B" w14:textId="77777777" w:rsidR="00E36EDC" w:rsidRDefault="00E36EDC">
            <w:pPr>
              <w:pStyle w:val="TableParagraph"/>
              <w:jc w:val="center"/>
              <w:rPr>
                <w:rFonts w:asciiTheme="minorEastAsia" w:hAnsiTheme="minorEastAsia" w:cs="Times New Roman" w:hint="eastAsia"/>
                <w:sz w:val="30"/>
                <w:lang w:eastAsia="zh-CN"/>
              </w:rPr>
            </w:pPr>
          </w:p>
        </w:tc>
        <w:tc>
          <w:tcPr>
            <w:tcW w:w="1558" w:type="dxa"/>
            <w:vAlign w:val="center"/>
          </w:tcPr>
          <w:p w14:paraId="54F3A2D5" w14:textId="77777777" w:rsidR="00E36EDC" w:rsidRDefault="00E36EDC">
            <w:pPr>
              <w:pStyle w:val="TableParagraph"/>
              <w:jc w:val="center"/>
              <w:rPr>
                <w:rFonts w:asciiTheme="minorEastAsia" w:hAnsiTheme="minorEastAsia" w:cs="Times New Roman" w:hint="eastAsia"/>
                <w:sz w:val="30"/>
                <w:lang w:eastAsia="zh-CN"/>
              </w:rPr>
            </w:pPr>
          </w:p>
        </w:tc>
        <w:tc>
          <w:tcPr>
            <w:tcW w:w="1498" w:type="dxa"/>
            <w:vAlign w:val="center"/>
          </w:tcPr>
          <w:p w14:paraId="21BAB52D" w14:textId="77777777" w:rsidR="00E36EDC" w:rsidRDefault="00E36EDC">
            <w:pPr>
              <w:pStyle w:val="TableParagraph"/>
              <w:jc w:val="center"/>
              <w:rPr>
                <w:rFonts w:asciiTheme="minorEastAsia" w:hAnsiTheme="minorEastAsia" w:cs="Times New Roman" w:hint="eastAsia"/>
                <w:sz w:val="30"/>
                <w:lang w:eastAsia="zh-CN"/>
              </w:rPr>
            </w:pPr>
          </w:p>
        </w:tc>
        <w:tc>
          <w:tcPr>
            <w:tcW w:w="1564" w:type="dxa"/>
            <w:vAlign w:val="center"/>
          </w:tcPr>
          <w:p w14:paraId="12C53320" w14:textId="77777777" w:rsidR="00E36EDC" w:rsidRDefault="00E36EDC">
            <w:pPr>
              <w:pStyle w:val="TableParagraph"/>
              <w:jc w:val="center"/>
              <w:rPr>
                <w:rFonts w:asciiTheme="minorEastAsia" w:hAnsiTheme="minorEastAsia" w:cs="Times New Roman" w:hint="eastAsia"/>
                <w:sz w:val="30"/>
                <w:lang w:eastAsia="zh-CN"/>
              </w:rPr>
            </w:pPr>
          </w:p>
        </w:tc>
      </w:tr>
      <w:tr w:rsidR="00E36EDC" w14:paraId="4CEE4003" w14:textId="77777777">
        <w:trPr>
          <w:trHeight w:val="620"/>
          <w:jc w:val="center"/>
        </w:trPr>
        <w:tc>
          <w:tcPr>
            <w:tcW w:w="456" w:type="dxa"/>
            <w:vAlign w:val="center"/>
          </w:tcPr>
          <w:p w14:paraId="6CB5E31A" w14:textId="77777777" w:rsidR="00E36EDC" w:rsidRDefault="006959AC">
            <w:pPr>
              <w:pStyle w:val="TableParagraph"/>
              <w:jc w:val="center"/>
              <w:rPr>
                <w:rFonts w:asciiTheme="minorEastAsia" w:hAnsiTheme="minorEastAsia" w:cs="Times New Roman" w:hint="eastAsia"/>
                <w:sz w:val="24"/>
                <w:lang w:eastAsia="zh-CN"/>
              </w:rPr>
            </w:pPr>
            <w:r>
              <w:rPr>
                <w:rFonts w:asciiTheme="minorEastAsia" w:hAnsiTheme="minorEastAsia" w:cs="Times New Roman"/>
                <w:sz w:val="24"/>
                <w:lang w:eastAsia="zh-CN"/>
              </w:rPr>
              <w:t>…</w:t>
            </w:r>
          </w:p>
        </w:tc>
        <w:tc>
          <w:tcPr>
            <w:tcW w:w="1287" w:type="dxa"/>
            <w:vAlign w:val="center"/>
          </w:tcPr>
          <w:p w14:paraId="18D65289" w14:textId="77777777" w:rsidR="00E36EDC" w:rsidRDefault="00E36EDC">
            <w:pPr>
              <w:pStyle w:val="TableParagraph"/>
              <w:jc w:val="center"/>
              <w:rPr>
                <w:rFonts w:asciiTheme="minorEastAsia" w:hAnsiTheme="minorEastAsia" w:cs="Times New Roman" w:hint="eastAsia"/>
                <w:sz w:val="30"/>
              </w:rPr>
            </w:pPr>
          </w:p>
        </w:tc>
        <w:tc>
          <w:tcPr>
            <w:tcW w:w="1513" w:type="dxa"/>
            <w:vAlign w:val="center"/>
          </w:tcPr>
          <w:p w14:paraId="71290F6F" w14:textId="77777777" w:rsidR="00E36EDC" w:rsidRDefault="00E36EDC">
            <w:pPr>
              <w:pStyle w:val="TableParagraph"/>
              <w:tabs>
                <w:tab w:val="left" w:pos="235"/>
              </w:tabs>
              <w:jc w:val="center"/>
              <w:rPr>
                <w:rFonts w:asciiTheme="minorEastAsia" w:hAnsiTheme="minorEastAsia" w:cs="Times New Roman" w:hint="eastAsia"/>
                <w:sz w:val="24"/>
              </w:rPr>
            </w:pPr>
          </w:p>
        </w:tc>
        <w:tc>
          <w:tcPr>
            <w:tcW w:w="1125" w:type="dxa"/>
            <w:vAlign w:val="center"/>
          </w:tcPr>
          <w:p w14:paraId="4F4201F8" w14:textId="77777777" w:rsidR="00E36EDC" w:rsidRDefault="00E36EDC">
            <w:pPr>
              <w:pStyle w:val="TableParagraph"/>
              <w:jc w:val="center"/>
              <w:rPr>
                <w:rFonts w:asciiTheme="minorEastAsia" w:hAnsiTheme="minorEastAsia" w:cs="Times New Roman" w:hint="eastAsia"/>
                <w:sz w:val="30"/>
              </w:rPr>
            </w:pPr>
          </w:p>
        </w:tc>
        <w:tc>
          <w:tcPr>
            <w:tcW w:w="1558" w:type="dxa"/>
            <w:vAlign w:val="center"/>
          </w:tcPr>
          <w:p w14:paraId="32526F9F" w14:textId="77777777" w:rsidR="00E36EDC" w:rsidRDefault="00E36EDC">
            <w:pPr>
              <w:pStyle w:val="TableParagraph"/>
              <w:jc w:val="center"/>
              <w:rPr>
                <w:rFonts w:asciiTheme="minorEastAsia" w:hAnsiTheme="minorEastAsia" w:cs="Times New Roman" w:hint="eastAsia"/>
                <w:sz w:val="30"/>
              </w:rPr>
            </w:pPr>
          </w:p>
        </w:tc>
        <w:tc>
          <w:tcPr>
            <w:tcW w:w="1498" w:type="dxa"/>
            <w:vAlign w:val="center"/>
          </w:tcPr>
          <w:p w14:paraId="1F90E927" w14:textId="77777777" w:rsidR="00E36EDC" w:rsidRDefault="00E36EDC">
            <w:pPr>
              <w:pStyle w:val="TableParagraph"/>
              <w:jc w:val="center"/>
              <w:rPr>
                <w:rFonts w:asciiTheme="minorEastAsia" w:hAnsiTheme="minorEastAsia" w:cs="Times New Roman" w:hint="eastAsia"/>
                <w:sz w:val="30"/>
              </w:rPr>
            </w:pPr>
          </w:p>
        </w:tc>
        <w:tc>
          <w:tcPr>
            <w:tcW w:w="1564" w:type="dxa"/>
            <w:vAlign w:val="center"/>
          </w:tcPr>
          <w:p w14:paraId="154D2E19" w14:textId="77777777" w:rsidR="00E36EDC" w:rsidRDefault="00E36EDC">
            <w:pPr>
              <w:pStyle w:val="TableParagraph"/>
              <w:jc w:val="center"/>
              <w:rPr>
                <w:rFonts w:asciiTheme="minorEastAsia" w:hAnsiTheme="minorEastAsia" w:cs="Times New Roman" w:hint="eastAsia"/>
                <w:sz w:val="30"/>
              </w:rPr>
            </w:pPr>
          </w:p>
        </w:tc>
      </w:tr>
      <w:tr w:rsidR="00E36EDC" w14:paraId="1D2206C2" w14:textId="77777777">
        <w:trPr>
          <w:trHeight w:val="620"/>
          <w:jc w:val="center"/>
        </w:trPr>
        <w:tc>
          <w:tcPr>
            <w:tcW w:w="5942" w:type="dxa"/>
            <w:gridSpan w:val="5"/>
            <w:vAlign w:val="center"/>
          </w:tcPr>
          <w:p w14:paraId="6B1A7F24" w14:textId="77777777" w:rsidR="00E36EDC" w:rsidRDefault="006959AC">
            <w:pPr>
              <w:pStyle w:val="TableParagraph"/>
              <w:ind w:rightChars="27" w:right="57"/>
              <w:jc w:val="right"/>
              <w:rPr>
                <w:rFonts w:asciiTheme="minorEastAsia" w:hAnsiTheme="minorEastAsia" w:cs="Times New Roman" w:hint="eastAsia"/>
                <w:sz w:val="24"/>
                <w:lang w:eastAsia="zh-CN"/>
              </w:rPr>
            </w:pPr>
            <w:r>
              <w:rPr>
                <w:rFonts w:asciiTheme="minorEastAsia" w:hAnsiTheme="minorEastAsia" w:cs="Times New Roman"/>
                <w:sz w:val="24"/>
                <w:lang w:eastAsia="zh-CN"/>
              </w:rPr>
              <w:t>合计：</w:t>
            </w:r>
          </w:p>
        </w:tc>
        <w:tc>
          <w:tcPr>
            <w:tcW w:w="1498" w:type="dxa"/>
            <w:vAlign w:val="center"/>
          </w:tcPr>
          <w:p w14:paraId="728C6FED" w14:textId="77777777" w:rsidR="00E36EDC" w:rsidRDefault="00E36EDC">
            <w:pPr>
              <w:pStyle w:val="TableParagraph"/>
              <w:jc w:val="center"/>
              <w:rPr>
                <w:rFonts w:asciiTheme="minorEastAsia" w:hAnsiTheme="minorEastAsia" w:cs="Times New Roman" w:hint="eastAsia"/>
                <w:sz w:val="30"/>
              </w:rPr>
            </w:pPr>
          </w:p>
        </w:tc>
        <w:tc>
          <w:tcPr>
            <w:tcW w:w="1564" w:type="dxa"/>
            <w:vAlign w:val="center"/>
          </w:tcPr>
          <w:p w14:paraId="10AECE03" w14:textId="77777777" w:rsidR="00E36EDC" w:rsidRDefault="00E36EDC">
            <w:pPr>
              <w:pStyle w:val="TableParagraph"/>
              <w:jc w:val="center"/>
              <w:rPr>
                <w:rFonts w:asciiTheme="minorEastAsia" w:hAnsiTheme="minorEastAsia" w:cs="Times New Roman" w:hint="eastAsia"/>
                <w:sz w:val="30"/>
              </w:rPr>
            </w:pPr>
          </w:p>
        </w:tc>
      </w:tr>
    </w:tbl>
    <w:p w14:paraId="3D6A06C3" w14:textId="77777777" w:rsidR="00E36EDC" w:rsidRDefault="00E36EDC">
      <w:pPr>
        <w:adjustRightInd w:val="0"/>
        <w:snapToGrid w:val="0"/>
        <w:spacing w:line="360" w:lineRule="auto"/>
        <w:ind w:firstLineChars="200" w:firstLine="480"/>
        <w:jc w:val="left"/>
        <w:rPr>
          <w:rFonts w:asciiTheme="minorEastAsia" w:eastAsiaTheme="minorEastAsia" w:hAnsiTheme="minorEastAsia" w:hint="eastAsia"/>
          <w:sz w:val="24"/>
        </w:rPr>
      </w:pPr>
    </w:p>
    <w:p w14:paraId="279228DA"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14:paraId="2D360E03"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14:paraId="0DC44243"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3D2ECE85"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7B59769" w14:textId="77777777" w:rsidR="00E36EDC" w:rsidRDefault="00E36EDC">
      <w:pPr>
        <w:adjustRightInd w:val="0"/>
        <w:snapToGrid w:val="0"/>
        <w:spacing w:line="360" w:lineRule="auto"/>
        <w:jc w:val="left"/>
        <w:rPr>
          <w:rFonts w:asciiTheme="minorEastAsia" w:eastAsiaTheme="minorEastAsia" w:hAnsiTheme="minorEastAsia" w:hint="eastAsia"/>
          <w:sz w:val="24"/>
        </w:rPr>
      </w:pPr>
    </w:p>
    <w:p w14:paraId="1C7E81D8" w14:textId="77777777" w:rsidR="00E36EDC" w:rsidRDefault="006959AC">
      <w:pPr>
        <w:adjustRightInd w:val="0"/>
        <w:snapToGrid w:val="0"/>
        <w:spacing w:line="360" w:lineRule="auto"/>
        <w:ind w:firstLineChars="200" w:firstLine="480"/>
        <w:jc w:val="right"/>
        <w:rPr>
          <w:rFonts w:asciiTheme="minorEastAsia" w:eastAsiaTheme="minorEastAsia" w:hAnsiTheme="minorEastAsia" w:hint="eastAsia"/>
          <w:sz w:val="24"/>
        </w:rPr>
      </w:pPr>
      <w:r>
        <w:rPr>
          <w:rFonts w:asciiTheme="minorEastAsia" w:eastAsiaTheme="minorEastAsia" w:hAnsiTheme="minorEastAsia"/>
          <w:sz w:val="24"/>
        </w:rPr>
        <w:t>投标人名称（盖章）：______</w:t>
      </w:r>
    </w:p>
    <w:p w14:paraId="3C48081F" w14:textId="77777777" w:rsidR="00E36EDC" w:rsidRDefault="006959AC">
      <w:pPr>
        <w:adjustRightInd w:val="0"/>
        <w:snapToGrid w:val="0"/>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日期：_____年______月______日</w:t>
      </w:r>
    </w:p>
    <w:p w14:paraId="326C6022" w14:textId="77777777" w:rsidR="00E36EDC" w:rsidRDefault="006959AC">
      <w:pPr>
        <w:widowControl/>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br w:type="page"/>
      </w:r>
    </w:p>
    <w:p w14:paraId="02B0CE26" w14:textId="77777777" w:rsidR="00E36EDC" w:rsidRDefault="006959AC">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35" w:name="_Hlk176956326"/>
      <w:r>
        <w:rPr>
          <w:rFonts w:asciiTheme="minorEastAsia" w:eastAsiaTheme="minorEastAsia" w:hAnsiTheme="minorEastAsia"/>
          <w:b/>
          <w:color w:val="000000"/>
          <w:sz w:val="36"/>
          <w:szCs w:val="36"/>
        </w:rPr>
        <w:lastRenderedPageBreak/>
        <w:t>分包意向协议</w:t>
      </w:r>
    </w:p>
    <w:p w14:paraId="53E13A75"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甲方（投标人）：________</w:t>
      </w:r>
    </w:p>
    <w:p w14:paraId="028C6C42"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乙方（拟分包单位）：________</w:t>
      </w:r>
    </w:p>
    <w:p w14:paraId="6021CA9C"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甲方承诺，一旦在_________（采购项目名称）（项目编号/包号为：_______）招标采购项目中获得采购合同，将按照下述约定将合同项下部分内容分包给乙方：</w:t>
      </w:r>
    </w:p>
    <w:p w14:paraId="0B66AA14"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1.分包内容：_____。</w:t>
      </w:r>
    </w:p>
    <w:p w14:paraId="7C977EDA"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2.分包金额：_____，该金额占该采购包合同金额的比例为___%。</w:t>
      </w:r>
    </w:p>
    <w:p w14:paraId="5AEA7D3C"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70D3535E" w14:textId="77777777" w:rsidR="00E36EDC" w:rsidRDefault="006959AC">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76321E8D" w14:textId="77777777" w:rsidR="00E36EDC" w:rsidRDefault="00E36EDC">
      <w:pPr>
        <w:spacing w:line="360" w:lineRule="auto"/>
        <w:ind w:firstLine="471"/>
        <w:rPr>
          <w:rFonts w:asciiTheme="minorEastAsia" w:eastAsiaTheme="minorEastAsia" w:hAnsiTheme="minorEastAsia" w:hint="eastAsia"/>
          <w:b/>
          <w:color w:val="000000"/>
          <w:sz w:val="24"/>
        </w:rPr>
      </w:pPr>
    </w:p>
    <w:p w14:paraId="7BCB0C84" w14:textId="77777777" w:rsidR="00E36EDC" w:rsidRDefault="006959AC">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甲方（盖章）：_________                 乙方（盖章）：_________</w:t>
      </w:r>
    </w:p>
    <w:p w14:paraId="37AC298D" w14:textId="77777777" w:rsidR="00E36EDC" w:rsidRDefault="00E36EDC">
      <w:pPr>
        <w:spacing w:line="360" w:lineRule="auto"/>
        <w:ind w:left="480"/>
        <w:jc w:val="right"/>
        <w:rPr>
          <w:rFonts w:asciiTheme="minorEastAsia" w:eastAsiaTheme="minorEastAsia" w:hAnsiTheme="minorEastAsia" w:hint="eastAsia"/>
          <w:color w:val="000000"/>
          <w:sz w:val="24"/>
        </w:rPr>
      </w:pPr>
    </w:p>
    <w:p w14:paraId="62C2DAF7" w14:textId="77777777" w:rsidR="00E36EDC" w:rsidRDefault="006959AC">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 xml:space="preserve">日期：_____年______月______日   </w:t>
      </w:r>
    </w:p>
    <w:p w14:paraId="68572047" w14:textId="77777777" w:rsidR="00E36EDC" w:rsidRDefault="00E36EDC">
      <w:pPr>
        <w:tabs>
          <w:tab w:val="left" w:pos="8280"/>
        </w:tabs>
        <w:spacing w:line="360" w:lineRule="auto"/>
        <w:ind w:firstLine="480"/>
        <w:rPr>
          <w:rFonts w:asciiTheme="minorEastAsia" w:eastAsiaTheme="minorEastAsia" w:hAnsiTheme="minorEastAsia" w:hint="eastAsia"/>
          <w:color w:val="000000"/>
          <w:sz w:val="24"/>
        </w:rPr>
      </w:pPr>
    </w:p>
    <w:p w14:paraId="717E28DE" w14:textId="77777777" w:rsidR="00E36EDC" w:rsidRDefault="006959AC">
      <w:pPr>
        <w:tabs>
          <w:tab w:val="left" w:pos="8280"/>
        </w:tabs>
        <w:spacing w:line="360" w:lineRule="auto"/>
        <w:rPr>
          <w:rFonts w:asciiTheme="minorEastAsia" w:eastAsiaTheme="minorEastAsia" w:hAnsiTheme="minorEastAsia" w:hint="eastAsia"/>
          <w:color w:val="000000"/>
          <w:sz w:val="24"/>
        </w:rPr>
      </w:pPr>
      <w:bookmarkStart w:id="936" w:name="_Hlk176956306"/>
      <w:r>
        <w:rPr>
          <w:rFonts w:asciiTheme="minorEastAsia" w:eastAsiaTheme="minorEastAsia" w:hAnsiTheme="minorEastAsia"/>
          <w:color w:val="000000"/>
          <w:sz w:val="24"/>
        </w:rPr>
        <w:t>注：</w:t>
      </w:r>
    </w:p>
    <w:p w14:paraId="0FF2CE21"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w:t>
      </w:r>
      <w:r>
        <w:rPr>
          <w:rFonts w:asciiTheme="minorEastAsia" w:eastAsiaTheme="minorEastAsia" w:hAnsiTheme="minorEastAsia"/>
          <w:sz w:val="24"/>
        </w:rPr>
        <w:t>. 投标人“为落实政府采购政策”而向中小企业分包时必须提供，否则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hint="eastAsia"/>
          <w:sz w:val="24"/>
        </w:rPr>
        <w:t>且建议按照采购文件要求在资格证明文件部分提供；</w:t>
      </w:r>
    </w:p>
    <w:p w14:paraId="70DA76AA" w14:textId="77777777" w:rsidR="00E36EDC" w:rsidRDefault="006959AC">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 投标人</w:t>
      </w:r>
      <w:r>
        <w:rPr>
          <w:rFonts w:asciiTheme="minorEastAsia" w:eastAsiaTheme="minorEastAsia" w:hAnsiTheme="minorEastAsia" w:hint="eastAsia"/>
          <w:sz w:val="24"/>
        </w:rPr>
        <w:t>满足《政府采购促进中小企业发展管理办法》（财库〔2020〕46号）第九条有关规定，拟享受中小企业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14:paraId="08075E2F" w14:textId="77777777" w:rsidR="00E36EDC" w:rsidRDefault="006959AC">
      <w:pPr>
        <w:adjustRightInd w:val="0"/>
        <w:snapToGrid w:val="0"/>
        <w:spacing w:line="360" w:lineRule="auto"/>
        <w:jc w:val="left"/>
        <w:rPr>
          <w:rFonts w:asciiTheme="minorEastAsia" w:eastAsiaTheme="minorEastAsia" w:hAnsiTheme="minorEastAsia" w:hint="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36"/>
    </w:p>
    <w:bookmarkEnd w:id="935"/>
    <w:p w14:paraId="1DB4DF75" w14:textId="77777777" w:rsidR="00E36EDC" w:rsidRDefault="006959AC">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color w:val="000000"/>
          <w:sz w:val="24"/>
          <w:szCs w:val="20"/>
        </w:rPr>
        <w:lastRenderedPageBreak/>
        <w:t>招标文件要求提供或投标人认为应附的其他材料</w:t>
      </w:r>
    </w:p>
    <w:p w14:paraId="3EED4FB0" w14:textId="77777777" w:rsidR="00E36EDC" w:rsidRDefault="006959AC">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36EDC" w14:paraId="1F5751E7" w14:textId="77777777">
        <w:trPr>
          <w:trHeight w:val="380"/>
        </w:trPr>
        <w:tc>
          <w:tcPr>
            <w:tcW w:w="1667" w:type="pct"/>
          </w:tcPr>
          <w:p w14:paraId="3116F804" w14:textId="77777777" w:rsidR="00E36EDC" w:rsidRDefault="006959AC">
            <w:pPr>
              <w:rPr>
                <w:rFonts w:asciiTheme="minorEastAsia" w:eastAsiaTheme="minorEastAsia" w:hAnsiTheme="minorEastAsia" w:hint="eastAsia"/>
                <w:sz w:val="24"/>
              </w:rPr>
            </w:pPr>
            <w:r>
              <w:rPr>
                <w:rFonts w:asciiTheme="minorEastAsia" w:eastAsiaTheme="minorEastAsia" w:hAnsiTheme="minorEastAsia" w:hint="eastAsia"/>
                <w:sz w:val="24"/>
              </w:rPr>
              <w:t>供应商名称</w:t>
            </w:r>
          </w:p>
        </w:tc>
        <w:tc>
          <w:tcPr>
            <w:tcW w:w="1667" w:type="pct"/>
          </w:tcPr>
          <w:p w14:paraId="59358C91" w14:textId="77777777" w:rsidR="00E36EDC" w:rsidRDefault="006959AC">
            <w:pPr>
              <w:rPr>
                <w:rFonts w:asciiTheme="minorEastAsia" w:eastAsiaTheme="minorEastAsia" w:hAnsiTheme="minorEastAsia" w:hint="eastAsia"/>
                <w:sz w:val="24"/>
              </w:rPr>
            </w:pPr>
            <w:r>
              <w:rPr>
                <w:rFonts w:asciiTheme="minorEastAsia" w:eastAsiaTheme="minorEastAsia" w:hAnsiTheme="minorEastAsia" w:hint="eastAsia"/>
                <w:sz w:val="24"/>
              </w:rPr>
              <w:t>供应商所属性别</w:t>
            </w:r>
          </w:p>
        </w:tc>
        <w:tc>
          <w:tcPr>
            <w:tcW w:w="1667" w:type="pct"/>
          </w:tcPr>
          <w:p w14:paraId="765E6BB7" w14:textId="77777777" w:rsidR="00E36EDC" w:rsidRDefault="006959AC">
            <w:pPr>
              <w:rPr>
                <w:rFonts w:asciiTheme="minorEastAsia" w:eastAsiaTheme="minorEastAsia" w:hAnsiTheme="minorEastAsia" w:hint="eastAsia"/>
                <w:sz w:val="24"/>
              </w:rPr>
            </w:pPr>
            <w:r>
              <w:rPr>
                <w:rFonts w:asciiTheme="minorEastAsia" w:eastAsiaTheme="minorEastAsia" w:hAnsiTheme="minorEastAsia" w:hint="eastAsia"/>
                <w:sz w:val="24"/>
              </w:rPr>
              <w:t>外商投资类型</w:t>
            </w:r>
          </w:p>
        </w:tc>
      </w:tr>
      <w:tr w:rsidR="00E36EDC" w14:paraId="3830B558" w14:textId="77777777">
        <w:trPr>
          <w:trHeight w:val="414"/>
        </w:trPr>
        <w:tc>
          <w:tcPr>
            <w:tcW w:w="1667" w:type="pct"/>
          </w:tcPr>
          <w:p w14:paraId="73EDDFA9" w14:textId="77777777" w:rsidR="00E36EDC" w:rsidRDefault="00E36EDC">
            <w:pPr>
              <w:rPr>
                <w:rFonts w:asciiTheme="minorEastAsia" w:eastAsiaTheme="minorEastAsia" w:hAnsiTheme="minorEastAsia" w:hint="eastAsia"/>
                <w:sz w:val="24"/>
              </w:rPr>
            </w:pPr>
          </w:p>
        </w:tc>
        <w:tc>
          <w:tcPr>
            <w:tcW w:w="1667" w:type="pct"/>
          </w:tcPr>
          <w:p w14:paraId="07AA40F2" w14:textId="77777777" w:rsidR="00E36EDC" w:rsidRDefault="00E36EDC">
            <w:pPr>
              <w:rPr>
                <w:rFonts w:asciiTheme="minorEastAsia" w:eastAsiaTheme="minorEastAsia" w:hAnsiTheme="minorEastAsia" w:hint="eastAsia"/>
                <w:sz w:val="24"/>
              </w:rPr>
            </w:pPr>
          </w:p>
        </w:tc>
        <w:tc>
          <w:tcPr>
            <w:tcW w:w="1667" w:type="pct"/>
          </w:tcPr>
          <w:p w14:paraId="298A42C8" w14:textId="77777777" w:rsidR="00E36EDC" w:rsidRDefault="00E36EDC">
            <w:pPr>
              <w:rPr>
                <w:rFonts w:asciiTheme="minorEastAsia" w:eastAsiaTheme="minorEastAsia" w:hAnsiTheme="minorEastAsia" w:hint="eastAsia"/>
                <w:sz w:val="24"/>
              </w:rPr>
            </w:pPr>
          </w:p>
        </w:tc>
      </w:tr>
      <w:tr w:rsidR="00E36EDC" w14:paraId="59AE666F" w14:textId="77777777">
        <w:trPr>
          <w:trHeight w:val="419"/>
        </w:trPr>
        <w:tc>
          <w:tcPr>
            <w:tcW w:w="1667" w:type="pct"/>
          </w:tcPr>
          <w:p w14:paraId="3FA9BDC5" w14:textId="77777777" w:rsidR="00E36EDC" w:rsidRDefault="00E36EDC">
            <w:pPr>
              <w:rPr>
                <w:rFonts w:asciiTheme="minorEastAsia" w:eastAsiaTheme="minorEastAsia" w:hAnsiTheme="minorEastAsia" w:hint="eastAsia"/>
                <w:sz w:val="24"/>
              </w:rPr>
            </w:pPr>
          </w:p>
        </w:tc>
        <w:tc>
          <w:tcPr>
            <w:tcW w:w="1667" w:type="pct"/>
          </w:tcPr>
          <w:p w14:paraId="6DE20F5F" w14:textId="77777777" w:rsidR="00E36EDC" w:rsidRDefault="00E36EDC">
            <w:pPr>
              <w:rPr>
                <w:rFonts w:asciiTheme="minorEastAsia" w:eastAsiaTheme="minorEastAsia" w:hAnsiTheme="minorEastAsia" w:hint="eastAsia"/>
                <w:sz w:val="24"/>
              </w:rPr>
            </w:pPr>
          </w:p>
        </w:tc>
        <w:tc>
          <w:tcPr>
            <w:tcW w:w="1667" w:type="pct"/>
          </w:tcPr>
          <w:p w14:paraId="1474A36E" w14:textId="77777777" w:rsidR="00E36EDC" w:rsidRDefault="00E36EDC">
            <w:pPr>
              <w:rPr>
                <w:rFonts w:asciiTheme="minorEastAsia" w:eastAsiaTheme="minorEastAsia" w:hAnsiTheme="minorEastAsia" w:hint="eastAsia"/>
                <w:sz w:val="24"/>
              </w:rPr>
            </w:pPr>
          </w:p>
        </w:tc>
      </w:tr>
      <w:tr w:rsidR="00E36EDC" w14:paraId="08ED0024" w14:textId="77777777">
        <w:trPr>
          <w:trHeight w:val="411"/>
        </w:trPr>
        <w:tc>
          <w:tcPr>
            <w:tcW w:w="1667" w:type="pct"/>
          </w:tcPr>
          <w:p w14:paraId="129CA85D" w14:textId="77777777" w:rsidR="00E36EDC" w:rsidRDefault="00E36EDC">
            <w:pPr>
              <w:rPr>
                <w:rFonts w:asciiTheme="minorEastAsia" w:eastAsiaTheme="minorEastAsia" w:hAnsiTheme="minorEastAsia" w:hint="eastAsia"/>
                <w:sz w:val="24"/>
              </w:rPr>
            </w:pPr>
          </w:p>
        </w:tc>
        <w:tc>
          <w:tcPr>
            <w:tcW w:w="1667" w:type="pct"/>
          </w:tcPr>
          <w:p w14:paraId="1EF3AAD0" w14:textId="77777777" w:rsidR="00E36EDC" w:rsidRDefault="00E36EDC">
            <w:pPr>
              <w:rPr>
                <w:rFonts w:asciiTheme="minorEastAsia" w:eastAsiaTheme="minorEastAsia" w:hAnsiTheme="minorEastAsia" w:hint="eastAsia"/>
                <w:sz w:val="24"/>
              </w:rPr>
            </w:pPr>
          </w:p>
        </w:tc>
        <w:tc>
          <w:tcPr>
            <w:tcW w:w="1667" w:type="pct"/>
          </w:tcPr>
          <w:p w14:paraId="04ECBBCB" w14:textId="77777777" w:rsidR="00E36EDC" w:rsidRDefault="00E36EDC">
            <w:pPr>
              <w:rPr>
                <w:rFonts w:asciiTheme="minorEastAsia" w:eastAsiaTheme="minorEastAsia" w:hAnsiTheme="minorEastAsia" w:hint="eastAsia"/>
                <w:sz w:val="24"/>
              </w:rPr>
            </w:pPr>
          </w:p>
        </w:tc>
      </w:tr>
      <w:tr w:rsidR="00E36EDC" w14:paraId="2817B0DD" w14:textId="77777777">
        <w:trPr>
          <w:trHeight w:val="274"/>
        </w:trPr>
        <w:tc>
          <w:tcPr>
            <w:tcW w:w="1667" w:type="pct"/>
          </w:tcPr>
          <w:p w14:paraId="072B0AB2" w14:textId="77777777" w:rsidR="00E36EDC" w:rsidRDefault="00E36EDC">
            <w:pPr>
              <w:rPr>
                <w:rFonts w:asciiTheme="minorEastAsia" w:eastAsiaTheme="minorEastAsia" w:hAnsiTheme="minorEastAsia" w:hint="eastAsia"/>
                <w:sz w:val="24"/>
              </w:rPr>
            </w:pPr>
          </w:p>
        </w:tc>
        <w:tc>
          <w:tcPr>
            <w:tcW w:w="1667" w:type="pct"/>
          </w:tcPr>
          <w:p w14:paraId="19460930" w14:textId="77777777" w:rsidR="00E36EDC" w:rsidRDefault="00E36EDC">
            <w:pPr>
              <w:rPr>
                <w:rFonts w:asciiTheme="minorEastAsia" w:eastAsiaTheme="minorEastAsia" w:hAnsiTheme="minorEastAsia" w:hint="eastAsia"/>
                <w:sz w:val="24"/>
              </w:rPr>
            </w:pPr>
          </w:p>
        </w:tc>
        <w:tc>
          <w:tcPr>
            <w:tcW w:w="1667" w:type="pct"/>
          </w:tcPr>
          <w:p w14:paraId="2EDB2498" w14:textId="77777777" w:rsidR="00E36EDC" w:rsidRDefault="00E36EDC">
            <w:pPr>
              <w:rPr>
                <w:rFonts w:asciiTheme="minorEastAsia" w:eastAsiaTheme="minorEastAsia" w:hAnsiTheme="minorEastAsia" w:hint="eastAsia"/>
                <w:sz w:val="24"/>
              </w:rPr>
            </w:pPr>
          </w:p>
        </w:tc>
      </w:tr>
    </w:tbl>
    <w:p w14:paraId="2FE8D95D" w14:textId="77777777" w:rsidR="00E36EDC" w:rsidRDefault="006959AC">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注：1.供应商如为联合体，则应填写联合体各成员信息。</w:t>
      </w:r>
    </w:p>
    <w:p w14:paraId="12E79EC7" w14:textId="77777777" w:rsidR="00E36EDC" w:rsidRDefault="006959AC">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2.供应商所属性别请填写“男”</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“女”，</w:t>
      </w:r>
      <w:r>
        <w:rPr>
          <w:rFonts w:asciiTheme="minorEastAsia" w:eastAsiaTheme="minorEastAsia" w:hAnsiTheme="minorEastAsia" w:hint="eastAsia"/>
          <w:color w:val="000000"/>
          <w:sz w:val="24"/>
        </w:rPr>
        <w:t>指拥有供应商5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14:paraId="5AC2F189" w14:textId="77777777" w:rsidR="00E36EDC" w:rsidRDefault="006959AC">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3.外商投资类型请填写“外商单独投资”、“外商部分投资”</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“内资”。</w:t>
      </w:r>
    </w:p>
    <w:p w14:paraId="03B90C49" w14:textId="77777777" w:rsidR="00E36EDC" w:rsidRDefault="00E36EDC">
      <w:pPr>
        <w:widowControl/>
        <w:jc w:val="left"/>
        <w:rPr>
          <w:rFonts w:asciiTheme="minorEastAsia" w:eastAsiaTheme="minorEastAsia" w:hAnsiTheme="minorEastAsia" w:hint="eastAsia"/>
          <w:b/>
          <w:sz w:val="36"/>
          <w:szCs w:val="36"/>
        </w:rPr>
      </w:pPr>
    </w:p>
    <w:sectPr w:rsidR="00E36EDC">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3EE14" w14:textId="77777777" w:rsidR="00D27AD9" w:rsidRDefault="00D27AD9">
      <w:pPr>
        <w:spacing w:line="240" w:lineRule="auto"/>
      </w:pPr>
      <w:r>
        <w:separator/>
      </w:r>
    </w:p>
  </w:endnote>
  <w:endnote w:type="continuationSeparator" w:id="0">
    <w:p w14:paraId="23B3EEBF" w14:textId="77777777" w:rsidR="00D27AD9" w:rsidRDefault="00D27A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1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00" w:usb3="00000000" w:csb0="003E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63CF" w14:textId="77777777" w:rsidR="00E36EDC" w:rsidRDefault="006959AC">
    <w:pPr>
      <w:pStyle w:val="afa"/>
      <w:framePr w:wrap="around" w:vAnchor="text" w:hAnchor="margin" w:xAlign="center" w:y="1"/>
      <w:rPr>
        <w:rStyle w:val="aff5"/>
      </w:rPr>
    </w:pPr>
    <w:r>
      <w:fldChar w:fldCharType="begin"/>
    </w:r>
    <w:r>
      <w:rPr>
        <w:rStyle w:val="aff5"/>
      </w:rPr>
      <w:instrText xml:space="preserve">PAGE  </w:instrText>
    </w:r>
    <w:r>
      <w:fldChar w:fldCharType="end"/>
    </w:r>
  </w:p>
  <w:p w14:paraId="4E03C4BB" w14:textId="77777777" w:rsidR="00E36EDC" w:rsidRDefault="00E36EDC">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6FFB" w14:textId="77777777" w:rsidR="00E36EDC" w:rsidRDefault="00E36EDC">
    <w:pPr>
      <w:pStyle w:val="afa"/>
      <w:framePr w:wrap="around" w:vAnchor="text" w:hAnchor="margin" w:y="1"/>
      <w:ind w:right="360"/>
      <w:rPr>
        <w:rStyle w:val="aff5"/>
      </w:rPr>
    </w:pPr>
  </w:p>
  <w:p w14:paraId="43D9DAF5" w14:textId="77777777" w:rsidR="00E36EDC" w:rsidRDefault="00E36EDC">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B803" w14:textId="77777777" w:rsidR="00E36EDC" w:rsidRDefault="00E36EDC">
    <w:pPr>
      <w:pStyle w:val="afa"/>
      <w:framePr w:wrap="around" w:vAnchor="text" w:hAnchor="margin" w:xAlign="right" w:y="1"/>
      <w:rPr>
        <w:rStyle w:val="aff5"/>
      </w:rPr>
    </w:pPr>
  </w:p>
  <w:p w14:paraId="54D42D05" w14:textId="77777777" w:rsidR="00E36EDC" w:rsidRDefault="00E36EDC">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8EFEDEF" w14:textId="77777777" w:rsidR="00E36EDC" w:rsidRDefault="006959A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A6D10" w14:textId="77777777" w:rsidR="00E36EDC" w:rsidRDefault="006959A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5770096" w14:textId="77777777" w:rsidR="00E36EDC" w:rsidRDefault="00E36EDC">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117A" w14:textId="77777777" w:rsidR="00E36EDC" w:rsidRDefault="00E36EDC">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6CB2" w14:textId="77777777" w:rsidR="00E36EDC" w:rsidRDefault="006959A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5F858F53" w14:textId="77777777" w:rsidR="00E36EDC" w:rsidRDefault="00E36EDC">
    <w:pPr>
      <w:pStyle w:val="afa"/>
      <w:ind w:right="360"/>
    </w:pPr>
  </w:p>
  <w:p w14:paraId="21D858DE" w14:textId="77777777" w:rsidR="00E36EDC" w:rsidRDefault="00E36ED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4155" w14:textId="77777777" w:rsidR="00E36EDC" w:rsidRDefault="00E36ED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E4660" w14:textId="77777777" w:rsidR="00D27AD9" w:rsidRDefault="00D27AD9">
      <w:pPr>
        <w:spacing w:after="0"/>
      </w:pPr>
      <w:r>
        <w:separator/>
      </w:r>
    </w:p>
  </w:footnote>
  <w:footnote w:type="continuationSeparator" w:id="0">
    <w:p w14:paraId="5B103A17" w14:textId="77777777" w:rsidR="00D27AD9" w:rsidRDefault="00D27A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EEBDE" w14:textId="77777777" w:rsidR="00E36EDC" w:rsidRDefault="006959AC">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E117" w14:textId="77777777" w:rsidR="00E36EDC" w:rsidRDefault="00E36EDC">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F2B9" w14:textId="77777777" w:rsidR="00E36EDC" w:rsidRDefault="006959AC">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6473" w14:textId="77777777" w:rsidR="00E36EDC" w:rsidRDefault="00E36EDC">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B6ACB" w14:textId="77777777" w:rsidR="00E36EDC" w:rsidRDefault="00E36EDC">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A1A74" w14:textId="77777777" w:rsidR="00E36EDC" w:rsidRDefault="00E36EDC">
    <w:pPr>
      <w:pStyle w:val="afc"/>
    </w:pPr>
  </w:p>
  <w:p w14:paraId="52B59E65" w14:textId="77777777" w:rsidR="00E36EDC" w:rsidRDefault="00E36ED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7D5A1" w14:textId="77777777" w:rsidR="00E36EDC" w:rsidRDefault="00E36ED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2016807378">
    <w:abstractNumId w:val="4"/>
  </w:num>
  <w:num w:numId="2" w16cid:durableId="1673726732">
    <w:abstractNumId w:val="7"/>
  </w:num>
  <w:num w:numId="3" w16cid:durableId="379330698">
    <w:abstractNumId w:val="1"/>
  </w:num>
  <w:num w:numId="4" w16cid:durableId="714353165">
    <w:abstractNumId w:val="5"/>
  </w:num>
  <w:num w:numId="5" w16cid:durableId="547302113">
    <w:abstractNumId w:val="3"/>
  </w:num>
  <w:num w:numId="6" w16cid:durableId="1049913122">
    <w:abstractNumId w:val="2"/>
  </w:num>
  <w:num w:numId="7" w16cid:durableId="380982223">
    <w:abstractNumId w:val="9"/>
  </w:num>
  <w:num w:numId="8" w16cid:durableId="1667829876">
    <w:abstractNumId w:val="6"/>
  </w:num>
  <w:num w:numId="9" w16cid:durableId="1932618710">
    <w:abstractNumId w:val="12"/>
  </w:num>
  <w:num w:numId="10" w16cid:durableId="132791096">
    <w:abstractNumId w:val="0"/>
  </w:num>
  <w:num w:numId="11" w16cid:durableId="1152330264">
    <w:abstractNumId w:val="16"/>
  </w:num>
  <w:num w:numId="12" w16cid:durableId="422648407">
    <w:abstractNumId w:val="10"/>
  </w:num>
  <w:num w:numId="13" w16cid:durableId="1118376966">
    <w:abstractNumId w:val="20"/>
  </w:num>
  <w:num w:numId="14" w16cid:durableId="388846297">
    <w:abstractNumId w:val="11"/>
  </w:num>
  <w:num w:numId="15" w16cid:durableId="269822687">
    <w:abstractNumId w:val="19"/>
  </w:num>
  <w:num w:numId="16" w16cid:durableId="887372397">
    <w:abstractNumId w:val="14"/>
  </w:num>
  <w:num w:numId="17" w16cid:durableId="1876118695">
    <w:abstractNumId w:val="17"/>
  </w:num>
  <w:num w:numId="18" w16cid:durableId="221916936">
    <w:abstractNumId w:val="15"/>
  </w:num>
  <w:num w:numId="19" w16cid:durableId="876896314">
    <w:abstractNumId w:val="13"/>
  </w:num>
  <w:num w:numId="20" w16cid:durableId="161316687">
    <w:abstractNumId w:val="21"/>
  </w:num>
  <w:num w:numId="21" w16cid:durableId="643394295">
    <w:abstractNumId w:val="18"/>
  </w:num>
  <w:num w:numId="22" w16cid:durableId="10172752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418"/>
    <w:rsid w:val="00005905"/>
    <w:rsid w:val="00005AF1"/>
    <w:rsid w:val="00005CB0"/>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03"/>
    <w:rsid w:val="0005434F"/>
    <w:rsid w:val="00054540"/>
    <w:rsid w:val="000547CF"/>
    <w:rsid w:val="000548B1"/>
    <w:rsid w:val="00054A1D"/>
    <w:rsid w:val="00054B62"/>
    <w:rsid w:val="00054CED"/>
    <w:rsid w:val="00054E53"/>
    <w:rsid w:val="00054E6E"/>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43"/>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0F"/>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8B"/>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AD6"/>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58C"/>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EE3"/>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9D1"/>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3C2"/>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DC9"/>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370"/>
    <w:rsid w:val="002D159C"/>
    <w:rsid w:val="002D19F8"/>
    <w:rsid w:val="002D1A90"/>
    <w:rsid w:val="002D1C06"/>
    <w:rsid w:val="002D1C55"/>
    <w:rsid w:val="002D1F73"/>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1F4"/>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3F"/>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093"/>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0F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84F"/>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691"/>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A3"/>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4F9"/>
    <w:rsid w:val="00466608"/>
    <w:rsid w:val="0046667A"/>
    <w:rsid w:val="00466735"/>
    <w:rsid w:val="0046698F"/>
    <w:rsid w:val="00466E6E"/>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3F5"/>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153"/>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0D4"/>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4A7"/>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A14"/>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4F7F"/>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AC"/>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7A"/>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08C"/>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1A0"/>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02"/>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9"/>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E44"/>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88F"/>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2BD"/>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92"/>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87B"/>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A0C"/>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7C"/>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42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4CF"/>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39D"/>
    <w:rsid w:val="00BE3451"/>
    <w:rsid w:val="00BE3463"/>
    <w:rsid w:val="00BE3506"/>
    <w:rsid w:val="00BE3AE6"/>
    <w:rsid w:val="00BE3CA2"/>
    <w:rsid w:val="00BE3E18"/>
    <w:rsid w:val="00BE3EF6"/>
    <w:rsid w:val="00BE3FAB"/>
    <w:rsid w:val="00BE40FA"/>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1DB"/>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414"/>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5C8"/>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648"/>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D76"/>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5C0"/>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AD9"/>
    <w:rsid w:val="00D27C9D"/>
    <w:rsid w:val="00D27D25"/>
    <w:rsid w:val="00D27D58"/>
    <w:rsid w:val="00D27E65"/>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4F5A"/>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1"/>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26"/>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69F"/>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84"/>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EDC"/>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E5B"/>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16C"/>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4DC"/>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88B"/>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1F47"/>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951"/>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274"/>
    <w:rsid w:val="00FF677B"/>
    <w:rsid w:val="00FF683F"/>
    <w:rsid w:val="00FF6916"/>
    <w:rsid w:val="00FF6982"/>
    <w:rsid w:val="00FF6A2B"/>
    <w:rsid w:val="00FF6C1C"/>
    <w:rsid w:val="00FF6C35"/>
    <w:rsid w:val="00FF7060"/>
    <w:rsid w:val="00FF7636"/>
    <w:rsid w:val="00FF765F"/>
    <w:rsid w:val="00FF7989"/>
    <w:rsid w:val="00FF7D03"/>
    <w:rsid w:val="0B660C1A"/>
    <w:rsid w:val="17F93E0B"/>
    <w:rsid w:val="1A475F26"/>
    <w:rsid w:val="1B192E4D"/>
    <w:rsid w:val="1C455CA5"/>
    <w:rsid w:val="1D2C69D2"/>
    <w:rsid w:val="1D497F91"/>
    <w:rsid w:val="20C11B0D"/>
    <w:rsid w:val="239E00B4"/>
    <w:rsid w:val="251E74A4"/>
    <w:rsid w:val="27843CE5"/>
    <w:rsid w:val="32EB653A"/>
    <w:rsid w:val="3BCB6780"/>
    <w:rsid w:val="42CD0A98"/>
    <w:rsid w:val="431A0C09"/>
    <w:rsid w:val="480E2158"/>
    <w:rsid w:val="4B65373A"/>
    <w:rsid w:val="4D00163A"/>
    <w:rsid w:val="4F0F5BE3"/>
    <w:rsid w:val="52422029"/>
    <w:rsid w:val="55040901"/>
    <w:rsid w:val="55AF081D"/>
    <w:rsid w:val="56DF05DE"/>
    <w:rsid w:val="57FC6189"/>
    <w:rsid w:val="5BC05397"/>
    <w:rsid w:val="5F073306"/>
    <w:rsid w:val="5F5F73B9"/>
    <w:rsid w:val="6838144E"/>
    <w:rsid w:val="68AA7398"/>
    <w:rsid w:val="742C597A"/>
    <w:rsid w:val="790D00B6"/>
    <w:rsid w:val="7C694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B5CF6"/>
  <w15:docId w15:val="{F024814D-4641-405B-8ECE-DE734E5F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 w:type="character" w:customStyle="1" w:styleId="1e">
    <w:name w:val="未处理的提及1"/>
    <w:basedOn w:val="a8"/>
    <w:uiPriority w:val="99"/>
    <w:semiHidden/>
    <w:unhideWhenUsed/>
    <w:rPr>
      <w:color w:val="605E5C"/>
      <w:shd w:val="clear" w:color="auto" w:fill="E1DFDD"/>
    </w:rPr>
  </w:style>
  <w:style w:type="paragraph" w:customStyle="1" w:styleId="p16">
    <w:name w:val="p16"/>
    <w:basedOn w:val="a6"/>
    <w:qFormat/>
    <w:pPr>
      <w:widowControl/>
      <w:spacing w:after="0" w:line="240" w:lineRule="auto"/>
    </w:pPr>
    <w:rPr>
      <w:rFonts w:ascii="宋体" w:hAnsi="宋体" w:cs="宋体"/>
      <w:kern w:val="0"/>
      <w:szCs w:val="21"/>
    </w:rPr>
  </w:style>
  <w:style w:type="paragraph" w:customStyle="1" w:styleId="p15">
    <w:name w:val="p15"/>
    <w:basedOn w:val="a6"/>
    <w:qFormat/>
    <w:pPr>
      <w:widowControl/>
      <w:spacing w:after="0" w:line="240" w:lineRule="auto"/>
    </w:pPr>
    <w:rPr>
      <w:kern w:val="0"/>
      <w:szCs w:val="21"/>
    </w:rPr>
  </w:style>
  <w:style w:type="paragraph" w:customStyle="1" w:styleId="p17">
    <w:name w:val="p17"/>
    <w:basedOn w:val="a6"/>
    <w:qFormat/>
    <w:pPr>
      <w:widowControl/>
      <w:spacing w:after="0" w:line="240" w:lineRule="auto"/>
    </w:pPr>
    <w:rPr>
      <w:kern w:val="0"/>
      <w:szCs w:val="21"/>
    </w:rPr>
  </w:style>
  <w:style w:type="character" w:customStyle="1" w:styleId="1f">
    <w:name w:val="不明显参考1"/>
    <w:uiPriority w:val="31"/>
    <w:qFormat/>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117</Pages>
  <Words>46410</Words>
  <Characters>8958</Characters>
  <Application>Microsoft Office Word</Application>
  <DocSecurity>0</DocSecurity>
  <Lines>74</Lines>
  <Paragraphs>110</Paragraphs>
  <ScaleCrop>false</ScaleCrop>
  <Company>China</Company>
  <LinksUpToDate>false</LinksUpToDate>
  <CharactersWithSpaces>55258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5</cp:revision>
  <cp:lastPrinted>2020-04-02T03:13:00Z</cp:lastPrinted>
  <dcterms:created xsi:type="dcterms:W3CDTF">2026-10-09T05:04:00Z</dcterms:created>
  <dcterms:modified xsi:type="dcterms:W3CDTF">2026-10-12T04:05:00Z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2611360C25D946AA92D7CE96FF2C6AE0_13</vt:lpwstr>
  </property>
  <property fmtid="{D5CDD505-2E9C-101B-9397-08002B2CF9AE}" pid="4" name="KSOTemplateDocerSaveRecord">
    <vt:lpwstr>eyJoZGlkIjoiNzJmYzRiNThjZjVjYzE2NzgyZGNlZjE5MGUzZTZlZjYiLCJ1c2VySWQiOiIxMDg1OTA4MDc2In0=</vt:lpwstr>
  </property>
</Properties>
</file>