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DA22F9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35393809"/>
      <w:bookmarkStart w:id="1" w:name="_Toc28359022"/>
      <w:r>
        <w:rPr>
          <w:rFonts w:hint="eastAsia" w:ascii="华文中宋" w:hAnsi="华文中宋" w:eastAsia="华文中宋"/>
          <w:sz w:val="36"/>
          <w:szCs w:val="36"/>
          <w:lang w:val="en-US" w:eastAsia="zh-CN"/>
        </w:rPr>
        <w:t>怀柔区基层医疗机构医保智能审核系统中标</w:t>
      </w:r>
      <w:r>
        <w:rPr>
          <w:rFonts w:hint="eastAsia" w:ascii="华文中宋" w:hAnsi="华文中宋" w:eastAsia="华文中宋"/>
          <w:sz w:val="36"/>
          <w:szCs w:val="36"/>
        </w:rPr>
        <w:t>结果公告</w:t>
      </w:r>
      <w:bookmarkEnd w:id="0"/>
      <w:bookmarkEnd w:id="1"/>
    </w:p>
    <w:p w14:paraId="4FBA64FF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一、项目编号：11011626210200017710-XM001</w:t>
      </w:r>
    </w:p>
    <w:p w14:paraId="3D9FFF4C">
      <w:pPr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二、项目名称：怀柔区基层医疗机构医保智能审核系统</w:t>
      </w:r>
    </w:p>
    <w:p w14:paraId="21936DF9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三、中标（成交）信息</w:t>
      </w:r>
    </w:p>
    <w:p w14:paraId="15AAC535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供应商名称：首信医联信息技术有限公司</w:t>
      </w:r>
    </w:p>
    <w:p w14:paraId="54867F99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供应商地址：北京市东城区后永康胡同17号10号楼1层2086室</w:t>
      </w:r>
    </w:p>
    <w:p w14:paraId="5CAAB11B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  <w:u w:val="none"/>
          <w:lang w:val="en-US" w:eastAsia="zh-CN"/>
        </w:rPr>
        <w:t>2,088,000.00元（大写：贰佰零捌万捌仟元整）</w:t>
      </w:r>
    </w:p>
    <w:p w14:paraId="509E7F8C">
      <w:pPr>
        <w:numPr>
          <w:ilvl w:val="0"/>
          <w:numId w:val="1"/>
        </w:num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主要标的信息</w:t>
      </w:r>
    </w:p>
    <w:tbl>
      <w:tblPr>
        <w:tblStyle w:val="17"/>
        <w:tblW w:w="92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5"/>
      </w:tblGrid>
      <w:tr w14:paraId="7B74D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5" w:type="dxa"/>
          </w:tcPr>
          <w:p w14:paraId="2F573327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类</w:t>
            </w:r>
          </w:p>
        </w:tc>
      </w:tr>
      <w:tr w14:paraId="38E04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5" w:type="dxa"/>
          </w:tcPr>
          <w:p w14:paraId="45A551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名称：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怀柔区基层医疗机构医保智能审核系统</w:t>
            </w:r>
          </w:p>
          <w:p w14:paraId="65C561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服务范围：详见招标文件</w:t>
            </w:r>
          </w:p>
          <w:p w14:paraId="166942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服务要求：详见招标文件</w:t>
            </w:r>
          </w:p>
          <w:p w14:paraId="32D546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服务时间：自合同签订之日起1年。</w:t>
            </w:r>
          </w:p>
          <w:p w14:paraId="782A92D1">
            <w:pPr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服务标准：详见招标文件</w:t>
            </w:r>
          </w:p>
        </w:tc>
      </w:tr>
    </w:tbl>
    <w:p w14:paraId="3EA571E9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五、评审专家名单：</w:t>
      </w:r>
      <w:r>
        <w:rPr>
          <w:rFonts w:hint="eastAsia" w:ascii="宋体" w:hAnsi="宋体" w:eastAsia="宋体" w:cs="Times New Roman"/>
          <w:b/>
          <w:bCs/>
          <w:kern w:val="2"/>
          <w:sz w:val="28"/>
          <w:szCs w:val="28"/>
          <w:highlight w:val="none"/>
          <w:lang w:val="en-US" w:eastAsia="zh-CN" w:bidi="ar-SA"/>
        </w:rPr>
        <w:t>王继江、卢放鸣、郑广顺、卫泰瑛、刘雪林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。</w:t>
      </w:r>
    </w:p>
    <w:p w14:paraId="2D6E7FE5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六、代理服务收费标准及金额：</w:t>
      </w:r>
    </w:p>
    <w:p w14:paraId="43D945F4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代理服务收费标准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：参照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招标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文件规定执行。</w:t>
      </w:r>
    </w:p>
    <w:p w14:paraId="4390A8AB">
      <w:p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代理服务费金额：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2.3704万元</w:t>
      </w:r>
    </w:p>
    <w:p w14:paraId="528AE115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七、公告期限</w:t>
      </w:r>
    </w:p>
    <w:p w14:paraId="65050A16">
      <w:pPr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自本公告发布之日起1个工作日。</w:t>
      </w:r>
    </w:p>
    <w:p w14:paraId="450A3EA3">
      <w:pPr>
        <w:numPr>
          <w:ilvl w:val="0"/>
          <w:numId w:val="2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其他补充事宜</w:t>
      </w:r>
    </w:p>
    <w:p w14:paraId="6D46E0E5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本项目采用综合评分法，首信医联信息技术有限公司评审总得分93.81分，综合排名第一。</w:t>
      </w:r>
    </w:p>
    <w:p w14:paraId="60769025">
      <w:pPr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九、凡对本次公告内容提出询问，请按以下方式联系。</w:t>
      </w:r>
    </w:p>
    <w:p w14:paraId="46F19044">
      <w:pPr>
        <w:pStyle w:val="3"/>
        <w:spacing w:line="360" w:lineRule="auto"/>
        <w:ind w:firstLine="700" w:firstLineChars="250"/>
        <w:rPr>
          <w:rFonts w:hint="eastAsia" w:ascii="宋体" w:hAnsi="宋体" w:eastAsia="宋体" w:cs="宋体"/>
          <w:b w:val="0"/>
          <w:sz w:val="28"/>
          <w:szCs w:val="28"/>
        </w:rPr>
      </w:pPr>
      <w:bookmarkStart w:id="2" w:name="_Toc35393810"/>
      <w:bookmarkStart w:id="3" w:name="_Toc28359023"/>
      <w:bookmarkStart w:id="4" w:name="_Toc28359100"/>
      <w:bookmarkStart w:id="5" w:name="_Toc35393641"/>
      <w:r>
        <w:rPr>
          <w:rFonts w:hint="eastAsia" w:ascii="宋体" w:hAnsi="宋体" w:eastAsia="宋体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54FCF33D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名    称：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北京市怀柔区卫生健康委员会</w:t>
      </w:r>
    </w:p>
    <w:p w14:paraId="6BCF4A8A">
      <w:pPr>
        <w:spacing w:line="360" w:lineRule="auto"/>
        <w:ind w:left="2249" w:leftChars="371" w:hanging="1470" w:hangingChars="5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    址：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北京市怀柔区兴怀大街16号</w:t>
      </w:r>
    </w:p>
    <w:p w14:paraId="7B72743D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联系方式：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于老师，010-89683093</w:t>
      </w:r>
    </w:p>
    <w:p w14:paraId="0C1CC787">
      <w:pPr>
        <w:pStyle w:val="3"/>
        <w:spacing w:line="360" w:lineRule="auto"/>
        <w:ind w:firstLine="840" w:firstLineChars="300"/>
        <w:rPr>
          <w:rFonts w:hint="eastAsia" w:ascii="宋体" w:hAnsi="宋体" w:eastAsia="宋体" w:cs="宋体"/>
          <w:b w:val="0"/>
          <w:sz w:val="28"/>
          <w:szCs w:val="28"/>
        </w:rPr>
      </w:pPr>
      <w:bookmarkStart w:id="6" w:name="_Toc28359024"/>
      <w:bookmarkStart w:id="7" w:name="_Toc28359101"/>
      <w:bookmarkStart w:id="8" w:name="_Toc35393642"/>
      <w:bookmarkStart w:id="9" w:name="_Toc35393811"/>
      <w:r>
        <w:rPr>
          <w:rFonts w:hint="eastAsia" w:ascii="宋体" w:hAnsi="宋体" w:eastAsia="宋体" w:cs="宋体"/>
          <w:b w:val="0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6ACB50F7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名    称：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汇信（北京）工程管理有限公司</w:t>
      </w:r>
    </w:p>
    <w:p w14:paraId="474FCA5D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　  址：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北京市经济开发区亦庄云时代B2座-18层</w:t>
      </w:r>
    </w:p>
    <w:p w14:paraId="3AD5F3EE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联系方式：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赵晓明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/>
        </w:rPr>
        <w:t>010-53387002</w:t>
      </w:r>
    </w:p>
    <w:p w14:paraId="3F89B657">
      <w:pPr>
        <w:pStyle w:val="3"/>
        <w:spacing w:line="360" w:lineRule="auto"/>
        <w:ind w:firstLine="840" w:firstLineChars="300"/>
        <w:rPr>
          <w:rFonts w:hint="eastAsia" w:ascii="宋体" w:hAnsi="宋体" w:eastAsia="宋体" w:cs="宋体"/>
          <w:b w:val="0"/>
          <w:sz w:val="28"/>
          <w:szCs w:val="28"/>
        </w:rPr>
      </w:pPr>
      <w:bookmarkStart w:id="10" w:name="_Toc28359025"/>
      <w:bookmarkStart w:id="11" w:name="_Toc28359102"/>
      <w:bookmarkStart w:id="12" w:name="_Toc35393812"/>
      <w:bookmarkStart w:id="13" w:name="_Toc35393643"/>
      <w:r>
        <w:rPr>
          <w:rFonts w:hint="eastAsia" w:ascii="宋体" w:hAnsi="宋体" w:eastAsia="宋体" w:cs="宋体"/>
          <w:b w:val="0"/>
          <w:sz w:val="28"/>
          <w:szCs w:val="28"/>
        </w:rPr>
        <w:t>3.项目联系方式</w:t>
      </w:r>
      <w:bookmarkEnd w:id="10"/>
      <w:bookmarkEnd w:id="11"/>
      <w:bookmarkEnd w:id="12"/>
      <w:bookmarkEnd w:id="13"/>
      <w:bookmarkStart w:id="14" w:name="_GoBack"/>
      <w:bookmarkEnd w:id="14"/>
    </w:p>
    <w:p w14:paraId="70323434">
      <w:pPr>
        <w:pStyle w:val="6"/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项目联系人：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赵晓明</w:t>
      </w:r>
    </w:p>
    <w:p w14:paraId="32879B7E">
      <w:pPr>
        <w:spacing w:line="360" w:lineRule="auto"/>
        <w:ind w:firstLine="840" w:firstLineChars="300"/>
      </w:pPr>
      <w:r>
        <w:rPr>
          <w:rFonts w:hint="eastAsia" w:ascii="宋体" w:hAnsi="宋体" w:eastAsia="宋体" w:cs="宋体"/>
          <w:sz w:val="28"/>
          <w:szCs w:val="28"/>
        </w:rPr>
        <w:t>电　  话：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010-53387002</w:t>
      </w:r>
    </w:p>
    <w:sectPr>
      <w:footerReference r:id="rId3" w:type="default"/>
      <w:pgSz w:w="11906" w:h="16838"/>
      <w:pgMar w:top="1440" w:right="1406" w:bottom="1440" w:left="1406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69663037"/>
    </w:sdtPr>
    <w:sdtContent>
      <w:p w14:paraId="01327AD1"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2FE456CA">
    <w:pPr>
      <w:pStyle w:val="9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467E99"/>
    <w:multiLevelType w:val="singleLevel"/>
    <w:tmpl w:val="D6467E99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9172D19"/>
    <w:multiLevelType w:val="singleLevel"/>
    <w:tmpl w:val="49172D19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kYjRhOWE3MzYyNmY2NmYzYmY1ZDNjMmRiNGQ5OWIifQ=="/>
  </w:docVars>
  <w:rsids>
    <w:rsidRoot w:val="00244094"/>
    <w:rsid w:val="000312DE"/>
    <w:rsid w:val="0005737B"/>
    <w:rsid w:val="000726D8"/>
    <w:rsid w:val="000A6769"/>
    <w:rsid w:val="000D3B95"/>
    <w:rsid w:val="000D5040"/>
    <w:rsid w:val="000D6508"/>
    <w:rsid w:val="00110BD8"/>
    <w:rsid w:val="00151C8B"/>
    <w:rsid w:val="00244094"/>
    <w:rsid w:val="00246690"/>
    <w:rsid w:val="002F4172"/>
    <w:rsid w:val="00322E12"/>
    <w:rsid w:val="003D04C7"/>
    <w:rsid w:val="00430D5D"/>
    <w:rsid w:val="00445621"/>
    <w:rsid w:val="004B0417"/>
    <w:rsid w:val="004F0CA3"/>
    <w:rsid w:val="004F449A"/>
    <w:rsid w:val="005902A4"/>
    <w:rsid w:val="006939FC"/>
    <w:rsid w:val="0079663A"/>
    <w:rsid w:val="007E2D83"/>
    <w:rsid w:val="0080774A"/>
    <w:rsid w:val="00877C6E"/>
    <w:rsid w:val="008974EE"/>
    <w:rsid w:val="008A1192"/>
    <w:rsid w:val="008A2FE7"/>
    <w:rsid w:val="0090581E"/>
    <w:rsid w:val="00966F02"/>
    <w:rsid w:val="009A15C7"/>
    <w:rsid w:val="00A30F31"/>
    <w:rsid w:val="00A3374C"/>
    <w:rsid w:val="00C37A88"/>
    <w:rsid w:val="00C52F06"/>
    <w:rsid w:val="00C61BBE"/>
    <w:rsid w:val="00C95981"/>
    <w:rsid w:val="00D26832"/>
    <w:rsid w:val="00DA7067"/>
    <w:rsid w:val="00DC09FA"/>
    <w:rsid w:val="00E457B7"/>
    <w:rsid w:val="00E702D6"/>
    <w:rsid w:val="00E75E92"/>
    <w:rsid w:val="00ED7C2A"/>
    <w:rsid w:val="00EE3266"/>
    <w:rsid w:val="00F53A4B"/>
    <w:rsid w:val="01A87AFF"/>
    <w:rsid w:val="01C8005D"/>
    <w:rsid w:val="025832D3"/>
    <w:rsid w:val="03353615"/>
    <w:rsid w:val="03DD1ACA"/>
    <w:rsid w:val="064E28E9"/>
    <w:rsid w:val="08201736"/>
    <w:rsid w:val="08FA1564"/>
    <w:rsid w:val="091E7D5D"/>
    <w:rsid w:val="09ED69F7"/>
    <w:rsid w:val="0B003162"/>
    <w:rsid w:val="0C6A2581"/>
    <w:rsid w:val="0DC839CB"/>
    <w:rsid w:val="0E082052"/>
    <w:rsid w:val="0EA24254"/>
    <w:rsid w:val="0EBE4E06"/>
    <w:rsid w:val="0ECC307F"/>
    <w:rsid w:val="0F0942D3"/>
    <w:rsid w:val="0FE91A0F"/>
    <w:rsid w:val="102F7D69"/>
    <w:rsid w:val="10702130"/>
    <w:rsid w:val="10CF32FA"/>
    <w:rsid w:val="10D34B99"/>
    <w:rsid w:val="11C97D4A"/>
    <w:rsid w:val="130A273D"/>
    <w:rsid w:val="165027E8"/>
    <w:rsid w:val="19856C4C"/>
    <w:rsid w:val="1B3225F3"/>
    <w:rsid w:val="1B826631"/>
    <w:rsid w:val="1C654B13"/>
    <w:rsid w:val="1C876837"/>
    <w:rsid w:val="1CF206C6"/>
    <w:rsid w:val="1DAA4ED3"/>
    <w:rsid w:val="1DE71C83"/>
    <w:rsid w:val="1F3A2287"/>
    <w:rsid w:val="1F42113B"/>
    <w:rsid w:val="202D76F6"/>
    <w:rsid w:val="217C6D52"/>
    <w:rsid w:val="22BD7457"/>
    <w:rsid w:val="23B26890"/>
    <w:rsid w:val="25D2416A"/>
    <w:rsid w:val="273D0B66"/>
    <w:rsid w:val="273D46C2"/>
    <w:rsid w:val="275266B8"/>
    <w:rsid w:val="2907142C"/>
    <w:rsid w:val="29B03871"/>
    <w:rsid w:val="2A6B59EA"/>
    <w:rsid w:val="2C954FA0"/>
    <w:rsid w:val="2C9A25B7"/>
    <w:rsid w:val="2CE51A84"/>
    <w:rsid w:val="2E1B65DD"/>
    <w:rsid w:val="2F210D6D"/>
    <w:rsid w:val="2F882B9B"/>
    <w:rsid w:val="30185CCC"/>
    <w:rsid w:val="303E1E2C"/>
    <w:rsid w:val="33DB598F"/>
    <w:rsid w:val="34BF2BBB"/>
    <w:rsid w:val="34C957E7"/>
    <w:rsid w:val="34D32B0A"/>
    <w:rsid w:val="35223149"/>
    <w:rsid w:val="356048E1"/>
    <w:rsid w:val="3D2A5291"/>
    <w:rsid w:val="3FB47094"/>
    <w:rsid w:val="40EB2F89"/>
    <w:rsid w:val="438A0837"/>
    <w:rsid w:val="438D657A"/>
    <w:rsid w:val="438F40A0"/>
    <w:rsid w:val="44384737"/>
    <w:rsid w:val="443D2175"/>
    <w:rsid w:val="44793330"/>
    <w:rsid w:val="44FF0DB1"/>
    <w:rsid w:val="47B82347"/>
    <w:rsid w:val="47FD3CCE"/>
    <w:rsid w:val="4C1C493F"/>
    <w:rsid w:val="4EAC66E5"/>
    <w:rsid w:val="4ECD1F20"/>
    <w:rsid w:val="4F697E9B"/>
    <w:rsid w:val="4F7725B8"/>
    <w:rsid w:val="4FA90179"/>
    <w:rsid w:val="5095081C"/>
    <w:rsid w:val="51874608"/>
    <w:rsid w:val="52BA27BB"/>
    <w:rsid w:val="54324889"/>
    <w:rsid w:val="58816255"/>
    <w:rsid w:val="598558D1"/>
    <w:rsid w:val="5A201EFB"/>
    <w:rsid w:val="5B8341C8"/>
    <w:rsid w:val="5C563555"/>
    <w:rsid w:val="5C602626"/>
    <w:rsid w:val="5C940BCF"/>
    <w:rsid w:val="5EF82948"/>
    <w:rsid w:val="602F47E9"/>
    <w:rsid w:val="605E6E7C"/>
    <w:rsid w:val="6263077A"/>
    <w:rsid w:val="677156E7"/>
    <w:rsid w:val="68ED3493"/>
    <w:rsid w:val="68EE27B7"/>
    <w:rsid w:val="6922313D"/>
    <w:rsid w:val="6DBD740C"/>
    <w:rsid w:val="6DDE1D45"/>
    <w:rsid w:val="70CA3E58"/>
    <w:rsid w:val="71486723"/>
    <w:rsid w:val="7185070D"/>
    <w:rsid w:val="71EA0570"/>
    <w:rsid w:val="7241090B"/>
    <w:rsid w:val="75410DEE"/>
    <w:rsid w:val="75ED6880"/>
    <w:rsid w:val="761B33ED"/>
    <w:rsid w:val="76595CC4"/>
    <w:rsid w:val="7C3A0345"/>
    <w:rsid w:val="7D6A07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5"/>
    <w:semiHidden/>
    <w:unhideWhenUsed/>
    <w:qFormat/>
    <w:uiPriority w:val="99"/>
    <w:pPr>
      <w:jc w:val="left"/>
    </w:pPr>
  </w:style>
  <w:style w:type="paragraph" w:styleId="5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6">
    <w:name w:val="Plain Text"/>
    <w:basedOn w:val="1"/>
    <w:link w:val="26"/>
    <w:qFormat/>
    <w:uiPriority w:val="0"/>
    <w:rPr>
      <w:rFonts w:ascii="宋体" w:hAnsi="Courier New" w:eastAsiaTheme="minorEastAsia" w:cstheme="minorBidi"/>
      <w:szCs w:val="22"/>
    </w:rPr>
  </w:style>
  <w:style w:type="paragraph" w:styleId="7">
    <w:name w:val="Date"/>
    <w:basedOn w:val="1"/>
    <w:next w:val="1"/>
    <w:link w:val="27"/>
    <w:qFormat/>
    <w:uiPriority w:val="0"/>
    <w:pPr>
      <w:adjustRightInd w:val="0"/>
      <w:spacing w:line="360" w:lineRule="atLeast"/>
      <w:textAlignment w:val="baseline"/>
    </w:pPr>
    <w:rPr>
      <w:rFonts w:ascii="宋体" w:cs="宋体"/>
      <w:kern w:val="0"/>
      <w:sz w:val="24"/>
      <w:szCs w:val="24"/>
    </w:rPr>
  </w:style>
  <w:style w:type="paragraph" w:styleId="8">
    <w:name w:val="Balloon Text"/>
    <w:basedOn w:val="1"/>
    <w:link w:val="28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unhideWhenUsed/>
    <w:qFormat/>
    <w:uiPriority w:val="39"/>
    <w:pPr>
      <w:widowControl/>
      <w:spacing w:after="100" w:line="259" w:lineRule="auto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2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3">
    <w:name w:val="Body Text 2"/>
    <w:basedOn w:val="1"/>
    <w:link w:val="29"/>
    <w:qFormat/>
    <w:uiPriority w:val="0"/>
    <w:pPr>
      <w:spacing w:after="120" w:line="480" w:lineRule="auto"/>
    </w:pPr>
  </w:style>
  <w:style w:type="paragraph" w:styleId="1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5">
    <w:name w:val="annotation subject"/>
    <w:basedOn w:val="4"/>
    <w:next w:val="4"/>
    <w:link w:val="30"/>
    <w:semiHidden/>
    <w:unhideWhenUsed/>
    <w:qFormat/>
    <w:uiPriority w:val="99"/>
    <w:rPr>
      <w:b/>
      <w:bCs/>
    </w:rPr>
  </w:style>
  <w:style w:type="table" w:styleId="17">
    <w:name w:val="Table Grid"/>
    <w:basedOn w:val="16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Hyperlink"/>
    <w:basedOn w:val="1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0">
    <w:name w:val="annotation reference"/>
    <w:basedOn w:val="18"/>
    <w:semiHidden/>
    <w:unhideWhenUsed/>
    <w:qFormat/>
    <w:uiPriority w:val="99"/>
    <w:rPr>
      <w:sz w:val="21"/>
      <w:szCs w:val="21"/>
    </w:rPr>
  </w:style>
  <w:style w:type="character" w:customStyle="1" w:styleId="21">
    <w:name w:val="页眉 Char"/>
    <w:basedOn w:val="18"/>
    <w:link w:val="10"/>
    <w:qFormat/>
    <w:uiPriority w:val="99"/>
    <w:rPr>
      <w:sz w:val="18"/>
      <w:szCs w:val="18"/>
    </w:rPr>
  </w:style>
  <w:style w:type="character" w:customStyle="1" w:styleId="22">
    <w:name w:val="页脚 Char"/>
    <w:basedOn w:val="18"/>
    <w:link w:val="9"/>
    <w:qFormat/>
    <w:uiPriority w:val="99"/>
    <w:rPr>
      <w:sz w:val="18"/>
      <w:szCs w:val="18"/>
    </w:rPr>
  </w:style>
  <w:style w:type="character" w:customStyle="1" w:styleId="23">
    <w:name w:val="标题 1 Char"/>
    <w:basedOn w:val="18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4">
    <w:name w:val="标题 2 Char"/>
    <w:basedOn w:val="18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5">
    <w:name w:val="批注文字 Char"/>
    <w:basedOn w:val="18"/>
    <w:link w:val="4"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26">
    <w:name w:val="纯文本 Char"/>
    <w:basedOn w:val="18"/>
    <w:link w:val="6"/>
    <w:qFormat/>
    <w:uiPriority w:val="0"/>
    <w:rPr>
      <w:rFonts w:ascii="宋体" w:hAnsi="Courier New"/>
    </w:rPr>
  </w:style>
  <w:style w:type="character" w:customStyle="1" w:styleId="27">
    <w:name w:val="日期 Char"/>
    <w:basedOn w:val="18"/>
    <w:link w:val="7"/>
    <w:qFormat/>
    <w:uiPriority w:val="0"/>
    <w:rPr>
      <w:rFonts w:ascii="宋体" w:hAnsi="Times New Roman" w:eastAsia="宋体" w:cs="宋体"/>
      <w:kern w:val="0"/>
      <w:sz w:val="24"/>
      <w:szCs w:val="24"/>
    </w:rPr>
  </w:style>
  <w:style w:type="character" w:customStyle="1" w:styleId="28">
    <w:name w:val="批注框文本 Char"/>
    <w:basedOn w:val="18"/>
    <w:link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9">
    <w:name w:val="正文文本 2 Char"/>
    <w:basedOn w:val="18"/>
    <w:link w:val="13"/>
    <w:qFormat/>
    <w:uiPriority w:val="0"/>
    <w:rPr>
      <w:rFonts w:ascii="Times New Roman" w:hAnsi="Times New Roman" w:eastAsia="宋体" w:cs="Times New Roman"/>
      <w:szCs w:val="21"/>
    </w:rPr>
  </w:style>
  <w:style w:type="character" w:customStyle="1" w:styleId="30">
    <w:name w:val="批注主题 Char"/>
    <w:basedOn w:val="25"/>
    <w:link w:val="15"/>
    <w:semiHidden/>
    <w:qFormat/>
    <w:uiPriority w:val="99"/>
    <w:rPr>
      <w:rFonts w:ascii="Times New Roman" w:hAnsi="Times New Roman" w:eastAsia="宋体" w:cs="Times New Roman"/>
      <w:b/>
      <w:bCs/>
      <w:szCs w:val="21"/>
    </w:rPr>
  </w:style>
  <w:style w:type="character" w:customStyle="1" w:styleId="31">
    <w:name w:val="纯文本 字符"/>
    <w:basedOn w:val="18"/>
    <w:semiHidden/>
    <w:qFormat/>
    <w:uiPriority w:val="99"/>
    <w:rPr>
      <w:rFonts w:hAnsi="Courier New" w:cs="Courier New" w:asciiTheme="minorEastAsia"/>
      <w:szCs w:val="21"/>
    </w:rPr>
  </w:style>
  <w:style w:type="paragraph" w:styleId="32">
    <w:name w:val="List Paragraph"/>
    <w:basedOn w:val="1"/>
    <w:qFormat/>
    <w:uiPriority w:val="34"/>
    <w:pPr>
      <w:ind w:firstLine="420" w:firstLineChars="200"/>
    </w:pPr>
  </w:style>
  <w:style w:type="paragraph" w:customStyle="1" w:styleId="33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34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  <w:style w:type="paragraph" w:customStyle="1" w:styleId="35">
    <w:name w:val="TOC Heading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36">
    <w:name w:val="qowt-font10-gbk"/>
    <w:basedOn w:val="1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503</Words>
  <Characters>588</Characters>
  <Lines>57</Lines>
  <Paragraphs>16</Paragraphs>
  <TotalTime>11</TotalTime>
  <ScaleCrop>false</ScaleCrop>
  <LinksUpToDate>false</LinksUpToDate>
  <CharactersWithSpaces>610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2020-03-18T03:22:00Z</dcterms:created>
  <dc:creator>赵璧</dc:creator>
  <cp:lastModifiedBy>物来顺应</cp:lastModifiedBy>
  <cp:lastPrinted>2020-03-23T07:37:00Z</cp:lastPrinted>
  <dcterms:modified xsi:type="dcterms:W3CDTF">2026-10-10T06:17:54Z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A98B5B5658D44379801FE4370498B8BB_13</vt:lpwstr>
  </property>
  <property fmtid="{D5CDD505-2E9C-101B-9397-08002B2CF9AE}" pid="4" name="KSOTemplateDocerSaveRecord">
    <vt:lpwstr>eyJoZGlkIjoiNzIzZTlmMWJkMzZhMTY5OGM5NWU1ZDcxZDI5MjJmMzIiLCJ1c2VySWQiOiI1MzgwNzk1NzkifQ==</vt:lpwstr>
  </property>
</Properties>
</file>