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5BE58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hint="eastAsia" w:ascii="宋体" w:hAnsi="宋体" w:eastAsia="宋体" w:cs="Times New Roman"/>
          <w:b/>
          <w:bCs/>
          <w:kern w:val="44"/>
          <w:sz w:val="40"/>
          <w:szCs w:val="44"/>
          <w:lang w:eastAsia="zh-CN"/>
        </w:rPr>
      </w:pPr>
      <w:bookmarkStart w:id="0" w:name="_Toc35393809"/>
      <w:bookmarkStart w:id="1" w:name="_Toc28359022"/>
      <w:r>
        <w:rPr>
          <w:rFonts w:hint="eastAsia" w:ascii="宋体" w:hAnsi="宋体" w:eastAsia="宋体" w:cs="Times New Roman"/>
          <w:b/>
          <w:bCs/>
          <w:kern w:val="44"/>
          <w:sz w:val="40"/>
          <w:szCs w:val="44"/>
          <w:lang w:eastAsia="zh-CN"/>
        </w:rPr>
        <w:t>生物多样性动态调查项目</w:t>
      </w:r>
    </w:p>
    <w:p w14:paraId="10ECC244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ascii="宋体" w:hAnsi="宋体" w:eastAsia="宋体" w:cs="Times New Roman"/>
          <w:b/>
          <w:bCs/>
          <w:kern w:val="44"/>
          <w:sz w:val="32"/>
          <w:szCs w:val="44"/>
        </w:rPr>
      </w:pPr>
      <w:r>
        <w:rPr>
          <w:rFonts w:hint="eastAsia" w:ascii="宋体" w:hAnsi="宋体" w:eastAsia="宋体" w:cs="Times New Roman"/>
          <w:b/>
          <w:bCs/>
          <w:kern w:val="44"/>
          <w:sz w:val="40"/>
          <w:szCs w:val="44"/>
        </w:rPr>
        <w:t>中标结果公告</w:t>
      </w:r>
      <w:bookmarkEnd w:id="0"/>
      <w:bookmarkEnd w:id="1"/>
    </w:p>
    <w:p w14:paraId="65E56957">
      <w:pPr>
        <w:ind w:leftChars="-135" w:hanging="282" w:hangingChars="101"/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一</w:t>
      </w:r>
      <w:r>
        <w:rPr>
          <w:rFonts w:cs="Times New Roman" w:asciiTheme="minorEastAsia" w:hAnsiTheme="minorEastAsia"/>
          <w:sz w:val="28"/>
          <w:szCs w:val="28"/>
        </w:rPr>
        <w:t>、</w:t>
      </w:r>
      <w:r>
        <w:rPr>
          <w:rFonts w:hint="eastAsia" w:cs="Times New Roman" w:asciiTheme="minorEastAsia" w:hAnsiTheme="minorEastAsia"/>
          <w:sz w:val="28"/>
          <w:szCs w:val="28"/>
        </w:rPr>
        <w:t>项目编号：</w:t>
      </w:r>
      <w:r>
        <w:rPr>
          <w:rFonts w:hint="eastAsia" w:cs="Times New Roman" w:asciiTheme="minorEastAsia" w:hAnsiTheme="minorEastAsia"/>
          <w:sz w:val="28"/>
          <w:szCs w:val="28"/>
        </w:rPr>
        <w:fldChar w:fldCharType="begin"/>
      </w:r>
      <w:r>
        <w:rPr>
          <w:rFonts w:hint="eastAsia" w:cs="Times New Roman" w:asciiTheme="minorEastAsia" w:hAnsiTheme="minorEastAsia"/>
          <w:sz w:val="28"/>
          <w:szCs w:val="28"/>
        </w:rPr>
        <w:instrText xml:space="preserve"> HYPERLINK "http://219.232.204.193:8080/frontend/plan/project_detail.html?projectUuid=d20380c4-b56d-47b4-8de8-89195c0a5601&amp;viewMode=accept" </w:instrText>
      </w:r>
      <w:r>
        <w:rPr>
          <w:rFonts w:hint="eastAsia" w:cs="Times New Roman" w:asciiTheme="minorEastAsia" w:hAnsiTheme="minorEastAsia"/>
          <w:sz w:val="28"/>
          <w:szCs w:val="28"/>
        </w:rPr>
        <w:fldChar w:fldCharType="separate"/>
      </w: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11011626210200018642-XM001</w:t>
      </w:r>
      <w:r>
        <w:rPr>
          <w:rFonts w:hint="eastAsia" w:cs="Times New Roman" w:asciiTheme="minorEastAsia" w:hAnsiTheme="minorEastAsia"/>
          <w:sz w:val="28"/>
          <w:szCs w:val="28"/>
        </w:rPr>
        <w:fldChar w:fldCharType="end"/>
      </w:r>
    </w:p>
    <w:p w14:paraId="2D07291D">
      <w:pPr>
        <w:ind w:left="1679" w:leftChars="-135" w:hanging="1962" w:hangingChars="701"/>
        <w:rPr>
          <w:rFonts w:hint="eastAsia" w:cs="Times New Roman" w:asciiTheme="minorEastAsia" w:hAnsiTheme="minorEastAsia" w:eastAsiaTheme="minorEastAsia"/>
          <w:sz w:val="28"/>
          <w:szCs w:val="28"/>
          <w:u w:val="single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</w:rPr>
        <w:t>二</w:t>
      </w:r>
      <w:r>
        <w:rPr>
          <w:rFonts w:cs="Times New Roman" w:asciiTheme="minorEastAsia" w:hAnsiTheme="minorEastAsia"/>
          <w:sz w:val="28"/>
          <w:szCs w:val="28"/>
        </w:rPr>
        <w:t>、</w:t>
      </w:r>
      <w:r>
        <w:rPr>
          <w:rFonts w:hint="eastAsia" w:cs="Times New Roman" w:asciiTheme="minorEastAsia" w:hAnsiTheme="minorEastAsia"/>
          <w:sz w:val="28"/>
          <w:szCs w:val="28"/>
        </w:rPr>
        <w:t>项目名称：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生物多样性动态调查项目</w:t>
      </w:r>
    </w:p>
    <w:p w14:paraId="06C116B4">
      <w:pPr>
        <w:ind w:leftChars="-135" w:hanging="282" w:hangingChars="101"/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三、中标信息</w:t>
      </w:r>
    </w:p>
    <w:p w14:paraId="3890B0B6">
      <w:pPr>
        <w:ind w:firstLine="560" w:firstLineChars="200"/>
        <w:rPr>
          <w:rFonts w:cs="Times New Roman" w:asciiTheme="minorEastAsia" w:hAnsiTheme="minorEastAsia"/>
          <w:sz w:val="28"/>
          <w:szCs w:val="28"/>
          <w:u w:val="single"/>
        </w:rPr>
      </w:pPr>
      <w:r>
        <w:rPr>
          <w:rFonts w:hint="eastAsia" w:cs="Times New Roman" w:asciiTheme="minorEastAsia" w:hAnsiTheme="minorEastAsia"/>
          <w:sz w:val="28"/>
          <w:szCs w:val="28"/>
        </w:rPr>
        <w:t>供应商名称：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中国环境科学研究院</w:t>
      </w:r>
    </w:p>
    <w:p w14:paraId="21D80E3C">
      <w:pPr>
        <w:ind w:left="2241" w:leftChars="267" w:hanging="1680" w:hangingChars="600"/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供应商地址：北京朝阳区洼里乡大羊坊8号</w:t>
      </w:r>
    </w:p>
    <w:p w14:paraId="78A6DEA6">
      <w:pPr>
        <w:ind w:firstLine="560" w:firstLineChars="200"/>
        <w:rPr>
          <w:rFonts w:hint="default" w:cs="Calibri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cs="Times New Roman" w:asciiTheme="minorEastAsia" w:hAnsiTheme="minorEastAsia"/>
          <w:sz w:val="28"/>
          <w:szCs w:val="28"/>
        </w:rPr>
        <w:t>中标金额：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1,140,000.00</w:t>
      </w:r>
      <w:r>
        <w:rPr>
          <w:rFonts w:hint="eastAsia" w:cs="Calibri" w:asciiTheme="minorEastAsia" w:hAnsiTheme="minorEastAsia"/>
          <w:sz w:val="28"/>
          <w:szCs w:val="28"/>
          <w:lang w:val="en-US" w:eastAsia="zh-CN"/>
        </w:rPr>
        <w:t>元</w:t>
      </w:r>
    </w:p>
    <w:p w14:paraId="4300F949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四、主要标的信息：</w:t>
      </w:r>
    </w:p>
    <w:tbl>
      <w:tblPr>
        <w:tblStyle w:val="12"/>
        <w:tblW w:w="8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8"/>
      </w:tblGrid>
      <w:tr w14:paraId="2E905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8" w:type="dxa"/>
          </w:tcPr>
          <w:p w14:paraId="0CA8C3C1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服务类</w:t>
            </w:r>
          </w:p>
        </w:tc>
      </w:tr>
      <w:tr w14:paraId="41B83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8" w:type="dxa"/>
          </w:tcPr>
          <w:p w14:paraId="69403CB1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名称：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生物多样性动态调查项目</w:t>
            </w:r>
          </w:p>
          <w:p w14:paraId="60653A86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服务范围：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详见招标文件 </w:t>
            </w:r>
          </w:p>
          <w:p w14:paraId="268319EC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服务要求：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满足招标文件要求 </w:t>
            </w:r>
          </w:p>
          <w:p w14:paraId="14B30B0E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服务时间：自合同签订之日起1年。</w:t>
            </w:r>
          </w:p>
          <w:p w14:paraId="4D8B5F3C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服务标准：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详见招标文件 </w:t>
            </w:r>
          </w:p>
        </w:tc>
      </w:tr>
    </w:tbl>
    <w:p w14:paraId="5CFF5D27">
      <w:pPr>
        <w:keepNext w:val="0"/>
        <w:keepLines w:val="0"/>
        <w:widowControl/>
        <w:suppressLineNumbers w:val="0"/>
        <w:jc w:val="left"/>
        <w:rPr>
          <w:rFonts w:hint="eastAsia"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五、评审专家名单：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熊仕军</w:t>
      </w: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、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王彩云</w:t>
      </w: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、</w:t>
      </w: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王艳、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刘善江</w:t>
      </w: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、</w:t>
      </w:r>
      <w:r>
        <w:rPr>
          <w:rFonts w:hint="eastAsia" w:cs="Times New Roman" w:asciiTheme="minorEastAsia" w:hAnsiTheme="minorEastAsia"/>
          <w:sz w:val="28"/>
          <w:szCs w:val="28"/>
          <w:lang w:val="en-US" w:eastAsia="zh-CN"/>
        </w:rPr>
        <w:t>贾峰勇。</w:t>
      </w:r>
    </w:p>
    <w:p w14:paraId="46FD77C1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六、代理服务收费标准及金额：</w:t>
      </w:r>
    </w:p>
    <w:p w14:paraId="79BB62D6">
      <w:pPr>
        <w:ind w:firstLine="560" w:firstLineChars="200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收费标准：</w:t>
      </w:r>
      <w:r>
        <w:rPr>
          <w:rFonts w:hint="eastAsia" w:cs="宋体" w:asciiTheme="minorEastAsia" w:hAnsiTheme="minorEastAsia"/>
          <w:kern w:val="0"/>
          <w:sz w:val="28"/>
          <w:szCs w:val="28"/>
          <w:lang w:eastAsia="zh-CN"/>
        </w:rPr>
        <w:t>参考原国家计委招标代理服务费暂行标准[2002]1980号文件中规定执行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。</w:t>
      </w:r>
    </w:p>
    <w:p w14:paraId="04E80407">
      <w:pPr>
        <w:ind w:firstLine="560" w:firstLineChars="200"/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收费金额共</w:t>
      </w:r>
      <w:r>
        <w:rPr>
          <w:rFonts w:hint="eastAsia" w:cs="宋体" w:asciiTheme="minorEastAsia" w:hAnsiTheme="minorEastAsia"/>
          <w:kern w:val="0"/>
          <w:sz w:val="28"/>
          <w:szCs w:val="28"/>
          <w:highlight w:val="none"/>
        </w:rPr>
        <w:t>计：</w:t>
      </w:r>
      <w:r>
        <w:rPr>
          <w:rFonts w:hint="eastAsia" w:cs="宋体" w:asciiTheme="minorEastAsia" w:hAnsiTheme="minorEastAsia"/>
          <w:kern w:val="0"/>
          <w:sz w:val="28"/>
          <w:szCs w:val="28"/>
          <w:highlight w:val="none"/>
          <w:lang w:val="en-US" w:eastAsia="zh-CN"/>
        </w:rPr>
        <w:t>16120.00</w:t>
      </w:r>
      <w:r>
        <w:rPr>
          <w:rFonts w:hint="eastAsia" w:cs="宋体" w:asciiTheme="minorEastAsia" w:hAnsiTheme="minorEastAsia"/>
          <w:kern w:val="0"/>
          <w:sz w:val="28"/>
          <w:szCs w:val="28"/>
          <w:highlight w:val="none"/>
        </w:rPr>
        <w:t>元。</w:t>
      </w:r>
    </w:p>
    <w:p w14:paraId="53EF3D02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七、公告期限</w:t>
      </w:r>
    </w:p>
    <w:p w14:paraId="1C0465F9">
      <w:pPr>
        <w:ind w:firstLine="560" w:firstLineChars="200"/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自本公告发布之日起</w:t>
      </w:r>
      <w:r>
        <w:rPr>
          <w:rFonts w:cs="宋体" w:asciiTheme="minorEastAsia" w:hAnsiTheme="minorEastAsia"/>
          <w:kern w:val="0"/>
          <w:sz w:val="28"/>
          <w:szCs w:val="28"/>
        </w:rPr>
        <w:t>1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个工作日。</w:t>
      </w:r>
    </w:p>
    <w:p w14:paraId="6FC8B8AD">
      <w:pPr>
        <w:rPr>
          <w:rFonts w:cs="仿宋" w:asciiTheme="minorEastAsia" w:hAnsiTheme="minorEastAsia"/>
          <w:sz w:val="28"/>
          <w:szCs w:val="28"/>
        </w:rPr>
      </w:pPr>
      <w:r>
        <w:rPr>
          <w:rFonts w:hint="eastAsia" w:cs="仿宋" w:asciiTheme="minorEastAsia" w:hAnsiTheme="minorEastAsia"/>
          <w:sz w:val="28"/>
          <w:szCs w:val="28"/>
        </w:rPr>
        <w:t>八、其他补充事宜</w:t>
      </w:r>
    </w:p>
    <w:p w14:paraId="5487120D">
      <w:pPr>
        <w:pStyle w:val="8"/>
        <w:ind w:firstLine="560"/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/>
        </w:rPr>
        <w:t>第一名：</w:t>
      </w: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中国环境科学研究院</w:t>
      </w:r>
    </w:p>
    <w:p w14:paraId="7763A9C4">
      <w:pPr>
        <w:pStyle w:val="8"/>
        <w:ind w:left="0" w:leftChars="0" w:firstLine="560" w:firstLineChars="200"/>
        <w:rPr>
          <w:rFonts w:hint="default" w:cs="宋体" w:asciiTheme="minorEastAsia" w:hAnsiTheme="minorEastAsia" w:eastAsiaTheme="minorEastAsia"/>
          <w:kern w:val="0"/>
          <w:sz w:val="28"/>
          <w:szCs w:val="28"/>
          <w:lang w:val="en-US"/>
        </w:rPr>
      </w:pP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/>
        </w:rPr>
        <w:t>综合得分：</w:t>
      </w:r>
      <w:r>
        <w:rPr>
          <w:rFonts w:hint="eastAsia" w:cs="宋体" w:asciiTheme="minorEastAsia" w:hAnsiTheme="minorEastAsia" w:eastAsiaTheme="minorEastAsia"/>
          <w:kern w:val="0"/>
          <w:sz w:val="28"/>
          <w:szCs w:val="28"/>
          <w:lang w:val="en-US" w:eastAsia="zh-CN"/>
        </w:rPr>
        <w:t>90.86分</w:t>
      </w:r>
    </w:p>
    <w:p w14:paraId="3F279FE6">
      <w:pPr>
        <w:rPr>
          <w:rFonts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九、凡对本次公告内容提出询问，请按以下方式联系。</w:t>
      </w:r>
    </w:p>
    <w:p w14:paraId="01959656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bookmarkStart w:id="2" w:name="_Toc30870"/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1.采购人信息</w:t>
      </w:r>
      <w:bookmarkEnd w:id="2"/>
    </w:p>
    <w:p w14:paraId="5D2DAC04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bookmarkStart w:id="3" w:name="_Toc16869"/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名    称：北京市怀柔区生态环境局</w:t>
      </w:r>
    </w:p>
    <w:p w14:paraId="06927429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地    址：北京市怀柔区北大街49号</w:t>
      </w:r>
    </w:p>
    <w:p w14:paraId="553E4D27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val="en-US"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联系方式：穆老师 010-89683883</w:t>
      </w:r>
    </w:p>
    <w:p w14:paraId="749DC515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2.采购代理机构信息</w:t>
      </w:r>
      <w:bookmarkEnd w:id="3"/>
      <w:bookmarkStart w:id="5" w:name="_GoBack"/>
      <w:bookmarkEnd w:id="5"/>
    </w:p>
    <w:p w14:paraId="3BFE05C9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bookmarkStart w:id="4" w:name="_Toc25481"/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名    称：中归咨询管理（北京）有限公司</w:t>
      </w:r>
    </w:p>
    <w:p w14:paraId="79E200B7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地    址：北京市怀柔区迎宾南路11号五幢二层2213室</w:t>
      </w:r>
    </w:p>
    <w:p w14:paraId="1C22C760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联系方式：师博科，010-53606938、17310362080</w:t>
      </w:r>
    </w:p>
    <w:p w14:paraId="590C84EC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3.项目联系方式</w:t>
      </w:r>
      <w:bookmarkEnd w:id="4"/>
    </w:p>
    <w:p w14:paraId="109D03D3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项目联系人：师博科</w:t>
      </w:r>
    </w:p>
    <w:p w14:paraId="1F0514E7">
      <w:pPr>
        <w:ind w:firstLine="280" w:firstLineChars="100"/>
        <w:rPr>
          <w:rFonts w:hint="eastAsia" w:cs="Times New Roman" w:asciiTheme="minorEastAsia" w:hAnsiTheme="minorEastAsia"/>
          <w:sz w:val="28"/>
          <w:szCs w:val="28"/>
          <w:lang w:eastAsia="zh-CN"/>
        </w:rPr>
      </w:pPr>
      <w:r>
        <w:rPr>
          <w:rFonts w:hint="eastAsia" w:cs="Times New Roman" w:asciiTheme="minorEastAsia" w:hAnsiTheme="minorEastAsia"/>
          <w:sz w:val="28"/>
          <w:szCs w:val="28"/>
          <w:lang w:eastAsia="zh-CN"/>
        </w:rPr>
        <w:t>电      话：师博科，010-53606938、17310362080</w:t>
      </w:r>
    </w:p>
    <w:p w14:paraId="7B4826ED">
      <w:pPr>
        <w:ind w:firstLine="280" w:firstLineChars="100"/>
        <w:rPr>
          <w:rFonts w:cs="Times New Roman" w:asciiTheme="minorEastAsia" w:hAnsiTheme="minorEastAsia"/>
          <w:sz w:val="28"/>
          <w:szCs w:val="28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panose1 w:val="020B0504020202030204"/>
    <w:charset w:val="00"/>
    <w:family w:val="auto"/>
    <w:pitch w:val="default"/>
    <w:sig w:usb0="00000007" w:usb1="00000000" w:usb2="00000000" w:usb3="00000000" w:csb0="00000093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c5NDFhZTdlN2ViZTdkMzVjMjlkYzhhYzI1YjYzZGMifQ=="/>
  </w:docVars>
  <w:rsids>
    <w:rsidRoot w:val="00356690"/>
    <w:rsid w:val="000119F8"/>
    <w:rsid w:val="00014A72"/>
    <w:rsid w:val="00016209"/>
    <w:rsid w:val="0001784D"/>
    <w:rsid w:val="000226CD"/>
    <w:rsid w:val="00041245"/>
    <w:rsid w:val="0005320B"/>
    <w:rsid w:val="0005786A"/>
    <w:rsid w:val="00062595"/>
    <w:rsid w:val="00073D97"/>
    <w:rsid w:val="0008471D"/>
    <w:rsid w:val="000925D7"/>
    <w:rsid w:val="000A029E"/>
    <w:rsid w:val="000B2189"/>
    <w:rsid w:val="000C4EAA"/>
    <w:rsid w:val="000E7E78"/>
    <w:rsid w:val="000F5E2D"/>
    <w:rsid w:val="00107A59"/>
    <w:rsid w:val="001204B7"/>
    <w:rsid w:val="00123752"/>
    <w:rsid w:val="00151035"/>
    <w:rsid w:val="00153B2B"/>
    <w:rsid w:val="001725AC"/>
    <w:rsid w:val="00172741"/>
    <w:rsid w:val="0018222C"/>
    <w:rsid w:val="001A1F4C"/>
    <w:rsid w:val="001E6843"/>
    <w:rsid w:val="00223A03"/>
    <w:rsid w:val="00223D83"/>
    <w:rsid w:val="002367FC"/>
    <w:rsid w:val="00266835"/>
    <w:rsid w:val="00271859"/>
    <w:rsid w:val="0028084C"/>
    <w:rsid w:val="002A72A1"/>
    <w:rsid w:val="002B75AD"/>
    <w:rsid w:val="002B7A70"/>
    <w:rsid w:val="002D6470"/>
    <w:rsid w:val="002E1C9F"/>
    <w:rsid w:val="002E279C"/>
    <w:rsid w:val="00305BB4"/>
    <w:rsid w:val="0031173E"/>
    <w:rsid w:val="0031453B"/>
    <w:rsid w:val="003404D7"/>
    <w:rsid w:val="00345EA7"/>
    <w:rsid w:val="00346F30"/>
    <w:rsid w:val="00354A55"/>
    <w:rsid w:val="00356690"/>
    <w:rsid w:val="003668D3"/>
    <w:rsid w:val="00375AD5"/>
    <w:rsid w:val="003811F5"/>
    <w:rsid w:val="00382D45"/>
    <w:rsid w:val="003843F4"/>
    <w:rsid w:val="003955B3"/>
    <w:rsid w:val="003A5A24"/>
    <w:rsid w:val="003A6CAB"/>
    <w:rsid w:val="003B0DCC"/>
    <w:rsid w:val="003B4340"/>
    <w:rsid w:val="003B7137"/>
    <w:rsid w:val="003C54F6"/>
    <w:rsid w:val="003D1EB8"/>
    <w:rsid w:val="003E03CA"/>
    <w:rsid w:val="003E262C"/>
    <w:rsid w:val="003E552D"/>
    <w:rsid w:val="003E7929"/>
    <w:rsid w:val="00401A46"/>
    <w:rsid w:val="00402ED0"/>
    <w:rsid w:val="00405C3C"/>
    <w:rsid w:val="004274F8"/>
    <w:rsid w:val="00435BCC"/>
    <w:rsid w:val="00436F71"/>
    <w:rsid w:val="004402ED"/>
    <w:rsid w:val="00444E80"/>
    <w:rsid w:val="00444FB7"/>
    <w:rsid w:val="00454581"/>
    <w:rsid w:val="00465D30"/>
    <w:rsid w:val="00474A25"/>
    <w:rsid w:val="00474D86"/>
    <w:rsid w:val="004828C3"/>
    <w:rsid w:val="00491B36"/>
    <w:rsid w:val="00495BCB"/>
    <w:rsid w:val="004A3A57"/>
    <w:rsid w:val="004C0442"/>
    <w:rsid w:val="004C2FD0"/>
    <w:rsid w:val="004D519A"/>
    <w:rsid w:val="004E690F"/>
    <w:rsid w:val="00541EB5"/>
    <w:rsid w:val="00547C60"/>
    <w:rsid w:val="005507E4"/>
    <w:rsid w:val="00570FA4"/>
    <w:rsid w:val="00586725"/>
    <w:rsid w:val="00593689"/>
    <w:rsid w:val="00593B55"/>
    <w:rsid w:val="005A1D20"/>
    <w:rsid w:val="005A78EC"/>
    <w:rsid w:val="005B0FD1"/>
    <w:rsid w:val="005C27EA"/>
    <w:rsid w:val="005D189A"/>
    <w:rsid w:val="005D4E8C"/>
    <w:rsid w:val="005D6774"/>
    <w:rsid w:val="005F482C"/>
    <w:rsid w:val="00605FBC"/>
    <w:rsid w:val="00616818"/>
    <w:rsid w:val="00647F21"/>
    <w:rsid w:val="0065348B"/>
    <w:rsid w:val="006750AF"/>
    <w:rsid w:val="0068151B"/>
    <w:rsid w:val="0069027B"/>
    <w:rsid w:val="006914F9"/>
    <w:rsid w:val="006A2EC0"/>
    <w:rsid w:val="006A704F"/>
    <w:rsid w:val="006A7451"/>
    <w:rsid w:val="006B1BD6"/>
    <w:rsid w:val="006C1186"/>
    <w:rsid w:val="006C1711"/>
    <w:rsid w:val="006F1C3A"/>
    <w:rsid w:val="006F2F4D"/>
    <w:rsid w:val="007020F9"/>
    <w:rsid w:val="00712D96"/>
    <w:rsid w:val="0072535B"/>
    <w:rsid w:val="0072681D"/>
    <w:rsid w:val="00732357"/>
    <w:rsid w:val="00734416"/>
    <w:rsid w:val="00736D55"/>
    <w:rsid w:val="00762314"/>
    <w:rsid w:val="0077716A"/>
    <w:rsid w:val="007802B6"/>
    <w:rsid w:val="00781A73"/>
    <w:rsid w:val="007821C4"/>
    <w:rsid w:val="007B7421"/>
    <w:rsid w:val="007B759D"/>
    <w:rsid w:val="007C2D11"/>
    <w:rsid w:val="007D183B"/>
    <w:rsid w:val="0080178D"/>
    <w:rsid w:val="00802580"/>
    <w:rsid w:val="00805E91"/>
    <w:rsid w:val="0081669E"/>
    <w:rsid w:val="00827E9F"/>
    <w:rsid w:val="008456BA"/>
    <w:rsid w:val="00845EAE"/>
    <w:rsid w:val="00846A2E"/>
    <w:rsid w:val="00851165"/>
    <w:rsid w:val="00860139"/>
    <w:rsid w:val="0086026D"/>
    <w:rsid w:val="00877F64"/>
    <w:rsid w:val="008D038F"/>
    <w:rsid w:val="008E3608"/>
    <w:rsid w:val="008F08BF"/>
    <w:rsid w:val="008F0CF5"/>
    <w:rsid w:val="008F3540"/>
    <w:rsid w:val="008F3DDE"/>
    <w:rsid w:val="00904F4A"/>
    <w:rsid w:val="009150F4"/>
    <w:rsid w:val="00917501"/>
    <w:rsid w:val="0092186F"/>
    <w:rsid w:val="00924945"/>
    <w:rsid w:val="009310C3"/>
    <w:rsid w:val="00931327"/>
    <w:rsid w:val="00964921"/>
    <w:rsid w:val="00966FE9"/>
    <w:rsid w:val="009726A2"/>
    <w:rsid w:val="00992397"/>
    <w:rsid w:val="009A27CE"/>
    <w:rsid w:val="009B27A2"/>
    <w:rsid w:val="009D24B3"/>
    <w:rsid w:val="009F13FD"/>
    <w:rsid w:val="009F2531"/>
    <w:rsid w:val="00A12E90"/>
    <w:rsid w:val="00A23CD7"/>
    <w:rsid w:val="00A3596D"/>
    <w:rsid w:val="00A67794"/>
    <w:rsid w:val="00A70E67"/>
    <w:rsid w:val="00A75ED9"/>
    <w:rsid w:val="00A7614F"/>
    <w:rsid w:val="00A83AC1"/>
    <w:rsid w:val="00A86CFF"/>
    <w:rsid w:val="00A914EA"/>
    <w:rsid w:val="00A92215"/>
    <w:rsid w:val="00A92BD1"/>
    <w:rsid w:val="00A931C1"/>
    <w:rsid w:val="00AA36FB"/>
    <w:rsid w:val="00AA5E48"/>
    <w:rsid w:val="00AB3DE0"/>
    <w:rsid w:val="00AB6FD1"/>
    <w:rsid w:val="00AD06C2"/>
    <w:rsid w:val="00AF4C60"/>
    <w:rsid w:val="00B05CB3"/>
    <w:rsid w:val="00B11D30"/>
    <w:rsid w:val="00B24947"/>
    <w:rsid w:val="00B46142"/>
    <w:rsid w:val="00B518F0"/>
    <w:rsid w:val="00B60482"/>
    <w:rsid w:val="00B659C1"/>
    <w:rsid w:val="00B76C9F"/>
    <w:rsid w:val="00B9441E"/>
    <w:rsid w:val="00B94562"/>
    <w:rsid w:val="00BA2628"/>
    <w:rsid w:val="00BA2C6C"/>
    <w:rsid w:val="00BA3F20"/>
    <w:rsid w:val="00BC0AC7"/>
    <w:rsid w:val="00BD3687"/>
    <w:rsid w:val="00BD380F"/>
    <w:rsid w:val="00BD6A2D"/>
    <w:rsid w:val="00BE0C04"/>
    <w:rsid w:val="00BF6617"/>
    <w:rsid w:val="00C12B98"/>
    <w:rsid w:val="00C12E9A"/>
    <w:rsid w:val="00C314F5"/>
    <w:rsid w:val="00C3311C"/>
    <w:rsid w:val="00C41143"/>
    <w:rsid w:val="00C451D7"/>
    <w:rsid w:val="00C47915"/>
    <w:rsid w:val="00C526C6"/>
    <w:rsid w:val="00C5575D"/>
    <w:rsid w:val="00C61CB2"/>
    <w:rsid w:val="00C61F2B"/>
    <w:rsid w:val="00C90D5C"/>
    <w:rsid w:val="00C932C2"/>
    <w:rsid w:val="00CA5965"/>
    <w:rsid w:val="00CA7104"/>
    <w:rsid w:val="00CE7ED6"/>
    <w:rsid w:val="00D12AB2"/>
    <w:rsid w:val="00D30F05"/>
    <w:rsid w:val="00D50A62"/>
    <w:rsid w:val="00D56FE1"/>
    <w:rsid w:val="00D717BE"/>
    <w:rsid w:val="00D73051"/>
    <w:rsid w:val="00D800D7"/>
    <w:rsid w:val="00DA6C95"/>
    <w:rsid w:val="00DB17B5"/>
    <w:rsid w:val="00DB4138"/>
    <w:rsid w:val="00DC36EE"/>
    <w:rsid w:val="00DD7922"/>
    <w:rsid w:val="00DE3DC3"/>
    <w:rsid w:val="00DF22B1"/>
    <w:rsid w:val="00E003D6"/>
    <w:rsid w:val="00E02D89"/>
    <w:rsid w:val="00E244CC"/>
    <w:rsid w:val="00E27931"/>
    <w:rsid w:val="00E30ACD"/>
    <w:rsid w:val="00E45EDB"/>
    <w:rsid w:val="00E47228"/>
    <w:rsid w:val="00E5145F"/>
    <w:rsid w:val="00E52923"/>
    <w:rsid w:val="00E555F4"/>
    <w:rsid w:val="00E90D59"/>
    <w:rsid w:val="00EA69AB"/>
    <w:rsid w:val="00EB1F08"/>
    <w:rsid w:val="00EB67D6"/>
    <w:rsid w:val="00EC6A1A"/>
    <w:rsid w:val="00ED03B9"/>
    <w:rsid w:val="00ED2FED"/>
    <w:rsid w:val="00EF68F0"/>
    <w:rsid w:val="00EF6BBA"/>
    <w:rsid w:val="00F1563B"/>
    <w:rsid w:val="00F158B3"/>
    <w:rsid w:val="00F179B9"/>
    <w:rsid w:val="00F2015B"/>
    <w:rsid w:val="00F23441"/>
    <w:rsid w:val="00F23C80"/>
    <w:rsid w:val="00F45D58"/>
    <w:rsid w:val="00F46D30"/>
    <w:rsid w:val="00F5345C"/>
    <w:rsid w:val="00F54474"/>
    <w:rsid w:val="00F64027"/>
    <w:rsid w:val="00F776A1"/>
    <w:rsid w:val="00F93BC8"/>
    <w:rsid w:val="00F93D6C"/>
    <w:rsid w:val="00F95E36"/>
    <w:rsid w:val="00F96302"/>
    <w:rsid w:val="00FA64EA"/>
    <w:rsid w:val="00FB3B22"/>
    <w:rsid w:val="00FB5099"/>
    <w:rsid w:val="00FC5A57"/>
    <w:rsid w:val="00FD2543"/>
    <w:rsid w:val="00FD34E3"/>
    <w:rsid w:val="00FF34EF"/>
    <w:rsid w:val="093323A4"/>
    <w:rsid w:val="0B13723B"/>
    <w:rsid w:val="0C3A050F"/>
    <w:rsid w:val="0CB568C3"/>
    <w:rsid w:val="0DDC395E"/>
    <w:rsid w:val="0FE01A24"/>
    <w:rsid w:val="107D253A"/>
    <w:rsid w:val="10A110AC"/>
    <w:rsid w:val="1539513C"/>
    <w:rsid w:val="177A4464"/>
    <w:rsid w:val="182C5DA1"/>
    <w:rsid w:val="186A5788"/>
    <w:rsid w:val="294D7292"/>
    <w:rsid w:val="36415F36"/>
    <w:rsid w:val="382C3A87"/>
    <w:rsid w:val="38526851"/>
    <w:rsid w:val="3B1E18D2"/>
    <w:rsid w:val="3B997FD6"/>
    <w:rsid w:val="3EB362FA"/>
    <w:rsid w:val="42427FDF"/>
    <w:rsid w:val="45EB0BEC"/>
    <w:rsid w:val="462427C5"/>
    <w:rsid w:val="4946158F"/>
    <w:rsid w:val="4C1E35EB"/>
    <w:rsid w:val="50C34CB9"/>
    <w:rsid w:val="527C18CE"/>
    <w:rsid w:val="543653C3"/>
    <w:rsid w:val="5596519D"/>
    <w:rsid w:val="55C02EFA"/>
    <w:rsid w:val="56972445"/>
    <w:rsid w:val="56E64EA0"/>
    <w:rsid w:val="585C7CC9"/>
    <w:rsid w:val="58FD27BF"/>
    <w:rsid w:val="5B0E7B48"/>
    <w:rsid w:val="5B47783B"/>
    <w:rsid w:val="5F4A0D0C"/>
    <w:rsid w:val="6057789C"/>
    <w:rsid w:val="674D02E0"/>
    <w:rsid w:val="67794950"/>
    <w:rsid w:val="69D56273"/>
    <w:rsid w:val="6B1940CB"/>
    <w:rsid w:val="6B75210E"/>
    <w:rsid w:val="6B81739E"/>
    <w:rsid w:val="6CDF6E47"/>
    <w:rsid w:val="72645BC8"/>
    <w:rsid w:val="72F73DA1"/>
    <w:rsid w:val="78653FE2"/>
    <w:rsid w:val="78F73470"/>
    <w:rsid w:val="795A1D7B"/>
    <w:rsid w:val="7BAD4184"/>
    <w:rsid w:val="7C4561EE"/>
    <w:rsid w:val="7DCC23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7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qFormat/>
    <w:uiPriority w:val="0"/>
    <w:pPr>
      <w:tabs>
        <w:tab w:val="left" w:pos="567"/>
      </w:tabs>
      <w:spacing w:after="120"/>
      <w:ind w:firstLine="420" w:firstLineChars="100"/>
    </w:pPr>
    <w:rPr>
      <w:rFonts w:ascii="Times New Roman" w:hAnsi="Times New Roman"/>
      <w:sz w:val="21"/>
    </w:rPr>
  </w:style>
  <w:style w:type="paragraph" w:styleId="3">
    <w:name w:val="Body Text"/>
    <w:basedOn w:val="1"/>
    <w:next w:val="4"/>
    <w:link w:val="18"/>
    <w:semiHidden/>
    <w:unhideWhenUsed/>
    <w:qFormat/>
    <w:uiPriority w:val="99"/>
    <w:pPr>
      <w:spacing w:after="120"/>
    </w:pPr>
  </w:style>
  <w:style w:type="paragraph" w:styleId="4">
    <w:name w:val="Body Text 2"/>
    <w:basedOn w:val="1"/>
    <w:qFormat/>
    <w:uiPriority w:val="0"/>
    <w:pPr>
      <w:jc w:val="center"/>
    </w:pPr>
    <w:rPr>
      <w:b/>
      <w:bCs/>
      <w:sz w:val="72"/>
    </w:rPr>
  </w:style>
  <w:style w:type="paragraph" w:styleId="5">
    <w:name w:val="Body Text First Indent 2"/>
    <w:basedOn w:val="6"/>
    <w:next w:val="1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paragraph" w:styleId="6">
    <w:name w:val="Body Text Indent"/>
    <w:basedOn w:val="1"/>
    <w:next w:val="1"/>
    <w:qFormat/>
    <w:uiPriority w:val="0"/>
    <w:pPr>
      <w:spacing w:line="360" w:lineRule="auto"/>
      <w:ind w:firstLine="570"/>
    </w:pPr>
    <w:rPr>
      <w:sz w:val="24"/>
    </w:rPr>
  </w:style>
  <w:style w:type="paragraph" w:styleId="8">
    <w:name w:val="Body Text Indent 2"/>
    <w:basedOn w:val="1"/>
    <w:qFormat/>
    <w:uiPriority w:val="99"/>
    <w:pPr>
      <w:ind w:firstLine="480" w:firstLineChars="200"/>
    </w:pPr>
    <w:rPr>
      <w:rFonts w:ascii="仿宋_GB2312" w:hAnsi="Times New Roman" w:eastAsia="仿宋_GB2312" w:cs="Times New Roman"/>
      <w:sz w:val="24"/>
      <w:szCs w:val="20"/>
      <w:lang w:val="zh-CN"/>
    </w:rPr>
  </w:style>
  <w:style w:type="paragraph" w:styleId="9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semiHidden/>
    <w:unhideWhenUsed/>
    <w:qFormat/>
    <w:uiPriority w:val="99"/>
    <w:rPr>
      <w:color w:val="0000FF"/>
      <w:u w:val="single"/>
    </w:rPr>
  </w:style>
  <w:style w:type="paragraph" w:customStyle="1" w:styleId="15">
    <w:name w:val="样式 小四 行距: 1.5 倍行距 首行缩进:  1.5 字符"/>
    <w:basedOn w:val="1"/>
    <w:qFormat/>
    <w:uiPriority w:val="0"/>
    <w:pPr>
      <w:ind w:firstLine="360" w:firstLineChars="150"/>
    </w:pPr>
    <w:rPr>
      <w:rFonts w:cs="宋体"/>
    </w:rPr>
  </w:style>
  <w:style w:type="character" w:customStyle="1" w:styleId="16">
    <w:name w:val="页眉 字符"/>
    <w:basedOn w:val="13"/>
    <w:link w:val="10"/>
    <w:autoRedefine/>
    <w:qFormat/>
    <w:uiPriority w:val="99"/>
    <w:rPr>
      <w:kern w:val="2"/>
      <w:sz w:val="18"/>
      <w:szCs w:val="18"/>
    </w:rPr>
  </w:style>
  <w:style w:type="character" w:customStyle="1" w:styleId="17">
    <w:name w:val="页脚 字符"/>
    <w:basedOn w:val="13"/>
    <w:link w:val="9"/>
    <w:autoRedefine/>
    <w:qFormat/>
    <w:uiPriority w:val="99"/>
    <w:rPr>
      <w:kern w:val="2"/>
      <w:sz w:val="18"/>
      <w:szCs w:val="18"/>
    </w:rPr>
  </w:style>
  <w:style w:type="character" w:customStyle="1" w:styleId="18">
    <w:name w:val="正文文本 字符"/>
    <w:basedOn w:val="13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302</Words>
  <Characters>362</Characters>
  <Lines>6</Lines>
  <Paragraphs>1</Paragraphs>
  <TotalTime>0</TotalTime>
  <ScaleCrop>false</ScaleCrop>
  <LinksUpToDate>false</LinksUpToDate>
  <CharactersWithSpaces>365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2020-07-01T04:16:00Z</dcterms:created>
  <dc:creator>PC</dc:creator>
  <cp:lastModifiedBy>招标代理</cp:lastModifiedBy>
  <dcterms:modified xsi:type="dcterms:W3CDTF">2026-10-20T02:10:18Z</dcterms:modified>
  <cp:revision>183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54F311979D8041A181A93710AAD4AE6F_12</vt:lpwstr>
  </property>
  <property fmtid="{D5CDD505-2E9C-101B-9397-08002B2CF9AE}" pid="4" name="KSOTemplateDocerSaveRecord">
    <vt:lpwstr>eyJoZGlkIjoiMGFlMTBjZDRhNjQ5OTcyYzM5YTE5MTJjNjBhY2Y5NmMiLCJ1c2VySWQiOiIyMTY2OTk3MTYifQ==</vt:lpwstr>
  </property>
</Properties>
</file>