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2ADF43A7" w:rsidR="00E72A87" w:rsidRPr="0092403E" w:rsidRDefault="0018738E" w:rsidP="0092403E">
      <w:pPr>
        <w:tabs>
          <w:tab w:val="left" w:pos="3240"/>
          <w:tab w:val="left" w:pos="3420"/>
        </w:tabs>
        <w:spacing w:line="360" w:lineRule="auto"/>
        <w:ind w:leftChars="444" w:left="2833" w:hangingChars="528" w:hanging="1901"/>
        <w:jc w:val="left"/>
        <w:rPr>
          <w:rFonts w:hAnsi="宋体" w:cs="宋体" w:hint="eastAsia"/>
          <w:spacing w:val="-19"/>
          <w:sz w:val="36"/>
          <w:szCs w:val="36"/>
        </w:rPr>
      </w:pPr>
      <w:r w:rsidRPr="00A126F7">
        <w:rPr>
          <w:rFonts w:asciiTheme="minorEastAsia" w:eastAsiaTheme="minorEastAsia" w:hAnsiTheme="minorEastAsia"/>
          <w:bCs/>
          <w:sz w:val="36"/>
          <w:szCs w:val="36"/>
        </w:rPr>
        <w:t>项目名称：</w:t>
      </w:r>
      <w:r w:rsidR="0092403E" w:rsidRPr="0092403E">
        <w:rPr>
          <w:rFonts w:hAnsi="宋体" w:cs="宋体"/>
          <w:spacing w:val="-19"/>
          <w:sz w:val="36"/>
          <w:szCs w:val="36"/>
        </w:rPr>
        <w:t>2026</w:t>
      </w:r>
      <w:r w:rsidR="0092403E" w:rsidRPr="0092403E">
        <w:rPr>
          <w:rFonts w:hAnsi="宋体" w:cs="宋体"/>
          <w:spacing w:val="-19"/>
          <w:sz w:val="36"/>
          <w:szCs w:val="36"/>
        </w:rPr>
        <w:t>年采购</w:t>
      </w:r>
      <w:r w:rsidR="0092403E" w:rsidRPr="0092403E">
        <w:rPr>
          <w:rFonts w:hAnsi="宋体" w:cs="宋体"/>
          <w:spacing w:val="-19"/>
          <w:sz w:val="36"/>
          <w:szCs w:val="36"/>
        </w:rPr>
        <w:t>3</w:t>
      </w:r>
      <w:r w:rsidR="0092403E" w:rsidRPr="0092403E">
        <w:rPr>
          <w:rFonts w:hAnsi="宋体" w:cs="宋体"/>
          <w:spacing w:val="-19"/>
          <w:sz w:val="36"/>
          <w:szCs w:val="36"/>
        </w:rPr>
        <w:t>辆救护车医疗车采购项目</w:t>
      </w:r>
    </w:p>
    <w:p w14:paraId="4BB07CAC" w14:textId="128C468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92403E" w:rsidRPr="0092403E">
        <w:rPr>
          <w:rFonts w:asciiTheme="minorEastAsia" w:eastAsiaTheme="minorEastAsia" w:hAnsiTheme="minorEastAsia"/>
          <w:bCs/>
          <w:sz w:val="36"/>
          <w:szCs w:val="36"/>
        </w:rPr>
        <w:t>ZYLS-ZB-202609055</w:t>
      </w:r>
    </w:p>
    <w:p w14:paraId="4CABB2FE" w14:textId="0DEFCB12"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92403E" w:rsidRPr="0092403E">
        <w:rPr>
          <w:rFonts w:ascii="宋体" w:hAnsi="宋体" w:cs="宋体"/>
          <w:spacing w:val="-16"/>
          <w:sz w:val="36"/>
          <w:szCs w:val="36"/>
        </w:rPr>
        <w:t>北京市通州区120紧急救援中心</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0E5863">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00BA749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r w:rsidR="0092403E" w:rsidRPr="0092403E">
        <w:rPr>
          <w:rFonts w:asciiTheme="minorEastAsia" w:eastAsiaTheme="minorEastAsia" w:hAnsiTheme="minorEastAsia"/>
          <w:sz w:val="24"/>
          <w:u w:val="single"/>
        </w:rPr>
        <w:t>ZYLS-ZB-202609055</w:t>
      </w:r>
    </w:p>
    <w:p w14:paraId="3939984B" w14:textId="09CFC44B" w:rsidR="00E72A87" w:rsidRPr="0092403E" w:rsidRDefault="0018738E" w:rsidP="0092403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2.项目名称：</w:t>
      </w:r>
      <w:r w:rsidR="0092403E" w:rsidRPr="0092403E">
        <w:rPr>
          <w:rFonts w:asciiTheme="minorEastAsia" w:eastAsiaTheme="minorEastAsia" w:hAnsiTheme="minorEastAsia"/>
          <w:sz w:val="24"/>
          <w:u w:val="single"/>
        </w:rPr>
        <w:t>2026年采购3辆救护车医疗车采购项目</w:t>
      </w:r>
    </w:p>
    <w:bookmarkEnd w:id="6"/>
    <w:p w14:paraId="719454DA" w14:textId="15FFCBE5"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r w:rsidR="0092403E">
        <w:rPr>
          <w:rFonts w:ascii="宋体" w:hAnsi="宋体" w:hint="eastAsia"/>
          <w:sz w:val="24"/>
          <w:u w:val="single"/>
        </w:rPr>
        <w:t>180</w:t>
      </w:r>
      <w:r w:rsidRPr="00A126F7">
        <w:rPr>
          <w:rFonts w:asciiTheme="minorEastAsia" w:eastAsiaTheme="minorEastAsia" w:hAnsiTheme="minorEastAsia"/>
          <w:sz w:val="24"/>
        </w:rPr>
        <w:t>万元、项目最高限价（如有）：</w:t>
      </w:r>
      <w:r w:rsidR="0092403E">
        <w:rPr>
          <w:rFonts w:ascii="宋体" w:hAnsi="宋体" w:hint="eastAsia"/>
          <w:sz w:val="24"/>
          <w:u w:val="single"/>
        </w:rPr>
        <w:t>180</w:t>
      </w:r>
      <w:r w:rsidR="00817CC9">
        <w:rPr>
          <w:rFonts w:asciiTheme="minorEastAsia" w:eastAsiaTheme="minorEastAsia" w:hAnsiTheme="minorEastAsia" w:hint="eastAsia"/>
          <w:sz w:val="24"/>
        </w:rPr>
        <w:t>万</w:t>
      </w:r>
      <w:r w:rsidRPr="00A126F7">
        <w:rPr>
          <w:rFonts w:asciiTheme="minorEastAsia" w:eastAsiaTheme="minorEastAsia" w:hAnsiTheme="minorEastAsia"/>
          <w:sz w:val="24"/>
        </w:rPr>
        <w:t>元</w:t>
      </w:r>
    </w:p>
    <w:p w14:paraId="52EC58C3" w14:textId="77777777" w:rsidR="0021322E" w:rsidRPr="00A126F7" w:rsidRDefault="0018738E">
      <w:pPr>
        <w:spacing w:line="360" w:lineRule="auto"/>
        <w:ind w:firstLineChars="200" w:firstLine="480"/>
        <w:rPr>
          <w:rFonts w:asciiTheme="minorEastAsia" w:eastAsiaTheme="minorEastAsia" w:hAnsiTheme="minorEastAsia" w:hint="eastAsia"/>
          <w:sz w:val="24"/>
        </w:rPr>
      </w:pPr>
      <w:bookmarkStart w:id="7" w:name="OLE_LINK1"/>
      <w:r w:rsidRPr="00A126F7">
        <w:rPr>
          <w:rFonts w:asciiTheme="minorEastAsia" w:eastAsiaTheme="minorEastAsia" w:hAnsiTheme="minorEastAsia"/>
          <w:sz w:val="24"/>
        </w:rPr>
        <w:t>4.采购需求：</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851"/>
        <w:gridCol w:w="1275"/>
        <w:gridCol w:w="1418"/>
        <w:gridCol w:w="3265"/>
        <w:gridCol w:w="709"/>
      </w:tblGrid>
      <w:tr w:rsidR="0021322E" w:rsidRPr="000B3380" w14:paraId="255F7504" w14:textId="77777777" w:rsidTr="00A226AB">
        <w:trPr>
          <w:trHeight w:val="862"/>
          <w:jc w:val="center"/>
        </w:trPr>
        <w:tc>
          <w:tcPr>
            <w:tcW w:w="704" w:type="dxa"/>
            <w:tcBorders>
              <w:top w:val="single" w:sz="4" w:space="0" w:color="auto"/>
              <w:left w:val="single" w:sz="4" w:space="0" w:color="auto"/>
              <w:bottom w:val="single" w:sz="4" w:space="0" w:color="auto"/>
              <w:right w:val="single" w:sz="4" w:space="0" w:color="auto"/>
            </w:tcBorders>
            <w:vAlign w:val="center"/>
          </w:tcPr>
          <w:p w14:paraId="501620EF" w14:textId="77777777" w:rsidR="0021322E" w:rsidRPr="009F07E0" w:rsidRDefault="0021322E" w:rsidP="009332EE">
            <w:pPr>
              <w:spacing w:after="0" w:line="240" w:lineRule="auto"/>
              <w:jc w:val="center"/>
              <w:rPr>
                <w:rFonts w:ascii="宋体" w:hAnsi="宋体" w:hint="eastAsia"/>
                <w:b/>
                <w:sz w:val="24"/>
              </w:rPr>
            </w:pPr>
            <w:bookmarkStart w:id="8" w:name="_Hlk181307531"/>
            <w:bookmarkEnd w:id="7"/>
            <w:r w:rsidRPr="009F07E0">
              <w:rPr>
                <w:rFonts w:ascii="宋体" w:hAnsi="宋体" w:hint="eastAsia"/>
                <w:b/>
                <w:sz w:val="24"/>
              </w:rPr>
              <w:t>品目号</w:t>
            </w:r>
          </w:p>
        </w:tc>
        <w:tc>
          <w:tcPr>
            <w:tcW w:w="2268" w:type="dxa"/>
            <w:tcBorders>
              <w:top w:val="single" w:sz="4" w:space="0" w:color="auto"/>
              <w:left w:val="single" w:sz="4" w:space="0" w:color="auto"/>
              <w:bottom w:val="single" w:sz="4" w:space="0" w:color="auto"/>
              <w:right w:val="single" w:sz="4" w:space="0" w:color="auto"/>
            </w:tcBorders>
            <w:vAlign w:val="center"/>
          </w:tcPr>
          <w:p w14:paraId="7BFA4078"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设备名称</w:t>
            </w:r>
          </w:p>
        </w:tc>
        <w:tc>
          <w:tcPr>
            <w:tcW w:w="851" w:type="dxa"/>
            <w:tcBorders>
              <w:top w:val="single" w:sz="4" w:space="0" w:color="auto"/>
              <w:left w:val="single" w:sz="4" w:space="0" w:color="auto"/>
              <w:bottom w:val="single" w:sz="4" w:space="0" w:color="auto"/>
              <w:right w:val="single" w:sz="4" w:space="0" w:color="auto"/>
            </w:tcBorders>
            <w:vAlign w:val="center"/>
          </w:tcPr>
          <w:p w14:paraId="4A883F05" w14:textId="7D206FF3"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数量</w:t>
            </w:r>
          </w:p>
        </w:tc>
        <w:tc>
          <w:tcPr>
            <w:tcW w:w="1275" w:type="dxa"/>
            <w:tcBorders>
              <w:top w:val="single" w:sz="4" w:space="0" w:color="auto"/>
              <w:left w:val="single" w:sz="4" w:space="0" w:color="auto"/>
              <w:bottom w:val="single" w:sz="4" w:space="0" w:color="auto"/>
              <w:right w:val="single" w:sz="4" w:space="0" w:color="auto"/>
            </w:tcBorders>
            <w:vAlign w:val="center"/>
          </w:tcPr>
          <w:p w14:paraId="67E66D5E" w14:textId="0FD105AC" w:rsidR="0021322E" w:rsidRPr="009F07E0" w:rsidRDefault="0021322E" w:rsidP="008F560C">
            <w:pPr>
              <w:spacing w:after="0" w:line="240" w:lineRule="auto"/>
              <w:jc w:val="center"/>
              <w:rPr>
                <w:rFonts w:ascii="宋体" w:hAnsi="宋体" w:hint="eastAsia"/>
                <w:b/>
                <w:sz w:val="24"/>
              </w:rPr>
            </w:pPr>
            <w:r w:rsidRPr="009F07E0">
              <w:rPr>
                <w:rFonts w:ascii="宋体" w:hAnsi="宋体"/>
                <w:b/>
                <w:sz w:val="24"/>
              </w:rPr>
              <w:t>预算单价</w:t>
            </w:r>
          </w:p>
          <w:p w14:paraId="0DFEA517"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（万元）</w:t>
            </w:r>
          </w:p>
        </w:tc>
        <w:tc>
          <w:tcPr>
            <w:tcW w:w="1418" w:type="dxa"/>
            <w:tcBorders>
              <w:top w:val="single" w:sz="4" w:space="0" w:color="auto"/>
              <w:left w:val="single" w:sz="4" w:space="0" w:color="auto"/>
              <w:bottom w:val="single" w:sz="4" w:space="0" w:color="auto"/>
              <w:right w:val="single" w:sz="4" w:space="0" w:color="auto"/>
            </w:tcBorders>
            <w:vAlign w:val="center"/>
          </w:tcPr>
          <w:p w14:paraId="7D101315" w14:textId="36E43194" w:rsidR="0021322E" w:rsidRPr="009F07E0" w:rsidRDefault="0021322E" w:rsidP="008F560C">
            <w:pPr>
              <w:spacing w:after="0" w:line="240" w:lineRule="auto"/>
              <w:jc w:val="center"/>
              <w:rPr>
                <w:rFonts w:ascii="宋体" w:hAnsi="宋体" w:hint="eastAsia"/>
                <w:b/>
                <w:sz w:val="24"/>
              </w:rPr>
            </w:pPr>
            <w:r w:rsidRPr="009F07E0">
              <w:rPr>
                <w:rFonts w:ascii="宋体" w:hAnsi="宋体" w:hint="eastAsia"/>
                <w:b/>
                <w:sz w:val="24"/>
              </w:rPr>
              <w:t>预算</w:t>
            </w:r>
            <w:r w:rsidR="00715247">
              <w:rPr>
                <w:rFonts w:ascii="宋体" w:hAnsi="宋体" w:hint="eastAsia"/>
                <w:b/>
                <w:sz w:val="24"/>
              </w:rPr>
              <w:t>总价</w:t>
            </w:r>
          </w:p>
          <w:p w14:paraId="6CB90184" w14:textId="77777777" w:rsidR="0021322E" w:rsidRPr="009F07E0" w:rsidRDefault="0021322E" w:rsidP="008F560C">
            <w:pPr>
              <w:spacing w:after="0" w:line="240" w:lineRule="auto"/>
              <w:jc w:val="center"/>
              <w:rPr>
                <w:rFonts w:ascii="宋体" w:hAnsi="宋体" w:hint="eastAsia"/>
                <w:b/>
                <w:sz w:val="24"/>
              </w:rPr>
            </w:pPr>
            <w:r w:rsidRPr="009F07E0">
              <w:rPr>
                <w:rFonts w:ascii="宋体" w:hAnsi="宋体" w:hint="eastAsia"/>
                <w:b/>
                <w:sz w:val="24"/>
              </w:rPr>
              <w:t>（万元）</w:t>
            </w:r>
          </w:p>
        </w:tc>
        <w:tc>
          <w:tcPr>
            <w:tcW w:w="3265" w:type="dxa"/>
            <w:tcBorders>
              <w:top w:val="single" w:sz="4" w:space="0" w:color="auto"/>
              <w:left w:val="single" w:sz="4" w:space="0" w:color="auto"/>
              <w:bottom w:val="single" w:sz="4" w:space="0" w:color="auto"/>
              <w:right w:val="single" w:sz="4" w:space="0" w:color="auto"/>
            </w:tcBorders>
            <w:vAlign w:val="center"/>
          </w:tcPr>
          <w:p w14:paraId="107C0C95"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简要技术需求</w:t>
            </w:r>
          </w:p>
        </w:tc>
        <w:tc>
          <w:tcPr>
            <w:tcW w:w="709" w:type="dxa"/>
            <w:tcBorders>
              <w:top w:val="single" w:sz="4" w:space="0" w:color="auto"/>
              <w:left w:val="single" w:sz="4" w:space="0" w:color="auto"/>
              <w:bottom w:val="single" w:sz="4" w:space="0" w:color="auto"/>
              <w:right w:val="single" w:sz="4" w:space="0" w:color="auto"/>
            </w:tcBorders>
            <w:vAlign w:val="center"/>
          </w:tcPr>
          <w:p w14:paraId="01FB6BB3" w14:textId="77777777" w:rsidR="0021322E" w:rsidRPr="009F07E0" w:rsidRDefault="0021322E" w:rsidP="008F560C">
            <w:pPr>
              <w:spacing w:after="0" w:line="240" w:lineRule="auto"/>
              <w:rPr>
                <w:rFonts w:ascii="宋体" w:hAnsi="宋体" w:hint="eastAsia"/>
                <w:b/>
                <w:sz w:val="24"/>
              </w:rPr>
            </w:pPr>
            <w:r w:rsidRPr="009F07E0">
              <w:rPr>
                <w:rFonts w:ascii="宋体" w:hAnsi="宋体" w:hint="eastAsia"/>
                <w:b/>
                <w:sz w:val="24"/>
              </w:rPr>
              <w:t>是否允许进口</w:t>
            </w:r>
          </w:p>
        </w:tc>
      </w:tr>
      <w:tr w:rsidR="00715247" w:rsidRPr="000B3380" w14:paraId="25D40254" w14:textId="77777777" w:rsidTr="00A226AB">
        <w:trPr>
          <w:trHeight w:val="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A18DCC4" w14:textId="196E5699"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w:t>
            </w:r>
          </w:p>
        </w:tc>
        <w:tc>
          <w:tcPr>
            <w:tcW w:w="2268" w:type="dxa"/>
            <w:tcBorders>
              <w:top w:val="single" w:sz="4" w:space="0" w:color="auto"/>
              <w:left w:val="single" w:sz="4" w:space="0" w:color="auto"/>
              <w:bottom w:val="single" w:sz="4" w:space="0" w:color="auto"/>
              <w:right w:val="single" w:sz="4" w:space="0" w:color="auto"/>
            </w:tcBorders>
            <w:vAlign w:val="center"/>
          </w:tcPr>
          <w:p w14:paraId="06DA3288" w14:textId="76703FD6" w:rsidR="00715247" w:rsidRPr="00715247" w:rsidRDefault="0092403E" w:rsidP="009332EE">
            <w:pPr>
              <w:spacing w:after="0" w:line="240" w:lineRule="auto"/>
              <w:jc w:val="center"/>
              <w:rPr>
                <w:rFonts w:asciiTheme="minorEastAsia" w:eastAsiaTheme="minorEastAsia" w:hAnsiTheme="minorEastAsia" w:hint="eastAsia"/>
                <w:sz w:val="24"/>
              </w:rPr>
            </w:pPr>
            <w:r w:rsidRPr="0092403E">
              <w:rPr>
                <w:rFonts w:asciiTheme="minorEastAsia" w:eastAsiaTheme="minorEastAsia" w:hAnsiTheme="minorEastAsia" w:hint="eastAsia"/>
                <w:color w:val="000000"/>
                <w:sz w:val="24"/>
              </w:rPr>
              <w:t>负压救护车</w:t>
            </w:r>
          </w:p>
        </w:tc>
        <w:tc>
          <w:tcPr>
            <w:tcW w:w="851" w:type="dxa"/>
            <w:tcBorders>
              <w:top w:val="single" w:sz="4" w:space="0" w:color="auto"/>
              <w:left w:val="single" w:sz="4" w:space="0" w:color="auto"/>
              <w:bottom w:val="single" w:sz="4" w:space="0" w:color="auto"/>
              <w:right w:val="single" w:sz="4" w:space="0" w:color="auto"/>
            </w:tcBorders>
            <w:vAlign w:val="center"/>
          </w:tcPr>
          <w:p w14:paraId="7BD15163" w14:textId="05176391" w:rsidR="00715247" w:rsidRPr="00715247" w:rsidRDefault="0092403E" w:rsidP="009332EE">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hint="eastAsia"/>
                <w:color w:val="000000"/>
                <w:sz w:val="24"/>
              </w:rPr>
              <w:t>3</w:t>
            </w:r>
          </w:p>
        </w:tc>
        <w:tc>
          <w:tcPr>
            <w:tcW w:w="1275" w:type="dxa"/>
            <w:tcBorders>
              <w:left w:val="single" w:sz="4" w:space="0" w:color="auto"/>
              <w:right w:val="single" w:sz="4" w:space="0" w:color="auto"/>
            </w:tcBorders>
            <w:vAlign w:val="center"/>
          </w:tcPr>
          <w:p w14:paraId="282C35D5" w14:textId="5F8262FD" w:rsidR="00715247" w:rsidRPr="00715247" w:rsidRDefault="0092403E" w:rsidP="009332EE">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hint="eastAsia"/>
                <w:color w:val="000000"/>
                <w:sz w:val="24"/>
              </w:rPr>
              <w:t>60</w:t>
            </w:r>
          </w:p>
        </w:tc>
        <w:tc>
          <w:tcPr>
            <w:tcW w:w="1418" w:type="dxa"/>
            <w:tcBorders>
              <w:left w:val="single" w:sz="4" w:space="0" w:color="auto"/>
              <w:right w:val="single" w:sz="4" w:space="0" w:color="auto"/>
            </w:tcBorders>
            <w:vAlign w:val="center"/>
          </w:tcPr>
          <w:p w14:paraId="4319F163" w14:textId="02FDAE6B" w:rsidR="00715247" w:rsidRPr="00715247" w:rsidRDefault="0092403E" w:rsidP="009332EE">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hint="eastAsia"/>
                <w:color w:val="000000"/>
                <w:sz w:val="24"/>
              </w:rPr>
              <w:t>180</w:t>
            </w:r>
          </w:p>
        </w:tc>
        <w:tc>
          <w:tcPr>
            <w:tcW w:w="3265" w:type="dxa"/>
            <w:tcBorders>
              <w:left w:val="single" w:sz="4" w:space="0" w:color="auto"/>
              <w:right w:val="single" w:sz="4" w:space="0" w:color="auto"/>
            </w:tcBorders>
            <w:vAlign w:val="center"/>
          </w:tcPr>
          <w:p w14:paraId="554E47F8" w14:textId="3FDA3F6B" w:rsidR="00A226AB" w:rsidRPr="00A226AB" w:rsidRDefault="0092403E" w:rsidP="00A226AB">
            <w:pPr>
              <w:spacing w:after="0" w:line="360" w:lineRule="auto"/>
              <w:rPr>
                <w:rFonts w:ascii="宋体" w:hAnsi="宋体" w:hint="eastAsia"/>
                <w:sz w:val="24"/>
              </w:rPr>
            </w:pPr>
            <w:r w:rsidRPr="0092403E">
              <w:rPr>
                <w:rFonts w:asciiTheme="minorEastAsia" w:eastAsiaTheme="minorEastAsia" w:hAnsiTheme="minorEastAsia" w:hint="eastAsia"/>
                <w:sz w:val="24"/>
              </w:rPr>
              <w:t>驱动型式</w:t>
            </w:r>
            <w:r w:rsidRPr="005B1A91">
              <w:rPr>
                <w:rFonts w:ascii="宋体" w:hAnsi="宋体" w:cs="宋体" w:hint="eastAsia"/>
                <w:kern w:val="0"/>
                <w:sz w:val="24"/>
              </w:rPr>
              <w:t>4*2后驱</w:t>
            </w:r>
            <w:r>
              <w:rPr>
                <w:rFonts w:ascii="宋体" w:hAnsi="宋体" w:cs="宋体" w:hint="eastAsia"/>
                <w:kern w:val="0"/>
                <w:sz w:val="24"/>
              </w:rPr>
              <w:t>、</w:t>
            </w:r>
            <w:r w:rsidRPr="005B1A91">
              <w:rPr>
                <w:rFonts w:ascii="宋体" w:hAnsi="宋体" w:cs="宋体" w:hint="eastAsia"/>
                <w:kern w:val="0"/>
                <w:sz w:val="24"/>
              </w:rPr>
              <w:t>燃油类别汽油</w:t>
            </w:r>
            <w:r>
              <w:rPr>
                <w:rFonts w:ascii="宋体" w:hAnsi="宋体" w:cs="宋体" w:hint="eastAsia"/>
                <w:kern w:val="0"/>
                <w:sz w:val="24"/>
              </w:rPr>
              <w:t>等</w:t>
            </w:r>
          </w:p>
        </w:tc>
        <w:tc>
          <w:tcPr>
            <w:tcW w:w="709" w:type="dxa"/>
            <w:tcBorders>
              <w:left w:val="single" w:sz="4" w:space="0" w:color="auto"/>
              <w:right w:val="single" w:sz="4" w:space="0" w:color="auto"/>
            </w:tcBorders>
            <w:vAlign w:val="center"/>
          </w:tcPr>
          <w:p w14:paraId="372BC93D" w14:textId="77777777" w:rsidR="00715247" w:rsidRPr="009F07E0" w:rsidRDefault="00715247" w:rsidP="008F560C">
            <w:pPr>
              <w:spacing w:after="0" w:line="360" w:lineRule="auto"/>
              <w:rPr>
                <w:rFonts w:ascii="宋体" w:hAnsi="宋体" w:hint="eastAsia"/>
                <w:sz w:val="24"/>
              </w:rPr>
            </w:pPr>
            <w:r w:rsidRPr="009F07E0">
              <w:rPr>
                <w:rFonts w:ascii="宋体" w:hAnsi="宋体" w:hint="eastAsia"/>
                <w:sz w:val="24"/>
              </w:rPr>
              <w:t>否</w:t>
            </w:r>
          </w:p>
        </w:tc>
      </w:tr>
    </w:tbl>
    <w:bookmarkEnd w:id="8"/>
    <w:p w14:paraId="031BB963" w14:textId="7A337436" w:rsidR="00E72A87" w:rsidRPr="00BE7494"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Pr="00BE7494">
        <w:rPr>
          <w:rFonts w:asciiTheme="minorEastAsia" w:eastAsiaTheme="minorEastAsia" w:hAnsiTheme="minorEastAsia"/>
          <w:sz w:val="24"/>
        </w:rPr>
        <w:t>：</w:t>
      </w:r>
      <w:r w:rsidR="0072003F" w:rsidRPr="0072003F">
        <w:rPr>
          <w:rFonts w:asciiTheme="minorEastAsia" w:eastAsiaTheme="minorEastAsia" w:hAnsiTheme="minorEastAsia" w:hint="eastAsia"/>
          <w:spacing w:val="-14"/>
          <w:sz w:val="24"/>
        </w:rPr>
        <w:t>2026年11月15日前完成交货</w:t>
      </w:r>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BE7494">
        <w:rPr>
          <w:rFonts w:asciiTheme="minorEastAsia" w:eastAsiaTheme="minorEastAsia" w:hAnsiTheme="minorEastAsia"/>
          <w:sz w:val="24"/>
        </w:rPr>
        <w:t xml:space="preserve">6.本项目是否接受联合体投标：□是  </w:t>
      </w:r>
      <w:r w:rsidR="0091056F" w:rsidRPr="00BE7494">
        <w:rPr>
          <w:rFonts w:asciiTheme="minorEastAsia" w:eastAsiaTheme="minorEastAsia" w:hAnsiTheme="minorEastAsia"/>
          <w:sz w:val="24"/>
        </w:rPr>
        <w:t>■</w:t>
      </w:r>
      <w:r w:rsidRPr="00BE7494">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9" w:name="_Toc28359003"/>
      <w:bookmarkStart w:id="10" w:name="_Toc35393791"/>
      <w:bookmarkStart w:id="11" w:name="_Toc28359080"/>
      <w:bookmarkStart w:id="12" w:name="_Toc35393622"/>
      <w:r w:rsidRPr="00A126F7">
        <w:rPr>
          <w:rFonts w:asciiTheme="minorEastAsia" w:eastAsiaTheme="minorEastAsia" w:hAnsiTheme="minorEastAsia"/>
          <w:sz w:val="24"/>
          <w:szCs w:val="24"/>
        </w:rPr>
        <w:t>二、申请人的资格要求（须同时满足）</w:t>
      </w:r>
      <w:bookmarkEnd w:id="9"/>
      <w:bookmarkEnd w:id="10"/>
      <w:bookmarkEnd w:id="11"/>
      <w:bookmarkEnd w:id="12"/>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3" w:name="_Toc28359081"/>
      <w:bookmarkStart w:id="14"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7D9C4A5" w:rsidR="00E72A87" w:rsidRPr="00A126F7" w:rsidRDefault="00055330">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715247"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w:t>
      </w:r>
      <w:r w:rsidR="00715247">
        <w:rPr>
          <w:rFonts w:asciiTheme="minorEastAsia" w:eastAsiaTheme="minorEastAsia" w:hAnsiTheme="minorEastAsia" w:hint="eastAsia"/>
          <w:sz w:val="24"/>
        </w:rPr>
        <w:t xml:space="preserve">  </w:t>
      </w:r>
      <w:r w:rsidR="00715247" w:rsidRPr="00A126F7">
        <w:rPr>
          <w:rFonts w:asciiTheme="minorEastAsia" w:eastAsiaTheme="minorEastAsia" w:hAnsiTheme="minor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9FD2322" w:rsidR="00E72A87" w:rsidRPr="00A126F7" w:rsidRDefault="0021322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 xml:space="preserve">       </w:t>
      </w:r>
      <w:r w:rsidR="0018738E" w:rsidRPr="00A126F7">
        <w:rPr>
          <w:rFonts w:asciiTheme="minorEastAsia" w:eastAsiaTheme="minorEastAsia" w:hAnsiTheme="minorEastAsia"/>
          <w:sz w:val="24"/>
        </w:rPr>
        <w:t>。</w:t>
      </w:r>
    </w:p>
    <w:p w14:paraId="02C080BD" w14:textId="1A73D40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w:t>
      </w:r>
      <w:r w:rsidR="0021322E" w:rsidRPr="0021322E">
        <w:rPr>
          <w:rFonts w:asciiTheme="minorEastAsia" w:eastAsiaTheme="minorEastAsia" w:hAnsiTheme="minorEastAsia" w:hint="eastAsia"/>
          <w:sz w:val="24"/>
          <w:u w:val="single"/>
        </w:rPr>
        <w:t>无</w:t>
      </w:r>
      <w:r w:rsidRPr="00A126F7">
        <w:rPr>
          <w:rFonts w:asciiTheme="minorEastAsia" w:eastAsiaTheme="minorEastAsia" w:hAnsiTheme="minorEastAsia"/>
          <w:sz w:val="24"/>
        </w:rPr>
        <w:t>。</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658A6851" w14:textId="0A108BCF" w:rsidR="00E72A87" w:rsidRPr="00A126F7" w:rsidRDefault="0018738E" w:rsidP="0092403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r w:rsidR="0092403E">
        <w:rPr>
          <w:rFonts w:asciiTheme="minorEastAsia" w:eastAsiaTheme="minorEastAsia" w:hAnsiTheme="minorEastAsia" w:hint="eastAsia"/>
          <w:sz w:val="24"/>
        </w:rPr>
        <w:t>无。</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5" w:name="_Toc35393623"/>
      <w:bookmarkStart w:id="16" w:name="_Toc35393792"/>
      <w:bookmarkEnd w:id="13"/>
      <w:bookmarkEnd w:id="14"/>
      <w:r w:rsidRPr="00A126F7">
        <w:rPr>
          <w:rFonts w:asciiTheme="minorEastAsia" w:eastAsiaTheme="minorEastAsia" w:hAnsiTheme="minorEastAsia"/>
          <w:sz w:val="24"/>
          <w:szCs w:val="24"/>
        </w:rPr>
        <w:t>三、获取招标文件</w:t>
      </w:r>
      <w:bookmarkEnd w:id="15"/>
      <w:bookmarkEnd w:id="16"/>
    </w:p>
    <w:p w14:paraId="52DD2203" w14:textId="165B76F0" w:rsidR="00E72A87" w:rsidRPr="00BE7494"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w:t>
      </w:r>
      <w:bookmarkStart w:id="17" w:name="OLE_LINK10"/>
      <w:r w:rsidRPr="00A126F7">
        <w:rPr>
          <w:rFonts w:asciiTheme="minorEastAsia" w:eastAsiaTheme="minorEastAsia" w:hAnsiTheme="minorEastAsia"/>
          <w:sz w:val="24"/>
          <w:lang w:bidi="ar"/>
        </w:rPr>
        <w:t>时间</w:t>
      </w:r>
      <w:r w:rsidRPr="00BE7494">
        <w:rPr>
          <w:rFonts w:asciiTheme="minorEastAsia" w:eastAsiaTheme="minorEastAsia" w:hAnsiTheme="minorEastAsia"/>
          <w:sz w:val="24"/>
          <w:lang w:bidi="ar"/>
        </w:rPr>
        <w:t>：</w:t>
      </w:r>
      <w:r w:rsidR="0091056F"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92403E">
        <w:rPr>
          <w:rFonts w:asciiTheme="minorEastAsia" w:eastAsiaTheme="minorEastAsia" w:hAnsiTheme="minorEastAsia" w:hint="eastAsia"/>
          <w:sz w:val="24"/>
          <w:u w:val="single"/>
          <w:lang w:bidi="ar"/>
        </w:rPr>
        <w:t>10</w:t>
      </w:r>
      <w:r w:rsidRPr="00BE7494">
        <w:rPr>
          <w:rFonts w:asciiTheme="minorEastAsia" w:eastAsiaTheme="minorEastAsia" w:hAnsiTheme="minorEastAsia"/>
          <w:sz w:val="24"/>
          <w:lang w:bidi="ar"/>
        </w:rPr>
        <w:t>月</w:t>
      </w:r>
      <w:r w:rsidR="0092403E">
        <w:rPr>
          <w:rFonts w:asciiTheme="minorEastAsia" w:eastAsiaTheme="minorEastAsia" w:hAnsiTheme="minorEastAsia" w:hint="eastAsia"/>
          <w:sz w:val="24"/>
          <w:u w:val="single"/>
          <w:lang w:bidi="ar"/>
        </w:rPr>
        <w:t>09</w:t>
      </w:r>
      <w:r w:rsidRPr="00BE7494">
        <w:rPr>
          <w:rFonts w:asciiTheme="minorEastAsia" w:eastAsiaTheme="minorEastAsia" w:hAnsiTheme="minorEastAsia"/>
          <w:sz w:val="24"/>
          <w:lang w:bidi="ar"/>
        </w:rPr>
        <w:t>日至</w:t>
      </w:r>
      <w:r w:rsidR="0091056F"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92403E">
        <w:rPr>
          <w:rFonts w:asciiTheme="minorEastAsia" w:eastAsiaTheme="minorEastAsia" w:hAnsiTheme="minorEastAsia" w:hint="eastAsia"/>
          <w:sz w:val="24"/>
          <w:u w:val="single"/>
          <w:lang w:bidi="ar"/>
        </w:rPr>
        <w:t>10</w:t>
      </w:r>
      <w:r w:rsidRPr="00BE7494">
        <w:rPr>
          <w:rFonts w:asciiTheme="minorEastAsia" w:eastAsiaTheme="minorEastAsia" w:hAnsiTheme="minorEastAsia"/>
          <w:sz w:val="24"/>
          <w:lang w:bidi="ar"/>
        </w:rPr>
        <w:t>月</w:t>
      </w:r>
      <w:r w:rsidR="0092403E">
        <w:rPr>
          <w:rFonts w:asciiTheme="minorEastAsia" w:eastAsiaTheme="minorEastAsia" w:hAnsiTheme="minorEastAsia" w:hint="eastAsia"/>
          <w:sz w:val="24"/>
          <w:u w:val="single"/>
          <w:lang w:bidi="ar"/>
        </w:rPr>
        <w:t>14</w:t>
      </w:r>
      <w:r w:rsidRPr="00BE7494">
        <w:rPr>
          <w:rFonts w:asciiTheme="minorEastAsia" w:eastAsiaTheme="minorEastAsia" w:hAnsiTheme="minorEastAsia"/>
          <w:sz w:val="24"/>
          <w:lang w:bidi="ar"/>
        </w:rPr>
        <w:t>日，每天上午</w:t>
      </w:r>
      <w:r w:rsidR="00A126F7" w:rsidRPr="00BE7494">
        <w:rPr>
          <w:rFonts w:asciiTheme="minorEastAsia" w:eastAsiaTheme="minorEastAsia" w:hAnsiTheme="minorEastAsia" w:hint="eastAsia"/>
          <w:sz w:val="24"/>
          <w:u w:val="single"/>
          <w:lang w:bidi="ar"/>
        </w:rPr>
        <w:t>09</w:t>
      </w:r>
      <w:r w:rsidR="00BC0032" w:rsidRPr="00BE7494">
        <w:rPr>
          <w:rFonts w:asciiTheme="minorEastAsia" w:eastAsiaTheme="minorEastAsia" w:hAnsiTheme="minorEastAsia" w:hint="eastAsia"/>
          <w:sz w:val="24"/>
          <w:lang w:bidi="ar"/>
        </w:rPr>
        <w:t>：</w:t>
      </w:r>
      <w:r w:rsidR="00A126F7" w:rsidRPr="00BE7494">
        <w:rPr>
          <w:rFonts w:asciiTheme="minorEastAsia" w:eastAsiaTheme="minorEastAsia" w:hAnsiTheme="minorEastAsia" w:hint="eastAsia"/>
          <w:sz w:val="24"/>
          <w:u w:val="single"/>
          <w:lang w:bidi="ar"/>
        </w:rPr>
        <w:t>00</w:t>
      </w:r>
      <w:r w:rsidR="00BC0032" w:rsidRPr="00BE7494">
        <w:rPr>
          <w:rFonts w:asciiTheme="minorEastAsia" w:eastAsiaTheme="minorEastAsia" w:hAnsiTheme="minorEastAsia" w:hint="eastAsia"/>
          <w:sz w:val="24"/>
          <w:lang w:bidi="ar"/>
        </w:rPr>
        <w:t>至</w:t>
      </w:r>
      <w:r w:rsidRPr="00BE7494">
        <w:rPr>
          <w:rFonts w:asciiTheme="minorEastAsia" w:eastAsiaTheme="minorEastAsia" w:hAnsiTheme="minorEastAsia"/>
          <w:sz w:val="24"/>
          <w:lang w:bidi="ar"/>
        </w:rPr>
        <w:t>下午</w:t>
      </w:r>
      <w:r w:rsidR="00A126F7" w:rsidRPr="00BE7494">
        <w:rPr>
          <w:rFonts w:asciiTheme="minorEastAsia" w:eastAsiaTheme="minorEastAsia" w:hAnsiTheme="minorEastAsia" w:hint="eastAsia"/>
          <w:sz w:val="24"/>
          <w:u w:val="single"/>
          <w:lang w:bidi="ar"/>
        </w:rPr>
        <w:t>17</w:t>
      </w:r>
      <w:r w:rsidR="00BC0032" w:rsidRPr="00BE7494">
        <w:rPr>
          <w:rFonts w:asciiTheme="minorEastAsia" w:eastAsiaTheme="minorEastAsia" w:hAnsiTheme="minorEastAsia" w:hint="eastAsia"/>
          <w:sz w:val="24"/>
          <w:lang w:bidi="ar"/>
        </w:rPr>
        <w:t>：</w:t>
      </w:r>
      <w:r w:rsidR="00A126F7" w:rsidRPr="00BE7494">
        <w:rPr>
          <w:rFonts w:asciiTheme="minorEastAsia" w:eastAsiaTheme="minorEastAsia" w:hAnsiTheme="minorEastAsia" w:hint="eastAsia"/>
          <w:sz w:val="24"/>
          <w:u w:val="single"/>
          <w:lang w:bidi="ar"/>
        </w:rPr>
        <w:t>00</w:t>
      </w:r>
      <w:r w:rsidRPr="00BE7494">
        <w:rPr>
          <w:rFonts w:asciiTheme="minorEastAsia" w:eastAsiaTheme="minorEastAsia" w:hAnsiTheme="minorEastAsia"/>
          <w:sz w:val="24"/>
          <w:lang w:bidi="ar"/>
        </w:rPr>
        <w:t>（北京时间，法定节假日除外）。</w:t>
      </w:r>
      <w:bookmarkEnd w:id="17"/>
    </w:p>
    <w:p w14:paraId="086EAEBA" w14:textId="77777777" w:rsidR="00E72A87" w:rsidRPr="00BE7494" w:rsidRDefault="0018738E">
      <w:pPr>
        <w:adjustRightInd w:val="0"/>
        <w:snapToGrid w:val="0"/>
        <w:spacing w:line="360" w:lineRule="auto"/>
        <w:ind w:firstLineChars="200" w:firstLine="480"/>
        <w:rPr>
          <w:rFonts w:asciiTheme="minorEastAsia" w:eastAsiaTheme="minorEastAsia" w:hAnsiTheme="minorEastAsia" w:hint="eastAsia"/>
          <w:sz w:val="24"/>
        </w:rPr>
      </w:pPr>
      <w:r w:rsidRPr="00BE7494">
        <w:rPr>
          <w:rFonts w:asciiTheme="minorEastAsia" w:eastAsiaTheme="minorEastAsia" w:hAnsiTheme="minorEastAsia"/>
          <w:sz w:val="24"/>
          <w:lang w:bidi="ar"/>
        </w:rPr>
        <w:t>2.地点：北京市政府采购电子交易平台</w:t>
      </w:r>
    </w:p>
    <w:p w14:paraId="1931BCB0" w14:textId="77777777" w:rsidR="00E72A87" w:rsidRPr="00BE7494"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BE7494">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BE7494"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BE7494">
        <w:rPr>
          <w:rFonts w:asciiTheme="minorEastAsia" w:eastAsiaTheme="minorEastAsia" w:hAnsiTheme="minorEastAsia"/>
          <w:sz w:val="24"/>
          <w:lang w:bidi="ar"/>
        </w:rPr>
        <w:t>4.售价：0元。</w:t>
      </w:r>
    </w:p>
    <w:p w14:paraId="5DEBD760" w14:textId="77777777" w:rsidR="00E72A87" w:rsidRPr="00BE7494" w:rsidRDefault="0018738E">
      <w:pPr>
        <w:pStyle w:val="21"/>
        <w:widowControl/>
        <w:spacing w:before="0" w:line="360" w:lineRule="auto"/>
        <w:jc w:val="left"/>
        <w:rPr>
          <w:rFonts w:asciiTheme="minorEastAsia" w:eastAsiaTheme="minorEastAsia" w:hAnsiTheme="minorEastAsia" w:hint="eastAsia"/>
          <w:sz w:val="24"/>
          <w:szCs w:val="24"/>
        </w:rPr>
      </w:pPr>
      <w:bookmarkStart w:id="18" w:name="_Toc28359082"/>
      <w:bookmarkStart w:id="19" w:name="_Toc28359005"/>
      <w:bookmarkStart w:id="20" w:name="_Toc35393624"/>
      <w:bookmarkStart w:id="21" w:name="_Toc35393793"/>
      <w:r w:rsidRPr="00BE7494">
        <w:rPr>
          <w:rFonts w:asciiTheme="minorEastAsia" w:eastAsiaTheme="minorEastAsia" w:hAnsiTheme="minorEastAsia"/>
          <w:sz w:val="24"/>
          <w:szCs w:val="24"/>
        </w:rPr>
        <w:t>四、提交投标文件</w:t>
      </w:r>
      <w:bookmarkEnd w:id="18"/>
      <w:bookmarkEnd w:id="19"/>
      <w:r w:rsidRPr="00BE7494">
        <w:rPr>
          <w:rFonts w:asciiTheme="minorEastAsia" w:eastAsiaTheme="minorEastAsia" w:hAnsiTheme="minorEastAsia"/>
          <w:sz w:val="24"/>
          <w:szCs w:val="24"/>
        </w:rPr>
        <w:t>截止时间、开标时间和地点</w:t>
      </w:r>
      <w:bookmarkEnd w:id="20"/>
      <w:bookmarkEnd w:id="21"/>
    </w:p>
    <w:p w14:paraId="3BB2759C" w14:textId="59F25E1F"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BE7494">
        <w:rPr>
          <w:rFonts w:asciiTheme="minorEastAsia" w:eastAsiaTheme="minorEastAsia" w:hAnsiTheme="minorEastAsia"/>
          <w:sz w:val="24"/>
          <w:lang w:bidi="ar"/>
        </w:rPr>
        <w:t>投标截止时间、开标时间：</w:t>
      </w:r>
      <w:r w:rsidR="00A126F7"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92403E">
        <w:rPr>
          <w:rFonts w:asciiTheme="minorEastAsia" w:eastAsiaTheme="minorEastAsia" w:hAnsiTheme="minorEastAsia" w:hint="eastAsia"/>
          <w:sz w:val="24"/>
          <w:u w:val="single"/>
          <w:lang w:bidi="ar"/>
        </w:rPr>
        <w:t>10</w:t>
      </w:r>
      <w:r w:rsidR="00A126F7" w:rsidRPr="00BE7494">
        <w:rPr>
          <w:rFonts w:asciiTheme="minorEastAsia" w:eastAsiaTheme="minorEastAsia" w:hAnsiTheme="minorEastAsia" w:hint="eastAsia"/>
          <w:sz w:val="24"/>
          <w:lang w:bidi="ar"/>
        </w:rPr>
        <w:t>月</w:t>
      </w:r>
      <w:r w:rsidR="0092403E">
        <w:rPr>
          <w:rFonts w:asciiTheme="minorEastAsia" w:eastAsiaTheme="minorEastAsia" w:hAnsiTheme="minorEastAsia" w:hint="eastAsia"/>
          <w:sz w:val="24"/>
          <w:u w:val="single"/>
          <w:lang w:bidi="ar"/>
        </w:rPr>
        <w:t>29</w:t>
      </w:r>
      <w:r w:rsidRPr="00BE7494">
        <w:rPr>
          <w:rFonts w:asciiTheme="minorEastAsia" w:eastAsiaTheme="minorEastAsia" w:hAnsiTheme="minorEastAsia"/>
          <w:sz w:val="24"/>
          <w:lang w:bidi="ar"/>
        </w:rPr>
        <w:t>日</w:t>
      </w:r>
      <w:r w:rsidR="00A126F7" w:rsidRPr="00BE7494">
        <w:rPr>
          <w:rFonts w:asciiTheme="minorEastAsia" w:eastAsiaTheme="minorEastAsia" w:hAnsiTheme="minorEastAsia" w:hint="eastAsia"/>
          <w:sz w:val="24"/>
          <w:u w:val="single"/>
          <w:lang w:bidi="ar"/>
        </w:rPr>
        <w:t>09</w:t>
      </w:r>
      <w:r w:rsidRPr="00BE7494">
        <w:rPr>
          <w:rFonts w:asciiTheme="minorEastAsia" w:eastAsiaTheme="minorEastAsia" w:hAnsiTheme="minorEastAsia"/>
          <w:sz w:val="24"/>
          <w:lang w:bidi="ar"/>
        </w:rPr>
        <w:t>点</w:t>
      </w:r>
      <w:r w:rsidR="00A126F7" w:rsidRPr="00BE7494">
        <w:rPr>
          <w:rFonts w:asciiTheme="minorEastAsia" w:eastAsiaTheme="minorEastAsia" w:hAnsiTheme="minorEastAsia" w:hint="eastAsia"/>
          <w:sz w:val="24"/>
          <w:u w:val="single"/>
          <w:lang w:bidi="ar"/>
        </w:rPr>
        <w:t>30</w:t>
      </w:r>
      <w:r w:rsidRPr="00BE7494">
        <w:rPr>
          <w:rFonts w:asciiTheme="minorEastAsia" w:eastAsiaTheme="minorEastAsia" w:hAnsiTheme="minorEastAsia"/>
          <w:sz w:val="24"/>
          <w:lang w:bidi="ar"/>
        </w:rPr>
        <w:t>分</w:t>
      </w:r>
      <w:r w:rsidRPr="00BE7494">
        <w:rPr>
          <w:rFonts w:asciiTheme="minorEastAsia" w:eastAsiaTheme="minorEastAsia" w:hAnsiTheme="minorEastAsia"/>
          <w:bCs/>
          <w:sz w:val="24"/>
          <w:lang w:bidi="ar"/>
        </w:rPr>
        <w:t>（北京时间）</w:t>
      </w:r>
      <w:r w:rsidRPr="00BE7494">
        <w:rPr>
          <w:rFonts w:asciiTheme="minorEastAsia" w:eastAsiaTheme="minorEastAsia" w:hAnsiTheme="minorEastAsia"/>
          <w:iCs/>
          <w:sz w:val="24"/>
          <w:lang w:bidi="ar"/>
        </w:rPr>
        <w:t>。</w:t>
      </w:r>
    </w:p>
    <w:p w14:paraId="43E590EF" w14:textId="38BB0799" w:rsidR="00E72A87" w:rsidRPr="00055330" w:rsidRDefault="0018738E" w:rsidP="00055330">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2" w:name="_Toc28359084"/>
      <w:bookmarkStart w:id="23" w:name="_Toc28359007"/>
      <w:bookmarkStart w:id="24" w:name="_Toc35393625"/>
      <w:bookmarkStart w:id="25" w:name="_Toc35393794"/>
      <w:r w:rsidRPr="00A126F7">
        <w:rPr>
          <w:rFonts w:asciiTheme="minorEastAsia" w:eastAsiaTheme="minorEastAsia" w:hAnsiTheme="minorEastAsia"/>
          <w:sz w:val="24"/>
          <w:szCs w:val="24"/>
        </w:rPr>
        <w:t>五、公告期限</w:t>
      </w:r>
      <w:bookmarkEnd w:id="22"/>
      <w:bookmarkEnd w:id="23"/>
      <w:bookmarkEnd w:id="24"/>
      <w:bookmarkEnd w:id="25"/>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6" w:name="_Toc35393795"/>
      <w:bookmarkStart w:id="27" w:name="_Toc35393626"/>
      <w:r w:rsidRPr="00A126F7">
        <w:rPr>
          <w:rFonts w:asciiTheme="minorEastAsia" w:eastAsiaTheme="minorEastAsia" w:hAnsiTheme="minorEastAsia"/>
          <w:sz w:val="24"/>
          <w:szCs w:val="24"/>
        </w:rPr>
        <w:t>六、其他补充事宜</w:t>
      </w:r>
      <w:bookmarkEnd w:id="26"/>
      <w:bookmarkEnd w:id="27"/>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w:t>
      </w:r>
      <w:r w:rsidR="0018738E" w:rsidRPr="00A126F7">
        <w:rPr>
          <w:rFonts w:asciiTheme="minorEastAsia" w:eastAsiaTheme="minorEastAsia" w:hAnsiTheme="minorEastAsia"/>
          <w:sz w:val="24"/>
          <w:lang w:bidi="ar"/>
        </w:rPr>
        <w:lastRenderedPageBreak/>
        <w:t>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lastRenderedPageBreak/>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8" w:name="_Toc35393627"/>
      <w:bookmarkStart w:id="29" w:name="_Toc28359008"/>
      <w:bookmarkStart w:id="30" w:name="_Toc28359085"/>
      <w:bookmarkStart w:id="31" w:name="_Toc35393796"/>
      <w:r w:rsidRPr="00A126F7">
        <w:rPr>
          <w:rFonts w:asciiTheme="minorEastAsia" w:eastAsiaTheme="minorEastAsia" w:hAnsiTheme="minorEastAsia"/>
          <w:sz w:val="24"/>
          <w:szCs w:val="24"/>
        </w:rPr>
        <w:t>七、对本次招标提出询问，请按以下方式联系。</w:t>
      </w:r>
      <w:bookmarkEnd w:id="28"/>
      <w:bookmarkEnd w:id="29"/>
      <w:bookmarkEnd w:id="30"/>
      <w:bookmarkEnd w:id="31"/>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4532BDAE" w14:textId="11EFD7BE" w:rsidR="008B5CD9" w:rsidRDefault="0018738E">
      <w:pPr>
        <w:spacing w:line="360" w:lineRule="auto"/>
        <w:ind w:leftChars="371" w:left="1079" w:hangingChars="125" w:hanging="300"/>
        <w:jc w:val="left"/>
        <w:rPr>
          <w:rFonts w:asciiTheme="minorEastAsia" w:eastAsiaTheme="minorEastAsia" w:hAnsiTheme="minorEastAsia" w:hint="eastAsia"/>
          <w:sz w:val="24"/>
        </w:rPr>
      </w:pPr>
      <w:bookmarkStart w:id="32" w:name="_Toc28359086"/>
      <w:bookmarkStart w:id="33" w:name="_Toc28359009"/>
      <w:r w:rsidRPr="00A126F7">
        <w:rPr>
          <w:rFonts w:asciiTheme="minorEastAsia" w:eastAsiaTheme="minorEastAsia" w:hAnsiTheme="minorEastAsia"/>
          <w:sz w:val="24"/>
        </w:rPr>
        <w:t>名    称：</w:t>
      </w:r>
      <w:r w:rsidR="0092403E" w:rsidRPr="0092403E">
        <w:rPr>
          <w:rFonts w:asciiTheme="minorEastAsia" w:eastAsiaTheme="minorEastAsia" w:hAnsiTheme="minorEastAsia"/>
          <w:sz w:val="24"/>
        </w:rPr>
        <w:t>北京市通州区120紧急救援中心</w:t>
      </w:r>
    </w:p>
    <w:p w14:paraId="25DE819C" w14:textId="320CD57F"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r w:rsidR="0092403E" w:rsidRPr="0092403E">
        <w:rPr>
          <w:rFonts w:asciiTheme="minorEastAsia" w:eastAsiaTheme="minorEastAsia" w:hAnsiTheme="minorEastAsia" w:hint="eastAsia"/>
          <w:sz w:val="24"/>
        </w:rPr>
        <w:t>北京市通州区九棵树东路386号A区四层</w:t>
      </w:r>
      <w:r w:rsidR="00715247" w:rsidRPr="00A126F7">
        <w:rPr>
          <w:rFonts w:asciiTheme="minorEastAsia" w:eastAsiaTheme="minorEastAsia" w:hAnsiTheme="minorEastAsia" w:hint="eastAsia"/>
          <w:sz w:val="24"/>
        </w:rPr>
        <w:t xml:space="preserve"> </w:t>
      </w:r>
    </w:p>
    <w:p w14:paraId="641EFE8F" w14:textId="2E021F84"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A226AB">
        <w:rPr>
          <w:rFonts w:asciiTheme="minorEastAsia" w:eastAsiaTheme="minorEastAsia" w:hAnsiTheme="minorEastAsia"/>
          <w:sz w:val="24"/>
        </w:rPr>
        <w:t>联系方式：</w:t>
      </w:r>
      <w:bookmarkStart w:id="34" w:name="OLE_LINK7"/>
      <w:bookmarkStart w:id="35" w:name="OLE_LINK4"/>
      <w:r w:rsidR="00A226AB">
        <w:rPr>
          <w:rFonts w:asciiTheme="minorEastAsia" w:eastAsiaTheme="minorEastAsia" w:hAnsiTheme="minorEastAsia" w:hint="eastAsia"/>
          <w:sz w:val="24"/>
        </w:rPr>
        <w:t>010-</w:t>
      </w:r>
      <w:bookmarkEnd w:id="34"/>
      <w:r w:rsidR="0092403E" w:rsidRPr="0092403E">
        <w:rPr>
          <w:rFonts w:asciiTheme="minorEastAsia" w:eastAsiaTheme="minorEastAsia" w:hAnsiTheme="minorEastAsia"/>
          <w:sz w:val="24"/>
        </w:rPr>
        <w:t>81579291</w:t>
      </w:r>
      <w:bookmarkEnd w:id="35"/>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2"/>
      <w:bookmarkEnd w:id="33"/>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36" w:name="_Toc28359010"/>
      <w:bookmarkStart w:id="37"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地    址:</w:t>
      </w:r>
      <w:bookmarkStart w:id="38" w:name="OLE_LINK24"/>
      <w:r w:rsidRPr="00A126F7">
        <w:rPr>
          <w:rFonts w:asciiTheme="minorEastAsia" w:eastAsiaTheme="minorEastAsia" w:hAnsiTheme="minorEastAsia" w:hint="eastAsia"/>
          <w:sz w:val="24"/>
        </w:rPr>
        <w:t xml:space="preserve"> </w:t>
      </w:r>
      <w:bookmarkStart w:id="39" w:name="OLE_LINK2"/>
      <w:r w:rsidRPr="00A126F7">
        <w:rPr>
          <w:rFonts w:asciiTheme="minorEastAsia" w:eastAsiaTheme="minorEastAsia" w:hAnsiTheme="minorEastAsia" w:hint="eastAsia"/>
          <w:sz w:val="24"/>
        </w:rPr>
        <w:t>北京市通州区贡院街1号院1号楼2层206-458室</w:t>
      </w:r>
      <w:bookmarkEnd w:id="39"/>
      <w:bookmarkEnd w:id="38"/>
    </w:p>
    <w:p w14:paraId="3AD40FC6" w14:textId="0AEEA38E"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 xml:space="preserve">联系方式: </w:t>
      </w:r>
      <w:bookmarkStart w:id="40" w:name="OLE_LINK3"/>
      <w:r w:rsidRPr="00A126F7">
        <w:rPr>
          <w:rFonts w:asciiTheme="minorEastAsia" w:eastAsiaTheme="minorEastAsia" w:hAnsiTheme="minorEastAsia" w:hint="eastAsia"/>
          <w:sz w:val="24"/>
        </w:rPr>
        <w:t>010-67803241转80</w:t>
      </w:r>
      <w:r w:rsidR="008B5CD9">
        <w:rPr>
          <w:rFonts w:asciiTheme="minorEastAsia" w:eastAsiaTheme="minorEastAsia" w:hAnsiTheme="minorEastAsia" w:hint="eastAsia"/>
          <w:sz w:val="24"/>
        </w:rPr>
        <w:t>12</w:t>
      </w:r>
      <w:bookmarkEnd w:id="40"/>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36"/>
      <w:bookmarkEnd w:id="37"/>
    </w:p>
    <w:p w14:paraId="392899B8" w14:textId="0F11751E"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w:t>
      </w:r>
      <w:r w:rsidR="008B5CD9" w:rsidRPr="008B5CD9">
        <w:rPr>
          <w:rFonts w:asciiTheme="minorEastAsia" w:eastAsiaTheme="minorEastAsia" w:hAnsiTheme="minorEastAsia" w:hint="eastAsia"/>
          <w:sz w:val="24"/>
        </w:rPr>
        <w:t xml:space="preserve"> </w:t>
      </w:r>
      <w:r w:rsidR="008B5CD9">
        <w:rPr>
          <w:rFonts w:asciiTheme="minorEastAsia" w:eastAsiaTheme="minorEastAsia" w:hAnsiTheme="minorEastAsia" w:hint="eastAsia"/>
          <w:sz w:val="24"/>
        </w:rPr>
        <w:t>谷乐</w:t>
      </w:r>
      <w:r w:rsidR="008B5CD9" w:rsidRPr="00A126F7">
        <w:rPr>
          <w:rFonts w:asciiTheme="minorEastAsia" w:eastAsiaTheme="minorEastAsia" w:hAnsiTheme="minorEastAsia" w:hint="eastAsia"/>
          <w:sz w:val="24"/>
        </w:rPr>
        <w:t>、</w:t>
      </w:r>
      <w:r w:rsidRPr="00A126F7">
        <w:rPr>
          <w:rFonts w:asciiTheme="minorEastAsia" w:eastAsiaTheme="minorEastAsia" w:hAnsiTheme="minorEastAsia" w:hint="eastAsia"/>
          <w:sz w:val="24"/>
        </w:rPr>
        <w:t>苏金轩</w:t>
      </w:r>
      <w:r w:rsidR="00817CC9">
        <w:rPr>
          <w:rFonts w:asciiTheme="minorEastAsia" w:eastAsiaTheme="minorEastAsia" w:hAnsiTheme="minorEastAsia" w:hint="eastAsia"/>
          <w:sz w:val="24"/>
        </w:rPr>
        <w:t>、</w:t>
      </w:r>
      <w:r w:rsidRPr="00A126F7">
        <w:rPr>
          <w:rFonts w:asciiTheme="minorEastAsia" w:eastAsiaTheme="minorEastAsia" w:hAnsiTheme="minorEastAsia" w:hint="eastAsia"/>
          <w:sz w:val="24"/>
        </w:rPr>
        <w:t>张行</w:t>
      </w:r>
    </w:p>
    <w:p w14:paraId="41DA98C2" w14:textId="18FA5684"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B5CD9">
        <w:rPr>
          <w:rFonts w:asciiTheme="minorEastAsia" w:eastAsiaTheme="minorEastAsia" w:hAnsiTheme="minorEastAsia" w:hint="eastAsia"/>
          <w:sz w:val="24"/>
        </w:rPr>
        <w:t>12</w:t>
      </w: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41" w:name="_Toc195842950"/>
      <w:bookmarkStart w:id="42" w:name="_Toc127161488"/>
      <w:bookmarkStart w:id="43" w:name="_Toc264969275"/>
      <w:bookmarkStart w:id="44" w:name="_Toc99301420"/>
      <w:bookmarkStart w:id="45" w:name="_Toc353825548"/>
      <w:bookmarkStart w:id="46" w:name="_Toc226965856"/>
      <w:bookmarkStart w:id="47" w:name="_Toc512937850"/>
      <w:bookmarkStart w:id="48" w:name="_Toc353873938"/>
      <w:bookmarkStart w:id="49" w:name="_Toc127151777"/>
      <w:bookmarkStart w:id="50" w:name="_Toc265228423"/>
      <w:bookmarkStart w:id="51" w:name="_Toc305158928"/>
      <w:bookmarkStart w:id="52" w:name="_Toc150774783"/>
      <w:bookmarkStart w:id="53" w:name="_Toc305158854"/>
      <w:r w:rsidRPr="00A126F7">
        <w:rPr>
          <w:rFonts w:asciiTheme="minorEastAsia" w:eastAsiaTheme="minorEastAsia" w:hAnsiTheme="minorEastAsia"/>
          <w:b/>
          <w:sz w:val="36"/>
          <w:szCs w:val="36"/>
        </w:rPr>
        <w:lastRenderedPageBreak/>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4" w:name="_Toc151193907"/>
      <w:bookmarkStart w:id="55" w:name="_Toc150509270"/>
      <w:bookmarkStart w:id="56" w:name="_Toc151193617"/>
      <w:bookmarkStart w:id="57" w:name="_Toc164229360"/>
      <w:bookmarkStart w:id="58" w:name="_Toc164608788"/>
      <w:bookmarkStart w:id="59" w:name="_Toc164608633"/>
      <w:bookmarkStart w:id="60" w:name="_Toc150774724"/>
      <w:bookmarkStart w:id="61" w:name="_Toc226309763"/>
      <w:bookmarkStart w:id="62" w:name="_Toc149720812"/>
      <w:bookmarkStart w:id="63" w:name="_Toc164229214"/>
      <w:bookmarkStart w:id="64" w:name="_Toc151190146"/>
      <w:bookmarkStart w:id="65" w:name="_Toc127151519"/>
      <w:bookmarkStart w:id="66" w:name="_Toc226337215"/>
      <w:bookmarkStart w:id="67" w:name="_Toc164351613"/>
      <w:bookmarkStart w:id="68" w:name="_Toc127151720"/>
      <w:bookmarkStart w:id="69" w:name="_Toc151193689"/>
      <w:bookmarkStart w:id="70" w:name="_Toc226965792"/>
      <w:bookmarkStart w:id="71" w:name="_Toc226965709"/>
      <w:bookmarkStart w:id="72" w:name="_Toc142311021"/>
      <w:bookmarkStart w:id="73" w:name="_Toc150480757"/>
      <w:bookmarkStart w:id="74" w:name="_Toc195842884"/>
      <w:bookmarkStart w:id="75" w:name="_Toc151193761"/>
      <w:bookmarkStart w:id="76" w:name="_Toc151193833"/>
      <w:bookmarkStart w:id="77" w:name="_Toc520356144"/>
      <w:bookmarkStart w:id="78" w:name="_Toc127161433"/>
      <w:bookmarkStart w:id="79" w:name="_Toc150774619"/>
      <w:r w:rsidRPr="00A126F7">
        <w:rPr>
          <w:rFonts w:asciiTheme="minorEastAsia" w:eastAsiaTheme="minorEastAsia" w:hAnsiTheme="minorEastAsia"/>
          <w:sz w:val="28"/>
        </w:rPr>
        <w:t>投标人须知资料表</w:t>
      </w: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□关于核心产品本项目__包不适用。</w:t>
            </w:r>
          </w:p>
          <w:p w14:paraId="6742947C" w14:textId="149F4441" w:rsidR="00E72A87" w:rsidRPr="00A126F7" w:rsidRDefault="0092403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本项目为单一产品采购项目。</w:t>
            </w:r>
          </w:p>
          <w:p w14:paraId="004734B0" w14:textId="2C8F666A" w:rsidR="00D55AD8" w:rsidRPr="00A126F7" w:rsidRDefault="0092403E" w:rsidP="00D55AD8">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本项目为非单一产品采购项目，核心</w:t>
            </w:r>
            <w:r w:rsidR="0018738E" w:rsidRPr="00BE7494">
              <w:rPr>
                <w:rFonts w:asciiTheme="minorEastAsia" w:eastAsiaTheme="minorEastAsia" w:hAnsiTheme="minorEastAsia"/>
                <w:sz w:val="24"/>
              </w:rPr>
              <w:t>产品为：</w:t>
            </w:r>
            <w:r>
              <w:rPr>
                <w:rFonts w:asciiTheme="minorEastAsia" w:eastAsiaTheme="minorEastAsia" w:hAnsiTheme="minorEastAsia" w:hint="eastAsia"/>
                <w:sz w:val="24"/>
                <w:u w:val="single"/>
              </w:rPr>
              <w:t xml:space="preserve">      </w:t>
            </w:r>
            <w:r w:rsidR="0018738E" w:rsidRPr="00BE7494">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7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1"/>
              <w:gridCol w:w="3118"/>
            </w:tblGrid>
            <w:tr w:rsidR="00D55AD8" w:rsidRPr="00A865B5" w14:paraId="7F6E0B10"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055330">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118"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055330">
                  <w:pPr>
                    <w:spacing w:after="0"/>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715247" w:rsidRPr="00A865B5" w14:paraId="11473334"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3BAB68E9" w14:textId="24E51CC2" w:rsidR="00715247" w:rsidRPr="00055330" w:rsidRDefault="0092403E" w:rsidP="009332EE">
                  <w:pPr>
                    <w:widowControl/>
                    <w:spacing w:after="0" w:line="240" w:lineRule="auto"/>
                    <w:jc w:val="center"/>
                    <w:rPr>
                      <w:rFonts w:asciiTheme="minorEastAsia" w:eastAsiaTheme="minorEastAsia" w:hAnsiTheme="minorEastAsia" w:hint="eastAsia"/>
                      <w:bCs/>
                      <w:sz w:val="24"/>
                    </w:rPr>
                  </w:pPr>
                  <w:r w:rsidRPr="0092403E">
                    <w:rPr>
                      <w:rFonts w:asciiTheme="minorEastAsia" w:eastAsiaTheme="minorEastAsia" w:hAnsiTheme="minorEastAsia" w:hint="eastAsia"/>
                      <w:bCs/>
                      <w:sz w:val="24"/>
                    </w:rPr>
                    <w:t>负压救护车</w:t>
                  </w:r>
                </w:p>
              </w:tc>
              <w:tc>
                <w:tcPr>
                  <w:tcW w:w="3118" w:type="dxa"/>
                  <w:tcBorders>
                    <w:top w:val="single" w:sz="4" w:space="0" w:color="auto"/>
                    <w:left w:val="single" w:sz="4" w:space="0" w:color="auto"/>
                    <w:bottom w:val="single" w:sz="4" w:space="0" w:color="auto"/>
                    <w:right w:val="single" w:sz="4" w:space="0" w:color="auto"/>
                  </w:tcBorders>
                  <w:vAlign w:val="center"/>
                </w:tcPr>
                <w:p w14:paraId="39E4957A" w14:textId="77777777" w:rsidR="00715247" w:rsidRPr="00A865B5" w:rsidRDefault="00715247" w:rsidP="009332EE">
                  <w:pPr>
                    <w:spacing w:after="0" w:line="240" w:lineRule="auto"/>
                    <w:jc w:val="center"/>
                    <w:rPr>
                      <w:rFonts w:asciiTheme="minorEastAsia" w:eastAsiaTheme="minorEastAsia" w:hAnsiTheme="minorEastAsia" w:hint="eastAsia"/>
                      <w:bCs/>
                      <w:sz w:val="24"/>
                    </w:rPr>
                  </w:pPr>
                  <w:bookmarkStart w:id="80" w:name="OLE_LINK12"/>
                  <w:bookmarkStart w:id="81" w:name="OLE_LINK13"/>
                  <w:r w:rsidRPr="00A865B5">
                    <w:rPr>
                      <w:rFonts w:asciiTheme="minorEastAsia" w:eastAsiaTheme="minorEastAsia" w:hAnsiTheme="minorEastAsia" w:hint="eastAsia"/>
                      <w:bCs/>
                      <w:sz w:val="24"/>
                    </w:rPr>
                    <w:t>工业</w:t>
                  </w:r>
                  <w:bookmarkEnd w:id="80"/>
                  <w:bookmarkEnd w:id="81"/>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455F39EB"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715247">
              <w:rPr>
                <w:rFonts w:hAnsi="宋体" w:cs="宋体"/>
                <w:sz w:val="24"/>
                <w:szCs w:val="24"/>
              </w:rPr>
              <w:t>人民币</w:t>
            </w:r>
            <w:r w:rsidR="0092403E">
              <w:rPr>
                <w:rFonts w:hAnsi="宋体" w:cs="宋体"/>
                <w:sz w:val="24"/>
                <w:szCs w:val="24"/>
              </w:rPr>
              <w:t>180</w:t>
            </w:r>
            <w:r w:rsidR="00715247">
              <w:rPr>
                <w:rFonts w:hAnsi="宋体" w:cs="宋体"/>
                <w:sz w:val="24"/>
                <w:szCs w:val="24"/>
              </w:rPr>
              <w:t>00</w:t>
            </w:r>
            <w:r w:rsidR="0021322E">
              <w:rPr>
                <w:rFonts w:hAnsi="宋体" w:cs="宋体"/>
                <w:sz w:val="24"/>
                <w:szCs w:val="24"/>
              </w:rPr>
              <w:t>元。</w:t>
            </w:r>
          </w:p>
          <w:p w14:paraId="28492F7F" w14:textId="23789A6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w:t>
            </w:r>
            <w:r w:rsidR="00715247">
              <w:rPr>
                <w:rFonts w:asciiTheme="minorEastAsia" w:eastAsiaTheme="minorEastAsia" w:hAnsiTheme="minorEastAsia"/>
                <w:sz w:val="24"/>
                <w:szCs w:val="24"/>
              </w:rPr>
              <w:t>电汇、</w:t>
            </w:r>
            <w:r w:rsidRPr="00A126F7">
              <w:rPr>
                <w:rFonts w:asciiTheme="minorEastAsia" w:eastAsiaTheme="minorEastAsia" w:hAnsiTheme="minorEastAsia"/>
                <w:sz w:val="24"/>
                <w:szCs w:val="24"/>
              </w:rPr>
              <w:t>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82" w:name="OLE_LINK11"/>
            <w:r w:rsidRPr="00A126F7">
              <w:rPr>
                <w:rFonts w:asciiTheme="minorEastAsia" w:eastAsiaTheme="minorEastAsia" w:hAnsiTheme="minorEastAsia"/>
                <w:sz w:val="24"/>
                <w:szCs w:val="24"/>
              </w:rPr>
              <w:t>344171207755</w:t>
            </w:r>
            <w:bookmarkEnd w:id="82"/>
            <w:r w:rsidRPr="00A126F7">
              <w:rPr>
                <w:rFonts w:asciiTheme="minorEastAsia" w:eastAsiaTheme="minorEastAsia" w:hAnsiTheme="minorEastAsia"/>
                <w:sz w:val="24"/>
                <w:szCs w:val="24"/>
              </w:rPr>
              <w:t xml:space="preserve">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lastRenderedPageBreak/>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63A45152"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C7600A">
              <w:rPr>
                <w:rFonts w:asciiTheme="minorEastAsia" w:eastAsiaTheme="minorEastAsia" w:hAnsiTheme="minorEastAsia" w:hint="eastAsia"/>
                <w:sz w:val="24"/>
              </w:rPr>
              <w:t>12</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83" w:name="_Toc264969207"/>
      <w:bookmarkStart w:id="84" w:name="_Toc265228355"/>
      <w:bookmarkStart w:id="85" w:name="_Toc353873932"/>
      <w:bookmarkStart w:id="86" w:name="_Toc142311019"/>
      <w:bookmarkStart w:id="87" w:name="_Toc226337213"/>
      <w:bookmarkStart w:id="88" w:name="_Toc195842882"/>
      <w:bookmarkStart w:id="89" w:name="_Toc127151517"/>
      <w:bookmarkStart w:id="90" w:name="_Toc305158785"/>
      <w:bookmarkStart w:id="91" w:name="_Toc226965790"/>
      <w:bookmarkStart w:id="92" w:name="_Toc150774722"/>
      <w:bookmarkStart w:id="93" w:name="_Toc353873662"/>
      <w:bookmarkStart w:id="94" w:name="_Toc353825542"/>
      <w:bookmarkStart w:id="95" w:name="_Toc150480755"/>
      <w:bookmarkStart w:id="96" w:name="_Toc305158859"/>
      <w:r w:rsidRPr="00A126F7">
        <w:rPr>
          <w:rFonts w:asciiTheme="minorEastAsia" w:eastAsiaTheme="minorEastAsia" w:hAnsiTheme="minorEastAsia"/>
          <w:b/>
          <w:sz w:val="28"/>
          <w:szCs w:val="28"/>
        </w:rPr>
        <w:lastRenderedPageBreak/>
        <w:t>投标人须知</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7" w:name="_Toc127151518"/>
      <w:bookmarkStart w:id="98" w:name="_Toc520356143"/>
      <w:r w:rsidRPr="00A126F7">
        <w:rPr>
          <w:rFonts w:asciiTheme="minorEastAsia" w:eastAsiaTheme="minorEastAsia" w:hAnsiTheme="minorEastAsia"/>
          <w:sz w:val="28"/>
        </w:rPr>
        <w:tab/>
      </w:r>
      <w:bookmarkStart w:id="99" w:name="_Toc151193760"/>
      <w:bookmarkStart w:id="100" w:name="_Toc265228356"/>
      <w:bookmarkStart w:id="101" w:name="_Toc150480756"/>
      <w:bookmarkStart w:id="102" w:name="_Toc305158860"/>
      <w:bookmarkStart w:id="103" w:name="_Toc151193616"/>
      <w:bookmarkStart w:id="104" w:name="_Toc195842883"/>
      <w:bookmarkStart w:id="105" w:name="_Toc226309762"/>
      <w:bookmarkStart w:id="106" w:name="_Toc150774618"/>
      <w:bookmarkStart w:id="107" w:name="_Toc151193906"/>
      <w:bookmarkStart w:id="108" w:name="_Toc264969208"/>
      <w:bookmarkStart w:id="109" w:name="_Toc151190145"/>
      <w:bookmarkStart w:id="110" w:name="_Toc150509269"/>
      <w:bookmarkStart w:id="111" w:name="_Toc226965791"/>
      <w:bookmarkStart w:id="112" w:name="_Toc151193832"/>
      <w:bookmarkStart w:id="113" w:name="_Toc226337214"/>
      <w:bookmarkStart w:id="114" w:name="_Toc226965708"/>
      <w:bookmarkStart w:id="115" w:name="_Toc305158786"/>
      <w:bookmarkStart w:id="116" w:name="_Toc151193688"/>
      <w:bookmarkStart w:id="117" w:name="_Toc142311020"/>
      <w:bookmarkStart w:id="118"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9" w:name="_Toc264969209"/>
      <w:bookmarkStart w:id="120" w:name="_Toc305158861"/>
      <w:bookmarkStart w:id="121" w:name="_Toc265228357"/>
      <w:bookmarkStart w:id="122" w:name="_Toc305158787"/>
      <w:r w:rsidRPr="00A126F7">
        <w:rPr>
          <w:rFonts w:asciiTheme="minorEastAsia" w:eastAsiaTheme="minorEastAsia" w:hAnsiTheme="minorEastAsia"/>
          <w:sz w:val="24"/>
        </w:rPr>
        <w:t>采购人、采购代理机构、投标人</w:t>
      </w:r>
      <w:bookmarkEnd w:id="119"/>
      <w:bookmarkEnd w:id="120"/>
      <w:bookmarkEnd w:id="121"/>
      <w:bookmarkEnd w:id="122"/>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3" w:name="_Toc151193908"/>
      <w:bookmarkStart w:id="124" w:name="_Toc305158862"/>
      <w:bookmarkStart w:id="125" w:name="_Toc151190147"/>
      <w:bookmarkStart w:id="126" w:name="_Toc142311022"/>
      <w:bookmarkStart w:id="127" w:name="_Toc127151520"/>
      <w:bookmarkStart w:id="128" w:name="_Toc127161434"/>
      <w:bookmarkStart w:id="129" w:name="_Toc150774620"/>
      <w:bookmarkStart w:id="130" w:name="_Toc164229215"/>
      <w:bookmarkStart w:id="131" w:name="_Toc195842885"/>
      <w:bookmarkStart w:id="132" w:name="_Toc305158788"/>
      <w:bookmarkStart w:id="133" w:name="_Toc127151721"/>
      <w:bookmarkStart w:id="134" w:name="_Toc150480758"/>
      <w:bookmarkStart w:id="135" w:name="_Toc149720813"/>
      <w:bookmarkStart w:id="136" w:name="_Toc150774725"/>
      <w:bookmarkStart w:id="137" w:name="_Toc226965793"/>
      <w:bookmarkStart w:id="138" w:name="_Toc226965710"/>
      <w:bookmarkStart w:id="139" w:name="_Toc151193834"/>
      <w:bookmarkStart w:id="140" w:name="_Toc164608789"/>
      <w:bookmarkStart w:id="141" w:name="_Toc150509271"/>
      <w:bookmarkStart w:id="142" w:name="_Toc164351614"/>
      <w:bookmarkStart w:id="143" w:name="_Toc226337216"/>
      <w:bookmarkStart w:id="144" w:name="_Toc151193690"/>
      <w:bookmarkStart w:id="145" w:name="_Toc151193762"/>
      <w:bookmarkStart w:id="146" w:name="_Toc151193618"/>
      <w:bookmarkStart w:id="147" w:name="_Toc264969210"/>
      <w:bookmarkStart w:id="148" w:name="_Toc265228358"/>
      <w:bookmarkStart w:id="149" w:name="_Toc164229361"/>
      <w:bookmarkStart w:id="150" w:name="_Toc164608634"/>
      <w:bookmarkStart w:id="151" w:name="_Toc226309764"/>
      <w:r w:rsidRPr="00A126F7">
        <w:rPr>
          <w:rFonts w:asciiTheme="minorEastAsia" w:eastAsiaTheme="minorEastAsia" w:hAnsiTheme="minorEastAsia"/>
          <w:sz w:val="24"/>
        </w:rPr>
        <w:t>资金来源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2" w:name="_Toc151193764"/>
      <w:bookmarkStart w:id="153" w:name="_Toc150774727"/>
      <w:bookmarkStart w:id="154" w:name="_Toc151193620"/>
      <w:bookmarkStart w:id="155" w:name="_Toc127151522"/>
      <w:bookmarkStart w:id="156" w:name="_Toc151193692"/>
      <w:bookmarkStart w:id="157" w:name="_Toc142311024"/>
      <w:bookmarkStart w:id="158" w:name="_Toc150480760"/>
      <w:bookmarkStart w:id="159" w:name="_Toc151193836"/>
      <w:bookmarkStart w:id="160" w:name="_Toc265228360"/>
      <w:bookmarkStart w:id="161" w:name="_Toc226337218"/>
      <w:bookmarkStart w:id="162" w:name="_Toc195842887"/>
      <w:bookmarkStart w:id="163" w:name="_Toc520356146"/>
      <w:bookmarkStart w:id="164" w:name="_Toc150774622"/>
      <w:bookmarkStart w:id="165" w:name="_Toc151190149"/>
      <w:bookmarkStart w:id="166" w:name="_Toc264969212"/>
      <w:bookmarkStart w:id="167" w:name="_Toc305158790"/>
      <w:bookmarkStart w:id="168" w:name="_Toc151193910"/>
      <w:bookmarkStart w:id="169" w:name="_Toc226965795"/>
      <w:bookmarkStart w:id="170" w:name="_Toc150509273"/>
      <w:bookmarkStart w:id="171" w:name="_Toc305158864"/>
      <w:bookmarkStart w:id="172" w:name="_Toc226309766"/>
      <w:bookmarkStart w:id="173"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4"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4"/>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5"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76" w:name="_Hlk164955325"/>
      <w:bookmarkEnd w:id="175"/>
      <w:r w:rsidRPr="00A126F7">
        <w:rPr>
          <w:rFonts w:asciiTheme="minorEastAsia" w:eastAsiaTheme="minorEastAsia" w:hAnsiTheme="minorEastAsia"/>
          <w:sz w:val="24"/>
        </w:rPr>
        <w:t>为贯彻落实《深化政府采购制度改革方案》有关要求，推动政府采购需求标准建设</w:t>
      </w:r>
      <w:bookmarkEnd w:id="176"/>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77" w:name="_1.8_计量单位"/>
      <w:bookmarkEnd w:id="177"/>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8" w:name="_Toc226309767"/>
      <w:bookmarkStart w:id="179" w:name="_Toc164229218"/>
      <w:bookmarkStart w:id="180" w:name="_Toc305158791"/>
      <w:bookmarkStart w:id="181" w:name="_Toc151193837"/>
      <w:bookmarkStart w:id="182" w:name="_Toc164351617"/>
      <w:bookmarkStart w:id="183" w:name="_Toc226965796"/>
      <w:bookmarkStart w:id="184" w:name="_Toc305158865"/>
      <w:bookmarkStart w:id="185" w:name="_Toc265228361"/>
      <w:bookmarkStart w:id="186" w:name="_Toc151193693"/>
      <w:bookmarkStart w:id="187" w:name="_Toc264969213"/>
      <w:bookmarkStart w:id="188" w:name="_Toc151193911"/>
      <w:bookmarkStart w:id="189" w:name="_Toc151193765"/>
      <w:bookmarkStart w:id="190" w:name="_Toc151190150"/>
      <w:bookmarkStart w:id="191" w:name="_Toc226965713"/>
      <w:bookmarkStart w:id="192" w:name="_Toc142311025"/>
      <w:bookmarkStart w:id="193" w:name="_Toc195842888"/>
      <w:bookmarkStart w:id="194" w:name="_Toc520356147"/>
      <w:bookmarkStart w:id="195" w:name="_Toc150509274"/>
      <w:bookmarkStart w:id="196" w:name="_Toc164229364"/>
      <w:bookmarkStart w:id="197" w:name="_Toc150774623"/>
      <w:bookmarkStart w:id="198" w:name="_Toc127151724"/>
      <w:bookmarkStart w:id="199" w:name="_Toc150480761"/>
      <w:bookmarkStart w:id="200" w:name="_Toc150774728"/>
      <w:bookmarkStart w:id="201" w:name="_Toc226337219"/>
      <w:bookmarkStart w:id="202" w:name="_Toc164608792"/>
      <w:bookmarkStart w:id="203" w:name="_Toc127161437"/>
      <w:bookmarkStart w:id="204" w:name="_Toc151193621"/>
      <w:bookmarkStart w:id="205" w:name="_Toc127151523"/>
      <w:bookmarkStart w:id="206" w:name="_Toc149720816"/>
      <w:bookmarkStart w:id="207" w:name="_Toc164608637"/>
      <w:r w:rsidRPr="00A126F7">
        <w:rPr>
          <w:rFonts w:asciiTheme="minorEastAsia" w:eastAsiaTheme="minorEastAsia" w:hAnsiTheme="minorEastAsia"/>
          <w:sz w:val="24"/>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08" w:name="_Toc516367020"/>
      <w:bookmarkStart w:id="209" w:name="_Toc151193840"/>
      <w:bookmarkStart w:id="210" w:name="_Toc151193696"/>
      <w:bookmarkStart w:id="211" w:name="_Toc520356150"/>
      <w:bookmarkStart w:id="212" w:name="_Toc151193768"/>
      <w:bookmarkStart w:id="213" w:name="_Toc151193624"/>
      <w:bookmarkStart w:id="214" w:name="_Toc127151526"/>
      <w:bookmarkStart w:id="215" w:name="_Toc150509277"/>
      <w:bookmarkStart w:id="216" w:name="_Toc150480764"/>
      <w:bookmarkStart w:id="217" w:name="_Toc226337222"/>
      <w:bookmarkStart w:id="218" w:name="_Toc305158794"/>
      <w:bookmarkStart w:id="219" w:name="_Toc226309770"/>
      <w:bookmarkStart w:id="220" w:name="_Toc142311028"/>
      <w:bookmarkStart w:id="221" w:name="_Toc226965799"/>
      <w:bookmarkStart w:id="222" w:name="_Toc150774731"/>
      <w:bookmarkStart w:id="223" w:name="_Toc305158868"/>
      <w:bookmarkStart w:id="224" w:name="_Toc265228364"/>
      <w:bookmarkStart w:id="225" w:name="_Toc264969216"/>
      <w:bookmarkStart w:id="226" w:name="_Toc195842891"/>
      <w:bookmarkStart w:id="227" w:name="_Toc226965716"/>
      <w:bookmarkStart w:id="228" w:name="_Toc151190153"/>
      <w:bookmarkStart w:id="229" w:name="_Toc150774626"/>
      <w:bookmarkStart w:id="230"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08"/>
      <w:r w:rsidRPr="00A126F7">
        <w:rPr>
          <w:rFonts w:asciiTheme="minorEastAsia" w:eastAsiaTheme="minorEastAsia" w:hAnsiTheme="minorEastAsia"/>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31" w:name="_Toc150480765"/>
      <w:bookmarkStart w:id="232" w:name="_Toc151193697"/>
      <w:bookmarkStart w:id="233" w:name="_Toc149720820"/>
      <w:bookmarkStart w:id="234" w:name="_Toc151190154"/>
      <w:bookmarkStart w:id="235" w:name="_Toc150774732"/>
      <w:bookmarkStart w:id="236" w:name="_Toc150509278"/>
      <w:bookmarkStart w:id="237" w:name="_Toc226965717"/>
      <w:bookmarkStart w:id="238" w:name="_Toc164608796"/>
      <w:bookmarkStart w:id="239" w:name="_Toc164229368"/>
      <w:bookmarkStart w:id="240" w:name="_Toc164351621"/>
      <w:bookmarkStart w:id="241" w:name="_Toc150774627"/>
      <w:bookmarkStart w:id="242" w:name="_Toc195842892"/>
      <w:bookmarkStart w:id="243" w:name="_Toc151193625"/>
      <w:bookmarkStart w:id="244" w:name="_Toc226965800"/>
      <w:bookmarkStart w:id="245" w:name="_Toc516367021"/>
      <w:bookmarkStart w:id="246" w:name="_Toc127151527"/>
      <w:bookmarkStart w:id="247" w:name="_Toc164229222"/>
      <w:bookmarkStart w:id="248" w:name="_Toc151193841"/>
      <w:bookmarkStart w:id="249" w:name="_Toc305158869"/>
      <w:bookmarkStart w:id="250" w:name="_Toc226309771"/>
      <w:bookmarkStart w:id="251" w:name="_Toc265228365"/>
      <w:bookmarkStart w:id="252" w:name="_Toc226337223"/>
      <w:bookmarkStart w:id="253" w:name="_Toc164608641"/>
      <w:bookmarkStart w:id="254" w:name="_Toc305158795"/>
      <w:bookmarkStart w:id="255" w:name="_Toc142311029"/>
      <w:bookmarkStart w:id="256" w:name="_Toc264969217"/>
      <w:bookmarkStart w:id="257" w:name="_Toc520356151"/>
      <w:bookmarkStart w:id="258" w:name="_Toc151193915"/>
      <w:bookmarkStart w:id="259" w:name="_Toc151193769"/>
      <w:bookmarkStart w:id="260" w:name="_Toc127151728"/>
      <w:bookmarkStart w:id="261" w:name="_Toc127161441"/>
      <w:r w:rsidRPr="00A126F7">
        <w:rPr>
          <w:rFonts w:asciiTheme="minorEastAsia" w:eastAsiaTheme="minorEastAsia" w:hAnsiTheme="minorEastAsia"/>
          <w:sz w:val="24"/>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62" w:name="_Ref467306195"/>
      <w:bookmarkStart w:id="263" w:name="_Toc516367022"/>
      <w:bookmarkStart w:id="264" w:name="_Ref467306676"/>
      <w:bookmarkStart w:id="265" w:name="_Toc164229223"/>
      <w:bookmarkStart w:id="266" w:name="_Toc142311030"/>
      <w:bookmarkStart w:id="267" w:name="_Toc164608797"/>
      <w:bookmarkStart w:id="268" w:name="_Toc127151729"/>
      <w:bookmarkStart w:id="269" w:name="_Toc150480766"/>
      <w:bookmarkStart w:id="270" w:name="_Toc127161442"/>
      <w:bookmarkStart w:id="271" w:name="_Toc151193770"/>
      <w:bookmarkStart w:id="272" w:name="_Toc149720821"/>
      <w:bookmarkStart w:id="273" w:name="_Toc151193626"/>
      <w:bookmarkStart w:id="274" w:name="_Toc150509279"/>
      <w:bookmarkStart w:id="275" w:name="_Toc151193916"/>
      <w:bookmarkStart w:id="276" w:name="_Toc151190155"/>
      <w:bookmarkStart w:id="277" w:name="_Toc226337224"/>
      <w:bookmarkStart w:id="278" w:name="_Toc164351622"/>
      <w:bookmarkStart w:id="279" w:name="_Toc195842893"/>
      <w:bookmarkStart w:id="280" w:name="_Toc150774733"/>
      <w:bookmarkStart w:id="281" w:name="_Toc520356152"/>
      <w:bookmarkStart w:id="282" w:name="_Toc226965801"/>
      <w:bookmarkStart w:id="283" w:name="_Toc151193698"/>
      <w:bookmarkStart w:id="284" w:name="_Toc264969218"/>
      <w:bookmarkStart w:id="285" w:name="_Toc305158796"/>
      <w:bookmarkStart w:id="286" w:name="_Toc151193842"/>
      <w:bookmarkStart w:id="287" w:name="_Toc226309772"/>
      <w:bookmarkStart w:id="288" w:name="_Toc164229369"/>
      <w:bookmarkStart w:id="289" w:name="_Toc226965718"/>
      <w:bookmarkStart w:id="290" w:name="_Toc127151528"/>
      <w:bookmarkStart w:id="291" w:name="_Toc305158870"/>
      <w:bookmarkStart w:id="292" w:name="_Toc150774628"/>
      <w:bookmarkStart w:id="293" w:name="_Toc164608642"/>
      <w:bookmarkStart w:id="294" w:name="_Toc265228366"/>
      <w:r w:rsidRPr="00A126F7">
        <w:rPr>
          <w:rFonts w:asciiTheme="minorEastAsia" w:eastAsiaTheme="minorEastAsia" w:hAnsiTheme="minorEastAsia"/>
          <w:sz w:val="24"/>
        </w:rPr>
        <w:t>投标文件</w:t>
      </w:r>
      <w:bookmarkEnd w:id="262"/>
      <w:bookmarkEnd w:id="263"/>
      <w:bookmarkEnd w:id="264"/>
      <w:r w:rsidRPr="00A126F7">
        <w:rPr>
          <w:rFonts w:asciiTheme="minorEastAsia" w:eastAsiaTheme="minorEastAsia" w:hAnsiTheme="minorEastAsia"/>
          <w:sz w:val="24"/>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5"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5"/>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6" w:name="_Toc151193772"/>
      <w:bookmarkStart w:id="297" w:name="_Toc164229225"/>
      <w:bookmarkStart w:id="298" w:name="_Toc151190157"/>
      <w:bookmarkStart w:id="299" w:name="_Toc151193918"/>
      <w:bookmarkStart w:id="300" w:name="_Toc151193700"/>
      <w:bookmarkStart w:id="301" w:name="_Toc164351624"/>
      <w:bookmarkStart w:id="302" w:name="_Toc127151731"/>
      <w:bookmarkStart w:id="303" w:name="_Toc127151530"/>
      <w:bookmarkStart w:id="304" w:name="_Toc164608799"/>
      <w:bookmarkStart w:id="305" w:name="_Toc151193628"/>
      <w:bookmarkStart w:id="306" w:name="_Toc195842895"/>
      <w:bookmarkStart w:id="307" w:name="_Toc150774630"/>
      <w:bookmarkStart w:id="308" w:name="_Toc164608644"/>
      <w:bookmarkStart w:id="309" w:name="_Toc150774735"/>
      <w:bookmarkStart w:id="310" w:name="_Toc149720823"/>
      <w:bookmarkStart w:id="311" w:name="_Toc164229371"/>
      <w:bookmarkStart w:id="312" w:name="_Toc151193844"/>
      <w:bookmarkStart w:id="313" w:name="_Toc150509281"/>
      <w:bookmarkStart w:id="314" w:name="_Toc520356155"/>
      <w:bookmarkStart w:id="315" w:name="_Toc142311032"/>
      <w:bookmarkStart w:id="316" w:name="_Toc127161444"/>
      <w:bookmarkStart w:id="317" w:name="_Toc150480768"/>
      <w:r w:rsidRPr="00A126F7">
        <w:rPr>
          <w:rFonts w:asciiTheme="minorEastAsia" w:eastAsiaTheme="minorEastAsia" w:hAnsiTheme="minorEastAsia"/>
          <w:sz w:val="24"/>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8" w:name="_Toc142311033"/>
      <w:bookmarkStart w:id="319" w:name="_Toc164229372"/>
      <w:bookmarkStart w:id="320" w:name="_Toc150480769"/>
      <w:bookmarkStart w:id="321" w:name="_Toc195842896"/>
      <w:bookmarkStart w:id="322" w:name="_Toc226965721"/>
      <w:bookmarkStart w:id="323" w:name="_Toc305158873"/>
      <w:bookmarkStart w:id="324" w:name="_Toc151193845"/>
      <w:bookmarkStart w:id="325" w:name="_Toc151193629"/>
      <w:bookmarkStart w:id="326" w:name="_Toc151193701"/>
      <w:bookmarkStart w:id="327" w:name="_Toc151190158"/>
      <w:bookmarkStart w:id="328" w:name="_Toc226965804"/>
      <w:bookmarkStart w:id="329" w:name="_Toc127151732"/>
      <w:bookmarkStart w:id="330" w:name="_Toc150774736"/>
      <w:bookmarkStart w:id="331" w:name="_Ref467306513"/>
      <w:bookmarkStart w:id="332" w:name="_Toc226337227"/>
      <w:bookmarkStart w:id="333" w:name="_Toc520356156"/>
      <w:bookmarkStart w:id="334" w:name="_Toc265228369"/>
      <w:bookmarkStart w:id="335" w:name="_Toc127151531"/>
      <w:bookmarkStart w:id="336" w:name="_Toc127161445"/>
      <w:bookmarkStart w:id="337" w:name="_Toc149720824"/>
      <w:bookmarkStart w:id="338" w:name="_Toc164608800"/>
      <w:bookmarkStart w:id="339" w:name="_Toc305158799"/>
      <w:bookmarkStart w:id="340" w:name="_Toc226309775"/>
      <w:bookmarkStart w:id="341" w:name="_Toc164608645"/>
      <w:bookmarkStart w:id="342" w:name="_Toc164229226"/>
      <w:bookmarkStart w:id="343" w:name="_Toc150509282"/>
      <w:bookmarkStart w:id="344" w:name="_Toc151193919"/>
      <w:bookmarkStart w:id="345" w:name="_Toc150774631"/>
      <w:bookmarkStart w:id="346" w:name="_Toc164351625"/>
      <w:bookmarkStart w:id="347" w:name="_Toc151193773"/>
      <w:bookmarkStart w:id="348" w:name="_Toc264969221"/>
      <w:r w:rsidRPr="00A126F7">
        <w:rPr>
          <w:rFonts w:asciiTheme="minorEastAsia" w:eastAsiaTheme="minorEastAsia" w:hAnsiTheme="minorEastAsia"/>
          <w:sz w:val="24"/>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9" w:name="_Ref467306302"/>
      <w:r w:rsidRPr="00A126F7">
        <w:rPr>
          <w:rFonts w:asciiTheme="minorEastAsia" w:eastAsiaTheme="minorEastAsia" w:hAnsiTheme="minorEastAsia"/>
          <w:sz w:val="24"/>
        </w:rPr>
        <w:t>投标人应按《投标人须知资料表》中规定的金额及要求交纳投标保证金</w:t>
      </w:r>
      <w:bookmarkEnd w:id="349"/>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0"/>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51" w:name="_Toc226309776"/>
      <w:bookmarkStart w:id="352" w:name="_Toc151193846"/>
      <w:bookmarkStart w:id="353" w:name="_Toc151193702"/>
      <w:bookmarkStart w:id="354" w:name="_Toc151193630"/>
      <w:bookmarkStart w:id="355" w:name="_Toc305158874"/>
      <w:bookmarkStart w:id="356" w:name="_Toc151190159"/>
      <w:bookmarkStart w:id="357" w:name="_Toc226337228"/>
      <w:bookmarkStart w:id="358" w:name="_Toc150774632"/>
      <w:bookmarkStart w:id="359" w:name="_Toc164351626"/>
      <w:bookmarkStart w:id="360" w:name="_Toc150509283"/>
      <w:bookmarkStart w:id="361" w:name="_Toc226965805"/>
      <w:bookmarkStart w:id="362" w:name="_Toc264969222"/>
      <w:bookmarkStart w:id="363" w:name="_Toc164229227"/>
      <w:bookmarkStart w:id="364" w:name="_Toc305158800"/>
      <w:bookmarkStart w:id="365" w:name="_Toc127151733"/>
      <w:bookmarkStart w:id="366" w:name="_Toc150774737"/>
      <w:bookmarkStart w:id="367" w:name="_Toc127151532"/>
      <w:bookmarkStart w:id="368" w:name="_Toc151193774"/>
      <w:bookmarkStart w:id="369" w:name="_Toc164608801"/>
      <w:bookmarkStart w:id="370" w:name="_Toc265228370"/>
      <w:bookmarkStart w:id="371" w:name="_Toc151193920"/>
      <w:bookmarkStart w:id="372" w:name="_Toc195842897"/>
      <w:bookmarkStart w:id="373" w:name="_Toc127161446"/>
      <w:bookmarkStart w:id="374" w:name="_Toc142311034"/>
      <w:bookmarkStart w:id="375" w:name="_Toc520356157"/>
      <w:bookmarkStart w:id="376" w:name="_Toc150480770"/>
      <w:bookmarkStart w:id="377" w:name="_Toc164229373"/>
      <w:bookmarkStart w:id="378" w:name="_Toc149720825"/>
      <w:bookmarkStart w:id="379" w:name="_Toc226965722"/>
      <w:bookmarkStart w:id="380" w:name="_Toc164608646"/>
      <w:r w:rsidRPr="00A126F7">
        <w:rPr>
          <w:rFonts w:asciiTheme="minorEastAsia" w:eastAsiaTheme="minorEastAsia" w:hAnsiTheme="minorEastAsia"/>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81" w:name="_Toc127151533"/>
      <w:bookmarkStart w:id="382" w:name="_Toc150774738"/>
      <w:bookmarkStart w:id="383" w:name="_Toc164608802"/>
      <w:bookmarkStart w:id="384" w:name="_Toc149720826"/>
      <w:bookmarkStart w:id="385" w:name="_Toc305158801"/>
      <w:bookmarkStart w:id="386" w:name="_Toc265228371"/>
      <w:bookmarkStart w:id="387" w:name="_Toc150509284"/>
      <w:bookmarkStart w:id="388" w:name="_Toc151193703"/>
      <w:bookmarkStart w:id="389" w:name="_Toc142311035"/>
      <w:bookmarkStart w:id="390" w:name="_Toc127151734"/>
      <w:bookmarkStart w:id="391" w:name="_Toc151193631"/>
      <w:bookmarkStart w:id="392" w:name="_Toc150774633"/>
      <w:bookmarkStart w:id="393" w:name="_Toc226965806"/>
      <w:bookmarkStart w:id="394" w:name="_Toc305158875"/>
      <w:bookmarkStart w:id="395" w:name="_Toc151193921"/>
      <w:bookmarkStart w:id="396" w:name="_Toc151193775"/>
      <w:bookmarkStart w:id="397" w:name="_Toc226337229"/>
      <w:bookmarkStart w:id="398" w:name="_Toc226309777"/>
      <w:bookmarkStart w:id="399" w:name="_Toc226965723"/>
      <w:bookmarkStart w:id="400" w:name="_Toc151193847"/>
      <w:bookmarkStart w:id="401" w:name="_Toc164229374"/>
      <w:bookmarkStart w:id="402" w:name="_Toc264969223"/>
      <w:bookmarkStart w:id="403" w:name="_Toc151190160"/>
      <w:bookmarkStart w:id="404" w:name="_Toc195842898"/>
      <w:bookmarkStart w:id="405" w:name="_Toc127161447"/>
      <w:bookmarkStart w:id="406" w:name="_Toc164608647"/>
      <w:bookmarkStart w:id="407" w:name="_Toc164229228"/>
      <w:bookmarkStart w:id="408" w:name="_Toc520356158"/>
      <w:bookmarkStart w:id="409" w:name="_Toc164351627"/>
      <w:bookmarkStart w:id="410" w:name="_Toc150480771"/>
      <w:r w:rsidRPr="00A126F7">
        <w:rPr>
          <w:rFonts w:asciiTheme="minorEastAsia" w:eastAsiaTheme="minorEastAsia" w:hAnsiTheme="minorEastAsia"/>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11" w:name="_Toc127151534"/>
      <w:bookmarkStart w:id="412" w:name="_Toc226965724"/>
      <w:bookmarkStart w:id="413" w:name="_Toc150774634"/>
      <w:bookmarkStart w:id="414" w:name="_Toc226965807"/>
      <w:bookmarkStart w:id="415" w:name="_Toc151193848"/>
      <w:bookmarkStart w:id="416" w:name="_Toc305158876"/>
      <w:bookmarkStart w:id="417" w:name="_Toc226337230"/>
      <w:bookmarkStart w:id="418" w:name="_Toc226309778"/>
      <w:bookmarkStart w:id="419" w:name="_Toc264969224"/>
      <w:bookmarkStart w:id="420" w:name="_Toc265228372"/>
      <w:bookmarkStart w:id="421" w:name="_Toc520356159"/>
      <w:bookmarkStart w:id="422" w:name="_Toc151193922"/>
      <w:bookmarkStart w:id="423" w:name="_Toc142311036"/>
      <w:bookmarkStart w:id="424" w:name="_Toc195842899"/>
      <w:bookmarkStart w:id="425" w:name="_Toc151193632"/>
      <w:bookmarkStart w:id="426" w:name="_Toc150480772"/>
      <w:bookmarkStart w:id="427" w:name="_Toc305158802"/>
      <w:bookmarkStart w:id="428" w:name="_Toc151190161"/>
      <w:bookmarkStart w:id="429" w:name="_Toc150509285"/>
      <w:bookmarkStart w:id="430" w:name="_Toc151193776"/>
      <w:bookmarkStart w:id="431" w:name="_Toc150774739"/>
      <w:bookmarkStart w:id="432"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33" w:name="_Toc264969225"/>
      <w:bookmarkStart w:id="434" w:name="_Toc151193633"/>
      <w:bookmarkStart w:id="435" w:name="_Toc305158877"/>
      <w:bookmarkStart w:id="436" w:name="_Toc150774740"/>
      <w:bookmarkStart w:id="437" w:name="_Toc151193777"/>
      <w:bookmarkStart w:id="438" w:name="_Toc164351629"/>
      <w:bookmarkStart w:id="439" w:name="_Toc305158803"/>
      <w:bookmarkStart w:id="440" w:name="_Toc127161449"/>
      <w:bookmarkStart w:id="441" w:name="_Toc195842900"/>
      <w:bookmarkStart w:id="442" w:name="_Toc226337231"/>
      <w:bookmarkStart w:id="443" w:name="_Toc164608649"/>
      <w:bookmarkStart w:id="444" w:name="_Toc151193705"/>
      <w:bookmarkStart w:id="445" w:name="_Toc127151535"/>
      <w:bookmarkStart w:id="446" w:name="_Toc265228373"/>
      <w:bookmarkStart w:id="447" w:name="_Toc520356160"/>
      <w:bookmarkStart w:id="448" w:name="_Toc226309779"/>
      <w:bookmarkStart w:id="449" w:name="_Toc150774635"/>
      <w:bookmarkStart w:id="450" w:name="_Toc127151736"/>
      <w:bookmarkStart w:id="451" w:name="_Toc150509286"/>
      <w:bookmarkStart w:id="452" w:name="_Toc151193923"/>
      <w:bookmarkStart w:id="453" w:name="_Toc151193849"/>
      <w:bookmarkStart w:id="454" w:name="_Toc150480773"/>
      <w:bookmarkStart w:id="455" w:name="_Toc151190162"/>
      <w:bookmarkStart w:id="456" w:name="_Toc164229230"/>
      <w:bookmarkStart w:id="457" w:name="_Toc164229376"/>
      <w:bookmarkStart w:id="458" w:name="_Toc226965808"/>
      <w:bookmarkStart w:id="459" w:name="_Toc164608804"/>
      <w:bookmarkStart w:id="460" w:name="_Toc226965725"/>
      <w:bookmarkStart w:id="461" w:name="_Toc149720828"/>
      <w:bookmarkStart w:id="462" w:name="_Toc142311037"/>
      <w:r w:rsidRPr="00A126F7">
        <w:rPr>
          <w:rFonts w:asciiTheme="minorEastAsia" w:eastAsiaTheme="minorEastAsia" w:hAnsiTheme="minorEastAsia"/>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63" w:name="_Toc151193924"/>
      <w:bookmarkStart w:id="464" w:name="_Toc226337232"/>
      <w:bookmarkStart w:id="465" w:name="_Toc151193778"/>
      <w:bookmarkStart w:id="466" w:name="_Toc127161450"/>
      <w:bookmarkStart w:id="467" w:name="_Toc151193706"/>
      <w:bookmarkStart w:id="468" w:name="_Toc150480774"/>
      <w:bookmarkStart w:id="469" w:name="_Toc305158804"/>
      <w:bookmarkStart w:id="470" w:name="_Toc150774741"/>
      <w:bookmarkStart w:id="471" w:name="_Toc226965726"/>
      <w:bookmarkStart w:id="472" w:name="_Toc127151536"/>
      <w:bookmarkStart w:id="473" w:name="_Toc226309780"/>
      <w:bookmarkStart w:id="474" w:name="_Toc164608650"/>
      <w:bookmarkStart w:id="475" w:name="_Toc150509287"/>
      <w:bookmarkStart w:id="476" w:name="_Toc127151737"/>
      <w:bookmarkStart w:id="477" w:name="_Toc226965809"/>
      <w:bookmarkStart w:id="478" w:name="_Toc164229377"/>
      <w:bookmarkStart w:id="479" w:name="_Toc164229231"/>
      <w:bookmarkStart w:id="480" w:name="_Toc149720829"/>
      <w:bookmarkStart w:id="481" w:name="_Toc195842901"/>
      <w:bookmarkStart w:id="482" w:name="_Toc151193850"/>
      <w:bookmarkStart w:id="483" w:name="_Toc151190163"/>
      <w:bookmarkStart w:id="484" w:name="_Toc151193634"/>
      <w:bookmarkStart w:id="485" w:name="_Toc142311038"/>
      <w:bookmarkStart w:id="486" w:name="_Toc264969226"/>
      <w:bookmarkStart w:id="487" w:name="_Toc265228374"/>
      <w:bookmarkStart w:id="488" w:name="_Toc164351630"/>
      <w:bookmarkStart w:id="489" w:name="_Toc164608805"/>
      <w:bookmarkStart w:id="490" w:name="_Toc150774636"/>
      <w:bookmarkStart w:id="491" w:name="_Toc305158878"/>
      <w:bookmarkStart w:id="492" w:name="_Toc520356161"/>
      <w:r w:rsidRPr="00A126F7">
        <w:rPr>
          <w:rFonts w:asciiTheme="minorEastAsia" w:eastAsiaTheme="minorEastAsia" w:hAnsiTheme="minorEastAsia"/>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93" w:name="_Toc195842902"/>
      <w:bookmarkStart w:id="494" w:name="_Toc164229232"/>
      <w:bookmarkStart w:id="495" w:name="_Toc151193925"/>
      <w:bookmarkStart w:id="496" w:name="_Toc127151738"/>
      <w:bookmarkStart w:id="497" w:name="_Toc226965727"/>
      <w:bookmarkStart w:id="498" w:name="_Toc149720830"/>
      <w:bookmarkStart w:id="499" w:name="_Toc264969227"/>
      <w:bookmarkStart w:id="500" w:name="_Toc150480775"/>
      <w:bookmarkStart w:id="501" w:name="_Toc150774742"/>
      <w:bookmarkStart w:id="502" w:name="_Toc150509288"/>
      <w:bookmarkStart w:id="503" w:name="_Toc265228375"/>
      <w:bookmarkStart w:id="504" w:name="_Toc150774637"/>
      <w:bookmarkStart w:id="505" w:name="_Toc151193707"/>
      <w:bookmarkStart w:id="506" w:name="_Toc151190164"/>
      <w:bookmarkStart w:id="507" w:name="_Toc151193635"/>
      <w:bookmarkStart w:id="508" w:name="_Toc520356162"/>
      <w:bookmarkStart w:id="509" w:name="_Toc142311039"/>
      <w:bookmarkStart w:id="510" w:name="_Toc127161451"/>
      <w:bookmarkStart w:id="511" w:name="_Toc226309781"/>
      <w:bookmarkStart w:id="512" w:name="_Toc164608651"/>
      <w:bookmarkStart w:id="513" w:name="_Toc164229378"/>
      <w:bookmarkStart w:id="514" w:name="_Toc164351631"/>
      <w:bookmarkStart w:id="515" w:name="_Toc127151537"/>
      <w:bookmarkStart w:id="516" w:name="_Toc226337233"/>
      <w:bookmarkStart w:id="517" w:name="_Toc151193779"/>
      <w:bookmarkStart w:id="518" w:name="_Toc151193851"/>
      <w:bookmarkStart w:id="519" w:name="_Toc226965810"/>
      <w:bookmarkStart w:id="520" w:name="_Toc305158879"/>
      <w:bookmarkStart w:id="521" w:name="_Toc305158805"/>
      <w:bookmarkStart w:id="522" w:name="_Toc164608806"/>
      <w:r w:rsidRPr="00A126F7">
        <w:rPr>
          <w:rFonts w:asciiTheme="minorEastAsia" w:eastAsiaTheme="minorEastAsia" w:hAnsiTheme="minorEastAsia"/>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23" w:name="_Toc226965811"/>
      <w:bookmarkStart w:id="524" w:name="_Toc127151538"/>
      <w:bookmarkStart w:id="525" w:name="_Toc226309782"/>
      <w:bookmarkStart w:id="526" w:name="_Toc150774638"/>
      <w:bookmarkStart w:id="527" w:name="_Toc305158806"/>
      <w:bookmarkStart w:id="528" w:name="_Toc265228376"/>
      <w:bookmarkStart w:id="529" w:name="_Toc151193636"/>
      <w:bookmarkStart w:id="530" w:name="_Toc226337234"/>
      <w:bookmarkStart w:id="531" w:name="_Toc151193926"/>
      <w:bookmarkStart w:id="532" w:name="_Toc151193852"/>
      <w:bookmarkStart w:id="533" w:name="_Toc195842903"/>
      <w:bookmarkStart w:id="534" w:name="_Toc150774743"/>
      <w:bookmarkStart w:id="535" w:name="_Toc264969228"/>
      <w:bookmarkStart w:id="536" w:name="_Toc150509289"/>
      <w:bookmarkStart w:id="537" w:name="_Toc520356163"/>
      <w:bookmarkStart w:id="538" w:name="_Toc151193780"/>
      <w:bookmarkStart w:id="539" w:name="_Toc151190165"/>
      <w:bookmarkStart w:id="540" w:name="_Toc150480776"/>
      <w:bookmarkStart w:id="541" w:name="_Toc151193708"/>
      <w:bookmarkStart w:id="542" w:name="_Toc142311040"/>
      <w:bookmarkStart w:id="543" w:name="_Toc305158880"/>
      <w:bookmarkStart w:id="544" w:name="_Toc226965728"/>
      <w:r w:rsidRPr="00A126F7">
        <w:rPr>
          <w:rFonts w:asciiTheme="minorEastAsia" w:eastAsiaTheme="minorEastAsia" w:hAnsiTheme="minorEastAsia"/>
          <w:sz w:val="28"/>
        </w:rPr>
        <w:t>五   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5" w:name="_Toc226965812"/>
      <w:bookmarkStart w:id="546" w:name="_Toc164351633"/>
      <w:bookmarkStart w:id="547" w:name="_Toc226965729"/>
      <w:bookmarkStart w:id="548" w:name="_Toc164608653"/>
      <w:bookmarkStart w:id="549" w:name="_Toc150774744"/>
      <w:bookmarkStart w:id="550" w:name="_Toc150509290"/>
      <w:bookmarkStart w:id="551" w:name="_Toc142311041"/>
      <w:bookmarkStart w:id="552" w:name="_Toc164229234"/>
      <w:bookmarkStart w:id="553" w:name="_Toc226309783"/>
      <w:bookmarkStart w:id="554" w:name="_Toc226337235"/>
      <w:bookmarkStart w:id="555" w:name="_Toc150480777"/>
      <w:bookmarkStart w:id="556" w:name="_Toc151193927"/>
      <w:bookmarkStart w:id="557" w:name="_Toc305158807"/>
      <w:bookmarkStart w:id="558" w:name="_Toc151193637"/>
      <w:bookmarkStart w:id="559" w:name="_Toc151190166"/>
      <w:bookmarkStart w:id="560" w:name="_Toc151193781"/>
      <w:bookmarkStart w:id="561" w:name="_Toc151193853"/>
      <w:bookmarkStart w:id="562" w:name="_Toc305158881"/>
      <w:bookmarkStart w:id="563" w:name="_Toc164229380"/>
      <w:bookmarkStart w:id="564" w:name="_Toc164608808"/>
      <w:bookmarkStart w:id="565" w:name="_Toc150774639"/>
      <w:bookmarkStart w:id="566" w:name="_Toc195842904"/>
      <w:bookmarkStart w:id="567" w:name="_Toc149720832"/>
      <w:bookmarkStart w:id="568" w:name="_Toc151193709"/>
      <w:bookmarkStart w:id="569" w:name="_Toc127151740"/>
      <w:bookmarkStart w:id="570" w:name="_Toc520356164"/>
      <w:bookmarkStart w:id="571" w:name="_Toc264969229"/>
      <w:bookmarkStart w:id="572" w:name="_Toc127161453"/>
      <w:bookmarkStart w:id="573" w:name="_Toc127151539"/>
      <w:bookmarkStart w:id="574" w:name="_Toc265228377"/>
      <w:r w:rsidRPr="00A126F7">
        <w:rPr>
          <w:rFonts w:asciiTheme="minorEastAsia" w:eastAsiaTheme="minorEastAsia" w:hAnsiTheme="minorEastAsia"/>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5" w:name="_Hlk167284562"/>
      <w:r w:rsidRPr="00A126F7">
        <w:rPr>
          <w:rFonts w:asciiTheme="minorEastAsia" w:eastAsiaTheme="minorEastAsia" w:hAnsiTheme="minorEastAsia"/>
          <w:sz w:val="24"/>
        </w:rPr>
        <w:t>《投标人须知资料表》</w:t>
      </w:r>
      <w:bookmarkEnd w:id="575"/>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6" w:name="_Toc520356165"/>
      <w:r w:rsidRPr="00A126F7">
        <w:rPr>
          <w:rFonts w:asciiTheme="minorEastAsia" w:eastAsiaTheme="minorEastAsia" w:hAnsiTheme="minorEastAsia"/>
          <w:sz w:val="24"/>
        </w:rPr>
        <w:t>。</w:t>
      </w:r>
      <w:bookmarkStart w:id="577" w:name="_Hlk143533942"/>
      <w:r w:rsidRPr="00A126F7">
        <w:rPr>
          <w:rFonts w:asciiTheme="minorEastAsia" w:eastAsiaTheme="minorEastAsia" w:hAnsiTheme="minorEastAsia"/>
          <w:sz w:val="24"/>
        </w:rPr>
        <w:t>投标人未在规定时间内提出疑义或确认一览表的，视同认可开标结果。</w:t>
      </w:r>
      <w:bookmarkEnd w:id="577"/>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8" w:name="_Toc226337236"/>
      <w:bookmarkStart w:id="579" w:name="_Toc127161454"/>
      <w:bookmarkStart w:id="580" w:name="_Toc150480778"/>
      <w:bookmarkStart w:id="581" w:name="_Toc164229235"/>
      <w:bookmarkStart w:id="582" w:name="_Toc164608654"/>
      <w:bookmarkStart w:id="583" w:name="_Toc142311042"/>
      <w:bookmarkStart w:id="584" w:name="_Toc149720833"/>
      <w:bookmarkStart w:id="585" w:name="_Toc164351634"/>
      <w:bookmarkStart w:id="586" w:name="_Toc151193638"/>
      <w:bookmarkStart w:id="587" w:name="_Toc226965813"/>
      <w:bookmarkStart w:id="588" w:name="_Toc151190167"/>
      <w:bookmarkStart w:id="589" w:name="_Toc226309784"/>
      <w:bookmarkStart w:id="590" w:name="_Toc150774745"/>
      <w:bookmarkStart w:id="591" w:name="_Toc151193928"/>
      <w:bookmarkStart w:id="592" w:name="_Toc195842905"/>
      <w:bookmarkStart w:id="593" w:name="_Toc305158882"/>
      <w:bookmarkStart w:id="594" w:name="_Toc150774640"/>
      <w:bookmarkStart w:id="595" w:name="_Toc305158808"/>
      <w:bookmarkStart w:id="596" w:name="_Toc151193854"/>
      <w:bookmarkStart w:id="597" w:name="_Toc150509291"/>
      <w:bookmarkStart w:id="598" w:name="_Toc127151540"/>
      <w:bookmarkStart w:id="599" w:name="_Toc164608809"/>
      <w:bookmarkStart w:id="600" w:name="_Toc164229381"/>
      <w:bookmarkStart w:id="601" w:name="_Toc127151741"/>
      <w:bookmarkStart w:id="602" w:name="_Toc151193782"/>
      <w:bookmarkStart w:id="603" w:name="_Toc151193710"/>
      <w:bookmarkStart w:id="604" w:name="_Toc265228378"/>
      <w:bookmarkStart w:id="605" w:name="_Toc264969230"/>
      <w:bookmarkStart w:id="606" w:name="_Toc226965730"/>
      <w:bookmarkEnd w:id="576"/>
      <w:r w:rsidRPr="00A126F7">
        <w:rPr>
          <w:rFonts w:asciiTheme="minorEastAsia" w:eastAsiaTheme="minorEastAsia" w:hAnsiTheme="minorEastAsia"/>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7"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8" w:name="_Toc520356169"/>
      <w:bookmarkEnd w:id="607"/>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09" w:name="_Toc151193715"/>
      <w:bookmarkStart w:id="610" w:name="_Toc305158887"/>
      <w:bookmarkStart w:id="611" w:name="_Toc142311047"/>
      <w:bookmarkStart w:id="612" w:name="_Toc265228383"/>
      <w:bookmarkStart w:id="613" w:name="_Toc151193859"/>
      <w:bookmarkStart w:id="614" w:name="_Toc150774750"/>
      <w:bookmarkStart w:id="615" w:name="_Toc151193933"/>
      <w:bookmarkStart w:id="616" w:name="_Toc150480783"/>
      <w:bookmarkStart w:id="617" w:name="_Toc226965818"/>
      <w:bookmarkStart w:id="618" w:name="_Toc151190172"/>
      <w:bookmarkStart w:id="619" w:name="_Toc151193787"/>
      <w:bookmarkStart w:id="620" w:name="_Toc127151545"/>
      <w:bookmarkStart w:id="621" w:name="_Toc150774645"/>
      <w:bookmarkStart w:id="622" w:name="_Toc195842910"/>
      <w:bookmarkStart w:id="623" w:name="_Toc226965735"/>
      <w:bookmarkStart w:id="624" w:name="_Toc226309789"/>
      <w:bookmarkStart w:id="625" w:name="_Toc150509296"/>
      <w:bookmarkStart w:id="626" w:name="_Toc264969235"/>
      <w:bookmarkStart w:id="627" w:name="_Toc226337241"/>
      <w:bookmarkStart w:id="628" w:name="_Toc305158813"/>
      <w:bookmarkStart w:id="629" w:name="_Toc151193643"/>
      <w:r w:rsidRPr="00A126F7">
        <w:rPr>
          <w:rFonts w:asciiTheme="minorEastAsia" w:eastAsiaTheme="minorEastAsia" w:hAnsiTheme="minorEastAsia"/>
          <w:sz w:val="28"/>
        </w:rPr>
        <w:t xml:space="preserve">六   </w:t>
      </w:r>
      <w:bookmarkEnd w:id="608"/>
      <w:r w:rsidRPr="00A126F7">
        <w:rPr>
          <w:rFonts w:asciiTheme="minorEastAsia" w:eastAsiaTheme="minorEastAsia" w:hAnsiTheme="minorEastAsia"/>
          <w:sz w:val="28"/>
        </w:rPr>
        <w:t>确定中标</w:t>
      </w:r>
      <w:bookmarkStart w:id="630" w:name="_Toc164229388"/>
      <w:bookmarkStart w:id="631" w:name="_Toc164351641"/>
      <w:bookmarkStart w:id="632" w:name="_Toc265228385"/>
      <w:bookmarkStart w:id="633" w:name="_Toc305158815"/>
      <w:bookmarkStart w:id="634" w:name="_Toc127161461"/>
      <w:bookmarkStart w:id="635" w:name="_Toc151193789"/>
      <w:bookmarkStart w:id="636" w:name="_Toc150480785"/>
      <w:bookmarkStart w:id="637" w:name="_Toc164608661"/>
      <w:bookmarkStart w:id="638" w:name="_Toc226965820"/>
      <w:bookmarkStart w:id="639" w:name="_Toc226309791"/>
      <w:bookmarkStart w:id="640" w:name="_Toc164229242"/>
      <w:bookmarkStart w:id="641" w:name="_Toc149720840"/>
      <w:bookmarkStart w:id="642" w:name="_Toc195842912"/>
      <w:bookmarkStart w:id="643" w:name="_Toc264969237"/>
      <w:bookmarkStart w:id="644" w:name="_Toc127151748"/>
      <w:bookmarkStart w:id="645" w:name="_Toc305158889"/>
      <w:bookmarkStart w:id="646" w:name="_Toc151193861"/>
      <w:bookmarkStart w:id="647" w:name="_Toc226337243"/>
      <w:bookmarkStart w:id="648" w:name="_Toc151193935"/>
      <w:bookmarkStart w:id="649" w:name="_Toc151193717"/>
      <w:bookmarkStart w:id="650" w:name="_Toc151193645"/>
      <w:bookmarkStart w:id="651" w:name="_Toc142311049"/>
      <w:bookmarkStart w:id="652" w:name="_Toc150774647"/>
      <w:bookmarkStart w:id="653" w:name="_Toc150774752"/>
      <w:bookmarkStart w:id="654" w:name="_Toc127151547"/>
      <w:bookmarkStart w:id="655" w:name="_Toc151190174"/>
      <w:bookmarkStart w:id="656" w:name="_Toc226965737"/>
      <w:bookmarkStart w:id="657" w:name="_Toc164608816"/>
      <w:bookmarkStart w:id="658" w:name="_Toc15050929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9" w:name="_Toc305158891"/>
      <w:bookmarkStart w:id="660" w:name="_Toc305158817"/>
      <w:bookmarkStart w:id="661" w:name="_Toc164608663"/>
      <w:bookmarkStart w:id="662" w:name="_Toc150480787"/>
      <w:bookmarkStart w:id="663" w:name="_Toc150774754"/>
      <w:bookmarkStart w:id="664" w:name="_Toc195842914"/>
      <w:bookmarkStart w:id="665" w:name="_Toc164608818"/>
      <w:bookmarkStart w:id="666" w:name="_Toc226965739"/>
      <w:bookmarkStart w:id="667" w:name="_Toc226337245"/>
      <w:bookmarkStart w:id="668" w:name="_Toc127151549"/>
      <w:bookmarkStart w:id="669" w:name="_Toc151193937"/>
      <w:bookmarkStart w:id="670" w:name="_Toc265228387"/>
      <w:bookmarkStart w:id="671" w:name="_Toc151193791"/>
      <w:bookmarkStart w:id="672" w:name="_Toc127161463"/>
      <w:bookmarkStart w:id="673" w:name="_Toc164229390"/>
      <w:bookmarkStart w:id="674" w:name="_Toc150774649"/>
      <w:bookmarkStart w:id="675" w:name="_Toc264969239"/>
      <w:bookmarkStart w:id="676" w:name="_Toc149720842"/>
      <w:bookmarkStart w:id="677" w:name="_Toc150509300"/>
      <w:bookmarkStart w:id="678" w:name="_Toc151190176"/>
      <w:bookmarkStart w:id="679" w:name="_Toc151193647"/>
      <w:bookmarkStart w:id="680" w:name="_Toc164229244"/>
      <w:bookmarkStart w:id="681" w:name="_Toc151193863"/>
      <w:bookmarkStart w:id="682" w:name="_Toc142311051"/>
      <w:bookmarkStart w:id="683" w:name="_Toc151193719"/>
      <w:bookmarkStart w:id="684" w:name="_Toc127151750"/>
      <w:bookmarkStart w:id="685" w:name="_Toc164351643"/>
      <w:bookmarkStart w:id="686" w:name="_Toc226309793"/>
      <w:bookmarkStart w:id="687" w:name="_Toc226965822"/>
      <w:bookmarkStart w:id="688" w:name="_Toc520356176"/>
      <w:bookmarkStart w:id="689" w:name="_Ref467307090"/>
      <w:bookmarkStart w:id="690" w:name="_Ref467306425"/>
      <w:r w:rsidRPr="00A126F7">
        <w:rPr>
          <w:rFonts w:asciiTheme="minorEastAsia" w:eastAsiaTheme="minorEastAsia" w:hAnsiTheme="minorEastAsia"/>
          <w:sz w:val="24"/>
        </w:rPr>
        <w:t>中标公告与中标通知书</w:t>
      </w:r>
      <w:bookmarkEnd w:id="659"/>
      <w:bookmarkEnd w:id="660"/>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91" w:name="_Toc164229245"/>
      <w:bookmarkStart w:id="692" w:name="_Toc150774755"/>
      <w:bookmarkStart w:id="693" w:name="_Toc151193864"/>
      <w:bookmarkStart w:id="694" w:name="_Toc150774650"/>
      <w:bookmarkStart w:id="695" w:name="_Toc127151550"/>
      <w:bookmarkStart w:id="696" w:name="_Toc195842915"/>
      <w:bookmarkStart w:id="697" w:name="_Toc226309794"/>
      <w:bookmarkStart w:id="698" w:name="_Toc127161464"/>
      <w:bookmarkStart w:id="699" w:name="_Toc264969240"/>
      <w:bookmarkStart w:id="700" w:name="_Ref467307062"/>
      <w:bookmarkStart w:id="701" w:name="_Toc164608819"/>
      <w:bookmarkStart w:id="702" w:name="_Toc164229391"/>
      <w:bookmarkStart w:id="703" w:name="_Ref467306377"/>
      <w:bookmarkStart w:id="704" w:name="_Toc305158818"/>
      <w:bookmarkStart w:id="705" w:name="_Toc164351644"/>
      <w:bookmarkStart w:id="706" w:name="_Toc226965823"/>
      <w:bookmarkStart w:id="707" w:name="_Toc150509301"/>
      <w:bookmarkStart w:id="708" w:name="_Toc151193792"/>
      <w:bookmarkStart w:id="709" w:name="_Ref467307204"/>
      <w:bookmarkStart w:id="710" w:name="_Toc151193938"/>
      <w:bookmarkStart w:id="711" w:name="_Toc142311052"/>
      <w:bookmarkStart w:id="712" w:name="_Toc305158892"/>
      <w:bookmarkStart w:id="713" w:name="_Toc149720843"/>
      <w:bookmarkStart w:id="714" w:name="_Toc226337246"/>
      <w:bookmarkStart w:id="715" w:name="_Toc151193720"/>
      <w:bookmarkStart w:id="716" w:name="_Toc150480788"/>
      <w:bookmarkStart w:id="717" w:name="_Toc265228388"/>
      <w:bookmarkStart w:id="718" w:name="_Toc226965740"/>
      <w:bookmarkStart w:id="719" w:name="_Ref467306978"/>
      <w:bookmarkStart w:id="720" w:name="_Toc164608664"/>
      <w:bookmarkStart w:id="721" w:name="_Toc151190177"/>
      <w:bookmarkStart w:id="722" w:name="_Toc151193648"/>
      <w:bookmarkStart w:id="723" w:name="_Toc127151751"/>
      <w:bookmarkStart w:id="724" w:name="_Toc520356175"/>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sidRPr="00A126F7">
        <w:rPr>
          <w:rFonts w:asciiTheme="minorEastAsia" w:eastAsiaTheme="minorEastAsia" w:hAnsiTheme="minorEastAsia"/>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88"/>
    <w:bookmarkEnd w:id="689"/>
    <w:bookmarkEnd w:id="690"/>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5"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5"/>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26" w:name="_Toc264969244"/>
      <w:bookmarkStart w:id="727" w:name="_Toc226337250"/>
      <w:bookmarkStart w:id="728" w:name="_Toc353825544"/>
      <w:bookmarkStart w:id="729" w:name="_Toc150774759"/>
      <w:bookmarkStart w:id="730" w:name="_Toc305158896"/>
      <w:bookmarkStart w:id="731" w:name="_Toc353873934"/>
      <w:bookmarkStart w:id="732" w:name="_Toc226965827"/>
      <w:bookmarkStart w:id="733" w:name="_Toc305158822"/>
      <w:bookmarkStart w:id="734" w:name="_Toc127151554"/>
      <w:bookmarkStart w:id="735" w:name="_Toc150480792"/>
      <w:bookmarkStart w:id="736" w:name="_Toc142311056"/>
      <w:bookmarkStart w:id="737" w:name="_Toc265228392"/>
      <w:bookmarkStart w:id="738" w:name="_Toc353873664"/>
      <w:r w:rsidRPr="00A126F7">
        <w:rPr>
          <w:rFonts w:asciiTheme="minorEastAsia" w:eastAsiaTheme="minorEastAsia" w:hAnsiTheme="minorEastAsia"/>
          <w:sz w:val="24"/>
        </w:rPr>
        <w:br w:type="page"/>
      </w:r>
      <w:bookmarkStart w:id="739" w:name="_Toc99301421"/>
      <w:r w:rsidRPr="00A126F7">
        <w:rPr>
          <w:rFonts w:asciiTheme="minorEastAsia" w:eastAsiaTheme="minorEastAsia" w:hAnsiTheme="minorEastAsia"/>
          <w:b/>
          <w:sz w:val="36"/>
          <w:szCs w:val="36"/>
        </w:rPr>
        <w:lastRenderedPageBreak/>
        <w:t xml:space="preserve">第三章   </w:t>
      </w:r>
      <w:bookmarkEnd w:id="726"/>
      <w:bookmarkEnd w:id="727"/>
      <w:bookmarkEnd w:id="728"/>
      <w:bookmarkEnd w:id="729"/>
      <w:bookmarkEnd w:id="730"/>
      <w:bookmarkEnd w:id="731"/>
      <w:bookmarkEnd w:id="732"/>
      <w:bookmarkEnd w:id="733"/>
      <w:bookmarkEnd w:id="734"/>
      <w:bookmarkEnd w:id="735"/>
      <w:bookmarkEnd w:id="736"/>
      <w:bookmarkEnd w:id="737"/>
      <w:bookmarkEnd w:id="738"/>
      <w:r w:rsidRPr="00A126F7">
        <w:rPr>
          <w:rFonts w:asciiTheme="minorEastAsia" w:eastAsiaTheme="minorEastAsia" w:hAnsiTheme="minorEastAsia"/>
          <w:b/>
          <w:sz w:val="36"/>
          <w:szCs w:val="36"/>
        </w:rPr>
        <w:t>资格审查</w:t>
      </w:r>
      <w:bookmarkStart w:id="740" w:name="_Toc487900382"/>
      <w:bookmarkEnd w:id="739"/>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1" w:name="_Toc99301422"/>
      <w:r w:rsidRPr="00A126F7">
        <w:rPr>
          <w:rFonts w:asciiTheme="minorEastAsia" w:eastAsiaTheme="minorEastAsia" w:hAnsiTheme="minorEastAsia"/>
          <w:b/>
          <w:sz w:val="24"/>
        </w:rPr>
        <w:t>一、资格审查程序</w:t>
      </w:r>
      <w:bookmarkEnd w:id="741"/>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2" w:name="_Hlk143693557"/>
      <w:r w:rsidRPr="00A126F7">
        <w:rPr>
          <w:rFonts w:asciiTheme="minorEastAsia" w:eastAsiaTheme="minorEastAsia" w:hAnsiTheme="minorEastAsia"/>
          <w:b/>
          <w:sz w:val="24"/>
        </w:rPr>
        <w:t>二、资格审查要求</w:t>
      </w:r>
      <w:bookmarkEnd w:id="74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43" w:name="_Hlt487972895"/>
            <w:bookmarkStart w:id="744" w:name="_Hlk143693460"/>
            <w:bookmarkEnd w:id="743"/>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5" w:name="_Hlt487900425"/>
      <w:bookmarkStart w:id="746" w:name="_Hlt522424701"/>
      <w:bookmarkStart w:id="747" w:name="_Toc127161490"/>
      <w:bookmarkStart w:id="748" w:name="_Toc353825550"/>
      <w:bookmarkStart w:id="749" w:name="_Toc127151779"/>
      <w:bookmarkStart w:id="750" w:name="_Toc226965858"/>
      <w:bookmarkStart w:id="751"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40"/>
      <w:bookmarkEnd w:id="744"/>
      <w:bookmarkEnd w:id="745"/>
      <w:bookmarkEnd w:id="746"/>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52" w:name="_Toc99301423"/>
      <w:r w:rsidRPr="00A126F7">
        <w:rPr>
          <w:rFonts w:asciiTheme="minorEastAsia" w:eastAsiaTheme="minorEastAsia" w:hAnsiTheme="minorEastAsia"/>
          <w:b/>
          <w:sz w:val="36"/>
          <w:szCs w:val="36"/>
        </w:rPr>
        <w:lastRenderedPageBreak/>
        <w:t xml:space="preserve">第四章   </w:t>
      </w:r>
      <w:bookmarkStart w:id="753" w:name="_Hlt164229061"/>
      <w:bookmarkEnd w:id="747"/>
      <w:bookmarkEnd w:id="748"/>
      <w:bookmarkEnd w:id="749"/>
      <w:bookmarkEnd w:id="750"/>
      <w:bookmarkEnd w:id="751"/>
      <w:bookmarkEnd w:id="753"/>
      <w:r w:rsidRPr="00A126F7">
        <w:rPr>
          <w:rFonts w:asciiTheme="minorEastAsia" w:eastAsiaTheme="minorEastAsia" w:hAnsiTheme="minorEastAsia"/>
          <w:b/>
          <w:sz w:val="36"/>
          <w:szCs w:val="36"/>
        </w:rPr>
        <w:t>评标程序、评标方法和评标标准</w:t>
      </w:r>
      <w:bookmarkEnd w:id="752"/>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4" w:name="_Toc151193929"/>
      <w:bookmarkStart w:id="755" w:name="_Toc164608655"/>
      <w:bookmarkStart w:id="756" w:name="_Toc127151541"/>
      <w:bookmarkStart w:id="757" w:name="_Toc226965814"/>
      <w:bookmarkStart w:id="758" w:name="_Toc164608810"/>
      <w:bookmarkStart w:id="759" w:name="_Toc226337237"/>
      <w:bookmarkStart w:id="760" w:name="_Toc164229236"/>
      <w:bookmarkStart w:id="761" w:name="_Toc150774746"/>
      <w:bookmarkStart w:id="762" w:name="_Toc151193711"/>
      <w:bookmarkStart w:id="763" w:name="_Toc151190168"/>
      <w:bookmarkStart w:id="764" w:name="_Toc151193783"/>
      <w:bookmarkStart w:id="765" w:name="_Toc127151742"/>
      <w:bookmarkStart w:id="766" w:name="_Toc226309785"/>
      <w:bookmarkStart w:id="767" w:name="_Toc150509292"/>
      <w:bookmarkStart w:id="768" w:name="_Toc164351635"/>
      <w:bookmarkStart w:id="769" w:name="_Toc164229382"/>
      <w:bookmarkStart w:id="770" w:name="_Toc195842906"/>
      <w:bookmarkStart w:id="771" w:name="_Toc305158809"/>
      <w:bookmarkStart w:id="772" w:name="_Toc150480779"/>
      <w:bookmarkStart w:id="773" w:name="_Toc264969231"/>
      <w:bookmarkStart w:id="774" w:name="_Toc226965731"/>
      <w:bookmarkStart w:id="775" w:name="_Toc127161455"/>
      <w:bookmarkStart w:id="776" w:name="_Toc265228379"/>
      <w:bookmarkStart w:id="777" w:name="_Toc150774641"/>
      <w:bookmarkStart w:id="778" w:name="_Toc142311043"/>
      <w:bookmarkStart w:id="779" w:name="_Toc151193639"/>
      <w:bookmarkStart w:id="780" w:name="_Toc149720834"/>
      <w:bookmarkStart w:id="781" w:name="_Toc305158883"/>
      <w:bookmarkStart w:id="782" w:name="_Toc151193855"/>
      <w:bookmarkStart w:id="783" w:name="_Toc353873941"/>
      <w:bookmarkStart w:id="784" w:name="_Toc353825551"/>
      <w:bookmarkStart w:id="785" w:name="_Toc305158823"/>
      <w:bookmarkStart w:id="786" w:name="_Toc305158897"/>
      <w:bookmarkStart w:id="787" w:name="_Toc353873665"/>
      <w:bookmarkStart w:id="788" w:name="_Toc265228393"/>
      <w:bookmarkStart w:id="789" w:name="_Toc150480793"/>
      <w:bookmarkStart w:id="790" w:name="_Toc150774760"/>
      <w:bookmarkStart w:id="791" w:name="_Toc226965828"/>
      <w:bookmarkStart w:id="792" w:name="_Toc226337251"/>
      <w:bookmarkStart w:id="793" w:name="_Toc142311057"/>
      <w:bookmarkStart w:id="794" w:name="_Toc353873935"/>
      <w:bookmarkStart w:id="795" w:name="_Toc264969245"/>
      <w:bookmarkStart w:id="796" w:name="_Toc127151555"/>
      <w:bookmarkStart w:id="797" w:name="_Toc353825545"/>
      <w:bookmarkStart w:id="798" w:name="_Toc195842920"/>
      <w:r w:rsidRPr="00A126F7">
        <w:rPr>
          <w:rFonts w:asciiTheme="minorEastAsia" w:eastAsiaTheme="minorEastAsia" w:hAnsiTheme="minorEastAsia"/>
          <w:sz w:val="24"/>
        </w:rPr>
        <w:t>投标文件的符合性审查</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799"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9"/>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0"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0"/>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801"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2"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2"/>
      <w:r w:rsidRPr="00A126F7">
        <w:rPr>
          <w:rFonts w:asciiTheme="minorEastAsia" w:eastAsiaTheme="minorEastAsia" w:hAnsiTheme="minorEastAsia" w:hint="eastAsia"/>
          <w:sz w:val="24"/>
        </w:rPr>
        <w:t>。</w:t>
      </w:r>
    </w:p>
    <w:bookmarkEnd w:id="801"/>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83"/>
      <w:bookmarkEnd w:id="784"/>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803" w:name="_Toc195842911"/>
      <w:bookmarkStart w:id="804" w:name="_Toc127151546"/>
      <w:bookmarkStart w:id="805" w:name="_Ref467307010"/>
      <w:bookmarkStart w:id="806" w:name="_Toc164229387"/>
      <w:bookmarkStart w:id="807" w:name="_Toc151190173"/>
      <w:bookmarkStart w:id="808" w:name="_Toc150774751"/>
      <w:bookmarkStart w:id="809" w:name="_Toc127151747"/>
      <w:bookmarkStart w:id="810" w:name="_Toc150774646"/>
      <w:bookmarkStart w:id="811" w:name="_Toc164608660"/>
      <w:bookmarkStart w:id="812" w:name="_Toc151193934"/>
      <w:bookmarkStart w:id="813" w:name="_Toc151193788"/>
      <w:bookmarkStart w:id="814" w:name="_Toc264969236"/>
      <w:bookmarkStart w:id="815" w:name="_Toc305158814"/>
      <w:bookmarkStart w:id="816" w:name="_Toc226337242"/>
      <w:bookmarkStart w:id="817" w:name="_Toc150480784"/>
      <w:bookmarkStart w:id="818" w:name="_Toc226965736"/>
      <w:bookmarkStart w:id="819" w:name="_Toc520356170"/>
      <w:bookmarkStart w:id="820" w:name="_Toc164608815"/>
      <w:bookmarkStart w:id="821" w:name="_Toc164229241"/>
      <w:bookmarkStart w:id="822" w:name="_Toc226309790"/>
      <w:bookmarkStart w:id="823" w:name="_Toc149720839"/>
      <w:bookmarkStart w:id="824" w:name="_Toc151193644"/>
      <w:bookmarkStart w:id="825" w:name="_Toc265228384"/>
      <w:bookmarkStart w:id="826" w:name="_Toc142311048"/>
      <w:bookmarkStart w:id="827" w:name="_Toc151193716"/>
      <w:bookmarkStart w:id="828" w:name="_Toc164351640"/>
      <w:bookmarkStart w:id="829" w:name="_Toc151193860"/>
      <w:bookmarkStart w:id="830" w:name="_Toc150509297"/>
      <w:bookmarkStart w:id="831" w:name="_Toc127161460"/>
      <w:bookmarkStart w:id="832" w:name="_Toc226965819"/>
      <w:bookmarkStart w:id="833" w:name="_Toc305158888"/>
      <w:r w:rsidRPr="00A126F7">
        <w:rPr>
          <w:rFonts w:asciiTheme="minorEastAsia" w:eastAsiaTheme="minorEastAsia" w:hAnsiTheme="minorEastAsia"/>
          <w:sz w:val="24"/>
        </w:rPr>
        <w:t>中标候选人名单</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1FBFF2F4" w14:textId="77777777" w:rsidR="0021322E"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21322E" w14:paraId="6E95BA66" w14:textId="77777777" w:rsidTr="0021322E">
        <w:trPr>
          <w:trHeight w:val="733"/>
        </w:trPr>
        <w:tc>
          <w:tcPr>
            <w:tcW w:w="415" w:type="pct"/>
            <w:vAlign w:val="center"/>
          </w:tcPr>
          <w:p w14:paraId="21D843F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00B560D0" w14:textId="77777777" w:rsidR="0021322E" w:rsidRDefault="0021322E" w:rsidP="003B1B83">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494FB080"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11330D66" w14:textId="77777777" w:rsidR="0021322E" w:rsidRDefault="0021322E" w:rsidP="003B1B83">
            <w:pPr>
              <w:spacing w:line="280" w:lineRule="exact"/>
              <w:ind w:left="-49"/>
              <w:jc w:val="center"/>
              <w:rPr>
                <w:rFonts w:ascii="宋体" w:hAnsi="宋体" w:hint="eastAsia"/>
                <w:sz w:val="24"/>
              </w:rPr>
            </w:pPr>
            <w:r>
              <w:rPr>
                <w:rFonts w:ascii="宋体" w:hAnsi="宋体"/>
                <w:sz w:val="24"/>
              </w:rPr>
              <w:t>评分标准</w:t>
            </w:r>
          </w:p>
        </w:tc>
      </w:tr>
      <w:tr w:rsidR="0021322E" w14:paraId="7B3D035D" w14:textId="77777777" w:rsidTr="0021322E">
        <w:trPr>
          <w:trHeight w:val="1322"/>
        </w:trPr>
        <w:tc>
          <w:tcPr>
            <w:tcW w:w="415" w:type="pct"/>
            <w:vAlign w:val="center"/>
          </w:tcPr>
          <w:p w14:paraId="011CCBAD"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价格</w:t>
            </w:r>
          </w:p>
          <w:p w14:paraId="48BE5F9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4A67444F" w14:textId="77777777" w:rsidR="0021322E" w:rsidRDefault="0021322E" w:rsidP="003B1B83">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76B45F11"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00AFFD40" w14:textId="77777777" w:rsidR="0021322E" w:rsidRDefault="0021322E" w:rsidP="004A1AEB">
            <w:pPr>
              <w:spacing w:after="0" w:line="280" w:lineRule="exact"/>
              <w:ind w:left="-49"/>
              <w:rPr>
                <w:rFonts w:ascii="宋体" w:hAnsi="宋体" w:hint="eastAsia"/>
                <w:sz w:val="24"/>
              </w:rPr>
            </w:pPr>
            <w:r>
              <w:rPr>
                <w:rFonts w:ascii="宋体" w:hAnsi="宋体" w:hint="eastAsia"/>
                <w:sz w:val="24"/>
              </w:rPr>
              <w:t>价格评分的计算方法如下：</w:t>
            </w:r>
          </w:p>
          <w:p w14:paraId="7A932D47" w14:textId="77777777" w:rsidR="0021322E" w:rsidRDefault="0021322E" w:rsidP="004A1AEB">
            <w:pPr>
              <w:spacing w:after="0"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21322E" w14:paraId="4A6D8B55" w14:textId="77777777" w:rsidTr="004A1AEB">
        <w:trPr>
          <w:trHeight w:val="424"/>
        </w:trPr>
        <w:tc>
          <w:tcPr>
            <w:tcW w:w="415" w:type="pct"/>
            <w:vMerge w:val="restart"/>
            <w:vAlign w:val="center"/>
          </w:tcPr>
          <w:p w14:paraId="6EB6F4DA" w14:textId="77777777" w:rsidR="0021322E" w:rsidRDefault="0021322E" w:rsidP="003B1B83">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7BDC48F3" w14:textId="77777777" w:rsidR="0021322E" w:rsidRDefault="0021322E" w:rsidP="003B1B83">
            <w:pPr>
              <w:spacing w:line="280" w:lineRule="exact"/>
              <w:ind w:left="-49"/>
              <w:jc w:val="center"/>
              <w:rPr>
                <w:rFonts w:ascii="宋体" w:hAnsi="宋体" w:hint="eastAsia"/>
                <w:sz w:val="24"/>
              </w:rPr>
            </w:pPr>
            <w:bookmarkStart w:id="834" w:name="OLE_LINK9"/>
            <w:r>
              <w:rPr>
                <w:rFonts w:ascii="宋体" w:hAnsi="宋体" w:hint="eastAsia"/>
                <w:sz w:val="24"/>
              </w:rPr>
              <w:t>投标人自身就投标产品同类型产品近三年在中国境内销售业绩的评价</w:t>
            </w:r>
            <w:bookmarkEnd w:id="834"/>
          </w:p>
        </w:tc>
        <w:tc>
          <w:tcPr>
            <w:tcW w:w="407" w:type="pct"/>
            <w:vAlign w:val="center"/>
          </w:tcPr>
          <w:p w14:paraId="4CE798EC" w14:textId="67B074C7" w:rsidR="0021322E" w:rsidRDefault="00715247" w:rsidP="003B1B83">
            <w:pPr>
              <w:spacing w:line="280" w:lineRule="exact"/>
              <w:ind w:left="-49"/>
              <w:jc w:val="center"/>
              <w:rPr>
                <w:rFonts w:ascii="宋体" w:hAnsi="宋体" w:hint="eastAsia"/>
                <w:sz w:val="24"/>
              </w:rPr>
            </w:pPr>
            <w:r>
              <w:rPr>
                <w:rFonts w:ascii="宋体" w:hAnsi="宋体" w:hint="eastAsia"/>
                <w:sz w:val="24"/>
              </w:rPr>
              <w:t>2</w:t>
            </w:r>
          </w:p>
        </w:tc>
        <w:tc>
          <w:tcPr>
            <w:tcW w:w="3115" w:type="pct"/>
            <w:vAlign w:val="center"/>
          </w:tcPr>
          <w:p w14:paraId="6BE27F4E" w14:textId="0C68CD0C" w:rsidR="0021322E" w:rsidRDefault="0021322E" w:rsidP="004A1AEB">
            <w:pPr>
              <w:spacing w:after="0" w:line="280" w:lineRule="exact"/>
              <w:ind w:left="-49"/>
              <w:rPr>
                <w:rFonts w:ascii="宋体" w:hAnsi="宋体" w:hint="eastAsia"/>
                <w:sz w:val="24"/>
              </w:rPr>
            </w:pPr>
            <w:bookmarkStart w:id="835" w:name="OLE_LINK15"/>
            <w:r>
              <w:rPr>
                <w:rFonts w:ascii="宋体" w:hAnsi="宋体" w:hint="eastAsia"/>
                <w:sz w:val="24"/>
              </w:rPr>
              <w:t>投标人自身就投标产品同类型产品近三年在中国境内销售业绩：每提供一个有效业绩得1分，最多得</w:t>
            </w:r>
            <w:r w:rsidR="00715247">
              <w:rPr>
                <w:rFonts w:ascii="宋体" w:hAnsi="宋体" w:hint="eastAsia"/>
                <w:sz w:val="24"/>
              </w:rPr>
              <w:t>2</w:t>
            </w:r>
            <w:r>
              <w:rPr>
                <w:rFonts w:ascii="宋体" w:hAnsi="宋体" w:hint="eastAsia"/>
                <w:sz w:val="24"/>
              </w:rPr>
              <w:t>分；无业绩者0分。</w:t>
            </w:r>
          </w:p>
          <w:p w14:paraId="6B3AD0EA" w14:textId="77777777" w:rsidR="0021322E" w:rsidRDefault="0021322E" w:rsidP="004A1AEB">
            <w:pPr>
              <w:spacing w:after="0" w:line="280" w:lineRule="exact"/>
              <w:ind w:left="-49"/>
              <w:rPr>
                <w:rFonts w:ascii="宋体" w:hAnsi="宋体" w:hint="eastAsia"/>
                <w:sz w:val="24"/>
              </w:rPr>
            </w:pPr>
            <w:r>
              <w:rPr>
                <w:rFonts w:ascii="宋体" w:hAnsi="宋体" w:hint="eastAsia"/>
                <w:sz w:val="24"/>
              </w:rPr>
              <w:t>注：(提供完整合同复印件并加盖投标人公章)</w:t>
            </w:r>
            <w:bookmarkEnd w:id="835"/>
          </w:p>
        </w:tc>
      </w:tr>
      <w:tr w:rsidR="0021322E" w14:paraId="314CD354" w14:textId="77777777" w:rsidTr="004A1AEB">
        <w:trPr>
          <w:trHeight w:val="999"/>
        </w:trPr>
        <w:tc>
          <w:tcPr>
            <w:tcW w:w="415" w:type="pct"/>
            <w:vMerge/>
            <w:vAlign w:val="center"/>
          </w:tcPr>
          <w:p w14:paraId="67870C20"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42E91612" w14:textId="77777777" w:rsidR="0021322E" w:rsidRDefault="0021322E" w:rsidP="003B1B83">
            <w:pPr>
              <w:spacing w:line="280" w:lineRule="exact"/>
              <w:ind w:left="-49"/>
              <w:jc w:val="center"/>
              <w:rPr>
                <w:rFonts w:ascii="宋体" w:hAnsi="宋体" w:hint="eastAsia"/>
                <w:sz w:val="24"/>
              </w:rPr>
            </w:pPr>
            <w:bookmarkStart w:id="836" w:name="OLE_LINK16"/>
            <w:r>
              <w:rPr>
                <w:rFonts w:ascii="宋体" w:hAnsi="宋体"/>
                <w:sz w:val="24"/>
              </w:rPr>
              <w:t>“节能产品政府采购清单”和“环境标志产品政府采购清单”</w:t>
            </w:r>
            <w:bookmarkEnd w:id="836"/>
          </w:p>
        </w:tc>
        <w:tc>
          <w:tcPr>
            <w:tcW w:w="407" w:type="pct"/>
            <w:vAlign w:val="center"/>
          </w:tcPr>
          <w:p w14:paraId="03008057"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45484E3D" w14:textId="77777777" w:rsidR="0021322E" w:rsidRDefault="0021322E" w:rsidP="004A1AEB">
            <w:pPr>
              <w:spacing w:after="0" w:line="280" w:lineRule="exact"/>
              <w:ind w:left="-49"/>
              <w:rPr>
                <w:rFonts w:ascii="宋体" w:hAnsi="宋体" w:hint="eastAsia"/>
                <w:sz w:val="24"/>
              </w:rPr>
            </w:pPr>
            <w:bookmarkStart w:id="837" w:name="OLE_LINK17"/>
            <w:r>
              <w:rPr>
                <w:rFonts w:ascii="宋体" w:hAnsi="宋体"/>
                <w:sz w:val="24"/>
              </w:rPr>
              <w:t>投标产品属于“节能产品政府采购清单”产品的，且认证证书在有效截止日期内，得0.5分；不是的为0分；</w:t>
            </w:r>
          </w:p>
          <w:p w14:paraId="01EE62B1" w14:textId="77777777" w:rsidR="0021322E" w:rsidRDefault="0021322E" w:rsidP="004A1AEB">
            <w:pPr>
              <w:spacing w:after="0"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bookmarkEnd w:id="837"/>
          </w:p>
        </w:tc>
      </w:tr>
      <w:tr w:rsidR="0021322E" w14:paraId="711A3189" w14:textId="77777777" w:rsidTr="0021322E">
        <w:trPr>
          <w:trHeight w:val="1549"/>
        </w:trPr>
        <w:tc>
          <w:tcPr>
            <w:tcW w:w="415" w:type="pct"/>
            <w:vMerge w:val="restart"/>
            <w:vAlign w:val="center"/>
          </w:tcPr>
          <w:p w14:paraId="6B540BBE" w14:textId="77777777" w:rsidR="0021322E" w:rsidRDefault="0021322E" w:rsidP="003B1B83">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12535AC8"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售后服务方案</w:t>
            </w:r>
          </w:p>
        </w:tc>
        <w:tc>
          <w:tcPr>
            <w:tcW w:w="407" w:type="pct"/>
            <w:vMerge w:val="restart"/>
            <w:vAlign w:val="center"/>
          </w:tcPr>
          <w:p w14:paraId="22CE6DB8"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453F51F" w14:textId="319784F9" w:rsidR="0021322E" w:rsidRDefault="0021322E" w:rsidP="002F6400">
            <w:pPr>
              <w:spacing w:after="0" w:line="280" w:lineRule="exact"/>
              <w:rPr>
                <w:rFonts w:ascii="宋体" w:hAnsi="宋体" w:hint="eastAsia"/>
                <w:sz w:val="24"/>
              </w:rPr>
            </w:pPr>
            <w:bookmarkStart w:id="838" w:name="OLE_LINK18"/>
            <w:r w:rsidRPr="0085686E">
              <w:rPr>
                <w:rFonts w:ascii="宋体" w:hAnsi="宋体" w:hint="eastAsia"/>
                <w:sz w:val="24"/>
              </w:rPr>
              <w:t>售后服务方案的针对性、完整性及可行性</w:t>
            </w:r>
            <w:r>
              <w:rPr>
                <w:rFonts w:ascii="宋体" w:hAnsi="宋体" w:hint="eastAsia"/>
                <w:sz w:val="24"/>
              </w:rPr>
              <w:t>（包括但不限于：</w:t>
            </w:r>
            <w:r w:rsidR="00A85E80">
              <w:rPr>
                <w:rFonts w:ascii="宋体" w:hAnsi="宋体" w:hint="eastAsia"/>
                <w:sz w:val="24"/>
              </w:rPr>
              <w:t>质保期</w:t>
            </w:r>
            <w:r>
              <w:rPr>
                <w:rFonts w:ascii="宋体" w:hAnsi="宋体" w:hint="eastAsia"/>
                <w:sz w:val="24"/>
              </w:rPr>
              <w:t>、到达现场的时间及维修恢复时间、售后服务措施、优惠条件等）对比排序评价：</w:t>
            </w:r>
          </w:p>
          <w:p w14:paraId="03EF98D5" w14:textId="77777777"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能够结合使用特征，提出全面详细的售后方案，针对性强，可行性高；响应时间客观且及时，负责人明确且具备丰富类似工作经验:10分；</w:t>
            </w:r>
          </w:p>
          <w:p w14:paraId="19C6CC71" w14:textId="4F46526A"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能够基本结合使用特征，提出较为全面的售后方案，有一定针对性，可行性较高；响应时间基本客观合理，负责人明确且具备类似工作经验:</w:t>
            </w:r>
            <w:r w:rsidR="002F6400">
              <w:rPr>
                <w:rFonts w:ascii="宋体" w:hAnsi="宋体" w:hint="eastAsia"/>
                <w:sz w:val="24"/>
              </w:rPr>
              <w:t>7</w:t>
            </w:r>
            <w:r w:rsidRPr="0085686E">
              <w:rPr>
                <w:rFonts w:ascii="宋体" w:hAnsi="宋体" w:hint="eastAsia"/>
                <w:sz w:val="24"/>
              </w:rPr>
              <w:t>分；</w:t>
            </w:r>
          </w:p>
          <w:p w14:paraId="7A9DD334" w14:textId="0EA31C79"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能够结合部分使用特征，提出有一定针对性的售后方案，具备可行性；响应时间基本客观合理，负责人明确:</w:t>
            </w:r>
            <w:r w:rsidR="002F6400">
              <w:rPr>
                <w:rFonts w:ascii="宋体" w:hAnsi="宋体" w:hint="eastAsia"/>
                <w:sz w:val="24"/>
              </w:rPr>
              <w:t>4</w:t>
            </w:r>
            <w:r w:rsidRPr="0085686E">
              <w:rPr>
                <w:rFonts w:ascii="宋体" w:hAnsi="宋体" w:hint="eastAsia"/>
                <w:sz w:val="24"/>
              </w:rPr>
              <w:t>分；</w:t>
            </w:r>
          </w:p>
          <w:p w14:paraId="13BC6F06" w14:textId="1FBA9BB9"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不能基本结合使用特征，或方案有遗漏，较为简略，可行性较弱；响应时间基本合理，负责人明确:</w:t>
            </w:r>
            <w:r w:rsidR="002F6400">
              <w:rPr>
                <w:rFonts w:ascii="宋体" w:hAnsi="宋体" w:hint="eastAsia"/>
                <w:sz w:val="24"/>
              </w:rPr>
              <w:t>1</w:t>
            </w:r>
            <w:r w:rsidRPr="0085686E">
              <w:rPr>
                <w:rFonts w:ascii="宋体" w:hAnsi="宋体" w:hint="eastAsia"/>
                <w:sz w:val="24"/>
              </w:rPr>
              <w:t>分；</w:t>
            </w:r>
          </w:p>
          <w:p w14:paraId="63ACA3F1" w14:textId="77777777" w:rsidR="0021322E" w:rsidRDefault="0021322E" w:rsidP="002F6400">
            <w:pPr>
              <w:spacing w:after="0" w:line="280" w:lineRule="exact"/>
              <w:rPr>
                <w:rFonts w:ascii="宋体" w:hAnsi="宋体" w:hint="eastAsia"/>
                <w:sz w:val="24"/>
              </w:rPr>
            </w:pPr>
            <w:r w:rsidRPr="0085686E">
              <w:rPr>
                <w:rFonts w:ascii="宋体" w:hAnsi="宋体" w:hint="eastAsia"/>
                <w:sz w:val="24"/>
              </w:rPr>
              <w:t>未提供具体售后服务方案的:0分。</w:t>
            </w:r>
            <w:bookmarkEnd w:id="838"/>
          </w:p>
        </w:tc>
      </w:tr>
      <w:tr w:rsidR="0021322E" w14:paraId="196951BB" w14:textId="77777777" w:rsidTr="0021322E">
        <w:trPr>
          <w:trHeight w:val="571"/>
        </w:trPr>
        <w:tc>
          <w:tcPr>
            <w:tcW w:w="415" w:type="pct"/>
            <w:vMerge/>
            <w:vAlign w:val="center"/>
          </w:tcPr>
          <w:p w14:paraId="14EB3E92" w14:textId="77777777" w:rsidR="0021322E" w:rsidRDefault="0021322E" w:rsidP="003B1B83">
            <w:pPr>
              <w:spacing w:line="280" w:lineRule="exact"/>
              <w:ind w:left="-49"/>
              <w:rPr>
                <w:rFonts w:ascii="宋体" w:hAnsi="宋体" w:hint="eastAsia"/>
                <w:sz w:val="24"/>
              </w:rPr>
            </w:pPr>
          </w:p>
        </w:tc>
        <w:tc>
          <w:tcPr>
            <w:tcW w:w="1063" w:type="pct"/>
            <w:vMerge/>
            <w:vAlign w:val="center"/>
          </w:tcPr>
          <w:p w14:paraId="1FCC2CCD" w14:textId="77777777" w:rsidR="0021322E" w:rsidRDefault="0021322E" w:rsidP="003B1B83">
            <w:pPr>
              <w:spacing w:line="280" w:lineRule="exact"/>
              <w:ind w:left="-49"/>
              <w:jc w:val="center"/>
              <w:rPr>
                <w:rFonts w:ascii="宋体" w:hAnsi="宋体" w:hint="eastAsia"/>
                <w:sz w:val="24"/>
              </w:rPr>
            </w:pPr>
          </w:p>
        </w:tc>
        <w:tc>
          <w:tcPr>
            <w:tcW w:w="407" w:type="pct"/>
            <w:vMerge/>
            <w:vAlign w:val="center"/>
          </w:tcPr>
          <w:p w14:paraId="76DF6C11" w14:textId="77777777" w:rsidR="0021322E" w:rsidRDefault="0021322E" w:rsidP="003B1B83">
            <w:pPr>
              <w:spacing w:line="280" w:lineRule="exact"/>
              <w:ind w:left="-49"/>
              <w:jc w:val="center"/>
              <w:rPr>
                <w:rFonts w:ascii="宋体" w:hAnsi="宋体" w:hint="eastAsia"/>
                <w:sz w:val="24"/>
              </w:rPr>
            </w:pPr>
          </w:p>
        </w:tc>
        <w:tc>
          <w:tcPr>
            <w:tcW w:w="3115" w:type="pct"/>
            <w:vMerge/>
            <w:vAlign w:val="center"/>
          </w:tcPr>
          <w:p w14:paraId="7441BFD5" w14:textId="77777777" w:rsidR="0021322E" w:rsidRDefault="0021322E" w:rsidP="003B1B83">
            <w:pPr>
              <w:spacing w:line="280" w:lineRule="exact"/>
              <w:ind w:left="-49"/>
              <w:rPr>
                <w:rFonts w:ascii="宋体" w:hAnsi="宋体" w:hint="eastAsia"/>
                <w:sz w:val="24"/>
              </w:rPr>
            </w:pPr>
          </w:p>
        </w:tc>
      </w:tr>
      <w:tr w:rsidR="0021322E" w14:paraId="152C6120" w14:textId="77777777" w:rsidTr="0021322E">
        <w:trPr>
          <w:trHeight w:val="571"/>
        </w:trPr>
        <w:tc>
          <w:tcPr>
            <w:tcW w:w="415" w:type="pct"/>
            <w:vMerge/>
            <w:vAlign w:val="center"/>
          </w:tcPr>
          <w:p w14:paraId="78713671" w14:textId="77777777" w:rsidR="0021322E" w:rsidRDefault="0021322E" w:rsidP="003B1B83">
            <w:pPr>
              <w:spacing w:line="280" w:lineRule="exact"/>
              <w:ind w:left="-49"/>
              <w:rPr>
                <w:rFonts w:ascii="宋体" w:hAnsi="宋体" w:hint="eastAsia"/>
                <w:sz w:val="24"/>
              </w:rPr>
            </w:pPr>
            <w:bookmarkStart w:id="839" w:name="_Hlk239865557"/>
          </w:p>
        </w:tc>
        <w:tc>
          <w:tcPr>
            <w:tcW w:w="1063" w:type="pct"/>
            <w:vAlign w:val="center"/>
          </w:tcPr>
          <w:p w14:paraId="2A42802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项目进度计划</w:t>
            </w:r>
          </w:p>
        </w:tc>
        <w:tc>
          <w:tcPr>
            <w:tcW w:w="407" w:type="pct"/>
            <w:vAlign w:val="center"/>
          </w:tcPr>
          <w:p w14:paraId="543ABEEB" w14:textId="543976D4" w:rsidR="0021322E" w:rsidRDefault="00715247" w:rsidP="003B1B83">
            <w:pPr>
              <w:spacing w:line="280" w:lineRule="exact"/>
              <w:ind w:left="-49"/>
              <w:jc w:val="center"/>
              <w:rPr>
                <w:rFonts w:ascii="宋体" w:hAnsi="宋体" w:hint="eastAsia"/>
                <w:sz w:val="24"/>
              </w:rPr>
            </w:pPr>
            <w:r>
              <w:rPr>
                <w:rFonts w:ascii="宋体" w:hAnsi="宋体" w:hint="eastAsia"/>
                <w:sz w:val="24"/>
              </w:rPr>
              <w:t>9</w:t>
            </w:r>
          </w:p>
        </w:tc>
        <w:tc>
          <w:tcPr>
            <w:tcW w:w="3115" w:type="pct"/>
            <w:vAlign w:val="center"/>
          </w:tcPr>
          <w:p w14:paraId="6CBB0F0A"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项目进度计划(即从合同签订之日起至完成全部交付):</w:t>
            </w:r>
          </w:p>
          <w:p w14:paraId="5F3CF262" w14:textId="30355931"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计划合理且量化可控，完全针对本项目需求，各阶段时间节点清晰；各阶段进度保障措施全面得当、各阶段人员分工安排科学，完全符合且能够保障本项目:</w:t>
            </w:r>
            <w:r w:rsidR="00715247">
              <w:rPr>
                <w:rFonts w:ascii="宋体" w:hAnsi="宋体" w:hint="eastAsia"/>
                <w:sz w:val="24"/>
              </w:rPr>
              <w:t>9</w:t>
            </w:r>
            <w:r w:rsidRPr="0085686E">
              <w:rPr>
                <w:rFonts w:ascii="宋体" w:hAnsi="宋体" w:hint="eastAsia"/>
                <w:sz w:val="24"/>
              </w:rPr>
              <w:t>分；</w:t>
            </w:r>
          </w:p>
          <w:p w14:paraId="61FD996C"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计划基本合理，重要阶段时间节点基本明确；有基本的进度保障措施和各阶段人员分工安排，基本符合本项目:5分；</w:t>
            </w:r>
          </w:p>
          <w:p w14:paraId="1811ED66"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计划粗略，各阶段时间节点模糊或缺乏明确时间节点，进度保障措施和各阶段人员分工有所欠缺或不符合实际情况，无法满足本项目:1分；</w:t>
            </w:r>
          </w:p>
          <w:p w14:paraId="02CD330E" w14:textId="77777777" w:rsidR="0021322E" w:rsidRDefault="0021322E" w:rsidP="002F6400">
            <w:pPr>
              <w:spacing w:after="0" w:line="280" w:lineRule="exact"/>
              <w:ind w:left="-49"/>
              <w:rPr>
                <w:rFonts w:ascii="宋体" w:hAnsi="宋体" w:hint="eastAsia"/>
                <w:sz w:val="24"/>
              </w:rPr>
            </w:pPr>
            <w:r w:rsidRPr="0085686E">
              <w:rPr>
                <w:rFonts w:ascii="宋体" w:hAnsi="宋体" w:hint="eastAsia"/>
                <w:sz w:val="24"/>
              </w:rPr>
              <w:t>项目进度计划完全不合理或未提出具体计划的:0分。</w:t>
            </w:r>
          </w:p>
        </w:tc>
      </w:tr>
      <w:tr w:rsidR="0021322E" w:rsidRPr="0085686E" w14:paraId="38F637A0" w14:textId="77777777" w:rsidTr="0021322E">
        <w:trPr>
          <w:trHeight w:val="571"/>
        </w:trPr>
        <w:tc>
          <w:tcPr>
            <w:tcW w:w="415" w:type="pct"/>
            <w:vMerge/>
            <w:vAlign w:val="center"/>
          </w:tcPr>
          <w:p w14:paraId="6296D594" w14:textId="77777777" w:rsidR="0021322E" w:rsidRDefault="0021322E" w:rsidP="003B1B83">
            <w:pPr>
              <w:spacing w:line="280" w:lineRule="exact"/>
              <w:ind w:left="-49"/>
              <w:rPr>
                <w:rFonts w:ascii="宋体" w:hAnsi="宋体" w:hint="eastAsia"/>
                <w:sz w:val="24"/>
              </w:rPr>
            </w:pPr>
            <w:bookmarkStart w:id="840" w:name="_Hlk239865580"/>
            <w:bookmarkEnd w:id="839"/>
          </w:p>
        </w:tc>
        <w:tc>
          <w:tcPr>
            <w:tcW w:w="1063" w:type="pct"/>
            <w:vAlign w:val="center"/>
          </w:tcPr>
          <w:p w14:paraId="4F8C6E26" w14:textId="77777777" w:rsidR="0021322E" w:rsidRPr="0085686E" w:rsidRDefault="0021322E" w:rsidP="003B1B83">
            <w:pPr>
              <w:spacing w:line="280" w:lineRule="exact"/>
              <w:ind w:left="-49"/>
              <w:jc w:val="center"/>
              <w:rPr>
                <w:rFonts w:ascii="宋体" w:hAnsi="宋体" w:hint="eastAsia"/>
                <w:sz w:val="24"/>
              </w:rPr>
            </w:pPr>
            <w:r w:rsidRPr="0085686E">
              <w:rPr>
                <w:rFonts w:ascii="宋体" w:hAnsi="宋体" w:hint="eastAsia"/>
                <w:sz w:val="24"/>
              </w:rPr>
              <w:t>项目实施质量保证方案</w:t>
            </w:r>
          </w:p>
        </w:tc>
        <w:tc>
          <w:tcPr>
            <w:tcW w:w="407" w:type="pct"/>
            <w:vAlign w:val="center"/>
          </w:tcPr>
          <w:p w14:paraId="596A8A69" w14:textId="523AB18F" w:rsidR="0021322E" w:rsidRPr="0085686E" w:rsidRDefault="00715247" w:rsidP="003B1B83">
            <w:pPr>
              <w:spacing w:line="280" w:lineRule="exact"/>
              <w:ind w:left="-49"/>
              <w:jc w:val="center"/>
              <w:rPr>
                <w:rFonts w:ascii="宋体" w:hAnsi="宋体" w:hint="eastAsia"/>
                <w:sz w:val="24"/>
              </w:rPr>
            </w:pPr>
            <w:r>
              <w:rPr>
                <w:rFonts w:ascii="宋体" w:hAnsi="宋体" w:hint="eastAsia"/>
                <w:sz w:val="24"/>
              </w:rPr>
              <w:t>9</w:t>
            </w:r>
          </w:p>
        </w:tc>
        <w:tc>
          <w:tcPr>
            <w:tcW w:w="3115" w:type="pct"/>
            <w:vAlign w:val="center"/>
          </w:tcPr>
          <w:p w14:paraId="674CB97B" w14:textId="77777777" w:rsidR="0021322E" w:rsidRPr="0085686E" w:rsidRDefault="0021322E" w:rsidP="002F6400">
            <w:pPr>
              <w:spacing w:after="0" w:line="280" w:lineRule="exact"/>
              <w:ind w:left="-49"/>
              <w:rPr>
                <w:rFonts w:ascii="宋体" w:hAnsi="宋体" w:hint="eastAsia"/>
                <w:sz w:val="24"/>
              </w:rPr>
            </w:pPr>
            <w:bookmarkStart w:id="841" w:name="OLE_LINK21"/>
            <w:r w:rsidRPr="0085686E">
              <w:rPr>
                <w:rFonts w:ascii="宋体" w:hAnsi="宋体" w:hint="eastAsia"/>
                <w:sz w:val="24"/>
              </w:rPr>
              <w:t>综合考虑投标人提供的项目实施质量保证方案，对采购需求的响应程度。</w:t>
            </w:r>
          </w:p>
          <w:p w14:paraId="05748DA3" w14:textId="7F52AD6A"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w:t>
            </w:r>
            <w:r w:rsidR="00715247">
              <w:rPr>
                <w:rFonts w:ascii="宋体" w:hAnsi="宋体" w:hint="eastAsia"/>
                <w:sz w:val="24"/>
              </w:rPr>
              <w:t>9</w:t>
            </w:r>
            <w:r w:rsidRPr="0085686E">
              <w:rPr>
                <w:rFonts w:ascii="宋体" w:hAnsi="宋体" w:hint="eastAsia"/>
                <w:sz w:val="24"/>
              </w:rPr>
              <w:t>分；</w:t>
            </w:r>
          </w:p>
          <w:p w14:paraId="0113F795" w14:textId="7656D4FD"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w:t>
            </w:r>
            <w:r w:rsidR="002F6400">
              <w:rPr>
                <w:rFonts w:ascii="宋体" w:hAnsi="宋体" w:hint="eastAsia"/>
                <w:sz w:val="24"/>
              </w:rPr>
              <w:t>5</w:t>
            </w:r>
            <w:r w:rsidRPr="0085686E">
              <w:rPr>
                <w:rFonts w:ascii="宋体" w:hAnsi="宋体" w:hint="eastAsia"/>
                <w:sz w:val="24"/>
              </w:rPr>
              <w:t>分；</w:t>
            </w:r>
          </w:p>
          <w:p w14:paraId="760DBACF" w14:textId="3614304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w:t>
            </w:r>
            <w:r w:rsidR="002F6400">
              <w:rPr>
                <w:rFonts w:ascii="宋体" w:hAnsi="宋体" w:hint="eastAsia"/>
                <w:sz w:val="24"/>
              </w:rPr>
              <w:t>1</w:t>
            </w:r>
            <w:r w:rsidRPr="0085686E">
              <w:rPr>
                <w:rFonts w:ascii="宋体" w:hAnsi="宋体" w:hint="eastAsia"/>
                <w:sz w:val="24"/>
              </w:rPr>
              <w:t>分；</w:t>
            </w:r>
          </w:p>
          <w:p w14:paraId="1B58CE7C"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未提供任何方案:0分。</w:t>
            </w:r>
            <w:bookmarkEnd w:id="841"/>
          </w:p>
        </w:tc>
      </w:tr>
      <w:tr w:rsidR="0021322E" w14:paraId="1AEF4E6F" w14:textId="77777777" w:rsidTr="0021322E">
        <w:trPr>
          <w:trHeight w:val="1544"/>
        </w:trPr>
        <w:tc>
          <w:tcPr>
            <w:tcW w:w="415" w:type="pct"/>
            <w:vMerge/>
            <w:vAlign w:val="center"/>
          </w:tcPr>
          <w:p w14:paraId="58C0C107" w14:textId="77777777" w:rsidR="0021322E" w:rsidRDefault="0021322E" w:rsidP="003B1B83">
            <w:pPr>
              <w:spacing w:line="280" w:lineRule="exact"/>
              <w:ind w:left="-49"/>
              <w:rPr>
                <w:rFonts w:ascii="宋体" w:hAnsi="宋体" w:hint="eastAsia"/>
                <w:sz w:val="24"/>
              </w:rPr>
            </w:pPr>
            <w:bookmarkStart w:id="842" w:name="_Hlk235545862"/>
          </w:p>
        </w:tc>
        <w:tc>
          <w:tcPr>
            <w:tcW w:w="1063" w:type="pct"/>
            <w:vAlign w:val="center"/>
          </w:tcPr>
          <w:p w14:paraId="75BA0374" w14:textId="77777777" w:rsidR="0021322E" w:rsidRPr="00DF2688" w:rsidRDefault="0021322E" w:rsidP="003B1B83">
            <w:pPr>
              <w:spacing w:line="280" w:lineRule="exact"/>
              <w:ind w:left="-49"/>
              <w:jc w:val="center"/>
              <w:rPr>
                <w:rFonts w:ascii="宋体" w:hAnsi="宋体" w:hint="eastAsia"/>
                <w:sz w:val="24"/>
              </w:rPr>
            </w:pPr>
            <w:r w:rsidRPr="00DF2688">
              <w:rPr>
                <w:rFonts w:ascii="宋体" w:hAnsi="宋体" w:hint="eastAsia"/>
                <w:sz w:val="24"/>
              </w:rPr>
              <w:t>培训方案</w:t>
            </w:r>
          </w:p>
        </w:tc>
        <w:tc>
          <w:tcPr>
            <w:tcW w:w="407" w:type="pct"/>
            <w:vAlign w:val="center"/>
          </w:tcPr>
          <w:p w14:paraId="7C237824" w14:textId="4409CDC5" w:rsidR="0021322E" w:rsidRPr="00DF2688" w:rsidRDefault="00715247" w:rsidP="003B1B83">
            <w:pPr>
              <w:spacing w:line="280" w:lineRule="exact"/>
              <w:ind w:left="-49"/>
              <w:jc w:val="center"/>
              <w:rPr>
                <w:rFonts w:ascii="宋体" w:hAnsi="宋体" w:hint="eastAsia"/>
                <w:sz w:val="24"/>
              </w:rPr>
            </w:pPr>
            <w:r w:rsidRPr="00DF2688">
              <w:rPr>
                <w:rFonts w:ascii="宋体" w:hAnsi="宋体" w:hint="eastAsia"/>
                <w:sz w:val="24"/>
              </w:rPr>
              <w:t>9</w:t>
            </w:r>
          </w:p>
        </w:tc>
        <w:tc>
          <w:tcPr>
            <w:tcW w:w="3115" w:type="pct"/>
            <w:vAlign w:val="center"/>
          </w:tcPr>
          <w:p w14:paraId="77C4F8C8" w14:textId="5D894C41" w:rsidR="0021322E" w:rsidRPr="00DF2688" w:rsidRDefault="0021322E" w:rsidP="002F6400">
            <w:pPr>
              <w:spacing w:after="0" w:line="240" w:lineRule="auto"/>
              <w:rPr>
                <w:rFonts w:ascii="宋体" w:hAnsi="宋体" w:hint="eastAsia"/>
                <w:sz w:val="24"/>
              </w:rPr>
            </w:pPr>
            <w:bookmarkStart w:id="843" w:name="OLE_LINK22"/>
            <w:r w:rsidRPr="00DF2688">
              <w:rPr>
                <w:rFonts w:ascii="宋体" w:hAnsi="宋体" w:hint="eastAsia"/>
                <w:sz w:val="24"/>
              </w:rPr>
              <w:t>培训方案科学、合理、实际，措施到位，针对性强，能够满足项目需要，得</w:t>
            </w:r>
            <w:r w:rsidR="00715247" w:rsidRPr="00DF2688">
              <w:rPr>
                <w:rFonts w:ascii="宋体" w:hAnsi="宋体" w:hint="eastAsia"/>
                <w:sz w:val="24"/>
              </w:rPr>
              <w:t>9</w:t>
            </w:r>
            <w:r w:rsidRPr="00DF2688">
              <w:rPr>
                <w:rFonts w:ascii="宋体" w:hAnsi="宋体" w:hint="eastAsia"/>
                <w:sz w:val="24"/>
              </w:rPr>
              <w:t>分；</w:t>
            </w:r>
          </w:p>
          <w:p w14:paraId="5A890CA9" w14:textId="77777777" w:rsidR="0021322E" w:rsidRPr="00DF2688" w:rsidRDefault="0021322E" w:rsidP="002F6400">
            <w:pPr>
              <w:spacing w:after="0" w:line="240" w:lineRule="auto"/>
              <w:rPr>
                <w:rFonts w:ascii="宋体" w:hAnsi="宋体" w:hint="eastAsia"/>
                <w:sz w:val="24"/>
              </w:rPr>
            </w:pPr>
            <w:r w:rsidRPr="00DF2688">
              <w:rPr>
                <w:rFonts w:ascii="宋体" w:hAnsi="宋体" w:hint="eastAsia"/>
                <w:sz w:val="24"/>
              </w:rPr>
              <w:t>培训方案基本科学、合理、实际，措施基本到位，针对性较强，基本满足项目需要，得5分；</w:t>
            </w:r>
          </w:p>
          <w:p w14:paraId="56B7A0E9" w14:textId="77777777" w:rsidR="0021322E" w:rsidRPr="00DF2688" w:rsidRDefault="0021322E" w:rsidP="002F6400">
            <w:pPr>
              <w:spacing w:after="0" w:line="240" w:lineRule="auto"/>
              <w:rPr>
                <w:rFonts w:ascii="宋体" w:hAnsi="宋体" w:hint="eastAsia"/>
                <w:sz w:val="24"/>
              </w:rPr>
            </w:pPr>
            <w:r w:rsidRPr="00DF2688">
              <w:rPr>
                <w:rFonts w:ascii="宋体" w:hAnsi="宋体" w:hint="eastAsia"/>
                <w:sz w:val="24"/>
              </w:rPr>
              <w:t>培训方案不科学、不合理、不实际，措施不到位，针对性不强，不能满足项目需要，得1分；</w:t>
            </w:r>
          </w:p>
          <w:p w14:paraId="5DA4EB9A" w14:textId="77777777" w:rsidR="0021322E" w:rsidRPr="00DF2688" w:rsidRDefault="0021322E" w:rsidP="002F6400">
            <w:pPr>
              <w:spacing w:after="0" w:line="240" w:lineRule="auto"/>
              <w:ind w:left="-49"/>
              <w:rPr>
                <w:rFonts w:ascii="宋体" w:hAnsi="宋体" w:hint="eastAsia"/>
                <w:sz w:val="24"/>
              </w:rPr>
            </w:pPr>
            <w:r w:rsidRPr="00DF2688">
              <w:rPr>
                <w:rFonts w:ascii="宋体" w:hAnsi="宋体" w:hint="eastAsia"/>
                <w:sz w:val="24"/>
              </w:rPr>
              <w:t>未提供不得分。</w:t>
            </w:r>
            <w:bookmarkEnd w:id="843"/>
          </w:p>
        </w:tc>
      </w:tr>
      <w:bookmarkEnd w:id="842"/>
      <w:bookmarkEnd w:id="840"/>
      <w:tr w:rsidR="0021322E" w14:paraId="7BB16706" w14:textId="77777777" w:rsidTr="0021322E">
        <w:trPr>
          <w:trHeight w:val="347"/>
        </w:trPr>
        <w:tc>
          <w:tcPr>
            <w:tcW w:w="415" w:type="pct"/>
            <w:vMerge/>
            <w:vAlign w:val="center"/>
          </w:tcPr>
          <w:p w14:paraId="69A0C9D8"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586C5549" w14:textId="769DA02A" w:rsidR="0021322E" w:rsidRDefault="0021322E" w:rsidP="003B1B83">
            <w:pPr>
              <w:spacing w:line="280" w:lineRule="exact"/>
              <w:ind w:left="-49"/>
              <w:jc w:val="center"/>
              <w:rPr>
                <w:rFonts w:ascii="宋体" w:hAnsi="宋体" w:hint="eastAsia"/>
                <w:sz w:val="24"/>
              </w:rPr>
            </w:pPr>
            <w:r>
              <w:rPr>
                <w:rFonts w:ascii="宋体" w:hAnsi="宋体"/>
                <w:sz w:val="24"/>
              </w:rPr>
              <w:t>对招标文件</w:t>
            </w:r>
            <w:r w:rsidR="00715247">
              <w:rPr>
                <w:rFonts w:ascii="宋体" w:hAnsi="宋体" w:hint="eastAsia"/>
                <w:sz w:val="24"/>
              </w:rPr>
              <w:t>采购需求</w:t>
            </w:r>
            <w:r>
              <w:rPr>
                <w:rFonts w:ascii="宋体" w:hAnsi="宋体"/>
                <w:sz w:val="24"/>
              </w:rPr>
              <w:t>的响应程度</w:t>
            </w:r>
          </w:p>
        </w:tc>
        <w:tc>
          <w:tcPr>
            <w:tcW w:w="407" w:type="pct"/>
            <w:vAlign w:val="center"/>
          </w:tcPr>
          <w:p w14:paraId="4F10A7FC" w14:textId="35EC5AD5" w:rsidR="0021322E" w:rsidRDefault="00715247"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4D095FEA" w14:textId="32BB1AE7" w:rsidR="0021322E" w:rsidRDefault="0021322E" w:rsidP="003B1B83">
            <w:pPr>
              <w:spacing w:line="280" w:lineRule="exact"/>
              <w:ind w:left="-49"/>
              <w:rPr>
                <w:rFonts w:ascii="宋体" w:hAnsi="宋体" w:hint="eastAsia"/>
                <w:sz w:val="24"/>
              </w:rPr>
            </w:pPr>
            <w:bookmarkStart w:id="844" w:name="OLE_LINK23"/>
            <w:r>
              <w:rPr>
                <w:rFonts w:ascii="宋体" w:hAnsi="宋体" w:hint="eastAsia"/>
                <w:sz w:val="24"/>
              </w:rPr>
              <w:t>全部满足</w:t>
            </w:r>
            <w:r w:rsidR="00715247">
              <w:rPr>
                <w:rFonts w:ascii="宋体" w:hAnsi="宋体" w:hint="eastAsia"/>
                <w:sz w:val="24"/>
              </w:rPr>
              <w:t>采购需求</w:t>
            </w:r>
            <w:r>
              <w:rPr>
                <w:rFonts w:ascii="宋体" w:hAnsi="宋体" w:hint="eastAsia"/>
                <w:sz w:val="24"/>
              </w:rPr>
              <w:t>的为</w:t>
            </w:r>
            <w:r w:rsidR="00715247">
              <w:rPr>
                <w:rFonts w:ascii="宋体" w:hAnsi="宋体" w:hint="eastAsia"/>
                <w:sz w:val="24"/>
              </w:rPr>
              <w:t>30</w:t>
            </w:r>
            <w:r>
              <w:rPr>
                <w:rFonts w:ascii="宋体" w:hAnsi="宋体" w:hint="eastAsia"/>
                <w:sz w:val="24"/>
              </w:rPr>
              <w:t>分，有1项“</w:t>
            </w:r>
            <w:r w:rsidR="00715247" w:rsidRPr="00715247">
              <w:rPr>
                <w:rFonts w:ascii="宋体" w:hAnsi="宋体" w:hint="eastAsia"/>
                <w:sz w:val="24"/>
              </w:rPr>
              <w:t>▲</w:t>
            </w:r>
            <w:r>
              <w:rPr>
                <w:rFonts w:ascii="宋体" w:hAnsi="宋体" w:hint="eastAsia"/>
                <w:sz w:val="24"/>
              </w:rPr>
              <w:t>”条款不满足的扣</w:t>
            </w:r>
            <w:r w:rsidR="00A85E80">
              <w:rPr>
                <w:rFonts w:ascii="宋体" w:hAnsi="宋体" w:hint="eastAsia"/>
                <w:sz w:val="24"/>
              </w:rPr>
              <w:t>2</w:t>
            </w:r>
            <w:r>
              <w:rPr>
                <w:rFonts w:ascii="宋体" w:hAnsi="宋体" w:hint="eastAsia"/>
                <w:sz w:val="24"/>
              </w:rPr>
              <w:t>分；有1项其他条款不满足的，扣</w:t>
            </w:r>
            <w:r w:rsidR="00A85E80">
              <w:rPr>
                <w:rFonts w:ascii="宋体" w:hAnsi="宋体" w:hint="eastAsia"/>
                <w:sz w:val="24"/>
              </w:rPr>
              <w:t>1</w:t>
            </w:r>
            <w:r>
              <w:rPr>
                <w:rFonts w:ascii="宋体" w:hAnsi="宋体" w:hint="eastAsia"/>
                <w:sz w:val="24"/>
              </w:rPr>
              <w:t>分；最低得分0分</w:t>
            </w:r>
            <w:bookmarkEnd w:id="844"/>
          </w:p>
        </w:tc>
      </w:tr>
    </w:tbl>
    <w:p w14:paraId="47566E54" w14:textId="56629A22" w:rsidR="00E72A87" w:rsidRDefault="00E72A87">
      <w:pPr>
        <w:tabs>
          <w:tab w:val="left" w:pos="360"/>
          <w:tab w:val="left" w:pos="900"/>
        </w:tabs>
        <w:snapToGrid w:val="0"/>
        <w:spacing w:line="360" w:lineRule="auto"/>
        <w:jc w:val="center"/>
        <w:outlineLvl w:val="1"/>
        <w:rPr>
          <w:rFonts w:asciiTheme="minorEastAsia" w:eastAsiaTheme="minorEastAsia" w:hAnsiTheme="minorEastAsia" w:hint="eastAsia"/>
          <w:b/>
        </w:rPr>
      </w:pPr>
    </w:p>
    <w:p w14:paraId="2F08B0A3" w14:textId="77777777" w:rsidR="0021322E" w:rsidRPr="00A85E80"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53124ED"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96C86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99E8270"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2CBE19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E79A51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EBA97E4"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38B62BA" w14:textId="77777777" w:rsidR="00A85E80" w:rsidRDefault="00A85E80">
      <w:pPr>
        <w:tabs>
          <w:tab w:val="left" w:pos="360"/>
          <w:tab w:val="left" w:pos="900"/>
        </w:tabs>
        <w:snapToGrid w:val="0"/>
        <w:spacing w:line="360" w:lineRule="auto"/>
        <w:jc w:val="center"/>
        <w:outlineLvl w:val="1"/>
        <w:rPr>
          <w:rFonts w:asciiTheme="minorEastAsia" w:eastAsiaTheme="minorEastAsia" w:hAnsiTheme="minorEastAsia" w:hint="eastAsia"/>
          <w:b/>
        </w:rPr>
      </w:pPr>
    </w:p>
    <w:p w14:paraId="1670949B"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09F83EE"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D4C2C2" w14:textId="4BCA18B2"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45" w:name="_Toc99301424"/>
      <w:r w:rsidRPr="00A126F7">
        <w:rPr>
          <w:rFonts w:asciiTheme="minorEastAsia" w:eastAsiaTheme="minorEastAsia" w:hAnsiTheme="minorEastAsia"/>
          <w:b/>
          <w:sz w:val="36"/>
          <w:szCs w:val="36"/>
        </w:rPr>
        <w:lastRenderedPageBreak/>
        <w:t>第五章   采购需求</w:t>
      </w:r>
      <w:bookmarkEnd w:id="845"/>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tbl>
      <w:tblPr>
        <w:tblW w:w="53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5"/>
        <w:gridCol w:w="708"/>
        <w:gridCol w:w="1701"/>
        <w:gridCol w:w="1699"/>
        <w:gridCol w:w="1130"/>
      </w:tblGrid>
      <w:tr w:rsidR="00715247" w:rsidRPr="00110CA9" w14:paraId="7BFACF5C" w14:textId="77777777" w:rsidTr="00C805E3">
        <w:trPr>
          <w:trHeight w:val="377"/>
          <w:jc w:val="center"/>
        </w:trPr>
        <w:tc>
          <w:tcPr>
            <w:tcW w:w="508" w:type="pct"/>
            <w:tcBorders>
              <w:top w:val="single" w:sz="4" w:space="0" w:color="auto"/>
              <w:left w:val="single" w:sz="4" w:space="0" w:color="auto"/>
              <w:bottom w:val="single" w:sz="4" w:space="0" w:color="auto"/>
              <w:right w:val="single" w:sz="4" w:space="0" w:color="auto"/>
            </w:tcBorders>
            <w:vAlign w:val="center"/>
          </w:tcPr>
          <w:p w14:paraId="44497B16" w14:textId="475B7584" w:rsidR="00715247" w:rsidRPr="00110CA9" w:rsidRDefault="00715247" w:rsidP="0021322E">
            <w:pPr>
              <w:spacing w:after="0" w:line="258" w:lineRule="auto"/>
              <w:jc w:val="center"/>
              <w:rPr>
                <w:rFonts w:ascii="宋体" w:hAnsi="宋体" w:hint="eastAsia"/>
                <w:b/>
                <w:sz w:val="24"/>
              </w:rPr>
            </w:pPr>
            <w:r>
              <w:rPr>
                <w:rFonts w:ascii="宋体" w:hAnsi="宋体" w:hint="eastAsia"/>
                <w:b/>
                <w:sz w:val="24"/>
              </w:rPr>
              <w:t>品目号</w:t>
            </w:r>
          </w:p>
        </w:tc>
        <w:tc>
          <w:tcPr>
            <w:tcW w:w="1813" w:type="pct"/>
            <w:tcBorders>
              <w:top w:val="single" w:sz="4" w:space="0" w:color="auto"/>
              <w:left w:val="single" w:sz="4" w:space="0" w:color="auto"/>
              <w:bottom w:val="single" w:sz="4" w:space="0" w:color="auto"/>
              <w:right w:val="single" w:sz="4" w:space="0" w:color="auto"/>
            </w:tcBorders>
            <w:vAlign w:val="center"/>
          </w:tcPr>
          <w:p w14:paraId="7739CA5C"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设备名称</w:t>
            </w:r>
          </w:p>
        </w:tc>
        <w:tc>
          <w:tcPr>
            <w:tcW w:w="362" w:type="pct"/>
            <w:tcBorders>
              <w:top w:val="single" w:sz="4" w:space="0" w:color="auto"/>
              <w:left w:val="single" w:sz="4" w:space="0" w:color="auto"/>
              <w:bottom w:val="single" w:sz="4" w:space="0" w:color="auto"/>
              <w:right w:val="single" w:sz="4" w:space="0" w:color="auto"/>
            </w:tcBorders>
            <w:vAlign w:val="center"/>
          </w:tcPr>
          <w:p w14:paraId="7F1520FB"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数量</w:t>
            </w:r>
          </w:p>
        </w:tc>
        <w:tc>
          <w:tcPr>
            <w:tcW w:w="870" w:type="pct"/>
            <w:tcBorders>
              <w:top w:val="single" w:sz="4" w:space="0" w:color="auto"/>
              <w:left w:val="single" w:sz="4" w:space="0" w:color="auto"/>
              <w:bottom w:val="single" w:sz="4" w:space="0" w:color="auto"/>
              <w:right w:val="single" w:sz="4" w:space="0" w:color="auto"/>
            </w:tcBorders>
            <w:vAlign w:val="center"/>
          </w:tcPr>
          <w:p w14:paraId="689F3D3C"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预算单价</w:t>
            </w:r>
          </w:p>
          <w:p w14:paraId="3FFD10F8"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869" w:type="pct"/>
            <w:tcBorders>
              <w:top w:val="single" w:sz="4" w:space="0" w:color="auto"/>
              <w:left w:val="single" w:sz="4" w:space="0" w:color="auto"/>
              <w:bottom w:val="single" w:sz="4" w:space="0" w:color="auto"/>
              <w:right w:val="single" w:sz="4" w:space="0" w:color="auto"/>
            </w:tcBorders>
          </w:tcPr>
          <w:p w14:paraId="6A80E2B1"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w:t>
            </w:r>
            <w:r>
              <w:rPr>
                <w:rFonts w:ascii="宋体" w:hAnsi="宋体" w:hint="eastAsia"/>
                <w:b/>
                <w:sz w:val="24"/>
              </w:rPr>
              <w:t>总</w:t>
            </w:r>
            <w:r w:rsidRPr="00110CA9">
              <w:rPr>
                <w:rFonts w:ascii="宋体" w:hAnsi="宋体"/>
                <w:b/>
                <w:sz w:val="24"/>
              </w:rPr>
              <w:t>价</w:t>
            </w:r>
          </w:p>
          <w:p w14:paraId="6D859004"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578" w:type="pct"/>
            <w:tcBorders>
              <w:top w:val="single" w:sz="4" w:space="0" w:color="auto"/>
              <w:left w:val="single" w:sz="4" w:space="0" w:color="auto"/>
              <w:bottom w:val="single" w:sz="4" w:space="0" w:color="auto"/>
              <w:right w:val="single" w:sz="4" w:space="0" w:color="auto"/>
            </w:tcBorders>
            <w:vAlign w:val="center"/>
          </w:tcPr>
          <w:p w14:paraId="37F2E2FD"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是否允许进口</w:t>
            </w:r>
          </w:p>
        </w:tc>
      </w:tr>
      <w:tr w:rsidR="00715247" w:rsidRPr="00110CA9" w14:paraId="1A27614D" w14:textId="77777777" w:rsidTr="00C805E3">
        <w:trPr>
          <w:trHeight w:val="227"/>
          <w:jc w:val="center"/>
        </w:trPr>
        <w:tc>
          <w:tcPr>
            <w:tcW w:w="508" w:type="pct"/>
            <w:tcBorders>
              <w:left w:val="single" w:sz="4" w:space="0" w:color="auto"/>
              <w:right w:val="single" w:sz="4" w:space="0" w:color="auto"/>
            </w:tcBorders>
            <w:vAlign w:val="center"/>
          </w:tcPr>
          <w:p w14:paraId="5FF1F940" w14:textId="6CCA2A7F"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1</w:t>
            </w:r>
          </w:p>
        </w:tc>
        <w:tc>
          <w:tcPr>
            <w:tcW w:w="1813" w:type="pct"/>
            <w:tcBorders>
              <w:top w:val="single" w:sz="4" w:space="0" w:color="auto"/>
              <w:left w:val="single" w:sz="4" w:space="0" w:color="auto"/>
              <w:bottom w:val="single" w:sz="4" w:space="0" w:color="auto"/>
              <w:right w:val="single" w:sz="4" w:space="0" w:color="auto"/>
            </w:tcBorders>
            <w:vAlign w:val="center"/>
          </w:tcPr>
          <w:p w14:paraId="0B5B292A" w14:textId="49E7BAB5" w:rsidR="00715247" w:rsidRPr="00715247" w:rsidRDefault="00A85E80" w:rsidP="00C805E3">
            <w:pPr>
              <w:spacing w:after="0" w:line="258" w:lineRule="auto"/>
              <w:jc w:val="center"/>
              <w:rPr>
                <w:rFonts w:ascii="宋体" w:hAnsi="宋体" w:hint="eastAsia"/>
                <w:sz w:val="24"/>
              </w:rPr>
            </w:pPr>
            <w:r w:rsidRPr="00A85E80">
              <w:rPr>
                <w:rFonts w:ascii="宋体" w:hAnsi="宋体" w:hint="eastAsia"/>
                <w:sz w:val="24"/>
              </w:rPr>
              <w:t>负压救护车</w:t>
            </w:r>
          </w:p>
        </w:tc>
        <w:tc>
          <w:tcPr>
            <w:tcW w:w="362" w:type="pct"/>
            <w:tcBorders>
              <w:top w:val="single" w:sz="4" w:space="0" w:color="auto"/>
              <w:left w:val="single" w:sz="4" w:space="0" w:color="auto"/>
              <w:bottom w:val="single" w:sz="4" w:space="0" w:color="auto"/>
              <w:right w:val="single" w:sz="4" w:space="0" w:color="auto"/>
            </w:tcBorders>
            <w:vAlign w:val="center"/>
          </w:tcPr>
          <w:p w14:paraId="4346E562" w14:textId="236B1F68" w:rsidR="00715247" w:rsidRPr="00715247" w:rsidRDefault="0072003F" w:rsidP="00C805E3">
            <w:pPr>
              <w:spacing w:after="0" w:line="258" w:lineRule="auto"/>
              <w:jc w:val="center"/>
              <w:rPr>
                <w:rFonts w:ascii="宋体" w:hAnsi="宋体" w:hint="eastAsia"/>
                <w:sz w:val="24"/>
              </w:rPr>
            </w:pPr>
            <w:r>
              <w:rPr>
                <w:rFonts w:ascii="宋体" w:hAnsi="宋体" w:hint="eastAsia"/>
                <w:sz w:val="24"/>
              </w:rPr>
              <w:t>3</w:t>
            </w:r>
          </w:p>
        </w:tc>
        <w:tc>
          <w:tcPr>
            <w:tcW w:w="870" w:type="pct"/>
            <w:tcBorders>
              <w:left w:val="single" w:sz="4" w:space="0" w:color="auto"/>
              <w:right w:val="single" w:sz="4" w:space="0" w:color="auto"/>
            </w:tcBorders>
            <w:vAlign w:val="center"/>
          </w:tcPr>
          <w:p w14:paraId="11DAB220" w14:textId="071BFC4D" w:rsidR="00715247" w:rsidRPr="00715247" w:rsidRDefault="00A85E80" w:rsidP="00C805E3">
            <w:pPr>
              <w:spacing w:after="0" w:line="258" w:lineRule="auto"/>
              <w:jc w:val="center"/>
              <w:rPr>
                <w:rFonts w:ascii="宋体" w:hAnsi="宋体" w:hint="eastAsia"/>
                <w:sz w:val="24"/>
              </w:rPr>
            </w:pPr>
            <w:r>
              <w:rPr>
                <w:rFonts w:ascii="宋体" w:hAnsi="宋体" w:hint="eastAsia"/>
                <w:sz w:val="24"/>
              </w:rPr>
              <w:t>60</w:t>
            </w:r>
          </w:p>
        </w:tc>
        <w:tc>
          <w:tcPr>
            <w:tcW w:w="869" w:type="pct"/>
            <w:tcBorders>
              <w:left w:val="single" w:sz="4" w:space="0" w:color="auto"/>
              <w:right w:val="single" w:sz="4" w:space="0" w:color="auto"/>
            </w:tcBorders>
            <w:vAlign w:val="center"/>
          </w:tcPr>
          <w:p w14:paraId="0DF04115" w14:textId="4E8BF10A" w:rsidR="00715247" w:rsidRPr="00715247" w:rsidRDefault="00A85E80" w:rsidP="00C805E3">
            <w:pPr>
              <w:spacing w:after="0" w:line="258" w:lineRule="auto"/>
              <w:jc w:val="center"/>
              <w:rPr>
                <w:rFonts w:ascii="宋体" w:hAnsi="宋体" w:hint="eastAsia"/>
                <w:sz w:val="24"/>
              </w:rPr>
            </w:pPr>
            <w:r>
              <w:rPr>
                <w:rFonts w:ascii="宋体" w:hAnsi="宋体" w:hint="eastAsia"/>
                <w:sz w:val="24"/>
              </w:rPr>
              <w:t>180</w:t>
            </w:r>
          </w:p>
        </w:tc>
        <w:tc>
          <w:tcPr>
            <w:tcW w:w="578" w:type="pct"/>
            <w:tcBorders>
              <w:left w:val="single" w:sz="4" w:space="0" w:color="auto"/>
              <w:right w:val="single" w:sz="4" w:space="0" w:color="auto"/>
            </w:tcBorders>
            <w:vAlign w:val="center"/>
          </w:tcPr>
          <w:p w14:paraId="54FD72BB" w14:textId="2D55668C" w:rsidR="00715247" w:rsidRPr="00110CA9" w:rsidRDefault="00C805E3" w:rsidP="00C805E3">
            <w:pPr>
              <w:spacing w:after="0" w:line="258" w:lineRule="auto"/>
              <w:jc w:val="center"/>
              <w:rPr>
                <w:rFonts w:ascii="宋体" w:hAnsi="宋体" w:hint="eastAsia"/>
                <w:sz w:val="24"/>
              </w:rPr>
            </w:pPr>
            <w:r>
              <w:rPr>
                <w:rFonts w:ascii="宋体" w:hAnsi="宋体" w:hint="eastAsia"/>
                <w:sz w:val="24"/>
              </w:rPr>
              <w:t>否</w:t>
            </w:r>
          </w:p>
        </w:tc>
      </w:tr>
    </w:tbl>
    <w:p w14:paraId="1FEA7296" w14:textId="77777777" w:rsidR="005E72C9" w:rsidRPr="00DF2688" w:rsidRDefault="005E72C9">
      <w:pPr>
        <w:spacing w:line="360" w:lineRule="auto"/>
        <w:contextualSpacing/>
        <w:rPr>
          <w:rFonts w:asciiTheme="minorEastAsia" w:eastAsiaTheme="minorEastAsia" w:hAnsiTheme="minorEastAsia" w:hint="eastAsia"/>
          <w:bCs/>
          <w:sz w:val="24"/>
        </w:rPr>
      </w:pPr>
    </w:p>
    <w:p w14:paraId="369787A0" w14:textId="77777777" w:rsidR="00E72A87" w:rsidRPr="00DF2688"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DF2688">
        <w:rPr>
          <w:rFonts w:asciiTheme="minorEastAsia" w:eastAsiaTheme="minorEastAsia" w:hAnsiTheme="minorEastAsia"/>
          <w:b/>
          <w:sz w:val="24"/>
          <w:szCs w:val="24"/>
        </w:rPr>
        <w:t>商务要求</w:t>
      </w:r>
    </w:p>
    <w:p w14:paraId="6E3ACB8E" w14:textId="06582D89" w:rsidR="00E72A87" w:rsidRPr="00DF2688" w:rsidRDefault="005E72C9">
      <w:pPr>
        <w:spacing w:line="360" w:lineRule="auto"/>
        <w:contextualSpacing/>
        <w:rPr>
          <w:rFonts w:asciiTheme="minorEastAsia" w:eastAsiaTheme="minorEastAsia" w:hAnsiTheme="minorEastAsia" w:hint="eastAsia"/>
          <w:i/>
          <w:sz w:val="24"/>
        </w:rPr>
      </w:pPr>
      <w:r w:rsidRPr="00DF2688">
        <w:rPr>
          <w:rFonts w:hint="eastAsia"/>
          <w:sz w:val="24"/>
        </w:rPr>
        <w:t>★</w:t>
      </w:r>
      <w:r w:rsidR="0018738E" w:rsidRPr="00DF2688">
        <w:rPr>
          <w:rFonts w:asciiTheme="minorEastAsia" w:eastAsiaTheme="minorEastAsia" w:hAnsiTheme="minorEastAsia"/>
          <w:sz w:val="24"/>
        </w:rPr>
        <w:t>1. 交付（实施）的时间（期限）和地点（范围）</w:t>
      </w:r>
    </w:p>
    <w:p w14:paraId="609FFCE5" w14:textId="2900C7FE" w:rsidR="00E72A87" w:rsidRPr="0072003F" w:rsidRDefault="005E72C9">
      <w:pPr>
        <w:spacing w:line="360" w:lineRule="auto"/>
        <w:contextualSpacing/>
        <w:rPr>
          <w:rFonts w:asciiTheme="minorEastAsia" w:eastAsiaTheme="minorEastAsia" w:hAnsiTheme="minorEastAsia" w:hint="eastAsia"/>
          <w:sz w:val="24"/>
        </w:rPr>
      </w:pPr>
      <w:r w:rsidRPr="0072003F">
        <w:rPr>
          <w:rFonts w:hint="eastAsia"/>
          <w:sz w:val="24"/>
        </w:rPr>
        <w:t>1.1</w:t>
      </w:r>
      <w:r w:rsidRPr="0072003F">
        <w:rPr>
          <w:sz w:val="24"/>
        </w:rPr>
        <w:t>.</w:t>
      </w:r>
      <w:r w:rsidRPr="0072003F">
        <w:rPr>
          <w:rFonts w:hint="eastAsia"/>
          <w:sz w:val="24"/>
        </w:rPr>
        <w:t>交货期</w:t>
      </w:r>
      <w:r w:rsidRPr="0072003F">
        <w:rPr>
          <w:sz w:val="24"/>
        </w:rPr>
        <w:t>：</w:t>
      </w:r>
      <w:r w:rsidR="0072003F" w:rsidRPr="0072003F">
        <w:rPr>
          <w:rFonts w:ascii="宋体" w:hAnsi="宋体" w:hint="eastAsia"/>
          <w:spacing w:val="-14"/>
          <w:sz w:val="24"/>
        </w:rPr>
        <w:t>2026年11月15日前完成交货</w:t>
      </w:r>
    </w:p>
    <w:p w14:paraId="79FB2231" w14:textId="77777777" w:rsidR="0072003F" w:rsidRDefault="005E72C9" w:rsidP="0072003F">
      <w:pPr>
        <w:spacing w:line="360" w:lineRule="auto"/>
        <w:contextualSpacing/>
        <w:rPr>
          <w:rFonts w:ascii="宋体" w:hAnsi="宋体" w:hint="eastAsia"/>
          <w:spacing w:val="-14"/>
          <w:sz w:val="24"/>
        </w:rPr>
      </w:pPr>
      <w:r w:rsidRPr="0072003F">
        <w:rPr>
          <w:rFonts w:ascii="宋体" w:hAnsi="宋体" w:hint="eastAsia"/>
          <w:spacing w:val="-14"/>
          <w:sz w:val="24"/>
        </w:rPr>
        <w:t>1</w:t>
      </w:r>
      <w:r w:rsidRPr="0072003F">
        <w:rPr>
          <w:rFonts w:ascii="宋体" w:hAnsi="宋体"/>
          <w:spacing w:val="-14"/>
          <w:sz w:val="24"/>
        </w:rPr>
        <w:t>.2质保期：</w:t>
      </w:r>
    </w:p>
    <w:p w14:paraId="222D082A" w14:textId="3D2006A5" w:rsidR="0072003F" w:rsidRPr="0072003F" w:rsidRDefault="0072003F" w:rsidP="0072003F">
      <w:pPr>
        <w:spacing w:line="360" w:lineRule="auto"/>
        <w:contextualSpacing/>
        <w:rPr>
          <w:rFonts w:ascii="宋体" w:hAnsi="宋体" w:hint="eastAsia"/>
          <w:spacing w:val="-14"/>
          <w:sz w:val="24"/>
        </w:rPr>
      </w:pPr>
      <w:r>
        <w:rPr>
          <w:rFonts w:ascii="宋体" w:hAnsi="宋体" w:hint="eastAsia"/>
          <w:spacing w:val="-14"/>
          <w:sz w:val="24"/>
        </w:rPr>
        <w:t>1.2.</w:t>
      </w:r>
      <w:r w:rsidRPr="0072003F">
        <w:rPr>
          <w:rFonts w:ascii="宋体" w:hAnsi="宋体" w:hint="eastAsia"/>
          <w:spacing w:val="-14"/>
          <w:sz w:val="24"/>
        </w:rPr>
        <w:t>1.车辆采用底盘及</w:t>
      </w:r>
      <w:proofErr w:type="gramStart"/>
      <w:r w:rsidRPr="0072003F">
        <w:rPr>
          <w:rFonts w:ascii="宋体" w:hAnsi="宋体" w:hint="eastAsia"/>
          <w:spacing w:val="-14"/>
          <w:sz w:val="24"/>
        </w:rPr>
        <w:t>改装分</w:t>
      </w:r>
      <w:proofErr w:type="gramEnd"/>
      <w:r w:rsidRPr="0072003F">
        <w:rPr>
          <w:rFonts w:ascii="宋体" w:hAnsi="宋体" w:hint="eastAsia"/>
          <w:spacing w:val="-14"/>
          <w:sz w:val="24"/>
        </w:rPr>
        <w:t>体质保。底盘原厂质保3年不限里程，自底盘开票交付之日起算；改装方案经底盘厂家备案，改装不影响底盘原厂质保，院前急救营运使用</w:t>
      </w:r>
      <w:proofErr w:type="gramStart"/>
      <w:r w:rsidRPr="0072003F">
        <w:rPr>
          <w:rFonts w:ascii="宋体" w:hAnsi="宋体" w:hint="eastAsia"/>
          <w:spacing w:val="-14"/>
          <w:sz w:val="24"/>
        </w:rPr>
        <w:t>不</w:t>
      </w:r>
      <w:proofErr w:type="gramEnd"/>
      <w:r w:rsidRPr="0072003F">
        <w:rPr>
          <w:rFonts w:ascii="宋体" w:hAnsi="宋体" w:hint="eastAsia"/>
          <w:spacing w:val="-14"/>
          <w:sz w:val="24"/>
        </w:rPr>
        <w:t>免除底盘质保责任，底盘全国授权网点联保。改装部分质保24个月，自整车验收合格之日起算，非人为损坏，免费配件及维修。</w:t>
      </w:r>
    </w:p>
    <w:p w14:paraId="349F018F" w14:textId="20EA2AA3" w:rsidR="0072003F" w:rsidRPr="0072003F" w:rsidRDefault="0072003F" w:rsidP="0072003F">
      <w:pPr>
        <w:spacing w:line="360" w:lineRule="auto"/>
        <w:contextualSpacing/>
        <w:rPr>
          <w:rFonts w:ascii="宋体" w:hAnsi="宋体" w:hint="eastAsia"/>
          <w:spacing w:val="-14"/>
          <w:sz w:val="24"/>
        </w:rPr>
      </w:pPr>
      <w:r>
        <w:rPr>
          <w:rFonts w:ascii="宋体" w:hAnsi="宋体" w:hint="eastAsia"/>
          <w:spacing w:val="-14"/>
          <w:sz w:val="24"/>
        </w:rPr>
        <w:t>1.2.</w:t>
      </w:r>
      <w:r w:rsidRPr="0072003F">
        <w:rPr>
          <w:rFonts w:ascii="宋体" w:hAnsi="宋体" w:hint="eastAsia"/>
          <w:spacing w:val="-14"/>
          <w:sz w:val="24"/>
        </w:rPr>
        <w:t>2.轮胎、雨刮、滤芯、刹车片、蓄电池等易损件按</w:t>
      </w:r>
      <w:proofErr w:type="gramStart"/>
      <w:r w:rsidRPr="0072003F">
        <w:rPr>
          <w:rFonts w:ascii="宋体" w:hAnsi="宋体" w:hint="eastAsia"/>
          <w:spacing w:val="-14"/>
          <w:sz w:val="24"/>
        </w:rPr>
        <w:t>原厂短质保</w:t>
      </w:r>
      <w:proofErr w:type="gramEnd"/>
      <w:r w:rsidRPr="0072003F">
        <w:rPr>
          <w:rFonts w:ascii="宋体" w:hAnsi="宋体" w:hint="eastAsia"/>
          <w:spacing w:val="-14"/>
          <w:sz w:val="24"/>
        </w:rPr>
        <w:t>执行。</w:t>
      </w:r>
    </w:p>
    <w:p w14:paraId="530B9DAB" w14:textId="6B36EF82" w:rsidR="0072003F" w:rsidRPr="0072003F" w:rsidRDefault="0072003F" w:rsidP="0072003F">
      <w:pPr>
        <w:spacing w:line="360" w:lineRule="auto"/>
        <w:contextualSpacing/>
        <w:rPr>
          <w:rFonts w:ascii="宋体" w:hAnsi="宋体" w:hint="eastAsia"/>
          <w:spacing w:val="-14"/>
          <w:sz w:val="24"/>
        </w:rPr>
      </w:pPr>
      <w:r>
        <w:rPr>
          <w:rFonts w:ascii="宋体" w:hAnsi="宋体" w:hint="eastAsia"/>
          <w:spacing w:val="-14"/>
          <w:sz w:val="24"/>
        </w:rPr>
        <w:t>1.2.</w:t>
      </w:r>
      <w:r w:rsidRPr="0072003F">
        <w:rPr>
          <w:rFonts w:ascii="宋体" w:hAnsi="宋体" w:hint="eastAsia"/>
          <w:spacing w:val="-14"/>
          <w:sz w:val="24"/>
        </w:rPr>
        <w:t>3.报修响应：2小时响应，48小时维修人员到场。</w:t>
      </w:r>
    </w:p>
    <w:p w14:paraId="0E86FF5A" w14:textId="58695B21" w:rsidR="005E72C9" w:rsidRPr="00DF2688" w:rsidRDefault="0072003F" w:rsidP="0072003F">
      <w:pPr>
        <w:spacing w:line="360" w:lineRule="auto"/>
        <w:contextualSpacing/>
        <w:rPr>
          <w:sz w:val="24"/>
        </w:rPr>
      </w:pPr>
      <w:r>
        <w:rPr>
          <w:rFonts w:ascii="宋体" w:hAnsi="宋体" w:hint="eastAsia"/>
          <w:spacing w:val="-14"/>
          <w:sz w:val="24"/>
        </w:rPr>
        <w:t>1.2.</w:t>
      </w:r>
      <w:r w:rsidRPr="0072003F">
        <w:rPr>
          <w:rFonts w:ascii="宋体" w:hAnsi="宋体" w:hint="eastAsia"/>
          <w:spacing w:val="-14"/>
          <w:sz w:val="24"/>
        </w:rPr>
        <w:t>4.质保期内更换零部件，自更换之日起不少于12个月质保。</w:t>
      </w:r>
    </w:p>
    <w:p w14:paraId="6BFECE60" w14:textId="77777777" w:rsidR="005E72C9" w:rsidRPr="00DF2688" w:rsidRDefault="005E72C9" w:rsidP="005E72C9">
      <w:pPr>
        <w:spacing w:line="360" w:lineRule="auto"/>
        <w:contextualSpacing/>
        <w:rPr>
          <w:sz w:val="24"/>
        </w:rPr>
      </w:pPr>
      <w:r w:rsidRPr="00DF2688">
        <w:rPr>
          <w:rFonts w:hint="eastAsia"/>
          <w:sz w:val="24"/>
        </w:rPr>
        <w:t>1.</w:t>
      </w:r>
      <w:r w:rsidRPr="00DF2688">
        <w:rPr>
          <w:sz w:val="24"/>
        </w:rPr>
        <w:t>3</w:t>
      </w:r>
      <w:r w:rsidRPr="00DF2688">
        <w:rPr>
          <w:rFonts w:hint="eastAsia"/>
          <w:sz w:val="24"/>
        </w:rPr>
        <w:t>.</w:t>
      </w:r>
      <w:r w:rsidRPr="00DF2688">
        <w:rPr>
          <w:rFonts w:hint="eastAsia"/>
          <w:sz w:val="24"/>
        </w:rPr>
        <w:t>地点</w:t>
      </w:r>
      <w:r w:rsidRPr="00DF2688">
        <w:rPr>
          <w:sz w:val="24"/>
        </w:rPr>
        <w:t>：采购人指定地点</w:t>
      </w:r>
    </w:p>
    <w:p w14:paraId="5D3A0641" w14:textId="294018EF" w:rsidR="00E72A87" w:rsidRDefault="005E72C9" w:rsidP="005E72C9">
      <w:pPr>
        <w:spacing w:line="360" w:lineRule="auto"/>
        <w:contextualSpacing/>
        <w:rPr>
          <w:sz w:val="24"/>
        </w:rPr>
      </w:pPr>
      <w:r w:rsidRPr="00DF2688">
        <w:rPr>
          <w:sz w:val="24"/>
        </w:rPr>
        <w:t xml:space="preserve">2. </w:t>
      </w:r>
      <w:r w:rsidRPr="00DF2688">
        <w:rPr>
          <w:sz w:val="24"/>
        </w:rPr>
        <w:t>付款条件（进度和方式）</w:t>
      </w:r>
      <w:r w:rsidRPr="00DF2688">
        <w:rPr>
          <w:rFonts w:hint="eastAsia"/>
          <w:sz w:val="24"/>
        </w:rPr>
        <w:t>：详见</w:t>
      </w:r>
      <w:r w:rsidRPr="00DF2688">
        <w:rPr>
          <w:sz w:val="24"/>
        </w:rPr>
        <w:t>采购合同</w:t>
      </w:r>
    </w:p>
    <w:p w14:paraId="328B4407" w14:textId="77777777" w:rsidR="0072003F" w:rsidRPr="00DF2688" w:rsidRDefault="0072003F" w:rsidP="005E72C9">
      <w:pPr>
        <w:spacing w:line="360" w:lineRule="auto"/>
        <w:contextualSpacing/>
        <w:rPr>
          <w:sz w:val="24"/>
        </w:rPr>
      </w:pPr>
    </w:p>
    <w:p w14:paraId="160ECF92" w14:textId="3BADEE00" w:rsidR="00E72A87" w:rsidRPr="00DF2688" w:rsidRDefault="0018738E" w:rsidP="00C805E3">
      <w:pPr>
        <w:pStyle w:val="affb"/>
        <w:numPr>
          <w:ilvl w:val="0"/>
          <w:numId w:val="14"/>
        </w:numPr>
        <w:spacing w:after="0" w:line="360" w:lineRule="auto"/>
        <w:ind w:firstLineChars="0"/>
        <w:contextualSpacing/>
        <w:rPr>
          <w:rFonts w:asciiTheme="minorEastAsia" w:eastAsiaTheme="minorEastAsia" w:hAnsiTheme="minorEastAsia" w:hint="eastAsia"/>
          <w:b/>
          <w:sz w:val="24"/>
          <w:szCs w:val="24"/>
        </w:rPr>
      </w:pPr>
      <w:r w:rsidRPr="00DF2688">
        <w:rPr>
          <w:rFonts w:asciiTheme="minorEastAsia" w:eastAsiaTheme="minorEastAsia" w:hAnsiTheme="minorEastAsia"/>
          <w:b/>
          <w:sz w:val="24"/>
          <w:szCs w:val="24"/>
        </w:rPr>
        <w:t>技术要求</w:t>
      </w:r>
    </w:p>
    <w:tbl>
      <w:tblPr>
        <w:tblW w:w="53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2143"/>
        <w:gridCol w:w="6577"/>
      </w:tblGrid>
      <w:tr w:rsidR="00A85E80" w:rsidRPr="005B1A91" w14:paraId="498336AC" w14:textId="77777777" w:rsidTr="0072003F">
        <w:trPr>
          <w:trHeight w:val="263"/>
          <w:jc w:val="center"/>
        </w:trPr>
        <w:tc>
          <w:tcPr>
            <w:tcW w:w="540" w:type="pct"/>
            <w:vAlign w:val="center"/>
          </w:tcPr>
          <w:p w14:paraId="2E73289E" w14:textId="77777777" w:rsidR="00A85E80" w:rsidRPr="005B1A91" w:rsidRDefault="00A85E80" w:rsidP="00A85E80">
            <w:pPr>
              <w:spacing w:after="0" w:line="360" w:lineRule="auto"/>
              <w:jc w:val="center"/>
              <w:rPr>
                <w:rFonts w:ascii="宋体" w:hAnsi="宋体" w:cs="宋体" w:hint="eastAsia"/>
                <w:b/>
                <w:sz w:val="24"/>
              </w:rPr>
            </w:pPr>
            <w:r w:rsidRPr="005B1A91">
              <w:rPr>
                <w:rFonts w:ascii="宋体" w:hAnsi="宋体" w:cs="宋体" w:hint="eastAsia"/>
                <w:b/>
                <w:sz w:val="24"/>
              </w:rPr>
              <w:t>序号</w:t>
            </w:r>
          </w:p>
        </w:tc>
        <w:tc>
          <w:tcPr>
            <w:tcW w:w="1096" w:type="pct"/>
            <w:vAlign w:val="center"/>
          </w:tcPr>
          <w:p w14:paraId="12EA0B32" w14:textId="77777777" w:rsidR="00A85E80" w:rsidRPr="005B1A91" w:rsidRDefault="00A85E80" w:rsidP="00A85E80">
            <w:pPr>
              <w:spacing w:after="0" w:line="360" w:lineRule="auto"/>
              <w:jc w:val="center"/>
              <w:rPr>
                <w:rFonts w:ascii="宋体" w:hAnsi="宋体" w:cs="宋体" w:hint="eastAsia"/>
                <w:b/>
                <w:sz w:val="24"/>
              </w:rPr>
            </w:pPr>
            <w:r w:rsidRPr="005B1A91">
              <w:rPr>
                <w:rFonts w:ascii="宋体" w:hAnsi="宋体" w:cs="宋体" w:hint="eastAsia"/>
                <w:b/>
                <w:sz w:val="24"/>
              </w:rPr>
              <w:t>指标项</w:t>
            </w:r>
          </w:p>
        </w:tc>
        <w:tc>
          <w:tcPr>
            <w:tcW w:w="3364" w:type="pct"/>
            <w:vAlign w:val="center"/>
          </w:tcPr>
          <w:p w14:paraId="37BC2FD1" w14:textId="77777777" w:rsidR="00A85E80" w:rsidRPr="005B1A91" w:rsidRDefault="00A85E80" w:rsidP="00A85E80">
            <w:pPr>
              <w:spacing w:after="0" w:line="360" w:lineRule="auto"/>
              <w:jc w:val="center"/>
              <w:rPr>
                <w:rFonts w:ascii="宋体" w:hAnsi="宋体" w:cs="宋体" w:hint="eastAsia"/>
                <w:b/>
                <w:sz w:val="24"/>
              </w:rPr>
            </w:pPr>
            <w:r w:rsidRPr="005B1A91">
              <w:rPr>
                <w:rFonts w:ascii="宋体" w:hAnsi="宋体" w:cs="宋体" w:hint="eastAsia"/>
                <w:b/>
                <w:sz w:val="24"/>
              </w:rPr>
              <w:t>技术标准要求</w:t>
            </w:r>
          </w:p>
        </w:tc>
      </w:tr>
      <w:tr w:rsidR="00A85E80" w:rsidRPr="005B1A91" w14:paraId="5620BF87" w14:textId="77777777" w:rsidTr="0072003F">
        <w:trPr>
          <w:trHeight w:val="283"/>
          <w:jc w:val="center"/>
        </w:trPr>
        <w:tc>
          <w:tcPr>
            <w:tcW w:w="540" w:type="pct"/>
            <w:vAlign w:val="center"/>
          </w:tcPr>
          <w:p w14:paraId="49D544D8" w14:textId="77777777" w:rsidR="00A85E80" w:rsidRPr="005B1A91" w:rsidRDefault="00A85E80" w:rsidP="00A85E80">
            <w:pPr>
              <w:spacing w:after="0" w:line="360" w:lineRule="auto"/>
              <w:jc w:val="center"/>
              <w:rPr>
                <w:rFonts w:ascii="宋体" w:hAnsi="宋体" w:cs="宋体" w:hint="eastAsia"/>
                <w:sz w:val="24"/>
              </w:rPr>
            </w:pPr>
            <w:proofErr w:type="gramStart"/>
            <w:r w:rsidRPr="005B1A91">
              <w:rPr>
                <w:rFonts w:ascii="宋体" w:hAnsi="宋体" w:cs="宋体" w:hint="eastAsia"/>
                <w:sz w:val="24"/>
              </w:rPr>
              <w:t>一</w:t>
            </w:r>
            <w:proofErr w:type="gramEnd"/>
          </w:p>
        </w:tc>
        <w:tc>
          <w:tcPr>
            <w:tcW w:w="4460" w:type="pct"/>
            <w:gridSpan w:val="2"/>
            <w:vAlign w:val="center"/>
          </w:tcPr>
          <w:p w14:paraId="15BEDC93" w14:textId="77777777" w:rsidR="00A85E80" w:rsidRPr="005B1A91" w:rsidRDefault="00A85E80" w:rsidP="00A85E80">
            <w:pPr>
              <w:spacing w:after="0" w:line="360" w:lineRule="auto"/>
              <w:rPr>
                <w:rFonts w:ascii="宋体" w:hAnsi="宋体" w:cs="宋体" w:hint="eastAsia"/>
                <w:b/>
                <w:sz w:val="24"/>
              </w:rPr>
            </w:pPr>
            <w:r w:rsidRPr="005B1A91">
              <w:rPr>
                <w:rFonts w:ascii="宋体" w:hAnsi="宋体" w:cs="宋体" w:hint="eastAsia"/>
                <w:b/>
                <w:bCs/>
                <w:kern w:val="0"/>
                <w:sz w:val="24"/>
              </w:rPr>
              <w:t>基础车型技术参数</w:t>
            </w:r>
          </w:p>
        </w:tc>
      </w:tr>
      <w:tr w:rsidR="00A85E80" w:rsidRPr="005B1A91" w14:paraId="7D75DBC9" w14:textId="77777777" w:rsidTr="0072003F">
        <w:trPr>
          <w:trHeight w:val="283"/>
          <w:jc w:val="center"/>
        </w:trPr>
        <w:tc>
          <w:tcPr>
            <w:tcW w:w="540" w:type="pct"/>
            <w:vAlign w:val="center"/>
          </w:tcPr>
          <w:p w14:paraId="41608CD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sz w:val="24"/>
                <w:lang w:val="en-GB"/>
              </w:rPr>
              <w:t>▲</w:t>
            </w:r>
            <w:r w:rsidRPr="005B1A91">
              <w:rPr>
                <w:rFonts w:ascii="宋体" w:hAnsi="宋体" w:cs="宋体" w:hint="eastAsia"/>
                <w:kern w:val="0"/>
                <w:sz w:val="24"/>
              </w:rPr>
              <w:t>1.1</w:t>
            </w:r>
          </w:p>
        </w:tc>
        <w:tc>
          <w:tcPr>
            <w:tcW w:w="1096" w:type="pct"/>
            <w:vAlign w:val="center"/>
          </w:tcPr>
          <w:p w14:paraId="3008C690"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车体尺寸（mm）</w:t>
            </w:r>
          </w:p>
        </w:tc>
        <w:tc>
          <w:tcPr>
            <w:tcW w:w="3364" w:type="pct"/>
            <w:vAlign w:val="center"/>
          </w:tcPr>
          <w:p w14:paraId="5BB658B4" w14:textId="77777777" w:rsidR="00A85E80" w:rsidRPr="005B1A91" w:rsidRDefault="00A85E80" w:rsidP="00A85E80">
            <w:pPr>
              <w:widowControl/>
              <w:spacing w:after="0" w:line="360" w:lineRule="auto"/>
              <w:rPr>
                <w:rFonts w:ascii="宋体" w:hAnsi="宋体" w:cs="宋体" w:hint="eastAsia"/>
                <w:kern w:val="0"/>
                <w:sz w:val="24"/>
                <w:lang w:bidi="ar"/>
              </w:rPr>
            </w:pPr>
            <w:r w:rsidRPr="005B1A91">
              <w:rPr>
                <w:rFonts w:ascii="宋体" w:hAnsi="宋体" w:cs="宋体" w:hint="eastAsia"/>
                <w:bCs/>
                <w:sz w:val="24"/>
                <w:lang w:val="en-GB"/>
              </w:rPr>
              <w:t>长度：5200-5600；宽度：1900-2300；高度：23</w:t>
            </w:r>
            <w:r w:rsidRPr="005B1A91">
              <w:rPr>
                <w:rFonts w:ascii="宋体" w:hAnsi="宋体" w:cs="宋体" w:hint="eastAsia"/>
                <w:bCs/>
                <w:sz w:val="24"/>
              </w:rPr>
              <w:t>50</w:t>
            </w:r>
            <w:r w:rsidRPr="005B1A91">
              <w:rPr>
                <w:rFonts w:ascii="宋体" w:hAnsi="宋体" w:cs="宋体" w:hint="eastAsia"/>
                <w:bCs/>
                <w:sz w:val="24"/>
                <w:lang w:val="en-GB"/>
              </w:rPr>
              <w:t>-23</w:t>
            </w:r>
            <w:r w:rsidRPr="005B1A91">
              <w:rPr>
                <w:rFonts w:ascii="宋体" w:hAnsi="宋体" w:cs="宋体" w:hint="eastAsia"/>
                <w:bCs/>
                <w:sz w:val="24"/>
              </w:rPr>
              <w:t>70</w:t>
            </w:r>
            <w:r w:rsidRPr="005B1A91">
              <w:rPr>
                <w:rFonts w:ascii="宋体" w:hAnsi="宋体" w:cs="宋体" w:hint="eastAsia"/>
                <w:b/>
                <w:bCs/>
                <w:sz w:val="24"/>
                <w:lang w:val="en-GB"/>
              </w:rPr>
              <w:t>（需提供</w:t>
            </w:r>
            <w:r w:rsidRPr="005B1A91">
              <w:rPr>
                <w:rFonts w:ascii="宋体" w:hAnsi="宋体" w:cs="宋体" w:hint="eastAsia"/>
                <w:b/>
                <w:sz w:val="24"/>
              </w:rPr>
              <w:t>证明材料</w:t>
            </w:r>
            <w:r w:rsidRPr="005B1A91">
              <w:rPr>
                <w:rFonts w:ascii="宋体" w:hAnsi="宋体" w:cs="宋体" w:hint="eastAsia"/>
                <w:b/>
                <w:bCs/>
                <w:sz w:val="24"/>
                <w:lang w:val="en-GB"/>
              </w:rPr>
              <w:t>）</w:t>
            </w:r>
          </w:p>
        </w:tc>
      </w:tr>
      <w:tr w:rsidR="00A85E80" w:rsidRPr="005B1A91" w14:paraId="26444D4E" w14:textId="77777777" w:rsidTr="0072003F">
        <w:trPr>
          <w:trHeight w:val="283"/>
          <w:jc w:val="center"/>
        </w:trPr>
        <w:tc>
          <w:tcPr>
            <w:tcW w:w="540" w:type="pct"/>
            <w:vAlign w:val="center"/>
          </w:tcPr>
          <w:p w14:paraId="2D7DAB87" w14:textId="77777777" w:rsidR="00A85E80" w:rsidRPr="005B1A91" w:rsidRDefault="00A85E80" w:rsidP="00A85E80">
            <w:pPr>
              <w:spacing w:after="0" w:line="360" w:lineRule="auto"/>
              <w:jc w:val="center"/>
              <w:rPr>
                <w:rFonts w:ascii="宋体" w:hAnsi="宋体" w:cs="宋体" w:hint="eastAsia"/>
                <w:kern w:val="0"/>
                <w:sz w:val="24"/>
              </w:rPr>
            </w:pPr>
            <w:r w:rsidRPr="005B1A91">
              <w:rPr>
                <w:rFonts w:ascii="宋体" w:hAnsi="宋体" w:cs="宋体" w:hint="eastAsia"/>
                <w:kern w:val="0"/>
                <w:sz w:val="24"/>
              </w:rPr>
              <w:t>1.2</w:t>
            </w:r>
          </w:p>
        </w:tc>
        <w:tc>
          <w:tcPr>
            <w:tcW w:w="1096" w:type="pct"/>
            <w:vAlign w:val="center"/>
          </w:tcPr>
          <w:p w14:paraId="492A171C"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舱内尺寸（mm）</w:t>
            </w:r>
          </w:p>
        </w:tc>
        <w:tc>
          <w:tcPr>
            <w:tcW w:w="3364" w:type="pct"/>
            <w:vAlign w:val="center"/>
          </w:tcPr>
          <w:p w14:paraId="6EC5686F"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bCs/>
                <w:sz w:val="24"/>
                <w:lang w:val="en-GB"/>
              </w:rPr>
              <w:t>长度：2700-2730；宽度：1600-1700；高度：1700-1750</w:t>
            </w:r>
          </w:p>
        </w:tc>
      </w:tr>
      <w:tr w:rsidR="00A85E80" w:rsidRPr="005B1A91" w14:paraId="0BAFCE37" w14:textId="77777777" w:rsidTr="0072003F">
        <w:trPr>
          <w:trHeight w:val="283"/>
          <w:jc w:val="center"/>
        </w:trPr>
        <w:tc>
          <w:tcPr>
            <w:tcW w:w="540" w:type="pct"/>
            <w:vAlign w:val="center"/>
          </w:tcPr>
          <w:p w14:paraId="2556813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1.3</w:t>
            </w:r>
          </w:p>
        </w:tc>
        <w:tc>
          <w:tcPr>
            <w:tcW w:w="1096" w:type="pct"/>
            <w:vAlign w:val="center"/>
          </w:tcPr>
          <w:p w14:paraId="02A86A63"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轴距（mm）</w:t>
            </w:r>
          </w:p>
        </w:tc>
        <w:tc>
          <w:tcPr>
            <w:tcW w:w="3364" w:type="pct"/>
            <w:vAlign w:val="center"/>
          </w:tcPr>
          <w:p w14:paraId="1206030D"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≥3400</w:t>
            </w:r>
          </w:p>
        </w:tc>
      </w:tr>
      <w:tr w:rsidR="00A85E80" w:rsidRPr="005B1A91" w14:paraId="3CF35138" w14:textId="77777777" w:rsidTr="0072003F">
        <w:trPr>
          <w:trHeight w:val="283"/>
          <w:jc w:val="center"/>
        </w:trPr>
        <w:tc>
          <w:tcPr>
            <w:tcW w:w="540" w:type="pct"/>
            <w:vAlign w:val="center"/>
          </w:tcPr>
          <w:p w14:paraId="7286B8D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lastRenderedPageBreak/>
              <w:t>1.4</w:t>
            </w:r>
          </w:p>
        </w:tc>
        <w:tc>
          <w:tcPr>
            <w:tcW w:w="1096" w:type="pct"/>
            <w:vAlign w:val="center"/>
          </w:tcPr>
          <w:p w14:paraId="356E1E65"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接近角/离去角（°）</w:t>
            </w:r>
          </w:p>
        </w:tc>
        <w:tc>
          <w:tcPr>
            <w:tcW w:w="3364" w:type="pct"/>
            <w:vAlign w:val="center"/>
          </w:tcPr>
          <w:p w14:paraId="5C90E022" w14:textId="77777777" w:rsidR="00A85E80" w:rsidRPr="005B1A91" w:rsidRDefault="00A85E80" w:rsidP="00A85E80">
            <w:pPr>
              <w:widowControl/>
              <w:spacing w:after="0" w:line="360" w:lineRule="auto"/>
              <w:rPr>
                <w:rFonts w:ascii="宋体" w:hAnsi="宋体" w:cs="宋体" w:hint="eastAsia"/>
                <w:kern w:val="0"/>
                <w:sz w:val="24"/>
              </w:rPr>
            </w:pPr>
            <w:r>
              <w:rPr>
                <w:rFonts w:ascii="宋体" w:hAnsi="宋体" w:cs="宋体" w:hint="eastAsia"/>
                <w:kern w:val="0"/>
                <w:sz w:val="24"/>
              </w:rPr>
              <w:t>≥</w:t>
            </w:r>
            <w:r w:rsidRPr="005B1A91">
              <w:rPr>
                <w:rFonts w:ascii="宋体" w:hAnsi="宋体" w:cs="宋体" w:hint="eastAsia"/>
                <w:kern w:val="0"/>
                <w:sz w:val="24"/>
              </w:rPr>
              <w:t>16°/</w:t>
            </w:r>
            <w:r>
              <w:rPr>
                <w:rFonts w:ascii="宋体" w:hAnsi="宋体" w:cs="宋体" w:hint="eastAsia"/>
                <w:kern w:val="0"/>
                <w:sz w:val="24"/>
              </w:rPr>
              <w:t>≥</w:t>
            </w:r>
            <w:r w:rsidRPr="005B1A91">
              <w:rPr>
                <w:rFonts w:ascii="宋体" w:hAnsi="宋体" w:cs="宋体" w:hint="eastAsia"/>
                <w:kern w:val="0"/>
                <w:sz w:val="24"/>
              </w:rPr>
              <w:t>12°</w:t>
            </w:r>
          </w:p>
        </w:tc>
      </w:tr>
      <w:tr w:rsidR="00A85E80" w:rsidRPr="005B1A91" w14:paraId="69812FE8" w14:textId="77777777" w:rsidTr="0072003F">
        <w:trPr>
          <w:trHeight w:val="283"/>
          <w:jc w:val="center"/>
        </w:trPr>
        <w:tc>
          <w:tcPr>
            <w:tcW w:w="540" w:type="pct"/>
            <w:vAlign w:val="center"/>
          </w:tcPr>
          <w:p w14:paraId="5D7F9527"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1.5</w:t>
            </w:r>
          </w:p>
        </w:tc>
        <w:tc>
          <w:tcPr>
            <w:tcW w:w="1096" w:type="pct"/>
            <w:vAlign w:val="center"/>
          </w:tcPr>
          <w:p w14:paraId="0289E1C6"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驱动型式</w:t>
            </w:r>
          </w:p>
        </w:tc>
        <w:tc>
          <w:tcPr>
            <w:tcW w:w="3364" w:type="pct"/>
            <w:vAlign w:val="center"/>
          </w:tcPr>
          <w:p w14:paraId="7EA70BEB"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4*2后驱</w:t>
            </w:r>
          </w:p>
        </w:tc>
      </w:tr>
      <w:tr w:rsidR="00A85E80" w:rsidRPr="005B1A91" w14:paraId="4D8CA052" w14:textId="77777777" w:rsidTr="0072003F">
        <w:trPr>
          <w:trHeight w:val="283"/>
          <w:jc w:val="center"/>
        </w:trPr>
        <w:tc>
          <w:tcPr>
            <w:tcW w:w="540" w:type="pct"/>
            <w:vAlign w:val="center"/>
          </w:tcPr>
          <w:p w14:paraId="1C17B9AA"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1.6</w:t>
            </w:r>
          </w:p>
        </w:tc>
        <w:tc>
          <w:tcPr>
            <w:tcW w:w="1096" w:type="pct"/>
            <w:vAlign w:val="center"/>
          </w:tcPr>
          <w:p w14:paraId="553A7530"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燃油类别</w:t>
            </w:r>
          </w:p>
        </w:tc>
        <w:tc>
          <w:tcPr>
            <w:tcW w:w="3364" w:type="pct"/>
            <w:vAlign w:val="center"/>
          </w:tcPr>
          <w:p w14:paraId="3EAEA8C0"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汽油</w:t>
            </w:r>
          </w:p>
        </w:tc>
      </w:tr>
      <w:tr w:rsidR="00A85E80" w:rsidRPr="005B1A91" w14:paraId="6B05472E" w14:textId="77777777" w:rsidTr="0072003F">
        <w:trPr>
          <w:trHeight w:val="283"/>
          <w:jc w:val="center"/>
        </w:trPr>
        <w:tc>
          <w:tcPr>
            <w:tcW w:w="540" w:type="pct"/>
            <w:vAlign w:val="center"/>
          </w:tcPr>
          <w:p w14:paraId="26EF4A13"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1.7</w:t>
            </w:r>
          </w:p>
        </w:tc>
        <w:tc>
          <w:tcPr>
            <w:tcW w:w="1096" w:type="pct"/>
            <w:vAlign w:val="center"/>
          </w:tcPr>
          <w:p w14:paraId="44F97E0A"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工作方式</w:t>
            </w:r>
          </w:p>
        </w:tc>
        <w:tc>
          <w:tcPr>
            <w:tcW w:w="3364" w:type="pct"/>
            <w:vAlign w:val="center"/>
          </w:tcPr>
          <w:p w14:paraId="326515E2"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汽油涡轮增压发动机及智能电机系统</w:t>
            </w:r>
          </w:p>
        </w:tc>
      </w:tr>
      <w:tr w:rsidR="00A85E80" w:rsidRPr="005B1A91" w14:paraId="2079E9E5" w14:textId="77777777" w:rsidTr="0072003F">
        <w:trPr>
          <w:trHeight w:val="283"/>
          <w:jc w:val="center"/>
        </w:trPr>
        <w:tc>
          <w:tcPr>
            <w:tcW w:w="540" w:type="pct"/>
            <w:vAlign w:val="center"/>
          </w:tcPr>
          <w:p w14:paraId="4488A5D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1.8</w:t>
            </w:r>
          </w:p>
        </w:tc>
        <w:tc>
          <w:tcPr>
            <w:tcW w:w="1096" w:type="pct"/>
            <w:vAlign w:val="center"/>
          </w:tcPr>
          <w:p w14:paraId="49504716"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排放标准</w:t>
            </w:r>
          </w:p>
        </w:tc>
        <w:tc>
          <w:tcPr>
            <w:tcW w:w="3364" w:type="pct"/>
            <w:vAlign w:val="center"/>
          </w:tcPr>
          <w:p w14:paraId="27C3E020"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GB18352.6-2016国VI，符合国家环保要求</w:t>
            </w:r>
          </w:p>
        </w:tc>
      </w:tr>
      <w:tr w:rsidR="00A85E80" w:rsidRPr="005B1A91" w14:paraId="47501BB2" w14:textId="77777777" w:rsidTr="0072003F">
        <w:trPr>
          <w:trHeight w:val="443"/>
          <w:jc w:val="center"/>
        </w:trPr>
        <w:tc>
          <w:tcPr>
            <w:tcW w:w="540" w:type="pct"/>
            <w:vAlign w:val="center"/>
          </w:tcPr>
          <w:p w14:paraId="000EA78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1.9</w:t>
            </w:r>
          </w:p>
        </w:tc>
        <w:tc>
          <w:tcPr>
            <w:tcW w:w="1096" w:type="pct"/>
            <w:vAlign w:val="center"/>
          </w:tcPr>
          <w:p w14:paraId="4D3C7A8B"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发动机排量（ml）</w:t>
            </w:r>
          </w:p>
        </w:tc>
        <w:tc>
          <w:tcPr>
            <w:tcW w:w="3364" w:type="pct"/>
            <w:vAlign w:val="center"/>
          </w:tcPr>
          <w:p w14:paraId="2436044F"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≥1990（2.0T）</w:t>
            </w:r>
          </w:p>
        </w:tc>
      </w:tr>
      <w:tr w:rsidR="00A85E80" w:rsidRPr="005B1A91" w14:paraId="4F9263D2" w14:textId="77777777" w:rsidTr="0072003F">
        <w:trPr>
          <w:trHeight w:val="283"/>
          <w:jc w:val="center"/>
        </w:trPr>
        <w:tc>
          <w:tcPr>
            <w:tcW w:w="540" w:type="pct"/>
            <w:vAlign w:val="center"/>
          </w:tcPr>
          <w:p w14:paraId="6743631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1.10</w:t>
            </w:r>
          </w:p>
        </w:tc>
        <w:tc>
          <w:tcPr>
            <w:tcW w:w="1096" w:type="pct"/>
            <w:vAlign w:val="center"/>
          </w:tcPr>
          <w:p w14:paraId="1F3C5021"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标定最高车速（km/h）</w:t>
            </w:r>
          </w:p>
        </w:tc>
        <w:tc>
          <w:tcPr>
            <w:tcW w:w="3364" w:type="pct"/>
            <w:vAlign w:val="center"/>
          </w:tcPr>
          <w:p w14:paraId="67DACA5E"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bCs/>
                <w:sz w:val="24"/>
                <w:lang w:val="en-GB"/>
              </w:rPr>
              <w:t>≥180</w:t>
            </w:r>
          </w:p>
        </w:tc>
      </w:tr>
      <w:tr w:rsidR="00A85E80" w:rsidRPr="005B1A91" w14:paraId="156E4339" w14:textId="77777777" w:rsidTr="0072003F">
        <w:trPr>
          <w:trHeight w:val="283"/>
          <w:jc w:val="center"/>
        </w:trPr>
        <w:tc>
          <w:tcPr>
            <w:tcW w:w="540" w:type="pct"/>
            <w:vAlign w:val="center"/>
          </w:tcPr>
          <w:p w14:paraId="3E0C49CE"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1.11</w:t>
            </w:r>
          </w:p>
        </w:tc>
        <w:tc>
          <w:tcPr>
            <w:tcW w:w="1096" w:type="pct"/>
            <w:vAlign w:val="center"/>
          </w:tcPr>
          <w:p w14:paraId="7878277E"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额定功率（kw）</w:t>
            </w:r>
          </w:p>
        </w:tc>
        <w:tc>
          <w:tcPr>
            <w:tcW w:w="3364" w:type="pct"/>
            <w:vAlign w:val="center"/>
          </w:tcPr>
          <w:p w14:paraId="34900DCD"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≥170</w:t>
            </w:r>
          </w:p>
        </w:tc>
      </w:tr>
      <w:tr w:rsidR="00A85E80" w:rsidRPr="005B1A91" w14:paraId="45D21F29" w14:textId="77777777" w:rsidTr="0072003F">
        <w:trPr>
          <w:trHeight w:val="697"/>
          <w:jc w:val="center"/>
        </w:trPr>
        <w:tc>
          <w:tcPr>
            <w:tcW w:w="540" w:type="pct"/>
            <w:vAlign w:val="center"/>
          </w:tcPr>
          <w:p w14:paraId="42159BB4"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1.12</w:t>
            </w:r>
          </w:p>
        </w:tc>
        <w:tc>
          <w:tcPr>
            <w:tcW w:w="1096" w:type="pct"/>
            <w:vAlign w:val="center"/>
          </w:tcPr>
          <w:p w14:paraId="5203127E" w14:textId="77777777" w:rsidR="00A85E80" w:rsidRPr="005B1A91" w:rsidRDefault="00A85E80" w:rsidP="00A85E80">
            <w:pPr>
              <w:widowControl/>
              <w:spacing w:after="0" w:line="360" w:lineRule="auto"/>
              <w:jc w:val="left"/>
              <w:rPr>
                <w:rFonts w:ascii="宋体" w:hAnsi="宋体" w:cs="宋体" w:hint="eastAsia"/>
                <w:kern w:val="0"/>
                <w:sz w:val="24"/>
              </w:rPr>
            </w:pPr>
            <w:r w:rsidRPr="005B1A91">
              <w:rPr>
                <w:rFonts w:ascii="宋体" w:hAnsi="宋体" w:cs="宋体" w:hint="eastAsia"/>
                <w:kern w:val="0"/>
                <w:sz w:val="24"/>
              </w:rPr>
              <w:t>最大扭矩及转速（Nm/rpm）</w:t>
            </w:r>
          </w:p>
        </w:tc>
        <w:tc>
          <w:tcPr>
            <w:tcW w:w="3364" w:type="pct"/>
            <w:vAlign w:val="center"/>
          </w:tcPr>
          <w:p w14:paraId="5AE95E43"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≥370/2000-4000</w:t>
            </w:r>
          </w:p>
        </w:tc>
      </w:tr>
      <w:tr w:rsidR="00A85E80" w:rsidRPr="005B1A91" w14:paraId="0F92AF93" w14:textId="77777777" w:rsidTr="0072003F">
        <w:trPr>
          <w:trHeight w:val="283"/>
          <w:jc w:val="center"/>
        </w:trPr>
        <w:tc>
          <w:tcPr>
            <w:tcW w:w="540" w:type="pct"/>
            <w:vAlign w:val="center"/>
          </w:tcPr>
          <w:p w14:paraId="2902342C"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1.13</w:t>
            </w:r>
          </w:p>
        </w:tc>
        <w:tc>
          <w:tcPr>
            <w:tcW w:w="1096" w:type="pct"/>
            <w:vAlign w:val="center"/>
          </w:tcPr>
          <w:p w14:paraId="54985260"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油箱容量（L）</w:t>
            </w:r>
          </w:p>
        </w:tc>
        <w:tc>
          <w:tcPr>
            <w:tcW w:w="3364" w:type="pct"/>
            <w:vAlign w:val="center"/>
          </w:tcPr>
          <w:p w14:paraId="729D1745"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w:t>
            </w:r>
            <w:r w:rsidRPr="005B1A91">
              <w:rPr>
                <w:rFonts w:ascii="宋体" w:hAnsi="宋体" w:cs="宋体" w:hint="eastAsia"/>
                <w:kern w:val="0"/>
                <w:sz w:val="24"/>
              </w:rPr>
              <w:t>70L</w:t>
            </w:r>
          </w:p>
        </w:tc>
      </w:tr>
      <w:tr w:rsidR="00A85E80" w:rsidRPr="005B1A91" w14:paraId="549FA2F3" w14:textId="77777777" w:rsidTr="0072003F">
        <w:trPr>
          <w:trHeight w:val="283"/>
          <w:jc w:val="center"/>
        </w:trPr>
        <w:tc>
          <w:tcPr>
            <w:tcW w:w="540" w:type="pct"/>
            <w:vAlign w:val="center"/>
          </w:tcPr>
          <w:p w14:paraId="0966577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1.14</w:t>
            </w:r>
          </w:p>
        </w:tc>
        <w:tc>
          <w:tcPr>
            <w:tcW w:w="1096" w:type="pct"/>
            <w:vAlign w:val="center"/>
          </w:tcPr>
          <w:p w14:paraId="363671DB"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前轮距（mm）</w:t>
            </w:r>
          </w:p>
        </w:tc>
        <w:tc>
          <w:tcPr>
            <w:tcW w:w="3364" w:type="pct"/>
            <w:vAlign w:val="center"/>
          </w:tcPr>
          <w:p w14:paraId="61BAC18A" w14:textId="77777777" w:rsidR="00A85E80" w:rsidRPr="005B1A91" w:rsidRDefault="00A85E80" w:rsidP="00A85E80">
            <w:pPr>
              <w:widowControl/>
              <w:spacing w:after="0" w:line="360" w:lineRule="auto"/>
              <w:rPr>
                <w:rFonts w:ascii="宋体" w:hAnsi="宋体" w:cs="宋体" w:hint="eastAsia"/>
                <w:kern w:val="0"/>
                <w:sz w:val="24"/>
              </w:rPr>
            </w:pPr>
            <w:bookmarkStart w:id="846" w:name="OLE_LINK32"/>
            <w:bookmarkStart w:id="847" w:name="OLE_LINK33"/>
            <w:r w:rsidRPr="005B1A91">
              <w:rPr>
                <w:rFonts w:ascii="宋体" w:hAnsi="宋体" w:cs="宋体" w:hint="eastAsia"/>
                <w:sz w:val="24"/>
              </w:rPr>
              <w:t>≥</w:t>
            </w:r>
            <w:bookmarkEnd w:id="846"/>
            <w:bookmarkEnd w:id="847"/>
            <w:r w:rsidRPr="005B1A91">
              <w:rPr>
                <w:rFonts w:ascii="宋体" w:hAnsi="宋体" w:cs="宋体" w:hint="eastAsia"/>
                <w:kern w:val="0"/>
                <w:sz w:val="24"/>
              </w:rPr>
              <w:t>1600</w:t>
            </w:r>
          </w:p>
        </w:tc>
      </w:tr>
      <w:tr w:rsidR="00A85E80" w:rsidRPr="005B1A91" w14:paraId="32B37619" w14:textId="77777777" w:rsidTr="0072003F">
        <w:trPr>
          <w:trHeight w:val="283"/>
          <w:jc w:val="center"/>
        </w:trPr>
        <w:tc>
          <w:tcPr>
            <w:tcW w:w="540" w:type="pct"/>
            <w:vAlign w:val="center"/>
          </w:tcPr>
          <w:p w14:paraId="0B3B19A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1.15</w:t>
            </w:r>
          </w:p>
        </w:tc>
        <w:tc>
          <w:tcPr>
            <w:tcW w:w="1096" w:type="pct"/>
            <w:vAlign w:val="center"/>
          </w:tcPr>
          <w:p w14:paraId="7552BE54"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后轮距（mm）</w:t>
            </w:r>
          </w:p>
        </w:tc>
        <w:tc>
          <w:tcPr>
            <w:tcW w:w="3364" w:type="pct"/>
            <w:vAlign w:val="center"/>
          </w:tcPr>
          <w:p w14:paraId="025C86FE"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w:t>
            </w:r>
            <w:r w:rsidRPr="005B1A91">
              <w:rPr>
                <w:rFonts w:ascii="宋体" w:hAnsi="宋体" w:cs="宋体" w:hint="eastAsia"/>
                <w:kern w:val="0"/>
                <w:sz w:val="24"/>
              </w:rPr>
              <w:t>1640</w:t>
            </w:r>
          </w:p>
        </w:tc>
      </w:tr>
      <w:tr w:rsidR="00A85E80" w:rsidRPr="005B1A91" w14:paraId="0E7A3449" w14:textId="77777777" w:rsidTr="0072003F">
        <w:trPr>
          <w:trHeight w:val="283"/>
          <w:jc w:val="center"/>
        </w:trPr>
        <w:tc>
          <w:tcPr>
            <w:tcW w:w="540" w:type="pct"/>
            <w:vAlign w:val="center"/>
          </w:tcPr>
          <w:p w14:paraId="29C65CE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1.16</w:t>
            </w:r>
          </w:p>
        </w:tc>
        <w:tc>
          <w:tcPr>
            <w:tcW w:w="1096" w:type="pct"/>
            <w:vAlign w:val="center"/>
          </w:tcPr>
          <w:p w14:paraId="39E7B149"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整备质量（kg）</w:t>
            </w:r>
          </w:p>
        </w:tc>
        <w:tc>
          <w:tcPr>
            <w:tcW w:w="3364" w:type="pct"/>
            <w:vAlign w:val="center"/>
          </w:tcPr>
          <w:p w14:paraId="08891869"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≤2550</w:t>
            </w:r>
          </w:p>
        </w:tc>
      </w:tr>
      <w:tr w:rsidR="00A85E80" w:rsidRPr="005B1A91" w14:paraId="238DD955" w14:textId="77777777" w:rsidTr="0072003F">
        <w:trPr>
          <w:trHeight w:val="283"/>
          <w:jc w:val="center"/>
        </w:trPr>
        <w:tc>
          <w:tcPr>
            <w:tcW w:w="540" w:type="pct"/>
            <w:vAlign w:val="center"/>
          </w:tcPr>
          <w:p w14:paraId="01349A95"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1.17</w:t>
            </w:r>
          </w:p>
        </w:tc>
        <w:tc>
          <w:tcPr>
            <w:tcW w:w="1096" w:type="pct"/>
            <w:vAlign w:val="center"/>
          </w:tcPr>
          <w:p w14:paraId="5A1AF33C"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总质重（kg）</w:t>
            </w:r>
          </w:p>
        </w:tc>
        <w:tc>
          <w:tcPr>
            <w:tcW w:w="3364" w:type="pct"/>
            <w:vAlign w:val="center"/>
          </w:tcPr>
          <w:p w14:paraId="56F22BF9"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≥3100</w:t>
            </w:r>
          </w:p>
        </w:tc>
      </w:tr>
      <w:tr w:rsidR="00A85E80" w:rsidRPr="005B1A91" w14:paraId="2D0742B6" w14:textId="77777777" w:rsidTr="0072003F">
        <w:trPr>
          <w:trHeight w:val="283"/>
          <w:jc w:val="center"/>
        </w:trPr>
        <w:tc>
          <w:tcPr>
            <w:tcW w:w="540" w:type="pct"/>
            <w:vAlign w:val="center"/>
          </w:tcPr>
          <w:p w14:paraId="13D75E9C"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1.18</w:t>
            </w:r>
          </w:p>
        </w:tc>
        <w:tc>
          <w:tcPr>
            <w:tcW w:w="1096" w:type="pct"/>
            <w:vAlign w:val="center"/>
          </w:tcPr>
          <w:p w14:paraId="48553A26"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额定载客（人）</w:t>
            </w:r>
          </w:p>
        </w:tc>
        <w:tc>
          <w:tcPr>
            <w:tcW w:w="3364" w:type="pct"/>
            <w:vAlign w:val="center"/>
          </w:tcPr>
          <w:p w14:paraId="08A4957B"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5-7人</w:t>
            </w:r>
          </w:p>
        </w:tc>
      </w:tr>
      <w:tr w:rsidR="00A85E80" w:rsidRPr="005B1A91" w14:paraId="792295F4" w14:textId="77777777" w:rsidTr="0072003F">
        <w:trPr>
          <w:trHeight w:val="283"/>
          <w:jc w:val="center"/>
        </w:trPr>
        <w:tc>
          <w:tcPr>
            <w:tcW w:w="540" w:type="pct"/>
            <w:vAlign w:val="center"/>
          </w:tcPr>
          <w:p w14:paraId="0A970E5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1.19</w:t>
            </w:r>
          </w:p>
        </w:tc>
        <w:tc>
          <w:tcPr>
            <w:tcW w:w="1096" w:type="pct"/>
            <w:vAlign w:val="center"/>
          </w:tcPr>
          <w:p w14:paraId="600E11B8"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变速器</w:t>
            </w:r>
          </w:p>
        </w:tc>
        <w:tc>
          <w:tcPr>
            <w:tcW w:w="3364" w:type="pct"/>
            <w:vAlign w:val="center"/>
          </w:tcPr>
          <w:p w14:paraId="16CAB230"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 xml:space="preserve">9速自动变速器 </w:t>
            </w:r>
          </w:p>
        </w:tc>
      </w:tr>
      <w:tr w:rsidR="00A85E80" w:rsidRPr="005B1A91" w14:paraId="1E5A366D" w14:textId="77777777" w:rsidTr="0072003F">
        <w:trPr>
          <w:trHeight w:val="283"/>
          <w:jc w:val="center"/>
        </w:trPr>
        <w:tc>
          <w:tcPr>
            <w:tcW w:w="540" w:type="pct"/>
            <w:vAlign w:val="center"/>
          </w:tcPr>
          <w:p w14:paraId="3EDFAC86"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1.20</w:t>
            </w:r>
          </w:p>
        </w:tc>
        <w:tc>
          <w:tcPr>
            <w:tcW w:w="1096" w:type="pct"/>
            <w:vAlign w:val="center"/>
          </w:tcPr>
          <w:p w14:paraId="25EA6653"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制动器</w:t>
            </w:r>
          </w:p>
        </w:tc>
        <w:tc>
          <w:tcPr>
            <w:tcW w:w="3364" w:type="pct"/>
            <w:vAlign w:val="center"/>
          </w:tcPr>
          <w:p w14:paraId="2C64493B"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双回路液压制动，</w:t>
            </w:r>
            <w:r w:rsidRPr="005B1A91">
              <w:rPr>
                <w:rFonts w:ascii="宋体" w:hAnsi="宋体" w:cs="宋体" w:hint="eastAsia"/>
                <w:kern w:val="0"/>
                <w:sz w:val="24"/>
              </w:rPr>
              <w:t>四轮碟刹。</w:t>
            </w:r>
          </w:p>
        </w:tc>
      </w:tr>
      <w:tr w:rsidR="00A85E80" w:rsidRPr="005B1A91" w14:paraId="3CD276BC" w14:textId="77777777" w:rsidTr="0072003F">
        <w:trPr>
          <w:trHeight w:val="297"/>
          <w:jc w:val="center"/>
        </w:trPr>
        <w:tc>
          <w:tcPr>
            <w:tcW w:w="540" w:type="pct"/>
            <w:vAlign w:val="center"/>
          </w:tcPr>
          <w:p w14:paraId="05E6ACD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1.21.1</w:t>
            </w:r>
          </w:p>
        </w:tc>
        <w:tc>
          <w:tcPr>
            <w:tcW w:w="1096" w:type="pct"/>
            <w:vMerge w:val="restart"/>
            <w:vAlign w:val="center"/>
          </w:tcPr>
          <w:p w14:paraId="7D81AB9D"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空调系统</w:t>
            </w:r>
          </w:p>
        </w:tc>
        <w:tc>
          <w:tcPr>
            <w:tcW w:w="3364" w:type="pct"/>
            <w:vAlign w:val="center"/>
          </w:tcPr>
          <w:p w14:paraId="72A19B5F"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驾驶室和医疗舱配备前后独立空调</w:t>
            </w:r>
          </w:p>
        </w:tc>
      </w:tr>
      <w:tr w:rsidR="00A85E80" w:rsidRPr="005B1A91" w14:paraId="3C3580BA" w14:textId="77777777" w:rsidTr="0072003F">
        <w:trPr>
          <w:trHeight w:val="70"/>
          <w:jc w:val="center"/>
        </w:trPr>
        <w:tc>
          <w:tcPr>
            <w:tcW w:w="540" w:type="pct"/>
            <w:vAlign w:val="center"/>
          </w:tcPr>
          <w:p w14:paraId="7121E17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1.21.2</w:t>
            </w:r>
          </w:p>
        </w:tc>
        <w:tc>
          <w:tcPr>
            <w:tcW w:w="1096" w:type="pct"/>
            <w:vMerge/>
            <w:vAlign w:val="center"/>
          </w:tcPr>
          <w:p w14:paraId="3BD2690B"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12149F72" w14:textId="77777777" w:rsidR="00A85E80" w:rsidRPr="005B1A91" w:rsidRDefault="00A85E80" w:rsidP="00A85E80">
            <w:pPr>
              <w:widowControl/>
              <w:spacing w:after="0" w:line="360" w:lineRule="auto"/>
              <w:rPr>
                <w:rFonts w:ascii="宋体" w:hAnsi="宋体" w:cs="宋体" w:hint="eastAsia"/>
                <w:kern w:val="0"/>
                <w:sz w:val="24"/>
              </w:rPr>
            </w:pPr>
            <w:proofErr w:type="gramStart"/>
            <w:r w:rsidRPr="005B1A91">
              <w:rPr>
                <w:rFonts w:ascii="宋体" w:hAnsi="宋体" w:cs="宋体" w:hint="eastAsia"/>
                <w:sz w:val="24"/>
              </w:rPr>
              <w:t>医疗舱</w:t>
            </w:r>
            <w:r w:rsidRPr="005B1A91">
              <w:rPr>
                <w:rFonts w:ascii="宋体" w:hAnsi="宋体" w:cs="宋体" w:hint="eastAsia"/>
                <w:bCs/>
                <w:sz w:val="24"/>
              </w:rPr>
              <w:t>需配备</w:t>
            </w:r>
            <w:proofErr w:type="gramEnd"/>
            <w:r w:rsidRPr="005B1A91">
              <w:rPr>
                <w:rFonts w:ascii="宋体" w:hAnsi="宋体" w:cs="宋体" w:hint="eastAsia"/>
                <w:sz w:val="24"/>
              </w:rPr>
              <w:t>暖风机</w:t>
            </w:r>
          </w:p>
        </w:tc>
      </w:tr>
      <w:tr w:rsidR="00A85E80" w:rsidRPr="005B1A91" w14:paraId="4636E5DC" w14:textId="77777777" w:rsidTr="0072003F">
        <w:trPr>
          <w:trHeight w:val="615"/>
          <w:jc w:val="center"/>
        </w:trPr>
        <w:tc>
          <w:tcPr>
            <w:tcW w:w="540" w:type="pct"/>
            <w:vAlign w:val="center"/>
          </w:tcPr>
          <w:p w14:paraId="6B982EC4"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1.21.3</w:t>
            </w:r>
          </w:p>
        </w:tc>
        <w:tc>
          <w:tcPr>
            <w:tcW w:w="1096" w:type="pct"/>
            <w:vMerge/>
            <w:vAlign w:val="center"/>
          </w:tcPr>
          <w:p w14:paraId="4847152E"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6A0468D7"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医疗舱车身与</w:t>
            </w:r>
            <w:proofErr w:type="gramStart"/>
            <w:r w:rsidRPr="005B1A91">
              <w:rPr>
                <w:rFonts w:ascii="宋体" w:hAnsi="宋体" w:cs="宋体" w:hint="eastAsia"/>
                <w:kern w:val="0"/>
                <w:sz w:val="24"/>
              </w:rPr>
              <w:t>内饰间做</w:t>
            </w:r>
            <w:proofErr w:type="gramEnd"/>
            <w:r w:rsidRPr="005B1A91">
              <w:rPr>
                <w:rFonts w:ascii="宋体" w:hAnsi="宋体" w:cs="宋体" w:hint="eastAsia"/>
                <w:kern w:val="0"/>
                <w:sz w:val="24"/>
              </w:rPr>
              <w:t>隔热处理，空调风道及出风口确保出风量通畅</w:t>
            </w:r>
          </w:p>
        </w:tc>
      </w:tr>
      <w:tr w:rsidR="00A85E80" w:rsidRPr="005B1A91" w14:paraId="09F25EF1" w14:textId="77777777" w:rsidTr="0072003F">
        <w:trPr>
          <w:trHeight w:val="283"/>
          <w:jc w:val="center"/>
        </w:trPr>
        <w:tc>
          <w:tcPr>
            <w:tcW w:w="540" w:type="pct"/>
            <w:vAlign w:val="center"/>
          </w:tcPr>
          <w:p w14:paraId="431CF606"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1.22</w:t>
            </w:r>
          </w:p>
        </w:tc>
        <w:tc>
          <w:tcPr>
            <w:tcW w:w="1096" w:type="pct"/>
            <w:vAlign w:val="center"/>
          </w:tcPr>
          <w:p w14:paraId="49171A7F"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悬架系统</w:t>
            </w:r>
          </w:p>
        </w:tc>
        <w:tc>
          <w:tcPr>
            <w:tcW w:w="3364" w:type="pct"/>
            <w:vAlign w:val="center"/>
          </w:tcPr>
          <w:p w14:paraId="16605D92"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前麦</w:t>
            </w:r>
            <w:proofErr w:type="gramStart"/>
            <w:r w:rsidRPr="005B1A91">
              <w:rPr>
                <w:rFonts w:ascii="宋体" w:hAnsi="宋体" w:cs="宋体" w:hint="eastAsia"/>
                <w:kern w:val="0"/>
                <w:sz w:val="24"/>
              </w:rPr>
              <w:t>弗逊独立</w:t>
            </w:r>
            <w:proofErr w:type="gramEnd"/>
            <w:r w:rsidRPr="005B1A91">
              <w:rPr>
                <w:rFonts w:ascii="宋体" w:hAnsi="宋体" w:cs="宋体" w:hint="eastAsia"/>
                <w:kern w:val="0"/>
                <w:sz w:val="24"/>
              </w:rPr>
              <w:t>悬架，后半拖曳式独立悬架</w:t>
            </w:r>
          </w:p>
        </w:tc>
      </w:tr>
      <w:tr w:rsidR="00A85E80" w:rsidRPr="005B1A91" w14:paraId="1342BF7A" w14:textId="77777777" w:rsidTr="0072003F">
        <w:trPr>
          <w:trHeight w:val="283"/>
          <w:jc w:val="center"/>
        </w:trPr>
        <w:tc>
          <w:tcPr>
            <w:tcW w:w="540" w:type="pct"/>
            <w:vAlign w:val="center"/>
          </w:tcPr>
          <w:p w14:paraId="3231002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1.23</w:t>
            </w:r>
          </w:p>
        </w:tc>
        <w:tc>
          <w:tcPr>
            <w:tcW w:w="1096" w:type="pct"/>
            <w:vAlign w:val="center"/>
          </w:tcPr>
          <w:p w14:paraId="1CE04971"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安全气囊</w:t>
            </w:r>
          </w:p>
        </w:tc>
        <w:tc>
          <w:tcPr>
            <w:tcW w:w="3364" w:type="pct"/>
            <w:vAlign w:val="center"/>
          </w:tcPr>
          <w:p w14:paraId="636E2307"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kern w:val="0"/>
                <w:sz w:val="24"/>
              </w:rPr>
              <w:t>驾驶舱需配有原厂安全气囊，确保驾驶室人员在行驶过程中的安全</w:t>
            </w:r>
          </w:p>
        </w:tc>
      </w:tr>
      <w:tr w:rsidR="00A85E80" w:rsidRPr="005B1A91" w14:paraId="7C281999" w14:textId="77777777" w:rsidTr="0072003F">
        <w:trPr>
          <w:trHeight w:val="283"/>
          <w:jc w:val="center"/>
        </w:trPr>
        <w:tc>
          <w:tcPr>
            <w:tcW w:w="540" w:type="pct"/>
            <w:vAlign w:val="center"/>
          </w:tcPr>
          <w:p w14:paraId="02B86F6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1.24</w:t>
            </w:r>
          </w:p>
        </w:tc>
        <w:tc>
          <w:tcPr>
            <w:tcW w:w="1096" w:type="pct"/>
            <w:vAlign w:val="center"/>
          </w:tcPr>
          <w:p w14:paraId="7897AD11"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车窗</w:t>
            </w:r>
          </w:p>
        </w:tc>
        <w:tc>
          <w:tcPr>
            <w:tcW w:w="3364" w:type="pct"/>
            <w:vAlign w:val="center"/>
          </w:tcPr>
          <w:p w14:paraId="6DD76AC6" w14:textId="77777777" w:rsidR="00A85E80" w:rsidRPr="005B1A91" w:rsidRDefault="00A85E80" w:rsidP="00A85E80">
            <w:pPr>
              <w:widowControl/>
              <w:spacing w:after="0" w:line="360" w:lineRule="auto"/>
              <w:rPr>
                <w:rFonts w:ascii="宋体" w:hAnsi="宋体" w:cs="宋体" w:hint="eastAsia"/>
                <w:b/>
                <w:bCs/>
                <w:sz w:val="24"/>
              </w:rPr>
            </w:pPr>
            <w:r w:rsidRPr="005B1A91">
              <w:rPr>
                <w:rFonts w:ascii="宋体" w:hAnsi="宋体" w:cs="宋体" w:hint="eastAsia"/>
                <w:sz w:val="24"/>
              </w:rPr>
              <w:t>车身右侧</w:t>
            </w:r>
            <w:proofErr w:type="gramStart"/>
            <w:r w:rsidRPr="005B1A91">
              <w:rPr>
                <w:rFonts w:ascii="宋体" w:hAnsi="宋体" w:cs="宋体" w:hint="eastAsia"/>
                <w:sz w:val="24"/>
              </w:rPr>
              <w:t>侧</w:t>
            </w:r>
            <w:proofErr w:type="gramEnd"/>
            <w:r w:rsidRPr="005B1A91">
              <w:rPr>
                <w:rFonts w:ascii="宋体" w:hAnsi="宋体" w:cs="宋体" w:hint="eastAsia"/>
                <w:sz w:val="24"/>
              </w:rPr>
              <w:t>拉门上为可开启移动式玻璃推窗，具体可根据客户需求改装</w:t>
            </w:r>
          </w:p>
        </w:tc>
      </w:tr>
      <w:tr w:rsidR="00A85E80" w:rsidRPr="005B1A91" w14:paraId="065DDD73" w14:textId="77777777" w:rsidTr="0072003F">
        <w:trPr>
          <w:trHeight w:val="283"/>
          <w:jc w:val="center"/>
        </w:trPr>
        <w:tc>
          <w:tcPr>
            <w:tcW w:w="540" w:type="pct"/>
            <w:vAlign w:val="center"/>
          </w:tcPr>
          <w:p w14:paraId="296B038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lastRenderedPageBreak/>
              <w:t>1.25.1</w:t>
            </w:r>
          </w:p>
        </w:tc>
        <w:tc>
          <w:tcPr>
            <w:tcW w:w="1096" w:type="pct"/>
            <w:vMerge w:val="restart"/>
            <w:vAlign w:val="center"/>
          </w:tcPr>
          <w:p w14:paraId="0973697A"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辅助系统</w:t>
            </w:r>
          </w:p>
        </w:tc>
        <w:tc>
          <w:tcPr>
            <w:tcW w:w="3364" w:type="pct"/>
            <w:vAlign w:val="center"/>
          </w:tcPr>
          <w:p w14:paraId="2BA22478"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具备ECO发动机启动/停止功能</w:t>
            </w:r>
          </w:p>
        </w:tc>
      </w:tr>
      <w:tr w:rsidR="00A85E80" w:rsidRPr="005B1A91" w14:paraId="44C4F048" w14:textId="77777777" w:rsidTr="0072003F">
        <w:trPr>
          <w:trHeight w:val="283"/>
          <w:jc w:val="center"/>
        </w:trPr>
        <w:tc>
          <w:tcPr>
            <w:tcW w:w="540" w:type="pct"/>
            <w:vAlign w:val="center"/>
          </w:tcPr>
          <w:p w14:paraId="5A052DB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1.25.2</w:t>
            </w:r>
          </w:p>
        </w:tc>
        <w:tc>
          <w:tcPr>
            <w:tcW w:w="1096" w:type="pct"/>
            <w:vMerge/>
            <w:vAlign w:val="center"/>
          </w:tcPr>
          <w:p w14:paraId="13B69986"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F2C6253"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具备动态驾驶模式选择（经济/舒适/手动）</w:t>
            </w:r>
          </w:p>
        </w:tc>
      </w:tr>
      <w:tr w:rsidR="00A85E80" w:rsidRPr="005B1A91" w14:paraId="0A979B95" w14:textId="77777777" w:rsidTr="0072003F">
        <w:trPr>
          <w:trHeight w:val="283"/>
          <w:jc w:val="center"/>
        </w:trPr>
        <w:tc>
          <w:tcPr>
            <w:tcW w:w="540" w:type="pct"/>
            <w:vAlign w:val="center"/>
          </w:tcPr>
          <w:p w14:paraId="5242C3BC"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1.25.3</w:t>
            </w:r>
          </w:p>
        </w:tc>
        <w:tc>
          <w:tcPr>
            <w:tcW w:w="1096" w:type="pct"/>
            <w:vMerge/>
            <w:vAlign w:val="center"/>
          </w:tcPr>
          <w:p w14:paraId="665BEB5F"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6F6180D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具备电子稳定系统（ESP）</w:t>
            </w:r>
          </w:p>
        </w:tc>
      </w:tr>
      <w:tr w:rsidR="00A85E80" w:rsidRPr="005B1A91" w14:paraId="725FBDF4" w14:textId="77777777" w:rsidTr="0072003F">
        <w:trPr>
          <w:trHeight w:val="283"/>
          <w:jc w:val="center"/>
        </w:trPr>
        <w:tc>
          <w:tcPr>
            <w:tcW w:w="540" w:type="pct"/>
            <w:vAlign w:val="center"/>
          </w:tcPr>
          <w:p w14:paraId="75386BE2"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1.25.4</w:t>
            </w:r>
          </w:p>
        </w:tc>
        <w:tc>
          <w:tcPr>
            <w:tcW w:w="1096" w:type="pct"/>
            <w:vMerge/>
            <w:vAlign w:val="center"/>
          </w:tcPr>
          <w:p w14:paraId="108FA541"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71C374AB"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具备电子防侧滑系统（ASR）</w:t>
            </w:r>
          </w:p>
        </w:tc>
      </w:tr>
      <w:tr w:rsidR="00A85E80" w:rsidRPr="005B1A91" w14:paraId="45D88364" w14:textId="77777777" w:rsidTr="0072003F">
        <w:trPr>
          <w:trHeight w:val="283"/>
          <w:jc w:val="center"/>
        </w:trPr>
        <w:tc>
          <w:tcPr>
            <w:tcW w:w="540" w:type="pct"/>
            <w:vAlign w:val="center"/>
          </w:tcPr>
          <w:p w14:paraId="5E0720F7"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1.25.5</w:t>
            </w:r>
          </w:p>
        </w:tc>
        <w:tc>
          <w:tcPr>
            <w:tcW w:w="1096" w:type="pct"/>
            <w:vMerge/>
            <w:vAlign w:val="center"/>
          </w:tcPr>
          <w:p w14:paraId="52889027"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C0EFBA3"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具备制动力分配系统(EBD)</w:t>
            </w:r>
          </w:p>
        </w:tc>
      </w:tr>
      <w:tr w:rsidR="00A85E80" w:rsidRPr="005B1A91" w14:paraId="722211CE" w14:textId="77777777" w:rsidTr="0072003F">
        <w:trPr>
          <w:trHeight w:val="283"/>
          <w:jc w:val="center"/>
        </w:trPr>
        <w:tc>
          <w:tcPr>
            <w:tcW w:w="540" w:type="pct"/>
            <w:vAlign w:val="center"/>
          </w:tcPr>
          <w:p w14:paraId="1E3571B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1.25.6</w:t>
            </w:r>
          </w:p>
        </w:tc>
        <w:tc>
          <w:tcPr>
            <w:tcW w:w="1096" w:type="pct"/>
            <w:vMerge/>
            <w:vAlign w:val="center"/>
          </w:tcPr>
          <w:p w14:paraId="03593468"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103C3DF8"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具备辅助制动力系统(BAS)</w:t>
            </w:r>
          </w:p>
        </w:tc>
      </w:tr>
      <w:tr w:rsidR="00A85E80" w:rsidRPr="005B1A91" w14:paraId="2C3E9B65" w14:textId="77777777" w:rsidTr="0072003F">
        <w:trPr>
          <w:trHeight w:val="283"/>
          <w:jc w:val="center"/>
        </w:trPr>
        <w:tc>
          <w:tcPr>
            <w:tcW w:w="540" w:type="pct"/>
            <w:vAlign w:val="center"/>
          </w:tcPr>
          <w:p w14:paraId="20120D5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1.25.7</w:t>
            </w:r>
          </w:p>
        </w:tc>
        <w:tc>
          <w:tcPr>
            <w:tcW w:w="1096" w:type="pct"/>
            <w:vMerge/>
            <w:vAlign w:val="center"/>
          </w:tcPr>
          <w:p w14:paraId="6F958B1B"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7066ADE"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具备制动盘擦拭（BDW）</w:t>
            </w:r>
          </w:p>
        </w:tc>
      </w:tr>
      <w:tr w:rsidR="00A85E80" w:rsidRPr="005B1A91" w14:paraId="35714A87" w14:textId="77777777" w:rsidTr="0072003F">
        <w:trPr>
          <w:trHeight w:val="283"/>
          <w:jc w:val="center"/>
        </w:trPr>
        <w:tc>
          <w:tcPr>
            <w:tcW w:w="540" w:type="pct"/>
            <w:vAlign w:val="center"/>
          </w:tcPr>
          <w:p w14:paraId="78DC35D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1.25.8</w:t>
            </w:r>
          </w:p>
        </w:tc>
        <w:tc>
          <w:tcPr>
            <w:tcW w:w="1096" w:type="pct"/>
            <w:vMerge/>
            <w:vAlign w:val="center"/>
          </w:tcPr>
          <w:p w14:paraId="330BB774"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6389B854"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具备电子预制热（EBP）</w:t>
            </w:r>
          </w:p>
        </w:tc>
      </w:tr>
      <w:tr w:rsidR="00A85E80" w:rsidRPr="005B1A91" w14:paraId="570563B1" w14:textId="77777777" w:rsidTr="0072003F">
        <w:trPr>
          <w:trHeight w:val="283"/>
          <w:jc w:val="center"/>
        </w:trPr>
        <w:tc>
          <w:tcPr>
            <w:tcW w:w="540" w:type="pct"/>
            <w:vAlign w:val="center"/>
          </w:tcPr>
          <w:p w14:paraId="5644F8F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1.25.9</w:t>
            </w:r>
          </w:p>
        </w:tc>
        <w:tc>
          <w:tcPr>
            <w:tcW w:w="1096" w:type="pct"/>
            <w:vMerge/>
            <w:vAlign w:val="center"/>
          </w:tcPr>
          <w:p w14:paraId="2F108A27"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2890D342"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具备高速转向制动控制系统（CBC）</w:t>
            </w:r>
          </w:p>
        </w:tc>
      </w:tr>
      <w:tr w:rsidR="00A85E80" w:rsidRPr="005B1A91" w14:paraId="0E7F15DF" w14:textId="77777777" w:rsidTr="0072003F">
        <w:trPr>
          <w:trHeight w:val="283"/>
          <w:jc w:val="center"/>
        </w:trPr>
        <w:tc>
          <w:tcPr>
            <w:tcW w:w="540" w:type="pct"/>
            <w:vAlign w:val="center"/>
          </w:tcPr>
          <w:p w14:paraId="04CE598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1.25.10</w:t>
            </w:r>
          </w:p>
        </w:tc>
        <w:tc>
          <w:tcPr>
            <w:tcW w:w="1096" w:type="pct"/>
            <w:vMerge/>
            <w:vAlign w:val="center"/>
          </w:tcPr>
          <w:p w14:paraId="7B4DCD9C"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72D5C8A3"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具备负载适用控制(LAC)</w:t>
            </w:r>
          </w:p>
        </w:tc>
      </w:tr>
      <w:tr w:rsidR="00A85E80" w:rsidRPr="005B1A91" w14:paraId="2DA43479" w14:textId="77777777" w:rsidTr="0072003F">
        <w:trPr>
          <w:trHeight w:val="283"/>
          <w:jc w:val="center"/>
        </w:trPr>
        <w:tc>
          <w:tcPr>
            <w:tcW w:w="540" w:type="pct"/>
            <w:vAlign w:val="center"/>
          </w:tcPr>
          <w:p w14:paraId="3C76BAD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1.25.11</w:t>
            </w:r>
          </w:p>
        </w:tc>
        <w:tc>
          <w:tcPr>
            <w:tcW w:w="1096" w:type="pct"/>
            <w:vMerge/>
            <w:vAlign w:val="center"/>
          </w:tcPr>
          <w:p w14:paraId="31EAB81A"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14A589CD"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具备坡道起步辅助</w:t>
            </w:r>
          </w:p>
        </w:tc>
      </w:tr>
      <w:tr w:rsidR="00A85E80" w:rsidRPr="005B1A91" w14:paraId="0A79946E" w14:textId="77777777" w:rsidTr="0072003F">
        <w:trPr>
          <w:trHeight w:val="283"/>
          <w:jc w:val="center"/>
        </w:trPr>
        <w:tc>
          <w:tcPr>
            <w:tcW w:w="540" w:type="pct"/>
            <w:vAlign w:val="center"/>
          </w:tcPr>
          <w:p w14:paraId="0F7DC5E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1.25.12</w:t>
            </w:r>
          </w:p>
        </w:tc>
        <w:tc>
          <w:tcPr>
            <w:tcW w:w="1096" w:type="pct"/>
            <w:vMerge/>
            <w:vAlign w:val="center"/>
          </w:tcPr>
          <w:p w14:paraId="671CD387"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7EBC1E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具备定速巡航控制</w:t>
            </w:r>
          </w:p>
        </w:tc>
      </w:tr>
      <w:tr w:rsidR="00A85E80" w:rsidRPr="005B1A91" w14:paraId="1623C5C0" w14:textId="77777777" w:rsidTr="0072003F">
        <w:trPr>
          <w:trHeight w:val="283"/>
          <w:jc w:val="center"/>
        </w:trPr>
        <w:tc>
          <w:tcPr>
            <w:tcW w:w="540" w:type="pct"/>
            <w:vAlign w:val="center"/>
          </w:tcPr>
          <w:p w14:paraId="75400292"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1.25.13</w:t>
            </w:r>
          </w:p>
        </w:tc>
        <w:tc>
          <w:tcPr>
            <w:tcW w:w="1096" w:type="pct"/>
            <w:vMerge/>
            <w:vAlign w:val="center"/>
          </w:tcPr>
          <w:p w14:paraId="33AF873D"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6FE3EDB9"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具备正副驾驶座椅安全带未系提示</w:t>
            </w:r>
          </w:p>
        </w:tc>
      </w:tr>
      <w:tr w:rsidR="00A85E80" w:rsidRPr="005B1A91" w14:paraId="1D4B8836" w14:textId="77777777" w:rsidTr="0072003F">
        <w:trPr>
          <w:trHeight w:val="283"/>
          <w:jc w:val="center"/>
        </w:trPr>
        <w:tc>
          <w:tcPr>
            <w:tcW w:w="540" w:type="pct"/>
            <w:vAlign w:val="center"/>
          </w:tcPr>
          <w:p w14:paraId="75660DD2"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1.25.14</w:t>
            </w:r>
          </w:p>
        </w:tc>
        <w:tc>
          <w:tcPr>
            <w:tcW w:w="1096" w:type="pct"/>
            <w:vMerge/>
            <w:vAlign w:val="center"/>
          </w:tcPr>
          <w:p w14:paraId="672D1E88"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48F9415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w:t>
            </w:r>
            <w:r w:rsidRPr="005B1A91">
              <w:rPr>
                <w:rFonts w:ascii="宋体" w:hAnsi="宋体" w:cs="宋体" w:hint="eastAsia"/>
                <w:position w:val="3"/>
                <w:sz w:val="24"/>
              </w:rPr>
              <w:t>可参数化专用模块</w:t>
            </w:r>
            <w:r w:rsidRPr="005B1A91">
              <w:rPr>
                <w:rFonts w:ascii="宋体" w:hAnsi="宋体" w:cs="宋体" w:hint="eastAsia"/>
                <w:sz w:val="24"/>
              </w:rPr>
              <w:t>（PSM）</w:t>
            </w:r>
          </w:p>
        </w:tc>
      </w:tr>
      <w:tr w:rsidR="00A85E80" w:rsidRPr="005B1A91" w14:paraId="0333DC4A" w14:textId="77777777" w:rsidTr="0072003F">
        <w:trPr>
          <w:trHeight w:val="283"/>
          <w:jc w:val="center"/>
        </w:trPr>
        <w:tc>
          <w:tcPr>
            <w:tcW w:w="540" w:type="pct"/>
            <w:vAlign w:val="center"/>
          </w:tcPr>
          <w:p w14:paraId="75B5338A"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1.25.15</w:t>
            </w:r>
          </w:p>
        </w:tc>
        <w:tc>
          <w:tcPr>
            <w:tcW w:w="1096" w:type="pct"/>
            <w:vMerge/>
            <w:vAlign w:val="center"/>
          </w:tcPr>
          <w:p w14:paraId="4387309D"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3460DE1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具备电动防夹车窗, 中控门锁带遥控功能、电动调节可加热外后视镜、后雾灯</w:t>
            </w:r>
          </w:p>
        </w:tc>
      </w:tr>
      <w:tr w:rsidR="00A85E80" w:rsidRPr="005B1A91" w14:paraId="16652C29" w14:textId="77777777" w:rsidTr="0072003F">
        <w:trPr>
          <w:trHeight w:val="283"/>
          <w:jc w:val="center"/>
        </w:trPr>
        <w:tc>
          <w:tcPr>
            <w:tcW w:w="540" w:type="pct"/>
            <w:vAlign w:val="center"/>
          </w:tcPr>
          <w:p w14:paraId="7796B981"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1.25.16</w:t>
            </w:r>
          </w:p>
        </w:tc>
        <w:tc>
          <w:tcPr>
            <w:tcW w:w="1096" w:type="pct"/>
            <w:vMerge/>
            <w:vAlign w:val="center"/>
          </w:tcPr>
          <w:p w14:paraId="6C5773A9"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71FD1D97"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w:t>
            </w:r>
            <w:proofErr w:type="gramStart"/>
            <w:r w:rsidRPr="005B1A91">
              <w:rPr>
                <w:rFonts w:ascii="宋体" w:hAnsi="宋体" w:cs="宋体" w:hint="eastAsia"/>
                <w:sz w:val="24"/>
              </w:rPr>
              <w:t>上掀式后门</w:t>
            </w:r>
            <w:proofErr w:type="gramEnd"/>
            <w:r w:rsidRPr="005B1A91">
              <w:rPr>
                <w:rFonts w:ascii="宋体" w:hAnsi="宋体" w:cs="宋体" w:hint="eastAsia"/>
                <w:sz w:val="24"/>
              </w:rPr>
              <w:t>，液压支杆</w:t>
            </w:r>
          </w:p>
        </w:tc>
      </w:tr>
      <w:tr w:rsidR="00A85E80" w:rsidRPr="005B1A91" w14:paraId="0B1B8C7B" w14:textId="77777777" w:rsidTr="0072003F">
        <w:trPr>
          <w:trHeight w:val="283"/>
          <w:jc w:val="center"/>
        </w:trPr>
        <w:tc>
          <w:tcPr>
            <w:tcW w:w="540" w:type="pct"/>
            <w:vAlign w:val="center"/>
          </w:tcPr>
          <w:p w14:paraId="425BCF93"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1.25.17</w:t>
            </w:r>
          </w:p>
        </w:tc>
        <w:tc>
          <w:tcPr>
            <w:tcW w:w="1096" w:type="pct"/>
            <w:vMerge/>
            <w:vAlign w:val="center"/>
          </w:tcPr>
          <w:p w14:paraId="57371A76"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77FEF575"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具备</w:t>
            </w:r>
            <w:r w:rsidRPr="005B1A91">
              <w:rPr>
                <w:rFonts w:ascii="宋体" w:hAnsi="宋体" w:cs="宋体" w:hint="eastAsia"/>
                <w:spacing w:val="-6"/>
                <w:sz w:val="24"/>
              </w:rPr>
              <w:t>导航、倒车影像一体机</w:t>
            </w:r>
          </w:p>
        </w:tc>
      </w:tr>
      <w:tr w:rsidR="00A85E80" w:rsidRPr="005B1A91" w14:paraId="0782EBA4" w14:textId="77777777" w:rsidTr="0072003F">
        <w:trPr>
          <w:trHeight w:val="283"/>
          <w:jc w:val="center"/>
        </w:trPr>
        <w:tc>
          <w:tcPr>
            <w:tcW w:w="540" w:type="pct"/>
            <w:vAlign w:val="center"/>
          </w:tcPr>
          <w:p w14:paraId="3AE911A4" w14:textId="77777777" w:rsidR="00A85E80" w:rsidRPr="005B1A91" w:rsidRDefault="00A85E80" w:rsidP="00A85E80">
            <w:pPr>
              <w:widowControl/>
              <w:spacing w:after="0" w:line="360" w:lineRule="auto"/>
              <w:jc w:val="center"/>
              <w:rPr>
                <w:rFonts w:ascii="宋体" w:hAnsi="宋体" w:cs="宋体" w:hint="eastAsia"/>
                <w:b/>
                <w:kern w:val="0"/>
                <w:sz w:val="24"/>
              </w:rPr>
            </w:pPr>
            <w:r w:rsidRPr="005B1A91">
              <w:rPr>
                <w:rFonts w:ascii="宋体" w:hAnsi="宋体" w:cs="宋体" w:hint="eastAsia"/>
                <w:b/>
                <w:kern w:val="0"/>
                <w:sz w:val="24"/>
              </w:rPr>
              <w:t>二</w:t>
            </w:r>
          </w:p>
        </w:tc>
        <w:tc>
          <w:tcPr>
            <w:tcW w:w="4460" w:type="pct"/>
            <w:gridSpan w:val="2"/>
            <w:vAlign w:val="center"/>
          </w:tcPr>
          <w:p w14:paraId="1A569AF2"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b/>
                <w:kern w:val="0"/>
                <w:sz w:val="24"/>
              </w:rPr>
              <w:t>标准配置</w:t>
            </w:r>
          </w:p>
        </w:tc>
      </w:tr>
      <w:tr w:rsidR="00A85E80" w:rsidRPr="005B1A91" w14:paraId="73755268" w14:textId="77777777" w:rsidTr="0072003F">
        <w:trPr>
          <w:trHeight w:val="283"/>
          <w:jc w:val="center"/>
        </w:trPr>
        <w:tc>
          <w:tcPr>
            <w:tcW w:w="540" w:type="pct"/>
            <w:vAlign w:val="center"/>
          </w:tcPr>
          <w:p w14:paraId="4496AF1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2.1.1</w:t>
            </w:r>
          </w:p>
        </w:tc>
        <w:tc>
          <w:tcPr>
            <w:tcW w:w="1096" w:type="pct"/>
            <w:vMerge w:val="restart"/>
            <w:vAlign w:val="center"/>
          </w:tcPr>
          <w:p w14:paraId="63C9091C"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医疗舱内饰</w:t>
            </w:r>
          </w:p>
        </w:tc>
        <w:tc>
          <w:tcPr>
            <w:tcW w:w="3364" w:type="pct"/>
            <w:vAlign w:val="center"/>
          </w:tcPr>
          <w:p w14:paraId="326F50A3"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医疗舱内</w:t>
            </w:r>
            <w:proofErr w:type="gramStart"/>
            <w:r w:rsidRPr="005B1A91">
              <w:rPr>
                <w:rFonts w:ascii="宋体" w:hAnsi="宋体" w:cs="宋体" w:hint="eastAsia"/>
                <w:sz w:val="24"/>
              </w:rPr>
              <w:t>饰采用</w:t>
            </w:r>
            <w:proofErr w:type="gramEnd"/>
            <w:r w:rsidRPr="005B1A91">
              <w:rPr>
                <w:rFonts w:ascii="宋体" w:hAnsi="宋体" w:cs="宋体" w:hint="eastAsia"/>
                <w:sz w:val="24"/>
              </w:rPr>
              <w:t>ABS材料整体一次性模具成型工艺，需具有表面硬度高、光洁、抗菌、易清洗、可消毒、抗老化、防潮防湿、防静电、阻燃抗氧化、无异味、无毒安全性强等，所有内饰件采用无尖锐形状连接平滑无拼接工艺。材料的韧性强度高，避免在受碰撞时，内饰破裂对舱内人员造成伤害。（需满足汽车禁用物质要求，满足GB/T30512-2014要求，燃烧性能符合GB8410－2006《汽车内饰材料的燃烧特性》的要求，需提供检测报告）</w:t>
            </w:r>
          </w:p>
        </w:tc>
      </w:tr>
      <w:tr w:rsidR="00A85E80" w:rsidRPr="005B1A91" w14:paraId="36F5BA1F" w14:textId="77777777" w:rsidTr="0072003F">
        <w:trPr>
          <w:trHeight w:val="283"/>
          <w:jc w:val="center"/>
        </w:trPr>
        <w:tc>
          <w:tcPr>
            <w:tcW w:w="540" w:type="pct"/>
            <w:vAlign w:val="center"/>
          </w:tcPr>
          <w:p w14:paraId="76E74DC6"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2.1.2</w:t>
            </w:r>
          </w:p>
        </w:tc>
        <w:tc>
          <w:tcPr>
            <w:tcW w:w="1096" w:type="pct"/>
            <w:vMerge/>
            <w:vAlign w:val="center"/>
          </w:tcPr>
          <w:p w14:paraId="229F97A6"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5F897260"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驾驶室与</w:t>
            </w:r>
            <w:proofErr w:type="gramStart"/>
            <w:r w:rsidRPr="005B1A91">
              <w:rPr>
                <w:rFonts w:ascii="宋体" w:hAnsi="宋体" w:cs="宋体" w:hint="eastAsia"/>
                <w:sz w:val="24"/>
              </w:rPr>
              <w:t>医疗舱需安装</w:t>
            </w:r>
            <w:proofErr w:type="gramEnd"/>
            <w:r w:rsidRPr="005B1A91">
              <w:rPr>
                <w:rFonts w:ascii="宋体" w:hAnsi="宋体" w:cs="宋体" w:hint="eastAsia"/>
                <w:sz w:val="24"/>
              </w:rPr>
              <w:t>中隔墙,中隔墙能将驾驶舱和急救</w:t>
            </w:r>
            <w:proofErr w:type="gramStart"/>
            <w:r w:rsidRPr="005B1A91">
              <w:rPr>
                <w:rFonts w:ascii="宋体" w:hAnsi="宋体" w:cs="宋体" w:hint="eastAsia"/>
                <w:sz w:val="24"/>
              </w:rPr>
              <w:t>舱完全</w:t>
            </w:r>
            <w:proofErr w:type="gramEnd"/>
            <w:r w:rsidRPr="005B1A91">
              <w:rPr>
                <w:rFonts w:ascii="宋体" w:hAnsi="宋体" w:cs="宋体" w:hint="eastAsia"/>
                <w:sz w:val="24"/>
              </w:rPr>
              <w:t>隔离，采用ABS材料一次性模具成型工艺，中隔墙上配有</w:t>
            </w:r>
            <w:r>
              <w:rPr>
                <w:rFonts w:ascii="宋体" w:hAnsi="宋体" w:cs="宋体" w:hint="eastAsia"/>
                <w:sz w:val="24"/>
              </w:rPr>
              <w:t>≥</w:t>
            </w:r>
            <w:r w:rsidRPr="005B1A91">
              <w:rPr>
                <w:rFonts w:ascii="宋体" w:hAnsi="宋体" w:cs="宋体" w:hint="eastAsia"/>
                <w:sz w:val="24"/>
              </w:rPr>
              <w:lastRenderedPageBreak/>
              <w:t>0.2平方可透明推窗。</w:t>
            </w:r>
          </w:p>
        </w:tc>
      </w:tr>
      <w:tr w:rsidR="00A85E80" w:rsidRPr="005B1A91" w14:paraId="640EEFAB" w14:textId="77777777" w:rsidTr="0072003F">
        <w:trPr>
          <w:trHeight w:val="283"/>
          <w:jc w:val="center"/>
        </w:trPr>
        <w:tc>
          <w:tcPr>
            <w:tcW w:w="540" w:type="pct"/>
            <w:vAlign w:val="center"/>
          </w:tcPr>
          <w:p w14:paraId="0BF20AA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lastRenderedPageBreak/>
              <w:t>2.1.3</w:t>
            </w:r>
          </w:p>
        </w:tc>
        <w:tc>
          <w:tcPr>
            <w:tcW w:w="1096" w:type="pct"/>
            <w:vMerge/>
            <w:vAlign w:val="center"/>
          </w:tcPr>
          <w:p w14:paraId="5F8FAF3D"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264299B1"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医疗舱顶部</w:t>
            </w:r>
            <w:proofErr w:type="gramStart"/>
            <w:r w:rsidRPr="005B1A91">
              <w:rPr>
                <w:rFonts w:ascii="宋体" w:hAnsi="宋体" w:cs="宋体" w:hint="eastAsia"/>
                <w:sz w:val="24"/>
              </w:rPr>
              <w:t>集成式内顶采用</w:t>
            </w:r>
            <w:proofErr w:type="gramEnd"/>
            <w:r w:rsidRPr="005B1A91">
              <w:rPr>
                <w:rFonts w:ascii="宋体" w:hAnsi="宋体" w:cs="宋体" w:hint="eastAsia"/>
                <w:sz w:val="24"/>
              </w:rPr>
              <w:t>ABS复合板材一次性模具成型工艺，内部采用金属骨架作为结构件加固，具有耐腐蚀、重量轻等特性，顶部选用嵌入式设计，需集成舱内照明、储物、双向排风、消毒杀菌、输液架、全方位环形扶手等功能</w:t>
            </w:r>
            <w:r w:rsidRPr="005B1A91">
              <w:rPr>
                <w:rFonts w:ascii="宋体" w:hAnsi="宋体" w:cs="宋体" w:hint="eastAsia"/>
                <w:b/>
                <w:sz w:val="24"/>
              </w:rPr>
              <w:t>（需提供实车图片）</w:t>
            </w:r>
          </w:p>
        </w:tc>
      </w:tr>
      <w:tr w:rsidR="00A85E80" w:rsidRPr="005B1A91" w14:paraId="07CE8328" w14:textId="77777777" w:rsidTr="0072003F">
        <w:trPr>
          <w:trHeight w:val="283"/>
          <w:jc w:val="center"/>
        </w:trPr>
        <w:tc>
          <w:tcPr>
            <w:tcW w:w="540" w:type="pct"/>
            <w:vAlign w:val="center"/>
          </w:tcPr>
          <w:p w14:paraId="2C0D6131"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2.1.4</w:t>
            </w:r>
          </w:p>
        </w:tc>
        <w:tc>
          <w:tcPr>
            <w:tcW w:w="1096" w:type="pct"/>
            <w:vMerge/>
            <w:vAlign w:val="center"/>
          </w:tcPr>
          <w:p w14:paraId="18566820"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45E54680"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医疗舱左侧上部采用双层储物吊柜带有防护网，吊柜中需安装防护网</w:t>
            </w:r>
            <w:r w:rsidRPr="005B1A91">
              <w:rPr>
                <w:rFonts w:ascii="宋体" w:hAnsi="宋体" w:cs="宋体" w:hint="eastAsia"/>
                <w:b/>
                <w:bCs/>
                <w:sz w:val="24"/>
              </w:rPr>
              <w:t>（需提供实车图片）</w:t>
            </w:r>
          </w:p>
        </w:tc>
      </w:tr>
      <w:tr w:rsidR="00A85E80" w:rsidRPr="005B1A91" w14:paraId="1D4FC8D3" w14:textId="77777777" w:rsidTr="0072003F">
        <w:trPr>
          <w:trHeight w:val="283"/>
          <w:jc w:val="center"/>
        </w:trPr>
        <w:tc>
          <w:tcPr>
            <w:tcW w:w="540" w:type="pct"/>
            <w:vAlign w:val="center"/>
          </w:tcPr>
          <w:p w14:paraId="188A432A"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2.1.5</w:t>
            </w:r>
          </w:p>
        </w:tc>
        <w:tc>
          <w:tcPr>
            <w:tcW w:w="1096" w:type="pct"/>
            <w:vMerge/>
            <w:vAlign w:val="center"/>
          </w:tcPr>
          <w:p w14:paraId="0B3F6D7D"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1B5815FA"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医疗舱左侧需安装一组医疗器械柜及操作平台，可放置随车医疗器械，配备设备支架，可将医疗器械安装固定在台面</w:t>
            </w:r>
            <w:r w:rsidRPr="005B1A91">
              <w:rPr>
                <w:rFonts w:ascii="宋体" w:hAnsi="宋体" w:cs="宋体" w:hint="eastAsia"/>
                <w:b/>
                <w:bCs/>
                <w:sz w:val="24"/>
              </w:rPr>
              <w:t>（需提供实车图片）</w:t>
            </w:r>
          </w:p>
        </w:tc>
      </w:tr>
      <w:tr w:rsidR="00A85E80" w:rsidRPr="005B1A91" w14:paraId="7E091890" w14:textId="77777777" w:rsidTr="0072003F">
        <w:trPr>
          <w:trHeight w:val="1248"/>
          <w:jc w:val="center"/>
        </w:trPr>
        <w:tc>
          <w:tcPr>
            <w:tcW w:w="540" w:type="pct"/>
            <w:vAlign w:val="center"/>
          </w:tcPr>
          <w:p w14:paraId="18D8188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2.2.1</w:t>
            </w:r>
          </w:p>
        </w:tc>
        <w:tc>
          <w:tcPr>
            <w:tcW w:w="1096" w:type="pct"/>
            <w:vAlign w:val="center"/>
          </w:tcPr>
          <w:p w14:paraId="3532A128"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地板铺面</w:t>
            </w:r>
          </w:p>
        </w:tc>
        <w:tc>
          <w:tcPr>
            <w:tcW w:w="3364" w:type="pct"/>
            <w:vAlign w:val="center"/>
          </w:tcPr>
          <w:p w14:paraId="725D3D64"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医疗舱地板铺面需采用耐磨、耐酸、耐碱、耐光照、耐低温、阻燃、防滑、防霉、易清洗医疗专用非同质塑胶聚氯乙烯卷材地板，符合GB/T 11982.1-2015、FZ/T 01007-2008《涂层织物 耐低温性的测定》及GB8410-2006《汽车内饰材料的燃烧特性》要求，并</w:t>
            </w:r>
            <w:r w:rsidRPr="005B1A91">
              <w:rPr>
                <w:rFonts w:ascii="宋体" w:hAnsi="宋体" w:cs="宋体" w:hint="eastAsia"/>
                <w:b/>
                <w:bCs/>
                <w:sz w:val="24"/>
              </w:rPr>
              <w:t>提供检测报告</w:t>
            </w:r>
            <w:r w:rsidRPr="005B1A91">
              <w:rPr>
                <w:rFonts w:ascii="宋体" w:hAnsi="宋体" w:cs="宋体" w:hint="eastAsia"/>
                <w:sz w:val="24"/>
              </w:rPr>
              <w:t>。</w:t>
            </w:r>
          </w:p>
        </w:tc>
      </w:tr>
      <w:tr w:rsidR="00A85E80" w:rsidRPr="005B1A91" w14:paraId="63132A30" w14:textId="77777777" w:rsidTr="0072003F">
        <w:trPr>
          <w:trHeight w:val="691"/>
          <w:jc w:val="center"/>
        </w:trPr>
        <w:tc>
          <w:tcPr>
            <w:tcW w:w="540" w:type="pct"/>
            <w:vAlign w:val="center"/>
          </w:tcPr>
          <w:p w14:paraId="3E005A9A"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2.2.2</w:t>
            </w:r>
          </w:p>
        </w:tc>
        <w:tc>
          <w:tcPr>
            <w:tcW w:w="1096" w:type="pct"/>
            <w:vAlign w:val="center"/>
          </w:tcPr>
          <w:p w14:paraId="2EA09D63"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地板衬板</w:t>
            </w:r>
          </w:p>
        </w:tc>
        <w:tc>
          <w:tcPr>
            <w:tcW w:w="3364" w:type="pct"/>
            <w:vAlign w:val="center"/>
          </w:tcPr>
          <w:p w14:paraId="62C2B7D4"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医疗舱地板使用阻燃板，具备高强度及</w:t>
            </w:r>
            <w:proofErr w:type="gramStart"/>
            <w:r w:rsidRPr="005B1A91">
              <w:rPr>
                <w:rFonts w:ascii="宋体" w:hAnsi="宋体" w:cs="宋体" w:hint="eastAsia"/>
                <w:sz w:val="24"/>
              </w:rPr>
              <w:t>不</w:t>
            </w:r>
            <w:proofErr w:type="gramEnd"/>
            <w:r w:rsidRPr="005B1A91">
              <w:rPr>
                <w:rFonts w:ascii="宋体" w:hAnsi="宋体" w:cs="宋体" w:hint="eastAsia"/>
                <w:sz w:val="24"/>
              </w:rPr>
              <w:t>吸水防潮性能</w:t>
            </w:r>
          </w:p>
        </w:tc>
      </w:tr>
      <w:tr w:rsidR="00A85E80" w:rsidRPr="005B1A91" w14:paraId="082DCDCE" w14:textId="77777777" w:rsidTr="0072003F">
        <w:trPr>
          <w:trHeight w:val="691"/>
          <w:jc w:val="center"/>
        </w:trPr>
        <w:tc>
          <w:tcPr>
            <w:tcW w:w="540" w:type="pct"/>
            <w:vAlign w:val="center"/>
          </w:tcPr>
          <w:p w14:paraId="71465C0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2.2.3</w:t>
            </w:r>
          </w:p>
        </w:tc>
        <w:tc>
          <w:tcPr>
            <w:tcW w:w="1096" w:type="pct"/>
            <w:vAlign w:val="center"/>
          </w:tcPr>
          <w:p w14:paraId="3345B4FD"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地板环保要求</w:t>
            </w:r>
          </w:p>
        </w:tc>
        <w:tc>
          <w:tcPr>
            <w:tcW w:w="3364" w:type="pct"/>
            <w:vAlign w:val="center"/>
          </w:tcPr>
          <w:p w14:paraId="143D2129"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选用医用级环保地板，符合GB/T 30512-2014《汽车禁用物质要求》要求，并</w:t>
            </w:r>
            <w:r w:rsidRPr="005B1A91">
              <w:rPr>
                <w:rFonts w:ascii="宋体" w:hAnsi="宋体" w:cs="宋体" w:hint="eastAsia"/>
                <w:b/>
                <w:bCs/>
                <w:sz w:val="24"/>
              </w:rPr>
              <w:t>提供检测报告</w:t>
            </w:r>
            <w:r w:rsidRPr="005B1A91">
              <w:rPr>
                <w:rFonts w:ascii="宋体" w:hAnsi="宋体" w:cs="宋体" w:hint="eastAsia"/>
                <w:sz w:val="24"/>
              </w:rPr>
              <w:t>。</w:t>
            </w:r>
          </w:p>
        </w:tc>
      </w:tr>
      <w:tr w:rsidR="00A85E80" w:rsidRPr="005B1A91" w14:paraId="6483C1FC" w14:textId="77777777" w:rsidTr="0072003F">
        <w:trPr>
          <w:trHeight w:val="691"/>
          <w:jc w:val="center"/>
        </w:trPr>
        <w:tc>
          <w:tcPr>
            <w:tcW w:w="540" w:type="pct"/>
            <w:vAlign w:val="center"/>
          </w:tcPr>
          <w:p w14:paraId="603D1C3E"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2.2.4</w:t>
            </w:r>
          </w:p>
        </w:tc>
        <w:tc>
          <w:tcPr>
            <w:tcW w:w="1096" w:type="pct"/>
            <w:vAlign w:val="center"/>
          </w:tcPr>
          <w:p w14:paraId="23717082"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地板抗菌性能</w:t>
            </w:r>
          </w:p>
        </w:tc>
        <w:tc>
          <w:tcPr>
            <w:tcW w:w="3364" w:type="pct"/>
            <w:vAlign w:val="center"/>
          </w:tcPr>
          <w:p w14:paraId="51F5F9FA"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抗菌性能≥99%，并</w:t>
            </w:r>
            <w:r w:rsidRPr="005B1A91">
              <w:rPr>
                <w:rFonts w:ascii="宋体" w:hAnsi="宋体" w:cs="宋体" w:hint="eastAsia"/>
                <w:b/>
                <w:sz w:val="24"/>
              </w:rPr>
              <w:t>提供检测报告</w:t>
            </w:r>
            <w:r w:rsidRPr="005B1A91">
              <w:rPr>
                <w:rFonts w:ascii="宋体" w:hAnsi="宋体" w:cs="宋体" w:hint="eastAsia"/>
                <w:sz w:val="24"/>
              </w:rPr>
              <w:t>。</w:t>
            </w:r>
          </w:p>
        </w:tc>
      </w:tr>
      <w:tr w:rsidR="00A85E80" w:rsidRPr="005B1A91" w14:paraId="51467397" w14:textId="77777777" w:rsidTr="0072003F">
        <w:trPr>
          <w:trHeight w:val="283"/>
          <w:jc w:val="center"/>
        </w:trPr>
        <w:tc>
          <w:tcPr>
            <w:tcW w:w="540" w:type="pct"/>
            <w:vAlign w:val="center"/>
          </w:tcPr>
          <w:p w14:paraId="2DB5DC6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2.3.1</w:t>
            </w:r>
          </w:p>
        </w:tc>
        <w:tc>
          <w:tcPr>
            <w:tcW w:w="1096" w:type="pct"/>
            <w:vMerge w:val="restart"/>
            <w:vAlign w:val="center"/>
          </w:tcPr>
          <w:p w14:paraId="34D53EEC"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供电系统</w:t>
            </w:r>
          </w:p>
        </w:tc>
        <w:tc>
          <w:tcPr>
            <w:tcW w:w="3364" w:type="pct"/>
            <w:vAlign w:val="center"/>
          </w:tcPr>
          <w:p w14:paraId="73DBC5F6"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救护车加装电气系统需与基型车的电气系统分开，需采用专用汽车线束,线材需使用QVR国标低压汽车线，具有高柔软性、优良的耐热性、耐油性、抗酸碱、耐磨、环保、阻燃等机械性能，工作温度-40℃至70℃，各个电气回路需具有独立的过载保护装置，车上所有用电设备电源通过汽车钥匙控制，车辆熄火后，所有用电设备可全部断电（车辆遥控及防盗系统用电除外）</w:t>
            </w:r>
          </w:p>
        </w:tc>
      </w:tr>
      <w:tr w:rsidR="00A85E80" w:rsidRPr="005B1A91" w14:paraId="5F425005" w14:textId="77777777" w:rsidTr="0072003F">
        <w:trPr>
          <w:trHeight w:val="283"/>
          <w:jc w:val="center"/>
        </w:trPr>
        <w:tc>
          <w:tcPr>
            <w:tcW w:w="540" w:type="pct"/>
            <w:vAlign w:val="center"/>
          </w:tcPr>
          <w:p w14:paraId="16CD4033"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2.3.2</w:t>
            </w:r>
          </w:p>
        </w:tc>
        <w:tc>
          <w:tcPr>
            <w:tcW w:w="1096" w:type="pct"/>
            <w:vMerge/>
            <w:vAlign w:val="center"/>
          </w:tcPr>
          <w:p w14:paraId="5B249DEC"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26CB45D2"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具有车载智能逆变/充电一体功能，持续输出功率：≥</w:t>
            </w:r>
            <w:r w:rsidRPr="005B1A91">
              <w:rPr>
                <w:rFonts w:ascii="宋体" w:hAnsi="宋体" w:cs="宋体" w:hint="eastAsia"/>
                <w:sz w:val="24"/>
              </w:rPr>
              <w:lastRenderedPageBreak/>
              <w:t>1000W/220V，工频纯正弦波输出，输出电压不会随负载增大或电池电压降低而降低，≥3倍的瞬间过载能力；具备各项保护功能，如：过充电、电池过放电、输出过载、电池过温等；可耐受车辆上的长期振动，通过了振动测试 （QC/T 413），并且可以在-40℃至+50℃环境温度下长期运行，湿度0%-90%情况下无露霜，噪音等级≤40dB（1m），防护等级IP20。（需符合GB/T2423.3-2016《环境 第2部分：试验方法 试验Cab：恒定湿热试验》标准，并</w:t>
            </w:r>
            <w:r w:rsidRPr="005B1A91">
              <w:rPr>
                <w:rFonts w:ascii="宋体" w:hAnsi="宋体" w:cs="宋体" w:hint="eastAsia"/>
                <w:b/>
                <w:bCs/>
                <w:sz w:val="24"/>
              </w:rPr>
              <w:t>提供具满载高温高湿检测报告</w:t>
            </w:r>
            <w:r w:rsidRPr="005B1A91">
              <w:rPr>
                <w:rFonts w:ascii="宋体" w:hAnsi="宋体" w:cs="宋体" w:hint="eastAsia"/>
                <w:sz w:val="24"/>
              </w:rPr>
              <w:t>）</w:t>
            </w:r>
          </w:p>
        </w:tc>
      </w:tr>
      <w:tr w:rsidR="00A85E80" w:rsidRPr="005B1A91" w14:paraId="0DD2FC8C" w14:textId="77777777" w:rsidTr="0072003F">
        <w:trPr>
          <w:trHeight w:val="283"/>
          <w:jc w:val="center"/>
        </w:trPr>
        <w:tc>
          <w:tcPr>
            <w:tcW w:w="540" w:type="pct"/>
            <w:vAlign w:val="center"/>
          </w:tcPr>
          <w:p w14:paraId="0E04BBA4"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lastRenderedPageBreak/>
              <w:t>2.3.3</w:t>
            </w:r>
          </w:p>
        </w:tc>
        <w:tc>
          <w:tcPr>
            <w:tcW w:w="1096" w:type="pct"/>
            <w:vMerge/>
            <w:vAlign w:val="center"/>
          </w:tcPr>
          <w:p w14:paraId="669F44AA"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071A0F8B"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需配备车载专用100AH附加电瓶，可安装在副驾驶座位底下，其所有连接需防止任何意外短路的可能性。</w:t>
            </w:r>
          </w:p>
        </w:tc>
      </w:tr>
      <w:tr w:rsidR="00A85E80" w:rsidRPr="005B1A91" w14:paraId="0B64CD7A" w14:textId="77777777" w:rsidTr="0072003F">
        <w:trPr>
          <w:trHeight w:val="283"/>
          <w:jc w:val="center"/>
        </w:trPr>
        <w:tc>
          <w:tcPr>
            <w:tcW w:w="540" w:type="pct"/>
            <w:vAlign w:val="center"/>
          </w:tcPr>
          <w:p w14:paraId="722F516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2.3.4</w:t>
            </w:r>
          </w:p>
        </w:tc>
        <w:tc>
          <w:tcPr>
            <w:tcW w:w="1096" w:type="pct"/>
            <w:vMerge/>
            <w:vAlign w:val="center"/>
          </w:tcPr>
          <w:p w14:paraId="1C531F16"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3BDC3EDF"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具有独立保险装置、接地保护装置及过载保护装置。</w:t>
            </w:r>
          </w:p>
        </w:tc>
      </w:tr>
      <w:tr w:rsidR="00A85E80" w:rsidRPr="005B1A91" w14:paraId="1B791297" w14:textId="77777777" w:rsidTr="0072003F">
        <w:trPr>
          <w:trHeight w:val="283"/>
          <w:jc w:val="center"/>
        </w:trPr>
        <w:tc>
          <w:tcPr>
            <w:tcW w:w="540" w:type="pct"/>
            <w:vAlign w:val="center"/>
          </w:tcPr>
          <w:p w14:paraId="352B7A57"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2.3.5</w:t>
            </w:r>
          </w:p>
        </w:tc>
        <w:tc>
          <w:tcPr>
            <w:tcW w:w="1096" w:type="pct"/>
            <w:vMerge/>
            <w:vAlign w:val="center"/>
          </w:tcPr>
          <w:p w14:paraId="60013E36"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2ABC78F5"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配备电源控制装置，在车辆启动时附加蓄电池与基型车蓄电池自动连接，以便同时满足基型车电气设备和救护车专用电气设备的用电需求，并使救护车能正常启动，当车辆熄火后，附加电瓶和启动电瓶自动断开。</w:t>
            </w:r>
          </w:p>
        </w:tc>
      </w:tr>
      <w:tr w:rsidR="00A85E80" w:rsidRPr="005B1A91" w14:paraId="6413B273" w14:textId="77777777" w:rsidTr="0072003F">
        <w:trPr>
          <w:trHeight w:val="283"/>
          <w:jc w:val="center"/>
        </w:trPr>
        <w:tc>
          <w:tcPr>
            <w:tcW w:w="540" w:type="pct"/>
            <w:vAlign w:val="center"/>
          </w:tcPr>
          <w:p w14:paraId="0ECAFE8E"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2.3.6</w:t>
            </w:r>
          </w:p>
        </w:tc>
        <w:tc>
          <w:tcPr>
            <w:tcW w:w="1096" w:type="pct"/>
            <w:vMerge/>
            <w:vAlign w:val="center"/>
          </w:tcPr>
          <w:p w14:paraId="1C943CF1"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7DF2BB98"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车身驾驶员一侧安装配有16A防水外接电源连接器，用于蓄电池充电和车内用电设备的使用，具备漏电保护装置</w:t>
            </w:r>
          </w:p>
        </w:tc>
      </w:tr>
      <w:tr w:rsidR="00A85E80" w:rsidRPr="005B1A91" w14:paraId="0D9DBAB9" w14:textId="77777777" w:rsidTr="0072003F">
        <w:trPr>
          <w:trHeight w:val="283"/>
          <w:jc w:val="center"/>
        </w:trPr>
        <w:tc>
          <w:tcPr>
            <w:tcW w:w="540" w:type="pct"/>
            <w:vAlign w:val="center"/>
          </w:tcPr>
          <w:p w14:paraId="62B1C5E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2.3.7</w:t>
            </w:r>
          </w:p>
        </w:tc>
        <w:tc>
          <w:tcPr>
            <w:tcW w:w="1096" w:type="pct"/>
            <w:vMerge/>
            <w:vAlign w:val="center"/>
          </w:tcPr>
          <w:p w14:paraId="59025735"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49D864BE"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220V防水插座</w:t>
            </w:r>
            <w:r w:rsidRPr="003A753A">
              <w:rPr>
                <w:rFonts w:ascii="宋体" w:hAnsi="宋体" w:cs="宋体" w:hint="eastAsia"/>
                <w:sz w:val="24"/>
              </w:rPr>
              <w:t>≥</w:t>
            </w:r>
            <w:r w:rsidRPr="005B1A91">
              <w:rPr>
                <w:rFonts w:ascii="宋体" w:hAnsi="宋体" w:cs="宋体" w:hint="eastAsia"/>
                <w:sz w:val="24"/>
              </w:rPr>
              <w:t>4个，12V电源插座</w:t>
            </w:r>
            <w:r w:rsidRPr="003A753A">
              <w:rPr>
                <w:rFonts w:ascii="宋体" w:hAnsi="宋体" w:cs="宋体" w:hint="eastAsia"/>
                <w:sz w:val="24"/>
              </w:rPr>
              <w:t>≥</w:t>
            </w:r>
            <w:r w:rsidRPr="005B1A91">
              <w:rPr>
                <w:rFonts w:ascii="宋体" w:hAnsi="宋体" w:cs="宋体" w:hint="eastAsia"/>
                <w:sz w:val="24"/>
              </w:rPr>
              <w:t>2个。</w:t>
            </w:r>
          </w:p>
        </w:tc>
      </w:tr>
      <w:tr w:rsidR="00A85E80" w:rsidRPr="005B1A91" w14:paraId="0AD124A7" w14:textId="77777777" w:rsidTr="0072003F">
        <w:trPr>
          <w:trHeight w:val="283"/>
          <w:jc w:val="center"/>
        </w:trPr>
        <w:tc>
          <w:tcPr>
            <w:tcW w:w="540" w:type="pct"/>
            <w:vAlign w:val="center"/>
          </w:tcPr>
          <w:p w14:paraId="7710FBA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2.3.8</w:t>
            </w:r>
          </w:p>
        </w:tc>
        <w:tc>
          <w:tcPr>
            <w:tcW w:w="1096" w:type="pct"/>
            <w:vMerge/>
            <w:vAlign w:val="center"/>
          </w:tcPr>
          <w:p w14:paraId="6194566B"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12C42BCD"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随车配备10m长移动电缆线一根</w:t>
            </w:r>
          </w:p>
        </w:tc>
      </w:tr>
      <w:tr w:rsidR="00A85E80" w:rsidRPr="005B1A91" w14:paraId="11C693A7" w14:textId="77777777" w:rsidTr="0072003F">
        <w:trPr>
          <w:trHeight w:val="283"/>
          <w:jc w:val="center"/>
        </w:trPr>
        <w:tc>
          <w:tcPr>
            <w:tcW w:w="540" w:type="pct"/>
            <w:vAlign w:val="center"/>
          </w:tcPr>
          <w:p w14:paraId="1477D19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sz w:val="24"/>
              </w:rPr>
              <w:t>▲2.3.9</w:t>
            </w:r>
          </w:p>
        </w:tc>
        <w:tc>
          <w:tcPr>
            <w:tcW w:w="1096" w:type="pct"/>
            <w:vAlign w:val="center"/>
          </w:tcPr>
          <w:p w14:paraId="53B06D2A"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3258BFE5"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救护车线束应符合GB/T 26125 - 2011</w:t>
            </w:r>
            <w:proofErr w:type="gramStart"/>
            <w:r w:rsidRPr="005B1A91">
              <w:rPr>
                <w:rFonts w:ascii="宋体" w:hAnsi="宋体" w:cs="宋体" w:hint="eastAsia"/>
                <w:sz w:val="24"/>
              </w:rPr>
              <w:t>六</w:t>
            </w:r>
            <w:proofErr w:type="gramEnd"/>
            <w:r w:rsidRPr="005B1A91">
              <w:rPr>
                <w:rFonts w:ascii="宋体" w:hAnsi="宋体" w:cs="宋体" w:hint="eastAsia"/>
                <w:sz w:val="24"/>
              </w:rPr>
              <w:t>种禁用物质（铅、汞、镉、六价铬、多溴联苯和多溴二苯醚）的标准，同时应通过 GB/T 25085.3 - 2020高温压力试验；并</w:t>
            </w:r>
            <w:r w:rsidRPr="005B1A91">
              <w:rPr>
                <w:rFonts w:ascii="宋体" w:hAnsi="宋体" w:cs="宋体" w:hint="eastAsia"/>
                <w:b/>
                <w:bCs/>
                <w:sz w:val="24"/>
              </w:rPr>
              <w:t>提供检测报告</w:t>
            </w:r>
            <w:r w:rsidRPr="005B1A91">
              <w:rPr>
                <w:rFonts w:ascii="宋体" w:hAnsi="宋体" w:cs="宋体" w:hint="eastAsia"/>
                <w:sz w:val="24"/>
              </w:rPr>
              <w:t>。</w:t>
            </w:r>
          </w:p>
        </w:tc>
      </w:tr>
      <w:tr w:rsidR="00A85E80" w:rsidRPr="005B1A91" w14:paraId="7CB293E6" w14:textId="77777777" w:rsidTr="0072003F">
        <w:trPr>
          <w:trHeight w:val="416"/>
          <w:jc w:val="center"/>
        </w:trPr>
        <w:tc>
          <w:tcPr>
            <w:tcW w:w="540" w:type="pct"/>
            <w:vAlign w:val="center"/>
          </w:tcPr>
          <w:p w14:paraId="0A1B30E2"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2.4</w:t>
            </w:r>
          </w:p>
        </w:tc>
        <w:tc>
          <w:tcPr>
            <w:tcW w:w="1096" w:type="pct"/>
            <w:vAlign w:val="center"/>
          </w:tcPr>
          <w:p w14:paraId="502EFEF4"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控制系统</w:t>
            </w:r>
          </w:p>
        </w:tc>
        <w:tc>
          <w:tcPr>
            <w:tcW w:w="3364" w:type="pct"/>
            <w:vAlign w:val="center"/>
          </w:tcPr>
          <w:p w14:paraId="35F7C0F7" w14:textId="77777777" w:rsidR="00A85E80" w:rsidRPr="005B1A91" w:rsidRDefault="00A85E80" w:rsidP="00A85E80">
            <w:pPr>
              <w:autoSpaceDE w:val="0"/>
              <w:autoSpaceDN w:val="0"/>
              <w:adjustRightInd w:val="0"/>
              <w:snapToGrid w:val="0"/>
              <w:spacing w:after="0" w:line="360" w:lineRule="auto"/>
              <w:rPr>
                <w:rFonts w:ascii="宋体" w:hAnsi="宋体" w:cs="宋体" w:hint="eastAsia"/>
                <w:sz w:val="24"/>
              </w:rPr>
            </w:pPr>
            <w:r w:rsidRPr="005B1A91">
              <w:rPr>
                <w:rFonts w:ascii="宋体" w:hAnsi="宋体" w:cs="宋体" w:hint="eastAsia"/>
                <w:sz w:val="24"/>
              </w:rPr>
              <w:t>需采用集成电路控制系统，医疗舱右侧前部安装</w:t>
            </w:r>
            <w:r w:rsidRPr="003A753A">
              <w:rPr>
                <w:rFonts w:ascii="宋体" w:hAnsi="宋体" w:cs="宋体" w:hint="eastAsia"/>
                <w:sz w:val="24"/>
              </w:rPr>
              <w:t>≥</w:t>
            </w:r>
            <w:r w:rsidRPr="005B1A91">
              <w:rPr>
                <w:rFonts w:ascii="宋体" w:hAnsi="宋体" w:cs="宋体" w:hint="eastAsia"/>
                <w:sz w:val="24"/>
              </w:rPr>
              <w:t>7英寸高清触摸液晶屏及应急手动开关，可集中显示电瓶电量、工作灯状态、排风状态等相关用电设备的工作状态，工作人员能够直观的掌握用电设备的工作状态，并配有手动应急开关。防水薄膜开关附</w:t>
            </w:r>
            <w:proofErr w:type="gramStart"/>
            <w:r w:rsidRPr="005B1A91">
              <w:rPr>
                <w:rFonts w:ascii="宋体" w:hAnsi="宋体" w:cs="宋体" w:hint="eastAsia"/>
                <w:sz w:val="24"/>
              </w:rPr>
              <w:t>屏位于</w:t>
            </w:r>
            <w:proofErr w:type="gramEnd"/>
            <w:r w:rsidRPr="005B1A91">
              <w:rPr>
                <w:rFonts w:ascii="宋体" w:hAnsi="宋体" w:cs="宋体" w:hint="eastAsia"/>
                <w:sz w:val="24"/>
              </w:rPr>
              <w:t>左后氧气柜上，医务人员下车后控制医疗舱环形灯带，医疗舱射灯，外照明灯。</w:t>
            </w:r>
            <w:r w:rsidRPr="005B1A91">
              <w:rPr>
                <w:rFonts w:ascii="宋体" w:hAnsi="宋体" w:cs="宋体" w:hint="eastAsia"/>
                <w:b/>
                <w:bCs/>
                <w:sz w:val="24"/>
              </w:rPr>
              <w:t>（需提供实车图片）</w:t>
            </w:r>
          </w:p>
        </w:tc>
      </w:tr>
      <w:tr w:rsidR="00A85E80" w:rsidRPr="005B1A91" w14:paraId="0E069430" w14:textId="77777777" w:rsidTr="0072003F">
        <w:trPr>
          <w:trHeight w:val="364"/>
          <w:jc w:val="center"/>
        </w:trPr>
        <w:tc>
          <w:tcPr>
            <w:tcW w:w="540" w:type="pct"/>
            <w:vAlign w:val="center"/>
          </w:tcPr>
          <w:p w14:paraId="69E0EC64"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lastRenderedPageBreak/>
              <w:t>▲</w:t>
            </w:r>
            <w:r w:rsidRPr="005B1A91">
              <w:rPr>
                <w:rFonts w:ascii="宋体" w:hAnsi="宋体" w:cs="宋体" w:hint="eastAsia"/>
                <w:kern w:val="0"/>
                <w:sz w:val="24"/>
              </w:rPr>
              <w:t>2.5.1</w:t>
            </w:r>
          </w:p>
        </w:tc>
        <w:tc>
          <w:tcPr>
            <w:tcW w:w="1096" w:type="pct"/>
            <w:vMerge w:val="restart"/>
            <w:vAlign w:val="center"/>
          </w:tcPr>
          <w:p w14:paraId="74D9B2AF"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车辆外部警灯及照明系统</w:t>
            </w:r>
          </w:p>
        </w:tc>
        <w:tc>
          <w:tcPr>
            <w:tcW w:w="3364" w:type="pct"/>
            <w:vAlign w:val="center"/>
          </w:tcPr>
          <w:p w14:paraId="5EA8D52A" w14:textId="77777777" w:rsidR="00A85E80" w:rsidRPr="005B1A91" w:rsidRDefault="00A85E80" w:rsidP="00A85E80">
            <w:pPr>
              <w:widowControl/>
              <w:snapToGrid w:val="0"/>
              <w:spacing w:after="0" w:line="360" w:lineRule="auto"/>
              <w:rPr>
                <w:rFonts w:ascii="宋体" w:hAnsi="宋体" w:cs="宋体" w:hint="eastAsia"/>
                <w:sz w:val="24"/>
              </w:rPr>
            </w:pPr>
            <w:r w:rsidRPr="005B1A91">
              <w:rPr>
                <w:rFonts w:ascii="宋体" w:hAnsi="宋体" w:cs="宋体" w:hint="eastAsia"/>
                <w:sz w:val="24"/>
              </w:rPr>
              <w:t>车顶前置配有长排式蓝色闪光警灯，具备良好的防水设计及高亮度光源。</w:t>
            </w:r>
            <w:r w:rsidRPr="005B1A91">
              <w:rPr>
                <w:rFonts w:ascii="宋体" w:hAnsi="宋体" w:cs="宋体" w:hint="eastAsia"/>
                <w:b/>
                <w:bCs/>
                <w:sz w:val="24"/>
              </w:rPr>
              <w:t>（需提供实车图片）</w:t>
            </w:r>
          </w:p>
        </w:tc>
      </w:tr>
      <w:tr w:rsidR="00A85E80" w:rsidRPr="005B1A91" w14:paraId="395A017B" w14:textId="77777777" w:rsidTr="0072003F">
        <w:trPr>
          <w:trHeight w:val="283"/>
          <w:jc w:val="center"/>
        </w:trPr>
        <w:tc>
          <w:tcPr>
            <w:tcW w:w="540" w:type="pct"/>
            <w:vAlign w:val="center"/>
          </w:tcPr>
          <w:p w14:paraId="2D6FA671"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2.5.2</w:t>
            </w:r>
          </w:p>
        </w:tc>
        <w:tc>
          <w:tcPr>
            <w:tcW w:w="1096" w:type="pct"/>
            <w:vMerge/>
            <w:vAlign w:val="center"/>
          </w:tcPr>
          <w:p w14:paraId="2F510EF3"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53B74835" w14:textId="77777777" w:rsidR="00A85E80" w:rsidRPr="005B1A91" w:rsidRDefault="00A85E80" w:rsidP="00A85E80">
            <w:pPr>
              <w:widowControl/>
              <w:snapToGrid w:val="0"/>
              <w:spacing w:after="0" w:line="360" w:lineRule="auto"/>
              <w:rPr>
                <w:rFonts w:ascii="宋体" w:hAnsi="宋体" w:cs="宋体" w:hint="eastAsia"/>
                <w:sz w:val="24"/>
              </w:rPr>
            </w:pPr>
            <w:proofErr w:type="gramStart"/>
            <w:r w:rsidRPr="005B1A91">
              <w:rPr>
                <w:rFonts w:ascii="宋体" w:hAnsi="宋体" w:cs="宋体" w:hint="eastAsia"/>
                <w:sz w:val="24"/>
              </w:rPr>
              <w:t>双电喇叭</w:t>
            </w:r>
            <w:proofErr w:type="gramEnd"/>
            <w:r w:rsidRPr="005B1A91">
              <w:rPr>
                <w:rFonts w:ascii="宋体" w:hAnsi="宋体" w:cs="宋体" w:hint="eastAsia"/>
                <w:sz w:val="24"/>
              </w:rPr>
              <w:t xml:space="preserve">、警笛、麦克、警报声响为慢速双音转换调，符合公安部相关规定，分体式手柄控制器，多档调节，由驾驶室控制。 </w:t>
            </w:r>
          </w:p>
        </w:tc>
      </w:tr>
      <w:tr w:rsidR="00A85E80" w:rsidRPr="005B1A91" w14:paraId="4B33F423" w14:textId="77777777" w:rsidTr="0072003F">
        <w:trPr>
          <w:trHeight w:val="283"/>
          <w:jc w:val="center"/>
        </w:trPr>
        <w:tc>
          <w:tcPr>
            <w:tcW w:w="540" w:type="pct"/>
            <w:vAlign w:val="center"/>
          </w:tcPr>
          <w:p w14:paraId="4CF7988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2.5.3</w:t>
            </w:r>
          </w:p>
        </w:tc>
        <w:tc>
          <w:tcPr>
            <w:tcW w:w="1096" w:type="pct"/>
            <w:vMerge/>
            <w:vAlign w:val="center"/>
          </w:tcPr>
          <w:p w14:paraId="51A48DB9"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30DDE200" w14:textId="77777777" w:rsidR="00A85E80" w:rsidRPr="005B1A91" w:rsidRDefault="00A85E80" w:rsidP="00A85E80">
            <w:pPr>
              <w:widowControl/>
              <w:snapToGrid w:val="0"/>
              <w:spacing w:after="0" w:line="360" w:lineRule="auto"/>
              <w:rPr>
                <w:rFonts w:ascii="宋体" w:hAnsi="宋体" w:cs="宋体" w:hint="eastAsia"/>
                <w:sz w:val="24"/>
              </w:rPr>
            </w:pPr>
            <w:r w:rsidRPr="005B1A91">
              <w:rPr>
                <w:rFonts w:ascii="宋体" w:hAnsi="宋体" w:cs="宋体" w:hint="eastAsia"/>
                <w:sz w:val="24"/>
              </w:rPr>
              <w:t>车顶尾翼左右两侧安装有蓝色</w:t>
            </w:r>
            <w:proofErr w:type="gramStart"/>
            <w:r w:rsidRPr="005B1A91">
              <w:rPr>
                <w:rFonts w:ascii="宋体" w:hAnsi="宋体" w:cs="宋体" w:hint="eastAsia"/>
                <w:sz w:val="24"/>
              </w:rPr>
              <w:t>爆</w:t>
            </w:r>
            <w:proofErr w:type="gramEnd"/>
            <w:r w:rsidRPr="005B1A91">
              <w:rPr>
                <w:rFonts w:ascii="宋体" w:hAnsi="宋体" w:cs="宋体" w:hint="eastAsia"/>
                <w:sz w:val="24"/>
              </w:rPr>
              <w:t>闪灯2个；后侧安装场外照明灯1个、蓝色</w:t>
            </w:r>
            <w:proofErr w:type="gramStart"/>
            <w:r w:rsidRPr="005B1A91">
              <w:rPr>
                <w:rFonts w:ascii="宋体" w:hAnsi="宋体" w:cs="宋体" w:hint="eastAsia"/>
                <w:sz w:val="24"/>
              </w:rPr>
              <w:t>爆</w:t>
            </w:r>
            <w:proofErr w:type="gramEnd"/>
            <w:r w:rsidRPr="005B1A91">
              <w:rPr>
                <w:rFonts w:ascii="宋体" w:hAnsi="宋体" w:cs="宋体" w:hint="eastAsia"/>
                <w:sz w:val="24"/>
              </w:rPr>
              <w:t>闪灯2个</w:t>
            </w:r>
            <w:r w:rsidRPr="005B1A91">
              <w:rPr>
                <w:rFonts w:ascii="宋体" w:hAnsi="宋体" w:cs="宋体" w:hint="eastAsia"/>
                <w:b/>
                <w:bCs/>
                <w:sz w:val="24"/>
              </w:rPr>
              <w:t>（需提供实车图片）</w:t>
            </w:r>
            <w:r w:rsidRPr="005B1A91">
              <w:rPr>
                <w:rFonts w:ascii="宋体" w:hAnsi="宋体" w:cs="宋体" w:hint="eastAsia"/>
                <w:sz w:val="24"/>
              </w:rPr>
              <w:t>。</w:t>
            </w:r>
          </w:p>
        </w:tc>
      </w:tr>
      <w:tr w:rsidR="00A85E80" w:rsidRPr="005B1A91" w14:paraId="15BD3FB4" w14:textId="77777777" w:rsidTr="0072003F">
        <w:trPr>
          <w:trHeight w:val="564"/>
          <w:jc w:val="center"/>
        </w:trPr>
        <w:tc>
          <w:tcPr>
            <w:tcW w:w="540" w:type="pct"/>
            <w:vAlign w:val="center"/>
          </w:tcPr>
          <w:p w14:paraId="2329D043"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2.6.1</w:t>
            </w:r>
          </w:p>
        </w:tc>
        <w:tc>
          <w:tcPr>
            <w:tcW w:w="1096" w:type="pct"/>
            <w:vMerge w:val="restart"/>
            <w:vAlign w:val="center"/>
          </w:tcPr>
          <w:p w14:paraId="1627633F"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供氧系统</w:t>
            </w:r>
          </w:p>
        </w:tc>
        <w:tc>
          <w:tcPr>
            <w:tcW w:w="3364" w:type="pct"/>
            <w:vAlign w:val="center"/>
          </w:tcPr>
          <w:p w14:paraId="0017379D"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sz w:val="24"/>
              </w:rPr>
              <w:t>配备10L钢制医用氧气瓶2只，位于医疗舱左侧后部，每个氧气瓶上均配有高压减压阀。</w:t>
            </w:r>
          </w:p>
        </w:tc>
      </w:tr>
      <w:tr w:rsidR="00A85E80" w:rsidRPr="005B1A91" w14:paraId="41480063" w14:textId="77777777" w:rsidTr="0072003F">
        <w:trPr>
          <w:trHeight w:val="283"/>
          <w:jc w:val="center"/>
        </w:trPr>
        <w:tc>
          <w:tcPr>
            <w:tcW w:w="540" w:type="pct"/>
            <w:vAlign w:val="center"/>
          </w:tcPr>
          <w:p w14:paraId="1841A2A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2.6.2</w:t>
            </w:r>
          </w:p>
        </w:tc>
        <w:tc>
          <w:tcPr>
            <w:tcW w:w="1096" w:type="pct"/>
            <w:vMerge/>
            <w:vAlign w:val="center"/>
          </w:tcPr>
          <w:p w14:paraId="290A9684"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163D1B2B"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kern w:val="0"/>
                <w:sz w:val="24"/>
              </w:rPr>
              <w:t>氧气瓶固定支架</w:t>
            </w:r>
            <w:r w:rsidRPr="005B1A91">
              <w:rPr>
                <w:rFonts w:ascii="宋体" w:hAnsi="宋体" w:cs="宋体" w:hint="eastAsia"/>
                <w:sz w:val="24"/>
              </w:rPr>
              <w:t>需</w:t>
            </w:r>
            <w:r w:rsidRPr="005B1A91">
              <w:rPr>
                <w:rFonts w:ascii="宋体" w:hAnsi="宋体" w:cs="宋体" w:hint="eastAsia"/>
                <w:kern w:val="0"/>
                <w:sz w:val="24"/>
              </w:rPr>
              <w:t>采用</w:t>
            </w:r>
            <w:r w:rsidRPr="005B1A91">
              <w:rPr>
                <w:rFonts w:ascii="宋体" w:hAnsi="宋体" w:cs="宋体" w:hint="eastAsia"/>
                <w:sz w:val="24"/>
              </w:rPr>
              <w:t>不锈钢固定装置</w:t>
            </w:r>
            <w:r w:rsidRPr="005B1A91">
              <w:rPr>
                <w:rFonts w:ascii="宋体" w:hAnsi="宋体" w:cs="宋体" w:hint="eastAsia"/>
                <w:kern w:val="0"/>
                <w:sz w:val="24"/>
              </w:rPr>
              <w:t>，取放方便。</w:t>
            </w:r>
          </w:p>
        </w:tc>
      </w:tr>
      <w:tr w:rsidR="00A85E80" w:rsidRPr="005B1A91" w14:paraId="05F2B5B4" w14:textId="77777777" w:rsidTr="0072003F">
        <w:trPr>
          <w:trHeight w:val="364"/>
          <w:jc w:val="center"/>
        </w:trPr>
        <w:tc>
          <w:tcPr>
            <w:tcW w:w="540" w:type="pct"/>
            <w:vAlign w:val="center"/>
          </w:tcPr>
          <w:p w14:paraId="02439F8C"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2.6.3</w:t>
            </w:r>
          </w:p>
        </w:tc>
        <w:tc>
          <w:tcPr>
            <w:tcW w:w="1096" w:type="pct"/>
            <w:vMerge/>
            <w:vAlign w:val="center"/>
          </w:tcPr>
          <w:p w14:paraId="774C7F92"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4CC6E958"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氧气主连接管道需采用PVC高级软管，具有防腐，防撞等特性，并可隐藏于内饰与车身之间。</w:t>
            </w:r>
          </w:p>
        </w:tc>
      </w:tr>
      <w:tr w:rsidR="00A85E80" w:rsidRPr="005B1A91" w14:paraId="2AF7B4A5" w14:textId="77777777" w:rsidTr="0072003F">
        <w:trPr>
          <w:trHeight w:val="705"/>
          <w:jc w:val="center"/>
        </w:trPr>
        <w:tc>
          <w:tcPr>
            <w:tcW w:w="540" w:type="pct"/>
            <w:vAlign w:val="center"/>
          </w:tcPr>
          <w:p w14:paraId="4B3180F9"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2.6.4</w:t>
            </w:r>
          </w:p>
        </w:tc>
        <w:tc>
          <w:tcPr>
            <w:tcW w:w="1096" w:type="pct"/>
            <w:vMerge/>
            <w:vAlign w:val="center"/>
          </w:tcPr>
          <w:p w14:paraId="452DAE58"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0486304D"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医疗舱左侧中部需设置电气立柱，可安装呼吸机、湿化瓶专用的标准氧气终端（含1个湿化瓶，2个终端）</w:t>
            </w:r>
          </w:p>
        </w:tc>
      </w:tr>
      <w:tr w:rsidR="00A85E80" w:rsidRPr="005B1A91" w14:paraId="0785D1F5" w14:textId="77777777" w:rsidTr="0072003F">
        <w:trPr>
          <w:trHeight w:val="283"/>
          <w:jc w:val="center"/>
        </w:trPr>
        <w:tc>
          <w:tcPr>
            <w:tcW w:w="540" w:type="pct"/>
            <w:vAlign w:val="center"/>
          </w:tcPr>
          <w:p w14:paraId="7BD9DA0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2.7.1</w:t>
            </w:r>
          </w:p>
        </w:tc>
        <w:tc>
          <w:tcPr>
            <w:tcW w:w="1096" w:type="pct"/>
            <w:vMerge w:val="restart"/>
            <w:vAlign w:val="center"/>
          </w:tcPr>
          <w:p w14:paraId="6F8E58AB"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医疗舱内座椅</w:t>
            </w:r>
          </w:p>
        </w:tc>
        <w:tc>
          <w:tcPr>
            <w:tcW w:w="3364" w:type="pct"/>
            <w:vAlign w:val="center"/>
          </w:tcPr>
          <w:p w14:paraId="42EC8A63" w14:textId="77777777" w:rsidR="00A85E80" w:rsidRPr="005B1A91" w:rsidRDefault="00A85E80" w:rsidP="00A85E80">
            <w:pPr>
              <w:autoSpaceDE w:val="0"/>
              <w:autoSpaceDN w:val="0"/>
              <w:adjustRightInd w:val="0"/>
              <w:spacing w:after="0" w:line="360" w:lineRule="auto"/>
              <w:jc w:val="left"/>
              <w:rPr>
                <w:rFonts w:ascii="宋体" w:hAnsi="宋体" w:cs="宋体" w:hint="eastAsia"/>
                <w:sz w:val="24"/>
              </w:rPr>
            </w:pPr>
            <w:r w:rsidRPr="005B1A91">
              <w:rPr>
                <w:rFonts w:ascii="宋体" w:hAnsi="宋体" w:cs="宋体" w:hint="eastAsia"/>
                <w:sz w:val="24"/>
              </w:rPr>
              <w:t>医疗舱内右侧安装有长条座椅，长条座椅需采用ABS材料一次性模具成型工艺，可同时坐2人（配有安全带及靠背），</w:t>
            </w:r>
            <w:proofErr w:type="gramStart"/>
            <w:r w:rsidRPr="005B1A91">
              <w:rPr>
                <w:rFonts w:ascii="宋体" w:hAnsi="宋体" w:cs="宋体" w:hint="eastAsia"/>
                <w:sz w:val="24"/>
              </w:rPr>
              <w:t>座垫</w:t>
            </w:r>
            <w:proofErr w:type="gramEnd"/>
            <w:r w:rsidRPr="005B1A91">
              <w:rPr>
                <w:rFonts w:ascii="宋体" w:hAnsi="宋体" w:cs="宋体" w:hint="eastAsia"/>
                <w:sz w:val="24"/>
              </w:rPr>
              <w:t>下方两侧空间可做工具箱，柜式床上方需预留中门导轨维修孔。柜式床</w:t>
            </w:r>
            <w:proofErr w:type="gramStart"/>
            <w:r w:rsidRPr="005B1A91">
              <w:rPr>
                <w:rFonts w:ascii="宋体" w:hAnsi="宋体" w:cs="宋体" w:hint="eastAsia"/>
                <w:sz w:val="24"/>
              </w:rPr>
              <w:t>座垫</w:t>
            </w:r>
            <w:proofErr w:type="gramEnd"/>
            <w:r w:rsidRPr="005B1A91">
              <w:rPr>
                <w:rFonts w:ascii="宋体" w:hAnsi="宋体" w:cs="宋体" w:hint="eastAsia"/>
                <w:sz w:val="24"/>
              </w:rPr>
              <w:t>需采用一次性模具成型工艺，表面没有拼接线缝，便于冲洗消毒，医护座椅需符合GB15083-2019《汽车座椅、座椅固定装置及头枕强度要求和试验方法》并</w:t>
            </w:r>
            <w:r w:rsidRPr="005B1A91">
              <w:rPr>
                <w:rFonts w:ascii="宋体" w:hAnsi="宋体" w:cs="宋体" w:hint="eastAsia"/>
                <w:b/>
                <w:bCs/>
                <w:sz w:val="24"/>
              </w:rPr>
              <w:t>提供检测报告</w:t>
            </w:r>
            <w:r w:rsidRPr="005B1A91">
              <w:rPr>
                <w:rFonts w:ascii="宋体" w:hAnsi="宋体" w:cs="宋体" w:hint="eastAsia"/>
                <w:sz w:val="24"/>
              </w:rPr>
              <w:t>。</w:t>
            </w:r>
          </w:p>
        </w:tc>
      </w:tr>
      <w:tr w:rsidR="00A85E80" w:rsidRPr="005B1A91" w14:paraId="1A0028C5" w14:textId="77777777" w:rsidTr="0072003F">
        <w:trPr>
          <w:trHeight w:val="473"/>
          <w:jc w:val="center"/>
        </w:trPr>
        <w:tc>
          <w:tcPr>
            <w:tcW w:w="540" w:type="pct"/>
            <w:vAlign w:val="center"/>
          </w:tcPr>
          <w:p w14:paraId="33D45D4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2.7.2</w:t>
            </w:r>
          </w:p>
        </w:tc>
        <w:tc>
          <w:tcPr>
            <w:tcW w:w="1096" w:type="pct"/>
            <w:vMerge/>
            <w:vAlign w:val="center"/>
          </w:tcPr>
          <w:p w14:paraId="750A3165" w14:textId="77777777" w:rsidR="00A85E80" w:rsidRPr="005B1A91" w:rsidRDefault="00A85E80" w:rsidP="00A85E80">
            <w:pPr>
              <w:spacing w:after="0" w:line="360" w:lineRule="auto"/>
              <w:rPr>
                <w:rFonts w:ascii="宋体" w:hAnsi="宋体" w:cs="宋体" w:hint="eastAsia"/>
                <w:kern w:val="0"/>
                <w:sz w:val="24"/>
              </w:rPr>
            </w:pPr>
          </w:p>
        </w:tc>
        <w:tc>
          <w:tcPr>
            <w:tcW w:w="3364" w:type="pct"/>
            <w:vAlign w:val="center"/>
          </w:tcPr>
          <w:p w14:paraId="2315E508" w14:textId="77777777" w:rsidR="00A85E80" w:rsidRPr="005B1A91" w:rsidRDefault="00A85E80" w:rsidP="00A85E80">
            <w:pPr>
              <w:snapToGrid w:val="0"/>
              <w:spacing w:after="0" w:line="360" w:lineRule="auto"/>
              <w:rPr>
                <w:rFonts w:ascii="宋体" w:hAnsi="宋体" w:cs="宋体" w:hint="eastAsia"/>
                <w:sz w:val="24"/>
              </w:rPr>
            </w:pPr>
            <w:r w:rsidRPr="005B1A91">
              <w:rPr>
                <w:rFonts w:ascii="宋体" w:hAnsi="宋体" w:cs="宋体" w:hint="eastAsia"/>
                <w:sz w:val="24"/>
              </w:rPr>
              <w:t>配备医生/</w:t>
            </w:r>
            <w:proofErr w:type="gramStart"/>
            <w:r w:rsidRPr="005B1A91">
              <w:rPr>
                <w:rFonts w:ascii="宋体" w:hAnsi="宋体" w:cs="宋体" w:hint="eastAsia"/>
                <w:sz w:val="24"/>
              </w:rPr>
              <w:t>护士椅各1把</w:t>
            </w:r>
            <w:proofErr w:type="gramEnd"/>
            <w:r w:rsidRPr="005B1A91">
              <w:rPr>
                <w:rFonts w:ascii="宋体" w:hAnsi="宋体" w:cs="宋体" w:hint="eastAsia"/>
                <w:sz w:val="24"/>
              </w:rPr>
              <w:t>，医生座椅位于柜式座椅前部，护士座椅位于中隔墙右侧中门处朝后可自动折叠收起，座椅均配有安全带，</w:t>
            </w:r>
            <w:r w:rsidRPr="005B1A91">
              <w:rPr>
                <w:rFonts w:ascii="宋体" w:hAnsi="宋体" w:cs="宋体" w:hint="eastAsia"/>
                <w:kern w:val="0"/>
                <w:sz w:val="24"/>
              </w:rPr>
              <w:t>确保乘坐的安全性</w:t>
            </w:r>
            <w:r w:rsidRPr="005B1A91">
              <w:rPr>
                <w:rFonts w:ascii="宋体" w:hAnsi="宋体" w:cs="宋体" w:hint="eastAsia"/>
                <w:sz w:val="24"/>
              </w:rPr>
              <w:t>，座椅</w:t>
            </w:r>
            <w:r w:rsidRPr="005B1A91">
              <w:rPr>
                <w:rFonts w:ascii="宋体" w:hAnsi="宋体" w:cs="宋体" w:hint="eastAsia"/>
                <w:kern w:val="0"/>
                <w:sz w:val="24"/>
              </w:rPr>
              <w:t>需</w:t>
            </w:r>
            <w:r w:rsidRPr="005B1A91">
              <w:rPr>
                <w:rFonts w:ascii="宋体" w:hAnsi="宋体" w:cs="宋体" w:hint="eastAsia"/>
                <w:sz w:val="24"/>
              </w:rPr>
              <w:t>符合GB15083-2019《汽车座椅、座椅固定装置及头枕强度要求和试验方法》并</w:t>
            </w:r>
            <w:r w:rsidRPr="005B1A91">
              <w:rPr>
                <w:rFonts w:ascii="宋体" w:hAnsi="宋体" w:cs="宋体" w:hint="eastAsia"/>
                <w:b/>
                <w:bCs/>
                <w:sz w:val="24"/>
              </w:rPr>
              <w:t>提供检测报告</w:t>
            </w:r>
            <w:r w:rsidRPr="005B1A91">
              <w:rPr>
                <w:rFonts w:ascii="宋体" w:hAnsi="宋体" w:cs="宋体" w:hint="eastAsia"/>
                <w:sz w:val="24"/>
              </w:rPr>
              <w:t>。</w:t>
            </w:r>
          </w:p>
        </w:tc>
      </w:tr>
      <w:tr w:rsidR="00A85E80" w:rsidRPr="005B1A91" w14:paraId="32D30150" w14:textId="77777777" w:rsidTr="0072003F">
        <w:trPr>
          <w:trHeight w:val="283"/>
          <w:jc w:val="center"/>
        </w:trPr>
        <w:tc>
          <w:tcPr>
            <w:tcW w:w="540" w:type="pct"/>
            <w:vAlign w:val="center"/>
          </w:tcPr>
          <w:p w14:paraId="1328BE46"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2.8</w:t>
            </w:r>
          </w:p>
        </w:tc>
        <w:tc>
          <w:tcPr>
            <w:tcW w:w="1096" w:type="pct"/>
            <w:vAlign w:val="center"/>
          </w:tcPr>
          <w:p w14:paraId="1D183975"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安全扶手</w:t>
            </w:r>
          </w:p>
        </w:tc>
        <w:tc>
          <w:tcPr>
            <w:tcW w:w="3364" w:type="pct"/>
            <w:vAlign w:val="center"/>
          </w:tcPr>
          <w:p w14:paraId="4560EF8E" w14:textId="77777777" w:rsidR="00A85E80" w:rsidRPr="005B1A91" w:rsidRDefault="00A85E80" w:rsidP="00A85E80">
            <w:pPr>
              <w:widowControl/>
              <w:spacing w:after="0" w:line="360" w:lineRule="auto"/>
              <w:rPr>
                <w:rFonts w:ascii="宋体" w:hAnsi="宋体" w:cs="宋体" w:hint="eastAsia"/>
                <w:kern w:val="0"/>
                <w:sz w:val="24"/>
              </w:rPr>
            </w:pPr>
            <w:proofErr w:type="gramStart"/>
            <w:r w:rsidRPr="005B1A91">
              <w:rPr>
                <w:rFonts w:ascii="宋体" w:hAnsi="宋体" w:cs="宋体" w:hint="eastAsia"/>
                <w:kern w:val="0"/>
                <w:sz w:val="24"/>
              </w:rPr>
              <w:t>医疗舱</w:t>
            </w:r>
            <w:r w:rsidRPr="005B1A91">
              <w:rPr>
                <w:rFonts w:ascii="宋体" w:hAnsi="宋体" w:cs="宋体" w:hint="eastAsia"/>
                <w:sz w:val="24"/>
              </w:rPr>
              <w:t>需</w:t>
            </w:r>
            <w:r w:rsidRPr="005B1A91">
              <w:rPr>
                <w:rFonts w:ascii="宋体" w:hAnsi="宋体" w:cs="宋体" w:hint="eastAsia"/>
                <w:kern w:val="0"/>
                <w:sz w:val="24"/>
              </w:rPr>
              <w:t>安装</w:t>
            </w:r>
            <w:proofErr w:type="gramEnd"/>
            <w:r w:rsidRPr="005B1A91">
              <w:rPr>
                <w:rFonts w:ascii="宋体" w:hAnsi="宋体" w:cs="宋体" w:hint="eastAsia"/>
                <w:kern w:val="0"/>
                <w:sz w:val="24"/>
              </w:rPr>
              <w:t>全方位安全扶手：中门右侧安装上车扶手，尾门两侧上车扶手，医疗舱顶部安装环形安全扶手。</w:t>
            </w:r>
            <w:r w:rsidRPr="005B1A91">
              <w:rPr>
                <w:rFonts w:ascii="宋体" w:hAnsi="宋体" w:cs="宋体" w:hint="eastAsia"/>
                <w:b/>
                <w:bCs/>
                <w:kern w:val="0"/>
                <w:sz w:val="24"/>
              </w:rPr>
              <w:t>（需提供实车图片）</w:t>
            </w:r>
          </w:p>
        </w:tc>
      </w:tr>
      <w:tr w:rsidR="00A85E80" w:rsidRPr="005B1A91" w14:paraId="79548E7B" w14:textId="77777777" w:rsidTr="0072003F">
        <w:trPr>
          <w:trHeight w:val="283"/>
          <w:jc w:val="center"/>
        </w:trPr>
        <w:tc>
          <w:tcPr>
            <w:tcW w:w="540" w:type="pct"/>
            <w:vAlign w:val="center"/>
          </w:tcPr>
          <w:p w14:paraId="63E63506"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lastRenderedPageBreak/>
              <w:t>2.9</w:t>
            </w:r>
          </w:p>
        </w:tc>
        <w:tc>
          <w:tcPr>
            <w:tcW w:w="1096" w:type="pct"/>
            <w:vAlign w:val="center"/>
          </w:tcPr>
          <w:p w14:paraId="118D14A7"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杀菌系统</w:t>
            </w:r>
          </w:p>
        </w:tc>
        <w:tc>
          <w:tcPr>
            <w:tcW w:w="3364" w:type="pct"/>
            <w:vAlign w:val="center"/>
          </w:tcPr>
          <w:p w14:paraId="6C5E0C9A"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配有圆型紫外线消毒灯，并具有延时功能，紫外线灯管波长≥250nm</w:t>
            </w:r>
          </w:p>
          <w:p w14:paraId="6F166A27"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灯管功率：18W环型管，热阴极，管直径18mm</w:t>
            </w:r>
          </w:p>
          <w:p w14:paraId="49F33DE6"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额定电压：DC12V或DC24V 镇流器为场效应MOS管式</w:t>
            </w:r>
          </w:p>
          <w:p w14:paraId="139A7168"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实际功率:DC12Ⅴ≥20W，DC24Ⅴ≥17W</w:t>
            </w:r>
          </w:p>
          <w:p w14:paraId="26FD55E2"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紫外线照度：12Ⅴ≥80uw/cm²，24V≥60uW/cm2</w:t>
            </w:r>
          </w:p>
          <w:p w14:paraId="5FD4944B"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灯管使用寿命：灯管衰减有效果使用寿命</w:t>
            </w:r>
            <w:r>
              <w:rPr>
                <w:rFonts w:ascii="宋体" w:hAnsi="宋体" w:cs="宋体" w:hint="eastAsia"/>
                <w:bCs/>
                <w:sz w:val="24"/>
              </w:rPr>
              <w:t>≥</w:t>
            </w:r>
            <w:r w:rsidRPr="005B1A91">
              <w:rPr>
                <w:rFonts w:ascii="宋体" w:hAnsi="宋体" w:cs="宋体" w:hint="eastAsia"/>
                <w:bCs/>
                <w:sz w:val="24"/>
              </w:rPr>
              <w:t>5000h</w:t>
            </w:r>
          </w:p>
          <w:p w14:paraId="7949EF3D"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外型尺寸及材质：</w:t>
            </w:r>
          </w:p>
          <w:p w14:paraId="246BE9E1"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颜色：白色</w:t>
            </w:r>
          </w:p>
          <w:p w14:paraId="5AF813CF"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尺寸：直径260mm</w:t>
            </w:r>
            <w:r>
              <w:rPr>
                <w:rFonts w:ascii="宋体" w:hAnsi="宋体" w:cs="宋体" w:hint="eastAsia"/>
                <w:bCs/>
                <w:sz w:val="24"/>
              </w:rPr>
              <w:t>±2%</w:t>
            </w:r>
            <w:r w:rsidRPr="005B1A91">
              <w:rPr>
                <w:rFonts w:ascii="宋体" w:hAnsi="宋体" w:cs="宋体" w:hint="eastAsia"/>
                <w:bCs/>
                <w:sz w:val="24"/>
              </w:rPr>
              <w:t>*开孔220mm</w:t>
            </w:r>
            <w:r>
              <w:rPr>
                <w:rFonts w:ascii="宋体" w:hAnsi="宋体" w:cs="宋体" w:hint="eastAsia"/>
                <w:bCs/>
                <w:sz w:val="24"/>
              </w:rPr>
              <w:t>±2%</w:t>
            </w:r>
            <w:r w:rsidRPr="005B1A91">
              <w:rPr>
                <w:rFonts w:ascii="宋体" w:hAnsi="宋体" w:cs="宋体" w:hint="eastAsia"/>
                <w:bCs/>
                <w:sz w:val="24"/>
              </w:rPr>
              <w:t>*厚3.6mm</w:t>
            </w:r>
            <w:r>
              <w:rPr>
                <w:rFonts w:ascii="宋体" w:hAnsi="宋体" w:cs="宋体" w:hint="eastAsia"/>
                <w:bCs/>
                <w:sz w:val="24"/>
              </w:rPr>
              <w:t>±5%</w:t>
            </w:r>
          </w:p>
          <w:p w14:paraId="7A1CD971"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外壳材质：</w:t>
            </w:r>
            <w:r w:rsidRPr="005B1A91">
              <w:rPr>
                <w:rFonts w:ascii="宋体" w:hAnsi="宋体" w:cs="宋体" w:hint="eastAsia"/>
                <w:bCs/>
                <w:sz w:val="24"/>
              </w:rPr>
              <w:tab/>
              <w:t>耐高温ABS</w:t>
            </w:r>
          </w:p>
          <w:p w14:paraId="3FCEBDCF" w14:textId="77777777" w:rsidR="00A85E80" w:rsidRPr="005B1A91" w:rsidRDefault="00A85E80" w:rsidP="00A85E80">
            <w:pPr>
              <w:widowControl/>
              <w:spacing w:after="0" w:line="360" w:lineRule="auto"/>
              <w:rPr>
                <w:rFonts w:ascii="宋体" w:hAnsi="宋体" w:cs="宋体" w:hint="eastAsia"/>
                <w:bCs/>
                <w:sz w:val="24"/>
              </w:rPr>
            </w:pPr>
            <w:r w:rsidRPr="005B1A91">
              <w:rPr>
                <w:rFonts w:ascii="宋体" w:hAnsi="宋体" w:cs="宋体" w:hint="eastAsia"/>
                <w:bCs/>
                <w:sz w:val="24"/>
              </w:rPr>
              <w:t>不锈钢网罩，真空镀膜反光板。</w:t>
            </w:r>
          </w:p>
        </w:tc>
      </w:tr>
      <w:tr w:rsidR="00A85E80" w:rsidRPr="005B1A91" w14:paraId="615BBE98" w14:textId="77777777" w:rsidTr="0072003F">
        <w:trPr>
          <w:trHeight w:val="283"/>
          <w:jc w:val="center"/>
        </w:trPr>
        <w:tc>
          <w:tcPr>
            <w:tcW w:w="540" w:type="pct"/>
            <w:vAlign w:val="center"/>
          </w:tcPr>
          <w:p w14:paraId="3BEAEE2F"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2.10</w:t>
            </w:r>
          </w:p>
        </w:tc>
        <w:tc>
          <w:tcPr>
            <w:tcW w:w="1096" w:type="pct"/>
            <w:vAlign w:val="center"/>
          </w:tcPr>
          <w:p w14:paraId="3EC05153"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输液架</w:t>
            </w:r>
          </w:p>
        </w:tc>
        <w:tc>
          <w:tcPr>
            <w:tcW w:w="3364" w:type="pct"/>
            <w:vAlign w:val="center"/>
          </w:tcPr>
          <w:p w14:paraId="72FCA53B"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医疗舱内顶配备有固定式折叠输液架1组，可承重</w:t>
            </w:r>
            <w:r>
              <w:rPr>
                <w:rFonts w:ascii="宋体" w:hAnsi="宋体" w:cs="宋体" w:hint="eastAsia"/>
                <w:kern w:val="0"/>
                <w:sz w:val="24"/>
              </w:rPr>
              <w:t>≥</w:t>
            </w:r>
            <w:r w:rsidRPr="005B1A91">
              <w:rPr>
                <w:rFonts w:ascii="宋体" w:hAnsi="宋体" w:cs="宋体" w:hint="eastAsia"/>
                <w:kern w:val="0"/>
                <w:sz w:val="24"/>
              </w:rPr>
              <w:t>10KG，能够容纳2袋液体。</w:t>
            </w:r>
          </w:p>
        </w:tc>
      </w:tr>
      <w:tr w:rsidR="00A85E80" w:rsidRPr="005B1A91" w14:paraId="42F84588" w14:textId="77777777" w:rsidTr="0072003F">
        <w:trPr>
          <w:trHeight w:val="283"/>
          <w:jc w:val="center"/>
        </w:trPr>
        <w:tc>
          <w:tcPr>
            <w:tcW w:w="540" w:type="pct"/>
            <w:vAlign w:val="center"/>
          </w:tcPr>
          <w:p w14:paraId="17ABB84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2.11.1</w:t>
            </w:r>
          </w:p>
        </w:tc>
        <w:tc>
          <w:tcPr>
            <w:tcW w:w="1096" w:type="pct"/>
            <w:vMerge w:val="restart"/>
            <w:vAlign w:val="center"/>
          </w:tcPr>
          <w:p w14:paraId="31C9DE61"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sz w:val="24"/>
              </w:rPr>
              <w:t>医疗舱内照明系统</w:t>
            </w:r>
          </w:p>
        </w:tc>
        <w:tc>
          <w:tcPr>
            <w:tcW w:w="3364" w:type="pct"/>
            <w:vAlign w:val="center"/>
          </w:tcPr>
          <w:p w14:paraId="2864ED81"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sz w:val="24"/>
              </w:rPr>
              <w:t xml:space="preserve">医疗舱顶部安装环形LED照明灯 </w:t>
            </w:r>
            <w:r w:rsidRPr="005B1A91">
              <w:rPr>
                <w:rFonts w:ascii="宋体" w:hAnsi="宋体" w:cs="宋体" w:hint="eastAsia"/>
                <w:b/>
                <w:bCs/>
                <w:kern w:val="0"/>
                <w:sz w:val="24"/>
              </w:rPr>
              <w:t>（需提供实车图片）</w:t>
            </w:r>
          </w:p>
        </w:tc>
      </w:tr>
      <w:tr w:rsidR="00A85E80" w:rsidRPr="005B1A91" w14:paraId="2227DEF4" w14:textId="77777777" w:rsidTr="0072003F">
        <w:trPr>
          <w:trHeight w:val="806"/>
          <w:jc w:val="center"/>
        </w:trPr>
        <w:tc>
          <w:tcPr>
            <w:tcW w:w="540" w:type="pct"/>
            <w:vAlign w:val="center"/>
          </w:tcPr>
          <w:p w14:paraId="499039D0"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bCs/>
                <w:sz w:val="24"/>
              </w:rPr>
              <w:t>▲</w:t>
            </w:r>
            <w:r w:rsidRPr="005B1A91">
              <w:rPr>
                <w:rFonts w:ascii="宋体" w:hAnsi="宋体" w:cs="宋体" w:hint="eastAsia"/>
                <w:kern w:val="0"/>
                <w:sz w:val="24"/>
              </w:rPr>
              <w:t>2.11.2</w:t>
            </w:r>
          </w:p>
        </w:tc>
        <w:tc>
          <w:tcPr>
            <w:tcW w:w="1096" w:type="pct"/>
            <w:vMerge/>
            <w:vAlign w:val="center"/>
          </w:tcPr>
          <w:p w14:paraId="3D06BE60"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46C22C3C"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医疗舱内配有专用射灯2个，聚光型，高亮度，可调节照射角度，可在实施急救时辅助照明使用</w:t>
            </w:r>
            <w:r w:rsidRPr="005B1A91">
              <w:rPr>
                <w:rFonts w:ascii="宋体" w:hAnsi="宋体" w:cs="宋体" w:hint="eastAsia"/>
                <w:b/>
                <w:bCs/>
                <w:kern w:val="0"/>
                <w:sz w:val="24"/>
              </w:rPr>
              <w:t>（需提供实车图片）</w:t>
            </w:r>
          </w:p>
        </w:tc>
      </w:tr>
      <w:tr w:rsidR="00A85E80" w:rsidRPr="005B1A91" w14:paraId="7FBDB47D" w14:textId="77777777" w:rsidTr="0072003F">
        <w:trPr>
          <w:trHeight w:val="489"/>
          <w:jc w:val="center"/>
        </w:trPr>
        <w:tc>
          <w:tcPr>
            <w:tcW w:w="540" w:type="pct"/>
            <w:vAlign w:val="center"/>
          </w:tcPr>
          <w:p w14:paraId="6EA0F25B"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2.11.3</w:t>
            </w:r>
          </w:p>
        </w:tc>
        <w:tc>
          <w:tcPr>
            <w:tcW w:w="1096" w:type="pct"/>
            <w:vMerge/>
            <w:vAlign w:val="center"/>
          </w:tcPr>
          <w:p w14:paraId="2F7E8459"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23A80467"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医疗舱尾门上方安装有照明灯，开门后可为担架上下车区域提供照明。</w:t>
            </w:r>
          </w:p>
        </w:tc>
      </w:tr>
      <w:tr w:rsidR="00A85E80" w:rsidRPr="005B1A91" w14:paraId="21655B4D" w14:textId="77777777" w:rsidTr="0072003F">
        <w:trPr>
          <w:trHeight w:val="283"/>
          <w:jc w:val="center"/>
        </w:trPr>
        <w:tc>
          <w:tcPr>
            <w:tcW w:w="540" w:type="pct"/>
            <w:vAlign w:val="center"/>
          </w:tcPr>
          <w:p w14:paraId="2BC20DC8"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2.12</w:t>
            </w:r>
          </w:p>
        </w:tc>
        <w:tc>
          <w:tcPr>
            <w:tcW w:w="1096" w:type="pct"/>
            <w:vAlign w:val="center"/>
          </w:tcPr>
          <w:p w14:paraId="4E977A90"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排风系统</w:t>
            </w:r>
          </w:p>
        </w:tc>
        <w:tc>
          <w:tcPr>
            <w:tcW w:w="3364" w:type="pct"/>
            <w:vAlign w:val="center"/>
          </w:tcPr>
          <w:p w14:paraId="2445B60A"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sz w:val="24"/>
              </w:rPr>
              <w:t>医疗舱车顶</w:t>
            </w:r>
            <w:r w:rsidRPr="005B1A91">
              <w:rPr>
                <w:rFonts w:ascii="宋体" w:hAnsi="宋体" w:cs="宋体" w:hint="eastAsia"/>
                <w:bCs/>
                <w:sz w:val="24"/>
              </w:rPr>
              <w:t>需</w:t>
            </w:r>
            <w:r w:rsidRPr="005B1A91">
              <w:rPr>
                <w:rFonts w:ascii="宋体" w:hAnsi="宋体" w:cs="宋体" w:hint="eastAsia"/>
                <w:sz w:val="24"/>
              </w:rPr>
              <w:t>安装双向排风系统，带有照明灯，排风量</w:t>
            </w:r>
            <w:r w:rsidRPr="003A753A">
              <w:rPr>
                <w:rFonts w:ascii="宋体" w:hAnsi="宋体" w:cs="宋体" w:hint="eastAsia"/>
                <w:sz w:val="24"/>
              </w:rPr>
              <w:t>≥</w:t>
            </w:r>
            <w:r w:rsidRPr="005B1A91">
              <w:rPr>
                <w:rFonts w:ascii="宋体" w:hAnsi="宋体" w:cs="宋体" w:hint="eastAsia"/>
                <w:sz w:val="24"/>
              </w:rPr>
              <w:t>400m³/h</w:t>
            </w:r>
            <w:r w:rsidRPr="005B1A91">
              <w:rPr>
                <w:rFonts w:ascii="宋体" w:hAnsi="宋体" w:cs="宋体" w:hint="eastAsia"/>
                <w:b/>
                <w:bCs/>
                <w:kern w:val="0"/>
                <w:sz w:val="24"/>
              </w:rPr>
              <w:t>（需提供实车图片）</w:t>
            </w:r>
          </w:p>
        </w:tc>
      </w:tr>
      <w:tr w:rsidR="00A85E80" w:rsidRPr="005B1A91" w14:paraId="7EA034BD" w14:textId="77777777" w:rsidTr="0072003F">
        <w:trPr>
          <w:trHeight w:val="283"/>
          <w:jc w:val="center"/>
        </w:trPr>
        <w:tc>
          <w:tcPr>
            <w:tcW w:w="540" w:type="pct"/>
            <w:vAlign w:val="center"/>
          </w:tcPr>
          <w:p w14:paraId="486C5F41"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2.13</w:t>
            </w:r>
          </w:p>
        </w:tc>
        <w:tc>
          <w:tcPr>
            <w:tcW w:w="1096" w:type="pct"/>
            <w:vAlign w:val="center"/>
          </w:tcPr>
          <w:p w14:paraId="008F28FE"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kern w:val="0"/>
                <w:sz w:val="24"/>
              </w:rPr>
              <w:t>灭火器</w:t>
            </w:r>
          </w:p>
        </w:tc>
        <w:tc>
          <w:tcPr>
            <w:tcW w:w="3364" w:type="pct"/>
            <w:vAlign w:val="center"/>
          </w:tcPr>
          <w:p w14:paraId="0F244CBA"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配备1个干粉式灭火器</w:t>
            </w:r>
          </w:p>
        </w:tc>
      </w:tr>
      <w:tr w:rsidR="00A85E80" w:rsidRPr="005B1A91" w14:paraId="64ADC79B" w14:textId="77777777" w:rsidTr="0072003F">
        <w:trPr>
          <w:trHeight w:val="470"/>
          <w:jc w:val="center"/>
        </w:trPr>
        <w:tc>
          <w:tcPr>
            <w:tcW w:w="540" w:type="pct"/>
            <w:vAlign w:val="center"/>
          </w:tcPr>
          <w:p w14:paraId="631432B4"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2.14</w:t>
            </w:r>
          </w:p>
        </w:tc>
        <w:tc>
          <w:tcPr>
            <w:tcW w:w="1096" w:type="pct"/>
            <w:vAlign w:val="center"/>
          </w:tcPr>
          <w:p w14:paraId="18EA052D" w14:textId="77777777" w:rsidR="00A85E80" w:rsidRPr="005B1A91" w:rsidRDefault="00A85E80" w:rsidP="00A85E80">
            <w:pPr>
              <w:spacing w:after="0" w:line="360" w:lineRule="auto"/>
              <w:rPr>
                <w:rFonts w:ascii="宋体" w:hAnsi="宋体" w:cs="宋体" w:hint="eastAsia"/>
                <w:kern w:val="0"/>
                <w:sz w:val="24"/>
              </w:rPr>
            </w:pPr>
            <w:r w:rsidRPr="005B1A91">
              <w:rPr>
                <w:rFonts w:ascii="宋体" w:hAnsi="宋体" w:cs="宋体" w:hint="eastAsia"/>
                <w:sz w:val="24"/>
              </w:rPr>
              <w:t>利器盒</w:t>
            </w:r>
          </w:p>
        </w:tc>
        <w:tc>
          <w:tcPr>
            <w:tcW w:w="3364" w:type="pct"/>
            <w:vAlign w:val="center"/>
          </w:tcPr>
          <w:p w14:paraId="64D54465"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sz w:val="24"/>
              </w:rPr>
              <w:t>医疗舱配备利器盒</w:t>
            </w:r>
          </w:p>
        </w:tc>
      </w:tr>
      <w:tr w:rsidR="00A85E80" w:rsidRPr="005B1A91" w14:paraId="42AE2340" w14:textId="77777777" w:rsidTr="0072003F">
        <w:trPr>
          <w:trHeight w:val="470"/>
          <w:jc w:val="center"/>
        </w:trPr>
        <w:tc>
          <w:tcPr>
            <w:tcW w:w="540" w:type="pct"/>
            <w:vAlign w:val="center"/>
          </w:tcPr>
          <w:p w14:paraId="79CF7B3E"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w:t>
            </w:r>
            <w:r w:rsidRPr="005B1A91">
              <w:rPr>
                <w:rFonts w:ascii="宋体" w:hAnsi="宋体" w:cs="宋体"/>
                <w:kern w:val="0"/>
                <w:sz w:val="24"/>
              </w:rPr>
              <w:t>.15.1</w:t>
            </w:r>
          </w:p>
        </w:tc>
        <w:tc>
          <w:tcPr>
            <w:tcW w:w="1096" w:type="pct"/>
            <w:vMerge w:val="restart"/>
            <w:vAlign w:val="center"/>
          </w:tcPr>
          <w:p w14:paraId="27B7F5FB"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负压系统</w:t>
            </w:r>
          </w:p>
        </w:tc>
        <w:tc>
          <w:tcPr>
            <w:tcW w:w="3364" w:type="pct"/>
            <w:vAlign w:val="center"/>
          </w:tcPr>
          <w:p w14:paraId="57646CC8"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功能</w:t>
            </w:r>
            <w:r w:rsidRPr="005B1A91">
              <w:rPr>
                <w:rFonts w:ascii="宋体" w:hAnsi="宋体" w:cs="宋体"/>
                <w:sz w:val="24"/>
              </w:rPr>
              <w:t>:负压系统的功能能使医疗</w:t>
            </w:r>
            <w:proofErr w:type="gramStart"/>
            <w:r w:rsidRPr="005B1A91">
              <w:rPr>
                <w:rFonts w:ascii="宋体" w:hAnsi="宋体" w:cs="宋体"/>
                <w:sz w:val="24"/>
              </w:rPr>
              <w:t>舱形成</w:t>
            </w:r>
            <w:proofErr w:type="gramEnd"/>
            <w:r w:rsidRPr="005B1A91">
              <w:rPr>
                <w:rFonts w:ascii="宋体" w:hAnsi="宋体" w:cs="宋体"/>
                <w:sz w:val="24"/>
              </w:rPr>
              <w:t>与外界环境相对的大气低压差，并通过排风装置及联接的高效过滤消毒器，阻止医疗舱内的污染空气外泄，而又达到通风换气、不污染环境的目的。</w:t>
            </w:r>
          </w:p>
        </w:tc>
      </w:tr>
      <w:tr w:rsidR="00A85E80" w:rsidRPr="005B1A91" w14:paraId="3BAC4698" w14:textId="77777777" w:rsidTr="0072003F">
        <w:trPr>
          <w:trHeight w:val="470"/>
          <w:jc w:val="center"/>
        </w:trPr>
        <w:tc>
          <w:tcPr>
            <w:tcW w:w="540" w:type="pct"/>
            <w:vAlign w:val="center"/>
          </w:tcPr>
          <w:p w14:paraId="2D8B2BFD" w14:textId="77777777" w:rsidR="00A85E80" w:rsidRPr="005B1A91" w:rsidRDefault="00A85E80" w:rsidP="00A85E80">
            <w:pPr>
              <w:widowControl/>
              <w:spacing w:after="0" w:line="360" w:lineRule="auto"/>
              <w:jc w:val="center"/>
              <w:rPr>
                <w:rFonts w:ascii="宋体" w:hAnsi="宋体" w:cs="宋体" w:hint="eastAsia"/>
                <w:kern w:val="0"/>
                <w:sz w:val="24"/>
              </w:rPr>
            </w:pPr>
            <w:r w:rsidRPr="005B1A91">
              <w:rPr>
                <w:rFonts w:ascii="宋体" w:hAnsi="宋体" w:cs="宋体" w:hint="eastAsia"/>
                <w:kern w:val="0"/>
                <w:sz w:val="24"/>
              </w:rPr>
              <w:t>2</w:t>
            </w:r>
            <w:r w:rsidRPr="005B1A91">
              <w:rPr>
                <w:rFonts w:ascii="宋体" w:hAnsi="宋体" w:cs="宋体"/>
                <w:kern w:val="0"/>
                <w:sz w:val="24"/>
              </w:rPr>
              <w:t>.15.2</w:t>
            </w:r>
          </w:p>
        </w:tc>
        <w:tc>
          <w:tcPr>
            <w:tcW w:w="1096" w:type="pct"/>
            <w:vMerge/>
            <w:vAlign w:val="center"/>
          </w:tcPr>
          <w:p w14:paraId="4F23454D"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1726844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相对压强</w:t>
            </w:r>
            <w:r w:rsidRPr="005B1A91">
              <w:rPr>
                <w:rFonts w:ascii="宋体" w:hAnsi="宋体" w:cs="宋体"/>
                <w:sz w:val="24"/>
              </w:rPr>
              <w:t xml:space="preserve">:启动负压装置时,舱内相对压强在-30Pa～-10Pa。  </w:t>
            </w:r>
          </w:p>
        </w:tc>
      </w:tr>
      <w:tr w:rsidR="00A85E80" w:rsidRPr="005B1A91" w14:paraId="0168B04C" w14:textId="77777777" w:rsidTr="0072003F">
        <w:trPr>
          <w:trHeight w:val="470"/>
          <w:jc w:val="center"/>
        </w:trPr>
        <w:tc>
          <w:tcPr>
            <w:tcW w:w="540" w:type="pct"/>
            <w:vAlign w:val="center"/>
          </w:tcPr>
          <w:p w14:paraId="5B1D09A9"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lastRenderedPageBreak/>
              <w:t>2</w:t>
            </w:r>
            <w:r w:rsidRPr="005B1A91">
              <w:rPr>
                <w:rFonts w:ascii="宋体" w:hAnsi="宋体" w:cs="宋体"/>
                <w:kern w:val="0"/>
                <w:sz w:val="24"/>
              </w:rPr>
              <w:t>.15.3</w:t>
            </w:r>
          </w:p>
        </w:tc>
        <w:tc>
          <w:tcPr>
            <w:tcW w:w="1096" w:type="pct"/>
            <w:vMerge/>
            <w:vAlign w:val="center"/>
          </w:tcPr>
          <w:p w14:paraId="04088D70"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726AA86"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过滤器效率</w:t>
            </w:r>
            <w:r w:rsidRPr="005B1A91">
              <w:rPr>
                <w:rFonts w:ascii="宋体" w:hAnsi="宋体" w:cs="宋体"/>
                <w:sz w:val="24"/>
              </w:rPr>
              <w:t>:空气过滤器对粒径0.3μm 微粒气溶胶滤出率大于99.995%。</w:t>
            </w:r>
          </w:p>
        </w:tc>
      </w:tr>
      <w:tr w:rsidR="00A85E80" w:rsidRPr="005B1A91" w14:paraId="1EC8A45C" w14:textId="77777777" w:rsidTr="0072003F">
        <w:trPr>
          <w:trHeight w:val="470"/>
          <w:jc w:val="center"/>
        </w:trPr>
        <w:tc>
          <w:tcPr>
            <w:tcW w:w="540" w:type="pct"/>
            <w:vAlign w:val="center"/>
          </w:tcPr>
          <w:p w14:paraId="28401061"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t>2</w:t>
            </w:r>
            <w:r w:rsidRPr="005B1A91">
              <w:rPr>
                <w:rFonts w:ascii="宋体" w:hAnsi="宋体" w:cs="宋体"/>
                <w:kern w:val="0"/>
                <w:sz w:val="24"/>
              </w:rPr>
              <w:t>.15.4</w:t>
            </w:r>
          </w:p>
        </w:tc>
        <w:tc>
          <w:tcPr>
            <w:tcW w:w="1096" w:type="pct"/>
            <w:vMerge/>
            <w:vAlign w:val="center"/>
          </w:tcPr>
          <w:p w14:paraId="3CC118A1"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56DAB117"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结构与组成</w:t>
            </w:r>
            <w:r w:rsidRPr="005B1A91">
              <w:rPr>
                <w:rFonts w:ascii="宋体" w:hAnsi="宋体" w:cs="宋体"/>
                <w:sz w:val="24"/>
              </w:rPr>
              <w:t>:空气净化系统由进风口、净化排风装置、控制和监测装置组成。净化排风装置由排风风扇和空气过滤、消毒器组成。空气过滤、消毒器应设置在净化排风装置的吸入口。进出风口基本按照上进下排、前进后出的对角原则布置,控制和检测装置应放在驾驶室便于进行操作和控制。</w:t>
            </w:r>
          </w:p>
        </w:tc>
      </w:tr>
      <w:tr w:rsidR="00A85E80" w:rsidRPr="005B1A91" w14:paraId="4299D880" w14:textId="77777777" w:rsidTr="0072003F">
        <w:trPr>
          <w:trHeight w:val="470"/>
          <w:jc w:val="center"/>
        </w:trPr>
        <w:tc>
          <w:tcPr>
            <w:tcW w:w="540" w:type="pct"/>
            <w:vAlign w:val="center"/>
          </w:tcPr>
          <w:p w14:paraId="12563192"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t>2</w:t>
            </w:r>
            <w:r w:rsidRPr="005B1A91">
              <w:rPr>
                <w:rFonts w:ascii="宋体" w:hAnsi="宋体" w:cs="宋体"/>
                <w:kern w:val="0"/>
                <w:sz w:val="24"/>
              </w:rPr>
              <w:t>.15.5</w:t>
            </w:r>
          </w:p>
        </w:tc>
        <w:tc>
          <w:tcPr>
            <w:tcW w:w="1096" w:type="pct"/>
            <w:vMerge/>
            <w:vAlign w:val="center"/>
          </w:tcPr>
          <w:p w14:paraId="0FB860D8"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2F67F7CA"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高效负压装置风机、活性炭过滤层、高效过滤层、紫外线消毒装置组成。</w:t>
            </w:r>
          </w:p>
        </w:tc>
      </w:tr>
      <w:tr w:rsidR="00A85E80" w:rsidRPr="005B1A91" w14:paraId="09E90CC0" w14:textId="77777777" w:rsidTr="0072003F">
        <w:trPr>
          <w:trHeight w:val="470"/>
          <w:jc w:val="center"/>
        </w:trPr>
        <w:tc>
          <w:tcPr>
            <w:tcW w:w="540" w:type="pct"/>
            <w:vAlign w:val="center"/>
          </w:tcPr>
          <w:p w14:paraId="2313715B"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t>2</w:t>
            </w:r>
            <w:r w:rsidRPr="005B1A91">
              <w:rPr>
                <w:rFonts w:ascii="宋体" w:hAnsi="宋体" w:cs="宋体"/>
                <w:kern w:val="0"/>
                <w:sz w:val="24"/>
              </w:rPr>
              <w:t>.15.6</w:t>
            </w:r>
          </w:p>
        </w:tc>
        <w:tc>
          <w:tcPr>
            <w:tcW w:w="1096" w:type="pct"/>
            <w:vMerge/>
            <w:vAlign w:val="center"/>
          </w:tcPr>
          <w:p w14:paraId="3BF07525"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12CAD20E"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sz w:val="24"/>
              </w:rPr>
              <w:t>风机选用高品质风机，负压效果可达到-10到-30Pa(卫生部现行标准为-10到-30Pa</w:t>
            </w:r>
            <w:r w:rsidRPr="005B1A91">
              <w:rPr>
                <w:rFonts w:ascii="宋体" w:hAnsi="宋体" w:cs="宋体" w:hint="eastAsia"/>
                <w:sz w:val="24"/>
              </w:rPr>
              <w:t>。</w:t>
            </w:r>
          </w:p>
        </w:tc>
      </w:tr>
      <w:tr w:rsidR="00A85E80" w:rsidRPr="005B1A91" w14:paraId="356574FF" w14:textId="77777777" w:rsidTr="0072003F">
        <w:trPr>
          <w:trHeight w:val="470"/>
          <w:jc w:val="center"/>
        </w:trPr>
        <w:tc>
          <w:tcPr>
            <w:tcW w:w="540" w:type="pct"/>
            <w:vAlign w:val="center"/>
          </w:tcPr>
          <w:p w14:paraId="4C9AD4ED"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t>2</w:t>
            </w:r>
            <w:r w:rsidRPr="005B1A91">
              <w:rPr>
                <w:rFonts w:ascii="宋体" w:hAnsi="宋体" w:cs="宋体"/>
                <w:kern w:val="0"/>
                <w:sz w:val="24"/>
              </w:rPr>
              <w:t>.15.7</w:t>
            </w:r>
          </w:p>
        </w:tc>
        <w:tc>
          <w:tcPr>
            <w:tcW w:w="1096" w:type="pct"/>
            <w:vMerge/>
            <w:vAlign w:val="center"/>
          </w:tcPr>
          <w:p w14:paraId="6AE76442"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49FE21DA"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过滤装置为双层专业过滤层，分为活性炭过滤层和高效过滤层，活性炭过滤层可有效吸收有害物质及异味，过滤效率可达</w:t>
            </w:r>
            <w:r w:rsidRPr="005B1A91">
              <w:rPr>
                <w:rFonts w:ascii="宋体" w:hAnsi="宋体" w:cs="宋体"/>
                <w:sz w:val="24"/>
              </w:rPr>
              <w:t>0.3微米，99.995%，另加装紫外线消毒装置，提高安全性。</w:t>
            </w:r>
          </w:p>
        </w:tc>
      </w:tr>
      <w:tr w:rsidR="00A85E80" w:rsidRPr="005B1A91" w14:paraId="2BD2B4FE" w14:textId="77777777" w:rsidTr="0072003F">
        <w:trPr>
          <w:trHeight w:val="470"/>
          <w:jc w:val="center"/>
        </w:trPr>
        <w:tc>
          <w:tcPr>
            <w:tcW w:w="540" w:type="pct"/>
            <w:vAlign w:val="center"/>
          </w:tcPr>
          <w:p w14:paraId="10463B73" w14:textId="77777777" w:rsidR="00A85E80" w:rsidRPr="005B1A91" w:rsidRDefault="00A85E80" w:rsidP="00A85E80">
            <w:pPr>
              <w:spacing w:after="0"/>
              <w:jc w:val="center"/>
              <w:rPr>
                <w:rFonts w:ascii="宋体" w:hAnsi="宋体" w:hint="eastAsia"/>
              </w:rPr>
            </w:pPr>
            <w:r w:rsidRPr="005B1A91">
              <w:rPr>
                <w:rFonts w:ascii="宋体" w:hAnsi="宋体" w:cs="宋体" w:hint="eastAsia"/>
                <w:kern w:val="0"/>
                <w:sz w:val="24"/>
              </w:rPr>
              <w:t>2</w:t>
            </w:r>
            <w:r w:rsidRPr="005B1A91">
              <w:rPr>
                <w:rFonts w:ascii="宋体" w:hAnsi="宋体" w:cs="宋体"/>
                <w:kern w:val="0"/>
                <w:sz w:val="24"/>
              </w:rPr>
              <w:t>.15.8</w:t>
            </w:r>
          </w:p>
        </w:tc>
        <w:tc>
          <w:tcPr>
            <w:tcW w:w="1096" w:type="pct"/>
            <w:vMerge/>
            <w:vAlign w:val="center"/>
          </w:tcPr>
          <w:p w14:paraId="716351F6"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0A4C4A80"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sz w:val="24"/>
              </w:rPr>
              <w:t>负压装置</w:t>
            </w:r>
            <w:r w:rsidRPr="005B1A91">
              <w:rPr>
                <w:rFonts w:ascii="宋体" w:hAnsi="宋体" w:cs="宋体" w:hint="eastAsia"/>
                <w:sz w:val="24"/>
              </w:rPr>
              <w:t>需</w:t>
            </w:r>
            <w:r w:rsidRPr="005B1A91">
              <w:rPr>
                <w:rFonts w:ascii="宋体" w:hAnsi="宋体" w:cs="宋体"/>
                <w:sz w:val="24"/>
              </w:rPr>
              <w:t>整体技术先进，过滤效果高效安全</w:t>
            </w:r>
          </w:p>
        </w:tc>
      </w:tr>
      <w:tr w:rsidR="00A85E80" w:rsidRPr="005B1A91" w14:paraId="72D7A1FF" w14:textId="77777777" w:rsidTr="0072003F">
        <w:trPr>
          <w:trHeight w:val="470"/>
          <w:jc w:val="center"/>
        </w:trPr>
        <w:tc>
          <w:tcPr>
            <w:tcW w:w="540" w:type="pct"/>
            <w:vAlign w:val="center"/>
          </w:tcPr>
          <w:p w14:paraId="4D76395B" w14:textId="77777777" w:rsidR="00A85E80" w:rsidRPr="005B1A91" w:rsidRDefault="00A85E80" w:rsidP="00A85E80">
            <w:pPr>
              <w:spacing w:after="0"/>
              <w:jc w:val="center"/>
              <w:rPr>
                <w:rFonts w:ascii="宋体" w:hAnsi="宋体" w:hint="eastAsia"/>
              </w:rPr>
            </w:pPr>
            <w:r w:rsidRPr="005B1A91">
              <w:rPr>
                <w:rFonts w:ascii="宋体" w:hAnsi="宋体" w:cs="Arial" w:hint="eastAsia"/>
                <w:bCs/>
                <w:sz w:val="24"/>
              </w:rPr>
              <w:t>▲</w:t>
            </w:r>
            <w:r w:rsidRPr="005B1A91">
              <w:rPr>
                <w:rFonts w:ascii="宋体" w:hAnsi="宋体" w:cs="宋体" w:hint="eastAsia"/>
                <w:kern w:val="0"/>
                <w:sz w:val="24"/>
              </w:rPr>
              <w:t>2</w:t>
            </w:r>
            <w:r w:rsidRPr="005B1A91">
              <w:rPr>
                <w:rFonts w:ascii="宋体" w:hAnsi="宋体" w:cs="宋体"/>
                <w:kern w:val="0"/>
                <w:sz w:val="24"/>
              </w:rPr>
              <w:t>.15.9</w:t>
            </w:r>
          </w:p>
        </w:tc>
        <w:tc>
          <w:tcPr>
            <w:tcW w:w="1096" w:type="pct"/>
            <w:vMerge/>
            <w:vAlign w:val="center"/>
          </w:tcPr>
          <w:p w14:paraId="4B834408" w14:textId="77777777" w:rsidR="00A85E80" w:rsidRPr="005B1A91" w:rsidRDefault="00A85E80" w:rsidP="00A85E80">
            <w:pPr>
              <w:spacing w:after="0" w:line="360" w:lineRule="auto"/>
              <w:rPr>
                <w:rFonts w:ascii="宋体" w:hAnsi="宋体" w:cs="宋体" w:hint="eastAsia"/>
                <w:sz w:val="24"/>
              </w:rPr>
            </w:pPr>
          </w:p>
        </w:tc>
        <w:tc>
          <w:tcPr>
            <w:tcW w:w="3364" w:type="pct"/>
            <w:vAlign w:val="center"/>
          </w:tcPr>
          <w:p w14:paraId="05D5B6EF" w14:textId="77777777" w:rsidR="00A85E80" w:rsidRPr="005B1A91" w:rsidRDefault="00A85E80" w:rsidP="00A85E80">
            <w:pPr>
              <w:widowControl/>
              <w:spacing w:after="0" w:line="360" w:lineRule="auto"/>
              <w:rPr>
                <w:rFonts w:ascii="宋体" w:hAnsi="宋体" w:cs="宋体" w:hint="eastAsia"/>
                <w:sz w:val="24"/>
              </w:rPr>
            </w:pPr>
            <w:r w:rsidRPr="005B1A91">
              <w:rPr>
                <w:rFonts w:ascii="宋体" w:hAnsi="宋体" w:cs="宋体" w:hint="eastAsia"/>
                <w:sz w:val="24"/>
              </w:rPr>
              <w:t>需提供投标车辆整车负压测试报告</w:t>
            </w:r>
          </w:p>
        </w:tc>
      </w:tr>
      <w:tr w:rsidR="00A85E80" w:rsidRPr="005B1A91" w14:paraId="0ED640DF" w14:textId="77777777" w:rsidTr="0072003F">
        <w:trPr>
          <w:trHeight w:val="470"/>
          <w:jc w:val="center"/>
        </w:trPr>
        <w:tc>
          <w:tcPr>
            <w:tcW w:w="540" w:type="pct"/>
            <w:vAlign w:val="center"/>
          </w:tcPr>
          <w:p w14:paraId="556EB629"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.16.1</w:t>
            </w:r>
          </w:p>
        </w:tc>
        <w:tc>
          <w:tcPr>
            <w:tcW w:w="1096" w:type="pct"/>
            <w:vMerge w:val="restart"/>
            <w:vAlign w:val="center"/>
          </w:tcPr>
          <w:p w14:paraId="134F2CEC" w14:textId="77777777" w:rsidR="00A85E80" w:rsidRPr="005B1A91" w:rsidRDefault="00A85E80" w:rsidP="00A85E80">
            <w:pPr>
              <w:spacing w:after="0" w:line="360" w:lineRule="auto"/>
              <w:jc w:val="center"/>
              <w:rPr>
                <w:rFonts w:ascii="宋体" w:hAnsi="宋体" w:cs="宋体" w:hint="eastAsia"/>
                <w:sz w:val="24"/>
              </w:rPr>
            </w:pPr>
            <w:r w:rsidRPr="005B1A91">
              <w:rPr>
                <w:rFonts w:ascii="宋体" w:hAnsi="宋体" w:cs="宋体" w:hint="eastAsia"/>
                <w:sz w:val="24"/>
              </w:rPr>
              <w:t>计价器</w:t>
            </w:r>
          </w:p>
        </w:tc>
        <w:tc>
          <w:tcPr>
            <w:tcW w:w="3364" w:type="pct"/>
          </w:tcPr>
          <w:p w14:paraId="5F7B0E08"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计价功能:准确计程、计时，并按具体标准计费。</w:t>
            </w:r>
          </w:p>
        </w:tc>
      </w:tr>
      <w:tr w:rsidR="00A85E80" w:rsidRPr="005B1A91" w14:paraId="6D13B7F7" w14:textId="77777777" w:rsidTr="0072003F">
        <w:trPr>
          <w:trHeight w:val="470"/>
          <w:jc w:val="center"/>
        </w:trPr>
        <w:tc>
          <w:tcPr>
            <w:tcW w:w="540" w:type="pct"/>
            <w:vAlign w:val="center"/>
          </w:tcPr>
          <w:p w14:paraId="4C835712"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.16.2</w:t>
            </w:r>
          </w:p>
        </w:tc>
        <w:tc>
          <w:tcPr>
            <w:tcW w:w="1096" w:type="pct"/>
            <w:vMerge/>
            <w:vAlign w:val="center"/>
          </w:tcPr>
          <w:p w14:paraId="65B01FE2" w14:textId="77777777" w:rsidR="00A85E80" w:rsidRPr="005B1A91" w:rsidRDefault="00A85E80" w:rsidP="00A85E80">
            <w:pPr>
              <w:spacing w:after="0" w:line="360" w:lineRule="auto"/>
              <w:rPr>
                <w:rFonts w:ascii="宋体" w:hAnsi="宋体" w:cs="宋体" w:hint="eastAsia"/>
                <w:sz w:val="24"/>
              </w:rPr>
            </w:pPr>
          </w:p>
        </w:tc>
        <w:tc>
          <w:tcPr>
            <w:tcW w:w="3364" w:type="pct"/>
          </w:tcPr>
          <w:p w14:paraId="30C412D8" w14:textId="77777777" w:rsidR="00A85E80" w:rsidRPr="005B1A91" w:rsidRDefault="00A85E80" w:rsidP="00A85E80">
            <w:pPr>
              <w:widowControl/>
              <w:spacing w:after="0" w:line="360" w:lineRule="auto"/>
              <w:rPr>
                <w:rFonts w:ascii="宋体" w:hAnsi="宋体" w:cs="宋体" w:hint="eastAsia"/>
                <w:kern w:val="0"/>
                <w:sz w:val="24"/>
              </w:rPr>
            </w:pPr>
            <w:proofErr w:type="gramStart"/>
            <w:r w:rsidRPr="005B1A91">
              <w:rPr>
                <w:rFonts w:ascii="宋体" w:hAnsi="宋体" w:cs="宋体" w:hint="eastAsia"/>
                <w:kern w:val="0"/>
                <w:sz w:val="24"/>
              </w:rPr>
              <w:t>一</w:t>
            </w:r>
            <w:proofErr w:type="gramEnd"/>
            <w:r w:rsidRPr="005B1A91">
              <w:rPr>
                <w:rFonts w:ascii="宋体" w:hAnsi="宋体" w:cs="宋体" w:hint="eastAsia"/>
                <w:kern w:val="0"/>
                <w:sz w:val="24"/>
              </w:rPr>
              <w:t>卡通功能:可根据各地实际情况增加</w:t>
            </w:r>
            <w:proofErr w:type="gramStart"/>
            <w:r w:rsidRPr="005B1A91">
              <w:rPr>
                <w:rFonts w:ascii="宋体" w:hAnsi="宋体" w:cs="宋体" w:hint="eastAsia"/>
                <w:kern w:val="0"/>
                <w:sz w:val="24"/>
              </w:rPr>
              <w:t>一</w:t>
            </w:r>
            <w:proofErr w:type="gramEnd"/>
            <w:r w:rsidRPr="005B1A91">
              <w:rPr>
                <w:rFonts w:ascii="宋体" w:hAnsi="宋体" w:cs="宋体" w:hint="eastAsia"/>
                <w:kern w:val="0"/>
                <w:sz w:val="24"/>
              </w:rPr>
              <w:t>卡通功能，实现接触式或非接触IC卡付费，支持多卡支付和</w:t>
            </w:r>
            <w:proofErr w:type="gramStart"/>
            <w:r w:rsidRPr="005B1A91">
              <w:rPr>
                <w:rFonts w:ascii="宋体" w:hAnsi="宋体" w:cs="宋体" w:hint="eastAsia"/>
                <w:kern w:val="0"/>
                <w:sz w:val="24"/>
              </w:rPr>
              <w:t>卡金混付</w:t>
            </w:r>
            <w:proofErr w:type="gramEnd"/>
            <w:r w:rsidRPr="005B1A91">
              <w:rPr>
                <w:rFonts w:ascii="宋体" w:hAnsi="宋体" w:cs="宋体" w:hint="eastAsia"/>
                <w:kern w:val="0"/>
                <w:sz w:val="24"/>
              </w:rPr>
              <w:t>。</w:t>
            </w:r>
          </w:p>
        </w:tc>
      </w:tr>
      <w:tr w:rsidR="00A85E80" w:rsidRPr="005B1A91" w14:paraId="674FA145" w14:textId="77777777" w:rsidTr="0072003F">
        <w:trPr>
          <w:trHeight w:val="470"/>
          <w:jc w:val="center"/>
        </w:trPr>
        <w:tc>
          <w:tcPr>
            <w:tcW w:w="540" w:type="pct"/>
            <w:vAlign w:val="center"/>
          </w:tcPr>
          <w:p w14:paraId="28857438"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.16.3</w:t>
            </w:r>
          </w:p>
        </w:tc>
        <w:tc>
          <w:tcPr>
            <w:tcW w:w="1096" w:type="pct"/>
            <w:vMerge/>
            <w:vAlign w:val="center"/>
          </w:tcPr>
          <w:p w14:paraId="22C85AFE" w14:textId="77777777" w:rsidR="00A85E80" w:rsidRPr="005B1A91" w:rsidRDefault="00A85E80" w:rsidP="00A85E80">
            <w:pPr>
              <w:spacing w:after="0" w:line="360" w:lineRule="auto"/>
              <w:rPr>
                <w:rFonts w:ascii="宋体" w:hAnsi="宋体" w:cs="宋体" w:hint="eastAsia"/>
                <w:sz w:val="24"/>
              </w:rPr>
            </w:pPr>
          </w:p>
        </w:tc>
        <w:tc>
          <w:tcPr>
            <w:tcW w:w="3364" w:type="pct"/>
          </w:tcPr>
          <w:p w14:paraId="7B578328"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防作弊功能:软硬件结合，过滤传感器非法脉冲。</w:t>
            </w:r>
          </w:p>
        </w:tc>
      </w:tr>
      <w:tr w:rsidR="00A85E80" w:rsidRPr="005B1A91" w14:paraId="331A1049" w14:textId="77777777" w:rsidTr="0072003F">
        <w:trPr>
          <w:trHeight w:val="470"/>
          <w:jc w:val="center"/>
        </w:trPr>
        <w:tc>
          <w:tcPr>
            <w:tcW w:w="540" w:type="pct"/>
            <w:vAlign w:val="center"/>
          </w:tcPr>
          <w:p w14:paraId="74EACB20"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.16.4</w:t>
            </w:r>
          </w:p>
        </w:tc>
        <w:tc>
          <w:tcPr>
            <w:tcW w:w="1096" w:type="pct"/>
            <w:vMerge/>
            <w:vAlign w:val="center"/>
          </w:tcPr>
          <w:p w14:paraId="6E7F7C83" w14:textId="77777777" w:rsidR="00A85E80" w:rsidRPr="005B1A91" w:rsidRDefault="00A85E80" w:rsidP="00A85E80">
            <w:pPr>
              <w:spacing w:after="0" w:line="360" w:lineRule="auto"/>
              <w:rPr>
                <w:rFonts w:ascii="宋体" w:hAnsi="宋体" w:cs="宋体" w:hint="eastAsia"/>
                <w:sz w:val="24"/>
              </w:rPr>
            </w:pPr>
          </w:p>
        </w:tc>
        <w:tc>
          <w:tcPr>
            <w:tcW w:w="3364" w:type="pct"/>
          </w:tcPr>
          <w:p w14:paraId="2BD8B164"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在线升级功能:不拆开机器即可进行计价器软件升级。</w:t>
            </w:r>
          </w:p>
        </w:tc>
      </w:tr>
      <w:tr w:rsidR="00A85E80" w:rsidRPr="005B1A91" w14:paraId="595D50D1" w14:textId="77777777" w:rsidTr="0072003F">
        <w:trPr>
          <w:trHeight w:val="470"/>
          <w:jc w:val="center"/>
        </w:trPr>
        <w:tc>
          <w:tcPr>
            <w:tcW w:w="540" w:type="pct"/>
            <w:vAlign w:val="center"/>
          </w:tcPr>
          <w:p w14:paraId="09EF9AE3"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.16.5</w:t>
            </w:r>
          </w:p>
        </w:tc>
        <w:tc>
          <w:tcPr>
            <w:tcW w:w="1096" w:type="pct"/>
            <w:vMerge/>
            <w:vAlign w:val="center"/>
          </w:tcPr>
          <w:p w14:paraId="4815AC30" w14:textId="77777777" w:rsidR="00A85E80" w:rsidRPr="005B1A91" w:rsidRDefault="00A85E80" w:rsidP="00A85E80">
            <w:pPr>
              <w:spacing w:after="0" w:line="360" w:lineRule="auto"/>
              <w:rPr>
                <w:rFonts w:ascii="宋体" w:hAnsi="宋体" w:cs="宋体" w:hint="eastAsia"/>
                <w:sz w:val="24"/>
              </w:rPr>
            </w:pPr>
          </w:p>
        </w:tc>
        <w:tc>
          <w:tcPr>
            <w:tcW w:w="3364" w:type="pct"/>
          </w:tcPr>
          <w:p w14:paraId="027B9059"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IC卡管理功能:能用IC卡采集数据，设置运营限制条件，下载黑名单。</w:t>
            </w:r>
          </w:p>
        </w:tc>
      </w:tr>
      <w:tr w:rsidR="00A85E80" w:rsidRPr="005B1A91" w14:paraId="5118F1D9" w14:textId="77777777" w:rsidTr="0072003F">
        <w:trPr>
          <w:trHeight w:val="470"/>
          <w:jc w:val="center"/>
        </w:trPr>
        <w:tc>
          <w:tcPr>
            <w:tcW w:w="540" w:type="pct"/>
            <w:vAlign w:val="center"/>
          </w:tcPr>
          <w:p w14:paraId="6BF23B64"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.16.6</w:t>
            </w:r>
          </w:p>
        </w:tc>
        <w:tc>
          <w:tcPr>
            <w:tcW w:w="1096" w:type="pct"/>
            <w:vMerge/>
            <w:vAlign w:val="center"/>
          </w:tcPr>
          <w:p w14:paraId="46DD5786" w14:textId="77777777" w:rsidR="00A85E80" w:rsidRPr="005B1A91" w:rsidRDefault="00A85E80" w:rsidP="00A85E80">
            <w:pPr>
              <w:spacing w:after="0" w:line="360" w:lineRule="auto"/>
              <w:rPr>
                <w:rFonts w:ascii="宋体" w:hAnsi="宋体" w:cs="宋体" w:hint="eastAsia"/>
                <w:sz w:val="24"/>
              </w:rPr>
            </w:pPr>
          </w:p>
        </w:tc>
        <w:tc>
          <w:tcPr>
            <w:tcW w:w="3364" w:type="pct"/>
          </w:tcPr>
          <w:p w14:paraId="3473949C"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语音功能:计价器内部装有语音器，可播放服务用语，实时语音报价，并增加语音广告，语音内容可使用IC卡进行在线修改。</w:t>
            </w:r>
          </w:p>
        </w:tc>
      </w:tr>
      <w:tr w:rsidR="00A85E80" w:rsidRPr="005B1A91" w14:paraId="5DD49F49" w14:textId="77777777" w:rsidTr="0072003F">
        <w:trPr>
          <w:trHeight w:val="470"/>
          <w:jc w:val="center"/>
        </w:trPr>
        <w:tc>
          <w:tcPr>
            <w:tcW w:w="540" w:type="pct"/>
            <w:vAlign w:val="center"/>
          </w:tcPr>
          <w:p w14:paraId="4502EF1E"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.16.7</w:t>
            </w:r>
          </w:p>
        </w:tc>
        <w:tc>
          <w:tcPr>
            <w:tcW w:w="1096" w:type="pct"/>
            <w:vMerge/>
            <w:vAlign w:val="center"/>
          </w:tcPr>
          <w:p w14:paraId="1C9C3136" w14:textId="77777777" w:rsidR="00A85E80" w:rsidRPr="005B1A91" w:rsidRDefault="00A85E80" w:rsidP="00A85E80">
            <w:pPr>
              <w:spacing w:after="0" w:line="360" w:lineRule="auto"/>
              <w:rPr>
                <w:rFonts w:ascii="宋体" w:hAnsi="宋体" w:cs="宋体" w:hint="eastAsia"/>
                <w:sz w:val="24"/>
              </w:rPr>
            </w:pPr>
          </w:p>
        </w:tc>
        <w:tc>
          <w:tcPr>
            <w:tcW w:w="3364" w:type="pct"/>
          </w:tcPr>
          <w:p w14:paraId="2F1899E4"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日历功能:计价器中装有时钟芯片和电池，能准确记录日期和时间。</w:t>
            </w:r>
          </w:p>
        </w:tc>
      </w:tr>
      <w:tr w:rsidR="00A85E80" w:rsidRPr="005B1A91" w14:paraId="48B8A8FA" w14:textId="77777777" w:rsidTr="0072003F">
        <w:trPr>
          <w:trHeight w:val="470"/>
          <w:jc w:val="center"/>
        </w:trPr>
        <w:tc>
          <w:tcPr>
            <w:tcW w:w="540" w:type="pct"/>
            <w:vAlign w:val="center"/>
          </w:tcPr>
          <w:p w14:paraId="40EF9D18"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lastRenderedPageBreak/>
              <w:t>2</w:t>
            </w:r>
            <w:r w:rsidRPr="005B1A91">
              <w:rPr>
                <w:rFonts w:ascii="宋体" w:hAnsi="宋体" w:cs="Arial"/>
                <w:bCs/>
                <w:sz w:val="24"/>
              </w:rPr>
              <w:t>.16.8</w:t>
            </w:r>
          </w:p>
        </w:tc>
        <w:tc>
          <w:tcPr>
            <w:tcW w:w="1096" w:type="pct"/>
            <w:vMerge/>
            <w:vAlign w:val="center"/>
          </w:tcPr>
          <w:p w14:paraId="436A78EF" w14:textId="77777777" w:rsidR="00A85E80" w:rsidRPr="005B1A91" w:rsidRDefault="00A85E80" w:rsidP="00A85E80">
            <w:pPr>
              <w:spacing w:after="0" w:line="360" w:lineRule="auto"/>
              <w:rPr>
                <w:rFonts w:ascii="宋体" w:hAnsi="宋体" w:cs="宋体" w:hint="eastAsia"/>
                <w:sz w:val="24"/>
              </w:rPr>
            </w:pPr>
          </w:p>
        </w:tc>
        <w:tc>
          <w:tcPr>
            <w:tcW w:w="3364" w:type="pct"/>
          </w:tcPr>
          <w:p w14:paraId="66AE5325"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打印功能:支持针式打印、轮式打印及热敏打印三种打印方式，打印格式可按照当地运管管理部门及客户要求任意调整。</w:t>
            </w:r>
          </w:p>
        </w:tc>
      </w:tr>
      <w:tr w:rsidR="00A85E80" w:rsidRPr="005B1A91" w14:paraId="171203CF" w14:textId="77777777" w:rsidTr="0072003F">
        <w:trPr>
          <w:trHeight w:val="470"/>
          <w:jc w:val="center"/>
        </w:trPr>
        <w:tc>
          <w:tcPr>
            <w:tcW w:w="540" w:type="pct"/>
            <w:vAlign w:val="center"/>
          </w:tcPr>
          <w:p w14:paraId="6F37664B"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.16.9</w:t>
            </w:r>
          </w:p>
        </w:tc>
        <w:tc>
          <w:tcPr>
            <w:tcW w:w="1096" w:type="pct"/>
            <w:vMerge/>
            <w:vAlign w:val="center"/>
          </w:tcPr>
          <w:p w14:paraId="3B5C4588" w14:textId="77777777" w:rsidR="00A85E80" w:rsidRPr="005B1A91" w:rsidRDefault="00A85E80" w:rsidP="00A85E80">
            <w:pPr>
              <w:spacing w:after="0" w:line="360" w:lineRule="auto"/>
              <w:rPr>
                <w:rFonts w:ascii="宋体" w:hAnsi="宋体" w:cs="宋体" w:hint="eastAsia"/>
                <w:sz w:val="24"/>
              </w:rPr>
            </w:pPr>
          </w:p>
        </w:tc>
        <w:tc>
          <w:tcPr>
            <w:tcW w:w="3364" w:type="pct"/>
          </w:tcPr>
          <w:p w14:paraId="5DE436AA" w14:textId="77777777" w:rsidR="00A85E80" w:rsidRPr="005B1A91" w:rsidRDefault="00A85E80" w:rsidP="00A85E80">
            <w:pPr>
              <w:widowControl/>
              <w:spacing w:after="0" w:line="360" w:lineRule="auto"/>
              <w:rPr>
                <w:rFonts w:ascii="宋体" w:hAnsi="宋体" w:cs="宋体" w:hint="eastAsia"/>
                <w:kern w:val="0"/>
                <w:sz w:val="24"/>
              </w:rPr>
            </w:pPr>
            <w:r w:rsidRPr="005B1A91">
              <w:rPr>
                <w:rFonts w:ascii="宋体" w:hAnsi="宋体" w:cs="宋体" w:hint="eastAsia"/>
                <w:kern w:val="0"/>
                <w:sz w:val="24"/>
              </w:rPr>
              <w:t>测速功能:运营中能测量车速是否低于低速点，空车下用数字显示汽车行驶速度。</w:t>
            </w:r>
          </w:p>
        </w:tc>
      </w:tr>
      <w:tr w:rsidR="00A85E80" w:rsidRPr="005B1A91" w14:paraId="507B8A46" w14:textId="77777777" w:rsidTr="0072003F">
        <w:trPr>
          <w:trHeight w:val="470"/>
          <w:jc w:val="center"/>
        </w:trPr>
        <w:tc>
          <w:tcPr>
            <w:tcW w:w="540" w:type="pct"/>
            <w:vAlign w:val="center"/>
          </w:tcPr>
          <w:p w14:paraId="2928CCD4"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.16.10</w:t>
            </w:r>
          </w:p>
        </w:tc>
        <w:tc>
          <w:tcPr>
            <w:tcW w:w="1096" w:type="pct"/>
            <w:vMerge/>
            <w:vAlign w:val="center"/>
          </w:tcPr>
          <w:p w14:paraId="1D46B670" w14:textId="77777777" w:rsidR="00A85E80" w:rsidRPr="005B1A91" w:rsidRDefault="00A85E80" w:rsidP="00A85E80">
            <w:pPr>
              <w:spacing w:after="0" w:line="360" w:lineRule="auto"/>
              <w:rPr>
                <w:rFonts w:ascii="宋体" w:hAnsi="宋体" w:cs="宋体" w:hint="eastAsia"/>
                <w:sz w:val="24"/>
              </w:rPr>
            </w:pPr>
          </w:p>
        </w:tc>
        <w:tc>
          <w:tcPr>
            <w:tcW w:w="3364" w:type="pct"/>
          </w:tcPr>
          <w:p w14:paraId="3CD19CDC" w14:textId="77777777" w:rsidR="00A85E80" w:rsidRPr="005B1A91" w:rsidRDefault="00A85E80" w:rsidP="00A85E80">
            <w:pPr>
              <w:spacing w:after="0" w:line="360" w:lineRule="auto"/>
              <w:rPr>
                <w:rFonts w:ascii="宋体" w:hAnsi="宋体" w:hint="eastAsia"/>
                <w:sz w:val="24"/>
              </w:rPr>
            </w:pPr>
            <w:r w:rsidRPr="005B1A91">
              <w:rPr>
                <w:rFonts w:ascii="宋体" w:hAnsi="宋体" w:cs="宋体" w:hint="eastAsia"/>
                <w:kern w:val="0"/>
                <w:sz w:val="24"/>
              </w:rPr>
              <w:t>海量存储功能:计价器能按要求存储20000条黑名单，10个黑名单区间，1680条交易记录，1680条备份交易记录，100条日累计记录，50条出勤记录，以及总累计数据和计价器参数等，在计价器掉电情况下，这些数据都不会丢失，并可根据要求增加储存容量。</w:t>
            </w:r>
          </w:p>
        </w:tc>
      </w:tr>
      <w:tr w:rsidR="00A85E80" w:rsidRPr="005B1A91" w14:paraId="398BEE85" w14:textId="77777777" w:rsidTr="0072003F">
        <w:trPr>
          <w:trHeight w:val="470"/>
          <w:jc w:val="center"/>
        </w:trPr>
        <w:tc>
          <w:tcPr>
            <w:tcW w:w="540" w:type="pct"/>
            <w:vAlign w:val="center"/>
          </w:tcPr>
          <w:p w14:paraId="2E747DEA"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w:t>
            </w:r>
          </w:p>
        </w:tc>
        <w:tc>
          <w:tcPr>
            <w:tcW w:w="1096" w:type="pct"/>
            <w:vMerge w:val="restart"/>
            <w:vAlign w:val="center"/>
          </w:tcPr>
          <w:p w14:paraId="460F55B8" w14:textId="77777777" w:rsidR="00A85E80" w:rsidRPr="005B1A91" w:rsidRDefault="00A85E80" w:rsidP="00A85E80">
            <w:pPr>
              <w:spacing w:after="0" w:line="360" w:lineRule="auto"/>
              <w:rPr>
                <w:rFonts w:ascii="宋体" w:hAnsi="宋体" w:cs="宋体" w:hint="eastAsia"/>
                <w:sz w:val="24"/>
              </w:rPr>
            </w:pPr>
            <w:r w:rsidRPr="005B1A91">
              <w:rPr>
                <w:rFonts w:ascii="宋体" w:hAnsi="宋体" w:cs="宋体" w:hint="eastAsia"/>
                <w:sz w:val="24"/>
              </w:rPr>
              <w:t>车载导航调度系统</w:t>
            </w:r>
          </w:p>
        </w:tc>
        <w:tc>
          <w:tcPr>
            <w:tcW w:w="3364" w:type="pct"/>
          </w:tcPr>
          <w:p w14:paraId="55585A45"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主屏尺寸：</w:t>
            </w:r>
            <w:r w:rsidRPr="00026FE8">
              <w:rPr>
                <w:rFonts w:ascii="宋体" w:hAnsi="宋体" w:hint="eastAsia"/>
                <w:sz w:val="24"/>
              </w:rPr>
              <w:t>≥</w:t>
            </w:r>
            <w:r w:rsidRPr="005B1A91">
              <w:rPr>
                <w:rFonts w:ascii="宋体" w:hAnsi="宋体" w:hint="eastAsia"/>
                <w:sz w:val="24"/>
              </w:rPr>
              <w:t>6英寸，分辨率:</w:t>
            </w:r>
            <w:r w:rsidRPr="005B1A91">
              <w:rPr>
                <w:rFonts w:ascii="宋体" w:hAnsi="宋体" w:cs="宋体" w:hint="eastAsia"/>
                <w:sz w:val="24"/>
              </w:rPr>
              <w:t xml:space="preserve"> ≥</w:t>
            </w:r>
            <w:r w:rsidRPr="005B1A91">
              <w:rPr>
                <w:rFonts w:ascii="宋体" w:hAnsi="宋体" w:hint="eastAsia"/>
                <w:sz w:val="24"/>
              </w:rPr>
              <w:t>1080*2340；</w:t>
            </w:r>
          </w:p>
        </w:tc>
      </w:tr>
      <w:tr w:rsidR="00A85E80" w:rsidRPr="005B1A91" w14:paraId="78364C4C" w14:textId="77777777" w:rsidTr="0072003F">
        <w:trPr>
          <w:trHeight w:val="470"/>
          <w:jc w:val="center"/>
        </w:trPr>
        <w:tc>
          <w:tcPr>
            <w:tcW w:w="540" w:type="pct"/>
            <w:vAlign w:val="center"/>
          </w:tcPr>
          <w:p w14:paraId="484A3BE8"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.17.2</w:t>
            </w:r>
          </w:p>
        </w:tc>
        <w:tc>
          <w:tcPr>
            <w:tcW w:w="1096" w:type="pct"/>
            <w:vMerge/>
            <w:vAlign w:val="center"/>
          </w:tcPr>
          <w:p w14:paraId="62E91A15" w14:textId="77777777" w:rsidR="00A85E80" w:rsidRPr="005B1A91" w:rsidRDefault="00A85E80" w:rsidP="00A85E80">
            <w:pPr>
              <w:spacing w:after="0" w:line="360" w:lineRule="auto"/>
              <w:rPr>
                <w:rFonts w:ascii="宋体" w:hAnsi="宋体" w:cs="宋体" w:hint="eastAsia"/>
                <w:sz w:val="24"/>
              </w:rPr>
            </w:pPr>
          </w:p>
        </w:tc>
        <w:tc>
          <w:tcPr>
            <w:tcW w:w="3364" w:type="pct"/>
          </w:tcPr>
          <w:p w14:paraId="239A7990"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触摸屏:电容屏、高清硬屏；</w:t>
            </w:r>
          </w:p>
        </w:tc>
      </w:tr>
      <w:tr w:rsidR="00A85E80" w:rsidRPr="005B1A91" w14:paraId="4FA5C4E2" w14:textId="77777777" w:rsidTr="0072003F">
        <w:trPr>
          <w:trHeight w:val="470"/>
          <w:jc w:val="center"/>
        </w:trPr>
        <w:tc>
          <w:tcPr>
            <w:tcW w:w="540" w:type="pct"/>
            <w:vAlign w:val="center"/>
          </w:tcPr>
          <w:p w14:paraId="5619E848"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.17.3</w:t>
            </w:r>
          </w:p>
        </w:tc>
        <w:tc>
          <w:tcPr>
            <w:tcW w:w="1096" w:type="pct"/>
            <w:vMerge/>
            <w:vAlign w:val="center"/>
          </w:tcPr>
          <w:p w14:paraId="3AF108EB" w14:textId="77777777" w:rsidR="00A85E80" w:rsidRPr="005B1A91" w:rsidRDefault="00A85E80" w:rsidP="00A85E80">
            <w:pPr>
              <w:spacing w:after="0" w:line="360" w:lineRule="auto"/>
              <w:rPr>
                <w:rFonts w:ascii="宋体" w:hAnsi="宋体" w:cs="宋体" w:hint="eastAsia"/>
                <w:sz w:val="24"/>
              </w:rPr>
            </w:pPr>
          </w:p>
        </w:tc>
        <w:tc>
          <w:tcPr>
            <w:tcW w:w="3364" w:type="pct"/>
          </w:tcPr>
          <w:p w14:paraId="4BEFF563"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网络:4G全网通；</w:t>
            </w:r>
          </w:p>
        </w:tc>
      </w:tr>
      <w:tr w:rsidR="00A85E80" w:rsidRPr="005B1A91" w14:paraId="11DDFFC6"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257EFDDA"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.17.4</w:t>
            </w:r>
          </w:p>
        </w:tc>
        <w:tc>
          <w:tcPr>
            <w:tcW w:w="1096" w:type="pct"/>
            <w:vMerge/>
            <w:vAlign w:val="center"/>
          </w:tcPr>
          <w:p w14:paraId="13DD4F51"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2C3895F7"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操作系统：</w:t>
            </w:r>
            <w:r w:rsidRPr="00026FE8">
              <w:rPr>
                <w:rFonts w:ascii="宋体" w:hAnsi="宋体" w:hint="eastAsia"/>
                <w:sz w:val="24"/>
              </w:rPr>
              <w:t>≥</w:t>
            </w:r>
            <w:r w:rsidRPr="005B1A91">
              <w:rPr>
                <w:rFonts w:ascii="宋体" w:hAnsi="宋体" w:hint="eastAsia"/>
                <w:sz w:val="24"/>
              </w:rPr>
              <w:t>Android 11；</w:t>
            </w:r>
          </w:p>
        </w:tc>
      </w:tr>
      <w:tr w:rsidR="00A85E80" w:rsidRPr="005B1A91" w14:paraId="3D4B57CC"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CA9F6A5"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.17.5</w:t>
            </w:r>
          </w:p>
        </w:tc>
        <w:tc>
          <w:tcPr>
            <w:tcW w:w="1096" w:type="pct"/>
            <w:vMerge/>
            <w:vAlign w:val="center"/>
          </w:tcPr>
          <w:p w14:paraId="6F67D5C1"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7D8047B1"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主控平台：MTK6877（天玑900）</w:t>
            </w:r>
            <w:r>
              <w:rPr>
                <w:rFonts w:ascii="宋体" w:hAnsi="宋体" w:hint="eastAsia"/>
                <w:sz w:val="24"/>
              </w:rPr>
              <w:t>或同等级</w:t>
            </w:r>
            <w:r w:rsidRPr="005B1A91">
              <w:rPr>
                <w:rFonts w:ascii="宋体" w:hAnsi="宋体" w:hint="eastAsia"/>
                <w:sz w:val="24"/>
              </w:rPr>
              <w:t>；</w:t>
            </w:r>
          </w:p>
        </w:tc>
      </w:tr>
      <w:tr w:rsidR="00A85E80" w:rsidRPr="005B1A91" w14:paraId="314FBB37"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E7408C0"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.17.6</w:t>
            </w:r>
          </w:p>
        </w:tc>
        <w:tc>
          <w:tcPr>
            <w:tcW w:w="1096" w:type="pct"/>
            <w:vMerge/>
            <w:vAlign w:val="center"/>
          </w:tcPr>
          <w:p w14:paraId="148066D9"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CF6560C"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机身内存：256GB ROM+ 8GB RAM，支持外部T卡，可扩展至256GB；</w:t>
            </w:r>
            <w:r>
              <w:rPr>
                <w:rFonts w:ascii="宋体" w:hAnsi="宋体" w:hint="eastAsia"/>
                <w:sz w:val="24"/>
              </w:rPr>
              <w:t xml:space="preserve"> </w:t>
            </w:r>
          </w:p>
        </w:tc>
      </w:tr>
      <w:tr w:rsidR="00A85E80" w:rsidRPr="005B1A91" w14:paraId="4591F27E"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5ACDF0F0"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.17.7</w:t>
            </w:r>
          </w:p>
        </w:tc>
        <w:tc>
          <w:tcPr>
            <w:tcW w:w="1096" w:type="pct"/>
            <w:vMerge/>
            <w:vAlign w:val="center"/>
          </w:tcPr>
          <w:p w14:paraId="29A11DBA"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24FE29AF"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电池容量:</w:t>
            </w:r>
            <w:r w:rsidRPr="005B1A91">
              <w:rPr>
                <w:rFonts w:ascii="宋体" w:hAnsi="宋体" w:cs="宋体" w:hint="eastAsia"/>
                <w:sz w:val="24"/>
              </w:rPr>
              <w:t xml:space="preserve"> ≥</w:t>
            </w:r>
            <w:r w:rsidRPr="005B1A91">
              <w:rPr>
                <w:rFonts w:ascii="宋体" w:hAnsi="宋体" w:hint="eastAsia"/>
                <w:sz w:val="24"/>
              </w:rPr>
              <w:t>5400mAH；</w:t>
            </w:r>
          </w:p>
        </w:tc>
      </w:tr>
      <w:tr w:rsidR="00A85E80" w:rsidRPr="005B1A91" w14:paraId="4E104D16"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B10B666"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.17.8</w:t>
            </w:r>
          </w:p>
        </w:tc>
        <w:tc>
          <w:tcPr>
            <w:tcW w:w="1096" w:type="pct"/>
            <w:vMerge/>
            <w:vAlign w:val="center"/>
          </w:tcPr>
          <w:p w14:paraId="1B322CBE"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6EEB25A6"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GPS导航:单北斗；</w:t>
            </w:r>
          </w:p>
        </w:tc>
      </w:tr>
      <w:tr w:rsidR="00A85E80" w:rsidRPr="005B1A91" w14:paraId="06A08510"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626A2187"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.17.9</w:t>
            </w:r>
          </w:p>
        </w:tc>
        <w:tc>
          <w:tcPr>
            <w:tcW w:w="1096" w:type="pct"/>
            <w:vMerge/>
            <w:vAlign w:val="center"/>
          </w:tcPr>
          <w:p w14:paraId="1C951E66"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FBBE72E"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充电方式:type-c直充；</w:t>
            </w:r>
          </w:p>
        </w:tc>
      </w:tr>
      <w:tr w:rsidR="00A85E80" w:rsidRPr="005B1A91" w14:paraId="41DCC11C"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571D76E0"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.17.10</w:t>
            </w:r>
          </w:p>
        </w:tc>
        <w:tc>
          <w:tcPr>
            <w:tcW w:w="1096" w:type="pct"/>
            <w:vMerge/>
            <w:vAlign w:val="center"/>
          </w:tcPr>
          <w:p w14:paraId="206654D5"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0D1209C"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摄像头像素:前8M FF，后48M  AF+8M广角+2M微距；</w:t>
            </w:r>
          </w:p>
        </w:tc>
      </w:tr>
      <w:tr w:rsidR="00A85E80" w:rsidRPr="005B1A91" w14:paraId="5470368E"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CE9311A"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.17.11</w:t>
            </w:r>
          </w:p>
        </w:tc>
        <w:tc>
          <w:tcPr>
            <w:tcW w:w="1096" w:type="pct"/>
            <w:vMerge/>
            <w:vAlign w:val="center"/>
          </w:tcPr>
          <w:p w14:paraId="290D9BCC"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0A1EA36D"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可通过北斗系统提供定位功能；</w:t>
            </w:r>
          </w:p>
        </w:tc>
      </w:tr>
      <w:tr w:rsidR="00A85E80" w:rsidRPr="005B1A91" w14:paraId="43DB2B2A"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6FE9DAFF"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.17.12</w:t>
            </w:r>
          </w:p>
        </w:tc>
        <w:tc>
          <w:tcPr>
            <w:tcW w:w="1096" w:type="pct"/>
            <w:vMerge/>
            <w:vAlign w:val="center"/>
          </w:tcPr>
          <w:p w14:paraId="79835AAD"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3F3A8A5F"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支持电子围栏功能，用户通过平台/APP划定虚拟电子围栏；</w:t>
            </w:r>
          </w:p>
        </w:tc>
      </w:tr>
      <w:tr w:rsidR="00A85E80" w:rsidRPr="005B1A91" w14:paraId="53A5753B"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A13BD21"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.17.12</w:t>
            </w:r>
          </w:p>
        </w:tc>
        <w:tc>
          <w:tcPr>
            <w:tcW w:w="1096" w:type="pct"/>
            <w:vMerge/>
            <w:vAlign w:val="center"/>
          </w:tcPr>
          <w:p w14:paraId="724B70C7"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533281AC"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终端采用工业</w:t>
            </w:r>
            <w:proofErr w:type="gramStart"/>
            <w:r w:rsidRPr="005B1A91">
              <w:rPr>
                <w:rFonts w:ascii="宋体" w:hAnsi="宋体" w:hint="eastAsia"/>
                <w:sz w:val="24"/>
              </w:rPr>
              <w:t>级稳定</w:t>
            </w:r>
            <w:proofErr w:type="gramEnd"/>
            <w:r w:rsidRPr="005B1A91">
              <w:rPr>
                <w:rFonts w:ascii="宋体" w:hAnsi="宋体" w:hint="eastAsia"/>
                <w:sz w:val="24"/>
              </w:rPr>
              <w:t>网络模块，内置高灵敏度网络天线；</w:t>
            </w:r>
          </w:p>
        </w:tc>
      </w:tr>
      <w:tr w:rsidR="00A85E80" w:rsidRPr="005B1A91" w14:paraId="4FE1289B"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D8F38CB"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.17.14</w:t>
            </w:r>
          </w:p>
        </w:tc>
        <w:tc>
          <w:tcPr>
            <w:tcW w:w="1096" w:type="pct"/>
            <w:vMerge/>
            <w:vAlign w:val="center"/>
          </w:tcPr>
          <w:p w14:paraId="4A828DDA"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0D88B053"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支持离线状态</w:t>
            </w:r>
            <w:proofErr w:type="gramStart"/>
            <w:r w:rsidRPr="005B1A91">
              <w:rPr>
                <w:rFonts w:ascii="宋体" w:hAnsi="宋体" w:hint="eastAsia"/>
                <w:sz w:val="24"/>
              </w:rPr>
              <w:t>下数据</w:t>
            </w:r>
            <w:proofErr w:type="gramEnd"/>
            <w:r w:rsidRPr="005B1A91">
              <w:rPr>
                <w:rFonts w:ascii="宋体" w:hAnsi="宋体" w:hint="eastAsia"/>
                <w:sz w:val="24"/>
              </w:rPr>
              <w:t>存储；</w:t>
            </w:r>
          </w:p>
        </w:tc>
      </w:tr>
      <w:tr w:rsidR="00A85E80" w:rsidRPr="005B1A91" w14:paraId="0286AB76"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BDFB4F4"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.17.15</w:t>
            </w:r>
          </w:p>
        </w:tc>
        <w:tc>
          <w:tcPr>
            <w:tcW w:w="1096" w:type="pct"/>
            <w:vMerge/>
            <w:vAlign w:val="center"/>
          </w:tcPr>
          <w:p w14:paraId="202DA4AC"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2131E86"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支持与调度系统对接，完成上下班登记打卡;；</w:t>
            </w:r>
          </w:p>
        </w:tc>
      </w:tr>
      <w:tr w:rsidR="00A85E80" w:rsidRPr="005B1A91" w14:paraId="0E2E686F"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036C8ADD"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.17.16</w:t>
            </w:r>
          </w:p>
        </w:tc>
        <w:tc>
          <w:tcPr>
            <w:tcW w:w="1096" w:type="pct"/>
            <w:vMerge/>
            <w:vAlign w:val="center"/>
          </w:tcPr>
          <w:p w14:paraId="7617EE37"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0F1AB214"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支持调度指令和通知单接收功能；</w:t>
            </w:r>
          </w:p>
        </w:tc>
      </w:tr>
      <w:tr w:rsidR="00A85E80" w:rsidRPr="005B1A91" w14:paraId="2C41B561"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25692286"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.17.17</w:t>
            </w:r>
          </w:p>
        </w:tc>
        <w:tc>
          <w:tcPr>
            <w:tcW w:w="1096" w:type="pct"/>
            <w:vMerge/>
            <w:vAlign w:val="center"/>
          </w:tcPr>
          <w:p w14:paraId="4D5E2AFF"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30A45AF2"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支持状态按键反馈功能；</w:t>
            </w:r>
          </w:p>
        </w:tc>
      </w:tr>
      <w:tr w:rsidR="00A85E80" w:rsidRPr="005B1A91" w14:paraId="10205040"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6FD81E4E"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.17.18</w:t>
            </w:r>
          </w:p>
        </w:tc>
        <w:tc>
          <w:tcPr>
            <w:tcW w:w="1096" w:type="pct"/>
            <w:vMerge/>
            <w:vAlign w:val="center"/>
          </w:tcPr>
          <w:p w14:paraId="510F8EE5"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5CE9CB12"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支持通话权限控制功能；</w:t>
            </w:r>
          </w:p>
        </w:tc>
      </w:tr>
      <w:tr w:rsidR="00A85E80" w:rsidRPr="005B1A91" w14:paraId="2C7C8EF3"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2B37181"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t>2</w:t>
            </w:r>
            <w:r w:rsidRPr="005B1A91">
              <w:rPr>
                <w:rFonts w:ascii="宋体" w:hAnsi="宋体" w:cs="Arial"/>
                <w:bCs/>
                <w:sz w:val="24"/>
              </w:rPr>
              <w:t>.17.19</w:t>
            </w:r>
          </w:p>
        </w:tc>
        <w:tc>
          <w:tcPr>
            <w:tcW w:w="1096" w:type="pct"/>
            <w:vMerge/>
            <w:vAlign w:val="center"/>
          </w:tcPr>
          <w:p w14:paraId="79163BED"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6505D9AC"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支持一键拨号功能；</w:t>
            </w:r>
          </w:p>
        </w:tc>
      </w:tr>
      <w:tr w:rsidR="00A85E80" w:rsidRPr="005B1A91" w14:paraId="7BE434A7"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184D698" w14:textId="77777777" w:rsidR="00A85E80" w:rsidRPr="005B1A91" w:rsidRDefault="00A85E80" w:rsidP="00A85E80">
            <w:pPr>
              <w:spacing w:after="0"/>
              <w:jc w:val="center"/>
              <w:rPr>
                <w:rFonts w:ascii="宋体" w:hAnsi="宋体" w:cs="Arial" w:hint="eastAsia"/>
                <w:bCs/>
                <w:sz w:val="24"/>
              </w:rPr>
            </w:pPr>
            <w:r w:rsidRPr="005B1A91">
              <w:rPr>
                <w:rFonts w:ascii="宋体" w:hAnsi="宋体" w:cs="Arial" w:hint="eastAsia"/>
                <w:bCs/>
                <w:sz w:val="24"/>
              </w:rPr>
              <w:lastRenderedPageBreak/>
              <w:t>2</w:t>
            </w:r>
            <w:r w:rsidRPr="005B1A91">
              <w:rPr>
                <w:rFonts w:ascii="宋体" w:hAnsi="宋体" w:cs="Arial"/>
                <w:bCs/>
                <w:sz w:val="24"/>
              </w:rPr>
              <w:t>.17.20</w:t>
            </w:r>
          </w:p>
        </w:tc>
        <w:tc>
          <w:tcPr>
            <w:tcW w:w="1096" w:type="pct"/>
            <w:vMerge/>
            <w:vAlign w:val="center"/>
          </w:tcPr>
          <w:p w14:paraId="202968A7" w14:textId="77777777" w:rsidR="00A85E80" w:rsidRPr="005B1A91" w:rsidRDefault="00A85E80"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6FA08391" w14:textId="77777777" w:rsidR="00A85E80" w:rsidRPr="005B1A91" w:rsidRDefault="00A85E80" w:rsidP="00A85E80">
            <w:pPr>
              <w:spacing w:after="0" w:line="360" w:lineRule="auto"/>
              <w:rPr>
                <w:rFonts w:ascii="宋体" w:hAnsi="宋体" w:hint="eastAsia"/>
                <w:sz w:val="24"/>
              </w:rPr>
            </w:pPr>
            <w:r w:rsidRPr="005B1A91">
              <w:rPr>
                <w:rFonts w:ascii="宋体" w:hAnsi="宋体" w:hint="eastAsia"/>
                <w:sz w:val="24"/>
              </w:rPr>
              <w:t>具有地图导航功能。</w:t>
            </w:r>
          </w:p>
        </w:tc>
      </w:tr>
      <w:tr w:rsidR="0072003F" w:rsidRPr="005B1A91" w14:paraId="70B128DA"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32ECD81" w14:textId="5CBB5B5C" w:rsidR="0072003F" w:rsidRPr="005B1A91" w:rsidRDefault="0072003F" w:rsidP="0072003F">
            <w:pPr>
              <w:spacing w:after="0"/>
              <w:jc w:val="center"/>
              <w:rPr>
                <w:rFonts w:ascii="宋体" w:hAnsi="宋体" w:cs="Arial" w:hint="eastAsia"/>
                <w:bCs/>
                <w:sz w:val="24"/>
              </w:rPr>
            </w:pPr>
            <w:bookmarkStart w:id="848" w:name="OLE_LINK5"/>
            <w:r>
              <w:rPr>
                <w:rFonts w:ascii="宋体" w:hAnsi="宋体" w:cs="Arial" w:hint="eastAsia"/>
                <w:bCs/>
                <w:sz w:val="24"/>
              </w:rPr>
              <w:t>2.18.1</w:t>
            </w:r>
            <w:bookmarkEnd w:id="848"/>
          </w:p>
        </w:tc>
        <w:tc>
          <w:tcPr>
            <w:tcW w:w="1096" w:type="pct"/>
            <w:vMerge w:val="restart"/>
            <w:vAlign w:val="center"/>
          </w:tcPr>
          <w:p w14:paraId="758EA274" w14:textId="506192FD" w:rsidR="0072003F" w:rsidRPr="005B1A91" w:rsidRDefault="0072003F" w:rsidP="00A85E80">
            <w:pPr>
              <w:spacing w:after="0" w:line="360" w:lineRule="auto"/>
              <w:rPr>
                <w:rFonts w:ascii="宋体" w:hAnsi="宋体" w:cs="宋体" w:hint="eastAsia"/>
                <w:sz w:val="24"/>
              </w:rPr>
            </w:pPr>
            <w:r>
              <w:rPr>
                <w:rFonts w:ascii="宋体" w:hAnsi="宋体" w:cs="宋体" w:hint="eastAsia"/>
                <w:sz w:val="24"/>
              </w:rPr>
              <w:t>车载</w:t>
            </w:r>
            <w:r w:rsidRPr="0072003F">
              <w:rPr>
                <w:rFonts w:ascii="宋体" w:hAnsi="宋体" w:cs="宋体" w:hint="eastAsia"/>
                <w:sz w:val="24"/>
              </w:rPr>
              <w:t>急救业务终端</w:t>
            </w:r>
            <w:r>
              <w:rPr>
                <w:rFonts w:ascii="宋体" w:hAnsi="宋体" w:cs="宋体" w:hint="eastAsia"/>
                <w:sz w:val="24"/>
              </w:rPr>
              <w:t>4个</w:t>
            </w:r>
          </w:p>
        </w:tc>
        <w:tc>
          <w:tcPr>
            <w:tcW w:w="3364" w:type="pct"/>
            <w:tcBorders>
              <w:top w:val="single" w:sz="4" w:space="0" w:color="auto"/>
              <w:bottom w:val="single" w:sz="4" w:space="0" w:color="auto"/>
              <w:right w:val="single" w:sz="4" w:space="0" w:color="auto"/>
            </w:tcBorders>
          </w:tcPr>
          <w:p w14:paraId="7BFB3F1D" w14:textId="23F38F38"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可插手机电话卡</w:t>
            </w:r>
          </w:p>
        </w:tc>
      </w:tr>
      <w:tr w:rsidR="0072003F" w:rsidRPr="005B1A91" w14:paraId="641C9613"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6B87E2E4" w14:textId="6BF2EAC2" w:rsidR="0072003F" w:rsidRDefault="0072003F" w:rsidP="00A85E80">
            <w:pPr>
              <w:spacing w:after="0"/>
              <w:jc w:val="center"/>
              <w:rPr>
                <w:rFonts w:ascii="宋体" w:hAnsi="宋体" w:cs="Arial" w:hint="eastAsia"/>
                <w:bCs/>
                <w:sz w:val="24"/>
              </w:rPr>
            </w:pPr>
            <w:r>
              <w:rPr>
                <w:rFonts w:ascii="宋体" w:hAnsi="宋体" w:cs="Arial" w:hint="eastAsia"/>
                <w:bCs/>
                <w:sz w:val="24"/>
              </w:rPr>
              <w:t>2.18.2</w:t>
            </w:r>
          </w:p>
        </w:tc>
        <w:tc>
          <w:tcPr>
            <w:tcW w:w="1096" w:type="pct"/>
            <w:vMerge/>
            <w:vAlign w:val="center"/>
          </w:tcPr>
          <w:p w14:paraId="57182AF4"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5534C2A8" w14:textId="208D1106" w:rsidR="0072003F" w:rsidRPr="005B1A91" w:rsidRDefault="0072003F" w:rsidP="00A85E80">
            <w:pPr>
              <w:spacing w:after="0" w:line="360" w:lineRule="auto"/>
              <w:rPr>
                <w:rFonts w:ascii="宋体" w:hAnsi="宋体" w:hint="eastAsia"/>
                <w:sz w:val="24"/>
              </w:rPr>
            </w:pPr>
            <w:proofErr w:type="gramStart"/>
            <w:r w:rsidRPr="0072003F">
              <w:rPr>
                <w:rFonts w:ascii="宋体" w:hAnsi="宋体" w:hint="eastAsia"/>
                <w:sz w:val="24"/>
              </w:rPr>
              <w:t>安卓系统</w:t>
            </w:r>
            <w:proofErr w:type="gramEnd"/>
          </w:p>
        </w:tc>
      </w:tr>
      <w:tr w:rsidR="0072003F" w:rsidRPr="005B1A91" w14:paraId="0F86A13A"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72A4C426" w14:textId="617863EE" w:rsidR="0072003F" w:rsidRDefault="0072003F" w:rsidP="00A85E80">
            <w:pPr>
              <w:spacing w:after="0"/>
              <w:jc w:val="center"/>
              <w:rPr>
                <w:rFonts w:ascii="宋体" w:hAnsi="宋体" w:cs="Arial" w:hint="eastAsia"/>
                <w:bCs/>
                <w:sz w:val="24"/>
              </w:rPr>
            </w:pPr>
            <w:r>
              <w:rPr>
                <w:rFonts w:ascii="宋体" w:hAnsi="宋体" w:cs="Arial" w:hint="eastAsia"/>
                <w:bCs/>
                <w:sz w:val="24"/>
              </w:rPr>
              <w:t>2.18.3</w:t>
            </w:r>
          </w:p>
        </w:tc>
        <w:tc>
          <w:tcPr>
            <w:tcW w:w="1096" w:type="pct"/>
            <w:vMerge/>
            <w:vAlign w:val="center"/>
          </w:tcPr>
          <w:p w14:paraId="3605E6C2"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B726B2F" w14:textId="6391495B"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处理器速度：</w:t>
            </w:r>
            <w:r>
              <w:rPr>
                <w:rFonts w:ascii="宋体" w:hAnsi="宋体" w:hint="eastAsia"/>
                <w:sz w:val="24"/>
              </w:rPr>
              <w:t>≥</w:t>
            </w:r>
            <w:r w:rsidRPr="0072003F">
              <w:rPr>
                <w:rFonts w:ascii="宋体" w:hAnsi="宋体" w:hint="eastAsia"/>
                <w:sz w:val="24"/>
              </w:rPr>
              <w:t>3.2GHz</w:t>
            </w:r>
          </w:p>
        </w:tc>
      </w:tr>
      <w:tr w:rsidR="0072003F" w:rsidRPr="005B1A91" w14:paraId="4FC3F70E"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1D9670E" w14:textId="5FEC133A" w:rsid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4</w:t>
            </w:r>
          </w:p>
        </w:tc>
        <w:tc>
          <w:tcPr>
            <w:tcW w:w="1096" w:type="pct"/>
            <w:vMerge/>
            <w:vAlign w:val="center"/>
          </w:tcPr>
          <w:p w14:paraId="4C534AAB"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32646002" w14:textId="022C5E92"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CPU型号：第一代</w:t>
            </w:r>
            <w:proofErr w:type="gramStart"/>
            <w:r w:rsidRPr="0072003F">
              <w:rPr>
                <w:rFonts w:ascii="宋体" w:hAnsi="宋体" w:hint="eastAsia"/>
                <w:sz w:val="24"/>
              </w:rPr>
              <w:t>骁</w:t>
            </w:r>
            <w:proofErr w:type="gramEnd"/>
            <w:r w:rsidRPr="0072003F">
              <w:rPr>
                <w:rFonts w:ascii="宋体" w:hAnsi="宋体" w:hint="eastAsia"/>
                <w:sz w:val="24"/>
              </w:rPr>
              <w:t>龙8+处理器或以上</w:t>
            </w:r>
          </w:p>
        </w:tc>
      </w:tr>
      <w:tr w:rsidR="0072003F" w:rsidRPr="005B1A91" w14:paraId="2B3EBB3C"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5E0FE985" w14:textId="6DD212F1" w:rsid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5</w:t>
            </w:r>
          </w:p>
        </w:tc>
        <w:tc>
          <w:tcPr>
            <w:tcW w:w="1096" w:type="pct"/>
            <w:vMerge/>
            <w:vAlign w:val="center"/>
          </w:tcPr>
          <w:p w14:paraId="237E873C"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4816BC33" w14:textId="2BA97B97" w:rsidR="0072003F" w:rsidRPr="005B1A91" w:rsidRDefault="0072003F" w:rsidP="0072003F">
            <w:pPr>
              <w:tabs>
                <w:tab w:val="left" w:pos="688"/>
              </w:tabs>
              <w:spacing w:after="0" w:line="360" w:lineRule="auto"/>
              <w:rPr>
                <w:rFonts w:ascii="宋体" w:hAnsi="宋体" w:hint="eastAsia"/>
                <w:sz w:val="24"/>
              </w:rPr>
            </w:pPr>
            <w:r w:rsidRPr="0072003F">
              <w:rPr>
                <w:rFonts w:ascii="宋体" w:hAnsi="宋体" w:hint="eastAsia"/>
                <w:sz w:val="24"/>
              </w:rPr>
              <w:t>屏幕大小：9-1</w:t>
            </w:r>
            <w:r>
              <w:rPr>
                <w:rFonts w:ascii="宋体" w:hAnsi="宋体" w:hint="eastAsia"/>
                <w:sz w:val="24"/>
              </w:rPr>
              <w:t>1</w:t>
            </w:r>
            <w:r w:rsidRPr="0072003F">
              <w:rPr>
                <w:rFonts w:ascii="宋体" w:hAnsi="宋体" w:hint="eastAsia"/>
                <w:sz w:val="24"/>
              </w:rPr>
              <w:t>英寸</w:t>
            </w:r>
          </w:p>
        </w:tc>
      </w:tr>
      <w:tr w:rsidR="0072003F" w:rsidRPr="005B1A91" w14:paraId="36E90838"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5F2BBA69" w14:textId="021F902E" w:rsid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6</w:t>
            </w:r>
          </w:p>
        </w:tc>
        <w:tc>
          <w:tcPr>
            <w:tcW w:w="1096" w:type="pct"/>
            <w:vMerge/>
            <w:vAlign w:val="center"/>
          </w:tcPr>
          <w:p w14:paraId="2B9B24EA"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79E3E585" w14:textId="55AD23E6"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电池容量</w:t>
            </w:r>
            <w:r>
              <w:rPr>
                <w:rFonts w:ascii="宋体" w:hAnsi="宋体" w:hint="eastAsia"/>
                <w:sz w:val="24"/>
              </w:rPr>
              <w:t>≥</w:t>
            </w:r>
            <w:r w:rsidRPr="0072003F">
              <w:rPr>
                <w:rFonts w:ascii="宋体" w:hAnsi="宋体" w:hint="eastAsia"/>
                <w:sz w:val="24"/>
              </w:rPr>
              <w:t>20000mAh</w:t>
            </w:r>
          </w:p>
        </w:tc>
      </w:tr>
      <w:tr w:rsidR="0072003F" w:rsidRPr="005B1A91" w14:paraId="5EE08D7D"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38C7B8A9" w14:textId="74F681BC" w:rsidR="0072003F" w:rsidRP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7</w:t>
            </w:r>
          </w:p>
        </w:tc>
        <w:tc>
          <w:tcPr>
            <w:tcW w:w="1096" w:type="pct"/>
            <w:vMerge/>
            <w:vAlign w:val="center"/>
          </w:tcPr>
          <w:p w14:paraId="6103F054"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6F27A48C" w14:textId="075F692A"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前置摄像头像</w:t>
            </w:r>
            <w:r>
              <w:rPr>
                <w:rFonts w:ascii="宋体" w:hAnsi="宋体" w:hint="eastAsia"/>
                <w:sz w:val="24"/>
              </w:rPr>
              <w:t>≥</w:t>
            </w:r>
            <w:r w:rsidRPr="0072003F">
              <w:rPr>
                <w:rFonts w:ascii="宋体" w:hAnsi="宋体" w:hint="eastAsia"/>
                <w:sz w:val="24"/>
              </w:rPr>
              <w:t>2000W；后置摄像头像</w:t>
            </w:r>
            <w:r>
              <w:rPr>
                <w:rFonts w:ascii="宋体" w:hAnsi="宋体" w:hint="eastAsia"/>
                <w:sz w:val="24"/>
              </w:rPr>
              <w:t>≥</w:t>
            </w:r>
            <w:r w:rsidRPr="0072003F">
              <w:rPr>
                <w:rFonts w:ascii="宋体" w:hAnsi="宋体" w:hint="eastAsia"/>
                <w:sz w:val="24"/>
              </w:rPr>
              <w:t>2500W</w:t>
            </w:r>
          </w:p>
        </w:tc>
      </w:tr>
      <w:tr w:rsidR="0072003F" w:rsidRPr="005B1A91" w14:paraId="6C26913E"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4AB4BA7E" w14:textId="25E136A2" w:rsidR="0072003F" w:rsidRP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8</w:t>
            </w:r>
          </w:p>
        </w:tc>
        <w:tc>
          <w:tcPr>
            <w:tcW w:w="1096" w:type="pct"/>
            <w:vMerge/>
            <w:vAlign w:val="center"/>
          </w:tcPr>
          <w:p w14:paraId="12633F28"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047A8AAC" w14:textId="6E470133"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存储容量</w:t>
            </w:r>
            <w:r>
              <w:rPr>
                <w:rFonts w:ascii="宋体" w:hAnsi="宋体" w:hint="eastAsia"/>
                <w:sz w:val="24"/>
              </w:rPr>
              <w:t>≥</w:t>
            </w:r>
            <w:r w:rsidRPr="0072003F">
              <w:rPr>
                <w:rFonts w:ascii="宋体" w:hAnsi="宋体" w:hint="eastAsia"/>
                <w:sz w:val="24"/>
              </w:rPr>
              <w:t>512GB</w:t>
            </w:r>
          </w:p>
        </w:tc>
      </w:tr>
      <w:tr w:rsidR="0072003F" w:rsidRPr="005B1A91" w14:paraId="6D9BDA95"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138D5DCC" w14:textId="44271FBA" w:rsidR="0072003F" w:rsidRP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w:t>
            </w:r>
            <w:r>
              <w:rPr>
                <w:rFonts w:ascii="宋体" w:hAnsi="宋体" w:cs="Arial" w:hint="eastAsia"/>
                <w:bCs/>
                <w:sz w:val="24"/>
              </w:rPr>
              <w:t>9</w:t>
            </w:r>
          </w:p>
        </w:tc>
        <w:tc>
          <w:tcPr>
            <w:tcW w:w="1096" w:type="pct"/>
            <w:vMerge/>
            <w:vAlign w:val="center"/>
          </w:tcPr>
          <w:p w14:paraId="31540BE4"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0058E6D3" w14:textId="3505E8C8"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运行内存</w:t>
            </w:r>
            <w:r>
              <w:rPr>
                <w:rFonts w:ascii="宋体" w:hAnsi="宋体" w:hint="eastAsia"/>
                <w:sz w:val="24"/>
              </w:rPr>
              <w:t>≥</w:t>
            </w:r>
            <w:r w:rsidRPr="0072003F">
              <w:rPr>
                <w:rFonts w:ascii="宋体" w:hAnsi="宋体" w:hint="eastAsia"/>
                <w:sz w:val="24"/>
              </w:rPr>
              <w:t>12GB</w:t>
            </w:r>
          </w:p>
        </w:tc>
      </w:tr>
      <w:tr w:rsidR="0072003F" w:rsidRPr="005B1A91" w14:paraId="07C5F2BA"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216FB8EA" w14:textId="2BF8FD63" w:rsidR="0072003F" w:rsidRP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2.18.1</w:t>
            </w:r>
            <w:r>
              <w:rPr>
                <w:rFonts w:ascii="宋体" w:hAnsi="宋体" w:cs="Arial" w:hint="eastAsia"/>
                <w:bCs/>
                <w:sz w:val="24"/>
              </w:rPr>
              <w:t>0</w:t>
            </w:r>
          </w:p>
        </w:tc>
        <w:tc>
          <w:tcPr>
            <w:tcW w:w="1096" w:type="pct"/>
            <w:vMerge/>
            <w:vAlign w:val="center"/>
          </w:tcPr>
          <w:p w14:paraId="5615A300"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171B2778" w14:textId="3EBFFFD2" w:rsidR="0072003F" w:rsidRPr="005B1A91" w:rsidRDefault="0072003F" w:rsidP="00A85E80">
            <w:pPr>
              <w:spacing w:after="0" w:line="360" w:lineRule="auto"/>
              <w:rPr>
                <w:rFonts w:ascii="宋体" w:hAnsi="宋体" w:hint="eastAsia"/>
                <w:sz w:val="24"/>
              </w:rPr>
            </w:pPr>
            <w:r w:rsidRPr="0072003F">
              <w:rPr>
                <w:rFonts w:ascii="宋体" w:hAnsi="宋体" w:hint="eastAsia"/>
                <w:sz w:val="24"/>
              </w:rPr>
              <w:t>分辨率</w:t>
            </w:r>
            <w:r>
              <w:rPr>
                <w:rFonts w:ascii="宋体" w:hAnsi="宋体" w:hint="eastAsia"/>
                <w:sz w:val="24"/>
              </w:rPr>
              <w:t>≥</w:t>
            </w:r>
            <w:r w:rsidRPr="0072003F">
              <w:rPr>
                <w:rFonts w:ascii="宋体" w:hAnsi="宋体" w:hint="eastAsia"/>
                <w:sz w:val="24"/>
              </w:rPr>
              <w:t>3840*2160</w:t>
            </w:r>
          </w:p>
        </w:tc>
      </w:tr>
      <w:tr w:rsidR="0072003F" w:rsidRPr="005B1A91" w14:paraId="20062D78" w14:textId="77777777" w:rsidTr="0072003F">
        <w:trPr>
          <w:trHeight w:val="470"/>
          <w:jc w:val="center"/>
        </w:trPr>
        <w:tc>
          <w:tcPr>
            <w:tcW w:w="540" w:type="pct"/>
            <w:tcBorders>
              <w:top w:val="single" w:sz="4" w:space="0" w:color="auto"/>
              <w:left w:val="single" w:sz="4" w:space="0" w:color="auto"/>
              <w:bottom w:val="single" w:sz="4" w:space="0" w:color="auto"/>
            </w:tcBorders>
            <w:vAlign w:val="center"/>
          </w:tcPr>
          <w:p w14:paraId="28A3DACA" w14:textId="0A1D7824" w:rsidR="0072003F" w:rsidRPr="0072003F" w:rsidRDefault="0072003F" w:rsidP="00A85E80">
            <w:pPr>
              <w:spacing w:after="0"/>
              <w:jc w:val="center"/>
              <w:rPr>
                <w:rFonts w:ascii="宋体" w:hAnsi="宋体" w:cs="Arial" w:hint="eastAsia"/>
                <w:bCs/>
                <w:sz w:val="24"/>
              </w:rPr>
            </w:pPr>
            <w:r w:rsidRPr="0072003F">
              <w:rPr>
                <w:rFonts w:ascii="宋体" w:hAnsi="宋体" w:cs="Arial" w:hint="eastAsia"/>
                <w:bCs/>
                <w:sz w:val="24"/>
              </w:rPr>
              <w:t>2.18.1</w:t>
            </w:r>
            <w:r>
              <w:rPr>
                <w:rFonts w:ascii="宋体" w:hAnsi="宋体" w:cs="Arial" w:hint="eastAsia"/>
                <w:bCs/>
                <w:sz w:val="24"/>
              </w:rPr>
              <w:t>1</w:t>
            </w:r>
          </w:p>
        </w:tc>
        <w:tc>
          <w:tcPr>
            <w:tcW w:w="1096" w:type="pct"/>
            <w:vMerge/>
            <w:vAlign w:val="center"/>
          </w:tcPr>
          <w:p w14:paraId="310D4A7B" w14:textId="77777777" w:rsidR="0072003F" w:rsidRDefault="0072003F" w:rsidP="00A85E80">
            <w:pPr>
              <w:spacing w:after="0" w:line="360" w:lineRule="auto"/>
              <w:rPr>
                <w:rFonts w:ascii="宋体" w:hAnsi="宋体" w:cs="宋体" w:hint="eastAsia"/>
                <w:sz w:val="24"/>
              </w:rPr>
            </w:pPr>
          </w:p>
        </w:tc>
        <w:tc>
          <w:tcPr>
            <w:tcW w:w="3364" w:type="pct"/>
            <w:tcBorders>
              <w:top w:val="single" w:sz="4" w:space="0" w:color="auto"/>
              <w:bottom w:val="single" w:sz="4" w:space="0" w:color="auto"/>
              <w:right w:val="single" w:sz="4" w:space="0" w:color="auto"/>
            </w:tcBorders>
          </w:tcPr>
          <w:p w14:paraId="65EF1504" w14:textId="1815CF20" w:rsidR="0072003F" w:rsidRPr="005B1A91" w:rsidRDefault="0072003F" w:rsidP="0072003F">
            <w:pPr>
              <w:spacing w:after="0" w:line="360" w:lineRule="auto"/>
              <w:rPr>
                <w:rFonts w:ascii="宋体" w:hAnsi="宋体" w:hint="eastAsia"/>
                <w:sz w:val="24"/>
              </w:rPr>
            </w:pPr>
            <w:r w:rsidRPr="0072003F">
              <w:rPr>
                <w:rFonts w:ascii="宋体" w:hAnsi="宋体" w:hint="eastAsia"/>
                <w:sz w:val="24"/>
              </w:rPr>
              <w:t>网络类型：5G+WiFi</w:t>
            </w:r>
          </w:p>
        </w:tc>
      </w:tr>
    </w:tbl>
    <w:p w14:paraId="262A1ECA" w14:textId="77777777" w:rsidR="00354AED" w:rsidRPr="00DF2688" w:rsidRDefault="00354AED" w:rsidP="00D12926">
      <w:pPr>
        <w:widowControl/>
        <w:rPr>
          <w:rFonts w:ascii="宋体" w:hAnsi="宋体" w:cs="宋体" w:hint="eastAsia"/>
          <w:kern w:val="0"/>
          <w:sz w:val="24"/>
        </w:rPr>
      </w:pPr>
    </w:p>
    <w:p w14:paraId="1705310B" w14:textId="1EBA524F" w:rsidR="00D12926" w:rsidRPr="00DF2688" w:rsidRDefault="00D12926" w:rsidP="00D12926">
      <w:pPr>
        <w:spacing w:after="0" w:line="276" w:lineRule="auto"/>
        <w:outlineLvl w:val="0"/>
        <w:rPr>
          <w:rFonts w:asciiTheme="minorEastAsia" w:eastAsiaTheme="minorEastAsia" w:hAnsiTheme="minorEastAsia" w:hint="eastAsia"/>
          <w:b/>
          <w:sz w:val="36"/>
          <w:szCs w:val="36"/>
        </w:rPr>
      </w:pPr>
    </w:p>
    <w:p w14:paraId="3A2F62A5" w14:textId="059BFE8D" w:rsidR="00E72A87" w:rsidRPr="00DF2688" w:rsidRDefault="0018738E" w:rsidP="00AE232B">
      <w:pPr>
        <w:spacing w:after="0" w:line="360" w:lineRule="auto"/>
        <w:jc w:val="center"/>
        <w:outlineLvl w:val="0"/>
        <w:rPr>
          <w:rFonts w:asciiTheme="minorEastAsia" w:eastAsiaTheme="minorEastAsia" w:hAnsiTheme="minorEastAsia" w:hint="eastAsia"/>
          <w:b/>
          <w:sz w:val="36"/>
          <w:szCs w:val="36"/>
        </w:rPr>
      </w:pPr>
      <w:r w:rsidRPr="00DF2688">
        <w:rPr>
          <w:rFonts w:asciiTheme="minorEastAsia" w:eastAsiaTheme="minorEastAsia" w:hAnsiTheme="minorEastAsia"/>
          <w:b/>
          <w:sz w:val="36"/>
          <w:szCs w:val="36"/>
        </w:rPr>
        <w:br w:type="page"/>
      </w:r>
      <w:bookmarkStart w:id="849" w:name="_Toc99301425"/>
      <w:r w:rsidRPr="00DF2688">
        <w:rPr>
          <w:rFonts w:asciiTheme="minorEastAsia" w:eastAsiaTheme="minorEastAsia" w:hAnsiTheme="minorEastAsia"/>
          <w:b/>
          <w:sz w:val="36"/>
          <w:szCs w:val="36"/>
        </w:rPr>
        <w:lastRenderedPageBreak/>
        <w:t xml:space="preserve">第六章   </w:t>
      </w:r>
      <w:proofErr w:type="gramStart"/>
      <w:r w:rsidRPr="00DF2688">
        <w:rPr>
          <w:rFonts w:asciiTheme="minorEastAsia" w:eastAsiaTheme="minorEastAsia" w:hAnsiTheme="minorEastAsia"/>
          <w:b/>
          <w:sz w:val="36"/>
          <w:szCs w:val="36"/>
        </w:rPr>
        <w:t>拟签订</w:t>
      </w:r>
      <w:proofErr w:type="gramEnd"/>
      <w:r w:rsidRPr="00DF2688">
        <w:rPr>
          <w:rFonts w:asciiTheme="minorEastAsia" w:eastAsiaTheme="minorEastAsia" w:hAnsiTheme="minorEastAsia"/>
          <w:b/>
          <w:sz w:val="36"/>
          <w:szCs w:val="36"/>
        </w:rPr>
        <w:t>的合同文本</w:t>
      </w:r>
      <w:bookmarkEnd w:id="849"/>
    </w:p>
    <w:p w14:paraId="592D9474" w14:textId="77777777" w:rsidR="0021322E" w:rsidRPr="00DF2688" w:rsidRDefault="0021322E" w:rsidP="0021322E">
      <w:pPr>
        <w:spacing w:before="353" w:line="219" w:lineRule="auto"/>
        <w:ind w:firstLineChars="650" w:firstLine="1820"/>
        <w:outlineLvl w:val="0"/>
        <w:rPr>
          <w:rFonts w:ascii="宋体" w:hAnsi="宋体" w:cs="宋体" w:hint="eastAsia"/>
          <w:sz w:val="36"/>
          <w:szCs w:val="36"/>
        </w:rPr>
      </w:pPr>
      <w:r w:rsidRPr="00DF2688">
        <w:rPr>
          <w:rFonts w:ascii="宋体" w:hAnsi="宋体" w:hint="eastAsia"/>
          <w:sz w:val="28"/>
          <w:szCs w:val="28"/>
        </w:rPr>
        <w:t>（本合同模板仅供参考，以实际签订为准）</w:t>
      </w:r>
    </w:p>
    <w:p w14:paraId="44A517F5" w14:textId="77777777" w:rsidR="0021322E" w:rsidRPr="00DF2688" w:rsidRDefault="0021322E" w:rsidP="0021322E">
      <w:pPr>
        <w:spacing w:line="244" w:lineRule="auto"/>
      </w:pPr>
    </w:p>
    <w:p w14:paraId="47A734F6" w14:textId="61713984" w:rsidR="0021322E" w:rsidRPr="00DF2688" w:rsidRDefault="0021322E" w:rsidP="0021322E">
      <w:pPr>
        <w:pStyle w:val="11"/>
        <w:spacing w:before="0" w:after="0"/>
        <w:rPr>
          <w:rFonts w:hAnsi="宋体" w:hint="eastAsia"/>
        </w:rPr>
      </w:pPr>
      <w:r w:rsidRPr="00DF2688">
        <w:rPr>
          <w:rFonts w:hAnsi="宋体" w:hint="eastAsia"/>
        </w:rPr>
        <w:t>设备采购合同</w:t>
      </w:r>
    </w:p>
    <w:p w14:paraId="74A79463" w14:textId="31E478FF" w:rsidR="0021322E" w:rsidRPr="00DF2688" w:rsidRDefault="0021322E" w:rsidP="0021322E">
      <w:pPr>
        <w:pStyle w:val="11"/>
        <w:spacing w:before="0" w:after="0"/>
        <w:jc w:val="left"/>
        <w:rPr>
          <w:rFonts w:hAnsi="宋体" w:hint="eastAsia"/>
          <w:b w:val="0"/>
          <w:sz w:val="30"/>
          <w:szCs w:val="30"/>
        </w:rPr>
      </w:pPr>
      <w:r w:rsidRPr="00DF2688">
        <w:rPr>
          <w:rFonts w:hAnsi="宋体" w:hint="eastAsia"/>
          <w:b w:val="0"/>
          <w:sz w:val="30"/>
          <w:szCs w:val="30"/>
        </w:rPr>
        <w:t>买方：</w:t>
      </w:r>
      <w:r w:rsidR="00EA78F0" w:rsidRPr="00DF2688">
        <w:rPr>
          <w:rFonts w:hAnsi="宋体" w:hint="eastAsia"/>
          <w:b w:val="0"/>
          <w:sz w:val="30"/>
          <w:szCs w:val="30"/>
          <w:u w:val="single"/>
        </w:rPr>
        <w:t xml:space="preserve">                            </w:t>
      </w:r>
    </w:p>
    <w:p w14:paraId="5BF47DB1" w14:textId="77777777" w:rsidR="0021322E" w:rsidRPr="00DF2688" w:rsidRDefault="0021322E" w:rsidP="0021322E">
      <w:pPr>
        <w:pStyle w:val="11"/>
        <w:spacing w:before="0" w:after="0"/>
        <w:jc w:val="left"/>
        <w:rPr>
          <w:rFonts w:hAnsi="宋体" w:hint="eastAsia"/>
          <w:b w:val="0"/>
          <w:sz w:val="30"/>
          <w:szCs w:val="30"/>
          <w:u w:val="single"/>
        </w:rPr>
      </w:pPr>
      <w:r w:rsidRPr="00DF2688">
        <w:rPr>
          <w:rFonts w:hAnsi="宋体" w:hint="eastAsia"/>
          <w:b w:val="0"/>
          <w:sz w:val="30"/>
          <w:szCs w:val="30"/>
        </w:rPr>
        <w:t>卖方：</w:t>
      </w:r>
      <w:r w:rsidRPr="00DF2688">
        <w:rPr>
          <w:rFonts w:hAnsi="宋体" w:hint="eastAsia"/>
          <w:b w:val="0"/>
          <w:sz w:val="30"/>
          <w:szCs w:val="30"/>
          <w:u w:val="single"/>
        </w:rPr>
        <w:t xml:space="preserve"> </w:t>
      </w:r>
      <w:r w:rsidRPr="00DF2688">
        <w:rPr>
          <w:rFonts w:hAnsi="宋体"/>
          <w:b w:val="0"/>
          <w:sz w:val="30"/>
          <w:szCs w:val="30"/>
          <w:u w:val="single"/>
        </w:rPr>
        <w:t xml:space="preserve">  </w:t>
      </w:r>
      <w:r w:rsidRPr="00DF2688">
        <w:rPr>
          <w:rFonts w:hAnsi="宋体" w:hint="eastAsia"/>
          <w:b w:val="0"/>
          <w:sz w:val="30"/>
          <w:szCs w:val="30"/>
          <w:u w:val="single"/>
        </w:rPr>
        <w:t xml:space="preserve"> </w:t>
      </w:r>
      <w:r w:rsidRPr="00DF2688">
        <w:rPr>
          <w:rFonts w:hAnsi="宋体"/>
          <w:b w:val="0"/>
          <w:sz w:val="30"/>
          <w:szCs w:val="30"/>
          <w:u w:val="single"/>
        </w:rPr>
        <w:t xml:space="preserve">                        </w:t>
      </w:r>
    </w:p>
    <w:p w14:paraId="4D86E683" w14:textId="77777777" w:rsidR="0021322E" w:rsidRPr="00DF2688" w:rsidRDefault="0021322E" w:rsidP="0021322E">
      <w:pPr>
        <w:pStyle w:val="p17"/>
        <w:spacing w:before="120"/>
        <w:ind w:firstLine="720"/>
        <w:rPr>
          <w:rFonts w:ascii="宋体" w:hAnsi="宋体" w:hint="eastAsia"/>
          <w:sz w:val="30"/>
          <w:szCs w:val="30"/>
        </w:rPr>
      </w:pPr>
      <w:r w:rsidRPr="00DF2688">
        <w:rPr>
          <w:rFonts w:ascii="宋体" w:hAnsi="宋体" w:hint="eastAsia"/>
          <w:sz w:val="30"/>
          <w:szCs w:val="30"/>
        </w:rPr>
        <w:t>根据《中华人民共和国政府采购法》、《中华人民共和国民法典》等法律法规的规定，买卖双方按照采购结果签订本合同。</w:t>
      </w:r>
    </w:p>
    <w:p w14:paraId="4B46090E" w14:textId="77777777" w:rsidR="0021322E" w:rsidRPr="00DF2688" w:rsidRDefault="0021322E" w:rsidP="0021322E">
      <w:pPr>
        <w:pStyle w:val="p0"/>
        <w:spacing w:before="120"/>
        <w:ind w:firstLineChars="200" w:firstLine="600"/>
        <w:rPr>
          <w:rFonts w:ascii="宋体" w:hAnsi="宋体" w:hint="eastAsia"/>
          <w:sz w:val="30"/>
          <w:szCs w:val="30"/>
        </w:rPr>
      </w:pPr>
      <w:r w:rsidRPr="00DF2688">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58D63347" w14:textId="77777777" w:rsidR="0021322E" w:rsidRPr="00DF2688" w:rsidRDefault="0021322E" w:rsidP="0021322E">
      <w:pPr>
        <w:pStyle w:val="p0"/>
        <w:shd w:val="clear" w:color="auto" w:fill="FFFFFF"/>
        <w:autoSpaceDN w:val="0"/>
        <w:spacing w:after="150" w:line="375" w:lineRule="atLeast"/>
        <w:ind w:firstLine="585"/>
        <w:rPr>
          <w:rFonts w:ascii="宋体" w:hAnsi="宋体" w:hint="eastAsia"/>
          <w:sz w:val="30"/>
          <w:szCs w:val="30"/>
        </w:rPr>
      </w:pPr>
      <w:r w:rsidRPr="00DF2688">
        <w:rPr>
          <w:rFonts w:ascii="宋体" w:hAnsi="宋体" w:hint="eastAsia"/>
          <w:sz w:val="30"/>
          <w:szCs w:val="30"/>
        </w:rPr>
        <w:t>本合同书</w:t>
      </w:r>
    </w:p>
    <w:p w14:paraId="2C7A18CA" w14:textId="77777777" w:rsidR="0021322E" w:rsidRPr="00DF2688" w:rsidRDefault="0021322E" w:rsidP="0021322E">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sidRPr="00DF2688">
        <w:rPr>
          <w:rFonts w:ascii="宋体" w:hAnsi="宋体" w:hint="eastAsia"/>
          <w:sz w:val="30"/>
          <w:szCs w:val="30"/>
        </w:rPr>
        <w:t>廉洁协议书</w:t>
      </w:r>
    </w:p>
    <w:p w14:paraId="6315C9BC" w14:textId="77777777" w:rsidR="0021322E" w:rsidRPr="00DF2688" w:rsidRDefault="0021322E" w:rsidP="0021322E">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sidRPr="00DF2688">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21322E" w:rsidRPr="00DF2688" w14:paraId="33D5A68A" w14:textId="77777777" w:rsidTr="003B1B83">
        <w:tc>
          <w:tcPr>
            <w:tcW w:w="666" w:type="dxa"/>
          </w:tcPr>
          <w:p w14:paraId="55E90EA8"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序号</w:t>
            </w:r>
          </w:p>
        </w:tc>
        <w:tc>
          <w:tcPr>
            <w:tcW w:w="1427" w:type="dxa"/>
          </w:tcPr>
          <w:p w14:paraId="68E4294E"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产品全称</w:t>
            </w:r>
          </w:p>
        </w:tc>
        <w:tc>
          <w:tcPr>
            <w:tcW w:w="1134" w:type="dxa"/>
          </w:tcPr>
          <w:p w14:paraId="14119338"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商标牌号</w:t>
            </w:r>
          </w:p>
        </w:tc>
        <w:tc>
          <w:tcPr>
            <w:tcW w:w="1276" w:type="dxa"/>
          </w:tcPr>
          <w:p w14:paraId="014984D1"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规格型号</w:t>
            </w:r>
          </w:p>
        </w:tc>
        <w:tc>
          <w:tcPr>
            <w:tcW w:w="1134" w:type="dxa"/>
          </w:tcPr>
          <w:p w14:paraId="7C79059D"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产地</w:t>
            </w:r>
          </w:p>
        </w:tc>
        <w:tc>
          <w:tcPr>
            <w:tcW w:w="850" w:type="dxa"/>
          </w:tcPr>
          <w:p w14:paraId="49D94103"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单位</w:t>
            </w:r>
          </w:p>
        </w:tc>
        <w:tc>
          <w:tcPr>
            <w:tcW w:w="741" w:type="dxa"/>
          </w:tcPr>
          <w:p w14:paraId="2E9FE18A"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数量</w:t>
            </w:r>
          </w:p>
        </w:tc>
        <w:tc>
          <w:tcPr>
            <w:tcW w:w="1102" w:type="dxa"/>
          </w:tcPr>
          <w:p w14:paraId="469C2F9E"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单价（元）</w:t>
            </w:r>
          </w:p>
        </w:tc>
        <w:tc>
          <w:tcPr>
            <w:tcW w:w="1134" w:type="dxa"/>
          </w:tcPr>
          <w:p w14:paraId="70DB9AFC"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总价（元）</w:t>
            </w:r>
          </w:p>
        </w:tc>
      </w:tr>
      <w:tr w:rsidR="0021322E" w:rsidRPr="00DF2688" w14:paraId="0F18826B" w14:textId="77777777" w:rsidTr="003B1B83">
        <w:tc>
          <w:tcPr>
            <w:tcW w:w="666" w:type="dxa"/>
          </w:tcPr>
          <w:p w14:paraId="2662D2AD" w14:textId="77777777" w:rsidR="0021322E" w:rsidRPr="00DF2688" w:rsidRDefault="0021322E" w:rsidP="003B1B83">
            <w:pPr>
              <w:pStyle w:val="p0"/>
              <w:autoSpaceDN w:val="0"/>
              <w:spacing w:after="150" w:line="375" w:lineRule="atLeast"/>
              <w:jc w:val="center"/>
              <w:textAlignment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1</w:t>
            </w:r>
          </w:p>
        </w:tc>
        <w:tc>
          <w:tcPr>
            <w:tcW w:w="1427" w:type="dxa"/>
            <w:vAlign w:val="center"/>
          </w:tcPr>
          <w:p w14:paraId="383908D2" w14:textId="77777777" w:rsidR="0021322E" w:rsidRPr="00DF2688" w:rsidRDefault="0021322E" w:rsidP="003B1B83">
            <w:pPr>
              <w:jc w:val="center"/>
              <w:rPr>
                <w:rFonts w:ascii="宋体" w:hAnsi="宋体" w:hint="eastAsia"/>
                <w:shd w:val="clear" w:color="auto" w:fill="FFFFFF"/>
              </w:rPr>
            </w:pPr>
            <w:r w:rsidRPr="00DF2688">
              <w:rPr>
                <w:rFonts w:ascii="宋体" w:hAnsi="宋体" w:hint="eastAsia"/>
                <w:shd w:val="clear" w:color="auto" w:fill="FFFFFF"/>
              </w:rPr>
              <w:t xml:space="preserve"> </w:t>
            </w:r>
          </w:p>
        </w:tc>
        <w:tc>
          <w:tcPr>
            <w:tcW w:w="1134" w:type="dxa"/>
            <w:vAlign w:val="center"/>
          </w:tcPr>
          <w:p w14:paraId="7F142F2F" w14:textId="77777777" w:rsidR="0021322E" w:rsidRPr="00DF2688" w:rsidRDefault="0021322E" w:rsidP="003B1B83">
            <w:pPr>
              <w:jc w:val="center"/>
              <w:rPr>
                <w:rFonts w:ascii="宋体" w:hAnsi="宋体" w:hint="eastAsia"/>
                <w:shd w:val="clear" w:color="auto" w:fill="FFFFFF"/>
              </w:rPr>
            </w:pPr>
          </w:p>
        </w:tc>
        <w:tc>
          <w:tcPr>
            <w:tcW w:w="1276" w:type="dxa"/>
            <w:vAlign w:val="center"/>
          </w:tcPr>
          <w:p w14:paraId="4463288B" w14:textId="77777777" w:rsidR="0021322E" w:rsidRPr="00DF2688" w:rsidRDefault="0021322E" w:rsidP="003B1B83">
            <w:pPr>
              <w:jc w:val="center"/>
              <w:rPr>
                <w:rFonts w:ascii="宋体" w:hAnsi="宋体" w:hint="eastAsia"/>
                <w:shd w:val="clear" w:color="auto" w:fill="FFFFFF"/>
              </w:rPr>
            </w:pPr>
          </w:p>
        </w:tc>
        <w:tc>
          <w:tcPr>
            <w:tcW w:w="1134" w:type="dxa"/>
            <w:vAlign w:val="center"/>
          </w:tcPr>
          <w:p w14:paraId="2B1729C0" w14:textId="77777777" w:rsidR="0021322E" w:rsidRPr="00DF2688" w:rsidRDefault="0021322E" w:rsidP="003B1B83">
            <w:pPr>
              <w:jc w:val="center"/>
              <w:rPr>
                <w:rFonts w:ascii="宋体" w:hAnsi="宋体" w:hint="eastAsia"/>
                <w:shd w:val="clear" w:color="auto" w:fill="FFFFFF"/>
              </w:rPr>
            </w:pPr>
          </w:p>
        </w:tc>
        <w:tc>
          <w:tcPr>
            <w:tcW w:w="850" w:type="dxa"/>
            <w:vAlign w:val="center"/>
          </w:tcPr>
          <w:p w14:paraId="32A968A4" w14:textId="77777777" w:rsidR="0021322E" w:rsidRPr="00DF2688" w:rsidRDefault="0021322E" w:rsidP="003B1B83">
            <w:pPr>
              <w:jc w:val="center"/>
              <w:rPr>
                <w:rFonts w:ascii="宋体" w:hAnsi="宋体" w:hint="eastAsia"/>
                <w:shd w:val="clear" w:color="auto" w:fill="FFFFFF"/>
              </w:rPr>
            </w:pPr>
          </w:p>
        </w:tc>
        <w:tc>
          <w:tcPr>
            <w:tcW w:w="741" w:type="dxa"/>
            <w:vAlign w:val="center"/>
          </w:tcPr>
          <w:p w14:paraId="282036C5" w14:textId="77777777" w:rsidR="0021322E" w:rsidRPr="00DF2688" w:rsidRDefault="0021322E" w:rsidP="003B1B83">
            <w:pPr>
              <w:jc w:val="center"/>
              <w:rPr>
                <w:rFonts w:ascii="宋体" w:hAnsi="宋体" w:hint="eastAsia"/>
                <w:shd w:val="clear" w:color="auto" w:fill="FFFFFF"/>
              </w:rPr>
            </w:pPr>
          </w:p>
        </w:tc>
        <w:tc>
          <w:tcPr>
            <w:tcW w:w="1102" w:type="dxa"/>
            <w:vAlign w:val="center"/>
          </w:tcPr>
          <w:p w14:paraId="76E1D936" w14:textId="77777777" w:rsidR="0021322E" w:rsidRPr="00DF2688" w:rsidRDefault="0021322E" w:rsidP="003B1B83">
            <w:pPr>
              <w:jc w:val="center"/>
              <w:rPr>
                <w:rFonts w:ascii="宋体" w:hAnsi="宋体" w:hint="eastAsia"/>
                <w:shd w:val="clear" w:color="auto" w:fill="FFFFFF"/>
              </w:rPr>
            </w:pPr>
          </w:p>
        </w:tc>
        <w:tc>
          <w:tcPr>
            <w:tcW w:w="1134" w:type="dxa"/>
            <w:vAlign w:val="center"/>
          </w:tcPr>
          <w:p w14:paraId="5156EEEB" w14:textId="77777777" w:rsidR="0021322E" w:rsidRPr="00DF2688" w:rsidRDefault="0021322E" w:rsidP="003B1B83">
            <w:pPr>
              <w:jc w:val="center"/>
              <w:rPr>
                <w:rFonts w:ascii="宋体" w:hAnsi="宋体" w:hint="eastAsia"/>
                <w:shd w:val="clear" w:color="auto" w:fill="FFFFFF"/>
              </w:rPr>
            </w:pPr>
          </w:p>
        </w:tc>
      </w:tr>
    </w:tbl>
    <w:p w14:paraId="3A4FFC91" w14:textId="77777777" w:rsidR="0021322E" w:rsidRPr="00DF2688"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29991B46"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DF2688">
        <w:rPr>
          <w:rFonts w:ascii="宋体" w:hAnsi="宋体" w:cs="Arial" w:hint="eastAsia"/>
          <w:b/>
          <w:color w:val="000000"/>
          <w:sz w:val="30"/>
          <w:szCs w:val="30"/>
          <w:shd w:val="clear" w:color="auto" w:fill="FFFFFF"/>
        </w:rPr>
        <w:t>第二条  交货时间、地点和交货方式</w:t>
      </w:r>
    </w:p>
    <w:p w14:paraId="71B802AD" w14:textId="6F485796" w:rsidR="0021322E" w:rsidRPr="00BE7494" w:rsidRDefault="0021322E" w:rsidP="0021322E">
      <w:pPr>
        <w:pStyle w:val="p0"/>
        <w:shd w:val="clear" w:color="auto" w:fill="FFFFFF"/>
        <w:autoSpaceDN w:val="0"/>
        <w:spacing w:after="150" w:line="375" w:lineRule="atLeast"/>
        <w:rPr>
          <w:rFonts w:ascii="宋体" w:hAnsi="宋体" w:hint="eastAsia"/>
          <w:sz w:val="30"/>
          <w:szCs w:val="30"/>
          <w:u w:val="single"/>
        </w:rPr>
      </w:pPr>
      <w:r w:rsidRPr="00751B6C">
        <w:rPr>
          <w:rFonts w:ascii="宋体" w:hAnsi="宋体" w:cs="Arial" w:hint="eastAsia"/>
          <w:color w:val="000000"/>
          <w:sz w:val="30"/>
          <w:szCs w:val="30"/>
          <w:shd w:val="clear" w:color="auto" w:fill="FFFFFF"/>
        </w:rPr>
        <w:t>1、交货时间：</w:t>
      </w:r>
      <w:r w:rsidRPr="00751B6C">
        <w:rPr>
          <w:rFonts w:ascii="宋体" w:hAnsi="宋体" w:hint="eastAsia"/>
          <w:sz w:val="30"/>
          <w:szCs w:val="30"/>
          <w:u w:val="single"/>
        </w:rPr>
        <w:t xml:space="preserve"> </w:t>
      </w:r>
      <w:r>
        <w:rPr>
          <w:rFonts w:ascii="宋体" w:hAnsi="宋体" w:hint="eastAsia"/>
          <w:sz w:val="30"/>
          <w:szCs w:val="30"/>
          <w:u w:val="single"/>
        </w:rPr>
        <w:t xml:space="preserve"> </w:t>
      </w:r>
      <w:r w:rsidR="0072003F" w:rsidRPr="0072003F">
        <w:rPr>
          <w:rFonts w:ascii="宋体" w:hAnsi="宋体" w:hint="eastAsia"/>
          <w:sz w:val="30"/>
          <w:szCs w:val="30"/>
          <w:u w:val="single"/>
        </w:rPr>
        <w:t>2026年11月15日前完成交货</w:t>
      </w:r>
      <w:r w:rsidRPr="00BE7494">
        <w:rPr>
          <w:rFonts w:ascii="宋体" w:hAnsi="宋体" w:hint="eastAsia"/>
          <w:sz w:val="30"/>
          <w:szCs w:val="30"/>
          <w:u w:val="single"/>
        </w:rPr>
        <w:t xml:space="preserve">                                            </w:t>
      </w:r>
    </w:p>
    <w:p w14:paraId="3B4B942B" w14:textId="0A05645A" w:rsidR="0021322E" w:rsidRPr="00BE7494"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BE7494">
        <w:rPr>
          <w:rFonts w:ascii="宋体" w:hAnsi="宋体" w:cs="Arial" w:hint="eastAsia"/>
          <w:color w:val="000000"/>
          <w:sz w:val="30"/>
          <w:szCs w:val="30"/>
          <w:shd w:val="clear" w:color="auto" w:fill="FFFFFF"/>
        </w:rPr>
        <w:t>2、交货地点：</w:t>
      </w:r>
      <w:r w:rsidRPr="00BE7494">
        <w:rPr>
          <w:rFonts w:ascii="宋体" w:hAnsi="宋体" w:hint="eastAsia"/>
          <w:sz w:val="30"/>
          <w:szCs w:val="30"/>
          <w:u w:val="single"/>
        </w:rPr>
        <w:t xml:space="preserve">  </w:t>
      </w:r>
      <w:r w:rsidR="00EA78F0" w:rsidRPr="00BE7494">
        <w:rPr>
          <w:rFonts w:ascii="宋体" w:hAnsi="宋体" w:hint="eastAsia"/>
          <w:sz w:val="30"/>
          <w:szCs w:val="30"/>
          <w:u w:val="single"/>
        </w:rPr>
        <w:t>采购人</w:t>
      </w:r>
      <w:r w:rsidRPr="00BE7494">
        <w:rPr>
          <w:rFonts w:ascii="宋体" w:hAnsi="宋体" w:hint="eastAsia"/>
          <w:sz w:val="30"/>
          <w:szCs w:val="30"/>
          <w:u w:val="single"/>
        </w:rPr>
        <w:t>指定</w:t>
      </w:r>
      <w:r w:rsidR="00EA78F0" w:rsidRPr="00BE7494">
        <w:rPr>
          <w:rFonts w:ascii="宋体" w:hAnsi="宋体" w:hint="eastAsia"/>
          <w:sz w:val="30"/>
          <w:szCs w:val="30"/>
          <w:u w:val="single"/>
        </w:rPr>
        <w:t>地点</w:t>
      </w:r>
      <w:r w:rsidRPr="00BE7494">
        <w:rPr>
          <w:rFonts w:ascii="宋体" w:hAnsi="宋体" w:hint="eastAsia"/>
          <w:sz w:val="30"/>
          <w:szCs w:val="30"/>
          <w:u w:val="single"/>
        </w:rPr>
        <w:t xml:space="preserve">                                           </w:t>
      </w:r>
      <w:r w:rsidRPr="00BE7494">
        <w:rPr>
          <w:rFonts w:ascii="宋体" w:hAnsi="宋体" w:cs="Arial" w:hint="eastAsia"/>
          <w:color w:val="000000"/>
          <w:sz w:val="30"/>
          <w:szCs w:val="30"/>
          <w:shd w:val="clear" w:color="auto" w:fill="FFFFFF"/>
        </w:rPr>
        <w:t xml:space="preserve">                                             </w:t>
      </w:r>
    </w:p>
    <w:p w14:paraId="5D80100F" w14:textId="77777777" w:rsidR="0021322E" w:rsidRPr="00BE7494"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BE7494">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4F4F282"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第三条  付款方式</w:t>
      </w:r>
    </w:p>
    <w:p w14:paraId="14081DA7" w14:textId="77777777" w:rsidR="0021322E" w:rsidRPr="00BE7494" w:rsidRDefault="0021322E" w:rsidP="0021322E">
      <w:pPr>
        <w:pStyle w:val="p0"/>
        <w:shd w:val="clear" w:color="auto" w:fill="FFFFFF"/>
        <w:autoSpaceDN w:val="0"/>
        <w:spacing w:after="150" w:line="375" w:lineRule="atLeast"/>
        <w:rPr>
          <w:rFonts w:ascii="宋体" w:hAnsi="宋体" w:cs="Arial" w:hint="eastAsia"/>
          <w:sz w:val="30"/>
          <w:szCs w:val="30"/>
          <w:shd w:val="clear" w:color="auto" w:fill="FFFFFF"/>
        </w:rPr>
      </w:pPr>
      <w:r w:rsidRPr="00BE7494">
        <w:rPr>
          <w:rFonts w:ascii="宋体" w:hAnsi="宋体" w:cs="Arial" w:hint="eastAsia"/>
          <w:color w:val="000000"/>
          <w:sz w:val="30"/>
          <w:szCs w:val="30"/>
          <w:shd w:val="clear" w:color="auto" w:fill="FFFFFF"/>
        </w:rPr>
        <w:t>1、产品总价（人民币）：</w:t>
      </w:r>
      <w:r w:rsidRPr="00BE7494">
        <w:rPr>
          <w:rStyle w:val="affff4"/>
          <w:rFonts w:ascii="华文仿宋" w:eastAsia="华文仿宋" w:hAnsi="华文仿宋"/>
          <w:color w:val="000000"/>
          <w:sz w:val="30"/>
          <w:szCs w:val="30"/>
        </w:rPr>
        <w:t xml:space="preserve">       </w:t>
      </w:r>
      <w:r w:rsidRPr="00BE7494">
        <w:rPr>
          <w:rFonts w:ascii="宋体" w:hAnsi="宋体" w:cs="Arial" w:hint="eastAsia"/>
          <w:color w:val="000000"/>
          <w:sz w:val="30"/>
          <w:szCs w:val="30"/>
          <w:shd w:val="clear" w:color="auto" w:fill="FFFFFF"/>
        </w:rPr>
        <w:t>元</w:t>
      </w:r>
      <w:r w:rsidRPr="00BE7494">
        <w:rPr>
          <w:rFonts w:ascii="宋体" w:hAnsi="宋体" w:cs="Arial" w:hint="eastAsia"/>
          <w:sz w:val="30"/>
          <w:szCs w:val="30"/>
          <w:shd w:val="clear" w:color="auto" w:fill="FFFFFF"/>
        </w:rPr>
        <w:t>（大写：</w:t>
      </w:r>
      <w:r w:rsidRPr="00BE7494">
        <w:rPr>
          <w:rFonts w:ascii="宋体" w:hAnsi="宋体" w:cs="Arial" w:hint="eastAsia"/>
          <w:color w:val="000000"/>
          <w:sz w:val="30"/>
          <w:szCs w:val="30"/>
          <w:shd w:val="clear" w:color="auto" w:fill="FFFFFF"/>
        </w:rPr>
        <w:t xml:space="preserve"> </w:t>
      </w:r>
      <w:r w:rsidRPr="00BE7494">
        <w:rPr>
          <w:rFonts w:ascii="宋体" w:hAnsi="宋体" w:cs="Arial"/>
          <w:color w:val="000000"/>
          <w:sz w:val="30"/>
          <w:szCs w:val="30"/>
          <w:shd w:val="clear" w:color="auto" w:fill="FFFFFF"/>
        </w:rPr>
        <w:t xml:space="preserve">    </w:t>
      </w:r>
      <w:r w:rsidRPr="00BE7494">
        <w:rPr>
          <w:rFonts w:ascii="宋体" w:hAnsi="宋体" w:cs="Arial" w:hint="eastAsia"/>
          <w:sz w:val="30"/>
          <w:szCs w:val="30"/>
          <w:shd w:val="clear" w:color="auto" w:fill="FFFFFF"/>
        </w:rPr>
        <w:t>元整）</w:t>
      </w:r>
    </w:p>
    <w:p w14:paraId="16663A88" w14:textId="54FA10CF" w:rsidR="0021322E" w:rsidRPr="00BE7494" w:rsidRDefault="0021322E" w:rsidP="0021322E">
      <w:pPr>
        <w:pStyle w:val="p0"/>
        <w:shd w:val="clear" w:color="auto" w:fill="FFFFFF"/>
        <w:autoSpaceDN w:val="0"/>
        <w:spacing w:after="150" w:line="375" w:lineRule="atLeast"/>
        <w:rPr>
          <w:rFonts w:ascii="宋体" w:hAnsi="宋体" w:hint="eastAsia"/>
          <w:color w:val="000000"/>
          <w:sz w:val="30"/>
          <w:szCs w:val="30"/>
          <w:shd w:val="clear" w:color="auto" w:fill="FFFFFF"/>
        </w:rPr>
      </w:pPr>
      <w:r w:rsidRPr="00BE7494">
        <w:rPr>
          <w:rFonts w:ascii="宋体" w:hAnsi="宋体" w:cs="Arial" w:hint="eastAsia"/>
          <w:color w:val="000000"/>
          <w:sz w:val="30"/>
          <w:szCs w:val="30"/>
          <w:shd w:val="clear" w:color="auto" w:fill="FFFFFF"/>
        </w:rPr>
        <w:lastRenderedPageBreak/>
        <w:t>2、</w:t>
      </w:r>
      <w:r w:rsidR="007452E4" w:rsidRPr="00BE7494">
        <w:rPr>
          <w:rFonts w:ascii="宋体" w:hAnsi="宋体" w:cs="Arial" w:hint="eastAsia"/>
          <w:color w:val="000000"/>
          <w:sz w:val="30"/>
          <w:szCs w:val="30"/>
          <w:shd w:val="clear" w:color="auto" w:fill="FFFFFF"/>
        </w:rPr>
        <w:t>付款方式：</w:t>
      </w:r>
      <w:r w:rsidR="007452E4" w:rsidRPr="00A85E80">
        <w:rPr>
          <w:rFonts w:ascii="宋体" w:hAnsi="宋体" w:cs="Arial" w:hint="eastAsia"/>
          <w:color w:val="000000"/>
          <w:sz w:val="30"/>
          <w:szCs w:val="30"/>
          <w:highlight w:val="yellow"/>
          <w:shd w:val="clear" w:color="auto" w:fill="FFFFFF"/>
        </w:rPr>
        <w:t>合同签订后3日内，卖方向买方支付合同总金额的5%作为履约保证金（乙方以支票、汇票、本票、保函等非现金形式提供履约保证金，安装验收合格并正常运转后转为质保金）买方在收齐乙方提交的履约保证金后的5个工作日内支付合同总价</w:t>
      </w:r>
      <w:r w:rsidR="0072003F">
        <w:rPr>
          <w:rFonts w:ascii="宋体" w:hAnsi="宋体" w:cs="Arial" w:hint="eastAsia"/>
          <w:color w:val="000000"/>
          <w:sz w:val="30"/>
          <w:szCs w:val="30"/>
          <w:highlight w:val="yellow"/>
          <w:shd w:val="clear" w:color="auto" w:fill="FFFFFF"/>
        </w:rPr>
        <w:t>100</w:t>
      </w:r>
      <w:r w:rsidR="007452E4" w:rsidRPr="00A85E80">
        <w:rPr>
          <w:rFonts w:ascii="宋体" w:hAnsi="宋体" w:cs="Arial" w:hint="eastAsia"/>
          <w:color w:val="000000"/>
          <w:sz w:val="30"/>
          <w:szCs w:val="30"/>
          <w:highlight w:val="yellow"/>
          <w:shd w:val="clear" w:color="auto" w:fill="FFFFFF"/>
        </w:rPr>
        <w:t>％的货款，数额为：人民币        元/大写：       ；</w:t>
      </w:r>
      <w:proofErr w:type="gramStart"/>
      <w:r w:rsidR="007452E4" w:rsidRPr="00A85E80">
        <w:rPr>
          <w:rFonts w:ascii="宋体" w:hAnsi="宋体" w:cs="Arial" w:hint="eastAsia"/>
          <w:color w:val="000000"/>
          <w:sz w:val="30"/>
          <w:szCs w:val="30"/>
          <w:highlight w:val="yellow"/>
          <w:shd w:val="clear" w:color="auto" w:fill="FFFFFF"/>
        </w:rPr>
        <w:t>货质保</w:t>
      </w:r>
      <w:proofErr w:type="gramEnd"/>
      <w:r w:rsidR="007452E4" w:rsidRPr="00A85E80">
        <w:rPr>
          <w:rFonts w:ascii="宋体" w:hAnsi="宋体" w:cs="Arial" w:hint="eastAsia"/>
          <w:color w:val="000000"/>
          <w:sz w:val="30"/>
          <w:szCs w:val="30"/>
          <w:highlight w:val="yellow"/>
          <w:shd w:val="clear" w:color="auto" w:fill="FFFFFF"/>
        </w:rPr>
        <w:t>期满</w:t>
      </w:r>
      <w:proofErr w:type="gramStart"/>
      <w:r w:rsidR="007452E4" w:rsidRPr="00A85E80">
        <w:rPr>
          <w:rFonts w:ascii="宋体" w:hAnsi="宋体" w:cs="Arial" w:hint="eastAsia"/>
          <w:color w:val="000000"/>
          <w:sz w:val="30"/>
          <w:szCs w:val="30"/>
          <w:highlight w:val="yellow"/>
          <w:shd w:val="clear" w:color="auto" w:fill="FFFFFF"/>
        </w:rPr>
        <w:t>后凭质保金</w:t>
      </w:r>
      <w:proofErr w:type="gramEnd"/>
      <w:r w:rsidR="007452E4" w:rsidRPr="00A85E80">
        <w:rPr>
          <w:rFonts w:ascii="宋体" w:hAnsi="宋体" w:cs="Arial" w:hint="eastAsia"/>
          <w:color w:val="000000"/>
          <w:sz w:val="30"/>
          <w:szCs w:val="30"/>
          <w:highlight w:val="yellow"/>
          <w:shd w:val="clear" w:color="auto" w:fill="FFFFFF"/>
        </w:rPr>
        <w:t>的支付凭证，质保金无息退还。上述合同付款金额买方在财政拨付后按实际情况支付。</w:t>
      </w:r>
    </w:p>
    <w:p w14:paraId="6AE022FC"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第四条  包装要求和装运标志</w:t>
      </w:r>
    </w:p>
    <w:p w14:paraId="33AB0480"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D86C28"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2、每件包装箱内应附一份详细装箱单和质量合格证。</w:t>
      </w:r>
    </w:p>
    <w:p w14:paraId="03BA0337"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3、卖方应在每一包装箱的</w:t>
      </w:r>
      <w:proofErr w:type="gramStart"/>
      <w:r w:rsidRPr="00BE7494">
        <w:rPr>
          <w:rFonts w:ascii="宋体" w:hAnsi="宋体" w:hint="eastAsia"/>
          <w:sz w:val="30"/>
          <w:szCs w:val="30"/>
        </w:rPr>
        <w:t>四侧用不</w:t>
      </w:r>
      <w:proofErr w:type="gramEnd"/>
      <w:r w:rsidRPr="00BE7494">
        <w:rPr>
          <w:rFonts w:ascii="宋体" w:hAnsi="宋体" w:hint="eastAsia"/>
          <w:sz w:val="30"/>
          <w:szCs w:val="30"/>
        </w:rPr>
        <w:t>褪色的油漆以醒目的中文字样做出标记。</w:t>
      </w:r>
    </w:p>
    <w:p w14:paraId="121A0FCD"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第五条  知识产权和质量保证</w:t>
      </w:r>
    </w:p>
    <w:p w14:paraId="0CDCF581" w14:textId="77777777" w:rsidR="0021322E" w:rsidRPr="00BE7494" w:rsidRDefault="0021322E" w:rsidP="0021322E">
      <w:pPr>
        <w:pStyle w:val="p15"/>
        <w:spacing w:line="360" w:lineRule="auto"/>
        <w:ind w:leftChars="1" w:left="2"/>
        <w:rPr>
          <w:rFonts w:ascii="宋体" w:hAnsi="宋体" w:hint="eastAsia"/>
          <w:sz w:val="30"/>
          <w:szCs w:val="30"/>
        </w:rPr>
      </w:pPr>
      <w:r w:rsidRPr="00BE7494">
        <w:rPr>
          <w:rFonts w:ascii="宋体" w:hAnsi="宋体" w:hint="eastAsia"/>
          <w:sz w:val="30"/>
          <w:szCs w:val="30"/>
        </w:rPr>
        <w:t>1、卖方须保证货物是全新、未使用过的，并完全符合强制性的国家技术质量规范和合同规定的质量、规格、性能和技术规范等的要求。</w:t>
      </w:r>
    </w:p>
    <w:p w14:paraId="13C31B06" w14:textId="77777777" w:rsidR="0021322E" w:rsidRPr="00BE7494" w:rsidRDefault="0021322E" w:rsidP="0021322E">
      <w:pPr>
        <w:pStyle w:val="p15"/>
        <w:spacing w:line="360" w:lineRule="auto"/>
        <w:ind w:leftChars="1" w:left="2"/>
        <w:rPr>
          <w:rFonts w:ascii="宋体" w:hAnsi="宋体" w:hint="eastAsia"/>
          <w:sz w:val="30"/>
          <w:szCs w:val="30"/>
        </w:rPr>
      </w:pPr>
      <w:r w:rsidRPr="00BE7494">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3EF081C2" w14:textId="77777777" w:rsidR="0021322E" w:rsidRPr="00BE7494" w:rsidRDefault="0021322E" w:rsidP="0021322E">
      <w:pPr>
        <w:spacing w:line="360" w:lineRule="auto"/>
        <w:rPr>
          <w:rFonts w:ascii="宋体" w:hAnsi="宋体" w:hint="eastAsia"/>
          <w:sz w:val="30"/>
          <w:szCs w:val="30"/>
        </w:rPr>
      </w:pPr>
      <w:r w:rsidRPr="00BE7494">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w:t>
      </w:r>
      <w:r w:rsidRPr="00BE7494">
        <w:rPr>
          <w:rFonts w:ascii="宋体" w:hAnsi="宋体" w:hint="eastAsia"/>
          <w:sz w:val="30"/>
          <w:szCs w:val="30"/>
        </w:rPr>
        <w:lastRenderedPageBreak/>
        <w:t>有权拒收，由此造成的损失与买方无关。</w:t>
      </w:r>
    </w:p>
    <w:p w14:paraId="2BAEBB61" w14:textId="77777777" w:rsidR="0021322E" w:rsidRPr="00751B6C" w:rsidRDefault="0021322E" w:rsidP="0021322E">
      <w:pPr>
        <w:pStyle w:val="p0"/>
        <w:spacing w:before="120" w:line="360" w:lineRule="auto"/>
        <w:rPr>
          <w:rFonts w:ascii="宋体" w:hAnsi="宋体" w:hint="eastAsia"/>
          <w:sz w:val="30"/>
          <w:szCs w:val="30"/>
        </w:rPr>
      </w:pPr>
      <w:r w:rsidRPr="00BE7494">
        <w:rPr>
          <w:rFonts w:ascii="宋体" w:hAnsi="宋体" w:hint="eastAsia"/>
          <w:sz w:val="30"/>
          <w:szCs w:val="30"/>
        </w:rPr>
        <w:t>4、卖方应保证买方在使用该货物或其任何一部分时不受第三方提出的侵</w:t>
      </w:r>
      <w:r w:rsidRPr="00751B6C">
        <w:rPr>
          <w:rFonts w:ascii="宋体" w:hAnsi="宋体" w:hint="eastAsia"/>
          <w:sz w:val="30"/>
          <w:szCs w:val="30"/>
        </w:rPr>
        <w:t>犯专利权、著作权、商标权和工业设计权等的起诉。如果任何第三方提出侵权指控，卖方须与第三方交涉并承担由此发生的一切责任、费用和经济赔偿。</w:t>
      </w:r>
    </w:p>
    <w:p w14:paraId="69575226"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天内应免费维修或更换有缺陷的货物或部件。</w:t>
      </w:r>
    </w:p>
    <w:p w14:paraId="55F77ACF" w14:textId="77777777" w:rsidR="0021322E" w:rsidRPr="00751B6C" w:rsidRDefault="0021322E" w:rsidP="0021322E">
      <w:pPr>
        <w:pStyle w:val="p0"/>
        <w:spacing w:before="120" w:line="360" w:lineRule="auto"/>
        <w:ind w:leftChars="-1" w:left="-2"/>
        <w:rPr>
          <w:rFonts w:ascii="宋体" w:hAnsi="宋体" w:hint="eastAsia"/>
          <w:sz w:val="30"/>
          <w:szCs w:val="30"/>
        </w:rPr>
      </w:pPr>
      <w:r w:rsidRPr="00751B6C">
        <w:rPr>
          <w:rFonts w:ascii="宋体" w:hAnsi="宋体" w:hint="eastAsia"/>
          <w:sz w:val="30"/>
          <w:szCs w:val="30"/>
        </w:rPr>
        <w:t>6、 如果卖方在收到通知后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天内没有弥补缺陷，买方可采取必要的补救措施，但由此引发的风险和费用将由卖方承担。</w:t>
      </w:r>
    </w:p>
    <w:p w14:paraId="122F2C7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7、合同项下货物的质量保证期为自货物通过最终验收起</w:t>
      </w:r>
      <w:r w:rsidRPr="00751B6C">
        <w:rPr>
          <w:rStyle w:val="affff4"/>
          <w:rFonts w:ascii="宋体" w:hAnsi="宋体" w:hint="eastAsia"/>
          <w:sz w:val="30"/>
          <w:szCs w:val="30"/>
        </w:rPr>
        <w:t xml:space="preserve">      </w:t>
      </w:r>
      <w:proofErr w:type="gramStart"/>
      <w:r w:rsidRPr="00751B6C">
        <w:rPr>
          <w:rFonts w:ascii="宋体" w:hAnsi="宋体" w:hint="eastAsia"/>
          <w:sz w:val="30"/>
          <w:szCs w:val="30"/>
        </w:rPr>
        <w:t>个</w:t>
      </w:r>
      <w:proofErr w:type="gramEnd"/>
      <w:r w:rsidRPr="00751B6C">
        <w:rPr>
          <w:rFonts w:ascii="宋体" w:hAnsi="宋体" w:hint="eastAsia"/>
          <w:sz w:val="30"/>
          <w:szCs w:val="30"/>
        </w:rPr>
        <w:t>月。</w:t>
      </w:r>
    </w:p>
    <w:p w14:paraId="36C9C63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第六条  测试和验收</w:t>
      </w:r>
    </w:p>
    <w:p w14:paraId="75C53464"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1、</w:t>
      </w:r>
      <w:r w:rsidRPr="00751B6C">
        <w:rPr>
          <w:rFonts w:ascii="宋体" w:hAnsi="宋体" w:cs="Arial" w:hint="eastAsia"/>
          <w:color w:val="000000"/>
          <w:sz w:val="30"/>
          <w:szCs w:val="30"/>
          <w:shd w:val="clear" w:color="auto" w:fill="FFFFFF"/>
        </w:rPr>
        <w:t>卖方应向买方提供设备性能的测试方案、程序、流程、测试手段和测试标准。</w:t>
      </w:r>
    </w:p>
    <w:p w14:paraId="2977E46E"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w:t>
      </w:r>
      <w:r>
        <w:rPr>
          <w:rFonts w:ascii="宋体" w:hAnsi="宋体" w:cs="Arial" w:hint="eastAsia"/>
          <w:color w:val="000000"/>
          <w:sz w:val="30"/>
          <w:szCs w:val="30"/>
          <w:shd w:val="clear" w:color="auto" w:fill="FFFFFF"/>
        </w:rPr>
        <w:t>、整个测试期间发生的相关费用，由卖方承担。测试结果需</w:t>
      </w:r>
      <w:r w:rsidRPr="00B73FA7">
        <w:rPr>
          <w:rFonts w:ascii="宋体" w:hAnsi="宋体" w:cs="Arial" w:hint="eastAsia"/>
          <w:color w:val="000000"/>
          <w:sz w:val="30"/>
          <w:szCs w:val="30"/>
          <w:shd w:val="clear" w:color="auto" w:fill="FFFFFF"/>
        </w:rPr>
        <w:t>医学工程部</w:t>
      </w:r>
      <w:r w:rsidRPr="00751B6C">
        <w:rPr>
          <w:rFonts w:ascii="宋体" w:hAnsi="宋体" w:cs="Arial" w:hint="eastAsia"/>
          <w:color w:val="000000"/>
          <w:sz w:val="30"/>
          <w:szCs w:val="30"/>
          <w:shd w:val="clear" w:color="auto" w:fill="FFFFFF"/>
        </w:rPr>
        <w:t>、使用科室和卖方工程师等相关人员共同签字确认。若相关测试不能够通过，买方有要求退货或者要求</w:t>
      </w:r>
      <w:r w:rsidRPr="0024551B">
        <w:rPr>
          <w:rFonts w:ascii="宋体" w:hAnsi="宋体" w:cs="Arial" w:hint="eastAsia"/>
          <w:color w:val="000000"/>
          <w:sz w:val="30"/>
          <w:szCs w:val="30"/>
          <w:shd w:val="clear" w:color="auto" w:fill="FFFFFF"/>
        </w:rPr>
        <w:t>卖方</w:t>
      </w:r>
      <w:r w:rsidRPr="00751B6C">
        <w:rPr>
          <w:rFonts w:ascii="宋体" w:hAnsi="宋体" w:cs="Arial" w:hint="eastAsia"/>
          <w:color w:val="000000"/>
          <w:sz w:val="30"/>
          <w:szCs w:val="30"/>
          <w:shd w:val="clear" w:color="auto" w:fill="FFFFFF"/>
        </w:rPr>
        <w:t>折价处理的权利。</w:t>
      </w:r>
    </w:p>
    <w:p w14:paraId="77830C6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第七条  违约赔偿</w:t>
      </w:r>
    </w:p>
    <w:p w14:paraId="7980A1D6" w14:textId="77777777" w:rsidR="0021322E" w:rsidRPr="00751B6C" w:rsidRDefault="0021322E" w:rsidP="0021322E">
      <w:pPr>
        <w:pStyle w:val="p15"/>
        <w:spacing w:before="120" w:line="360" w:lineRule="auto"/>
        <w:ind w:leftChars="-28" w:left="-59"/>
        <w:rPr>
          <w:rFonts w:ascii="宋体" w:hAnsi="宋体" w:hint="eastAsia"/>
          <w:color w:val="000000"/>
          <w:sz w:val="30"/>
          <w:szCs w:val="30"/>
        </w:rPr>
      </w:pPr>
      <w:r w:rsidRPr="00751B6C">
        <w:rPr>
          <w:rFonts w:ascii="宋体" w:hAnsi="宋体" w:hint="eastAsia"/>
          <w:sz w:val="30"/>
          <w:szCs w:val="30"/>
        </w:rPr>
        <w:t>1、卖方应按照规定的时间按时交货和提供服务。如果卖方没有按照合同规定的时间交货和提供服务，买方有权提出违约损失赔偿或解除合同。</w:t>
      </w:r>
      <w:r w:rsidRPr="00751B6C">
        <w:rPr>
          <w:rFonts w:ascii="宋体" w:hAnsi="宋体" w:hint="eastAsia"/>
          <w:color w:val="000000"/>
          <w:sz w:val="30"/>
          <w:szCs w:val="30"/>
        </w:rPr>
        <w:t>每迟延一天，卖方</w:t>
      </w:r>
      <w:proofErr w:type="gramStart"/>
      <w:r w:rsidRPr="00751B6C">
        <w:rPr>
          <w:rFonts w:ascii="宋体" w:hAnsi="宋体" w:hint="eastAsia"/>
          <w:color w:val="000000"/>
          <w:sz w:val="30"/>
          <w:szCs w:val="30"/>
        </w:rPr>
        <w:t>应</w:t>
      </w:r>
      <w:r w:rsidRPr="0024551B">
        <w:rPr>
          <w:rFonts w:ascii="宋体" w:hAnsi="宋体" w:cs="Arial" w:hint="eastAsia"/>
          <w:color w:val="000000"/>
          <w:sz w:val="30"/>
          <w:szCs w:val="30"/>
          <w:shd w:val="clear" w:color="auto" w:fill="FFFFFF"/>
        </w:rPr>
        <w:t>按迟交货</w:t>
      </w:r>
      <w:proofErr w:type="gramEnd"/>
      <w:r w:rsidRPr="0024551B">
        <w:rPr>
          <w:rFonts w:ascii="宋体" w:hAnsi="宋体" w:cs="Arial" w:hint="eastAsia"/>
          <w:color w:val="000000"/>
          <w:sz w:val="30"/>
          <w:szCs w:val="30"/>
          <w:shd w:val="clear" w:color="auto" w:fill="FFFFFF"/>
        </w:rPr>
        <w:t>物的交货价款的0.1%向买方</w:t>
      </w:r>
      <w:r w:rsidRPr="00751B6C">
        <w:rPr>
          <w:rFonts w:ascii="宋体" w:hAnsi="宋体" w:hint="eastAsia"/>
          <w:color w:val="000000"/>
          <w:sz w:val="30"/>
          <w:szCs w:val="30"/>
        </w:rPr>
        <w:t>支付违约金。逾期超过十五天，买方有权单方解除合同。</w:t>
      </w:r>
    </w:p>
    <w:p w14:paraId="56CD92D7" w14:textId="77777777" w:rsidR="0021322E" w:rsidRPr="00751B6C" w:rsidRDefault="0021322E" w:rsidP="0021322E">
      <w:pPr>
        <w:pStyle w:val="p17"/>
        <w:spacing w:before="120" w:line="360" w:lineRule="auto"/>
        <w:rPr>
          <w:rFonts w:ascii="宋体" w:hAnsi="宋体" w:hint="eastAsia"/>
          <w:b/>
          <w:sz w:val="30"/>
          <w:szCs w:val="30"/>
        </w:rPr>
      </w:pPr>
      <w:r w:rsidRPr="00751B6C">
        <w:rPr>
          <w:rFonts w:ascii="宋体" w:hAnsi="宋体" w:hint="eastAsia"/>
          <w:sz w:val="30"/>
          <w:szCs w:val="30"/>
        </w:rPr>
        <w:lastRenderedPageBreak/>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278724F0"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3、如果在买方发出索赔通知后</w:t>
      </w:r>
      <w:r w:rsidRPr="00751B6C">
        <w:rPr>
          <w:rFonts w:ascii="宋体" w:hAnsi="宋体" w:hint="eastAsia"/>
          <w:sz w:val="30"/>
          <w:szCs w:val="30"/>
          <w:u w:val="single"/>
        </w:rPr>
        <w:t xml:space="preserve"> 3 </w:t>
      </w:r>
      <w:r w:rsidRPr="00751B6C">
        <w:rPr>
          <w:rFonts w:ascii="宋体" w:hAnsi="宋体" w:hint="eastAsia"/>
          <w:sz w:val="30"/>
          <w:szCs w:val="30"/>
        </w:rPr>
        <w:t>天内，卖方未作答复，上述索赔应视为已被卖方接受。如卖方未能在买方提出索赔通知后</w:t>
      </w:r>
      <w:r w:rsidRPr="00751B6C">
        <w:rPr>
          <w:rFonts w:ascii="宋体" w:hAnsi="宋体" w:hint="eastAsia"/>
          <w:sz w:val="30"/>
          <w:szCs w:val="30"/>
          <w:u w:val="single"/>
        </w:rPr>
        <w:t xml:space="preserve"> 7 </w:t>
      </w:r>
      <w:r w:rsidRPr="00751B6C">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06A0D51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第八条  不可抗力</w:t>
      </w:r>
    </w:p>
    <w:p w14:paraId="631ACAC2"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15E16FA9"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2、受事故影响的一方应在不可抗力的事故发生后尽快书面形式通知另一方，并在事故发生后</w:t>
      </w:r>
      <w:r w:rsidRPr="00751B6C">
        <w:rPr>
          <w:rFonts w:ascii="宋体" w:hAnsi="宋体" w:hint="eastAsia"/>
          <w:sz w:val="30"/>
          <w:szCs w:val="30"/>
          <w:u w:val="single"/>
        </w:rPr>
        <w:t xml:space="preserve"> 7 </w:t>
      </w:r>
      <w:r w:rsidRPr="00751B6C">
        <w:rPr>
          <w:rFonts w:ascii="宋体" w:hAnsi="宋体" w:hint="eastAsia"/>
          <w:sz w:val="30"/>
          <w:szCs w:val="30"/>
        </w:rPr>
        <w:t>天内，将有关部门出具的证明文件送达另一方。</w:t>
      </w:r>
    </w:p>
    <w:p w14:paraId="0485718D"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3、不可抗力使合同的某些内容有变更必要的， 双方应通过协商在</w:t>
      </w:r>
      <w:r w:rsidRPr="00751B6C">
        <w:rPr>
          <w:rFonts w:ascii="宋体" w:hAnsi="宋体" w:hint="eastAsia"/>
          <w:sz w:val="30"/>
          <w:szCs w:val="30"/>
          <w:u w:val="single"/>
        </w:rPr>
        <w:t xml:space="preserve">7 </w:t>
      </w:r>
      <w:r w:rsidRPr="00751B6C">
        <w:rPr>
          <w:rFonts w:ascii="宋体" w:hAnsi="宋体" w:hint="eastAsia"/>
          <w:sz w:val="30"/>
          <w:szCs w:val="30"/>
        </w:rPr>
        <w:t>日内达成进一步履行合同的协议，因不可抗力致使合同不能履行的，合同终止。</w:t>
      </w:r>
    </w:p>
    <w:p w14:paraId="0E61E8D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第九条  合同争议的解决</w:t>
      </w:r>
    </w:p>
    <w:p w14:paraId="5D2D7569" w14:textId="77777777" w:rsidR="0021322E" w:rsidRPr="00751B6C" w:rsidRDefault="0021322E" w:rsidP="0021322E">
      <w:pPr>
        <w:pStyle w:val="p15"/>
        <w:spacing w:before="120" w:line="360" w:lineRule="auto"/>
        <w:ind w:left="1"/>
        <w:rPr>
          <w:rFonts w:ascii="宋体" w:hAnsi="宋体" w:hint="eastAsia"/>
          <w:sz w:val="30"/>
          <w:szCs w:val="30"/>
        </w:rPr>
      </w:pPr>
      <w:r w:rsidRPr="00751B6C">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33FE3508"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第十条  适用法律</w:t>
      </w:r>
    </w:p>
    <w:p w14:paraId="3A453F5C" w14:textId="77777777" w:rsidR="0021322E" w:rsidRPr="00751B6C" w:rsidRDefault="0021322E" w:rsidP="0021322E">
      <w:pPr>
        <w:rPr>
          <w:rFonts w:ascii="宋体" w:hAnsi="宋体" w:hint="eastAsia"/>
          <w:sz w:val="30"/>
          <w:szCs w:val="30"/>
        </w:rPr>
      </w:pPr>
      <w:r w:rsidRPr="00751B6C">
        <w:rPr>
          <w:rFonts w:ascii="宋体" w:hAnsi="宋体" w:hint="eastAsia"/>
          <w:sz w:val="30"/>
          <w:szCs w:val="30"/>
        </w:rPr>
        <w:t>本合同应按照中华人民共和国的法律进行解释。</w:t>
      </w:r>
    </w:p>
    <w:p w14:paraId="0D9C82E4" w14:textId="77777777" w:rsidR="0021322E" w:rsidRPr="00751B6C" w:rsidRDefault="0021322E" w:rsidP="0021322E">
      <w:pPr>
        <w:pStyle w:val="p0"/>
        <w:rPr>
          <w:rFonts w:ascii="宋体" w:hAnsi="宋体" w:hint="eastAsia"/>
          <w:b/>
          <w:sz w:val="30"/>
          <w:szCs w:val="30"/>
        </w:rPr>
      </w:pPr>
      <w:r w:rsidRPr="00751B6C">
        <w:rPr>
          <w:rFonts w:ascii="宋体" w:hAnsi="宋体" w:hint="eastAsia"/>
          <w:b/>
          <w:sz w:val="30"/>
          <w:szCs w:val="30"/>
        </w:rPr>
        <w:t>第十一条  合同生效和其它</w:t>
      </w:r>
    </w:p>
    <w:p w14:paraId="48562FD5" w14:textId="77777777" w:rsidR="0021322E" w:rsidRPr="00751B6C" w:rsidRDefault="0021322E" w:rsidP="0021322E">
      <w:pPr>
        <w:pStyle w:val="p16"/>
        <w:spacing w:line="360" w:lineRule="auto"/>
        <w:ind w:leftChars="-29" w:left="-61"/>
        <w:rPr>
          <w:rFonts w:hint="eastAsia"/>
          <w:b/>
          <w:bCs/>
          <w:sz w:val="30"/>
          <w:szCs w:val="30"/>
        </w:rPr>
      </w:pPr>
      <w:r w:rsidRPr="00751B6C">
        <w:rPr>
          <w:rFonts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751B6C">
        <w:rPr>
          <w:rFonts w:hint="eastAsia"/>
          <w:sz w:val="30"/>
          <w:szCs w:val="30"/>
        </w:rPr>
        <w:t>副本报</w:t>
      </w:r>
      <w:proofErr w:type="gramEnd"/>
      <w:r w:rsidRPr="00751B6C">
        <w:rPr>
          <w:rFonts w:hint="eastAsia"/>
          <w:sz w:val="30"/>
          <w:szCs w:val="30"/>
        </w:rPr>
        <w:t>同级政府采购监督管理部门和有关部门备案。</w:t>
      </w:r>
    </w:p>
    <w:p w14:paraId="2D75D167" w14:textId="77777777" w:rsidR="0021322E" w:rsidRPr="00751B6C" w:rsidRDefault="0021322E" w:rsidP="0021322E">
      <w:pPr>
        <w:pStyle w:val="p15"/>
        <w:tabs>
          <w:tab w:val="left" w:pos="4678"/>
        </w:tabs>
        <w:spacing w:line="360" w:lineRule="auto"/>
        <w:ind w:left="1"/>
        <w:rPr>
          <w:rFonts w:ascii="宋体" w:hAnsi="宋体" w:hint="eastAsia"/>
          <w:sz w:val="30"/>
          <w:szCs w:val="30"/>
        </w:rPr>
      </w:pPr>
      <w:r w:rsidRPr="00751B6C">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BEF19C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3、本合同</w:t>
      </w:r>
      <w:r w:rsidRPr="00751B6C">
        <w:rPr>
          <w:rFonts w:ascii="宋体" w:hAnsi="宋体" w:hint="eastAsia"/>
          <w:color w:val="000000"/>
          <w:sz w:val="30"/>
          <w:szCs w:val="30"/>
        </w:rPr>
        <w:t>一式</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伍</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份，买方执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肆</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份，卖方执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壹</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w:t>
      </w:r>
      <w:r w:rsidRPr="00751B6C">
        <w:rPr>
          <w:rFonts w:ascii="宋体" w:hAnsi="宋体" w:hint="eastAsia"/>
          <w:b/>
          <w:color w:val="000000"/>
          <w:sz w:val="30"/>
          <w:szCs w:val="30"/>
        </w:rPr>
        <w:t>，</w:t>
      </w:r>
      <w:r w:rsidRPr="00751B6C">
        <w:rPr>
          <w:rFonts w:ascii="宋体" w:hAnsi="宋体" w:hint="eastAsia"/>
          <w:sz w:val="30"/>
          <w:szCs w:val="30"/>
        </w:rPr>
        <w:t>具有同等法律效力。</w:t>
      </w:r>
    </w:p>
    <w:p w14:paraId="3EBD04CB" w14:textId="77777777" w:rsidR="0021322E" w:rsidRPr="00751B6C" w:rsidRDefault="0021322E" w:rsidP="0021322E">
      <w:pPr>
        <w:pStyle w:val="p15"/>
        <w:spacing w:before="120"/>
        <w:rPr>
          <w:rFonts w:ascii="宋体" w:hAnsi="宋体" w:hint="eastAsia"/>
          <w:sz w:val="30"/>
          <w:szCs w:val="30"/>
        </w:rPr>
      </w:pPr>
      <w:r w:rsidRPr="00751B6C">
        <w:rPr>
          <w:rFonts w:ascii="宋体" w:hAnsi="宋体" w:hint="eastAsia"/>
          <w:sz w:val="30"/>
          <w:szCs w:val="30"/>
        </w:rPr>
        <w:t>4、</w:t>
      </w:r>
      <w:r w:rsidRPr="00C22721">
        <w:rPr>
          <w:rFonts w:ascii="宋体" w:hAnsi="宋体" w:hint="eastAsia"/>
          <w:sz w:val="30"/>
          <w:szCs w:val="30"/>
        </w:rPr>
        <w:t>本合同经双方授权代表签字并加盖单位印章且由卖方递交履约保证金后生效。</w:t>
      </w:r>
    </w:p>
    <w:p w14:paraId="746DB23D"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p>
    <w:p w14:paraId="2F5BCDD7"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附件：1、产品配置清单一览表</w:t>
      </w:r>
    </w:p>
    <w:p w14:paraId="6FF4785C"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r w:rsidRPr="00751B6C">
        <w:rPr>
          <w:rFonts w:ascii="宋体" w:hAnsi="宋体" w:hint="eastAsia"/>
          <w:sz w:val="30"/>
          <w:szCs w:val="30"/>
        </w:rPr>
        <w:t xml:space="preserve">   2、售后服务承诺书</w:t>
      </w:r>
    </w:p>
    <w:p w14:paraId="10BA57A9" w14:textId="77777777" w:rsidR="0021322E"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 xml:space="preserve"> </w:t>
      </w:r>
      <w:r>
        <w:rPr>
          <w:rFonts w:ascii="宋体" w:hAnsi="宋体" w:hint="eastAsia"/>
          <w:sz w:val="30"/>
          <w:szCs w:val="30"/>
        </w:rPr>
        <w:t>备注：</w:t>
      </w:r>
    </w:p>
    <w:p w14:paraId="57C1BA25" w14:textId="77777777" w:rsidR="0021322E" w:rsidRDefault="0021322E" w:rsidP="0021322E">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E0F0FC8" w14:textId="77777777" w:rsidR="0021322E" w:rsidRPr="00751B6C" w:rsidRDefault="0021322E" w:rsidP="0021322E">
      <w:pPr>
        <w:pStyle w:val="p15"/>
        <w:spacing w:line="360" w:lineRule="auto"/>
        <w:rPr>
          <w:rFonts w:ascii="宋体" w:hAnsi="宋体" w:hint="eastAsia"/>
          <w:sz w:val="30"/>
          <w:szCs w:val="30"/>
        </w:rPr>
      </w:pPr>
      <w:r>
        <w:rPr>
          <w:rFonts w:ascii="宋体" w:hAnsi="宋体" w:hint="eastAsia"/>
          <w:sz w:val="30"/>
          <w:szCs w:val="30"/>
        </w:rPr>
        <w:t>（请卖方根据公司实际情况在□内打√）</w:t>
      </w:r>
      <w:r w:rsidRPr="00751B6C">
        <w:rPr>
          <w:rFonts w:ascii="宋体" w:hAnsi="宋体" w:hint="eastAsia"/>
          <w:sz w:val="30"/>
          <w:szCs w:val="30"/>
        </w:rPr>
        <w:t xml:space="preserve"> </w:t>
      </w:r>
    </w:p>
    <w:p w14:paraId="62DD4C89" w14:textId="06124EDF" w:rsidR="0021322E" w:rsidRDefault="0021322E" w:rsidP="0021322E">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sidR="00EA78F0">
        <w:rPr>
          <w:rFonts w:ascii="宋体" w:hAnsi="宋体" w:hint="eastAsia"/>
          <w:w w:val="90"/>
          <w:sz w:val="30"/>
          <w:szCs w:val="30"/>
          <w:u w:val="single"/>
        </w:rPr>
        <w:t xml:space="preserve">              </w:t>
      </w:r>
      <w:r>
        <w:rPr>
          <w:rFonts w:ascii="宋体" w:hAnsi="宋体" w:hint="eastAsia"/>
          <w:w w:val="90"/>
          <w:sz w:val="30"/>
          <w:szCs w:val="30"/>
        </w:rPr>
        <w:t xml:space="preserve">        </w:t>
      </w:r>
      <w:r w:rsidR="00EA78F0">
        <w:rPr>
          <w:rFonts w:ascii="宋体" w:hAnsi="宋体" w:hint="eastAsia"/>
          <w:w w:val="90"/>
          <w:sz w:val="30"/>
          <w:szCs w:val="30"/>
        </w:rPr>
        <w:t xml:space="preserve">   </w:t>
      </w:r>
      <w:r>
        <w:rPr>
          <w:rFonts w:ascii="宋体" w:hAnsi="宋体" w:hint="eastAsia"/>
          <w:w w:val="90"/>
          <w:sz w:val="30"/>
          <w:szCs w:val="30"/>
        </w:rPr>
        <w:t>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5ECE1EA6" w14:textId="309A384B" w:rsidR="0021322E" w:rsidRDefault="0021322E" w:rsidP="0021322E">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sidR="00EA78F0">
        <w:rPr>
          <w:rFonts w:ascii="宋体" w:hAnsi="宋体" w:hint="eastAsia"/>
          <w:w w:val="90"/>
          <w:sz w:val="30"/>
          <w:szCs w:val="30"/>
          <w:u w:val="single"/>
        </w:rPr>
        <w:t xml:space="preserve">             </w:t>
      </w:r>
      <w:r>
        <w:rPr>
          <w:rFonts w:ascii="宋体" w:hAnsi="宋体" w:hint="eastAsia"/>
          <w:w w:val="90"/>
          <w:sz w:val="30"/>
          <w:szCs w:val="30"/>
          <w:u w:val="single"/>
        </w:rPr>
        <w:t xml:space="preserve"> </w:t>
      </w:r>
      <w:r>
        <w:rPr>
          <w:rFonts w:ascii="宋体" w:hAnsi="宋体" w:hint="eastAsia"/>
          <w:w w:val="90"/>
          <w:sz w:val="30"/>
          <w:szCs w:val="30"/>
        </w:rPr>
        <w:t xml:space="preserve">                 </w:t>
      </w:r>
      <w:r w:rsidRPr="00B50805">
        <w:rPr>
          <w:rFonts w:ascii="宋体" w:hAnsi="宋体"/>
          <w:w w:val="90"/>
          <w:sz w:val="30"/>
          <w:szCs w:val="30"/>
          <w:u w:val="single"/>
        </w:rPr>
        <w:t xml:space="preserve">           </w:t>
      </w:r>
      <w:r w:rsidRPr="00B50805">
        <w:rPr>
          <w:rFonts w:ascii="宋体" w:hAnsi="宋体" w:hint="eastAsia"/>
          <w:w w:val="90"/>
          <w:sz w:val="30"/>
          <w:szCs w:val="30"/>
          <w:u w:val="single"/>
        </w:rPr>
        <w:t xml:space="preserve">     </w:t>
      </w:r>
      <w:r>
        <w:rPr>
          <w:rFonts w:ascii="宋体" w:hAnsi="宋体"/>
          <w:w w:val="90"/>
          <w:sz w:val="30"/>
          <w:szCs w:val="30"/>
          <w:u w:val="single"/>
        </w:rPr>
        <w:t xml:space="preserve">  </w:t>
      </w:r>
      <w:r w:rsidRPr="00B50805">
        <w:rPr>
          <w:rFonts w:ascii="宋体" w:hAnsi="宋体" w:hint="eastAsia"/>
          <w:w w:val="90"/>
          <w:sz w:val="30"/>
          <w:szCs w:val="30"/>
          <w:u w:val="single"/>
        </w:rPr>
        <w:t xml:space="preserve">  </w:t>
      </w:r>
    </w:p>
    <w:p w14:paraId="247AC250" w14:textId="77777777" w:rsidR="0021322E" w:rsidRDefault="0021322E" w:rsidP="0021322E">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147D4225" w14:textId="77777777" w:rsidR="0021322E" w:rsidRDefault="0021322E" w:rsidP="0021322E">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45F3912" w14:textId="77777777" w:rsidR="0021322E" w:rsidRDefault="0021322E" w:rsidP="0021322E">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741D20C8" w14:textId="77777777" w:rsidR="0021322E" w:rsidRDefault="0021322E" w:rsidP="0021322E">
      <w:pPr>
        <w:pStyle w:val="p15"/>
        <w:spacing w:before="120" w:line="240" w:lineRule="atLeast"/>
        <w:jc w:val="left"/>
        <w:rPr>
          <w:rFonts w:ascii="宋体" w:hAnsi="宋体" w:hint="eastAsia"/>
          <w:color w:val="000000"/>
          <w:w w:val="90"/>
          <w:sz w:val="28"/>
          <w:szCs w:val="28"/>
          <w:u w:val="single"/>
        </w:rPr>
      </w:pPr>
      <w:r w:rsidRPr="007A060F">
        <w:rPr>
          <w:rFonts w:ascii="宋体" w:hAnsi="宋体" w:hint="eastAsia"/>
          <w:w w:val="90"/>
          <w:sz w:val="28"/>
          <w:szCs w:val="28"/>
        </w:rPr>
        <w:t>法人代表或</w:t>
      </w:r>
      <w:r>
        <w:rPr>
          <w:rFonts w:ascii="宋体" w:hAnsi="宋体" w:hint="eastAsia"/>
          <w:w w:val="90"/>
          <w:sz w:val="28"/>
          <w:szCs w:val="28"/>
        </w:rPr>
        <w:t xml:space="preserve">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1C7F902B" w14:textId="77777777" w:rsidR="0021322E" w:rsidRDefault="0021322E" w:rsidP="0021322E">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64CA90AB" w14:textId="77777777" w:rsidR="0021322E" w:rsidRDefault="0021322E" w:rsidP="0021322E">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4A1CE229" w14:textId="77777777" w:rsidR="0021322E" w:rsidRDefault="0021322E" w:rsidP="0021322E">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0EC70A42" w14:textId="07688114" w:rsidR="0021322E" w:rsidRPr="00C83D4A" w:rsidRDefault="0021322E" w:rsidP="00EA78F0">
      <w:pPr>
        <w:pStyle w:val="p15"/>
        <w:spacing w:line="360" w:lineRule="auto"/>
      </w:pPr>
      <w:r>
        <w:rPr>
          <w:rFonts w:ascii="宋体" w:hAnsi="宋体"/>
          <w:sz w:val="30"/>
          <w:szCs w:val="30"/>
        </w:rPr>
        <w:br w:type="page"/>
      </w:r>
    </w:p>
    <w:p w14:paraId="6018EC05" w14:textId="7F142479"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50" w:name="_Toc99301426"/>
      <w:r w:rsidRPr="00A126F7">
        <w:rPr>
          <w:rFonts w:asciiTheme="minorEastAsia" w:eastAsiaTheme="minorEastAsia" w:hAnsiTheme="minorEastAsia"/>
          <w:b/>
          <w:sz w:val="36"/>
          <w:szCs w:val="36"/>
        </w:rPr>
        <w:lastRenderedPageBreak/>
        <w:t>第七章   投标文件格式</w:t>
      </w:r>
      <w:bookmarkEnd w:id="850"/>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1" w:name="_Hlk145526067"/>
      <w:r w:rsidRPr="00A126F7">
        <w:rPr>
          <w:rFonts w:asciiTheme="minorEastAsia" w:eastAsiaTheme="minorEastAsia" w:hAnsiTheme="minorEastAsia"/>
          <w:sz w:val="24"/>
        </w:rPr>
        <w:t>如供应商为联合体的，</w:t>
      </w:r>
      <w:bookmarkEnd w:id="851"/>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5C1EF7F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r w:rsidR="00A85E80">
        <w:rPr>
          <w:rFonts w:asciiTheme="minorEastAsia" w:eastAsiaTheme="minorEastAsia" w:hAnsiTheme="minorEastAsia" w:hint="eastAsia"/>
          <w:sz w:val="24"/>
          <w:szCs w:val="20"/>
        </w:rPr>
        <w:t>：无</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52" w:name="_Hlt520274407"/>
      <w:bookmarkStart w:id="853" w:name="_Hlt520274393"/>
      <w:bookmarkStart w:id="854" w:name="_Hlt520350918"/>
      <w:bookmarkStart w:id="855" w:name="_Hlt520274065"/>
      <w:bookmarkStart w:id="856" w:name="_Hlt520343000"/>
      <w:bookmarkStart w:id="857" w:name="_Hlt520355504"/>
      <w:bookmarkStart w:id="858" w:name="_Hlt520274121"/>
      <w:bookmarkStart w:id="859" w:name="_Hlt520273711"/>
      <w:bookmarkStart w:id="860" w:name="_Hlt520343392"/>
      <w:bookmarkStart w:id="861" w:name="_Hlt520271212"/>
      <w:bookmarkStart w:id="862" w:name="_Ref467988698"/>
      <w:bookmarkStart w:id="863" w:name="_Toc480942349"/>
      <w:bookmarkStart w:id="864" w:name="_Toc150774761"/>
      <w:bookmarkStart w:id="865" w:name="_Toc150480794"/>
      <w:bookmarkStart w:id="866" w:name="_Toc520356217"/>
      <w:bookmarkStart w:id="867" w:name="_Toc195842921"/>
      <w:bookmarkStart w:id="868" w:name="_Toc226309800"/>
      <w:bookmarkStart w:id="869" w:name="_Toc127151556"/>
      <w:bookmarkStart w:id="870" w:name="_Toc226965746"/>
      <w:bookmarkStart w:id="871" w:name="_Toc226337252"/>
      <w:bookmarkStart w:id="872" w:name="_Toc142311058"/>
      <w:bookmarkStart w:id="873" w:name="_Toc226965829"/>
      <w:bookmarkEnd w:id="852"/>
      <w:bookmarkEnd w:id="853"/>
      <w:bookmarkEnd w:id="854"/>
      <w:bookmarkEnd w:id="855"/>
      <w:bookmarkEnd w:id="856"/>
      <w:bookmarkEnd w:id="857"/>
      <w:bookmarkEnd w:id="858"/>
      <w:bookmarkEnd w:id="859"/>
      <w:bookmarkEnd w:id="860"/>
      <w:bookmarkEnd w:id="861"/>
      <w:r w:rsidRPr="00A126F7">
        <w:rPr>
          <w:rFonts w:asciiTheme="minorEastAsia" w:eastAsiaTheme="minorEastAsia" w:hAnsiTheme="minorEastAsia"/>
          <w:color w:val="000000"/>
          <w:sz w:val="24"/>
        </w:rPr>
        <w:lastRenderedPageBreak/>
        <w:t>投标</w:t>
      </w:r>
      <w:bookmarkEnd w:id="862"/>
      <w:bookmarkEnd w:id="863"/>
      <w:r w:rsidRPr="00A126F7">
        <w:rPr>
          <w:rFonts w:asciiTheme="minorEastAsia" w:eastAsiaTheme="minorEastAsia" w:hAnsiTheme="minorEastAsia"/>
          <w:color w:val="000000"/>
          <w:sz w:val="24"/>
        </w:rPr>
        <w:t>书</w:t>
      </w:r>
      <w:bookmarkEnd w:id="864"/>
      <w:bookmarkEnd w:id="865"/>
      <w:bookmarkEnd w:id="866"/>
      <w:bookmarkEnd w:id="867"/>
      <w:bookmarkEnd w:id="868"/>
      <w:bookmarkEnd w:id="869"/>
      <w:bookmarkEnd w:id="870"/>
      <w:bookmarkEnd w:id="871"/>
      <w:bookmarkEnd w:id="872"/>
      <w:bookmarkEnd w:id="873"/>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874" w:name="_Hlt520356243"/>
      <w:bookmarkStart w:id="875" w:name="_Hlt520355938"/>
      <w:bookmarkStart w:id="876" w:name="_Toc520356218"/>
      <w:bookmarkStart w:id="877" w:name="_Toc480942350"/>
      <w:bookmarkStart w:id="878" w:name="_Ref467988705"/>
      <w:bookmarkStart w:id="879" w:name="_Toc226965830"/>
      <w:bookmarkStart w:id="880" w:name="_Toc264969247"/>
      <w:bookmarkStart w:id="881" w:name="_Toc265228395"/>
      <w:bookmarkStart w:id="882" w:name="_Toc305158899"/>
      <w:bookmarkStart w:id="883" w:name="_Toc127151557"/>
      <w:bookmarkStart w:id="884" w:name="_Toc305158825"/>
      <w:bookmarkStart w:id="885" w:name="_Toc195842922"/>
      <w:bookmarkStart w:id="886" w:name="_Toc226337253"/>
      <w:bookmarkStart w:id="887" w:name="_Toc226309801"/>
      <w:bookmarkStart w:id="888" w:name="_Toc150480795"/>
      <w:bookmarkStart w:id="889" w:name="_Toc226965747"/>
      <w:bookmarkStart w:id="890" w:name="_Toc150774762"/>
      <w:bookmarkStart w:id="891" w:name="_Toc142311059"/>
      <w:bookmarkEnd w:id="874"/>
      <w:bookmarkEnd w:id="875"/>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892" w:name="_Toc226965748"/>
      <w:bookmarkStart w:id="893" w:name="_Toc226337254"/>
      <w:bookmarkStart w:id="894" w:name="_Toc226309802"/>
      <w:bookmarkStart w:id="895" w:name="_Toc164608672"/>
      <w:bookmarkStart w:id="896" w:name="_Toc305158900"/>
      <w:bookmarkStart w:id="897" w:name="_Toc164608827"/>
      <w:bookmarkStart w:id="898" w:name="_Toc264969248"/>
      <w:bookmarkStart w:id="899" w:name="_Toc265228396"/>
      <w:bookmarkStart w:id="900" w:name="_Toc305158826"/>
      <w:bookmarkStart w:id="901" w:name="_Toc195842923"/>
      <w:bookmarkStart w:id="902" w:name="_Toc226965831"/>
      <w:r w:rsidRPr="00A126F7">
        <w:rPr>
          <w:rFonts w:asciiTheme="minorEastAsia" w:eastAsiaTheme="minorEastAsia" w:hAnsiTheme="minorEastAsia"/>
          <w:b/>
          <w:color w:val="000000"/>
          <w:sz w:val="36"/>
          <w:szCs w:val="36"/>
        </w:rPr>
        <w:t>开标一览表</w:t>
      </w:r>
      <w:bookmarkEnd w:id="892"/>
      <w:bookmarkEnd w:id="893"/>
      <w:bookmarkEnd w:id="894"/>
      <w:bookmarkEnd w:id="895"/>
      <w:bookmarkEnd w:id="896"/>
      <w:bookmarkEnd w:id="897"/>
      <w:bookmarkEnd w:id="898"/>
      <w:bookmarkEnd w:id="899"/>
      <w:bookmarkEnd w:id="900"/>
      <w:bookmarkEnd w:id="901"/>
      <w:bookmarkEnd w:id="902"/>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903" w:name="_Toc305158827"/>
      <w:bookmarkStart w:id="904" w:name="_Toc226965832"/>
      <w:bookmarkStart w:id="905" w:name="_Toc264969249"/>
      <w:bookmarkStart w:id="906" w:name="_Toc305158901"/>
      <w:bookmarkStart w:id="907" w:name="_Toc265228397"/>
      <w:bookmarkStart w:id="908" w:name="_Toc226965749"/>
      <w:bookmarkStart w:id="909" w:name="_Toc226309803"/>
      <w:bookmarkStart w:id="910" w:name="_Toc226337255"/>
      <w:bookmarkStart w:id="911" w:name="_Toc150774763"/>
      <w:bookmarkStart w:id="912" w:name="_Toc195842924"/>
      <w:bookmarkStart w:id="913" w:name="_Toc150480796"/>
      <w:bookmarkStart w:id="914" w:name="_Toc127151558"/>
      <w:bookmarkStart w:id="915"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903"/>
      <w:bookmarkEnd w:id="904"/>
      <w:bookmarkEnd w:id="905"/>
      <w:bookmarkEnd w:id="906"/>
      <w:bookmarkEnd w:id="907"/>
      <w:bookmarkEnd w:id="908"/>
      <w:bookmarkEnd w:id="909"/>
      <w:bookmarkEnd w:id="910"/>
      <w:bookmarkEnd w:id="911"/>
      <w:bookmarkEnd w:id="912"/>
      <w:bookmarkEnd w:id="913"/>
      <w:bookmarkEnd w:id="914"/>
      <w:bookmarkEnd w:id="915"/>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16" w:name="_Hlk217395562"/>
      <w:bookmarkStart w:id="917"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18"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18"/>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16"/>
      <w:bookmarkEnd w:id="917"/>
    </w:p>
    <w:p w14:paraId="7ADF8F99"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lastRenderedPageBreak/>
        <w:t>注：</w:t>
      </w:r>
    </w:p>
    <w:p w14:paraId="6D94C954"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1.本表应</w:t>
      </w:r>
      <w:proofErr w:type="gramStart"/>
      <w:r w:rsidRPr="00EA78F0">
        <w:rPr>
          <w:rFonts w:asciiTheme="minorEastAsia" w:eastAsiaTheme="minorEastAsia" w:hAnsiTheme="minorEastAsia" w:hint="eastAsia"/>
          <w:b/>
          <w:iCs/>
          <w:sz w:val="24"/>
        </w:rPr>
        <w:t>按包分别</w:t>
      </w:r>
      <w:proofErr w:type="gramEnd"/>
      <w:r w:rsidRPr="00EA78F0">
        <w:rPr>
          <w:rFonts w:asciiTheme="minorEastAsia" w:eastAsiaTheme="minorEastAsia" w:hAnsiTheme="minorEastAsia" w:hint="eastAsia"/>
          <w:b/>
          <w:iCs/>
          <w:sz w:val="24"/>
        </w:rPr>
        <w:t>填写。</w:t>
      </w:r>
    </w:p>
    <w:p w14:paraId="7FFC9951"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2.如果不提供分项报价将视为没有实质性响应招标文件。</w:t>
      </w:r>
    </w:p>
    <w:p w14:paraId="1892B7BB"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3.上述各项的详细规格（如有），可另页描述。</w:t>
      </w:r>
    </w:p>
    <w:p w14:paraId="4F9F4BC9"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b/>
          <w:iCs/>
          <w:sz w:val="24"/>
        </w:rPr>
        <w:t xml:space="preserve">                  </w:t>
      </w:r>
    </w:p>
    <w:p w14:paraId="2D2B4978"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投标人名称（加盖公章）：____________</w:t>
      </w:r>
    </w:p>
    <w:p w14:paraId="5500181F" w14:textId="70AE4633" w:rsidR="00EA78F0" w:rsidRPr="00340AF8"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 xml:space="preserve">日期：_____年______月______日    </w:t>
      </w:r>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19" w:name="_Toc195842927"/>
      <w:bookmarkStart w:id="920" w:name="_Toc226337258"/>
      <w:bookmarkStart w:id="921" w:name="_Toc142311062"/>
      <w:bookmarkStart w:id="922" w:name="_Toc226965835"/>
      <w:bookmarkStart w:id="923" w:name="_Toc127151562"/>
      <w:bookmarkStart w:id="924" w:name="_Toc150774765"/>
      <w:bookmarkStart w:id="925" w:name="_Toc150480798"/>
      <w:bookmarkStart w:id="926" w:name="_Toc265228400"/>
      <w:bookmarkStart w:id="927" w:name="_Toc226965752"/>
      <w:bookmarkStart w:id="928" w:name="_Toc305158904"/>
      <w:bookmarkStart w:id="929" w:name="_Toc264969252"/>
      <w:bookmarkStart w:id="930" w:name="_Toc226309806"/>
      <w:bookmarkStart w:id="931" w:name="_Toc305158830"/>
      <w:bookmarkStart w:id="932" w:name="_Toc127151561"/>
      <w:bookmarkStart w:id="933" w:name="_Toc226337257"/>
      <w:bookmarkStart w:id="934" w:name="_Toc264969251"/>
      <w:bookmarkStart w:id="935" w:name="_Toc142311061"/>
      <w:bookmarkStart w:id="936" w:name="_Toc226965751"/>
      <w:bookmarkStart w:id="937" w:name="_Toc305158903"/>
      <w:bookmarkStart w:id="938" w:name="_Toc226965834"/>
      <w:bookmarkStart w:id="939" w:name="_Toc305158829"/>
      <w:bookmarkStart w:id="940" w:name="_Toc195842926"/>
      <w:bookmarkStart w:id="941" w:name="_Toc150480797"/>
      <w:bookmarkStart w:id="942" w:name="_Toc150774764"/>
      <w:bookmarkStart w:id="943" w:name="_Toc265228399"/>
      <w:bookmarkStart w:id="944" w:name="_Toc226309805"/>
      <w:r w:rsidRPr="00A126F7">
        <w:rPr>
          <w:rFonts w:asciiTheme="minorEastAsia" w:eastAsiaTheme="minorEastAsia" w:hAnsiTheme="minorEastAsia"/>
          <w:color w:val="000000"/>
          <w:sz w:val="24"/>
          <w:szCs w:val="20"/>
        </w:rPr>
        <w:lastRenderedPageBreak/>
        <w:t>合同条款偏离表</w:t>
      </w:r>
      <w:bookmarkEnd w:id="919"/>
      <w:bookmarkEnd w:id="920"/>
      <w:bookmarkEnd w:id="921"/>
      <w:bookmarkEnd w:id="922"/>
      <w:bookmarkEnd w:id="923"/>
      <w:bookmarkEnd w:id="924"/>
      <w:bookmarkEnd w:id="925"/>
      <w:bookmarkEnd w:id="926"/>
      <w:bookmarkEnd w:id="927"/>
      <w:bookmarkEnd w:id="928"/>
      <w:bookmarkEnd w:id="929"/>
      <w:bookmarkEnd w:id="930"/>
      <w:bookmarkEnd w:id="931"/>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45"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45"/>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32"/>
      <w:bookmarkEnd w:id="933"/>
      <w:bookmarkEnd w:id="934"/>
      <w:bookmarkEnd w:id="935"/>
      <w:bookmarkEnd w:id="936"/>
      <w:bookmarkEnd w:id="937"/>
      <w:bookmarkEnd w:id="938"/>
      <w:bookmarkEnd w:id="939"/>
      <w:bookmarkEnd w:id="940"/>
      <w:bookmarkEnd w:id="941"/>
      <w:bookmarkEnd w:id="942"/>
      <w:bookmarkEnd w:id="943"/>
      <w:bookmarkEnd w:id="944"/>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000E5863">
        <w:fldChar w:fldCharType="begin"/>
      </w:r>
      <w:r w:rsidR="000E5863">
        <w:instrText>HYPERLINK \l "_bookmark0"</w:instrText>
      </w:r>
      <w:r w:rsidR="000E5863">
        <w:fldChar w:fldCharType="separate"/>
      </w:r>
      <w:r w:rsidRPr="00A126F7">
        <w:rPr>
          <w:rFonts w:asciiTheme="minorEastAsia" w:eastAsiaTheme="minorEastAsia" w:hAnsiTheme="minorEastAsia"/>
          <w:kern w:val="0"/>
          <w:position w:val="16"/>
          <w:sz w:val="24"/>
          <w:u w:color="000000"/>
        </w:rPr>
        <w:t>1</w:t>
      </w:r>
      <w:r w:rsidR="000E5863">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46"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47"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47"/>
    </w:p>
    <w:bookmarkEnd w:id="946"/>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33692" w14:textId="77777777" w:rsidR="00D55AD8" w:rsidRDefault="00D55AD8">
      <w:pPr>
        <w:spacing w:after="0" w:line="240" w:lineRule="auto"/>
      </w:pPr>
      <w:r>
        <w:separator/>
      </w:r>
    </w:p>
  </w:endnote>
  <w:endnote w:type="continuationSeparator" w:id="0">
    <w:p w14:paraId="38B0784E" w14:textId="77777777" w:rsidR="00D55AD8" w:rsidRDefault="00D55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D55AD8" w:rsidRDefault="00D55AD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D55AD8" w:rsidRDefault="00D55AD8">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D55AD8" w:rsidRDefault="00D55AD8">
    <w:pPr>
      <w:pStyle w:val="afa"/>
      <w:framePr w:wrap="around" w:vAnchor="text" w:hAnchor="margin" w:y="1"/>
      <w:ind w:right="360"/>
      <w:rPr>
        <w:rStyle w:val="aff5"/>
      </w:rPr>
    </w:pPr>
  </w:p>
  <w:p w14:paraId="50F7C9A9" w14:textId="77777777" w:rsidR="00D55AD8" w:rsidRDefault="00D55AD8">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D55AD8" w:rsidRDefault="00D55AD8">
    <w:pPr>
      <w:pStyle w:val="afa"/>
      <w:framePr w:wrap="around" w:vAnchor="text" w:hAnchor="margin" w:xAlign="right" w:y="1"/>
      <w:rPr>
        <w:rStyle w:val="aff5"/>
      </w:rPr>
    </w:pPr>
  </w:p>
  <w:p w14:paraId="2136B33F" w14:textId="77777777" w:rsidR="00D55AD8" w:rsidRDefault="00D55AD8">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66E0495B" w:rsidR="00D55AD8" w:rsidRDefault="00D55AD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D78CC" w:rsidRPr="00FD78CC">
          <w:rPr>
            <w:rFonts w:ascii="Times New Roman"/>
            <w:noProof/>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D55AD8" w:rsidRDefault="00D55AD8">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D55AD8" w:rsidRDefault="00D55AD8">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D55AD8" w:rsidRDefault="00D55AD8">
    <w:pPr>
      <w:pStyle w:val="afa"/>
      <w:ind w:right="360"/>
    </w:pPr>
  </w:p>
  <w:p w14:paraId="74F3EBA3" w14:textId="77777777" w:rsidR="00D55AD8" w:rsidRDefault="00D55AD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D55AD8" w:rsidRDefault="00D55A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13B8" w14:textId="77777777" w:rsidR="00D55AD8" w:rsidRDefault="00D55AD8">
      <w:pPr>
        <w:spacing w:after="0" w:line="240" w:lineRule="auto"/>
      </w:pPr>
      <w:r>
        <w:separator/>
      </w:r>
    </w:p>
  </w:footnote>
  <w:footnote w:type="continuationSeparator" w:id="0">
    <w:p w14:paraId="6E0C491E" w14:textId="77777777" w:rsidR="00D55AD8" w:rsidRDefault="00D55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D55AD8" w:rsidRDefault="00D55AD8">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D55AD8" w:rsidRDefault="00D55AD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D55AD8" w:rsidRDefault="00D55AD8">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D55AD8" w:rsidRDefault="00D55AD8">
    <w:pPr>
      <w:pStyle w:val="afc"/>
    </w:pPr>
  </w:p>
  <w:p w14:paraId="4E136F9E" w14:textId="77777777" w:rsidR="00D55AD8" w:rsidRDefault="00D55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D55AD8" w:rsidRDefault="00D55AD8">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EB340A1"/>
    <w:multiLevelType w:val="hybridMultilevel"/>
    <w:tmpl w:val="1D4650FC"/>
    <w:lvl w:ilvl="0" w:tplc="0B8C34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17961C7"/>
    <w:multiLevelType w:val="multilevel"/>
    <w:tmpl w:val="517961C7"/>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A3E7133"/>
    <w:multiLevelType w:val="hybridMultilevel"/>
    <w:tmpl w:val="DD1E8A1A"/>
    <w:lvl w:ilvl="0" w:tplc="89EC8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82955044">
    <w:abstractNumId w:val="4"/>
  </w:num>
  <w:num w:numId="2" w16cid:durableId="51732095">
    <w:abstractNumId w:val="7"/>
  </w:num>
  <w:num w:numId="3" w16cid:durableId="434131564">
    <w:abstractNumId w:val="1"/>
  </w:num>
  <w:num w:numId="4" w16cid:durableId="2125539401">
    <w:abstractNumId w:val="5"/>
  </w:num>
  <w:num w:numId="5" w16cid:durableId="984893006">
    <w:abstractNumId w:val="3"/>
  </w:num>
  <w:num w:numId="6" w16cid:durableId="1659268042">
    <w:abstractNumId w:val="2"/>
  </w:num>
  <w:num w:numId="7" w16cid:durableId="741173705">
    <w:abstractNumId w:val="9"/>
  </w:num>
  <w:num w:numId="8" w16cid:durableId="2035115185">
    <w:abstractNumId w:val="6"/>
  </w:num>
  <w:num w:numId="9" w16cid:durableId="1873305136">
    <w:abstractNumId w:val="13"/>
  </w:num>
  <w:num w:numId="10" w16cid:durableId="1391613751">
    <w:abstractNumId w:val="0"/>
  </w:num>
  <w:num w:numId="11" w16cid:durableId="166141425">
    <w:abstractNumId w:val="18"/>
  </w:num>
  <w:num w:numId="12" w16cid:durableId="1383137595">
    <w:abstractNumId w:val="10"/>
  </w:num>
  <w:num w:numId="13" w16cid:durableId="888492755">
    <w:abstractNumId w:val="23"/>
  </w:num>
  <w:num w:numId="14" w16cid:durableId="1226378605">
    <w:abstractNumId w:val="11"/>
  </w:num>
  <w:num w:numId="15" w16cid:durableId="452409601">
    <w:abstractNumId w:val="22"/>
  </w:num>
  <w:num w:numId="16" w16cid:durableId="1465466744">
    <w:abstractNumId w:val="16"/>
  </w:num>
  <w:num w:numId="17" w16cid:durableId="2048293606">
    <w:abstractNumId w:val="19"/>
  </w:num>
  <w:num w:numId="18" w16cid:durableId="1157571327">
    <w:abstractNumId w:val="17"/>
  </w:num>
  <w:num w:numId="19" w16cid:durableId="647637157">
    <w:abstractNumId w:val="14"/>
  </w:num>
  <w:num w:numId="20" w16cid:durableId="92633678">
    <w:abstractNumId w:val="24"/>
  </w:num>
  <w:num w:numId="21" w16cid:durableId="593712028">
    <w:abstractNumId w:val="21"/>
  </w:num>
  <w:num w:numId="22" w16cid:durableId="2051146669">
    <w:abstractNumId w:val="8"/>
  </w:num>
  <w:num w:numId="23" w16cid:durableId="23680421">
    <w:abstractNumId w:val="12"/>
  </w:num>
  <w:num w:numId="24" w16cid:durableId="1693528229">
    <w:abstractNumId w:val="20"/>
  </w:num>
  <w:num w:numId="25" w16cid:durableId="953248776">
    <w:abstractNumId w:val="15"/>
  </w:num>
  <w:num w:numId="26" w16cid:durableId="13042381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552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4F98"/>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C7D"/>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5863"/>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79E"/>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AC"/>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3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400"/>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06"/>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41"/>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6C"/>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AEB"/>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141"/>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50"/>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0DAB"/>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06"/>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121"/>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2F2"/>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247"/>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3F"/>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4FB0"/>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2E4"/>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73"/>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CDA"/>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06"/>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91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0C"/>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03E"/>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2EE"/>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08"/>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24"/>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6A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413"/>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5E80"/>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543"/>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965"/>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93F"/>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AA"/>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494"/>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5E3"/>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06B"/>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C9D"/>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1CB5"/>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F23"/>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C57"/>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88"/>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3F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2C"/>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F0"/>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0D57"/>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20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4E80"/>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25302"/>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styleId="affff3">
    <w:name w:val="Unresolved Mention"/>
    <w:basedOn w:val="a8"/>
    <w:uiPriority w:val="99"/>
    <w:semiHidden/>
    <w:unhideWhenUsed/>
    <w:rsid w:val="00055330"/>
    <w:rPr>
      <w:color w:val="605E5C"/>
      <w:shd w:val="clear" w:color="auto" w:fill="E1DFDD"/>
    </w:rPr>
  </w:style>
  <w:style w:type="paragraph" w:customStyle="1" w:styleId="p16">
    <w:name w:val="p16"/>
    <w:basedOn w:val="a6"/>
    <w:qFormat/>
    <w:rsid w:val="0021322E"/>
    <w:pPr>
      <w:widowControl/>
      <w:spacing w:after="0" w:line="240" w:lineRule="auto"/>
    </w:pPr>
    <w:rPr>
      <w:rFonts w:ascii="宋体" w:hAnsi="宋体" w:cs="宋体"/>
      <w:kern w:val="0"/>
      <w:szCs w:val="21"/>
    </w:rPr>
  </w:style>
  <w:style w:type="paragraph" w:customStyle="1" w:styleId="p15">
    <w:name w:val="p15"/>
    <w:basedOn w:val="a6"/>
    <w:qFormat/>
    <w:rsid w:val="0021322E"/>
    <w:pPr>
      <w:widowControl/>
      <w:spacing w:after="0" w:line="240" w:lineRule="auto"/>
    </w:pPr>
    <w:rPr>
      <w:kern w:val="0"/>
      <w:szCs w:val="21"/>
    </w:rPr>
  </w:style>
  <w:style w:type="paragraph" w:customStyle="1" w:styleId="p17">
    <w:name w:val="p17"/>
    <w:basedOn w:val="a6"/>
    <w:qFormat/>
    <w:rsid w:val="0021322E"/>
    <w:pPr>
      <w:widowControl/>
      <w:spacing w:after="0" w:line="240" w:lineRule="auto"/>
    </w:pPr>
    <w:rPr>
      <w:kern w:val="0"/>
      <w:szCs w:val="21"/>
    </w:rPr>
  </w:style>
  <w:style w:type="character" w:styleId="affff4">
    <w:name w:val="Subtle Reference"/>
    <w:uiPriority w:val="31"/>
    <w:qFormat/>
    <w:rsid w:val="0021322E"/>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15450159">
      <w:bodyDiv w:val="1"/>
      <w:marLeft w:val="0"/>
      <w:marRight w:val="0"/>
      <w:marTop w:val="0"/>
      <w:marBottom w:val="0"/>
      <w:divBdr>
        <w:top w:val="none" w:sz="0" w:space="0" w:color="auto"/>
        <w:left w:val="none" w:sz="0" w:space="0" w:color="auto"/>
        <w:bottom w:val="none" w:sz="0" w:space="0" w:color="auto"/>
        <w:right w:val="none" w:sz="0" w:space="0" w:color="auto"/>
      </w:divBdr>
    </w:div>
    <w:div w:id="405149583">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967393397">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 w:id="2113819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97</Pages>
  <Words>38286</Words>
  <Characters>6856</Characters>
  <Application>Microsoft Office Word</Application>
  <DocSecurity>0</DocSecurity>
  <Lines>57</Lines>
  <Paragraphs>90</Paragraphs>
  <ScaleCrop>false</ScaleCrop>
  <Company>China</Company>
  <LinksUpToDate>false</LinksUpToDate>
  <CharactersWithSpaces>45052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129</cp:revision>
  <cp:lastPrinted>2020-04-02T03:13:00Z</cp:lastPrinted>
  <dcterms:created xsi:type="dcterms:W3CDTF">2024-06-05T09:36:00Z</dcterms:created>
  <dcterms:modified xsi:type="dcterms:W3CDTF">2026-10-08T02:10:00Z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