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B0987" w:rsidRDefault="00BB0987">
      <w:pPr>
        <w:spacing w:line="360" w:lineRule="auto"/>
        <w:ind w:firstLineChars="50" w:firstLine="300"/>
        <w:rPr>
          <w:sz w:val="60"/>
          <w:szCs w:val="60"/>
        </w:rPr>
      </w:pPr>
    </w:p>
    <w:p w:rsidR="00BB0987" w:rsidRDefault="00BB0987">
      <w:pPr>
        <w:pStyle w:val="21"/>
        <w:rPr>
          <w:rFonts w:ascii="Times New Roman" w:eastAsia="宋体" w:hAnsi="Times New Roman"/>
          <w:bCs/>
          <w:kern w:val="2"/>
          <w:sz w:val="60"/>
          <w:szCs w:val="60"/>
        </w:rPr>
      </w:pPr>
    </w:p>
    <w:p w:rsidR="00BB0987" w:rsidRDefault="00286C5E">
      <w:pPr>
        <w:pStyle w:val="21"/>
        <w:rPr>
          <w:rFonts w:ascii="Times New Roman" w:eastAsia="宋体" w:hAnsi="Times New Roman"/>
          <w:bCs/>
          <w:kern w:val="2"/>
          <w:sz w:val="56"/>
          <w:szCs w:val="56"/>
        </w:rPr>
      </w:pPr>
      <w:bookmarkStart w:id="0" w:name="OLE_LINK7"/>
      <w:bookmarkStart w:id="1" w:name="OLE_LINK8"/>
      <w:r>
        <w:rPr>
          <w:rFonts w:ascii="Times New Roman" w:eastAsia="宋体" w:hAnsi="Times New Roman" w:hint="eastAsia"/>
          <w:bCs/>
          <w:kern w:val="2"/>
          <w:sz w:val="56"/>
          <w:szCs w:val="56"/>
        </w:rPr>
        <w:t>杨镇河道保洁服务</w:t>
      </w:r>
    </w:p>
    <w:bookmarkEnd w:id="0"/>
    <w:bookmarkEnd w:id="1"/>
    <w:p w:rsidR="00BB0987" w:rsidRDefault="00BB0987">
      <w:pPr>
        <w:pStyle w:val="a7"/>
        <w:rPr>
          <w:rFonts w:ascii="Times New Roman"/>
          <w:bCs/>
          <w:sz w:val="60"/>
          <w:szCs w:val="60"/>
        </w:rPr>
      </w:pPr>
    </w:p>
    <w:p w:rsidR="00BB0987" w:rsidRDefault="00BB0987">
      <w:pPr>
        <w:pStyle w:val="a7"/>
        <w:rPr>
          <w:rFonts w:ascii="Times New Roman"/>
          <w:bCs/>
          <w:sz w:val="60"/>
          <w:szCs w:val="60"/>
        </w:rPr>
      </w:pPr>
    </w:p>
    <w:p w:rsidR="00BB0987" w:rsidRDefault="00286C5E">
      <w:pPr>
        <w:jc w:val="center"/>
        <w:rPr>
          <w:b/>
          <w:bCs/>
          <w:sz w:val="56"/>
          <w:szCs w:val="56"/>
        </w:rPr>
      </w:pPr>
      <w:r>
        <w:rPr>
          <w:rFonts w:hint="eastAsia"/>
          <w:b/>
          <w:bCs/>
          <w:sz w:val="56"/>
          <w:szCs w:val="56"/>
        </w:rPr>
        <w:t>招标文件</w:t>
      </w:r>
    </w:p>
    <w:p w:rsidR="00BB0987" w:rsidRDefault="00BB0987">
      <w:pPr>
        <w:spacing w:line="360" w:lineRule="auto"/>
        <w:jc w:val="center"/>
        <w:rPr>
          <w:sz w:val="60"/>
          <w:szCs w:val="60"/>
        </w:rPr>
      </w:pPr>
    </w:p>
    <w:p w:rsidR="00BB0987" w:rsidRDefault="00286C5E">
      <w:pPr>
        <w:tabs>
          <w:tab w:val="left" w:pos="3240"/>
          <w:tab w:val="left" w:pos="3420"/>
        </w:tabs>
        <w:spacing w:line="360" w:lineRule="auto"/>
        <w:ind w:firstLineChars="100" w:firstLine="360"/>
        <w:jc w:val="left"/>
        <w:rPr>
          <w:bCs/>
          <w:sz w:val="36"/>
          <w:szCs w:val="36"/>
        </w:rPr>
      </w:pPr>
      <w:r>
        <w:rPr>
          <w:bCs/>
          <w:sz w:val="36"/>
          <w:szCs w:val="36"/>
        </w:rPr>
        <w:t>项目名称：</w:t>
      </w:r>
      <w:r>
        <w:rPr>
          <w:rFonts w:hint="eastAsia"/>
          <w:bCs/>
          <w:sz w:val="36"/>
          <w:szCs w:val="36"/>
        </w:rPr>
        <w:t>杨镇河道保洁服务</w:t>
      </w:r>
    </w:p>
    <w:p w:rsidR="00BB0987" w:rsidRDefault="00286C5E">
      <w:pPr>
        <w:tabs>
          <w:tab w:val="left" w:pos="3240"/>
          <w:tab w:val="left" w:pos="3420"/>
        </w:tabs>
        <w:spacing w:line="360" w:lineRule="auto"/>
        <w:ind w:firstLineChars="100" w:firstLine="360"/>
        <w:jc w:val="left"/>
        <w:rPr>
          <w:bCs/>
          <w:sz w:val="36"/>
          <w:szCs w:val="36"/>
        </w:rPr>
      </w:pPr>
      <w:r>
        <w:rPr>
          <w:bCs/>
          <w:sz w:val="36"/>
          <w:szCs w:val="36"/>
        </w:rPr>
        <w:t>项目编号</w:t>
      </w:r>
      <w:r>
        <w:rPr>
          <w:bCs/>
          <w:sz w:val="36"/>
          <w:szCs w:val="36"/>
        </w:rPr>
        <w:t>/</w:t>
      </w:r>
      <w:r>
        <w:rPr>
          <w:bCs/>
          <w:sz w:val="36"/>
          <w:szCs w:val="36"/>
        </w:rPr>
        <w:t>包号：</w:t>
      </w:r>
      <w:bookmarkStart w:id="2" w:name="OLE_LINK5"/>
      <w:bookmarkStart w:id="3" w:name="OLE_LINK6"/>
      <w:r>
        <w:rPr>
          <w:rFonts w:hint="eastAsia"/>
          <w:bCs/>
          <w:sz w:val="36"/>
          <w:szCs w:val="36"/>
        </w:rPr>
        <w:t>BIECC-26CG10389</w:t>
      </w:r>
      <w:bookmarkEnd w:id="2"/>
      <w:bookmarkEnd w:id="3"/>
    </w:p>
    <w:p w:rsidR="00BB0987" w:rsidRDefault="00286C5E">
      <w:pPr>
        <w:tabs>
          <w:tab w:val="left" w:pos="3240"/>
          <w:tab w:val="left" w:pos="3420"/>
        </w:tabs>
        <w:spacing w:line="360" w:lineRule="auto"/>
        <w:ind w:firstLineChars="100" w:firstLine="360"/>
        <w:jc w:val="left"/>
        <w:rPr>
          <w:bCs/>
          <w:sz w:val="36"/>
          <w:szCs w:val="36"/>
        </w:rPr>
      </w:pPr>
      <w:r>
        <w:rPr>
          <w:bCs/>
          <w:sz w:val="36"/>
          <w:szCs w:val="36"/>
        </w:rPr>
        <w:t>采</w:t>
      </w:r>
      <w:r>
        <w:rPr>
          <w:bCs/>
          <w:sz w:val="36"/>
          <w:szCs w:val="36"/>
        </w:rPr>
        <w:t xml:space="preserve"> </w:t>
      </w:r>
      <w:r>
        <w:rPr>
          <w:bCs/>
          <w:sz w:val="36"/>
          <w:szCs w:val="36"/>
        </w:rPr>
        <w:t>购</w:t>
      </w:r>
      <w:r>
        <w:rPr>
          <w:bCs/>
          <w:sz w:val="36"/>
          <w:szCs w:val="36"/>
        </w:rPr>
        <w:t xml:space="preserve"> </w:t>
      </w:r>
      <w:r>
        <w:rPr>
          <w:bCs/>
          <w:sz w:val="36"/>
          <w:szCs w:val="36"/>
        </w:rPr>
        <w:t>人：</w:t>
      </w:r>
      <w:r>
        <w:rPr>
          <w:rFonts w:hint="eastAsia"/>
          <w:bCs/>
          <w:sz w:val="36"/>
          <w:szCs w:val="36"/>
        </w:rPr>
        <w:t>北京市顺义区杨镇人民政府</w:t>
      </w:r>
    </w:p>
    <w:p w:rsidR="00BB0987" w:rsidRDefault="00286C5E">
      <w:pPr>
        <w:tabs>
          <w:tab w:val="left" w:pos="3240"/>
          <w:tab w:val="left" w:pos="3420"/>
        </w:tabs>
        <w:spacing w:line="360" w:lineRule="auto"/>
        <w:ind w:firstLineChars="100" w:firstLine="360"/>
        <w:jc w:val="left"/>
        <w:rPr>
          <w:bCs/>
          <w:sz w:val="36"/>
          <w:szCs w:val="36"/>
        </w:rPr>
      </w:pPr>
      <w:r>
        <w:rPr>
          <w:bCs/>
          <w:sz w:val="36"/>
          <w:szCs w:val="36"/>
        </w:rPr>
        <w:t>采购代理机构：</w:t>
      </w:r>
      <w:r>
        <w:rPr>
          <w:rFonts w:hint="eastAsia"/>
          <w:bCs/>
          <w:sz w:val="36"/>
          <w:szCs w:val="36"/>
        </w:rPr>
        <w:t>北京国际工程咨询有限公司</w:t>
      </w:r>
    </w:p>
    <w:p w:rsidR="00BB0987" w:rsidRDefault="00286C5E">
      <w:pPr>
        <w:widowControl/>
        <w:jc w:val="left"/>
        <w:rPr>
          <w:b/>
          <w:bCs/>
          <w:sz w:val="44"/>
        </w:rPr>
      </w:pPr>
      <w:r>
        <w:rPr>
          <w:b/>
          <w:bCs/>
          <w:sz w:val="44"/>
        </w:rPr>
        <w:br w:type="page"/>
      </w:r>
    </w:p>
    <w:p w:rsidR="00BB0987" w:rsidRDefault="00BB0987">
      <w:pPr>
        <w:spacing w:line="360" w:lineRule="auto"/>
        <w:ind w:firstLineChars="1000" w:firstLine="7228"/>
        <w:rPr>
          <w:b/>
          <w:sz w:val="72"/>
        </w:rPr>
        <w:sectPr w:rsidR="00BB0987">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rsidR="00BB0987" w:rsidRDefault="00286C5E">
      <w:pPr>
        <w:spacing w:line="360" w:lineRule="auto"/>
        <w:jc w:val="center"/>
        <w:outlineLvl w:val="0"/>
        <w:rPr>
          <w:b/>
          <w:sz w:val="36"/>
          <w:szCs w:val="36"/>
        </w:rPr>
      </w:pPr>
      <w:bookmarkStart w:id="4" w:name="_Toc99301418"/>
      <w:r>
        <w:rPr>
          <w:b/>
          <w:sz w:val="36"/>
          <w:szCs w:val="36"/>
        </w:rPr>
        <w:lastRenderedPageBreak/>
        <w:t>目</w:t>
      </w:r>
      <w:r>
        <w:rPr>
          <w:b/>
          <w:sz w:val="36"/>
          <w:szCs w:val="36"/>
        </w:rPr>
        <w:t xml:space="preserve">      </w:t>
      </w:r>
      <w:r>
        <w:rPr>
          <w:b/>
          <w:sz w:val="36"/>
          <w:szCs w:val="36"/>
        </w:rPr>
        <w:t>录</w:t>
      </w:r>
      <w:bookmarkEnd w:id="4"/>
    </w:p>
    <w:p w:rsidR="00BB0987" w:rsidRDefault="00286C5E">
      <w:pPr>
        <w:pStyle w:val="12"/>
        <w:rPr>
          <w:rFonts w:ascii="Times New Roman" w:eastAsiaTheme="minorEastAsia" w:hAnsi="Times New Roman"/>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BB0987" w:rsidRDefault="00286C5E">
      <w:pPr>
        <w:pStyle w:val="12"/>
        <w:spacing w:line="360" w:lineRule="auto"/>
        <w:rPr>
          <w:rFonts w:ascii="Times New Roman" w:eastAsiaTheme="minorEastAsia" w:hAnsi="Times New Roman"/>
          <w:b w:val="0"/>
          <w:sz w:val="21"/>
          <w:szCs w:val="22"/>
        </w:rPr>
      </w:pPr>
      <w:hyperlink w:anchor="_Toc99301419" w:history="1">
        <w:r>
          <w:rPr>
            <w:rStyle w:val="afe"/>
            <w:rFonts w:ascii="Times New Roman" w:hAnsi="Times New Roman"/>
          </w:rPr>
          <w:t>第一章</w:t>
        </w:r>
        <w:r>
          <w:rPr>
            <w:rStyle w:val="afe"/>
            <w:rFonts w:ascii="Times New Roman" w:hAnsi="Times New Roman"/>
          </w:rPr>
          <w:t xml:space="preserve">   </w:t>
        </w:r>
        <w:r>
          <w:rPr>
            <w:rStyle w:val="afe"/>
            <w:rFonts w:ascii="Times New Roman" w:hAnsi="Times New Roman"/>
          </w:rPr>
          <w:t>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r>
        <w:r>
          <w:rPr>
            <w:rFonts w:ascii="Times New Roman" w:hAnsi="Times New Roman"/>
          </w:rPr>
          <w:fldChar w:fldCharType="separate"/>
        </w:r>
        <w:r>
          <w:rPr>
            <w:rFonts w:ascii="Times New Roman" w:hAnsi="Times New Roman"/>
          </w:rPr>
          <w:t>2</w:t>
        </w:r>
        <w:r>
          <w:rPr>
            <w:rFonts w:ascii="Times New Roman" w:hAnsi="Times New Roman"/>
          </w:rPr>
          <w:fldChar w:fldCharType="end"/>
        </w:r>
      </w:hyperlink>
    </w:p>
    <w:p w:rsidR="00BB0987" w:rsidRDefault="00286C5E">
      <w:pPr>
        <w:pStyle w:val="12"/>
        <w:spacing w:line="360" w:lineRule="auto"/>
        <w:rPr>
          <w:rFonts w:ascii="Times New Roman" w:eastAsiaTheme="minorEastAsia" w:hAnsi="Times New Roman"/>
          <w:b w:val="0"/>
          <w:sz w:val="21"/>
          <w:szCs w:val="22"/>
        </w:rPr>
      </w:pPr>
      <w:hyperlink w:anchor="_Toc99301420" w:history="1">
        <w:r>
          <w:rPr>
            <w:rStyle w:val="afe"/>
            <w:rFonts w:ascii="Times New Roman" w:hAnsi="Times New Roman"/>
          </w:rPr>
          <w:t>第二章</w:t>
        </w:r>
        <w:r>
          <w:rPr>
            <w:rStyle w:val="afe"/>
            <w:rFonts w:ascii="Times New Roman" w:hAnsi="Times New Roman"/>
          </w:rPr>
          <w:t xml:space="preserve">   </w:t>
        </w:r>
        <w:r>
          <w:rPr>
            <w:rStyle w:val="afe"/>
            <w:rFonts w:ascii="Times New Roman" w:hAnsi="Times New Roman"/>
          </w:rPr>
          <w:t>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r>
        <w:r>
          <w:rPr>
            <w:rFonts w:ascii="Times New Roman" w:hAnsi="Times New Roman"/>
          </w:rPr>
          <w:fldChar w:fldCharType="separate"/>
        </w:r>
        <w:r>
          <w:rPr>
            <w:rFonts w:ascii="Times New Roman" w:hAnsi="Times New Roman"/>
          </w:rPr>
          <w:t>8</w:t>
        </w:r>
        <w:r>
          <w:rPr>
            <w:rFonts w:ascii="Times New Roman" w:hAnsi="Times New Roman"/>
          </w:rPr>
          <w:fldChar w:fldCharType="end"/>
        </w:r>
      </w:hyperlink>
    </w:p>
    <w:p w:rsidR="00BB0987" w:rsidRDefault="00286C5E">
      <w:pPr>
        <w:pStyle w:val="12"/>
        <w:spacing w:line="360" w:lineRule="auto"/>
        <w:rPr>
          <w:rFonts w:ascii="Times New Roman" w:eastAsiaTheme="minorEastAsia" w:hAnsi="Times New Roman"/>
          <w:b w:val="0"/>
          <w:sz w:val="21"/>
          <w:szCs w:val="22"/>
        </w:rPr>
      </w:pPr>
      <w:hyperlink w:anchor="_Toc99301421" w:history="1">
        <w:r>
          <w:rPr>
            <w:rStyle w:val="afe"/>
            <w:rFonts w:ascii="Times New Roman" w:hAnsi="Times New Roman"/>
          </w:rPr>
          <w:t>第三章</w:t>
        </w:r>
        <w:r>
          <w:rPr>
            <w:rStyle w:val="afe"/>
            <w:rFonts w:ascii="Times New Roman" w:hAnsi="Times New Roman"/>
          </w:rPr>
          <w:t xml:space="preserve">   </w:t>
        </w:r>
        <w:r>
          <w:rPr>
            <w:rStyle w:val="afe"/>
            <w:rFonts w:ascii="Times New Roman" w:hAnsi="Times New Roman"/>
          </w:rPr>
          <w:t>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r>
        <w:r>
          <w:rPr>
            <w:rFonts w:ascii="Times New Roman" w:hAnsi="Times New Roman"/>
          </w:rPr>
          <w:fldChar w:fldCharType="separate"/>
        </w:r>
        <w:r>
          <w:rPr>
            <w:rFonts w:ascii="Times New Roman" w:hAnsi="Times New Roman"/>
          </w:rPr>
          <w:t>27</w:t>
        </w:r>
        <w:r>
          <w:rPr>
            <w:rFonts w:ascii="Times New Roman" w:hAnsi="Times New Roman"/>
          </w:rPr>
          <w:fldChar w:fldCharType="end"/>
        </w:r>
      </w:hyperlink>
    </w:p>
    <w:p w:rsidR="00BB0987" w:rsidRDefault="00286C5E">
      <w:pPr>
        <w:pStyle w:val="12"/>
        <w:spacing w:line="360" w:lineRule="auto"/>
        <w:rPr>
          <w:rFonts w:ascii="Times New Roman" w:eastAsiaTheme="minorEastAsia" w:hAnsi="Times New Roman"/>
          <w:b w:val="0"/>
          <w:sz w:val="21"/>
          <w:szCs w:val="22"/>
        </w:rPr>
      </w:pPr>
      <w:hyperlink w:anchor="_Toc99301423" w:history="1">
        <w:r>
          <w:rPr>
            <w:rStyle w:val="afe"/>
            <w:rFonts w:ascii="Times New Roman" w:hAnsi="Times New Roman"/>
          </w:rPr>
          <w:t>第四章</w:t>
        </w:r>
        <w:r>
          <w:rPr>
            <w:rStyle w:val="afe"/>
            <w:rFonts w:ascii="Times New Roman" w:hAnsi="Times New Roman"/>
          </w:rPr>
          <w:t xml:space="preserve">   </w:t>
        </w:r>
        <w:r>
          <w:rPr>
            <w:rStyle w:val="afe"/>
            <w:rFonts w:ascii="Times New Roman" w:hAnsi="Times New Roman"/>
          </w:rPr>
          <w:t>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r>
        <w:r>
          <w:rPr>
            <w:rFonts w:ascii="Times New Roman" w:hAnsi="Times New Roman"/>
          </w:rPr>
          <w:fldChar w:fldCharType="separate"/>
        </w:r>
        <w:r>
          <w:rPr>
            <w:rFonts w:ascii="Times New Roman" w:hAnsi="Times New Roman"/>
          </w:rPr>
          <w:t>33</w:t>
        </w:r>
        <w:r>
          <w:rPr>
            <w:rFonts w:ascii="Times New Roman" w:hAnsi="Times New Roman"/>
          </w:rPr>
          <w:fldChar w:fldCharType="end"/>
        </w:r>
      </w:hyperlink>
    </w:p>
    <w:p w:rsidR="00BB0987" w:rsidRDefault="00286C5E">
      <w:pPr>
        <w:pStyle w:val="12"/>
        <w:spacing w:line="360" w:lineRule="auto"/>
        <w:rPr>
          <w:rFonts w:ascii="Times New Roman" w:eastAsiaTheme="minorEastAsia" w:hAnsi="Times New Roman"/>
          <w:b w:val="0"/>
          <w:sz w:val="21"/>
          <w:szCs w:val="22"/>
        </w:rPr>
      </w:pPr>
      <w:hyperlink w:anchor="_Toc99301424" w:history="1">
        <w:r>
          <w:rPr>
            <w:rStyle w:val="afe"/>
            <w:rFonts w:ascii="Times New Roman" w:hAnsi="Times New Roman"/>
          </w:rPr>
          <w:t>第五章</w:t>
        </w:r>
        <w:r>
          <w:rPr>
            <w:rStyle w:val="afe"/>
            <w:rFonts w:ascii="Times New Roman" w:hAnsi="Times New Roman"/>
          </w:rPr>
          <w:t xml:space="preserve">   </w:t>
        </w:r>
        <w:r>
          <w:rPr>
            <w:rStyle w:val="afe"/>
            <w:rFonts w:ascii="Times New Roman" w:hAnsi="Times New Roman"/>
          </w:rPr>
          <w:t>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r>
        <w:r>
          <w:rPr>
            <w:rFonts w:ascii="Times New Roman" w:hAnsi="Times New Roman"/>
          </w:rPr>
          <w:fldChar w:fldCharType="separate"/>
        </w:r>
        <w:r>
          <w:rPr>
            <w:rFonts w:ascii="Times New Roman" w:hAnsi="Times New Roman"/>
          </w:rPr>
          <w:t>45</w:t>
        </w:r>
        <w:r>
          <w:rPr>
            <w:rFonts w:ascii="Times New Roman" w:hAnsi="Times New Roman"/>
          </w:rPr>
          <w:fldChar w:fldCharType="end"/>
        </w:r>
      </w:hyperlink>
    </w:p>
    <w:p w:rsidR="00BB0987" w:rsidRDefault="00286C5E">
      <w:pPr>
        <w:pStyle w:val="12"/>
        <w:spacing w:line="360" w:lineRule="auto"/>
        <w:rPr>
          <w:rFonts w:ascii="Times New Roman" w:eastAsiaTheme="minorEastAsia" w:hAnsi="Times New Roman"/>
          <w:b w:val="0"/>
          <w:sz w:val="21"/>
          <w:szCs w:val="22"/>
        </w:rPr>
      </w:pPr>
      <w:hyperlink w:anchor="_Toc99301425" w:history="1">
        <w:r>
          <w:rPr>
            <w:rStyle w:val="afe"/>
            <w:rFonts w:ascii="Times New Roman" w:hAnsi="Times New Roman"/>
          </w:rPr>
          <w:t>第六章</w:t>
        </w:r>
        <w:r>
          <w:rPr>
            <w:rStyle w:val="afe"/>
            <w:rFonts w:ascii="Times New Roman" w:hAnsi="Times New Roman"/>
          </w:rPr>
          <w:t xml:space="preserve">   </w:t>
        </w:r>
        <w:r>
          <w:rPr>
            <w:rStyle w:val="afe"/>
            <w:rFonts w:ascii="Times New Roman" w:hAnsi="Times New Roman"/>
          </w:rPr>
          <w:t>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r>
        <w:r>
          <w:rPr>
            <w:rFonts w:ascii="Times New Roman" w:hAnsi="Times New Roman"/>
          </w:rPr>
          <w:fldChar w:fldCharType="separate"/>
        </w:r>
        <w:r>
          <w:rPr>
            <w:rFonts w:ascii="Times New Roman" w:hAnsi="Times New Roman"/>
          </w:rPr>
          <w:t>47</w:t>
        </w:r>
        <w:r>
          <w:rPr>
            <w:rFonts w:ascii="Times New Roman" w:hAnsi="Times New Roman"/>
          </w:rPr>
          <w:fldChar w:fldCharType="end"/>
        </w:r>
      </w:hyperlink>
    </w:p>
    <w:p w:rsidR="00BB0987" w:rsidRDefault="00286C5E">
      <w:pPr>
        <w:pStyle w:val="12"/>
        <w:spacing w:line="360" w:lineRule="auto"/>
        <w:rPr>
          <w:rFonts w:ascii="Times New Roman" w:eastAsiaTheme="minorEastAsia" w:hAnsi="Times New Roman"/>
          <w:b w:val="0"/>
          <w:sz w:val="21"/>
          <w:szCs w:val="22"/>
        </w:rPr>
      </w:pPr>
      <w:hyperlink w:anchor="_Toc99301426" w:history="1">
        <w:r>
          <w:rPr>
            <w:rStyle w:val="afe"/>
            <w:rFonts w:ascii="Times New Roman" w:hAnsi="Times New Roman"/>
          </w:rPr>
          <w:t>第七章</w:t>
        </w:r>
        <w:r>
          <w:rPr>
            <w:rStyle w:val="afe"/>
            <w:rFonts w:ascii="Times New Roman" w:hAnsi="Times New Roman"/>
          </w:rPr>
          <w:t xml:space="preserve">   </w:t>
        </w:r>
        <w:r>
          <w:rPr>
            <w:rStyle w:val="afe"/>
            <w:rFonts w:ascii="Times New Roman" w:hAnsi="Times New Roman"/>
          </w:rPr>
          <w:t>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r>
        <w:r>
          <w:rPr>
            <w:rFonts w:ascii="Times New Roman" w:hAnsi="Times New Roman"/>
          </w:rPr>
          <w:fldChar w:fldCharType="separate"/>
        </w:r>
        <w:r>
          <w:rPr>
            <w:rFonts w:ascii="Times New Roman" w:hAnsi="Times New Roman"/>
          </w:rPr>
          <w:t>54</w:t>
        </w:r>
        <w:r>
          <w:rPr>
            <w:rFonts w:ascii="Times New Roman" w:hAnsi="Times New Roman"/>
          </w:rPr>
          <w:fldChar w:fldCharType="end"/>
        </w:r>
      </w:hyperlink>
    </w:p>
    <w:p w:rsidR="00BB0987" w:rsidRDefault="00286C5E">
      <w:pPr>
        <w:pStyle w:val="12"/>
        <w:spacing w:line="480" w:lineRule="auto"/>
        <w:rPr>
          <w:rFonts w:ascii="Times New Roman" w:eastAsiaTheme="minorEastAsia" w:hAnsi="Times New Roman"/>
          <w:b w:val="0"/>
        </w:rPr>
      </w:pPr>
      <w:r>
        <w:rPr>
          <w:rFonts w:ascii="Times New Roman" w:hAnsi="Times New Roman"/>
          <w:b w:val="0"/>
        </w:rPr>
        <w:fldChar w:fldCharType="end"/>
      </w:r>
    </w:p>
    <w:p w:rsidR="00BB0987" w:rsidRDefault="00286C5E">
      <w:pPr>
        <w:pStyle w:val="12"/>
        <w:spacing w:line="360" w:lineRule="auto"/>
        <w:rPr>
          <w:rFonts w:ascii="Times New Roman" w:hAnsi="Times New Roman"/>
          <w:b w:val="0"/>
        </w:rPr>
      </w:pPr>
      <w:r>
        <w:rPr>
          <w:rFonts w:ascii="Times New Roman" w:hAnsi="Times New Roman" w:hint="eastAsia"/>
          <w:b w:val="0"/>
        </w:rPr>
        <w:t>注：采购文件条款中以</w:t>
      </w:r>
      <w:r>
        <w:rPr>
          <w:rFonts w:ascii="Times New Roman" w:hAnsi="Times New Roman" w:hint="eastAsia"/>
          <w:b w:val="0"/>
        </w:rPr>
        <w:t xml:space="preserve"> </w:t>
      </w:r>
      <w:r>
        <w:rPr>
          <w:rFonts w:ascii="Times New Roman" w:hAnsi="Times New Roman" w:hint="eastAsia"/>
          <w:b w:val="0"/>
        </w:rPr>
        <w:t>“■”形式标记的内容适用于本项目，以“□”形式标记的内容不适用于本项</w:t>
      </w:r>
      <w:r>
        <w:rPr>
          <w:rFonts w:ascii="Times New Roman" w:hAnsi="Times New Roman" w:hint="eastAsia"/>
          <w:b w:val="0"/>
        </w:rPr>
        <w:t>目。</w:t>
      </w:r>
    </w:p>
    <w:p w:rsidR="00BB0987" w:rsidRDefault="00BB0987">
      <w:pPr>
        <w:pStyle w:val="12"/>
        <w:spacing w:line="360" w:lineRule="auto"/>
        <w:rPr>
          <w:rFonts w:ascii="Times New Roman" w:hAnsi="Times New Roman"/>
          <w:b w:val="0"/>
        </w:rPr>
      </w:pPr>
    </w:p>
    <w:p w:rsidR="00BB0987" w:rsidRDefault="00286C5E">
      <w:pPr>
        <w:spacing w:line="360" w:lineRule="auto"/>
        <w:jc w:val="center"/>
        <w:outlineLvl w:val="0"/>
        <w:rPr>
          <w:b/>
          <w:sz w:val="36"/>
          <w:szCs w:val="36"/>
        </w:rPr>
      </w:pPr>
      <w:r>
        <w:rPr>
          <w:sz w:val="24"/>
        </w:rPr>
        <w:br w:type="page"/>
      </w:r>
      <w:bookmarkStart w:id="5" w:name="_Toc99301419"/>
      <w:r>
        <w:rPr>
          <w:b/>
          <w:sz w:val="36"/>
          <w:szCs w:val="36"/>
        </w:rPr>
        <w:lastRenderedPageBreak/>
        <w:t>第一章</w:t>
      </w:r>
      <w:r>
        <w:rPr>
          <w:b/>
          <w:sz w:val="36"/>
          <w:szCs w:val="36"/>
        </w:rPr>
        <w:t xml:space="preserve">   </w:t>
      </w:r>
      <w:r>
        <w:rPr>
          <w:b/>
          <w:sz w:val="36"/>
          <w:szCs w:val="36"/>
        </w:rPr>
        <w:t>投标邀请</w:t>
      </w:r>
      <w:bookmarkEnd w:id="5"/>
    </w:p>
    <w:p w:rsidR="00BB0987" w:rsidRDefault="00BB0987">
      <w:pPr>
        <w:spacing w:line="360" w:lineRule="auto"/>
        <w:ind w:firstLineChars="200" w:firstLine="640"/>
        <w:rPr>
          <w:sz w:val="32"/>
          <w:szCs w:val="32"/>
        </w:rPr>
      </w:pPr>
    </w:p>
    <w:p w:rsidR="00BB0987" w:rsidRDefault="00286C5E">
      <w:pPr>
        <w:pStyle w:val="21"/>
        <w:spacing w:before="0" w:line="360" w:lineRule="auto"/>
        <w:jc w:val="left"/>
        <w:rPr>
          <w:rFonts w:ascii="Times New Roman" w:eastAsia="宋体" w:hAnsi="Times New Roman"/>
          <w:sz w:val="24"/>
          <w:szCs w:val="24"/>
        </w:rPr>
      </w:pPr>
      <w:bookmarkStart w:id="6" w:name="_Toc35393790"/>
      <w:bookmarkStart w:id="7" w:name="_Toc28359002"/>
      <w:bookmarkStart w:id="8" w:name="_Toc28359079"/>
      <w:bookmarkStart w:id="9" w:name="_Toc35393621"/>
      <w:bookmarkStart w:id="10" w:name="_Hlk24379207"/>
      <w:r>
        <w:rPr>
          <w:rFonts w:ascii="Times New Roman" w:eastAsia="宋体" w:hAnsi="Times New Roman"/>
          <w:sz w:val="24"/>
          <w:szCs w:val="24"/>
        </w:rPr>
        <w:t>一、项目基本情况</w:t>
      </w:r>
      <w:bookmarkEnd w:id="6"/>
      <w:bookmarkEnd w:id="7"/>
      <w:bookmarkEnd w:id="8"/>
      <w:bookmarkEnd w:id="9"/>
    </w:p>
    <w:bookmarkEnd w:id="10"/>
    <w:p w:rsidR="00BB0987" w:rsidRDefault="00286C5E">
      <w:pPr>
        <w:topLinePunct/>
        <w:spacing w:line="360" w:lineRule="auto"/>
        <w:ind w:firstLineChars="200" w:firstLine="480"/>
        <w:rPr>
          <w:sz w:val="24"/>
        </w:rPr>
      </w:pPr>
      <w:r>
        <w:rPr>
          <w:sz w:val="24"/>
        </w:rPr>
        <w:t>1.</w:t>
      </w:r>
      <w:r>
        <w:rPr>
          <w:sz w:val="24"/>
        </w:rPr>
        <w:t>项目编号</w:t>
      </w:r>
      <w:bookmarkStart w:id="11" w:name="OLE_LINK14"/>
      <w:bookmarkStart w:id="12" w:name="OLE_LINK15"/>
      <w:r>
        <w:rPr>
          <w:sz w:val="24"/>
        </w:rPr>
        <w:t>：</w:t>
      </w:r>
      <w:r>
        <w:rPr>
          <w:rFonts w:hint="eastAsia"/>
          <w:sz w:val="24"/>
        </w:rPr>
        <w:t>BIECC-26CG10389</w:t>
      </w:r>
      <w:bookmarkEnd w:id="11"/>
      <w:bookmarkEnd w:id="12"/>
    </w:p>
    <w:p w:rsidR="00BB0987" w:rsidRDefault="00286C5E">
      <w:pPr>
        <w:topLinePunct/>
        <w:spacing w:line="360" w:lineRule="auto"/>
        <w:ind w:firstLineChars="200" w:firstLine="480"/>
        <w:rPr>
          <w:sz w:val="24"/>
        </w:rPr>
      </w:pPr>
      <w:r>
        <w:rPr>
          <w:sz w:val="24"/>
        </w:rPr>
        <w:t>2.</w:t>
      </w:r>
      <w:r>
        <w:rPr>
          <w:sz w:val="24"/>
        </w:rPr>
        <w:t>项目名称：</w:t>
      </w:r>
      <w:r>
        <w:rPr>
          <w:rFonts w:hint="eastAsia"/>
          <w:sz w:val="24"/>
        </w:rPr>
        <w:t>杨镇河道保洁服务</w:t>
      </w:r>
    </w:p>
    <w:p w:rsidR="00BB0987" w:rsidRDefault="00286C5E">
      <w:pPr>
        <w:topLinePunct/>
        <w:spacing w:line="360" w:lineRule="auto"/>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预算金额：</w:t>
      </w:r>
      <w:r w:rsidR="00244CCD">
        <w:rPr>
          <w:rFonts w:ascii="宋体" w:hAnsi="宋体" w:cs="宋体" w:hint="eastAsia"/>
          <w:sz w:val="24"/>
          <w:u w:val="single"/>
        </w:rPr>
        <w:t>198.2875</w:t>
      </w:r>
      <w:r>
        <w:rPr>
          <w:rFonts w:ascii="宋体" w:hAnsi="宋体" w:cs="宋体" w:hint="eastAsia"/>
          <w:sz w:val="24"/>
        </w:rPr>
        <w:t>万元；最高限价：</w:t>
      </w:r>
      <w:bookmarkStart w:id="13" w:name="OLE_LINK9"/>
      <w:bookmarkStart w:id="14" w:name="OLE_LINK10"/>
      <w:r>
        <w:rPr>
          <w:rFonts w:ascii="宋体" w:hAnsi="宋体" w:cs="宋体" w:hint="eastAsia"/>
          <w:sz w:val="24"/>
          <w:u w:val="single"/>
        </w:rPr>
        <w:t>198.2875</w:t>
      </w:r>
      <w:bookmarkEnd w:id="13"/>
      <w:bookmarkEnd w:id="14"/>
      <w:r>
        <w:rPr>
          <w:rFonts w:ascii="宋体" w:hAnsi="宋体" w:cs="宋体" w:hint="eastAsia"/>
          <w:sz w:val="24"/>
        </w:rPr>
        <w:t>万元</w:t>
      </w:r>
    </w:p>
    <w:p w:rsidR="00BB0987" w:rsidRDefault="00286C5E">
      <w:pPr>
        <w:tabs>
          <w:tab w:val="left" w:pos="1470"/>
        </w:tabs>
        <w:topLinePunct/>
        <w:spacing w:before="120" w:line="360" w:lineRule="auto"/>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采购需求：保障杨镇镇域内水体及水体周边整体环境干净整洁，确保镇域内水环境保洁工作正常运转等相关服务。</w:t>
      </w:r>
      <w:r>
        <w:rPr>
          <w:rFonts w:ascii="宋体" w:hAnsi="宋体" w:cs="宋体" w:hint="eastAsia"/>
          <w:sz w:val="24"/>
        </w:rPr>
        <w:t>具体详见第五章采购需求。</w:t>
      </w:r>
    </w:p>
    <w:p w:rsidR="00BB0987" w:rsidRDefault="00286C5E">
      <w:pPr>
        <w:tabs>
          <w:tab w:val="left" w:pos="1470"/>
        </w:tabs>
        <w:topLinePunct/>
        <w:spacing w:before="120" w:line="360" w:lineRule="auto"/>
        <w:ind w:firstLineChars="200" w:firstLine="480"/>
        <w:rPr>
          <w:sz w:val="24"/>
        </w:rPr>
      </w:pPr>
      <w:r>
        <w:rPr>
          <w:rFonts w:hint="eastAsia"/>
          <w:sz w:val="24"/>
        </w:rPr>
        <w:t>5.</w:t>
      </w:r>
      <w:r>
        <w:rPr>
          <w:sz w:val="24"/>
        </w:rPr>
        <w:t>合同</w:t>
      </w:r>
      <w:r>
        <w:rPr>
          <w:rFonts w:ascii="宋体" w:hAnsi="宋体" w:cs="宋体" w:hint="eastAsia"/>
          <w:sz w:val="24"/>
        </w:rPr>
        <w:t>履行</w:t>
      </w:r>
      <w:r>
        <w:rPr>
          <w:sz w:val="24"/>
        </w:rPr>
        <w:t>期限：</w:t>
      </w:r>
      <w:r>
        <w:rPr>
          <w:rFonts w:hint="eastAsia"/>
          <w:sz w:val="24"/>
        </w:rPr>
        <w:t>自合同签订生效之日起</w:t>
      </w:r>
      <w:r>
        <w:rPr>
          <w:rFonts w:hint="eastAsia"/>
          <w:sz w:val="24"/>
        </w:rPr>
        <w:t>1</w:t>
      </w:r>
      <w:r>
        <w:rPr>
          <w:rFonts w:hint="eastAsia"/>
          <w:sz w:val="24"/>
        </w:rPr>
        <w:t>年。</w:t>
      </w:r>
    </w:p>
    <w:p w:rsidR="00BB0987" w:rsidRDefault="00286C5E">
      <w:pPr>
        <w:tabs>
          <w:tab w:val="left" w:pos="1470"/>
        </w:tabs>
        <w:topLinePunct/>
        <w:spacing w:before="120" w:line="360" w:lineRule="auto"/>
        <w:ind w:firstLineChars="200" w:firstLine="480"/>
        <w:rPr>
          <w:sz w:val="24"/>
        </w:rPr>
      </w:pPr>
      <w:r>
        <w:rPr>
          <w:rFonts w:hint="eastAsia"/>
          <w:sz w:val="24"/>
        </w:rPr>
        <w:t>6.</w:t>
      </w:r>
      <w:r>
        <w:rPr>
          <w:sz w:val="24"/>
        </w:rPr>
        <w:t>本</w:t>
      </w:r>
      <w:r>
        <w:rPr>
          <w:rFonts w:ascii="宋体" w:hAnsi="宋体" w:cs="宋体" w:hint="eastAsia"/>
          <w:sz w:val="24"/>
        </w:rPr>
        <w:t>项目</w:t>
      </w:r>
      <w:r>
        <w:rPr>
          <w:sz w:val="24"/>
        </w:rPr>
        <w:t>是否接受联合体投标：</w:t>
      </w:r>
      <w:r>
        <w:rPr>
          <w:sz w:val="24"/>
        </w:rPr>
        <w:t>□</w:t>
      </w:r>
      <w:r>
        <w:rPr>
          <w:sz w:val="24"/>
        </w:rPr>
        <w:t>是</w:t>
      </w:r>
      <w:r>
        <w:rPr>
          <w:sz w:val="24"/>
        </w:rPr>
        <w:t xml:space="preserve">  ■</w:t>
      </w:r>
      <w:r>
        <w:rPr>
          <w:sz w:val="24"/>
        </w:rPr>
        <w:t>否。</w:t>
      </w:r>
    </w:p>
    <w:p w:rsidR="00BB0987" w:rsidRDefault="00286C5E">
      <w:pPr>
        <w:pStyle w:val="21"/>
        <w:spacing w:before="0" w:line="360" w:lineRule="auto"/>
        <w:jc w:val="left"/>
        <w:rPr>
          <w:rFonts w:ascii="Times New Roman" w:eastAsia="宋体" w:hAnsi="Times New Roman"/>
          <w:sz w:val="24"/>
          <w:szCs w:val="24"/>
        </w:rPr>
      </w:pPr>
      <w:bookmarkStart w:id="15" w:name="_Toc35393622"/>
      <w:bookmarkStart w:id="16" w:name="_Toc28359003"/>
      <w:bookmarkStart w:id="17" w:name="_Toc35393791"/>
      <w:bookmarkStart w:id="18" w:name="_Toc28359080"/>
      <w:r>
        <w:rPr>
          <w:rFonts w:ascii="Times New Roman" w:eastAsia="宋体" w:hAnsi="Times New Roman"/>
          <w:sz w:val="24"/>
          <w:szCs w:val="24"/>
        </w:rPr>
        <w:t>二、申请人的资格要求（须同时满足）</w:t>
      </w:r>
      <w:bookmarkEnd w:id="15"/>
      <w:bookmarkEnd w:id="16"/>
      <w:bookmarkEnd w:id="17"/>
      <w:bookmarkEnd w:id="18"/>
    </w:p>
    <w:p w:rsidR="00BB0987" w:rsidRDefault="00286C5E">
      <w:pPr>
        <w:topLinePunct/>
        <w:spacing w:line="360" w:lineRule="auto"/>
        <w:ind w:firstLineChars="200" w:firstLine="480"/>
        <w:rPr>
          <w:sz w:val="24"/>
        </w:rPr>
      </w:pPr>
      <w:bookmarkStart w:id="19" w:name="_Toc35393624"/>
      <w:bookmarkStart w:id="20" w:name="_Toc28359082"/>
      <w:bookmarkStart w:id="21" w:name="_Toc28359005"/>
      <w:bookmarkStart w:id="22" w:name="_Toc35393793"/>
      <w:r>
        <w:rPr>
          <w:sz w:val="24"/>
        </w:rPr>
        <w:t>1.</w:t>
      </w:r>
      <w:r>
        <w:rPr>
          <w:sz w:val="24"/>
        </w:rPr>
        <w:t>满足《中华人民共和国政府采购法》第二十二条规定；</w:t>
      </w:r>
    </w:p>
    <w:p w:rsidR="00BB0987" w:rsidRDefault="00286C5E">
      <w:pPr>
        <w:topLinePunct/>
        <w:spacing w:line="360" w:lineRule="auto"/>
        <w:ind w:firstLineChars="200" w:firstLine="480"/>
        <w:rPr>
          <w:sz w:val="24"/>
        </w:rPr>
      </w:pPr>
      <w:bookmarkStart w:id="23" w:name="_Toc28359081"/>
      <w:bookmarkStart w:id="24" w:name="_Toc28359004"/>
      <w:r>
        <w:rPr>
          <w:sz w:val="24"/>
        </w:rPr>
        <w:t>2.</w:t>
      </w:r>
      <w:r>
        <w:rPr>
          <w:sz w:val="24"/>
        </w:rPr>
        <w:t>落实政府采购政策需满足的资格要求：</w:t>
      </w:r>
    </w:p>
    <w:p w:rsidR="00BB0987" w:rsidRDefault="00286C5E">
      <w:pPr>
        <w:topLinePunct/>
        <w:spacing w:line="360" w:lineRule="auto"/>
        <w:ind w:firstLineChars="200" w:firstLine="480"/>
        <w:rPr>
          <w:sz w:val="24"/>
        </w:rPr>
      </w:pPr>
      <w:r>
        <w:rPr>
          <w:sz w:val="24"/>
        </w:rPr>
        <w:t xml:space="preserve">2.1 </w:t>
      </w:r>
      <w:r>
        <w:rPr>
          <w:sz w:val="24"/>
        </w:rPr>
        <w:t>中小企业政策</w:t>
      </w:r>
    </w:p>
    <w:p w:rsidR="00BB0987" w:rsidRDefault="00286C5E">
      <w:pPr>
        <w:topLinePunct/>
        <w:spacing w:line="360" w:lineRule="auto"/>
        <w:ind w:firstLineChars="200" w:firstLine="480"/>
        <w:rPr>
          <w:sz w:val="24"/>
        </w:rPr>
      </w:pPr>
      <w:r>
        <w:rPr>
          <w:sz w:val="24"/>
        </w:rPr>
        <w:t>本项目专门面向</w:t>
      </w:r>
      <w:r>
        <w:rPr>
          <w:rFonts w:hint="eastAsia"/>
          <w:sz w:val="24"/>
        </w:rPr>
        <w:t>中小企业采购</w:t>
      </w:r>
      <w:r>
        <w:rPr>
          <w:sz w:val="24"/>
        </w:rPr>
        <w:t>。</w:t>
      </w:r>
    </w:p>
    <w:p w:rsidR="00BB0987" w:rsidRDefault="00286C5E">
      <w:pPr>
        <w:topLinePunct/>
        <w:spacing w:line="360" w:lineRule="auto"/>
        <w:ind w:firstLineChars="200" w:firstLine="480"/>
        <w:rPr>
          <w:sz w:val="24"/>
        </w:rPr>
      </w:pPr>
      <w:r>
        <w:rPr>
          <w:sz w:val="24"/>
        </w:rPr>
        <w:t xml:space="preserve">2.2 </w:t>
      </w:r>
      <w:r>
        <w:rPr>
          <w:sz w:val="24"/>
        </w:rPr>
        <w:t>其它落实政府采购政策的资格要求：</w:t>
      </w:r>
      <w:r>
        <w:rPr>
          <w:rFonts w:hint="eastAsia"/>
          <w:sz w:val="24"/>
        </w:rPr>
        <w:t>/</w:t>
      </w:r>
    </w:p>
    <w:p w:rsidR="00BB0987" w:rsidRDefault="00286C5E">
      <w:pPr>
        <w:topLinePunct/>
        <w:spacing w:line="360" w:lineRule="auto"/>
        <w:ind w:firstLineChars="200" w:firstLine="480"/>
        <w:rPr>
          <w:i/>
          <w:iCs/>
          <w:sz w:val="24"/>
          <w:u w:val="single"/>
        </w:rPr>
      </w:pPr>
      <w:r>
        <w:rPr>
          <w:sz w:val="24"/>
        </w:rPr>
        <w:t>3.</w:t>
      </w:r>
      <w:r>
        <w:rPr>
          <w:sz w:val="24"/>
        </w:rPr>
        <w:t>本项目的特定资格要求：</w:t>
      </w:r>
    </w:p>
    <w:p w:rsidR="00BB0987" w:rsidRDefault="00286C5E">
      <w:pPr>
        <w:tabs>
          <w:tab w:val="left" w:pos="900"/>
          <w:tab w:val="left" w:pos="1134"/>
          <w:tab w:val="left" w:pos="1589"/>
          <w:tab w:val="left" w:pos="5521"/>
        </w:tabs>
        <w:topLinePunct/>
        <w:snapToGrid w:val="0"/>
        <w:spacing w:line="360" w:lineRule="auto"/>
        <w:ind w:firstLineChars="200" w:firstLine="480"/>
        <w:rPr>
          <w:sz w:val="24"/>
        </w:rPr>
      </w:pPr>
      <w:r>
        <w:rPr>
          <w:sz w:val="24"/>
        </w:rPr>
        <w:t>3.1</w:t>
      </w:r>
      <w:r>
        <w:rPr>
          <w:sz w:val="24"/>
        </w:rPr>
        <w:t>本项目是否属于政府购买服务：</w:t>
      </w:r>
    </w:p>
    <w:p w:rsidR="00BB0987" w:rsidRDefault="00286C5E">
      <w:pPr>
        <w:tabs>
          <w:tab w:val="left" w:pos="900"/>
          <w:tab w:val="left" w:pos="1134"/>
          <w:tab w:val="left" w:pos="1589"/>
          <w:tab w:val="left" w:pos="5521"/>
        </w:tabs>
        <w:topLinePunct/>
        <w:snapToGrid w:val="0"/>
        <w:spacing w:line="360" w:lineRule="auto"/>
        <w:ind w:firstLineChars="200" w:firstLine="480"/>
        <w:rPr>
          <w:sz w:val="24"/>
        </w:rPr>
      </w:pPr>
      <w:r>
        <w:rPr>
          <w:sz w:val="24"/>
        </w:rPr>
        <w:t>□</w:t>
      </w:r>
      <w:r>
        <w:rPr>
          <w:sz w:val="24"/>
        </w:rPr>
        <w:t>否；</w:t>
      </w:r>
    </w:p>
    <w:p w:rsidR="00BB0987" w:rsidRDefault="00286C5E">
      <w:pPr>
        <w:tabs>
          <w:tab w:val="left" w:pos="900"/>
          <w:tab w:val="left" w:pos="1134"/>
          <w:tab w:val="left" w:pos="1589"/>
          <w:tab w:val="left" w:pos="5521"/>
        </w:tabs>
        <w:topLinePunct/>
        <w:snapToGrid w:val="0"/>
        <w:spacing w:line="360" w:lineRule="auto"/>
        <w:ind w:firstLineChars="200" w:firstLine="480"/>
        <w:rPr>
          <w:sz w:val="24"/>
        </w:rPr>
      </w:pPr>
      <w:r>
        <w:rPr>
          <w:sz w:val="24"/>
        </w:rPr>
        <w:t>■</w:t>
      </w:r>
      <w:r>
        <w:rPr>
          <w:rFonts w:hint="eastAsia"/>
          <w:sz w:val="24"/>
        </w:rPr>
        <w:t>是，公益一类事业单位、使用事业编制且由财政拨款保障的群团组织，不得作为承接主体；</w:t>
      </w:r>
    </w:p>
    <w:p w:rsidR="00BB0987" w:rsidRDefault="00286C5E">
      <w:pPr>
        <w:tabs>
          <w:tab w:val="left" w:pos="900"/>
          <w:tab w:val="left" w:pos="1134"/>
          <w:tab w:val="left" w:pos="1589"/>
          <w:tab w:val="left" w:pos="5521"/>
        </w:tabs>
        <w:topLinePunct/>
        <w:snapToGrid w:val="0"/>
        <w:spacing w:line="360" w:lineRule="auto"/>
        <w:ind w:firstLineChars="200" w:firstLine="480"/>
        <w:rPr>
          <w:sz w:val="24"/>
        </w:rPr>
      </w:pPr>
      <w:r>
        <w:rPr>
          <w:sz w:val="24"/>
        </w:rPr>
        <w:t>3.2</w:t>
      </w:r>
      <w:r>
        <w:rPr>
          <w:sz w:val="24"/>
        </w:rPr>
        <w:t>其他特定资格要求：</w:t>
      </w:r>
    </w:p>
    <w:p w:rsidR="00BB0987" w:rsidRDefault="00286C5E">
      <w:pPr>
        <w:tabs>
          <w:tab w:val="left" w:pos="900"/>
          <w:tab w:val="left" w:pos="1134"/>
          <w:tab w:val="left" w:pos="1589"/>
          <w:tab w:val="left" w:pos="5521"/>
        </w:tabs>
        <w:topLinePunct/>
        <w:snapToGrid w:val="0"/>
        <w:spacing w:line="360" w:lineRule="auto"/>
        <w:ind w:firstLineChars="200" w:firstLine="480"/>
        <w:rPr>
          <w:sz w:val="24"/>
        </w:rPr>
      </w:pPr>
      <w:r>
        <w:rPr>
          <w:rFonts w:hint="eastAsia"/>
          <w:sz w:val="24"/>
        </w:rPr>
        <w:lastRenderedPageBreak/>
        <w:t>3.2.1</w:t>
      </w:r>
      <w:r>
        <w:rPr>
          <w:rFonts w:hint="eastAsia"/>
          <w:sz w:val="24"/>
        </w:rPr>
        <w:t>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rsidR="00BB0987" w:rsidRDefault="00286C5E">
      <w:pPr>
        <w:tabs>
          <w:tab w:val="left" w:pos="900"/>
          <w:tab w:val="left" w:pos="1134"/>
          <w:tab w:val="left" w:pos="1589"/>
          <w:tab w:val="left" w:pos="5521"/>
        </w:tabs>
        <w:topLinePunct/>
        <w:snapToGrid w:val="0"/>
        <w:spacing w:line="360" w:lineRule="auto"/>
        <w:ind w:firstLineChars="200" w:firstLine="480"/>
        <w:rPr>
          <w:i/>
          <w:iCs/>
          <w:sz w:val="24"/>
          <w:u w:val="single"/>
        </w:rPr>
      </w:pPr>
      <w:r>
        <w:rPr>
          <w:rFonts w:hint="eastAsia"/>
          <w:sz w:val="24"/>
        </w:rPr>
        <w:t>3.2.2</w:t>
      </w:r>
      <w:r>
        <w:rPr>
          <w:rFonts w:hint="eastAsia"/>
          <w:sz w:val="24"/>
        </w:rPr>
        <w:t>通过“信用中国”网站（</w:t>
      </w:r>
      <w:r>
        <w:rPr>
          <w:rFonts w:hint="eastAsia"/>
          <w:sz w:val="24"/>
        </w:rPr>
        <w:t>www.creditchina.gov.cn</w:t>
      </w:r>
      <w:r>
        <w:rPr>
          <w:rFonts w:hint="eastAsia"/>
          <w:sz w:val="24"/>
        </w:rPr>
        <w:t>）和中国政府采购网（</w:t>
      </w:r>
      <w:r>
        <w:rPr>
          <w:rFonts w:hint="eastAsia"/>
          <w:sz w:val="24"/>
        </w:rPr>
        <w:t>www.ccgp.gov.cn</w:t>
      </w:r>
      <w:r>
        <w:rPr>
          <w:rFonts w:hint="eastAsia"/>
          <w:sz w:val="24"/>
        </w:rPr>
        <w:t>）查询信用记录（截止时点为投标截止时间），被列入失信被执行人、重大税收违法案件当事人名单、政府采购严重违</w:t>
      </w:r>
      <w:r>
        <w:rPr>
          <w:rFonts w:hint="eastAsia"/>
          <w:sz w:val="24"/>
        </w:rPr>
        <w:t>法失信行为记录名单的供应商，没有资格参加本项目的采购活动。</w:t>
      </w:r>
    </w:p>
    <w:p w:rsidR="00BB0987" w:rsidRDefault="00286C5E">
      <w:pPr>
        <w:pStyle w:val="21"/>
        <w:widowControl/>
        <w:topLinePunct/>
        <w:spacing w:before="0" w:line="360" w:lineRule="auto"/>
        <w:jc w:val="left"/>
        <w:rPr>
          <w:rFonts w:ascii="Times New Roman" w:eastAsia="宋体" w:hAnsi="Times New Roman"/>
          <w:sz w:val="24"/>
          <w:szCs w:val="24"/>
        </w:rPr>
      </w:pPr>
      <w:bookmarkStart w:id="25" w:name="_Toc35393623"/>
      <w:bookmarkStart w:id="26" w:name="_Toc35393792"/>
      <w:bookmarkEnd w:id="23"/>
      <w:bookmarkEnd w:id="24"/>
      <w:r>
        <w:rPr>
          <w:rFonts w:ascii="Times New Roman" w:eastAsia="宋体" w:hAnsi="Times New Roman"/>
          <w:sz w:val="24"/>
          <w:szCs w:val="24"/>
        </w:rPr>
        <w:t>三、获取招标文件</w:t>
      </w:r>
      <w:bookmarkEnd w:id="25"/>
      <w:bookmarkEnd w:id="26"/>
    </w:p>
    <w:p w:rsidR="00BB0987" w:rsidRDefault="00286C5E">
      <w:pPr>
        <w:topLinePunct/>
        <w:adjustRightInd w:val="0"/>
        <w:snapToGrid w:val="0"/>
        <w:spacing w:line="360" w:lineRule="auto"/>
        <w:ind w:firstLineChars="200" w:firstLine="480"/>
        <w:rPr>
          <w:sz w:val="24"/>
          <w:lang/>
        </w:rPr>
      </w:pPr>
      <w:r>
        <w:rPr>
          <w:sz w:val="24"/>
          <w:lang/>
        </w:rPr>
        <w:t>1.</w:t>
      </w:r>
      <w:r>
        <w:rPr>
          <w:sz w:val="24"/>
          <w:lang/>
        </w:rPr>
        <w:t>时间：</w:t>
      </w:r>
      <w:r>
        <w:rPr>
          <w:rFonts w:hint="eastAsia"/>
          <w:sz w:val="24"/>
          <w:lang/>
        </w:rPr>
        <w:t>2026</w:t>
      </w:r>
      <w:r>
        <w:rPr>
          <w:sz w:val="24"/>
          <w:lang/>
        </w:rPr>
        <w:t>年</w:t>
      </w:r>
      <w:r>
        <w:rPr>
          <w:rFonts w:hint="eastAsia"/>
          <w:sz w:val="24"/>
          <w:lang/>
        </w:rPr>
        <w:t>0</w:t>
      </w:r>
      <w:r>
        <w:rPr>
          <w:rFonts w:hint="eastAsia"/>
          <w:sz w:val="24"/>
          <w:lang/>
        </w:rPr>
        <w:t>9</w:t>
      </w:r>
      <w:r>
        <w:rPr>
          <w:sz w:val="24"/>
          <w:lang/>
        </w:rPr>
        <w:t>月</w:t>
      </w:r>
      <w:r>
        <w:rPr>
          <w:rFonts w:hint="eastAsia"/>
          <w:sz w:val="24"/>
          <w:lang/>
        </w:rPr>
        <w:t>15</w:t>
      </w:r>
      <w:r>
        <w:rPr>
          <w:sz w:val="24"/>
          <w:lang/>
        </w:rPr>
        <w:t>日至</w:t>
      </w:r>
      <w:r>
        <w:rPr>
          <w:rFonts w:hint="eastAsia"/>
          <w:sz w:val="24"/>
          <w:lang/>
        </w:rPr>
        <w:t>2026</w:t>
      </w:r>
      <w:r>
        <w:rPr>
          <w:sz w:val="24"/>
          <w:lang/>
        </w:rPr>
        <w:t>年</w:t>
      </w:r>
      <w:r>
        <w:rPr>
          <w:rFonts w:hint="eastAsia"/>
          <w:sz w:val="24"/>
          <w:lang/>
        </w:rPr>
        <w:t>0</w:t>
      </w:r>
      <w:r>
        <w:rPr>
          <w:rFonts w:hint="eastAsia"/>
          <w:sz w:val="24"/>
          <w:lang/>
        </w:rPr>
        <w:t>9</w:t>
      </w:r>
      <w:r>
        <w:rPr>
          <w:sz w:val="24"/>
          <w:lang/>
        </w:rPr>
        <w:t>月</w:t>
      </w:r>
      <w:r>
        <w:rPr>
          <w:rFonts w:hint="eastAsia"/>
          <w:sz w:val="24"/>
          <w:lang/>
        </w:rPr>
        <w:t>21</w:t>
      </w:r>
      <w:r>
        <w:rPr>
          <w:sz w:val="24"/>
          <w:lang/>
        </w:rPr>
        <w:t>日，每天上午</w:t>
      </w:r>
      <w:r>
        <w:rPr>
          <w:rFonts w:ascii="宋体" w:hAnsi="宋体"/>
          <w:sz w:val="24"/>
        </w:rPr>
        <w:t>8:30</w:t>
      </w:r>
      <w:r>
        <w:rPr>
          <w:rFonts w:ascii="宋体" w:hAnsi="宋体"/>
          <w:sz w:val="24"/>
        </w:rPr>
        <w:t>至</w:t>
      </w:r>
      <w:r>
        <w:rPr>
          <w:rFonts w:ascii="宋体" w:hAnsi="宋体"/>
          <w:sz w:val="24"/>
        </w:rPr>
        <w:t>12</w:t>
      </w:r>
      <w:r>
        <w:rPr>
          <w:rFonts w:ascii="宋体" w:hAnsi="宋体" w:hint="eastAsia"/>
          <w:sz w:val="24"/>
        </w:rPr>
        <w:t>:0</w:t>
      </w:r>
      <w:r>
        <w:rPr>
          <w:rFonts w:ascii="宋体" w:hAnsi="宋体"/>
          <w:sz w:val="24"/>
        </w:rPr>
        <w:t>0</w:t>
      </w:r>
      <w:r>
        <w:rPr>
          <w:sz w:val="24"/>
          <w:lang/>
        </w:rPr>
        <w:t>，下午</w:t>
      </w:r>
      <w:r>
        <w:rPr>
          <w:rFonts w:ascii="宋体" w:hAnsi="宋体"/>
          <w:sz w:val="24"/>
        </w:rPr>
        <w:t>12</w:t>
      </w:r>
      <w:r>
        <w:rPr>
          <w:rFonts w:ascii="宋体" w:hAnsi="宋体" w:hint="eastAsia"/>
          <w:sz w:val="24"/>
        </w:rPr>
        <w:t>:0</w:t>
      </w:r>
      <w:r>
        <w:rPr>
          <w:rFonts w:ascii="宋体" w:hAnsi="宋体"/>
          <w:sz w:val="24"/>
        </w:rPr>
        <w:t>0</w:t>
      </w:r>
      <w:r>
        <w:rPr>
          <w:rFonts w:ascii="宋体" w:hAnsi="宋体"/>
          <w:sz w:val="24"/>
        </w:rPr>
        <w:t>至</w:t>
      </w:r>
      <w:r>
        <w:rPr>
          <w:rFonts w:ascii="宋体" w:hAnsi="宋体"/>
          <w:sz w:val="24"/>
        </w:rPr>
        <w:t>17</w:t>
      </w:r>
      <w:r>
        <w:rPr>
          <w:rFonts w:ascii="宋体" w:hAnsi="宋体" w:hint="eastAsia"/>
          <w:sz w:val="24"/>
        </w:rPr>
        <w:t>:</w:t>
      </w:r>
      <w:r>
        <w:rPr>
          <w:rFonts w:ascii="宋体" w:hAnsi="宋体"/>
          <w:sz w:val="24"/>
        </w:rPr>
        <w:t>00</w:t>
      </w:r>
      <w:r>
        <w:rPr>
          <w:sz w:val="24"/>
          <w:lang/>
        </w:rPr>
        <w:t>（北京时间，法定节假日除外）。</w:t>
      </w:r>
    </w:p>
    <w:p w:rsidR="00BB0987" w:rsidRDefault="00286C5E">
      <w:pPr>
        <w:topLinePunct/>
        <w:adjustRightInd w:val="0"/>
        <w:snapToGrid w:val="0"/>
        <w:spacing w:line="360" w:lineRule="auto"/>
        <w:ind w:firstLineChars="200" w:firstLine="480"/>
        <w:jc w:val="left"/>
        <w:rPr>
          <w:sz w:val="24"/>
        </w:rPr>
      </w:pPr>
      <w:r>
        <w:rPr>
          <w:sz w:val="24"/>
          <w:lang/>
        </w:rPr>
        <w:t>2.</w:t>
      </w:r>
      <w:r>
        <w:rPr>
          <w:sz w:val="24"/>
          <w:lang/>
        </w:rPr>
        <w:t>地点：</w:t>
      </w:r>
      <w:r>
        <w:rPr>
          <w:rFonts w:hint="eastAsia"/>
          <w:sz w:val="24"/>
          <w:lang/>
        </w:rPr>
        <w:t>北京市政府采购电子交易平台</w:t>
      </w:r>
    </w:p>
    <w:p w:rsidR="00BB0987" w:rsidRDefault="00286C5E">
      <w:pPr>
        <w:widowControl/>
        <w:topLinePunct/>
        <w:adjustRightInd w:val="0"/>
        <w:snapToGrid w:val="0"/>
        <w:spacing w:line="360" w:lineRule="auto"/>
        <w:ind w:firstLineChars="200" w:firstLine="480"/>
        <w:jc w:val="left"/>
        <w:rPr>
          <w:sz w:val="24"/>
          <w:lang/>
        </w:rPr>
      </w:pPr>
      <w:r>
        <w:rPr>
          <w:sz w:val="24"/>
          <w:lang/>
        </w:rPr>
        <w:t>3.</w:t>
      </w:r>
      <w:r>
        <w:rPr>
          <w:sz w:val="24"/>
          <w:lang/>
        </w:rPr>
        <w:t>方式：</w:t>
      </w:r>
      <w:r>
        <w:rPr>
          <w:rFonts w:hint="eastAsia"/>
          <w:sz w:val="24"/>
        </w:rPr>
        <w:t>供应商使用</w:t>
      </w:r>
      <w:r>
        <w:rPr>
          <w:rFonts w:hint="eastAsia"/>
          <w:sz w:val="24"/>
        </w:rPr>
        <w:t>CA</w:t>
      </w:r>
      <w:r>
        <w:rPr>
          <w:rFonts w:hint="eastAsia"/>
          <w:sz w:val="24"/>
        </w:rPr>
        <w:t>数字证书或电子营业执照登录北京市政府采购电子交易平台（</w:t>
      </w:r>
      <w:hyperlink r:id="rId15">
        <w:r>
          <w:rPr>
            <w:rFonts w:hint="eastAsia"/>
            <w:sz w:val="24"/>
          </w:rPr>
          <w:t>http://zbcg-bjzc.zhongcy.com/bjczj-portal-site/index.html#/home</w:t>
        </w:r>
      </w:hyperlink>
      <w:r>
        <w:rPr>
          <w:rFonts w:hint="eastAsia"/>
          <w:sz w:val="24"/>
        </w:rPr>
        <w:t>）获取电子版招标文件。</w:t>
      </w:r>
    </w:p>
    <w:p w:rsidR="00BB0987" w:rsidRDefault="00286C5E">
      <w:pPr>
        <w:widowControl/>
        <w:topLinePunct/>
        <w:adjustRightInd w:val="0"/>
        <w:snapToGrid w:val="0"/>
        <w:spacing w:line="360" w:lineRule="auto"/>
        <w:ind w:firstLineChars="200" w:firstLine="480"/>
        <w:jc w:val="left"/>
        <w:rPr>
          <w:sz w:val="24"/>
        </w:rPr>
      </w:pPr>
      <w:r>
        <w:rPr>
          <w:rFonts w:ascii="宋体" w:hAnsi="宋体"/>
          <w:sz w:val="24"/>
        </w:rPr>
        <w:t>4.</w:t>
      </w:r>
      <w:r>
        <w:rPr>
          <w:rFonts w:ascii="宋体" w:hAnsi="宋体"/>
          <w:sz w:val="24"/>
        </w:rPr>
        <w:tab/>
      </w:r>
      <w:r>
        <w:rPr>
          <w:rFonts w:ascii="宋体" w:hAnsi="宋体"/>
          <w:sz w:val="24"/>
        </w:rPr>
        <w:t>售价：</w:t>
      </w:r>
      <w:r>
        <w:rPr>
          <w:rFonts w:ascii="宋体" w:hAnsi="宋体"/>
          <w:sz w:val="24"/>
          <w:u w:val="single"/>
        </w:rPr>
        <w:t>0</w:t>
      </w:r>
      <w:r>
        <w:rPr>
          <w:rFonts w:ascii="宋体" w:hAnsi="宋体"/>
          <w:sz w:val="24"/>
        </w:rPr>
        <w:t>元。</w:t>
      </w:r>
    </w:p>
    <w:bookmarkEnd w:id="19"/>
    <w:bookmarkEnd w:id="20"/>
    <w:bookmarkEnd w:id="21"/>
    <w:bookmarkEnd w:id="22"/>
    <w:p w:rsidR="00BB0987" w:rsidRDefault="00286C5E">
      <w:pPr>
        <w:pStyle w:val="21"/>
        <w:widowControl/>
        <w:topLinePunct/>
        <w:spacing w:before="0" w:line="360" w:lineRule="auto"/>
        <w:jc w:val="left"/>
        <w:rPr>
          <w:rFonts w:ascii="Times New Roman" w:eastAsia="宋体" w:hAnsi="Times New Roman"/>
          <w:sz w:val="24"/>
          <w:szCs w:val="24"/>
        </w:rPr>
      </w:pPr>
      <w:r>
        <w:rPr>
          <w:rFonts w:ascii="Times New Roman" w:eastAsia="宋体" w:hAnsi="Times New Roman"/>
          <w:sz w:val="24"/>
          <w:szCs w:val="24"/>
        </w:rPr>
        <w:t>四、提交投标文件截止时间、开标时间和地点</w:t>
      </w:r>
    </w:p>
    <w:p w:rsidR="00BB0987" w:rsidRDefault="00286C5E">
      <w:pPr>
        <w:topLinePunct/>
        <w:spacing w:line="360" w:lineRule="auto"/>
        <w:ind w:firstLineChars="200" w:firstLine="480"/>
        <w:rPr>
          <w:bCs/>
          <w:sz w:val="24"/>
          <w:u w:val="single"/>
        </w:rPr>
      </w:pPr>
      <w:r>
        <w:rPr>
          <w:sz w:val="24"/>
          <w:lang/>
        </w:rPr>
        <w:t>投标截止时间、开标时间：</w:t>
      </w:r>
      <w:r>
        <w:rPr>
          <w:rFonts w:hint="eastAsia"/>
          <w:sz w:val="24"/>
          <w:lang/>
        </w:rPr>
        <w:t>2026</w:t>
      </w:r>
      <w:r>
        <w:rPr>
          <w:sz w:val="24"/>
          <w:lang/>
        </w:rPr>
        <w:t>年</w:t>
      </w:r>
      <w:r>
        <w:rPr>
          <w:rFonts w:hint="eastAsia"/>
          <w:sz w:val="24"/>
          <w:lang/>
        </w:rPr>
        <w:t>10</w:t>
      </w:r>
      <w:r>
        <w:rPr>
          <w:sz w:val="24"/>
          <w:lang/>
        </w:rPr>
        <w:t>月</w:t>
      </w:r>
      <w:r>
        <w:rPr>
          <w:rFonts w:hint="eastAsia"/>
          <w:sz w:val="24"/>
          <w:lang/>
        </w:rPr>
        <w:t>09</w:t>
      </w:r>
      <w:r>
        <w:rPr>
          <w:sz w:val="24"/>
          <w:lang/>
        </w:rPr>
        <w:t>日</w:t>
      </w:r>
      <w:r>
        <w:rPr>
          <w:rFonts w:hint="eastAsia"/>
          <w:sz w:val="24"/>
          <w:lang/>
        </w:rPr>
        <w:t>09</w:t>
      </w:r>
      <w:r>
        <w:rPr>
          <w:sz w:val="24"/>
          <w:lang/>
        </w:rPr>
        <w:t>点</w:t>
      </w:r>
      <w:r>
        <w:rPr>
          <w:rFonts w:hint="eastAsia"/>
          <w:sz w:val="24"/>
          <w:lang/>
        </w:rPr>
        <w:t>30</w:t>
      </w:r>
      <w:r>
        <w:rPr>
          <w:sz w:val="24"/>
          <w:lang/>
        </w:rPr>
        <w:t>分</w:t>
      </w:r>
      <w:r>
        <w:rPr>
          <w:bCs/>
          <w:sz w:val="24"/>
          <w:lang/>
        </w:rPr>
        <w:t>（北京时间）</w:t>
      </w:r>
      <w:r>
        <w:rPr>
          <w:iCs/>
          <w:sz w:val="24"/>
          <w:lang/>
        </w:rPr>
        <w:t>。</w:t>
      </w:r>
    </w:p>
    <w:p w:rsidR="00BB0987" w:rsidRDefault="00286C5E">
      <w:pPr>
        <w:topLinePunct/>
        <w:spacing w:line="360" w:lineRule="auto"/>
        <w:ind w:firstLineChars="200" w:firstLine="480"/>
        <w:rPr>
          <w:bCs/>
          <w:sz w:val="24"/>
          <w:u w:val="single"/>
        </w:rPr>
      </w:pPr>
      <w:r>
        <w:rPr>
          <w:sz w:val="24"/>
          <w:lang/>
        </w:rPr>
        <w:t>地点：北京市顺义区复兴东街</w:t>
      </w:r>
      <w:r>
        <w:rPr>
          <w:sz w:val="24"/>
          <w:lang/>
        </w:rPr>
        <w:t>3</w:t>
      </w:r>
      <w:r>
        <w:rPr>
          <w:sz w:val="24"/>
          <w:lang/>
        </w:rPr>
        <w:t>号院顺义区政务服务中心</w:t>
      </w:r>
      <w:r>
        <w:rPr>
          <w:sz w:val="24"/>
          <w:lang/>
        </w:rPr>
        <w:t>6</w:t>
      </w:r>
      <w:r>
        <w:rPr>
          <w:sz w:val="24"/>
          <w:lang/>
        </w:rPr>
        <w:t>号电梯厅二层（具体标</w:t>
      </w:r>
      <w:r>
        <w:rPr>
          <w:sz w:val="24"/>
          <w:lang/>
        </w:rPr>
        <w:t xml:space="preserve"> </w:t>
      </w:r>
      <w:r>
        <w:rPr>
          <w:sz w:val="24"/>
          <w:lang/>
        </w:rPr>
        <w:t>室以当天大屏幕为准）</w:t>
      </w:r>
    </w:p>
    <w:p w:rsidR="00BB0987" w:rsidRDefault="00286C5E">
      <w:pPr>
        <w:pStyle w:val="21"/>
        <w:topLinePunct/>
        <w:spacing w:before="0" w:line="360" w:lineRule="auto"/>
        <w:jc w:val="left"/>
        <w:rPr>
          <w:rFonts w:ascii="Times New Roman" w:eastAsia="宋体" w:hAnsi="Times New Roman"/>
          <w:sz w:val="24"/>
          <w:szCs w:val="24"/>
        </w:rPr>
      </w:pPr>
      <w:bookmarkStart w:id="27" w:name="_Toc35393794"/>
      <w:bookmarkStart w:id="28" w:name="_Toc35393625"/>
      <w:bookmarkStart w:id="29" w:name="_Toc28359084"/>
      <w:bookmarkStart w:id="30" w:name="_Toc28359007"/>
      <w:r>
        <w:rPr>
          <w:rFonts w:ascii="Times New Roman" w:eastAsia="宋体" w:hAnsi="Times New Roman"/>
          <w:sz w:val="24"/>
          <w:szCs w:val="24"/>
        </w:rPr>
        <w:t>五、公告期限</w:t>
      </w:r>
      <w:bookmarkEnd w:id="27"/>
      <w:bookmarkEnd w:id="28"/>
      <w:bookmarkEnd w:id="29"/>
      <w:bookmarkEnd w:id="30"/>
    </w:p>
    <w:p w:rsidR="00BB0987" w:rsidRDefault="00286C5E">
      <w:pPr>
        <w:topLinePunct/>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BB0987" w:rsidRDefault="00286C5E">
      <w:pPr>
        <w:pStyle w:val="21"/>
        <w:topLinePunct/>
        <w:spacing w:before="0" w:line="360" w:lineRule="auto"/>
        <w:jc w:val="left"/>
        <w:rPr>
          <w:rFonts w:ascii="Times New Roman" w:eastAsia="宋体" w:hAnsi="Times New Roman"/>
          <w:sz w:val="24"/>
          <w:szCs w:val="24"/>
        </w:rPr>
      </w:pPr>
      <w:bookmarkStart w:id="31" w:name="_Toc35393795"/>
      <w:bookmarkStart w:id="32" w:name="_Toc35393626"/>
      <w:r>
        <w:rPr>
          <w:rFonts w:ascii="Times New Roman" w:eastAsia="宋体" w:hAnsi="Times New Roman"/>
          <w:sz w:val="24"/>
          <w:szCs w:val="24"/>
        </w:rPr>
        <w:t>六、其他补充事宜</w:t>
      </w:r>
      <w:bookmarkEnd w:id="31"/>
      <w:bookmarkEnd w:id="32"/>
    </w:p>
    <w:p w:rsidR="00BB0987" w:rsidRDefault="00286C5E">
      <w:pPr>
        <w:topLinePunct/>
        <w:spacing w:line="360" w:lineRule="auto"/>
        <w:ind w:firstLineChars="200" w:firstLine="480"/>
        <w:rPr>
          <w:rFonts w:ascii="宋体" w:hAnsi="宋体" w:cs="宋体"/>
          <w:sz w:val="24"/>
        </w:rPr>
      </w:pPr>
      <w:r>
        <w:rPr>
          <w:sz w:val="24"/>
        </w:rPr>
        <w:t>1</w:t>
      </w:r>
      <w:r>
        <w:rPr>
          <w:rFonts w:ascii="宋体" w:hAnsi="宋体" w:cs="宋体" w:hint="eastAsia"/>
          <w:sz w:val="24"/>
        </w:rPr>
        <w:t>.</w:t>
      </w:r>
      <w:r>
        <w:rPr>
          <w:rFonts w:ascii="宋体" w:hAnsi="宋体" w:cs="宋体" w:hint="eastAsia"/>
          <w:sz w:val="24"/>
        </w:rPr>
        <w:t>本项目需要落实的政府采购政策：节约能源、保护环境、促进中小企业及监狱企业发展、促进残疾人就业、支持乡村产业振兴等，政府采购政策具体落实情况详见招标文件。</w:t>
      </w:r>
    </w:p>
    <w:p w:rsidR="00BB0987" w:rsidRDefault="00286C5E">
      <w:pPr>
        <w:pStyle w:val="ae"/>
        <w:tabs>
          <w:tab w:val="clear" w:pos="567"/>
        </w:tabs>
        <w:topLinePunct/>
        <w:spacing w:before="0" w:line="360" w:lineRule="auto"/>
        <w:ind w:firstLineChars="200" w:firstLine="476"/>
        <w:rPr>
          <w:rFonts w:cs="宋体"/>
        </w:rPr>
      </w:pPr>
      <w:r>
        <w:rPr>
          <w:rFonts w:cs="宋体" w:hint="eastAsia"/>
          <w:spacing w:val="-1"/>
        </w:rPr>
        <w:lastRenderedPageBreak/>
        <w:t>2.</w:t>
      </w:r>
      <w:r>
        <w:rPr>
          <w:rFonts w:cs="宋体" w:hint="eastAsia"/>
          <w:spacing w:val="-1"/>
        </w:rPr>
        <w:t>本项目采用全流程电子化采购方式，请供应</w:t>
      </w:r>
      <w:proofErr w:type="gramStart"/>
      <w:r>
        <w:rPr>
          <w:rFonts w:cs="宋体" w:hint="eastAsia"/>
          <w:spacing w:val="-1"/>
        </w:rPr>
        <w:t>商认真</w:t>
      </w:r>
      <w:proofErr w:type="gramEnd"/>
      <w:r>
        <w:rPr>
          <w:rFonts w:cs="宋体" w:hint="eastAsia"/>
          <w:spacing w:val="-1"/>
        </w:rPr>
        <w:t>学习北京市政府采购电子交易</w:t>
      </w:r>
      <w:r>
        <w:rPr>
          <w:rFonts w:cs="宋体" w:hint="eastAsia"/>
          <w:spacing w:val="9"/>
        </w:rPr>
        <w:t xml:space="preserve"> </w:t>
      </w:r>
      <w:r>
        <w:rPr>
          <w:rFonts w:cs="宋体" w:hint="eastAsia"/>
          <w:spacing w:val="-1"/>
        </w:rPr>
        <w:t>平台发布的相关操作手册（供应商可在交易平台下载相关手册</w:t>
      </w:r>
      <w:r>
        <w:rPr>
          <w:rFonts w:cs="宋体" w:hint="eastAsia"/>
          <w:spacing w:val="-54"/>
        </w:rPr>
        <w:t>），</w:t>
      </w:r>
      <w:r>
        <w:rPr>
          <w:rFonts w:cs="宋体" w:hint="eastAsia"/>
          <w:spacing w:val="-1"/>
        </w:rPr>
        <w:t>办理</w:t>
      </w:r>
      <w:r>
        <w:rPr>
          <w:rFonts w:cs="宋体" w:hint="eastAsia"/>
          <w:spacing w:val="-1"/>
        </w:rPr>
        <w:t xml:space="preserve"> CA </w:t>
      </w:r>
      <w:r>
        <w:rPr>
          <w:rFonts w:cs="宋体" w:hint="eastAsia"/>
          <w:spacing w:val="-1"/>
        </w:rPr>
        <w:t>数字证书或</w:t>
      </w:r>
      <w:r>
        <w:rPr>
          <w:rFonts w:cs="宋体" w:hint="eastAsia"/>
        </w:rPr>
        <w:t xml:space="preserve">  </w:t>
      </w:r>
      <w:r>
        <w:rPr>
          <w:rFonts w:cs="宋体" w:hint="eastAsia"/>
          <w:spacing w:val="-1"/>
        </w:rPr>
        <w:t>电子营业执照、进行北京市政府采购电子交易平台注册绑定，并认真核实</w:t>
      </w:r>
      <w:r>
        <w:rPr>
          <w:rFonts w:cs="宋体" w:hint="eastAsia"/>
          <w:spacing w:val="-1"/>
        </w:rPr>
        <w:t xml:space="preserve"> CA </w:t>
      </w:r>
      <w:r>
        <w:rPr>
          <w:rFonts w:cs="宋体" w:hint="eastAsia"/>
          <w:spacing w:val="-2"/>
        </w:rPr>
        <w:t>数字证书</w:t>
      </w:r>
      <w:r>
        <w:rPr>
          <w:rFonts w:cs="宋体" w:hint="eastAsia"/>
        </w:rPr>
        <w:t xml:space="preserve"> </w:t>
      </w:r>
      <w:r>
        <w:rPr>
          <w:rFonts w:cs="宋体" w:hint="eastAsia"/>
        </w:rPr>
        <w:t>或电子营业执照情况确认是否符合本项目电子化采购</w:t>
      </w:r>
      <w:r>
        <w:rPr>
          <w:rFonts w:cs="宋体" w:hint="eastAsia"/>
          <w:spacing w:val="-1"/>
        </w:rPr>
        <w:t>流程要求。</w:t>
      </w:r>
    </w:p>
    <w:p w:rsidR="00BB0987" w:rsidRDefault="00286C5E">
      <w:pPr>
        <w:pStyle w:val="ae"/>
        <w:tabs>
          <w:tab w:val="clear" w:pos="567"/>
        </w:tabs>
        <w:topLinePunct/>
        <w:spacing w:before="0" w:line="360" w:lineRule="auto"/>
        <w:ind w:firstLineChars="200" w:firstLine="480"/>
        <w:rPr>
          <w:rFonts w:cs="宋体"/>
        </w:rPr>
      </w:pPr>
      <w:r>
        <w:rPr>
          <w:rFonts w:cs="宋体" w:hint="eastAsia"/>
        </w:rPr>
        <w:t>CA</w:t>
      </w:r>
      <w:r>
        <w:rPr>
          <w:rFonts w:cs="宋体" w:hint="eastAsia"/>
          <w:spacing w:val="8"/>
        </w:rPr>
        <w:t xml:space="preserve"> </w:t>
      </w:r>
      <w:r>
        <w:rPr>
          <w:rFonts w:cs="宋体" w:hint="eastAsia"/>
          <w:spacing w:val="8"/>
        </w:rPr>
        <w:t>数字证书服务热线</w:t>
      </w:r>
      <w:r>
        <w:rPr>
          <w:rFonts w:cs="宋体" w:hint="eastAsia"/>
          <w:spacing w:val="8"/>
        </w:rPr>
        <w:t>010-58511086</w:t>
      </w:r>
      <w:r>
        <w:rPr>
          <w:rFonts w:cs="宋体" w:hint="eastAsia"/>
          <w:spacing w:val="8"/>
        </w:rPr>
        <w:t>，电子营业</w:t>
      </w:r>
      <w:r>
        <w:rPr>
          <w:rFonts w:cs="宋体" w:hint="eastAsia"/>
          <w:spacing w:val="8"/>
        </w:rPr>
        <w:t>执照服务热</w:t>
      </w:r>
      <w:r>
        <w:rPr>
          <w:rFonts w:cs="宋体" w:hint="eastAsia"/>
          <w:spacing w:val="8"/>
        </w:rPr>
        <w:t>400-699-7000</w:t>
      </w:r>
      <w:r>
        <w:rPr>
          <w:rFonts w:cs="宋体" w:hint="eastAsia"/>
        </w:rPr>
        <w:t xml:space="preserve"> </w:t>
      </w:r>
      <w:r>
        <w:rPr>
          <w:rFonts w:cs="宋体" w:hint="eastAsia"/>
          <w:spacing w:val="9"/>
        </w:rPr>
        <w:t>技术支持服务热线</w:t>
      </w:r>
      <w:r>
        <w:rPr>
          <w:rFonts w:cs="宋体" w:hint="eastAsia"/>
          <w:spacing w:val="9"/>
        </w:rPr>
        <w:t>010-86483801</w:t>
      </w:r>
      <w:r>
        <w:rPr>
          <w:rFonts w:cs="宋体" w:hint="eastAsia"/>
        </w:rPr>
        <w:t xml:space="preserve">  </w:t>
      </w:r>
    </w:p>
    <w:p w:rsidR="00BB0987" w:rsidRDefault="00286C5E">
      <w:pPr>
        <w:pStyle w:val="ae"/>
        <w:tabs>
          <w:tab w:val="clear" w:pos="567"/>
        </w:tabs>
        <w:topLinePunct/>
        <w:spacing w:before="0" w:line="360" w:lineRule="auto"/>
        <w:ind w:firstLineChars="200" w:firstLine="476"/>
        <w:rPr>
          <w:rFonts w:cs="宋体"/>
        </w:rPr>
      </w:pPr>
      <w:r>
        <w:rPr>
          <w:rFonts w:cs="宋体" w:hint="eastAsia"/>
          <w:spacing w:val="-1"/>
        </w:rPr>
        <w:t xml:space="preserve">2.1 </w:t>
      </w:r>
      <w:r>
        <w:rPr>
          <w:rFonts w:cs="宋体" w:hint="eastAsia"/>
          <w:spacing w:val="-1"/>
        </w:rPr>
        <w:t>办理</w:t>
      </w:r>
      <w:r>
        <w:rPr>
          <w:rFonts w:cs="宋体" w:hint="eastAsia"/>
          <w:spacing w:val="-1"/>
        </w:rPr>
        <w:t xml:space="preserve"> CA </w:t>
      </w:r>
      <w:r>
        <w:rPr>
          <w:rFonts w:cs="宋体" w:hint="eastAsia"/>
          <w:spacing w:val="-1"/>
        </w:rPr>
        <w:t>数字证书或电子营业执照</w:t>
      </w:r>
    </w:p>
    <w:p w:rsidR="00BB0987" w:rsidRDefault="00286C5E">
      <w:pPr>
        <w:pStyle w:val="ae"/>
        <w:tabs>
          <w:tab w:val="clear" w:pos="567"/>
        </w:tabs>
        <w:topLinePunct/>
        <w:spacing w:before="0" w:line="360" w:lineRule="auto"/>
        <w:ind w:firstLineChars="200" w:firstLine="492"/>
        <w:rPr>
          <w:rFonts w:cs="宋体"/>
        </w:rPr>
      </w:pPr>
      <w:r>
        <w:rPr>
          <w:rFonts w:cs="宋体" w:hint="eastAsia"/>
          <w:spacing w:val="3"/>
        </w:rPr>
        <w:t>供应商登录北京市政府采购电子交易平台查阅</w:t>
      </w:r>
      <w:r>
        <w:rPr>
          <w:rFonts w:cs="宋体" w:hint="eastAsia"/>
          <w:spacing w:val="71"/>
        </w:rPr>
        <w:t xml:space="preserve"> </w:t>
      </w:r>
      <w:r>
        <w:rPr>
          <w:rFonts w:cs="宋体" w:hint="eastAsia"/>
          <w:spacing w:val="3"/>
        </w:rPr>
        <w:t>“用户指南</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“操作指南</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“市场</w:t>
      </w:r>
      <w:r>
        <w:rPr>
          <w:rFonts w:cs="宋体" w:hint="eastAsia"/>
        </w:rPr>
        <w:t xml:space="preserve"> </w:t>
      </w:r>
      <w:r>
        <w:rPr>
          <w:rFonts w:cs="宋体" w:hint="eastAsia"/>
          <w:spacing w:val="1"/>
        </w:rPr>
        <w:t>主体</w:t>
      </w:r>
      <w:r>
        <w:rPr>
          <w:rFonts w:cs="宋体" w:hint="eastAsia"/>
          <w:spacing w:val="1"/>
        </w:rPr>
        <w:t xml:space="preserve"> </w:t>
      </w:r>
      <w:r>
        <w:rPr>
          <w:rFonts w:cs="宋体" w:hint="eastAsia"/>
        </w:rPr>
        <w:t>CA</w:t>
      </w:r>
      <w:r>
        <w:rPr>
          <w:rFonts w:cs="宋体" w:hint="eastAsia"/>
          <w:spacing w:val="1"/>
        </w:rPr>
        <w:t xml:space="preserve"> </w:t>
      </w:r>
      <w:r>
        <w:rPr>
          <w:rFonts w:cs="宋体" w:hint="eastAsia"/>
          <w:spacing w:val="1"/>
        </w:rPr>
        <w:t>办理操作流程指引</w:t>
      </w:r>
      <w:r>
        <w:rPr>
          <w:rFonts w:cs="宋体" w:hint="eastAsia"/>
          <w:spacing w:val="-43"/>
        </w:rPr>
        <w:t xml:space="preserve"> </w:t>
      </w:r>
      <w:r>
        <w:rPr>
          <w:rFonts w:cs="宋体" w:hint="eastAsia"/>
          <w:spacing w:val="1"/>
        </w:rPr>
        <w:t>”</w:t>
      </w:r>
      <w:r>
        <w:rPr>
          <w:rFonts w:cs="宋体" w:hint="eastAsia"/>
          <w:spacing w:val="1"/>
        </w:rPr>
        <w:t>/</w:t>
      </w:r>
      <w:r>
        <w:rPr>
          <w:rFonts w:cs="宋体" w:hint="eastAsia"/>
          <w:spacing w:val="1"/>
        </w:rPr>
        <w:t>“</w:t>
      </w:r>
      <w:r>
        <w:rPr>
          <w:rFonts w:cs="宋体" w:hint="eastAsia"/>
          <w:spacing w:val="-39"/>
        </w:rPr>
        <w:t xml:space="preserve"> </w:t>
      </w:r>
      <w:r>
        <w:rPr>
          <w:rFonts w:cs="宋体" w:hint="eastAsia"/>
          <w:spacing w:val="1"/>
        </w:rPr>
        <w:t>电子营业执照使用指南</w:t>
      </w:r>
      <w:r>
        <w:rPr>
          <w:rFonts w:cs="宋体" w:hint="eastAsia"/>
          <w:spacing w:val="-51"/>
        </w:rPr>
        <w:t xml:space="preserve"> </w:t>
      </w:r>
      <w:r>
        <w:rPr>
          <w:rFonts w:cs="宋体" w:hint="eastAsia"/>
          <w:spacing w:val="1"/>
        </w:rPr>
        <w:t>”，按照程序要求办理。</w:t>
      </w:r>
    </w:p>
    <w:p w:rsidR="00BB0987" w:rsidRDefault="00286C5E">
      <w:pPr>
        <w:pStyle w:val="ae"/>
        <w:tabs>
          <w:tab w:val="clear" w:pos="567"/>
        </w:tabs>
        <w:topLinePunct/>
        <w:spacing w:before="0" w:line="360" w:lineRule="auto"/>
        <w:ind w:firstLineChars="200" w:firstLine="492"/>
        <w:rPr>
          <w:rFonts w:cs="宋体"/>
        </w:rPr>
      </w:pPr>
      <w:r>
        <w:rPr>
          <w:rFonts w:cs="宋体" w:hint="eastAsia"/>
          <w:spacing w:val="3"/>
        </w:rPr>
        <w:t>2.2</w:t>
      </w:r>
      <w:r>
        <w:rPr>
          <w:rFonts w:cs="宋体" w:hint="eastAsia"/>
          <w:spacing w:val="3"/>
        </w:rPr>
        <w:t>注册</w:t>
      </w:r>
    </w:p>
    <w:p w:rsidR="00BB0987" w:rsidRDefault="00286C5E">
      <w:pPr>
        <w:pStyle w:val="ae"/>
        <w:tabs>
          <w:tab w:val="clear" w:pos="567"/>
        </w:tabs>
        <w:topLinePunct/>
        <w:spacing w:before="0" w:line="360" w:lineRule="auto"/>
        <w:ind w:firstLineChars="200" w:firstLine="496"/>
        <w:rPr>
          <w:rFonts w:cs="宋体"/>
        </w:rPr>
      </w:pPr>
      <w:r>
        <w:rPr>
          <w:rFonts w:cs="宋体" w:hint="eastAsia"/>
          <w:spacing w:val="4"/>
        </w:rPr>
        <w:t>供应商登录北京市政府采购电子交易平台</w:t>
      </w:r>
      <w:r>
        <w:rPr>
          <w:rFonts w:cs="宋体" w:hint="eastAsia"/>
          <w:spacing w:val="-35"/>
        </w:rPr>
        <w:t xml:space="preserve"> </w:t>
      </w:r>
      <w:r>
        <w:rPr>
          <w:rFonts w:cs="宋体" w:hint="eastAsia"/>
          <w:spacing w:val="4"/>
        </w:rPr>
        <w:t>“用户指南</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“操作指南</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“市场主体注</w:t>
      </w:r>
      <w:r>
        <w:rPr>
          <w:rFonts w:cs="宋体" w:hint="eastAsia"/>
        </w:rPr>
        <w:t xml:space="preserve"> </w:t>
      </w:r>
      <w:r>
        <w:rPr>
          <w:rFonts w:cs="宋体" w:hint="eastAsia"/>
        </w:rPr>
        <w:t>册入库操作流程指引</w:t>
      </w:r>
      <w:r>
        <w:rPr>
          <w:rFonts w:cs="宋体" w:hint="eastAsia"/>
          <w:spacing w:val="-35"/>
        </w:rPr>
        <w:t xml:space="preserve"> </w:t>
      </w:r>
      <w:r>
        <w:rPr>
          <w:rFonts w:cs="宋体" w:hint="eastAsia"/>
        </w:rPr>
        <w:t>”进行自助注册绑定。</w:t>
      </w:r>
    </w:p>
    <w:p w:rsidR="00BB0987" w:rsidRDefault="00286C5E">
      <w:pPr>
        <w:pStyle w:val="ae"/>
        <w:tabs>
          <w:tab w:val="clear" w:pos="567"/>
        </w:tabs>
        <w:topLinePunct/>
        <w:spacing w:before="0" w:line="360" w:lineRule="auto"/>
        <w:ind w:firstLineChars="200" w:firstLine="484"/>
        <w:rPr>
          <w:rFonts w:cs="宋体"/>
        </w:rPr>
      </w:pPr>
      <w:r>
        <w:rPr>
          <w:rFonts w:cs="宋体" w:hint="eastAsia"/>
          <w:spacing w:val="1"/>
        </w:rPr>
        <w:t>2.3</w:t>
      </w:r>
      <w:r>
        <w:rPr>
          <w:rFonts w:cs="宋体" w:hint="eastAsia"/>
          <w:spacing w:val="1"/>
        </w:rPr>
        <w:t>驱动、客户端下载</w:t>
      </w:r>
    </w:p>
    <w:p w:rsidR="00BB0987" w:rsidRDefault="00286C5E">
      <w:pPr>
        <w:pStyle w:val="ae"/>
        <w:tabs>
          <w:tab w:val="clear" w:pos="567"/>
        </w:tabs>
        <w:topLinePunct/>
        <w:spacing w:before="0" w:line="360" w:lineRule="auto"/>
        <w:ind w:firstLineChars="200" w:firstLine="492"/>
        <w:rPr>
          <w:rFonts w:cs="宋体"/>
        </w:rPr>
      </w:pPr>
      <w:r>
        <w:rPr>
          <w:rFonts w:cs="宋体" w:hint="eastAsia"/>
          <w:spacing w:val="3"/>
        </w:rPr>
        <w:t>供应商登录北京市政府采购电子交易平台</w:t>
      </w:r>
      <w:r>
        <w:rPr>
          <w:rFonts w:cs="宋体" w:hint="eastAsia"/>
          <w:spacing w:val="-50"/>
        </w:rPr>
        <w:t xml:space="preserve"> </w:t>
      </w:r>
      <w:r>
        <w:rPr>
          <w:rFonts w:cs="宋体" w:hint="eastAsia"/>
          <w:spacing w:val="3"/>
        </w:rPr>
        <w:t>“用户指南</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“工具下载</w:t>
      </w:r>
      <w:r>
        <w:rPr>
          <w:rFonts w:cs="宋体" w:hint="eastAsia"/>
          <w:spacing w:val="-51"/>
        </w:rPr>
        <w:t xml:space="preserve"> </w:t>
      </w:r>
      <w:r>
        <w:rPr>
          <w:rFonts w:cs="宋体" w:hint="eastAsia"/>
          <w:spacing w:val="3"/>
        </w:rPr>
        <w:t>”—</w:t>
      </w:r>
      <w:r>
        <w:rPr>
          <w:rFonts w:cs="宋体" w:hint="eastAsia"/>
          <w:spacing w:val="-46"/>
        </w:rPr>
        <w:t xml:space="preserve"> </w:t>
      </w:r>
      <w:r>
        <w:rPr>
          <w:rFonts w:cs="宋体" w:hint="eastAsia"/>
          <w:spacing w:val="3"/>
        </w:rPr>
        <w:t>“招标采</w:t>
      </w:r>
      <w:r>
        <w:rPr>
          <w:rFonts w:cs="宋体" w:hint="eastAsia"/>
          <w:spacing w:val="2"/>
        </w:rPr>
        <w:t>购系</w:t>
      </w:r>
      <w:r>
        <w:rPr>
          <w:rFonts w:cs="宋体" w:hint="eastAsia"/>
        </w:rPr>
        <w:t xml:space="preserve"> </w:t>
      </w:r>
      <w:r>
        <w:rPr>
          <w:rFonts w:cs="宋体" w:hint="eastAsia"/>
        </w:rPr>
        <w:t>统文件驱动安装包</w:t>
      </w:r>
      <w:r>
        <w:rPr>
          <w:rFonts w:cs="宋体" w:hint="eastAsia"/>
          <w:spacing w:val="-37"/>
        </w:rPr>
        <w:t xml:space="preserve"> </w:t>
      </w:r>
      <w:r>
        <w:rPr>
          <w:rFonts w:cs="宋体" w:hint="eastAsia"/>
        </w:rPr>
        <w:t>”下载相关驱动。</w:t>
      </w:r>
    </w:p>
    <w:p w:rsidR="00BB0987" w:rsidRDefault="00286C5E">
      <w:pPr>
        <w:pStyle w:val="ae"/>
        <w:tabs>
          <w:tab w:val="clear" w:pos="567"/>
        </w:tabs>
        <w:topLinePunct/>
        <w:spacing w:before="0" w:line="360" w:lineRule="auto"/>
        <w:ind w:firstLineChars="200" w:firstLine="496"/>
        <w:rPr>
          <w:rFonts w:cs="宋体"/>
        </w:rPr>
      </w:pPr>
      <w:r>
        <w:rPr>
          <w:rFonts w:cs="宋体" w:hint="eastAsia"/>
          <w:spacing w:val="4"/>
        </w:rPr>
        <w:t>供应商登录北京市政府采购电子交易平台</w:t>
      </w:r>
      <w:r>
        <w:rPr>
          <w:rFonts w:cs="宋体" w:hint="eastAsia"/>
          <w:spacing w:val="-35"/>
        </w:rPr>
        <w:t xml:space="preserve"> </w:t>
      </w:r>
      <w:r>
        <w:rPr>
          <w:rFonts w:cs="宋体" w:hint="eastAsia"/>
          <w:spacing w:val="4"/>
        </w:rPr>
        <w:t>“用户指南</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“工具下载</w:t>
      </w:r>
      <w:r>
        <w:rPr>
          <w:rFonts w:cs="宋体" w:hint="eastAsia"/>
          <w:spacing w:val="-51"/>
        </w:rPr>
        <w:t xml:space="preserve"> </w:t>
      </w:r>
      <w:r>
        <w:rPr>
          <w:rFonts w:cs="宋体" w:hint="eastAsia"/>
          <w:spacing w:val="4"/>
        </w:rPr>
        <w:t>”—</w:t>
      </w:r>
      <w:r>
        <w:rPr>
          <w:rFonts w:cs="宋体" w:hint="eastAsia"/>
          <w:spacing w:val="-46"/>
        </w:rPr>
        <w:t xml:space="preserve"> </w:t>
      </w:r>
      <w:r>
        <w:rPr>
          <w:rFonts w:cs="宋体" w:hint="eastAsia"/>
          <w:spacing w:val="4"/>
        </w:rPr>
        <w:t>“投标文件编</w:t>
      </w:r>
      <w:r>
        <w:rPr>
          <w:rFonts w:cs="宋体" w:hint="eastAsia"/>
        </w:rPr>
        <w:t xml:space="preserve"> </w:t>
      </w:r>
      <w:r>
        <w:rPr>
          <w:rFonts w:cs="宋体" w:hint="eastAsia"/>
          <w:spacing w:val="1"/>
        </w:rPr>
        <w:t>制工具</w:t>
      </w:r>
      <w:r>
        <w:rPr>
          <w:rFonts w:cs="宋体" w:hint="eastAsia"/>
          <w:spacing w:val="-48"/>
        </w:rPr>
        <w:t xml:space="preserve"> </w:t>
      </w:r>
      <w:r>
        <w:rPr>
          <w:rFonts w:cs="宋体" w:hint="eastAsia"/>
          <w:spacing w:val="1"/>
        </w:rPr>
        <w:t>”下载相关客户端。</w:t>
      </w:r>
    </w:p>
    <w:p w:rsidR="00BB0987" w:rsidRDefault="00286C5E">
      <w:pPr>
        <w:pStyle w:val="ae"/>
        <w:tabs>
          <w:tab w:val="clear" w:pos="567"/>
        </w:tabs>
        <w:topLinePunct/>
        <w:spacing w:before="0" w:line="360" w:lineRule="auto"/>
        <w:ind w:firstLineChars="200" w:firstLine="484"/>
        <w:rPr>
          <w:rFonts w:cs="宋体"/>
        </w:rPr>
      </w:pPr>
      <w:r>
        <w:rPr>
          <w:rFonts w:cs="宋体" w:hint="eastAsia"/>
          <w:spacing w:val="1"/>
        </w:rPr>
        <w:t>2.4</w:t>
      </w:r>
      <w:r>
        <w:rPr>
          <w:rFonts w:cs="宋体" w:hint="eastAsia"/>
          <w:spacing w:val="1"/>
        </w:rPr>
        <w:t>获取电子招标文件</w:t>
      </w:r>
    </w:p>
    <w:p w:rsidR="00BB0987" w:rsidRDefault="00286C5E">
      <w:pPr>
        <w:pStyle w:val="ae"/>
        <w:tabs>
          <w:tab w:val="clear" w:pos="567"/>
        </w:tabs>
        <w:topLinePunct/>
        <w:spacing w:before="0" w:line="360" w:lineRule="auto"/>
        <w:ind w:firstLineChars="200" w:firstLine="476"/>
        <w:rPr>
          <w:rFonts w:cs="宋体"/>
        </w:rPr>
      </w:pPr>
      <w:r>
        <w:rPr>
          <w:rFonts w:cs="宋体" w:hint="eastAsia"/>
          <w:spacing w:val="-1"/>
        </w:rPr>
        <w:t>供应商使用</w:t>
      </w:r>
      <w:r>
        <w:rPr>
          <w:rFonts w:cs="宋体" w:hint="eastAsia"/>
          <w:spacing w:val="-1"/>
        </w:rPr>
        <w:t xml:space="preserve"> CA </w:t>
      </w:r>
      <w:r>
        <w:rPr>
          <w:rFonts w:cs="宋体" w:hint="eastAsia"/>
          <w:spacing w:val="-1"/>
        </w:rPr>
        <w:t>数字证书或电子营业执照登录北京市政府采购电子交</w:t>
      </w:r>
      <w:r>
        <w:rPr>
          <w:rFonts w:cs="宋体" w:hint="eastAsia"/>
          <w:spacing w:val="-2"/>
        </w:rPr>
        <w:t>易平台获取电</w:t>
      </w:r>
      <w:r>
        <w:rPr>
          <w:rFonts w:cs="宋体" w:hint="eastAsia"/>
        </w:rPr>
        <w:t xml:space="preserve"> </w:t>
      </w:r>
      <w:r>
        <w:rPr>
          <w:rFonts w:cs="宋体" w:hint="eastAsia"/>
          <w:spacing w:val="-2"/>
        </w:rPr>
        <w:t>子招标文件。</w:t>
      </w:r>
    </w:p>
    <w:p w:rsidR="00BB0987" w:rsidRDefault="00286C5E">
      <w:pPr>
        <w:pStyle w:val="ae"/>
        <w:tabs>
          <w:tab w:val="clear" w:pos="567"/>
        </w:tabs>
        <w:topLinePunct/>
        <w:spacing w:before="0" w:line="360" w:lineRule="auto"/>
        <w:ind w:firstLineChars="200" w:firstLine="476"/>
        <w:rPr>
          <w:rFonts w:cs="宋体"/>
        </w:rPr>
      </w:pPr>
      <w:r>
        <w:rPr>
          <w:rFonts w:cs="宋体" w:hint="eastAsia"/>
          <w:spacing w:val="-1"/>
        </w:rPr>
        <w:t>供应商如计划参与多个采购包的投标，应在</w:t>
      </w:r>
      <w:r>
        <w:rPr>
          <w:rFonts w:cs="宋体" w:hint="eastAsia"/>
          <w:spacing w:val="-2"/>
        </w:rPr>
        <w:t>登录北京市政府采购电子交易平台后，</w:t>
      </w:r>
      <w:r>
        <w:rPr>
          <w:rFonts w:cs="宋体" w:hint="eastAsia"/>
        </w:rPr>
        <w:t xml:space="preserve"> </w:t>
      </w:r>
      <w:r>
        <w:rPr>
          <w:rFonts w:cs="宋体" w:hint="eastAsia"/>
          <w:spacing w:val="2"/>
        </w:rPr>
        <w:t>在【我的项目】栏目依次选择对应采购包</w:t>
      </w:r>
      <w:r>
        <w:rPr>
          <w:rFonts w:cs="宋体" w:hint="eastAsia"/>
          <w:spacing w:val="-24"/>
        </w:rPr>
        <w:t xml:space="preserve"> </w:t>
      </w:r>
      <w:r>
        <w:rPr>
          <w:rFonts w:cs="宋体" w:hint="eastAsia"/>
          <w:spacing w:val="2"/>
        </w:rPr>
        <w:t>，进入项目工作台招标</w:t>
      </w:r>
      <w:r>
        <w:rPr>
          <w:rFonts w:cs="宋体" w:hint="eastAsia"/>
          <w:spacing w:val="2"/>
        </w:rPr>
        <w:t>/</w:t>
      </w:r>
      <w:r>
        <w:rPr>
          <w:rFonts w:cs="宋体" w:hint="eastAsia"/>
          <w:spacing w:val="2"/>
        </w:rPr>
        <w:t>采购文件环</w:t>
      </w:r>
      <w:r>
        <w:rPr>
          <w:rFonts w:cs="宋体" w:hint="eastAsia"/>
          <w:spacing w:val="1"/>
        </w:rPr>
        <w:t>节分别按</w:t>
      </w:r>
      <w:r>
        <w:rPr>
          <w:rFonts w:cs="宋体" w:hint="eastAsia"/>
        </w:rPr>
        <w:t xml:space="preserve"> </w:t>
      </w:r>
      <w:r>
        <w:rPr>
          <w:rFonts w:cs="宋体" w:hint="eastAsia"/>
          <w:spacing w:val="-1"/>
        </w:rPr>
        <w:t>采购包下载招标文件电子版。未在规定期限内按上</w:t>
      </w:r>
      <w:r>
        <w:rPr>
          <w:rFonts w:cs="宋体" w:hint="eastAsia"/>
          <w:spacing w:val="-2"/>
        </w:rPr>
        <w:t>述操作获取文件的采购包，</w:t>
      </w:r>
      <w:proofErr w:type="gramStart"/>
      <w:r>
        <w:rPr>
          <w:rFonts w:cs="宋体" w:hint="eastAsia"/>
          <w:spacing w:val="-2"/>
        </w:rPr>
        <w:t>供应商无</w:t>
      </w:r>
      <w:proofErr w:type="gramEnd"/>
      <w:r>
        <w:rPr>
          <w:rFonts w:cs="宋体" w:hint="eastAsia"/>
        </w:rPr>
        <w:t xml:space="preserve"> </w:t>
      </w:r>
      <w:r>
        <w:rPr>
          <w:rFonts w:cs="宋体" w:hint="eastAsia"/>
          <w:spacing w:val="-1"/>
        </w:rPr>
        <w:t>法提交相应包的电子投标文件。</w:t>
      </w:r>
    </w:p>
    <w:p w:rsidR="00BB0987" w:rsidRDefault="00286C5E">
      <w:pPr>
        <w:pStyle w:val="ae"/>
        <w:tabs>
          <w:tab w:val="clear" w:pos="567"/>
        </w:tabs>
        <w:topLinePunct/>
        <w:spacing w:before="0" w:line="360" w:lineRule="auto"/>
        <w:ind w:firstLineChars="200" w:firstLine="484"/>
        <w:rPr>
          <w:rFonts w:cs="宋体"/>
        </w:rPr>
      </w:pPr>
      <w:r>
        <w:rPr>
          <w:rFonts w:cs="宋体" w:hint="eastAsia"/>
          <w:spacing w:val="1"/>
        </w:rPr>
        <w:t>2.5</w:t>
      </w:r>
      <w:r>
        <w:rPr>
          <w:rFonts w:cs="宋体" w:hint="eastAsia"/>
          <w:spacing w:val="1"/>
        </w:rPr>
        <w:t>编制电子投标文件</w:t>
      </w:r>
    </w:p>
    <w:p w:rsidR="00BB0987" w:rsidRDefault="00286C5E">
      <w:pPr>
        <w:pStyle w:val="ae"/>
        <w:tabs>
          <w:tab w:val="clear" w:pos="567"/>
        </w:tabs>
        <w:topLinePunct/>
        <w:spacing w:before="0" w:line="360" w:lineRule="auto"/>
        <w:ind w:firstLineChars="200" w:firstLine="476"/>
        <w:jc w:val="right"/>
        <w:rPr>
          <w:rFonts w:cs="宋体"/>
        </w:rPr>
      </w:pPr>
      <w:r>
        <w:rPr>
          <w:rFonts w:cs="宋体" w:hint="eastAsia"/>
          <w:spacing w:val="-1"/>
        </w:rPr>
        <w:lastRenderedPageBreak/>
        <w:t>供应商应使用电子投标客户端编制电子投标</w:t>
      </w:r>
      <w:r>
        <w:rPr>
          <w:rFonts w:cs="宋体" w:hint="eastAsia"/>
          <w:spacing w:val="-2"/>
        </w:rPr>
        <w:t>文件并进行线上投标，供应商电子投标</w:t>
      </w:r>
    </w:p>
    <w:p w:rsidR="00BB0987" w:rsidRDefault="00286C5E">
      <w:pPr>
        <w:pStyle w:val="ae"/>
        <w:tabs>
          <w:tab w:val="clear" w:pos="567"/>
        </w:tabs>
        <w:topLinePunct/>
        <w:spacing w:before="0" w:line="360" w:lineRule="auto"/>
        <w:rPr>
          <w:rFonts w:cs="宋体"/>
        </w:rPr>
      </w:pPr>
      <w:r>
        <w:rPr>
          <w:rFonts w:cs="宋体" w:hint="eastAsia"/>
          <w:spacing w:val="-3"/>
        </w:rPr>
        <w:t>文件需要加密并加盖电子签章，如无法按照要求在电子投标文件中加盖电子签章和加密，</w:t>
      </w:r>
      <w:r>
        <w:rPr>
          <w:rFonts w:cs="宋体" w:hint="eastAsia"/>
          <w:spacing w:val="13"/>
        </w:rPr>
        <w:t xml:space="preserve"> </w:t>
      </w:r>
      <w:r>
        <w:rPr>
          <w:rFonts w:cs="宋体" w:hint="eastAsia"/>
          <w:spacing w:val="-1"/>
        </w:rPr>
        <w:t>请及时通过技术支持服务热线联系技术人员。</w:t>
      </w:r>
    </w:p>
    <w:p w:rsidR="00BB0987" w:rsidRDefault="00286C5E">
      <w:pPr>
        <w:pStyle w:val="ae"/>
        <w:tabs>
          <w:tab w:val="clear" w:pos="567"/>
        </w:tabs>
        <w:topLinePunct/>
        <w:spacing w:before="0" w:line="360" w:lineRule="auto"/>
        <w:ind w:firstLineChars="200" w:firstLine="484"/>
        <w:rPr>
          <w:rFonts w:cs="宋体"/>
        </w:rPr>
      </w:pPr>
      <w:r>
        <w:rPr>
          <w:rFonts w:cs="宋体" w:hint="eastAsia"/>
          <w:spacing w:val="1"/>
        </w:rPr>
        <w:t>2.6</w:t>
      </w:r>
      <w:r>
        <w:rPr>
          <w:rFonts w:cs="宋体" w:hint="eastAsia"/>
          <w:spacing w:val="1"/>
        </w:rPr>
        <w:t>提交电子投标文件</w:t>
      </w:r>
    </w:p>
    <w:p w:rsidR="00BB0987" w:rsidRDefault="00286C5E">
      <w:pPr>
        <w:pStyle w:val="ae"/>
        <w:tabs>
          <w:tab w:val="clear" w:pos="567"/>
        </w:tabs>
        <w:topLinePunct/>
        <w:spacing w:before="0" w:line="360" w:lineRule="auto"/>
        <w:ind w:firstLineChars="200" w:firstLine="476"/>
        <w:rPr>
          <w:rFonts w:cs="宋体"/>
        </w:rPr>
      </w:pPr>
      <w:r>
        <w:rPr>
          <w:rFonts w:cs="宋体" w:hint="eastAsia"/>
          <w:spacing w:val="-1"/>
        </w:rPr>
        <w:t>供应商应于投标截止时间前在北京市政府采</w:t>
      </w:r>
      <w:r>
        <w:rPr>
          <w:rFonts w:cs="宋体" w:hint="eastAsia"/>
          <w:spacing w:val="-2"/>
        </w:rPr>
        <w:t>购电子交易平台提交电子投标文件，上</w:t>
      </w:r>
      <w:r>
        <w:rPr>
          <w:rFonts w:cs="宋体" w:hint="eastAsia"/>
        </w:rPr>
        <w:t xml:space="preserve"> </w:t>
      </w:r>
      <w:r>
        <w:rPr>
          <w:rFonts w:cs="宋体" w:hint="eastAsia"/>
          <w:spacing w:val="-1"/>
        </w:rPr>
        <w:t>传电子投标文件过程中请保持与互联网的连接畅通。</w:t>
      </w:r>
    </w:p>
    <w:p w:rsidR="00BB0987" w:rsidRDefault="00286C5E">
      <w:pPr>
        <w:pStyle w:val="ae"/>
        <w:tabs>
          <w:tab w:val="clear" w:pos="567"/>
        </w:tabs>
        <w:topLinePunct/>
        <w:spacing w:before="0" w:after="0" w:line="360" w:lineRule="auto"/>
        <w:ind w:firstLineChars="200" w:firstLine="480"/>
        <w:rPr>
          <w:rFonts w:cs="宋体"/>
        </w:rPr>
      </w:pPr>
      <w:r>
        <w:rPr>
          <w:rFonts w:cs="宋体" w:hint="eastAsia"/>
        </w:rPr>
        <w:t>2.7</w:t>
      </w:r>
      <w:r>
        <w:rPr>
          <w:rFonts w:cs="宋体" w:hint="eastAsia"/>
        </w:rPr>
        <w:t>电子开标</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lang/>
        </w:rPr>
        <w:t>（</w:t>
      </w:r>
      <w:r>
        <w:rPr>
          <w:rFonts w:ascii="宋体" w:hAnsi="宋体" w:cs="宋体" w:hint="eastAsia"/>
          <w:sz w:val="24"/>
          <w:lang/>
        </w:rPr>
        <w:t>1</w:t>
      </w:r>
      <w:r>
        <w:rPr>
          <w:rFonts w:ascii="宋体" w:hAnsi="宋体" w:cs="宋体" w:hint="eastAsia"/>
          <w:sz w:val="24"/>
          <w:lang/>
        </w:rPr>
        <w:t>）供应商代表参加开标会议的授权委托人必须携带“授权委托书（加盖公章）”和身份证原件和复印件（加盖公章），该委托书应当由投标人委派参加开标会的投标人代表随身携带，单独提交一份。如法定代表人本人参加开标会的，必须携带法定代表人身份证明（加盖公章）及身份证原件和复印件（加盖公章），在指定开标地点进行开标。</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lang/>
        </w:rPr>
        <w:t>（</w:t>
      </w:r>
      <w:r>
        <w:rPr>
          <w:rFonts w:ascii="宋体" w:hAnsi="宋体" w:cs="宋体" w:hint="eastAsia"/>
          <w:sz w:val="24"/>
          <w:lang/>
        </w:rPr>
        <w:t>2</w:t>
      </w:r>
      <w:r>
        <w:rPr>
          <w:rFonts w:ascii="宋体" w:hAnsi="宋体" w:cs="宋体" w:hint="eastAsia"/>
          <w:sz w:val="24"/>
          <w:lang/>
        </w:rPr>
        <w:t>）在开标当天供应商签到完成且开标时间到达之后对已在系统中递交且完成签到的供应商的投标文件进行解密，解密需使用</w:t>
      </w:r>
      <w:r>
        <w:rPr>
          <w:rFonts w:ascii="宋体" w:hAnsi="宋体" w:cs="宋体" w:hint="eastAsia"/>
          <w:sz w:val="24"/>
          <w:lang/>
        </w:rPr>
        <w:t>CA</w:t>
      </w:r>
      <w:r>
        <w:rPr>
          <w:rFonts w:ascii="宋体" w:hAnsi="宋体" w:cs="宋体" w:hint="eastAsia"/>
          <w:sz w:val="24"/>
          <w:lang/>
        </w:rPr>
        <w:t>数字证书。</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lang/>
        </w:rPr>
        <w:t>（</w:t>
      </w:r>
      <w:r>
        <w:rPr>
          <w:rFonts w:ascii="宋体" w:hAnsi="宋体" w:cs="宋体" w:hint="eastAsia"/>
          <w:sz w:val="24"/>
          <w:lang/>
        </w:rPr>
        <w:t>3</w:t>
      </w:r>
      <w:r>
        <w:rPr>
          <w:rFonts w:ascii="宋体" w:hAnsi="宋体" w:cs="宋体" w:hint="eastAsia"/>
          <w:sz w:val="24"/>
          <w:lang/>
        </w:rPr>
        <w:t>）因供应商忘记数字证书登陆密码、解密数字证书发生故障或用错、故意不在要求时</w:t>
      </w:r>
      <w:r>
        <w:rPr>
          <w:rFonts w:ascii="宋体" w:hAnsi="宋体" w:cs="宋体" w:hint="eastAsia"/>
          <w:sz w:val="24"/>
          <w:lang/>
        </w:rPr>
        <w:t>限内完成解密等自身原因，导致投标文件在规定时间内未能解密、解密失败或解密超时，视为供应商放弃投标，由供应商自身承担一切后果。</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lang/>
        </w:rPr>
        <w:t>（</w:t>
      </w:r>
      <w:r>
        <w:rPr>
          <w:rFonts w:ascii="宋体" w:hAnsi="宋体" w:cs="宋体" w:hint="eastAsia"/>
          <w:sz w:val="24"/>
          <w:lang/>
        </w:rPr>
        <w:t>4</w:t>
      </w:r>
      <w:r>
        <w:rPr>
          <w:rFonts w:ascii="宋体" w:hAnsi="宋体" w:cs="宋体" w:hint="eastAsia"/>
          <w:sz w:val="24"/>
          <w:lang/>
        </w:rPr>
        <w:t>）若供应商已申请多把数字证书，请注意使用差别，确保制作的投标文件和开标解密时使用的数字证书一致，造成解密失败的，由供应商负责。</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lang/>
        </w:rPr>
        <w:t>（</w:t>
      </w:r>
      <w:r>
        <w:rPr>
          <w:rFonts w:ascii="宋体" w:hAnsi="宋体" w:cs="宋体" w:hint="eastAsia"/>
          <w:sz w:val="24"/>
          <w:lang/>
        </w:rPr>
        <w:t>5</w:t>
      </w:r>
      <w:r>
        <w:rPr>
          <w:rFonts w:ascii="宋体" w:hAnsi="宋体" w:cs="宋体" w:hint="eastAsia"/>
          <w:sz w:val="24"/>
          <w:lang/>
        </w:rPr>
        <w:t>）供应商应充分考虑到网络及系统平台可能存在的非正常情况，在投标文件递交截止时间之前完成上传。</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lang/>
        </w:rPr>
        <w:t>3.</w:t>
      </w:r>
      <w:r>
        <w:rPr>
          <w:rFonts w:ascii="宋体" w:hAnsi="宋体" w:cs="宋体" w:hint="eastAsia"/>
          <w:sz w:val="24"/>
          <w:lang/>
        </w:rPr>
        <w:t>公告媒体：本公告在中国政府采购网、北京市政府采购网发布。</w:t>
      </w:r>
    </w:p>
    <w:p w:rsidR="00BB0987" w:rsidRDefault="00286C5E">
      <w:pPr>
        <w:topLinePunct/>
        <w:spacing w:after="0" w:line="360" w:lineRule="auto"/>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项目编号：</w:t>
      </w:r>
      <w:r>
        <w:rPr>
          <w:rFonts w:ascii="宋体" w:hAnsi="宋体" w:cs="宋体" w:hint="eastAsia"/>
          <w:sz w:val="24"/>
        </w:rPr>
        <w:t>BIECC-26CG10389</w:t>
      </w:r>
    </w:p>
    <w:p w:rsidR="00BB0987" w:rsidRDefault="00286C5E">
      <w:pPr>
        <w:pStyle w:val="21"/>
        <w:topLinePunct/>
        <w:spacing w:before="0" w:line="360" w:lineRule="auto"/>
        <w:jc w:val="left"/>
        <w:rPr>
          <w:rFonts w:ascii="Times New Roman" w:eastAsia="宋体" w:hAnsi="Times New Roman"/>
          <w:sz w:val="24"/>
          <w:szCs w:val="24"/>
        </w:rPr>
      </w:pPr>
      <w:bookmarkStart w:id="33" w:name="_Toc28359085"/>
      <w:bookmarkStart w:id="34" w:name="_Toc28359008"/>
      <w:bookmarkStart w:id="35" w:name="_Toc35393627"/>
      <w:bookmarkStart w:id="36" w:name="_Toc35393796"/>
      <w:r>
        <w:rPr>
          <w:rFonts w:ascii="Times New Roman" w:eastAsia="宋体" w:hAnsi="Times New Roman"/>
          <w:sz w:val="24"/>
          <w:szCs w:val="24"/>
        </w:rPr>
        <w:t>七、对本次招标提出询问，请按以下方式联系。</w:t>
      </w:r>
      <w:bookmarkEnd w:id="33"/>
      <w:bookmarkEnd w:id="34"/>
      <w:bookmarkEnd w:id="35"/>
      <w:bookmarkEnd w:id="36"/>
    </w:p>
    <w:p w:rsidR="00BB0987" w:rsidRDefault="00286C5E">
      <w:pPr>
        <w:widowControl/>
        <w:topLinePunct/>
        <w:spacing w:line="360" w:lineRule="auto"/>
        <w:jc w:val="left"/>
        <w:rPr>
          <w:b/>
          <w:sz w:val="24"/>
        </w:rPr>
      </w:pPr>
      <w:r>
        <w:rPr>
          <w:sz w:val="24"/>
        </w:rPr>
        <w:t xml:space="preserve">　　</w:t>
      </w:r>
      <w:r>
        <w:rPr>
          <w:sz w:val="24"/>
        </w:rPr>
        <w:t xml:space="preserve">　</w:t>
      </w:r>
      <w:r>
        <w:rPr>
          <w:b/>
          <w:sz w:val="24"/>
        </w:rPr>
        <w:t>1.</w:t>
      </w:r>
      <w:r>
        <w:rPr>
          <w:b/>
          <w:sz w:val="24"/>
        </w:rPr>
        <w:t>采购人信息</w:t>
      </w:r>
    </w:p>
    <w:p w:rsidR="00BB0987" w:rsidRDefault="00286C5E">
      <w:pPr>
        <w:topLinePunct/>
        <w:spacing w:line="360" w:lineRule="auto"/>
        <w:ind w:leftChars="371" w:left="1079" w:hangingChars="125" w:hanging="300"/>
        <w:jc w:val="left"/>
        <w:rPr>
          <w:sz w:val="24"/>
        </w:rPr>
      </w:pPr>
      <w:bookmarkStart w:id="37" w:name="_Toc28359009"/>
      <w:bookmarkStart w:id="38" w:name="_Toc28359086"/>
      <w:r>
        <w:rPr>
          <w:sz w:val="24"/>
        </w:rPr>
        <w:t>名</w:t>
      </w:r>
      <w:r>
        <w:rPr>
          <w:sz w:val="24"/>
        </w:rPr>
        <w:t xml:space="preserve">    </w:t>
      </w:r>
      <w:r>
        <w:rPr>
          <w:sz w:val="24"/>
        </w:rPr>
        <w:t>称：</w:t>
      </w:r>
      <w:r>
        <w:rPr>
          <w:rFonts w:hint="eastAsia"/>
          <w:sz w:val="24"/>
        </w:rPr>
        <w:t>北京市顺义区杨镇人民政府</w:t>
      </w:r>
    </w:p>
    <w:p w:rsidR="00BB0987" w:rsidRDefault="00286C5E">
      <w:pPr>
        <w:topLinePunct/>
        <w:spacing w:line="360" w:lineRule="auto"/>
        <w:ind w:leftChars="371" w:left="1079" w:hangingChars="125" w:hanging="300"/>
        <w:jc w:val="left"/>
        <w:rPr>
          <w:sz w:val="24"/>
        </w:rPr>
      </w:pPr>
      <w:r>
        <w:rPr>
          <w:sz w:val="24"/>
        </w:rPr>
        <w:t>地</w:t>
      </w:r>
      <w:r>
        <w:rPr>
          <w:sz w:val="24"/>
        </w:rPr>
        <w:t xml:space="preserve">    </w:t>
      </w:r>
      <w:r>
        <w:rPr>
          <w:sz w:val="24"/>
        </w:rPr>
        <w:t>址：</w:t>
      </w:r>
      <w:bookmarkStart w:id="39" w:name="OLE_LINK1"/>
      <w:r>
        <w:rPr>
          <w:rFonts w:hint="eastAsia"/>
          <w:sz w:val="24"/>
        </w:rPr>
        <w:t>北京市顺义区杨镇政府街</w:t>
      </w:r>
      <w:r>
        <w:rPr>
          <w:rFonts w:hint="eastAsia"/>
          <w:sz w:val="24"/>
        </w:rPr>
        <w:t>3</w:t>
      </w:r>
      <w:r>
        <w:rPr>
          <w:rFonts w:hint="eastAsia"/>
          <w:sz w:val="24"/>
        </w:rPr>
        <w:t>号</w:t>
      </w:r>
    </w:p>
    <w:bookmarkEnd w:id="39"/>
    <w:p w:rsidR="00BB0987" w:rsidRDefault="00286C5E">
      <w:pPr>
        <w:topLinePunct/>
        <w:spacing w:line="360" w:lineRule="auto"/>
        <w:ind w:leftChars="371" w:left="1079" w:hangingChars="125" w:hanging="300"/>
        <w:jc w:val="left"/>
        <w:rPr>
          <w:sz w:val="24"/>
          <w:u w:val="single"/>
        </w:rPr>
      </w:pPr>
      <w:r>
        <w:rPr>
          <w:sz w:val="24"/>
        </w:rPr>
        <w:t>联</w:t>
      </w:r>
      <w:r>
        <w:rPr>
          <w:rFonts w:hint="eastAsia"/>
          <w:sz w:val="24"/>
        </w:rPr>
        <w:t>系方式：何跃</w:t>
      </w:r>
      <w:r>
        <w:rPr>
          <w:rFonts w:hint="eastAsia"/>
          <w:sz w:val="24"/>
        </w:rPr>
        <w:t xml:space="preserve">  010- 61450660</w:t>
      </w:r>
    </w:p>
    <w:p w:rsidR="00BB0987" w:rsidRDefault="00286C5E">
      <w:pPr>
        <w:topLinePunct/>
        <w:spacing w:line="360" w:lineRule="auto"/>
        <w:ind w:leftChars="371" w:left="1080" w:hangingChars="125" w:hanging="301"/>
        <w:jc w:val="left"/>
        <w:rPr>
          <w:b/>
          <w:sz w:val="24"/>
        </w:rPr>
      </w:pPr>
      <w:r>
        <w:rPr>
          <w:b/>
          <w:sz w:val="24"/>
        </w:rPr>
        <w:lastRenderedPageBreak/>
        <w:t>2.</w:t>
      </w:r>
      <w:r>
        <w:rPr>
          <w:b/>
          <w:sz w:val="24"/>
        </w:rPr>
        <w:t>采购代理机构信息</w:t>
      </w:r>
      <w:bookmarkEnd w:id="37"/>
      <w:bookmarkEnd w:id="38"/>
    </w:p>
    <w:p w:rsidR="00BB0987" w:rsidRDefault="00286C5E">
      <w:pPr>
        <w:topLinePunct/>
        <w:spacing w:line="360" w:lineRule="auto"/>
        <w:ind w:leftChars="371" w:left="1079" w:hangingChars="125" w:hanging="300"/>
        <w:jc w:val="left"/>
        <w:rPr>
          <w:sz w:val="24"/>
        </w:rPr>
      </w:pPr>
      <w:bookmarkStart w:id="40" w:name="_Toc28359087"/>
      <w:bookmarkStart w:id="41" w:name="_Toc28359010"/>
      <w:r>
        <w:rPr>
          <w:sz w:val="24"/>
        </w:rPr>
        <w:t>名</w:t>
      </w:r>
      <w:r>
        <w:rPr>
          <w:sz w:val="24"/>
        </w:rPr>
        <w:t xml:space="preserve">    </w:t>
      </w:r>
      <w:r>
        <w:rPr>
          <w:sz w:val="24"/>
        </w:rPr>
        <w:t>称：</w:t>
      </w:r>
      <w:r>
        <w:rPr>
          <w:rFonts w:hint="eastAsia"/>
          <w:sz w:val="24"/>
        </w:rPr>
        <w:t>北京国际工程咨询有限公司</w:t>
      </w:r>
      <w:r>
        <w:rPr>
          <w:rFonts w:hint="eastAsia"/>
          <w:sz w:val="24"/>
        </w:rPr>
        <w:t xml:space="preserve"> </w:t>
      </w:r>
    </w:p>
    <w:p w:rsidR="00BB0987" w:rsidRDefault="00286C5E">
      <w:pPr>
        <w:topLinePunct/>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北京市西城区广安门外大街甲</w:t>
      </w:r>
      <w:r>
        <w:rPr>
          <w:rFonts w:hint="eastAsia"/>
          <w:sz w:val="24"/>
        </w:rPr>
        <w:t>275</w:t>
      </w:r>
      <w:r>
        <w:rPr>
          <w:rFonts w:hint="eastAsia"/>
          <w:sz w:val="24"/>
        </w:rPr>
        <w:t>号</w:t>
      </w:r>
    </w:p>
    <w:p w:rsidR="00BB0987" w:rsidRDefault="00286C5E">
      <w:pPr>
        <w:topLinePunct/>
        <w:spacing w:line="360" w:lineRule="auto"/>
        <w:ind w:leftChars="371" w:left="1079" w:hangingChars="125" w:hanging="300"/>
        <w:jc w:val="left"/>
        <w:rPr>
          <w:rFonts w:ascii="仿宋" w:hAnsi="仿宋"/>
          <w:sz w:val="24"/>
        </w:rPr>
      </w:pPr>
      <w:r>
        <w:rPr>
          <w:sz w:val="24"/>
        </w:rPr>
        <w:t>联系方式：</w:t>
      </w:r>
      <w:bookmarkStart w:id="42" w:name="_GoBack"/>
      <w:r>
        <w:rPr>
          <w:rFonts w:hint="eastAsia"/>
          <w:sz w:val="24"/>
        </w:rPr>
        <w:t>010-63256361</w:t>
      </w:r>
      <w:r>
        <w:rPr>
          <w:rFonts w:hint="eastAsia"/>
          <w:sz w:val="24"/>
        </w:rPr>
        <w:t>转</w:t>
      </w:r>
      <w:r>
        <w:rPr>
          <w:rFonts w:hint="eastAsia"/>
          <w:sz w:val="24"/>
        </w:rPr>
        <w:t>5166</w:t>
      </w:r>
      <w:bookmarkEnd w:id="42"/>
    </w:p>
    <w:p w:rsidR="00BB0987" w:rsidRDefault="00286C5E">
      <w:pPr>
        <w:topLinePunct/>
        <w:spacing w:line="360" w:lineRule="auto"/>
        <w:ind w:firstLineChars="300" w:firstLine="723"/>
        <w:rPr>
          <w:b/>
          <w:sz w:val="24"/>
          <w:u w:val="single"/>
        </w:rPr>
      </w:pPr>
      <w:r>
        <w:rPr>
          <w:b/>
          <w:sz w:val="24"/>
        </w:rPr>
        <w:t>3.</w:t>
      </w:r>
      <w:r>
        <w:rPr>
          <w:b/>
          <w:sz w:val="24"/>
        </w:rPr>
        <w:t>项目联系方式</w:t>
      </w:r>
      <w:bookmarkEnd w:id="40"/>
      <w:bookmarkEnd w:id="41"/>
    </w:p>
    <w:p w:rsidR="00BB0987" w:rsidRDefault="00286C5E">
      <w:pPr>
        <w:pStyle w:val="af1"/>
        <w:topLinePunct/>
        <w:spacing w:line="360" w:lineRule="auto"/>
        <w:ind w:firstLineChars="300" w:firstLine="720"/>
        <w:rPr>
          <w:rFonts w:ascii="Times New Roman" w:hAnsi="Times New Roman" w:hint="default"/>
          <w:sz w:val="24"/>
          <w:szCs w:val="24"/>
        </w:rPr>
      </w:pPr>
      <w:r>
        <w:rPr>
          <w:rFonts w:ascii="Times New Roman" w:hAnsi="Times New Roman" w:hint="default"/>
          <w:sz w:val="24"/>
          <w:szCs w:val="24"/>
        </w:rPr>
        <w:t>项目联系人：崔云龙</w:t>
      </w:r>
    </w:p>
    <w:p w:rsidR="00BB0987" w:rsidRDefault="00286C5E">
      <w:pPr>
        <w:topLinePunct/>
        <w:spacing w:line="360" w:lineRule="auto"/>
        <w:ind w:leftChars="371" w:left="1079" w:hangingChars="125" w:hanging="300"/>
        <w:jc w:val="left"/>
        <w:rPr>
          <w:sz w:val="24"/>
        </w:rPr>
      </w:pPr>
      <w:r>
        <w:rPr>
          <w:sz w:val="24"/>
        </w:rPr>
        <w:t>电</w:t>
      </w:r>
      <w:r>
        <w:rPr>
          <w:sz w:val="24"/>
        </w:rPr>
        <w:t xml:space="preserve">      </w:t>
      </w:r>
      <w:r>
        <w:rPr>
          <w:sz w:val="24"/>
        </w:rPr>
        <w:t>话：</w:t>
      </w:r>
      <w:r>
        <w:rPr>
          <w:rFonts w:hint="eastAsia"/>
          <w:sz w:val="24"/>
        </w:rPr>
        <w:t>010-63256361</w:t>
      </w:r>
      <w:r>
        <w:rPr>
          <w:rFonts w:hint="eastAsia"/>
          <w:sz w:val="24"/>
        </w:rPr>
        <w:t>转</w:t>
      </w:r>
      <w:r>
        <w:rPr>
          <w:rFonts w:hint="eastAsia"/>
          <w:sz w:val="24"/>
        </w:rPr>
        <w:t>5166</w:t>
      </w:r>
    </w:p>
    <w:p w:rsidR="00BB0987" w:rsidRDefault="00286C5E">
      <w:pPr>
        <w:spacing w:line="360" w:lineRule="auto"/>
        <w:jc w:val="center"/>
        <w:outlineLvl w:val="0"/>
        <w:rPr>
          <w:b/>
          <w:sz w:val="32"/>
          <w:szCs w:val="32"/>
        </w:rPr>
      </w:pPr>
      <w:r>
        <w:rPr>
          <w:sz w:val="24"/>
        </w:rPr>
        <w:br w:type="page"/>
      </w:r>
      <w:bookmarkStart w:id="43" w:name="_Toc265228423"/>
      <w:bookmarkStart w:id="44" w:name="_Toc305158854"/>
      <w:bookmarkStart w:id="45" w:name="_Toc195842950"/>
      <w:bookmarkStart w:id="46" w:name="_Toc353873938"/>
      <w:bookmarkStart w:id="47" w:name="_Toc127151777"/>
      <w:bookmarkStart w:id="48" w:name="_Toc305158928"/>
      <w:bookmarkStart w:id="49" w:name="_Toc512937850"/>
      <w:bookmarkStart w:id="50" w:name="_Toc150774783"/>
      <w:bookmarkStart w:id="51" w:name="_Toc264969275"/>
      <w:bookmarkStart w:id="52" w:name="_Toc353825548"/>
      <w:bookmarkStart w:id="53" w:name="_Toc99301420"/>
      <w:bookmarkStart w:id="54" w:name="_Toc226965856"/>
      <w:bookmarkStart w:id="55" w:name="_Toc127161488"/>
      <w:r>
        <w:rPr>
          <w:b/>
          <w:sz w:val="36"/>
          <w:szCs w:val="36"/>
        </w:rPr>
        <w:lastRenderedPageBreak/>
        <w:t>第二章</w:t>
      </w:r>
      <w:r>
        <w:rPr>
          <w:b/>
          <w:sz w:val="36"/>
          <w:szCs w:val="36"/>
        </w:rPr>
        <w:t xml:space="preserve">   </w:t>
      </w:r>
      <w:r>
        <w:rPr>
          <w:b/>
          <w:sz w:val="36"/>
          <w:szCs w:val="36"/>
        </w:rPr>
        <w:t>投标人须知</w:t>
      </w:r>
      <w:bookmarkEnd w:id="43"/>
      <w:bookmarkEnd w:id="44"/>
      <w:bookmarkEnd w:id="45"/>
      <w:bookmarkEnd w:id="46"/>
      <w:bookmarkEnd w:id="47"/>
      <w:bookmarkEnd w:id="48"/>
      <w:bookmarkEnd w:id="49"/>
      <w:bookmarkEnd w:id="50"/>
      <w:bookmarkEnd w:id="51"/>
      <w:bookmarkEnd w:id="52"/>
      <w:bookmarkEnd w:id="53"/>
      <w:bookmarkEnd w:id="54"/>
      <w:bookmarkEnd w:id="55"/>
    </w:p>
    <w:p w:rsidR="00BB0987" w:rsidRDefault="00286C5E">
      <w:pPr>
        <w:pStyle w:val="21"/>
        <w:tabs>
          <w:tab w:val="center" w:pos="4592"/>
          <w:tab w:val="left" w:pos="7860"/>
        </w:tabs>
        <w:spacing w:before="0" w:line="360" w:lineRule="auto"/>
        <w:rPr>
          <w:rFonts w:ascii="Times New Roman" w:eastAsia="宋体" w:hAnsi="Times New Roman"/>
          <w:sz w:val="28"/>
        </w:rPr>
      </w:pPr>
      <w:bookmarkStart w:id="56" w:name="_Toc150774619"/>
      <w:bookmarkStart w:id="57" w:name="_Toc151193907"/>
      <w:bookmarkStart w:id="58" w:name="_Toc149720812"/>
      <w:bookmarkStart w:id="59" w:name="_Toc127161433"/>
      <w:bookmarkStart w:id="60" w:name="_Toc151190146"/>
      <w:bookmarkStart w:id="61" w:name="_Toc151193689"/>
      <w:bookmarkStart w:id="62" w:name="_Toc142311021"/>
      <w:bookmarkStart w:id="63" w:name="_Toc520356144"/>
      <w:bookmarkStart w:id="64" w:name="_Toc151193761"/>
      <w:bookmarkStart w:id="65" w:name="_Toc127151519"/>
      <w:bookmarkStart w:id="66" w:name="_Toc164229214"/>
      <w:bookmarkStart w:id="67" w:name="_Toc150480757"/>
      <w:bookmarkStart w:id="68" w:name="_Toc164608788"/>
      <w:bookmarkStart w:id="69" w:name="_Toc164351613"/>
      <w:bookmarkStart w:id="70" w:name="_Toc150509270"/>
      <w:bookmarkStart w:id="71" w:name="_Toc226965709"/>
      <w:bookmarkStart w:id="72" w:name="_Toc164229360"/>
      <w:bookmarkStart w:id="73" w:name="_Toc226965792"/>
      <w:bookmarkStart w:id="74" w:name="_Toc151193617"/>
      <w:bookmarkStart w:id="75" w:name="_Toc226309763"/>
      <w:bookmarkStart w:id="76" w:name="_Toc151193833"/>
      <w:bookmarkStart w:id="77" w:name="_Toc195842884"/>
      <w:bookmarkStart w:id="78" w:name="_Toc150774724"/>
      <w:bookmarkStart w:id="79" w:name="_Toc127151720"/>
      <w:bookmarkStart w:id="80" w:name="_Toc226337215"/>
      <w:bookmarkStart w:id="81" w:name="_Toc164608633"/>
      <w:r>
        <w:rPr>
          <w:rFonts w:ascii="Times New Roman" w:eastAsia="宋体" w:hAnsi="Times New Roman"/>
          <w:sz w:val="28"/>
        </w:rPr>
        <w:t>投标人须知资料表</w:t>
      </w:r>
    </w:p>
    <w:p w:rsidR="00BB0987" w:rsidRDefault="00BB0987">
      <w:pPr>
        <w:jc w:val="center"/>
        <w:rPr>
          <w:b/>
          <w:sz w:val="28"/>
          <w:szCs w:val="28"/>
        </w:rPr>
      </w:pPr>
    </w:p>
    <w:p w:rsidR="00BB0987" w:rsidRDefault="00286C5E">
      <w:pPr>
        <w:spacing w:line="360" w:lineRule="auto"/>
        <w:ind w:firstLine="480"/>
        <w:rPr>
          <w:sz w:val="24"/>
        </w:rPr>
      </w:pPr>
      <w:r>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BB0987">
        <w:trPr>
          <w:trHeight w:val="594"/>
          <w:tblHeader/>
          <w:jc w:val="center"/>
        </w:trPr>
        <w:tc>
          <w:tcPr>
            <w:tcW w:w="988" w:type="dxa"/>
            <w:vAlign w:val="center"/>
          </w:tcPr>
          <w:p w:rsidR="00BB0987" w:rsidRDefault="00286C5E">
            <w:pPr>
              <w:jc w:val="center"/>
              <w:rPr>
                <w:b/>
                <w:bCs/>
                <w:sz w:val="24"/>
              </w:rPr>
            </w:pPr>
            <w:r>
              <w:rPr>
                <w:b/>
                <w:sz w:val="24"/>
              </w:rPr>
              <w:t>条款号</w:t>
            </w:r>
          </w:p>
        </w:tc>
        <w:tc>
          <w:tcPr>
            <w:tcW w:w="1701" w:type="dxa"/>
            <w:vAlign w:val="center"/>
          </w:tcPr>
          <w:p w:rsidR="00BB0987" w:rsidRDefault="00286C5E">
            <w:pPr>
              <w:jc w:val="center"/>
              <w:rPr>
                <w:b/>
                <w:bCs/>
                <w:sz w:val="24"/>
              </w:rPr>
            </w:pPr>
            <w:r>
              <w:rPr>
                <w:b/>
                <w:bCs/>
                <w:sz w:val="24"/>
              </w:rPr>
              <w:t>条目</w:t>
            </w:r>
          </w:p>
        </w:tc>
        <w:tc>
          <w:tcPr>
            <w:tcW w:w="7540" w:type="dxa"/>
            <w:vAlign w:val="center"/>
          </w:tcPr>
          <w:p w:rsidR="00BB0987" w:rsidRDefault="00286C5E">
            <w:pPr>
              <w:jc w:val="center"/>
              <w:rPr>
                <w:b/>
                <w:bCs/>
                <w:sz w:val="24"/>
              </w:rPr>
            </w:pPr>
            <w:r>
              <w:rPr>
                <w:b/>
                <w:bCs/>
                <w:sz w:val="24"/>
              </w:rPr>
              <w:t>内容</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BB0987" w:rsidRDefault="00286C5E">
            <w:pPr>
              <w:jc w:val="center"/>
              <w:rPr>
                <w:sz w:val="24"/>
              </w:rPr>
            </w:pPr>
            <w:r>
              <w:rPr>
                <w:sz w:val="24"/>
              </w:rPr>
              <w:t>项目属性</w:t>
            </w:r>
          </w:p>
        </w:tc>
        <w:tc>
          <w:tcPr>
            <w:tcW w:w="7540" w:type="dxa"/>
            <w:vAlign w:val="center"/>
          </w:tcPr>
          <w:p w:rsidR="00BB0987" w:rsidRDefault="00286C5E">
            <w:pPr>
              <w:jc w:val="left"/>
              <w:rPr>
                <w:sz w:val="24"/>
              </w:rPr>
            </w:pPr>
            <w:r>
              <w:rPr>
                <w:sz w:val="24"/>
              </w:rPr>
              <w:t>项目属性：</w:t>
            </w:r>
          </w:p>
          <w:p w:rsidR="00BB0987" w:rsidRDefault="00286C5E">
            <w:pPr>
              <w:jc w:val="left"/>
              <w:rPr>
                <w:sz w:val="24"/>
              </w:rPr>
            </w:pPr>
            <w:r>
              <w:rPr>
                <w:rFonts w:hint="eastAsia"/>
                <w:sz w:val="16"/>
                <w:szCs w:val="16"/>
              </w:rPr>
              <w:t>■</w:t>
            </w:r>
            <w:r>
              <w:rPr>
                <w:sz w:val="24"/>
              </w:rPr>
              <w:t>服务</w:t>
            </w:r>
          </w:p>
          <w:p w:rsidR="00BB0987" w:rsidRDefault="00286C5E">
            <w:pPr>
              <w:jc w:val="left"/>
              <w:rPr>
                <w:sz w:val="24"/>
              </w:rPr>
            </w:pPr>
            <w:r>
              <w:rPr>
                <w:sz w:val="24"/>
              </w:rPr>
              <w:t>□</w:t>
            </w:r>
            <w:r>
              <w:rPr>
                <w:sz w:val="24"/>
              </w:rPr>
              <w:t>货物</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BB0987" w:rsidRDefault="00286C5E">
            <w:pPr>
              <w:jc w:val="center"/>
              <w:rPr>
                <w:sz w:val="24"/>
              </w:rPr>
            </w:pPr>
            <w:r>
              <w:rPr>
                <w:sz w:val="24"/>
              </w:rPr>
              <w:t>科研仪器设备</w:t>
            </w:r>
          </w:p>
        </w:tc>
        <w:tc>
          <w:tcPr>
            <w:tcW w:w="7540" w:type="dxa"/>
            <w:vAlign w:val="center"/>
          </w:tcPr>
          <w:p w:rsidR="00BB0987" w:rsidRDefault="00286C5E">
            <w:pPr>
              <w:jc w:val="left"/>
              <w:rPr>
                <w:sz w:val="24"/>
              </w:rPr>
            </w:pPr>
            <w:r>
              <w:rPr>
                <w:sz w:val="24"/>
              </w:rPr>
              <w:t>是否属于科研仪器设备采购项目：</w:t>
            </w:r>
          </w:p>
          <w:p w:rsidR="00BB0987" w:rsidRDefault="00286C5E">
            <w:pPr>
              <w:jc w:val="left"/>
              <w:rPr>
                <w:sz w:val="24"/>
              </w:rPr>
            </w:pPr>
            <w:r>
              <w:rPr>
                <w:sz w:val="24"/>
              </w:rPr>
              <w:t>□</w:t>
            </w:r>
            <w:r>
              <w:rPr>
                <w:sz w:val="24"/>
              </w:rPr>
              <w:t>是</w:t>
            </w:r>
          </w:p>
          <w:p w:rsidR="00BB0987" w:rsidRDefault="00286C5E">
            <w:pPr>
              <w:jc w:val="left"/>
              <w:rPr>
                <w:sz w:val="24"/>
              </w:rPr>
            </w:pPr>
            <w:r>
              <w:rPr>
                <w:rFonts w:hint="eastAsia"/>
                <w:sz w:val="16"/>
                <w:szCs w:val="16"/>
              </w:rPr>
              <w:t>■</w:t>
            </w:r>
            <w:r>
              <w:rPr>
                <w:sz w:val="24"/>
              </w:rPr>
              <w:t>否</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BB0987" w:rsidRDefault="00286C5E">
            <w:pPr>
              <w:jc w:val="center"/>
              <w:rPr>
                <w:sz w:val="24"/>
              </w:rPr>
            </w:pPr>
            <w:r>
              <w:rPr>
                <w:sz w:val="24"/>
              </w:rPr>
              <w:t>核心产品</w:t>
            </w:r>
          </w:p>
        </w:tc>
        <w:tc>
          <w:tcPr>
            <w:tcW w:w="7540" w:type="dxa"/>
            <w:vAlign w:val="center"/>
          </w:tcPr>
          <w:p w:rsidR="00BB0987" w:rsidRDefault="00286C5E">
            <w:pPr>
              <w:pStyle w:val="af1"/>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关于核心产品本项目</w:t>
            </w:r>
            <w:r>
              <w:rPr>
                <w:rFonts w:ascii="Times New Roman" w:hAnsi="Times New Roman" w:hint="default"/>
                <w:sz w:val="24"/>
                <w:szCs w:val="24"/>
              </w:rPr>
              <w:t>__</w:t>
            </w:r>
            <w:r>
              <w:rPr>
                <w:rFonts w:ascii="Times New Roman" w:hAnsi="Times New Roman" w:hint="default"/>
                <w:sz w:val="24"/>
                <w:szCs w:val="24"/>
              </w:rPr>
              <w:t>包不适用。</w:t>
            </w:r>
          </w:p>
          <w:p w:rsidR="00BB0987" w:rsidRDefault="00286C5E">
            <w:pPr>
              <w:pStyle w:val="af1"/>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BB0987" w:rsidRDefault="00286C5E">
            <w:pPr>
              <w:jc w:val="left"/>
              <w:rPr>
                <w:sz w:val="24"/>
              </w:rPr>
            </w:pPr>
            <w:r>
              <w:rPr>
                <w:sz w:val="24"/>
              </w:rPr>
              <w:t>□</w:t>
            </w:r>
            <w:r>
              <w:rPr>
                <w:sz w:val="24"/>
              </w:rPr>
              <w:t>本项目为非单一产品采购项目，核心产品为：</w:t>
            </w:r>
            <w:r>
              <w:rPr>
                <w:rFonts w:hint="eastAsia"/>
                <w:sz w:val="24"/>
                <w:u w:val="single"/>
              </w:rPr>
              <w:t>/</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sz w:val="24"/>
                <w:szCs w:val="24"/>
              </w:rPr>
              <w:t>2.5</w:t>
            </w:r>
          </w:p>
        </w:tc>
        <w:tc>
          <w:tcPr>
            <w:tcW w:w="1701" w:type="dxa"/>
            <w:vAlign w:val="center"/>
          </w:tcPr>
          <w:p w:rsidR="00BB0987" w:rsidRDefault="00286C5E">
            <w:pPr>
              <w:jc w:val="center"/>
              <w:rPr>
                <w:sz w:val="24"/>
              </w:rPr>
            </w:pPr>
            <w:r>
              <w:rPr>
                <w:rFonts w:hint="eastAsia"/>
                <w:sz w:val="24"/>
              </w:rPr>
              <w:t>本国产品标准</w:t>
            </w:r>
          </w:p>
        </w:tc>
        <w:tc>
          <w:tcPr>
            <w:tcW w:w="7540" w:type="dxa"/>
            <w:vAlign w:val="center"/>
          </w:tcPr>
          <w:p w:rsidR="00BB0987" w:rsidRDefault="00286C5E">
            <w:pPr>
              <w:rPr>
                <w:sz w:val="24"/>
              </w:rPr>
            </w:pPr>
            <w:r>
              <w:rPr>
                <w:sz w:val="24"/>
              </w:rPr>
              <w:t>是否适用本国产品标准及相关政策</w:t>
            </w:r>
            <w:r>
              <w:rPr>
                <w:rFonts w:hint="eastAsia"/>
                <w:sz w:val="24"/>
              </w:rPr>
              <w:t>：</w:t>
            </w:r>
          </w:p>
          <w:p w:rsidR="00BB0987" w:rsidRDefault="00286C5E">
            <w:pPr>
              <w:rPr>
                <w:sz w:val="24"/>
              </w:rPr>
            </w:pPr>
            <w:r>
              <w:rPr>
                <w:sz w:val="24"/>
              </w:rPr>
              <w:t>□</w:t>
            </w:r>
            <w:r>
              <w:rPr>
                <w:sz w:val="24"/>
              </w:rPr>
              <w:t>是</w:t>
            </w:r>
            <w:r>
              <w:rPr>
                <w:sz w:val="24"/>
              </w:rPr>
              <w:t>,</w:t>
            </w:r>
            <w:r>
              <w:rPr>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w:t>
            </w:r>
            <w:r>
              <w:rPr>
                <w:sz w:val="24"/>
              </w:rPr>
              <w:t xml:space="preserve"> </w:t>
            </w:r>
            <w:r>
              <w:rPr>
                <w:sz w:val="24"/>
              </w:rPr>
              <w:t>草原料，无形资产。</w:t>
            </w:r>
          </w:p>
          <w:p w:rsidR="00BB0987" w:rsidRDefault="00286C5E">
            <w:pPr>
              <w:pStyle w:val="af1"/>
              <w:adjustRightInd w:val="0"/>
              <w:snapToGrid w:val="0"/>
              <w:rPr>
                <w:rFonts w:ascii="Times New Roman" w:hAnsi="Times New Roman" w:hint="default"/>
                <w:sz w:val="24"/>
                <w:szCs w:val="24"/>
              </w:rPr>
            </w:pPr>
            <w:r>
              <w:rPr>
                <w:b/>
                <w:sz w:val="24"/>
              </w:rPr>
              <w:t>■</w:t>
            </w:r>
            <w:r>
              <w:rPr>
                <w:sz w:val="24"/>
              </w:rPr>
              <w:t>否。</w:t>
            </w:r>
          </w:p>
        </w:tc>
      </w:tr>
      <w:tr w:rsidR="00BB0987">
        <w:trPr>
          <w:trHeight w:val="20"/>
          <w:jc w:val="center"/>
        </w:trPr>
        <w:tc>
          <w:tcPr>
            <w:tcW w:w="988" w:type="dxa"/>
            <w:vMerge w:val="restart"/>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BB0987" w:rsidRDefault="00286C5E">
            <w:pPr>
              <w:jc w:val="center"/>
              <w:rPr>
                <w:sz w:val="24"/>
              </w:rPr>
            </w:pPr>
            <w:r>
              <w:rPr>
                <w:sz w:val="24"/>
              </w:rPr>
              <w:t>现场考察</w:t>
            </w:r>
          </w:p>
        </w:tc>
        <w:tc>
          <w:tcPr>
            <w:tcW w:w="7540" w:type="dxa"/>
            <w:vAlign w:val="center"/>
          </w:tcPr>
          <w:p w:rsidR="00BB0987" w:rsidRDefault="00286C5E">
            <w:pPr>
              <w:jc w:val="left"/>
              <w:rPr>
                <w:sz w:val="24"/>
              </w:rPr>
            </w:pPr>
            <w:r>
              <w:rPr>
                <w:rFonts w:hint="eastAsia"/>
                <w:sz w:val="16"/>
                <w:szCs w:val="16"/>
              </w:rPr>
              <w:t>■</w:t>
            </w:r>
            <w:r>
              <w:rPr>
                <w:sz w:val="24"/>
              </w:rPr>
              <w:t>不组织</w:t>
            </w:r>
          </w:p>
          <w:p w:rsidR="00BB0987" w:rsidRDefault="00286C5E">
            <w:pPr>
              <w:jc w:val="left"/>
              <w:rPr>
                <w:bCs/>
                <w:sz w:val="24"/>
              </w:rPr>
            </w:pP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BB0987" w:rsidRDefault="00286C5E">
            <w:pPr>
              <w:pStyle w:val="af1"/>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BB0987">
        <w:trPr>
          <w:trHeight w:val="20"/>
          <w:jc w:val="center"/>
        </w:trPr>
        <w:tc>
          <w:tcPr>
            <w:tcW w:w="988" w:type="dxa"/>
            <w:vMerge/>
            <w:vAlign w:val="center"/>
          </w:tcPr>
          <w:p w:rsidR="00BB0987" w:rsidRDefault="00BB0987">
            <w:pPr>
              <w:pStyle w:val="af1"/>
              <w:adjustRightInd w:val="0"/>
              <w:snapToGrid w:val="0"/>
              <w:jc w:val="center"/>
              <w:rPr>
                <w:rFonts w:ascii="Times New Roman" w:hAnsi="Times New Roman" w:hint="default"/>
                <w:sz w:val="24"/>
                <w:szCs w:val="24"/>
              </w:rPr>
            </w:pPr>
          </w:p>
        </w:tc>
        <w:tc>
          <w:tcPr>
            <w:tcW w:w="1701" w:type="dxa"/>
            <w:vAlign w:val="center"/>
          </w:tcPr>
          <w:p w:rsidR="00BB0987" w:rsidRDefault="00286C5E">
            <w:pPr>
              <w:jc w:val="center"/>
              <w:rPr>
                <w:sz w:val="24"/>
              </w:rPr>
            </w:pPr>
            <w:r>
              <w:rPr>
                <w:sz w:val="24"/>
              </w:rPr>
              <w:t>开标前答疑会</w:t>
            </w:r>
          </w:p>
        </w:tc>
        <w:tc>
          <w:tcPr>
            <w:tcW w:w="7540" w:type="dxa"/>
            <w:vAlign w:val="center"/>
          </w:tcPr>
          <w:p w:rsidR="00BB0987" w:rsidRDefault="00286C5E">
            <w:pPr>
              <w:jc w:val="left"/>
              <w:rPr>
                <w:sz w:val="24"/>
              </w:rPr>
            </w:pPr>
            <w:r>
              <w:rPr>
                <w:rFonts w:hint="eastAsia"/>
                <w:sz w:val="16"/>
                <w:szCs w:val="16"/>
              </w:rPr>
              <w:t>■</w:t>
            </w:r>
            <w:r>
              <w:rPr>
                <w:sz w:val="24"/>
              </w:rPr>
              <w:t>不召开</w:t>
            </w:r>
          </w:p>
          <w:p w:rsidR="00BB0987" w:rsidRDefault="00286C5E">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BB0987" w:rsidRDefault="00286C5E">
            <w:pPr>
              <w:jc w:val="left"/>
              <w:rPr>
                <w:sz w:val="24"/>
              </w:rPr>
            </w:pPr>
            <w:r>
              <w:rPr>
                <w:sz w:val="24"/>
              </w:rPr>
              <w:lastRenderedPageBreak/>
              <w:t>召开地点：</w:t>
            </w:r>
            <w:r>
              <w:rPr>
                <w:sz w:val="24"/>
              </w:rPr>
              <w:t>____________</w:t>
            </w:r>
            <w:r>
              <w:rPr>
                <w:sz w:val="24"/>
              </w:rPr>
              <w:t>。</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4.1</w:t>
            </w:r>
          </w:p>
        </w:tc>
        <w:tc>
          <w:tcPr>
            <w:tcW w:w="1701" w:type="dxa"/>
            <w:vAlign w:val="center"/>
          </w:tcPr>
          <w:p w:rsidR="00BB0987" w:rsidRDefault="00286C5E">
            <w:pPr>
              <w:jc w:val="center"/>
              <w:rPr>
                <w:sz w:val="24"/>
              </w:rPr>
            </w:pPr>
            <w:r>
              <w:rPr>
                <w:sz w:val="24"/>
              </w:rPr>
              <w:t>样品</w:t>
            </w:r>
          </w:p>
        </w:tc>
        <w:tc>
          <w:tcPr>
            <w:tcW w:w="7540" w:type="dxa"/>
            <w:vAlign w:val="center"/>
          </w:tcPr>
          <w:p w:rsidR="00BB0987" w:rsidRDefault="00286C5E">
            <w:pPr>
              <w:jc w:val="left"/>
              <w:rPr>
                <w:sz w:val="24"/>
              </w:rPr>
            </w:pPr>
            <w:r>
              <w:rPr>
                <w:sz w:val="24"/>
              </w:rPr>
              <w:t>投标样品递交：</w:t>
            </w:r>
          </w:p>
          <w:p w:rsidR="00BB0987" w:rsidRDefault="00286C5E">
            <w:pPr>
              <w:jc w:val="left"/>
              <w:rPr>
                <w:sz w:val="24"/>
              </w:rPr>
            </w:pPr>
            <w:r>
              <w:rPr>
                <w:rFonts w:hint="eastAsia"/>
                <w:sz w:val="16"/>
                <w:szCs w:val="16"/>
              </w:rPr>
              <w:t>■</w:t>
            </w:r>
            <w:r>
              <w:rPr>
                <w:sz w:val="24"/>
              </w:rPr>
              <w:t>不需要</w:t>
            </w:r>
          </w:p>
          <w:p w:rsidR="00BB0987" w:rsidRDefault="00286C5E">
            <w:pPr>
              <w:jc w:val="left"/>
              <w:rPr>
                <w:sz w:val="24"/>
              </w:rPr>
            </w:pPr>
            <w:r>
              <w:rPr>
                <w:sz w:val="24"/>
              </w:rPr>
              <w:t>□</w:t>
            </w:r>
            <w:r>
              <w:rPr>
                <w:sz w:val="24"/>
              </w:rPr>
              <w:t>需要，具体要求如下：</w:t>
            </w:r>
          </w:p>
          <w:p w:rsidR="00BB0987" w:rsidRDefault="00286C5E">
            <w:pPr>
              <w:jc w:val="left"/>
              <w:rPr>
                <w:sz w:val="24"/>
                <w:u w:val="single"/>
              </w:rPr>
            </w:pPr>
            <w:r>
              <w:rPr>
                <w:sz w:val="24"/>
              </w:rPr>
              <w:t>（</w:t>
            </w:r>
            <w:r>
              <w:rPr>
                <w:sz w:val="24"/>
              </w:rPr>
              <w:t>1</w:t>
            </w:r>
            <w:r>
              <w:rPr>
                <w:sz w:val="24"/>
              </w:rPr>
              <w:t>）样品制作的标准和要求：</w:t>
            </w:r>
            <w:r>
              <w:rPr>
                <w:sz w:val="24"/>
              </w:rPr>
              <w:t>_________</w:t>
            </w:r>
            <w:r>
              <w:rPr>
                <w:sz w:val="24"/>
              </w:rPr>
              <w:t>；</w:t>
            </w:r>
          </w:p>
          <w:p w:rsidR="00BB0987" w:rsidRDefault="00286C5E">
            <w:pPr>
              <w:jc w:val="left"/>
              <w:rPr>
                <w:sz w:val="24"/>
              </w:rPr>
            </w:pPr>
            <w:r>
              <w:rPr>
                <w:sz w:val="24"/>
              </w:rPr>
              <w:t>（</w:t>
            </w:r>
            <w:r>
              <w:rPr>
                <w:sz w:val="24"/>
              </w:rPr>
              <w:t>2</w:t>
            </w:r>
            <w:r>
              <w:rPr>
                <w:sz w:val="24"/>
              </w:rPr>
              <w:t>）是否需要随样品提交相关检测报告：</w:t>
            </w:r>
          </w:p>
          <w:p w:rsidR="00BB0987" w:rsidRDefault="00286C5E">
            <w:pPr>
              <w:ind w:firstLineChars="250" w:firstLine="600"/>
              <w:jc w:val="left"/>
              <w:rPr>
                <w:sz w:val="24"/>
              </w:rPr>
            </w:pPr>
            <w:r>
              <w:rPr>
                <w:sz w:val="24"/>
              </w:rPr>
              <w:t>□</w:t>
            </w:r>
            <w:r>
              <w:rPr>
                <w:sz w:val="24"/>
              </w:rPr>
              <w:t>不需要</w:t>
            </w:r>
          </w:p>
          <w:p w:rsidR="00BB0987" w:rsidRDefault="00286C5E">
            <w:pPr>
              <w:ind w:firstLineChars="250" w:firstLine="600"/>
              <w:jc w:val="left"/>
              <w:rPr>
                <w:sz w:val="24"/>
              </w:rPr>
            </w:pPr>
            <w:r>
              <w:rPr>
                <w:sz w:val="24"/>
              </w:rPr>
              <w:t>□</w:t>
            </w:r>
            <w:r>
              <w:rPr>
                <w:sz w:val="24"/>
              </w:rPr>
              <w:t>需要</w:t>
            </w:r>
          </w:p>
          <w:p w:rsidR="00BB0987" w:rsidRDefault="00286C5E">
            <w:pPr>
              <w:jc w:val="left"/>
              <w:rPr>
                <w:sz w:val="24"/>
              </w:rPr>
            </w:pPr>
            <w:r>
              <w:rPr>
                <w:sz w:val="24"/>
              </w:rPr>
              <w:t>（</w:t>
            </w:r>
            <w:r>
              <w:rPr>
                <w:sz w:val="24"/>
              </w:rPr>
              <w:t>3</w:t>
            </w:r>
            <w:r>
              <w:rPr>
                <w:sz w:val="24"/>
              </w:rPr>
              <w:t>）样品递交要求：</w:t>
            </w:r>
            <w:r>
              <w:rPr>
                <w:sz w:val="24"/>
              </w:rPr>
              <w:t>_________</w:t>
            </w:r>
            <w:r>
              <w:rPr>
                <w:sz w:val="24"/>
              </w:rPr>
              <w:t>；</w:t>
            </w:r>
          </w:p>
          <w:p w:rsidR="00BB0987" w:rsidRDefault="00286C5E">
            <w:pPr>
              <w:jc w:val="left"/>
              <w:rPr>
                <w:sz w:val="24"/>
              </w:rPr>
            </w:pPr>
            <w:r>
              <w:rPr>
                <w:sz w:val="24"/>
              </w:rPr>
              <w:t>（</w:t>
            </w:r>
            <w:r>
              <w:rPr>
                <w:sz w:val="24"/>
              </w:rPr>
              <w:t>4</w:t>
            </w:r>
            <w:r>
              <w:rPr>
                <w:sz w:val="24"/>
              </w:rPr>
              <w:t>）未中标人样品退还：</w:t>
            </w:r>
            <w:r>
              <w:rPr>
                <w:sz w:val="24"/>
              </w:rPr>
              <w:t>_________</w:t>
            </w:r>
            <w:r>
              <w:rPr>
                <w:sz w:val="24"/>
              </w:rPr>
              <w:t>；</w:t>
            </w:r>
          </w:p>
          <w:p w:rsidR="00BB0987" w:rsidRDefault="00286C5E">
            <w:pPr>
              <w:jc w:val="left"/>
              <w:rPr>
                <w:sz w:val="24"/>
                <w:u w:val="single"/>
              </w:rPr>
            </w:pPr>
            <w:r>
              <w:rPr>
                <w:sz w:val="24"/>
              </w:rPr>
              <w:t>（</w:t>
            </w:r>
            <w:r>
              <w:rPr>
                <w:sz w:val="24"/>
              </w:rPr>
              <w:t>5</w:t>
            </w:r>
            <w:r>
              <w:rPr>
                <w:sz w:val="24"/>
              </w:rPr>
              <w:t>）中标人样品保管、封存及退还：</w:t>
            </w:r>
            <w:r>
              <w:rPr>
                <w:sz w:val="24"/>
              </w:rPr>
              <w:t>_________</w:t>
            </w:r>
            <w:r>
              <w:rPr>
                <w:sz w:val="24"/>
              </w:rPr>
              <w:t>；</w:t>
            </w:r>
          </w:p>
          <w:p w:rsidR="00BB0987" w:rsidRDefault="00286C5E">
            <w:pPr>
              <w:jc w:val="left"/>
              <w:rPr>
                <w:sz w:val="24"/>
              </w:rPr>
            </w:pPr>
            <w:r>
              <w:rPr>
                <w:sz w:val="24"/>
              </w:rPr>
              <w:t>（</w:t>
            </w:r>
            <w:r>
              <w:rPr>
                <w:sz w:val="24"/>
              </w:rPr>
              <w:t>6</w:t>
            </w:r>
            <w:r>
              <w:rPr>
                <w:sz w:val="24"/>
              </w:rPr>
              <w:t>）其他要求（如有）：</w:t>
            </w:r>
            <w:r>
              <w:rPr>
                <w:sz w:val="24"/>
              </w:rPr>
              <w:t>_________</w:t>
            </w:r>
            <w:r>
              <w:rPr>
                <w:sz w:val="24"/>
              </w:rPr>
              <w:t>。</w:t>
            </w:r>
          </w:p>
        </w:tc>
      </w:tr>
      <w:tr w:rsidR="00BB0987">
        <w:trPr>
          <w:trHeight w:val="234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5.3.5</w:t>
            </w:r>
          </w:p>
        </w:tc>
        <w:tc>
          <w:tcPr>
            <w:tcW w:w="1701" w:type="dxa"/>
            <w:vAlign w:val="center"/>
          </w:tcPr>
          <w:p w:rsidR="00BB0987" w:rsidRDefault="00286C5E">
            <w:pPr>
              <w:jc w:val="center"/>
              <w:rPr>
                <w:sz w:val="24"/>
              </w:rPr>
            </w:pPr>
            <w:r>
              <w:rPr>
                <w:sz w:val="24"/>
              </w:rPr>
              <w:t>标的所属行业</w:t>
            </w:r>
          </w:p>
        </w:tc>
        <w:tc>
          <w:tcPr>
            <w:tcW w:w="7540" w:type="dxa"/>
            <w:vAlign w:val="center"/>
          </w:tcPr>
          <w:p w:rsidR="00BB0987" w:rsidRDefault="00286C5E">
            <w:pPr>
              <w:jc w:val="left"/>
              <w:rPr>
                <w:sz w:val="24"/>
              </w:rPr>
            </w:pPr>
            <w:r>
              <w:rPr>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2"/>
              <w:gridCol w:w="2713"/>
            </w:tblGrid>
            <w:tr w:rsidR="00BB0987">
              <w:trPr>
                <w:trHeight w:val="454"/>
              </w:trPr>
              <w:tc>
                <w:tcPr>
                  <w:tcW w:w="3742" w:type="dxa"/>
                  <w:tcBorders>
                    <w:top w:val="single" w:sz="4" w:space="0" w:color="auto"/>
                    <w:left w:val="single" w:sz="4" w:space="0" w:color="auto"/>
                    <w:bottom w:val="single" w:sz="4" w:space="0" w:color="auto"/>
                    <w:right w:val="single" w:sz="4" w:space="0" w:color="auto"/>
                  </w:tcBorders>
                  <w:vAlign w:val="center"/>
                </w:tcPr>
                <w:p w:rsidR="00BB0987" w:rsidRDefault="00286C5E">
                  <w:pPr>
                    <w:topLinePunct/>
                    <w:jc w:val="center"/>
                    <w:rPr>
                      <w:bCs/>
                      <w:sz w:val="24"/>
                    </w:rPr>
                  </w:pPr>
                  <w:r>
                    <w:rPr>
                      <w:bCs/>
                      <w:sz w:val="24"/>
                    </w:rPr>
                    <w:t>标的名称</w:t>
                  </w:r>
                </w:p>
              </w:tc>
              <w:tc>
                <w:tcPr>
                  <w:tcW w:w="2713" w:type="dxa"/>
                  <w:tcBorders>
                    <w:top w:val="single" w:sz="4" w:space="0" w:color="auto"/>
                    <w:left w:val="single" w:sz="4" w:space="0" w:color="auto"/>
                    <w:bottom w:val="single" w:sz="4" w:space="0" w:color="auto"/>
                    <w:right w:val="single" w:sz="4" w:space="0" w:color="auto"/>
                  </w:tcBorders>
                  <w:vAlign w:val="center"/>
                </w:tcPr>
                <w:p w:rsidR="00BB0987" w:rsidRDefault="00286C5E">
                  <w:pPr>
                    <w:topLinePunct/>
                    <w:jc w:val="center"/>
                    <w:rPr>
                      <w:sz w:val="24"/>
                    </w:rPr>
                  </w:pPr>
                  <w:r>
                    <w:rPr>
                      <w:sz w:val="24"/>
                    </w:rPr>
                    <w:t>中小企业划分标准所属行业</w:t>
                  </w:r>
                </w:p>
              </w:tc>
            </w:tr>
            <w:tr w:rsidR="00BB0987">
              <w:trPr>
                <w:trHeight w:val="454"/>
              </w:trPr>
              <w:tc>
                <w:tcPr>
                  <w:tcW w:w="3742" w:type="dxa"/>
                  <w:tcBorders>
                    <w:top w:val="single" w:sz="4" w:space="0" w:color="auto"/>
                    <w:left w:val="single" w:sz="4" w:space="0" w:color="auto"/>
                    <w:bottom w:val="single" w:sz="4" w:space="0" w:color="auto"/>
                    <w:right w:val="single" w:sz="4" w:space="0" w:color="auto"/>
                  </w:tcBorders>
                  <w:vAlign w:val="center"/>
                </w:tcPr>
                <w:p w:rsidR="00BB0987" w:rsidRDefault="00286C5E">
                  <w:pPr>
                    <w:topLinePunct/>
                    <w:jc w:val="center"/>
                    <w:rPr>
                      <w:bCs/>
                      <w:sz w:val="24"/>
                    </w:rPr>
                  </w:pPr>
                  <w:r>
                    <w:rPr>
                      <w:rFonts w:hint="eastAsia"/>
                      <w:bCs/>
                      <w:sz w:val="24"/>
                    </w:rPr>
                    <w:t>杨镇河道保洁服务</w:t>
                  </w:r>
                </w:p>
              </w:tc>
              <w:tc>
                <w:tcPr>
                  <w:tcW w:w="2713" w:type="dxa"/>
                  <w:tcBorders>
                    <w:top w:val="single" w:sz="4" w:space="0" w:color="auto"/>
                    <w:left w:val="single" w:sz="4" w:space="0" w:color="auto"/>
                    <w:bottom w:val="single" w:sz="4" w:space="0" w:color="auto"/>
                    <w:right w:val="single" w:sz="4" w:space="0" w:color="auto"/>
                  </w:tcBorders>
                  <w:vAlign w:val="center"/>
                </w:tcPr>
                <w:p w:rsidR="00BB0987" w:rsidRDefault="00286C5E">
                  <w:pPr>
                    <w:topLinePunct/>
                    <w:jc w:val="center"/>
                    <w:rPr>
                      <w:bCs/>
                      <w:sz w:val="24"/>
                    </w:rPr>
                  </w:pPr>
                  <w:r>
                    <w:rPr>
                      <w:rFonts w:hint="eastAsia"/>
                      <w:bCs/>
                      <w:sz w:val="24"/>
                    </w:rPr>
                    <w:t>其他未列明行业</w:t>
                  </w:r>
                </w:p>
              </w:tc>
            </w:tr>
          </w:tbl>
          <w:p w:rsidR="00BB0987" w:rsidRDefault="00BB0987">
            <w:pPr>
              <w:jc w:val="left"/>
              <w:rPr>
                <w:sz w:val="24"/>
              </w:rPr>
            </w:pPr>
          </w:p>
        </w:tc>
      </w:tr>
      <w:tr w:rsidR="00BB0987">
        <w:trPr>
          <w:trHeight w:val="841"/>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BB0987" w:rsidRDefault="00286C5E">
            <w:pPr>
              <w:jc w:val="center"/>
              <w:rPr>
                <w:sz w:val="24"/>
              </w:rPr>
            </w:pPr>
            <w:r>
              <w:rPr>
                <w:sz w:val="24"/>
              </w:rPr>
              <w:t>投标报价</w:t>
            </w:r>
          </w:p>
        </w:tc>
        <w:tc>
          <w:tcPr>
            <w:tcW w:w="7540" w:type="dxa"/>
            <w:vAlign w:val="center"/>
          </w:tcPr>
          <w:p w:rsidR="00BB0987" w:rsidRDefault="00286C5E">
            <w:pPr>
              <w:jc w:val="left"/>
              <w:rPr>
                <w:sz w:val="24"/>
              </w:rPr>
            </w:pPr>
            <w:r>
              <w:rPr>
                <w:sz w:val="24"/>
              </w:rPr>
              <w:t>投标报价的特殊规定：</w:t>
            </w:r>
          </w:p>
          <w:p w:rsidR="00BB0987" w:rsidRDefault="00286C5E">
            <w:pPr>
              <w:jc w:val="left"/>
              <w:rPr>
                <w:sz w:val="24"/>
              </w:rPr>
            </w:pPr>
            <w:r>
              <w:rPr>
                <w:sz w:val="24"/>
              </w:rPr>
              <w:t>□</w:t>
            </w:r>
            <w:r>
              <w:rPr>
                <w:sz w:val="24"/>
              </w:rPr>
              <w:t>无</w:t>
            </w:r>
          </w:p>
          <w:p w:rsidR="00BB0987" w:rsidRDefault="00286C5E">
            <w:pPr>
              <w:jc w:val="left"/>
              <w:rPr>
                <w:sz w:val="24"/>
              </w:rPr>
            </w:pPr>
            <w:r>
              <w:rPr>
                <w:rFonts w:hint="eastAsia"/>
                <w:sz w:val="16"/>
                <w:szCs w:val="16"/>
              </w:rPr>
              <w:t>■</w:t>
            </w:r>
            <w:r>
              <w:rPr>
                <w:sz w:val="24"/>
              </w:rPr>
              <w:t>有，具体情形：</w:t>
            </w:r>
            <w:r>
              <w:rPr>
                <w:sz w:val="24"/>
              </w:rPr>
              <w:t>_____</w:t>
            </w:r>
            <w:r>
              <w:rPr>
                <w:sz w:val="24"/>
              </w:rPr>
              <w:t>。</w:t>
            </w:r>
          </w:p>
          <w:p w:rsidR="00BB0987" w:rsidRDefault="00286C5E">
            <w:pPr>
              <w:jc w:val="left"/>
              <w:rPr>
                <w:sz w:val="24"/>
              </w:rPr>
            </w:pPr>
            <w:r>
              <w:rPr>
                <w:rFonts w:hint="eastAsia"/>
                <w:sz w:val="24"/>
              </w:rPr>
              <w:t>(1)</w:t>
            </w:r>
            <w:r>
              <w:rPr>
                <w:rFonts w:hint="eastAsia"/>
                <w:sz w:val="24"/>
              </w:rPr>
              <w:t>投标人的报价不得超过采购项目预算金额，否则将被作为无效投标处理。</w:t>
            </w:r>
          </w:p>
          <w:p w:rsidR="00BB0987" w:rsidRDefault="00286C5E">
            <w:pPr>
              <w:jc w:val="left"/>
              <w:rPr>
                <w:sz w:val="24"/>
              </w:rPr>
            </w:pPr>
            <w:r>
              <w:rPr>
                <w:rFonts w:hint="eastAsia"/>
                <w:sz w:val="24"/>
              </w:rPr>
              <w:t>(2)</w:t>
            </w:r>
            <w:r>
              <w:rPr>
                <w:rFonts w:hint="eastAsia"/>
                <w:sz w:val="24"/>
              </w:rPr>
              <w:t>异常低价审查</w:t>
            </w:r>
          </w:p>
          <w:p w:rsidR="00BB0987" w:rsidRDefault="00286C5E">
            <w:pPr>
              <w:jc w:val="left"/>
              <w:rPr>
                <w:sz w:val="24"/>
              </w:rPr>
            </w:pPr>
            <w:r>
              <w:rPr>
                <w:rFonts w:hint="eastAsia"/>
                <w:sz w:val="24"/>
              </w:rPr>
              <w:t>政府采购评审中出现下列情形之一的，评审委员会应当启动异常低价投标（响应）审查程序：</w:t>
            </w:r>
          </w:p>
          <w:p w:rsidR="00BB0987" w:rsidRDefault="00286C5E">
            <w:pPr>
              <w:jc w:val="left"/>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w:t>
            </w:r>
            <w:r>
              <w:rPr>
                <w:rFonts w:hint="eastAsia"/>
                <w:sz w:val="24"/>
              </w:rPr>
              <w:lastRenderedPageBreak/>
              <w:t>投标（响应）报价平均值×</w:t>
            </w:r>
            <w:r>
              <w:rPr>
                <w:rFonts w:hint="eastAsia"/>
                <w:sz w:val="24"/>
              </w:rPr>
              <w:t>50%</w:t>
            </w:r>
            <w:r>
              <w:rPr>
                <w:rFonts w:hint="eastAsia"/>
                <w:sz w:val="24"/>
              </w:rPr>
              <w:t>；</w:t>
            </w:r>
          </w:p>
          <w:p w:rsidR="00BB0987" w:rsidRDefault="00286C5E">
            <w:pPr>
              <w:jc w:val="left"/>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BB0987" w:rsidRDefault="00286C5E">
            <w:pPr>
              <w:jc w:val="left"/>
              <w:rPr>
                <w:sz w:val="24"/>
              </w:rPr>
            </w:pPr>
            <w:r>
              <w:rPr>
                <w:rFonts w:hint="eastAsia"/>
                <w:sz w:val="24"/>
              </w:rPr>
              <w:t>（</w:t>
            </w:r>
            <w:r>
              <w:rPr>
                <w:rFonts w:hint="eastAsia"/>
                <w:sz w:val="24"/>
              </w:rPr>
              <w:t>3</w:t>
            </w: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BB0987" w:rsidRDefault="00286C5E">
            <w:pPr>
              <w:jc w:val="left"/>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BB0987" w:rsidRDefault="00286C5E">
            <w:pPr>
              <w:jc w:val="left"/>
              <w:rPr>
                <w:sz w:val="24"/>
              </w:rPr>
            </w:pPr>
            <w:r>
              <w:rPr>
                <w:rFonts w:hint="eastAsia"/>
                <w:sz w:val="24"/>
              </w:rPr>
              <w:t>评审委员会启动异常低价投标（响应）审查后，属于前述第（</w:t>
            </w:r>
            <w:r>
              <w:rPr>
                <w:rFonts w:hint="eastAsia"/>
                <w:sz w:val="24"/>
              </w:rPr>
              <w:t>1</w:t>
            </w:r>
            <w:r>
              <w:rPr>
                <w:rFonts w:hint="eastAsia"/>
                <w:sz w:val="24"/>
              </w:rPr>
              <w:t>）项至第（</w:t>
            </w:r>
            <w:r>
              <w:rPr>
                <w:rFonts w:hint="eastAsia"/>
                <w:sz w:val="24"/>
              </w:rPr>
              <w:t>4</w:t>
            </w:r>
            <w:r>
              <w:rPr>
                <w:rFonts w:hint="eastAsia"/>
                <w:sz w:val="24"/>
              </w:rPr>
              <w:t>）项情形的，应当要求相关供应商在评审现场合理的时间内对投标（响应）价格</w:t>
            </w:r>
            <w:proofErr w:type="gramStart"/>
            <w:r>
              <w:rPr>
                <w:rFonts w:hint="eastAsia"/>
                <w:sz w:val="24"/>
              </w:rPr>
              <w:t>作出</w:t>
            </w:r>
            <w:proofErr w:type="gramEnd"/>
            <w:r>
              <w:rPr>
                <w:rFonts w:hint="eastAsia"/>
                <w:sz w:val="24"/>
              </w:rPr>
              <w:t>解释，提供项</w:t>
            </w:r>
            <w:r>
              <w:rPr>
                <w:rFonts w:hint="eastAsia"/>
                <w:sz w:val="24"/>
              </w:rPr>
              <w:t>目具体成本测算等与报价合理性相关的书面说明及必要的证明材料，包括但不限于原材料成本、人工成本、制造费用等，给予相关供应商的合理时间一般不少于</w:t>
            </w:r>
            <w:r>
              <w:rPr>
                <w:rFonts w:hint="eastAsia"/>
                <w:sz w:val="24"/>
              </w:rPr>
              <w:t>30</w:t>
            </w:r>
            <w:r>
              <w:rPr>
                <w:rFonts w:hint="eastAsia"/>
                <w:sz w:val="24"/>
              </w:rPr>
              <w:t>分钟。其中，属于第（</w:t>
            </w:r>
            <w:r>
              <w:rPr>
                <w:rFonts w:hint="eastAsia"/>
                <w:sz w:val="24"/>
              </w:rPr>
              <w:t>3</w:t>
            </w:r>
            <w:r>
              <w:rPr>
                <w:rFonts w:hint="eastAsia"/>
                <w:sz w:val="24"/>
              </w:rPr>
              <w:t>）项情形，供应商已随投标（响应）文件一并提交相关书面说明及必要的证明材料的，在评审现场可不再重复提交。</w:t>
            </w:r>
          </w:p>
        </w:tc>
      </w:tr>
      <w:tr w:rsidR="00BB0987">
        <w:trPr>
          <w:trHeight w:val="807"/>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BB0987" w:rsidRDefault="00286C5E">
            <w:pPr>
              <w:jc w:val="center"/>
              <w:rPr>
                <w:sz w:val="24"/>
              </w:rPr>
            </w:pPr>
            <w:r>
              <w:rPr>
                <w:sz w:val="24"/>
              </w:rPr>
              <w:t>投标保证金</w:t>
            </w:r>
          </w:p>
        </w:tc>
        <w:tc>
          <w:tcPr>
            <w:tcW w:w="7540" w:type="dxa"/>
            <w:vAlign w:val="center"/>
          </w:tcPr>
          <w:p w:rsidR="00BB0987" w:rsidRDefault="00286C5E">
            <w:pPr>
              <w:pStyle w:val="af1"/>
              <w:topLinePunct/>
              <w:rPr>
                <w:rFonts w:ascii="Times New Roman" w:hAnsi="Times New Roman" w:hint="default"/>
                <w:sz w:val="24"/>
                <w:szCs w:val="24"/>
              </w:rPr>
            </w:pPr>
            <w:r>
              <w:rPr>
                <w:rFonts w:ascii="Times New Roman" w:hAnsi="Times New Roman" w:hint="default"/>
                <w:sz w:val="24"/>
                <w:szCs w:val="24"/>
              </w:rPr>
              <w:t>投标保证金金额：</w:t>
            </w:r>
            <w:r>
              <w:rPr>
                <w:rFonts w:ascii="Times New Roman" w:hAnsi="Times New Roman"/>
                <w:sz w:val="24"/>
                <w:szCs w:val="24"/>
              </w:rPr>
              <w:t>本项目无需保证金。</w:t>
            </w:r>
          </w:p>
          <w:p w:rsidR="00BB0987" w:rsidRDefault="00286C5E">
            <w:pPr>
              <w:topLinePunct/>
              <w:rPr>
                <w:sz w:val="24"/>
              </w:rPr>
            </w:pPr>
            <w:r>
              <w:rPr>
                <w:sz w:val="24"/>
              </w:rPr>
              <w:t>投标保证金收受人信息：</w:t>
            </w:r>
          </w:p>
          <w:p w:rsidR="00BB0987" w:rsidRDefault="00286C5E">
            <w:pPr>
              <w:topLinePunct/>
              <w:rPr>
                <w:sz w:val="24"/>
              </w:rPr>
            </w:pPr>
            <w:r>
              <w:rPr>
                <w:rFonts w:hint="eastAsia"/>
                <w:sz w:val="24"/>
              </w:rPr>
              <w:t>开户名（全称）：北京国际工程咨询有限公司</w:t>
            </w:r>
            <w:r>
              <w:rPr>
                <w:rFonts w:hint="eastAsia"/>
                <w:sz w:val="24"/>
              </w:rPr>
              <w:t xml:space="preserve"> </w:t>
            </w:r>
          </w:p>
          <w:p w:rsidR="00BB0987" w:rsidRDefault="00286C5E">
            <w:pPr>
              <w:topLinePunct/>
              <w:rPr>
                <w:sz w:val="24"/>
              </w:rPr>
            </w:pPr>
            <w:r>
              <w:rPr>
                <w:rFonts w:hint="eastAsia"/>
                <w:sz w:val="24"/>
              </w:rPr>
              <w:t>开户银行：交通银行北京右安门支行</w:t>
            </w:r>
          </w:p>
          <w:p w:rsidR="00BB0987" w:rsidRDefault="00286C5E">
            <w:pPr>
              <w:topLinePunct/>
              <w:rPr>
                <w:sz w:val="24"/>
              </w:rPr>
            </w:pPr>
            <w:r>
              <w:rPr>
                <w:rFonts w:hint="eastAsia"/>
                <w:sz w:val="24"/>
              </w:rPr>
              <w:t>银行账号：</w:t>
            </w:r>
            <w:r>
              <w:rPr>
                <w:rFonts w:hint="eastAsia"/>
                <w:sz w:val="24"/>
              </w:rPr>
              <w:t>81100602610130021000001</w:t>
            </w:r>
          </w:p>
          <w:p w:rsidR="00BB0987" w:rsidRDefault="00286C5E">
            <w:pPr>
              <w:spacing w:line="240" w:lineRule="auto"/>
              <w:jc w:val="left"/>
              <w:rPr>
                <w:sz w:val="24"/>
              </w:rPr>
            </w:pPr>
            <w:r>
              <w:rPr>
                <w:rFonts w:hint="eastAsia"/>
                <w:sz w:val="24"/>
              </w:rPr>
              <w:t>备注：以电汇方式递交保证金、支付</w:t>
            </w:r>
            <w:r>
              <w:rPr>
                <w:rFonts w:hint="eastAsia"/>
                <w:sz w:val="24"/>
              </w:rPr>
              <w:t>代理费</w:t>
            </w:r>
            <w:r>
              <w:rPr>
                <w:rFonts w:hint="eastAsia"/>
                <w:sz w:val="24"/>
              </w:rPr>
              <w:t>请投标人在电汇凭据附言栏中写明项目编号及用途。</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BB0987" w:rsidRDefault="00BB0987">
            <w:pPr>
              <w:jc w:val="center"/>
              <w:rPr>
                <w:sz w:val="24"/>
              </w:rPr>
            </w:pPr>
          </w:p>
        </w:tc>
        <w:tc>
          <w:tcPr>
            <w:tcW w:w="7540" w:type="dxa"/>
            <w:vAlign w:val="center"/>
          </w:tcPr>
          <w:p w:rsidR="00BB0987" w:rsidRDefault="00286C5E">
            <w:pPr>
              <w:spacing w:line="240" w:lineRule="auto"/>
              <w:jc w:val="left"/>
              <w:rPr>
                <w:sz w:val="24"/>
              </w:rPr>
            </w:pPr>
            <w:r>
              <w:rPr>
                <w:sz w:val="24"/>
              </w:rPr>
              <w:t>投标保证金可以不予退还的其他情形：</w:t>
            </w:r>
          </w:p>
          <w:p w:rsidR="00BB0987" w:rsidRDefault="00286C5E">
            <w:pPr>
              <w:spacing w:line="240" w:lineRule="auto"/>
              <w:jc w:val="left"/>
              <w:rPr>
                <w:sz w:val="24"/>
              </w:rPr>
            </w:pPr>
            <w:r>
              <w:rPr>
                <w:sz w:val="24"/>
              </w:rPr>
              <w:t>□</w:t>
            </w:r>
            <w:r>
              <w:rPr>
                <w:sz w:val="24"/>
              </w:rPr>
              <w:t>无</w:t>
            </w:r>
          </w:p>
          <w:p w:rsidR="00BB0987" w:rsidRDefault="00286C5E">
            <w:pPr>
              <w:pStyle w:val="af1"/>
              <w:adjustRightInd w:val="0"/>
              <w:snapToGrid w:val="0"/>
              <w:spacing w:line="240" w:lineRule="auto"/>
              <w:rPr>
                <w:rFonts w:ascii="Times New Roman" w:hAnsi="Times New Roman" w:hint="default"/>
                <w:sz w:val="24"/>
              </w:rPr>
            </w:pPr>
            <w:r>
              <w:rPr>
                <w:sz w:val="16"/>
                <w:szCs w:val="16"/>
              </w:rPr>
              <w:t>■</w:t>
            </w:r>
            <w:r>
              <w:rPr>
                <w:rFonts w:ascii="Times New Roman" w:hAnsi="Times New Roman" w:hint="default"/>
                <w:sz w:val="24"/>
              </w:rPr>
              <w:t>有，具体情形：</w:t>
            </w:r>
          </w:p>
          <w:p w:rsidR="00BB0987" w:rsidRDefault="00286C5E">
            <w:pPr>
              <w:pStyle w:val="af1"/>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1</w:t>
            </w:r>
            <w:r>
              <w:rPr>
                <w:rFonts w:ascii="Times New Roman" w:hAnsi="Times New Roman"/>
                <w:sz w:val="24"/>
              </w:rPr>
              <w:t>）在开标之日后到投标有效期满前，投标人因自身原因撤销投标的；</w:t>
            </w:r>
          </w:p>
          <w:p w:rsidR="00BB0987" w:rsidRDefault="00286C5E">
            <w:pPr>
              <w:pStyle w:val="af1"/>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2</w:t>
            </w:r>
            <w:r>
              <w:rPr>
                <w:rFonts w:ascii="Times New Roman" w:hAnsi="Times New Roman"/>
                <w:sz w:val="24"/>
              </w:rPr>
              <w:t>）投标人以他人名义投标、相互串通投标或者以其他方式弄虚作假的，投标人提交的投标文件中提交虚假资料或失实资料的；</w:t>
            </w:r>
          </w:p>
          <w:p w:rsidR="00BB0987" w:rsidRDefault="00286C5E">
            <w:pPr>
              <w:pStyle w:val="af1"/>
              <w:adjustRightInd w:val="0"/>
              <w:snapToGrid w:val="0"/>
              <w:rPr>
                <w:rFonts w:ascii="Times New Roman" w:hAnsi="Times New Roman" w:hint="default"/>
                <w:sz w:val="24"/>
              </w:rPr>
            </w:pPr>
            <w:r>
              <w:rPr>
                <w:rFonts w:ascii="Times New Roman" w:hAnsi="Times New Roman"/>
                <w:sz w:val="24"/>
              </w:rPr>
              <w:t>（</w:t>
            </w:r>
            <w:r>
              <w:rPr>
                <w:rFonts w:ascii="Times New Roman" w:hAnsi="Times New Roman"/>
                <w:sz w:val="24"/>
              </w:rPr>
              <w:t>3</w:t>
            </w:r>
            <w:r>
              <w:rPr>
                <w:rFonts w:ascii="Times New Roman" w:hAnsi="Times New Roman"/>
                <w:sz w:val="24"/>
              </w:rPr>
              <w:t>）中标人不按规定与采购人签订合同的；</w:t>
            </w:r>
          </w:p>
          <w:p w:rsidR="00BB0987" w:rsidRDefault="00286C5E">
            <w:pPr>
              <w:pStyle w:val="af1"/>
              <w:adjustRightInd w:val="0"/>
              <w:snapToGrid w:val="0"/>
              <w:rPr>
                <w:rFonts w:ascii="Times New Roman" w:hAnsi="Times New Roman" w:hint="default"/>
                <w:sz w:val="24"/>
              </w:rPr>
            </w:pPr>
            <w:r>
              <w:rPr>
                <w:rFonts w:ascii="Times New Roman" w:hAnsi="Times New Roman"/>
                <w:sz w:val="24"/>
              </w:rPr>
              <w:lastRenderedPageBreak/>
              <w:t>（</w:t>
            </w:r>
            <w:r>
              <w:rPr>
                <w:rFonts w:ascii="Times New Roman" w:hAnsi="Times New Roman"/>
                <w:sz w:val="24"/>
              </w:rPr>
              <w:t>4</w:t>
            </w:r>
            <w:r>
              <w:rPr>
                <w:rFonts w:ascii="Times New Roman" w:hAnsi="Times New Roman"/>
                <w:sz w:val="24"/>
              </w:rPr>
              <w:t>）中标人不按规定提交履约保证金的（如适用）；</w:t>
            </w:r>
          </w:p>
          <w:p w:rsidR="00BB0987" w:rsidRDefault="00286C5E">
            <w:pPr>
              <w:pStyle w:val="af1"/>
              <w:adjustRightInd w:val="0"/>
              <w:snapToGrid w:val="0"/>
              <w:spacing w:line="240" w:lineRule="auto"/>
              <w:rPr>
                <w:rFonts w:ascii="Times New Roman" w:hAnsi="Times New Roman" w:hint="default"/>
                <w:sz w:val="24"/>
                <w:szCs w:val="24"/>
              </w:rPr>
            </w:pPr>
            <w:r>
              <w:rPr>
                <w:rFonts w:ascii="Times New Roman" w:hAnsi="Times New Roman"/>
                <w:sz w:val="24"/>
              </w:rPr>
              <w:t>（</w:t>
            </w:r>
            <w:r>
              <w:rPr>
                <w:rFonts w:ascii="Times New Roman" w:hAnsi="Times New Roman"/>
                <w:sz w:val="24"/>
              </w:rPr>
              <w:t>5</w:t>
            </w:r>
            <w:r>
              <w:rPr>
                <w:rFonts w:ascii="Times New Roman" w:hAnsi="Times New Roman"/>
                <w:sz w:val="24"/>
              </w:rPr>
              <w:t>）中标人领取中标通知书时未按规定缴纳</w:t>
            </w:r>
            <w:r>
              <w:rPr>
                <w:rFonts w:ascii="Times New Roman" w:hAnsi="Times New Roman"/>
                <w:sz w:val="24"/>
              </w:rPr>
              <w:t>代理费</w:t>
            </w:r>
            <w:r>
              <w:rPr>
                <w:rFonts w:ascii="Times New Roman" w:hAnsi="Times New Roman"/>
                <w:sz w:val="24"/>
              </w:rPr>
              <w:t>的</w:t>
            </w:r>
            <w:r>
              <w:rPr>
                <w:sz w:val="24"/>
              </w:rPr>
              <w:t>。</w:t>
            </w:r>
            <w:bookmarkStart w:id="82" w:name="OLE_LINK11"/>
          </w:p>
        </w:tc>
        <w:bookmarkEnd w:id="82"/>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13.1</w:t>
            </w:r>
          </w:p>
        </w:tc>
        <w:tc>
          <w:tcPr>
            <w:tcW w:w="1701" w:type="dxa"/>
            <w:vAlign w:val="center"/>
          </w:tcPr>
          <w:p w:rsidR="00BB0987" w:rsidRDefault="00286C5E">
            <w:pPr>
              <w:jc w:val="center"/>
              <w:rPr>
                <w:sz w:val="24"/>
              </w:rPr>
            </w:pPr>
            <w:r>
              <w:rPr>
                <w:sz w:val="24"/>
              </w:rPr>
              <w:t>投标有效期</w:t>
            </w:r>
          </w:p>
        </w:tc>
        <w:tc>
          <w:tcPr>
            <w:tcW w:w="7540" w:type="dxa"/>
            <w:vAlign w:val="center"/>
          </w:tcPr>
          <w:p w:rsidR="00BB0987" w:rsidRDefault="00286C5E">
            <w:pPr>
              <w:jc w:val="left"/>
              <w:rPr>
                <w:sz w:val="24"/>
              </w:rPr>
            </w:pPr>
            <w:r>
              <w:rPr>
                <w:sz w:val="24"/>
              </w:rPr>
              <w:t>自提交投标文件的截止之日起算</w:t>
            </w:r>
            <w:r>
              <w:rPr>
                <w:rFonts w:hint="eastAsia"/>
                <w:sz w:val="24"/>
                <w:u w:val="single"/>
              </w:rPr>
              <w:t xml:space="preserve"> 90</w:t>
            </w:r>
            <w:r>
              <w:rPr>
                <w:sz w:val="24"/>
              </w:rPr>
              <w:t>日历天。</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BB0987" w:rsidRDefault="00286C5E">
            <w:pPr>
              <w:jc w:val="center"/>
              <w:rPr>
                <w:sz w:val="24"/>
              </w:rPr>
            </w:pPr>
            <w:r>
              <w:rPr>
                <w:sz w:val="24"/>
              </w:rPr>
              <w:t>解密时间</w:t>
            </w:r>
          </w:p>
        </w:tc>
        <w:tc>
          <w:tcPr>
            <w:tcW w:w="7540" w:type="dxa"/>
            <w:vAlign w:val="center"/>
          </w:tcPr>
          <w:p w:rsidR="00BB0987" w:rsidRDefault="00286C5E">
            <w:pPr>
              <w:jc w:val="left"/>
              <w:rPr>
                <w:sz w:val="24"/>
                <w:u w:val="single"/>
              </w:rPr>
            </w:pPr>
            <w:r>
              <w:rPr>
                <w:sz w:val="24"/>
              </w:rPr>
              <w:t>解密时间：</w:t>
            </w:r>
            <w:r>
              <w:rPr>
                <w:rFonts w:hint="eastAsia"/>
                <w:sz w:val="24"/>
                <w:u w:val="single"/>
              </w:rPr>
              <w:t>30</w:t>
            </w:r>
            <w:r>
              <w:rPr>
                <w:sz w:val="24"/>
              </w:rPr>
              <w:t>分钟</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BB0987" w:rsidRDefault="00286C5E">
            <w:pPr>
              <w:jc w:val="center"/>
              <w:rPr>
                <w:sz w:val="24"/>
              </w:rPr>
            </w:pPr>
            <w:r>
              <w:rPr>
                <w:sz w:val="24"/>
              </w:rPr>
              <w:t>确定中标人</w:t>
            </w:r>
          </w:p>
        </w:tc>
        <w:tc>
          <w:tcPr>
            <w:tcW w:w="7540" w:type="dxa"/>
            <w:vAlign w:val="center"/>
          </w:tcPr>
          <w:p w:rsidR="00BB0987" w:rsidRDefault="00286C5E">
            <w:pPr>
              <w:pStyle w:val="af1"/>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BB0987" w:rsidRDefault="00286C5E">
            <w:pPr>
              <w:pStyle w:val="af1"/>
              <w:adjustRightInd w:val="0"/>
              <w:snapToGrid w:val="0"/>
              <w:rPr>
                <w:rFonts w:ascii="Times New Roman" w:hAnsi="Times New Roman" w:hint="default"/>
                <w:sz w:val="24"/>
              </w:rPr>
            </w:pPr>
            <w:r>
              <w:rPr>
                <w:sz w:val="16"/>
                <w:szCs w:val="16"/>
              </w:rPr>
              <w:t>■</w:t>
            </w:r>
            <w:r>
              <w:rPr>
                <w:rFonts w:ascii="Times New Roman" w:hAnsi="Times New Roman" w:hint="default"/>
                <w:sz w:val="24"/>
              </w:rPr>
              <w:t>否</w:t>
            </w:r>
          </w:p>
          <w:p w:rsidR="00BB0987" w:rsidRDefault="00286C5E">
            <w:pPr>
              <w:pStyle w:val="af1"/>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BB0987" w:rsidRDefault="00286C5E">
            <w:pPr>
              <w:pStyle w:val="af1"/>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BB0987" w:rsidRDefault="00286C5E">
            <w:pPr>
              <w:pStyle w:val="af1"/>
              <w:adjustRightInd w:val="0"/>
              <w:snapToGrid w:val="0"/>
              <w:rPr>
                <w:rFonts w:ascii="Times New Roman" w:hAnsi="Times New Roman" w:hint="default"/>
                <w:sz w:val="24"/>
              </w:rPr>
            </w:pPr>
            <w:r>
              <w:rPr>
                <w:sz w:val="16"/>
                <w:szCs w:val="16"/>
              </w:rPr>
              <w:t>■</w:t>
            </w:r>
            <w:r>
              <w:rPr>
                <w:rFonts w:ascii="Times New Roman" w:hAnsi="Times New Roman" w:hint="default"/>
                <w:sz w:val="24"/>
              </w:rPr>
              <w:t>得分且投标报价均相同的，以</w:t>
            </w:r>
            <w:r>
              <w:rPr>
                <w:rFonts w:ascii="Times New Roman" w:hAnsi="Times New Roman"/>
                <w:sz w:val="24"/>
                <w:u w:val="single"/>
              </w:rPr>
              <w:t>技术部分</w:t>
            </w:r>
            <w:r>
              <w:rPr>
                <w:rFonts w:ascii="Times New Roman" w:hAnsi="Times New Roman" w:hint="default"/>
                <w:sz w:val="24"/>
              </w:rPr>
              <w:t>得分高者为中标人</w:t>
            </w:r>
          </w:p>
          <w:p w:rsidR="00BB0987" w:rsidRDefault="00286C5E">
            <w:pPr>
              <w:jc w:val="left"/>
              <w:rPr>
                <w:sz w:val="24"/>
                <w:u w:val="single"/>
              </w:rPr>
            </w:pPr>
            <w:r>
              <w:rPr>
                <w:sz w:val="24"/>
              </w:rPr>
              <w:t>□</w:t>
            </w:r>
            <w:r>
              <w:rPr>
                <w:sz w:val="24"/>
              </w:rPr>
              <w:t>随机抽取</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BB0987" w:rsidRDefault="00286C5E">
            <w:pPr>
              <w:jc w:val="center"/>
              <w:rPr>
                <w:sz w:val="24"/>
              </w:rPr>
            </w:pPr>
            <w:r>
              <w:rPr>
                <w:sz w:val="24"/>
              </w:rPr>
              <w:t>分包</w:t>
            </w:r>
          </w:p>
        </w:tc>
        <w:tc>
          <w:tcPr>
            <w:tcW w:w="7540" w:type="dxa"/>
            <w:vAlign w:val="center"/>
          </w:tcPr>
          <w:p w:rsidR="00BB0987" w:rsidRDefault="00286C5E">
            <w:pPr>
              <w:jc w:val="left"/>
              <w:rPr>
                <w:sz w:val="24"/>
              </w:rPr>
            </w:pPr>
            <w:r>
              <w:rPr>
                <w:sz w:val="24"/>
              </w:rPr>
              <w:t>本项目的非主体、非关键性工作是否允许分包：</w:t>
            </w:r>
            <w:r>
              <w:rPr>
                <w:sz w:val="24"/>
              </w:rPr>
              <w:t xml:space="preserve"> </w:t>
            </w:r>
          </w:p>
          <w:p w:rsidR="00BB0987" w:rsidRDefault="00286C5E">
            <w:pPr>
              <w:jc w:val="left"/>
              <w:rPr>
                <w:sz w:val="24"/>
              </w:rPr>
            </w:pPr>
            <w:r>
              <w:rPr>
                <w:rFonts w:hint="eastAsia"/>
                <w:sz w:val="16"/>
                <w:szCs w:val="16"/>
              </w:rPr>
              <w:t>■</w:t>
            </w:r>
            <w:r>
              <w:rPr>
                <w:sz w:val="24"/>
              </w:rPr>
              <w:t>不允许</w:t>
            </w:r>
          </w:p>
          <w:p w:rsidR="00BB0987" w:rsidRDefault="00286C5E">
            <w:pPr>
              <w:jc w:val="left"/>
              <w:rPr>
                <w:sz w:val="24"/>
              </w:rPr>
            </w:pPr>
            <w:r>
              <w:rPr>
                <w:sz w:val="24"/>
              </w:rPr>
              <w:t>□</w:t>
            </w:r>
            <w:r>
              <w:rPr>
                <w:sz w:val="24"/>
              </w:rPr>
              <w:t>允许，具体要求：</w:t>
            </w:r>
          </w:p>
          <w:p w:rsidR="00BB0987" w:rsidRDefault="00286C5E">
            <w:pPr>
              <w:jc w:val="left"/>
              <w:rPr>
                <w:sz w:val="24"/>
              </w:rPr>
            </w:pPr>
            <w:r>
              <w:rPr>
                <w:sz w:val="24"/>
              </w:rPr>
              <w:t>（</w:t>
            </w:r>
            <w:r>
              <w:rPr>
                <w:sz w:val="24"/>
              </w:rPr>
              <w:t>1</w:t>
            </w:r>
            <w:r>
              <w:rPr>
                <w:sz w:val="24"/>
              </w:rPr>
              <w:t>）可以分包履行的具体内容：</w:t>
            </w:r>
            <w:r>
              <w:rPr>
                <w:sz w:val="24"/>
              </w:rPr>
              <w:t>_____</w:t>
            </w:r>
            <w:r>
              <w:rPr>
                <w:sz w:val="24"/>
              </w:rPr>
              <w:t>；</w:t>
            </w:r>
          </w:p>
          <w:p w:rsidR="00BB0987" w:rsidRDefault="00286C5E">
            <w:pPr>
              <w:jc w:val="left"/>
              <w:rPr>
                <w:sz w:val="24"/>
              </w:rPr>
            </w:pPr>
            <w:r>
              <w:rPr>
                <w:sz w:val="24"/>
              </w:rPr>
              <w:t>（</w:t>
            </w:r>
            <w:r>
              <w:rPr>
                <w:sz w:val="24"/>
              </w:rPr>
              <w:t>2</w:t>
            </w:r>
            <w:r>
              <w:rPr>
                <w:sz w:val="24"/>
              </w:rPr>
              <w:t>）允许分包的金额或者比例：</w:t>
            </w:r>
            <w:r>
              <w:rPr>
                <w:sz w:val="24"/>
              </w:rPr>
              <w:t>_____</w:t>
            </w:r>
            <w:r>
              <w:rPr>
                <w:sz w:val="24"/>
              </w:rPr>
              <w:t>；</w:t>
            </w:r>
          </w:p>
          <w:p w:rsidR="00BB0987" w:rsidRDefault="00286C5E">
            <w:pPr>
              <w:jc w:val="left"/>
              <w:rPr>
                <w:sz w:val="24"/>
                <w:u w:val="single"/>
              </w:rPr>
            </w:pPr>
            <w:r>
              <w:rPr>
                <w:sz w:val="24"/>
              </w:rPr>
              <w:t>（</w:t>
            </w:r>
            <w:r>
              <w:rPr>
                <w:sz w:val="24"/>
              </w:rPr>
              <w:t>3</w:t>
            </w:r>
            <w:r>
              <w:rPr>
                <w:sz w:val="24"/>
              </w:rPr>
              <w:t>）其他要求：</w:t>
            </w:r>
            <w:r>
              <w:rPr>
                <w:sz w:val="24"/>
              </w:rPr>
              <w:t>_____</w:t>
            </w:r>
            <w:r>
              <w:rPr>
                <w:sz w:val="24"/>
              </w:rPr>
              <w:t>。</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BB0987" w:rsidRDefault="00286C5E">
            <w:pPr>
              <w:jc w:val="center"/>
              <w:rPr>
                <w:sz w:val="24"/>
              </w:rPr>
            </w:pPr>
            <w:proofErr w:type="gramStart"/>
            <w:r>
              <w:rPr>
                <w:sz w:val="24"/>
              </w:rPr>
              <w:t>政采贷</w:t>
            </w:r>
            <w:proofErr w:type="gramEnd"/>
          </w:p>
        </w:tc>
        <w:tc>
          <w:tcPr>
            <w:tcW w:w="7540" w:type="dxa"/>
            <w:vAlign w:val="center"/>
          </w:tcPr>
          <w:p w:rsidR="00BB0987" w:rsidRDefault="00286C5E">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w:t>
            </w:r>
            <w:proofErr w:type="gramStart"/>
            <w:r>
              <w:rPr>
                <w:kern w:val="0"/>
                <w:sz w:val="24"/>
              </w:rPr>
              <w:t>京财采购</w:t>
            </w:r>
            <w:proofErr w:type="gramEnd"/>
            <w:r>
              <w:rPr>
                <w:kern w:val="0"/>
                <w:sz w:val="24"/>
              </w:rPr>
              <w:t>〔</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rsidR="00BB0987" w:rsidRDefault="00286C5E">
            <w:pPr>
              <w:jc w:val="center"/>
              <w:rPr>
                <w:sz w:val="24"/>
              </w:rPr>
            </w:pPr>
            <w:r>
              <w:rPr>
                <w:sz w:val="24"/>
              </w:rPr>
              <w:t>询问</w:t>
            </w:r>
          </w:p>
        </w:tc>
        <w:tc>
          <w:tcPr>
            <w:tcW w:w="7540" w:type="dxa"/>
            <w:vAlign w:val="center"/>
          </w:tcPr>
          <w:p w:rsidR="00BB0987" w:rsidRDefault="00286C5E">
            <w:pPr>
              <w:jc w:val="left"/>
              <w:rPr>
                <w:sz w:val="24"/>
              </w:rPr>
            </w:pPr>
            <w:r>
              <w:rPr>
                <w:sz w:val="24"/>
              </w:rPr>
              <w:t>询问</w:t>
            </w:r>
            <w:r>
              <w:rPr>
                <w:rFonts w:hint="eastAsia"/>
                <w:sz w:val="24"/>
              </w:rPr>
              <w:t>提出</w:t>
            </w:r>
            <w:r>
              <w:rPr>
                <w:sz w:val="24"/>
              </w:rPr>
              <w:t>形式：</w:t>
            </w:r>
            <w:r>
              <w:rPr>
                <w:rFonts w:hint="eastAsia"/>
                <w:sz w:val="24"/>
              </w:rPr>
              <w:t>信函或电子邮件</w:t>
            </w:r>
          </w:p>
        </w:tc>
      </w:tr>
      <w:tr w:rsidR="00BB0987">
        <w:trPr>
          <w:trHeight w:val="20"/>
          <w:jc w:val="center"/>
        </w:trPr>
        <w:tc>
          <w:tcPr>
            <w:tcW w:w="988" w:type="dxa"/>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BB0987" w:rsidRDefault="00286C5E">
            <w:pPr>
              <w:jc w:val="center"/>
              <w:rPr>
                <w:sz w:val="24"/>
              </w:rPr>
            </w:pPr>
            <w:r>
              <w:rPr>
                <w:sz w:val="24"/>
              </w:rPr>
              <w:t>联系方式</w:t>
            </w:r>
          </w:p>
        </w:tc>
        <w:tc>
          <w:tcPr>
            <w:tcW w:w="7540" w:type="dxa"/>
            <w:vAlign w:val="center"/>
          </w:tcPr>
          <w:p w:rsidR="00BB0987" w:rsidRDefault="00286C5E">
            <w:pPr>
              <w:topLinePunct/>
              <w:rPr>
                <w:sz w:val="24"/>
              </w:rPr>
            </w:pPr>
            <w:r>
              <w:rPr>
                <w:sz w:val="24"/>
              </w:rPr>
              <w:t>接收询问和质疑的联系方式</w:t>
            </w:r>
          </w:p>
          <w:p w:rsidR="00BB0987" w:rsidRDefault="00286C5E">
            <w:pPr>
              <w:topLinePunct/>
              <w:rPr>
                <w:sz w:val="24"/>
              </w:rPr>
            </w:pPr>
            <w:r>
              <w:rPr>
                <w:sz w:val="24"/>
              </w:rPr>
              <w:t>联系部门：</w:t>
            </w:r>
            <w:r>
              <w:rPr>
                <w:rFonts w:hint="eastAsia"/>
                <w:sz w:val="24"/>
              </w:rPr>
              <w:t>北京国际工程咨询有限公司</w:t>
            </w:r>
            <w:r>
              <w:rPr>
                <w:sz w:val="24"/>
              </w:rPr>
              <w:t>；</w:t>
            </w:r>
          </w:p>
          <w:p w:rsidR="00BB0987" w:rsidRDefault="00286C5E">
            <w:pPr>
              <w:topLinePunct/>
              <w:rPr>
                <w:sz w:val="24"/>
              </w:rPr>
            </w:pPr>
            <w:r>
              <w:rPr>
                <w:sz w:val="24"/>
              </w:rPr>
              <w:t>联系电话：</w:t>
            </w:r>
            <w:r>
              <w:rPr>
                <w:rFonts w:hint="eastAsia"/>
                <w:sz w:val="24"/>
              </w:rPr>
              <w:t>15117910370</w:t>
            </w:r>
            <w:r>
              <w:rPr>
                <w:sz w:val="24"/>
              </w:rPr>
              <w:t>；</w:t>
            </w:r>
          </w:p>
          <w:p w:rsidR="00BB0987" w:rsidRDefault="00286C5E">
            <w:pPr>
              <w:jc w:val="left"/>
              <w:rPr>
                <w:sz w:val="24"/>
              </w:rPr>
            </w:pPr>
            <w:r>
              <w:rPr>
                <w:sz w:val="24"/>
              </w:rPr>
              <w:t>通讯地址：</w:t>
            </w:r>
            <w:r>
              <w:rPr>
                <w:rFonts w:hint="eastAsia"/>
                <w:sz w:val="24"/>
              </w:rPr>
              <w:t>北京市西城区广安门外大街甲</w:t>
            </w:r>
            <w:r>
              <w:rPr>
                <w:rFonts w:hint="eastAsia"/>
                <w:sz w:val="24"/>
              </w:rPr>
              <w:t>275</w:t>
            </w:r>
            <w:r>
              <w:rPr>
                <w:rFonts w:hint="eastAsia"/>
                <w:sz w:val="24"/>
              </w:rPr>
              <w:t>号</w:t>
            </w:r>
            <w:r>
              <w:rPr>
                <w:sz w:val="24"/>
              </w:rPr>
              <w:t>。</w:t>
            </w:r>
          </w:p>
        </w:tc>
      </w:tr>
      <w:tr w:rsidR="00BB098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BB0987" w:rsidRDefault="00286C5E">
            <w:pPr>
              <w:pStyle w:val="af1"/>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BB0987" w:rsidRDefault="00286C5E">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BB0987" w:rsidRDefault="00286C5E">
            <w:pPr>
              <w:topLinePunct/>
              <w:rPr>
                <w:sz w:val="24"/>
              </w:rPr>
            </w:pPr>
            <w:r>
              <w:rPr>
                <w:sz w:val="24"/>
              </w:rPr>
              <w:t>收费对象：</w:t>
            </w:r>
          </w:p>
          <w:p w:rsidR="00BB0987" w:rsidRDefault="00286C5E">
            <w:pPr>
              <w:topLinePunct/>
              <w:rPr>
                <w:sz w:val="24"/>
              </w:rPr>
            </w:pPr>
            <w:r>
              <w:rPr>
                <w:sz w:val="24"/>
              </w:rPr>
              <w:sym w:font="Wingdings 2" w:char="00A3"/>
            </w:r>
            <w:r>
              <w:rPr>
                <w:sz w:val="24"/>
              </w:rPr>
              <w:t>采购人</w:t>
            </w:r>
          </w:p>
          <w:p w:rsidR="00BB0987" w:rsidRDefault="00286C5E">
            <w:pPr>
              <w:topLinePunct/>
              <w:rPr>
                <w:sz w:val="24"/>
              </w:rPr>
            </w:pPr>
            <w:r>
              <w:rPr>
                <w:rFonts w:ascii="宋体" w:hAnsi="宋体" w:hint="eastAsia"/>
                <w:sz w:val="24"/>
              </w:rPr>
              <w:t>■</w:t>
            </w:r>
            <w:r>
              <w:rPr>
                <w:sz w:val="24"/>
              </w:rPr>
              <w:t>中标人</w:t>
            </w:r>
          </w:p>
          <w:p w:rsidR="00BB0987" w:rsidRDefault="00286C5E">
            <w:pPr>
              <w:jc w:val="left"/>
              <w:rPr>
                <w:sz w:val="24"/>
              </w:rPr>
            </w:pPr>
            <w:r>
              <w:rPr>
                <w:sz w:val="24"/>
              </w:rPr>
              <w:t>收费标准：</w:t>
            </w:r>
            <w:r>
              <w:rPr>
                <w:rFonts w:hint="eastAsia"/>
                <w:sz w:val="24"/>
              </w:rPr>
              <w:t>《招标代理服务收费管理暂行办法》（计价格</w:t>
            </w:r>
            <w:r>
              <w:rPr>
                <w:rFonts w:hint="eastAsia"/>
                <w:sz w:val="24"/>
              </w:rPr>
              <w:t>[2002]1980</w:t>
            </w:r>
            <w:r>
              <w:rPr>
                <w:rFonts w:hint="eastAsia"/>
                <w:sz w:val="24"/>
              </w:rPr>
              <w:t>号）和《国家发改委关于降低部分建设项目收费标准规范收费行为等有关问题的通知》（</w:t>
            </w:r>
            <w:proofErr w:type="gramStart"/>
            <w:r>
              <w:rPr>
                <w:rFonts w:hint="eastAsia"/>
                <w:sz w:val="24"/>
              </w:rPr>
              <w:t>发改价格</w:t>
            </w:r>
            <w:proofErr w:type="gramEnd"/>
            <w:r>
              <w:rPr>
                <w:rFonts w:hint="eastAsia"/>
                <w:sz w:val="24"/>
              </w:rPr>
              <w:t>[2011]534</w:t>
            </w:r>
            <w:r>
              <w:rPr>
                <w:rFonts w:hint="eastAsia"/>
                <w:sz w:val="24"/>
              </w:rPr>
              <w:t>号）的规定下浮</w:t>
            </w:r>
            <w:r>
              <w:rPr>
                <w:rFonts w:hint="eastAsia"/>
                <w:sz w:val="24"/>
              </w:rPr>
              <w:t>30%</w:t>
            </w:r>
            <w:r>
              <w:rPr>
                <w:rFonts w:hint="eastAsia"/>
                <w:sz w:val="24"/>
              </w:rPr>
              <w:t>执行。</w:t>
            </w:r>
          </w:p>
          <w:p w:rsidR="00BB0987" w:rsidRDefault="00286C5E">
            <w:pPr>
              <w:jc w:val="left"/>
              <w:rPr>
                <w:sz w:val="24"/>
              </w:rPr>
            </w:pPr>
            <w:r>
              <w:rPr>
                <w:sz w:val="24"/>
              </w:rPr>
              <w:t>缴纳时间：</w:t>
            </w:r>
            <w:r>
              <w:rPr>
                <w:rFonts w:hint="eastAsia"/>
                <w:sz w:val="24"/>
                <w:u w:val="single"/>
              </w:rPr>
              <w:t>在领取中标通知书的同时缴纳</w:t>
            </w:r>
            <w:r>
              <w:rPr>
                <w:sz w:val="24"/>
                <w:u w:val="single"/>
              </w:rPr>
              <w:t>。</w:t>
            </w:r>
          </w:p>
        </w:tc>
      </w:tr>
    </w:tbl>
    <w:p w:rsidR="00BB0987" w:rsidRDefault="00BB0987">
      <w:pPr>
        <w:tabs>
          <w:tab w:val="left" w:pos="5580"/>
        </w:tabs>
        <w:adjustRightInd w:val="0"/>
        <w:spacing w:line="360" w:lineRule="auto"/>
        <w:jc w:val="distribute"/>
        <w:rPr>
          <w:sz w:val="24"/>
        </w:rPr>
        <w:sectPr w:rsidR="00BB0987">
          <w:footerReference w:type="default" r:id="rId16"/>
          <w:headerReference w:type="first" r:id="rId17"/>
          <w:footerReference w:type="first" r:id="rId18"/>
          <w:type w:val="nextColumn"/>
          <w:pgSz w:w="11907" w:h="16840"/>
          <w:pgMar w:top="1418" w:right="1134" w:bottom="1418" w:left="1701" w:header="851" w:footer="851" w:gutter="0"/>
          <w:pgNumType w:start="1"/>
          <w:cols w:space="720"/>
          <w:titlePg/>
          <w:docGrid w:linePitch="462"/>
        </w:sectPr>
      </w:pPr>
    </w:p>
    <w:p w:rsidR="00BB0987" w:rsidRDefault="00286C5E">
      <w:pPr>
        <w:spacing w:beforeLines="100" w:before="240" w:afterLines="100" w:after="240"/>
        <w:jc w:val="center"/>
        <w:rPr>
          <w:b/>
          <w:sz w:val="28"/>
          <w:szCs w:val="28"/>
        </w:rPr>
      </w:pPr>
      <w:bookmarkStart w:id="83" w:name="_Toc226965790"/>
      <w:bookmarkStart w:id="84" w:name="_Toc226337213"/>
      <w:bookmarkStart w:id="85" w:name="_Toc127151517"/>
      <w:bookmarkStart w:id="86" w:name="_Toc142311019"/>
      <w:bookmarkStart w:id="87" w:name="_Toc353825542"/>
      <w:bookmarkStart w:id="88" w:name="_Toc305158785"/>
      <w:bookmarkStart w:id="89" w:name="_Toc195842882"/>
      <w:bookmarkStart w:id="90" w:name="_Toc264969207"/>
      <w:bookmarkStart w:id="91" w:name="_Toc353873932"/>
      <w:bookmarkStart w:id="92" w:name="_Toc265228355"/>
      <w:bookmarkStart w:id="93" w:name="_Toc150774722"/>
      <w:bookmarkStart w:id="94" w:name="_Toc353873662"/>
      <w:bookmarkStart w:id="95" w:name="_Toc305158859"/>
      <w:bookmarkStart w:id="96" w:name="_Toc150480755"/>
      <w:r>
        <w:rPr>
          <w:b/>
          <w:sz w:val="28"/>
          <w:szCs w:val="28"/>
        </w:rPr>
        <w:lastRenderedPageBreak/>
        <w:t>投标人须知</w:t>
      </w:r>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BB0987" w:rsidRDefault="00286C5E">
      <w:pPr>
        <w:pStyle w:val="21"/>
        <w:tabs>
          <w:tab w:val="center" w:pos="4592"/>
          <w:tab w:val="left" w:pos="7860"/>
        </w:tabs>
        <w:spacing w:before="0" w:line="360" w:lineRule="auto"/>
        <w:jc w:val="left"/>
        <w:rPr>
          <w:rFonts w:ascii="Times New Roman" w:eastAsia="宋体" w:hAnsi="Times New Roman"/>
          <w:sz w:val="28"/>
        </w:rPr>
      </w:pPr>
      <w:bookmarkStart w:id="97" w:name="_Toc127151518"/>
      <w:bookmarkStart w:id="98" w:name="_Toc520356143"/>
      <w:r>
        <w:rPr>
          <w:rFonts w:ascii="Times New Roman" w:eastAsia="宋体" w:hAnsi="Times New Roman"/>
          <w:sz w:val="28"/>
        </w:rPr>
        <w:tab/>
      </w:r>
      <w:bookmarkStart w:id="99" w:name="_Toc305158786"/>
      <w:bookmarkStart w:id="100" w:name="_Toc150774618"/>
      <w:bookmarkStart w:id="101" w:name="_Toc151193688"/>
      <w:bookmarkStart w:id="102" w:name="_Toc264969208"/>
      <w:bookmarkStart w:id="103" w:name="_Toc226965708"/>
      <w:bookmarkStart w:id="104" w:name="_Toc226965791"/>
      <w:bookmarkStart w:id="105" w:name="_Toc305158860"/>
      <w:bookmarkStart w:id="106" w:name="_Toc226337214"/>
      <w:bookmarkStart w:id="107" w:name="_Toc265228356"/>
      <w:bookmarkStart w:id="108" w:name="_Toc150774723"/>
      <w:bookmarkStart w:id="109" w:name="_Toc150480756"/>
      <w:bookmarkStart w:id="110" w:name="_Toc226309762"/>
      <w:bookmarkStart w:id="111" w:name="_Toc151193616"/>
      <w:bookmarkStart w:id="112" w:name="_Toc151193906"/>
      <w:bookmarkStart w:id="113" w:name="_Toc150509269"/>
      <w:bookmarkStart w:id="114" w:name="_Toc151193760"/>
      <w:bookmarkStart w:id="115" w:name="_Toc142311020"/>
      <w:bookmarkStart w:id="116" w:name="_Toc195842883"/>
      <w:bookmarkStart w:id="117" w:name="_Toc151190145"/>
      <w:bookmarkStart w:id="118" w:name="_Toc151193832"/>
      <w:proofErr w:type="gramStart"/>
      <w:r>
        <w:rPr>
          <w:rFonts w:ascii="Times New Roman" w:eastAsia="宋体" w:hAnsi="Times New Roman"/>
          <w:sz w:val="28"/>
        </w:rPr>
        <w:t>一</w:t>
      </w:r>
      <w:proofErr w:type="gramEnd"/>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Fonts w:ascii="Times New Roman" w:eastAsia="宋体" w:hAnsi="Times New Roman"/>
          <w:sz w:val="28"/>
        </w:rPr>
        <w:tab/>
      </w:r>
    </w:p>
    <w:p w:rsidR="00BB0987" w:rsidRDefault="00286C5E">
      <w:pPr>
        <w:numPr>
          <w:ilvl w:val="0"/>
          <w:numId w:val="8"/>
        </w:numPr>
        <w:tabs>
          <w:tab w:val="clear" w:pos="900"/>
          <w:tab w:val="left" w:pos="360"/>
        </w:tabs>
        <w:snapToGrid w:val="0"/>
        <w:spacing w:after="0" w:line="360" w:lineRule="auto"/>
        <w:ind w:left="0" w:firstLineChars="200" w:firstLine="480"/>
        <w:outlineLvl w:val="1"/>
        <w:rPr>
          <w:sz w:val="24"/>
        </w:rPr>
      </w:pPr>
      <w:bookmarkStart w:id="119" w:name="_Toc265228357"/>
      <w:bookmarkStart w:id="120" w:name="_Toc264969209"/>
      <w:bookmarkStart w:id="121" w:name="_Toc305158787"/>
      <w:bookmarkStart w:id="122" w:name="_Toc305158861"/>
      <w:r>
        <w:rPr>
          <w:sz w:val="24"/>
        </w:rPr>
        <w:t>采购人、采购代理机构、投标人</w:t>
      </w:r>
      <w:bookmarkEnd w:id="119"/>
      <w:bookmarkEnd w:id="120"/>
      <w:bookmarkEnd w:id="121"/>
      <w:bookmarkEnd w:id="122"/>
      <w:r>
        <w:rPr>
          <w:sz w:val="24"/>
        </w:rPr>
        <w:t>、联合体</w:t>
      </w:r>
    </w:p>
    <w:p w:rsidR="00BB0987" w:rsidRDefault="00286C5E">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采购人、采购代理机构：指依法进行政府采购的国家机关、事业单位、团体组织，及其委托的采购代理机构。本项目采购人、采购代理机构见第一章《投标邀请》。</w:t>
      </w:r>
    </w:p>
    <w:p w:rsidR="00BB0987" w:rsidRDefault="00286C5E">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BB0987" w:rsidRDefault="00286C5E">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联合体：指两个以上的自然人、法人或者其他组织组成一个联合体，以一个供应商的身</w:t>
      </w:r>
      <w:r>
        <w:rPr>
          <w:sz w:val="24"/>
        </w:rPr>
        <w:t>份共同参加政府采购。</w:t>
      </w:r>
    </w:p>
    <w:p w:rsidR="00BB0987" w:rsidRDefault="00286C5E">
      <w:pPr>
        <w:numPr>
          <w:ilvl w:val="0"/>
          <w:numId w:val="8"/>
        </w:numPr>
        <w:tabs>
          <w:tab w:val="clear" w:pos="900"/>
          <w:tab w:val="left" w:pos="360"/>
        </w:tabs>
        <w:snapToGrid w:val="0"/>
        <w:spacing w:after="0" w:line="360" w:lineRule="auto"/>
        <w:ind w:left="0" w:firstLineChars="200" w:firstLine="480"/>
        <w:outlineLvl w:val="1"/>
        <w:rPr>
          <w:sz w:val="24"/>
        </w:rPr>
      </w:pPr>
      <w:bookmarkStart w:id="123" w:name="_Toc151193834"/>
      <w:bookmarkStart w:id="124" w:name="_Toc149720813"/>
      <w:bookmarkStart w:id="125" w:name="_Toc164608634"/>
      <w:bookmarkStart w:id="126" w:name="_Toc195842885"/>
      <w:bookmarkStart w:id="127" w:name="_Toc226965793"/>
      <w:bookmarkStart w:id="128" w:name="_Toc127151721"/>
      <w:bookmarkStart w:id="129" w:name="_Toc305158862"/>
      <w:bookmarkStart w:id="130" w:name="_Toc164608789"/>
      <w:bookmarkStart w:id="131" w:name="_Toc164229361"/>
      <w:bookmarkStart w:id="132" w:name="_Toc127161434"/>
      <w:bookmarkStart w:id="133" w:name="_Toc151193762"/>
      <w:bookmarkStart w:id="134" w:name="_Toc142311022"/>
      <w:bookmarkStart w:id="135" w:name="_Toc226965710"/>
      <w:bookmarkStart w:id="136" w:name="_Toc127151520"/>
      <w:bookmarkStart w:id="137" w:name="_Toc150774725"/>
      <w:bookmarkStart w:id="138" w:name="_Toc265228358"/>
      <w:bookmarkStart w:id="139" w:name="_Toc164229215"/>
      <w:bookmarkStart w:id="140" w:name="_Toc150774620"/>
      <w:bookmarkStart w:id="141" w:name="_Toc164351614"/>
      <w:bookmarkStart w:id="142" w:name="_Toc151193908"/>
      <w:bookmarkStart w:id="143" w:name="_Toc226309764"/>
      <w:bookmarkStart w:id="144" w:name="_Toc151193690"/>
      <w:bookmarkStart w:id="145" w:name="_Toc264969210"/>
      <w:bookmarkStart w:id="146" w:name="_Toc151193618"/>
      <w:bookmarkStart w:id="147" w:name="_Toc150509271"/>
      <w:bookmarkStart w:id="148" w:name="_Toc226337216"/>
      <w:bookmarkStart w:id="149" w:name="_Toc150480758"/>
      <w:bookmarkStart w:id="150" w:name="_Toc305158788"/>
      <w:bookmarkStart w:id="151" w:name="_Toc151190147"/>
      <w:r>
        <w:rPr>
          <w:sz w:val="24"/>
        </w:rPr>
        <w:t>资金来源</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sz w:val="24"/>
        </w:rPr>
        <w:t>、项目属性、科研仪器设备采购、核心产品</w:t>
      </w:r>
      <w:r>
        <w:rPr>
          <w:rFonts w:hint="eastAsia"/>
          <w:sz w:val="24"/>
        </w:rPr>
        <w:t>、</w:t>
      </w:r>
      <w:bookmarkStart w:id="152" w:name="_Hlk225863778"/>
      <w:r>
        <w:rPr>
          <w:rFonts w:hint="eastAsia"/>
          <w:sz w:val="24"/>
        </w:rPr>
        <w:t>本国产品标准</w:t>
      </w:r>
      <w:bookmarkEnd w:id="152"/>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资金来源为财政性资金和</w:t>
      </w:r>
      <w:r>
        <w:rPr>
          <w:sz w:val="24"/>
        </w:rPr>
        <w:t>/</w:t>
      </w:r>
      <w:r>
        <w:rPr>
          <w:sz w:val="24"/>
        </w:rPr>
        <w:t>或本项目采购中无法与财政性资金分割的非财政性资金。</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项目属性见《投标人须知资料表》。</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是否属于科研仪器设备采购见《投标人须知资料表》。</w:t>
      </w:r>
    </w:p>
    <w:p w:rsidR="00BB0987" w:rsidRDefault="00286C5E">
      <w:pPr>
        <w:numPr>
          <w:ilvl w:val="1"/>
          <w:numId w:val="8"/>
        </w:numPr>
        <w:tabs>
          <w:tab w:val="left" w:pos="1080"/>
          <w:tab w:val="left" w:pos="2014"/>
          <w:tab w:val="left" w:pos="5521"/>
        </w:tabs>
        <w:snapToGrid w:val="0"/>
        <w:spacing w:after="0" w:line="360" w:lineRule="auto"/>
        <w:ind w:left="0" w:firstLineChars="200" w:firstLine="480"/>
        <w:rPr>
          <w:sz w:val="24"/>
        </w:rPr>
      </w:pPr>
      <w:r>
        <w:rPr>
          <w:sz w:val="24"/>
        </w:rPr>
        <w:t>核心产品见《投标人须知资料表》。</w:t>
      </w:r>
    </w:p>
    <w:p w:rsidR="00BB0987" w:rsidRDefault="00286C5E">
      <w:pPr>
        <w:numPr>
          <w:ilvl w:val="1"/>
          <w:numId w:val="8"/>
        </w:numPr>
        <w:tabs>
          <w:tab w:val="left" w:pos="1080"/>
          <w:tab w:val="left" w:pos="2014"/>
          <w:tab w:val="left" w:pos="5521"/>
        </w:tabs>
        <w:snapToGrid w:val="0"/>
        <w:spacing w:after="0" w:line="360" w:lineRule="auto"/>
        <w:ind w:left="0" w:firstLineChars="200" w:firstLine="480"/>
        <w:rPr>
          <w:sz w:val="24"/>
        </w:rPr>
      </w:pPr>
      <w:bookmarkStart w:id="153" w:name="OLE_LINK12"/>
      <w:r>
        <w:rPr>
          <w:sz w:val="24"/>
        </w:rPr>
        <w:t>是否适用本国产品标准及适用范围见《投标人须知资料表》</w:t>
      </w:r>
      <w:bookmarkEnd w:id="153"/>
      <w:r>
        <w:rPr>
          <w:rFonts w:hint="eastAsia"/>
          <w:sz w:val="24"/>
        </w:rPr>
        <w:t>。</w:t>
      </w:r>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现场考察、开标前答疑会</w:t>
      </w:r>
    </w:p>
    <w:p w:rsidR="00BB0987" w:rsidRDefault="00286C5E">
      <w:pPr>
        <w:numPr>
          <w:ilvl w:val="1"/>
          <w:numId w:val="8"/>
        </w:numPr>
        <w:tabs>
          <w:tab w:val="left" w:pos="1080"/>
          <w:tab w:val="left" w:pos="2014"/>
        </w:tabs>
        <w:snapToGrid w:val="0"/>
        <w:spacing w:after="0" w:line="360" w:lineRule="auto"/>
        <w:ind w:left="0" w:firstLineChars="200" w:firstLine="480"/>
        <w:rPr>
          <w:sz w:val="28"/>
        </w:rPr>
      </w:pPr>
      <w:r>
        <w:rPr>
          <w:sz w:val="24"/>
        </w:rPr>
        <w:t>若《投标人须知资料表》中规定了组织现场考察、召开开标前答疑会，则投标人应按要求在规定的时间和地点参加。</w:t>
      </w:r>
      <w:bookmarkStart w:id="154" w:name="_Toc151193620"/>
      <w:bookmarkStart w:id="155" w:name="_Toc226965795"/>
      <w:bookmarkStart w:id="156" w:name="_Toc142311024"/>
      <w:bookmarkStart w:id="157" w:name="_Toc151193692"/>
      <w:bookmarkStart w:id="158" w:name="_Toc305158864"/>
      <w:bookmarkStart w:id="159" w:name="_Toc195842887"/>
      <w:bookmarkStart w:id="160" w:name="_Toc226965712"/>
      <w:bookmarkStart w:id="161" w:name="_Toc150509273"/>
      <w:bookmarkStart w:id="162" w:name="_Toc226337218"/>
      <w:bookmarkStart w:id="163" w:name="_Toc127151522"/>
      <w:bookmarkStart w:id="164" w:name="_Toc305158790"/>
      <w:bookmarkStart w:id="165" w:name="_Toc151193910"/>
      <w:bookmarkStart w:id="166" w:name="_Toc150774727"/>
      <w:bookmarkStart w:id="167" w:name="_Toc226309766"/>
      <w:bookmarkStart w:id="168" w:name="_Toc151193836"/>
      <w:bookmarkStart w:id="169" w:name="_Toc151193764"/>
      <w:bookmarkStart w:id="170" w:name="_Toc150774622"/>
      <w:bookmarkStart w:id="171" w:name="_Toc150480760"/>
      <w:bookmarkStart w:id="172" w:name="_Toc264969212"/>
      <w:bookmarkStart w:id="173" w:name="_Toc265228360"/>
      <w:bookmarkStart w:id="174" w:name="_Toc520356146"/>
      <w:bookmarkStart w:id="175" w:name="_Toc151190149"/>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样品</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本项目是否要求投标人提供样品，以及样品制作的标准和要求、是否需要随样品提交相关检测报告、样品的递交与退还等要求见《投标人须知资料表》。</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样品的评审方法以及评审标准等内容见第四章《评标程序、评标方法和评标标准》。</w:t>
      </w:r>
    </w:p>
    <w:p w:rsidR="00BB0987" w:rsidRDefault="00286C5E">
      <w:pPr>
        <w:numPr>
          <w:ilvl w:val="0"/>
          <w:numId w:val="8"/>
        </w:numPr>
        <w:tabs>
          <w:tab w:val="clear" w:pos="900"/>
          <w:tab w:val="left" w:pos="360"/>
        </w:tabs>
        <w:snapToGrid w:val="0"/>
        <w:spacing w:after="0" w:line="360" w:lineRule="auto"/>
        <w:ind w:left="0" w:firstLineChars="200" w:firstLine="480"/>
        <w:outlineLvl w:val="1"/>
        <w:rPr>
          <w:sz w:val="24"/>
        </w:rPr>
      </w:pPr>
      <w:r>
        <w:rPr>
          <w:sz w:val="24"/>
        </w:rPr>
        <w:t>政府采购政策（包括但不限于下列具体政策要求）</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采购本国货物、工程和服务</w:t>
      </w:r>
    </w:p>
    <w:p w:rsidR="00BB0987" w:rsidRDefault="00286C5E">
      <w:pPr>
        <w:numPr>
          <w:ilvl w:val="2"/>
          <w:numId w:val="8"/>
        </w:numPr>
        <w:tabs>
          <w:tab w:val="left" w:pos="2014"/>
        </w:tabs>
        <w:snapToGrid w:val="0"/>
        <w:spacing w:after="0" w:line="360" w:lineRule="auto"/>
        <w:ind w:left="0" w:firstLineChars="200" w:firstLine="480"/>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BB0987" w:rsidRDefault="00286C5E">
      <w:pPr>
        <w:numPr>
          <w:ilvl w:val="2"/>
          <w:numId w:val="8"/>
        </w:numPr>
        <w:tabs>
          <w:tab w:val="left" w:pos="2014"/>
        </w:tabs>
        <w:snapToGrid w:val="0"/>
        <w:spacing w:after="0" w:line="360" w:lineRule="auto"/>
        <w:ind w:left="0" w:firstLineChars="200" w:firstLine="480"/>
        <w:rPr>
          <w:sz w:val="24"/>
        </w:rPr>
      </w:pPr>
      <w:r>
        <w:rPr>
          <w:sz w:val="24"/>
        </w:rPr>
        <w:t>本项目如接受非本国货物、工程、服务参与投标，则具体要求见第五章《采购需求》。</w:t>
      </w:r>
    </w:p>
    <w:p w:rsidR="00BB0987" w:rsidRDefault="00286C5E">
      <w:pPr>
        <w:numPr>
          <w:ilvl w:val="2"/>
          <w:numId w:val="8"/>
        </w:numPr>
        <w:tabs>
          <w:tab w:val="left" w:pos="2014"/>
        </w:tabs>
        <w:snapToGrid w:val="0"/>
        <w:spacing w:after="0" w:line="360" w:lineRule="auto"/>
        <w:ind w:left="0" w:firstLineChars="200" w:firstLine="480"/>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rFonts w:hint="eastAsia"/>
          <w:sz w:val="24"/>
        </w:rPr>
        <w:t>本国产品</w:t>
      </w:r>
    </w:p>
    <w:p w:rsidR="00BB0987" w:rsidRDefault="00286C5E">
      <w:pPr>
        <w:tabs>
          <w:tab w:val="left" w:pos="900"/>
          <w:tab w:val="left" w:pos="1080"/>
          <w:tab w:val="left" w:pos="1589"/>
        </w:tabs>
        <w:snapToGrid w:val="0"/>
        <w:spacing w:after="0" w:line="360" w:lineRule="auto"/>
        <w:ind w:firstLineChars="200" w:firstLine="480"/>
        <w:rPr>
          <w:sz w:val="24"/>
        </w:rPr>
      </w:pPr>
      <w:bookmarkStart w:id="176"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6"/>
      <w:r>
        <w:rPr>
          <w:rFonts w:hint="eastAsia"/>
          <w:sz w:val="24"/>
        </w:rPr>
        <w:t>，落实本国产品标准。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中小企业、监狱企业及残疾人福利性单位</w:t>
      </w:r>
    </w:p>
    <w:p w:rsidR="00BB0987" w:rsidRDefault="00286C5E">
      <w:pPr>
        <w:numPr>
          <w:ilvl w:val="2"/>
          <w:numId w:val="8"/>
        </w:numPr>
        <w:snapToGrid w:val="0"/>
        <w:spacing w:after="0" w:line="360" w:lineRule="auto"/>
        <w:ind w:left="0" w:firstLineChars="200" w:firstLine="480"/>
        <w:rPr>
          <w:sz w:val="24"/>
        </w:rPr>
      </w:pPr>
      <w:r>
        <w:rPr>
          <w:sz w:val="24"/>
        </w:rPr>
        <w:t>中小企业定义：</w:t>
      </w: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2"/>
          <w:numId w:val="9"/>
        </w:numPr>
        <w:tabs>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286C5E">
      <w:pPr>
        <w:numPr>
          <w:ilvl w:val="3"/>
          <w:numId w:val="9"/>
        </w:numPr>
        <w:tabs>
          <w:tab w:val="left" w:pos="1988"/>
          <w:tab w:val="left" w:pos="2035"/>
          <w:tab w:val="left" w:pos="2977"/>
        </w:tabs>
        <w:snapToGrid w:val="0"/>
        <w:spacing w:after="0" w:line="360" w:lineRule="auto"/>
        <w:ind w:left="0" w:firstLineChars="200" w:firstLine="480"/>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供应商提供的货物、工程或者服务符合下列情形的，享受中小企业扶持政策：</w:t>
      </w:r>
    </w:p>
    <w:p w:rsidR="00BB0987" w:rsidRDefault="00286C5E">
      <w:pPr>
        <w:tabs>
          <w:tab w:val="left" w:pos="1980"/>
        </w:tabs>
        <w:snapToGrid w:val="0"/>
        <w:spacing w:after="0" w:line="360" w:lineRule="auto"/>
        <w:ind w:firstLineChars="200" w:firstLine="480"/>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BB0987" w:rsidRDefault="00286C5E">
      <w:pPr>
        <w:tabs>
          <w:tab w:val="left" w:pos="1980"/>
        </w:tabs>
        <w:snapToGrid w:val="0"/>
        <w:spacing w:after="0" w:line="360" w:lineRule="auto"/>
        <w:ind w:firstLineChars="200" w:firstLine="480"/>
        <w:rPr>
          <w:color w:val="000000" w:themeColor="text1"/>
          <w:sz w:val="24"/>
        </w:rPr>
      </w:pPr>
      <w:r>
        <w:rPr>
          <w:color w:val="000000" w:themeColor="text1"/>
          <w:sz w:val="24"/>
        </w:rPr>
        <w:t>（</w:t>
      </w:r>
      <w:r>
        <w:rPr>
          <w:color w:val="000000" w:themeColor="text1"/>
          <w:sz w:val="24"/>
        </w:rPr>
        <w:t>2</w:t>
      </w:r>
      <w:r>
        <w:rPr>
          <w:color w:val="000000" w:themeColor="text1"/>
          <w:sz w:val="24"/>
        </w:rPr>
        <w:t>）在工程采购项目中，工程由中小企业承建，即工程施工单位为中小企业；</w:t>
      </w:r>
    </w:p>
    <w:p w:rsidR="00BB0987" w:rsidRDefault="00286C5E">
      <w:pPr>
        <w:tabs>
          <w:tab w:val="left" w:pos="1980"/>
        </w:tabs>
        <w:snapToGrid w:val="0"/>
        <w:spacing w:after="0" w:line="360" w:lineRule="auto"/>
        <w:ind w:firstLineChars="200" w:firstLine="480"/>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sz w:val="24"/>
        </w:rPr>
        <w:lastRenderedPageBreak/>
        <w:t>在货物采购项目中，供应商提供的货物既有中小企业制造货物，也有大型企业制造货物的，不享受中小企业扶持政策。</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color w:val="000000" w:themeColor="text1"/>
          <w:sz w:val="24"/>
        </w:rPr>
        <w:t>以联合体形</w:t>
      </w:r>
      <w:proofErr w:type="gramStart"/>
      <w:r>
        <w:rPr>
          <w:color w:val="000000" w:themeColor="text1"/>
          <w:sz w:val="24"/>
        </w:rPr>
        <w:t>式参加</w:t>
      </w:r>
      <w:proofErr w:type="gramEnd"/>
      <w:r>
        <w:rPr>
          <w:color w:val="000000" w:themeColor="text1"/>
          <w:sz w:val="24"/>
        </w:rPr>
        <w:t>政府采购活动，联合体各方均为中小企业的，联合体视同中小企业。其中，联合体各方均为小</w:t>
      </w:r>
      <w:proofErr w:type="gramStart"/>
      <w:r>
        <w:rPr>
          <w:color w:val="000000" w:themeColor="text1"/>
          <w:sz w:val="24"/>
        </w:rPr>
        <w:t>微企业</w:t>
      </w:r>
      <w:proofErr w:type="gramEnd"/>
      <w:r>
        <w:rPr>
          <w:color w:val="000000" w:themeColor="text1"/>
          <w:sz w:val="24"/>
        </w:rPr>
        <w:t>的</w:t>
      </w:r>
      <w:r>
        <w:rPr>
          <w:color w:val="000000" w:themeColor="text1"/>
          <w:sz w:val="24"/>
        </w:rPr>
        <w:t>，联合体视同小微企业。</w:t>
      </w:r>
    </w:p>
    <w:p w:rsidR="00BB0987" w:rsidRDefault="00286C5E">
      <w:pPr>
        <w:numPr>
          <w:ilvl w:val="2"/>
          <w:numId w:val="8"/>
        </w:numPr>
        <w:snapToGrid w:val="0"/>
        <w:spacing w:after="0" w:line="360" w:lineRule="auto"/>
        <w:ind w:left="0" w:firstLineChars="200" w:firstLine="480"/>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BB0987" w:rsidRDefault="00286C5E">
      <w:pPr>
        <w:numPr>
          <w:ilvl w:val="2"/>
          <w:numId w:val="8"/>
        </w:numPr>
        <w:snapToGrid w:val="0"/>
        <w:spacing w:after="0" w:line="360" w:lineRule="auto"/>
        <w:ind w:left="0" w:firstLineChars="200" w:firstLine="480"/>
        <w:rPr>
          <w:sz w:val="24"/>
        </w:rPr>
      </w:pPr>
      <w:r>
        <w:rPr>
          <w:sz w:val="24"/>
        </w:rPr>
        <w:t>在政府采购活动中，残疾人福利性单位视同小型、微型企业，享受预留份额、评审中价格扣除等促进中小企</w:t>
      </w:r>
      <w:r>
        <w:rPr>
          <w:sz w:val="24"/>
        </w:rPr>
        <w:t>业发展的政府采购政策。残疾人福利性单位定义：享受政府采购支持政策的残疾人福利性单位应当同时满足以下条件：</w:t>
      </w:r>
    </w:p>
    <w:p w:rsidR="00BB0987" w:rsidRDefault="00BB0987">
      <w:pPr>
        <w:pStyle w:val="aff0"/>
        <w:numPr>
          <w:ilvl w:val="2"/>
          <w:numId w:val="9"/>
        </w:numPr>
        <w:tabs>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BB0987">
      <w:pPr>
        <w:pStyle w:val="aff0"/>
        <w:numPr>
          <w:ilvl w:val="2"/>
          <w:numId w:val="9"/>
        </w:numPr>
        <w:tabs>
          <w:tab w:val="left" w:pos="2035"/>
          <w:tab w:val="left" w:pos="2977"/>
        </w:tabs>
        <w:snapToGrid w:val="0"/>
        <w:spacing w:after="0" w:line="360" w:lineRule="auto"/>
        <w:ind w:left="0" w:firstLine="480"/>
        <w:rPr>
          <w:rFonts w:ascii="Times New Roman" w:hAnsi="Times New Roman"/>
          <w:vanish/>
          <w:color w:val="000000" w:themeColor="text1"/>
          <w:sz w:val="24"/>
          <w:szCs w:val="24"/>
        </w:rPr>
      </w:pP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依法与安置的每位残疾人签订了一年以上（含一年）的劳动合同或服务协议；</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为安置的每位残疾人按月足额缴纳了基本养老保险、基本医疗保险、失业保险、工伤保险和生育保险等社会保险费；</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通过银行等金融机构向安置的每位残疾人，按月支付了不低于单位所在区县适用的经省级人民政府批准的月最低工资标准的工资</w:t>
      </w:r>
      <w:r>
        <w:rPr>
          <w:sz w:val="24"/>
        </w:rPr>
        <w:t>；</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提供本单位制造的货物、承担的工程或者服务（以下简称产品），或者提供其他残疾人福利性单位制造的货物（不包括使用非残疾人福利性单位注册商标的货物）；</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color w:val="000000" w:themeColor="text1"/>
          <w:sz w:val="24"/>
        </w:rPr>
      </w:pP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BB0987" w:rsidRDefault="00286C5E">
      <w:pPr>
        <w:numPr>
          <w:ilvl w:val="2"/>
          <w:numId w:val="8"/>
        </w:numPr>
        <w:snapToGrid w:val="0"/>
        <w:spacing w:after="0" w:line="360" w:lineRule="auto"/>
        <w:ind w:left="0" w:firstLineChars="200" w:firstLine="480"/>
        <w:rPr>
          <w:sz w:val="24"/>
        </w:rPr>
      </w:pPr>
      <w:r>
        <w:rPr>
          <w:sz w:val="24"/>
        </w:rPr>
        <w:t>本项目是否专门面向中小企业预留采购份额见第一章《投标邀请》。</w:t>
      </w:r>
    </w:p>
    <w:p w:rsidR="00BB0987" w:rsidRDefault="00286C5E">
      <w:pPr>
        <w:numPr>
          <w:ilvl w:val="2"/>
          <w:numId w:val="8"/>
        </w:numPr>
        <w:snapToGrid w:val="0"/>
        <w:spacing w:after="0" w:line="360" w:lineRule="auto"/>
        <w:ind w:left="0" w:firstLineChars="200" w:firstLine="480"/>
        <w:rPr>
          <w:sz w:val="24"/>
        </w:rPr>
      </w:pPr>
      <w:r>
        <w:rPr>
          <w:sz w:val="24"/>
        </w:rPr>
        <w:t>采购标的对应的中小企业划分标准所属行业见《投标人须</w:t>
      </w:r>
      <w:r>
        <w:rPr>
          <w:sz w:val="24"/>
        </w:rPr>
        <w:t>知资料表》。</w:t>
      </w:r>
    </w:p>
    <w:p w:rsidR="00BB0987" w:rsidRDefault="00286C5E">
      <w:pPr>
        <w:numPr>
          <w:ilvl w:val="2"/>
          <w:numId w:val="8"/>
        </w:numPr>
        <w:snapToGrid w:val="0"/>
        <w:spacing w:after="0" w:line="360" w:lineRule="auto"/>
        <w:ind w:left="0" w:firstLineChars="200" w:firstLine="480"/>
        <w:rPr>
          <w:sz w:val="24"/>
        </w:rPr>
      </w:pPr>
      <w:r>
        <w:rPr>
          <w:sz w:val="24"/>
        </w:rPr>
        <w:lastRenderedPageBreak/>
        <w:t>小</w:t>
      </w:r>
      <w:proofErr w:type="gramStart"/>
      <w:r>
        <w:rPr>
          <w:sz w:val="24"/>
        </w:rPr>
        <w:t>微企业</w:t>
      </w:r>
      <w:proofErr w:type="gramEnd"/>
      <w:r>
        <w:rPr>
          <w:sz w:val="24"/>
        </w:rPr>
        <w:t>价格评审优惠的政策调整：见第四章《评标程序、评标方法和评标标准》。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政府采购节能产品、环境标志产品</w:t>
      </w:r>
    </w:p>
    <w:p w:rsidR="00BB0987" w:rsidRDefault="00286C5E">
      <w:pPr>
        <w:numPr>
          <w:ilvl w:val="2"/>
          <w:numId w:val="8"/>
        </w:numPr>
        <w:snapToGrid w:val="0"/>
        <w:spacing w:after="0" w:line="360" w:lineRule="auto"/>
        <w:ind w:left="0" w:firstLineChars="200" w:firstLine="480"/>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BB0987" w:rsidRDefault="00286C5E">
      <w:pPr>
        <w:numPr>
          <w:ilvl w:val="2"/>
          <w:numId w:val="8"/>
        </w:numPr>
        <w:snapToGrid w:val="0"/>
        <w:spacing w:after="0" w:line="360" w:lineRule="auto"/>
        <w:ind w:left="0" w:firstLineChars="200" w:firstLine="480"/>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BB0987" w:rsidRDefault="00286C5E">
      <w:pPr>
        <w:numPr>
          <w:ilvl w:val="2"/>
          <w:numId w:val="8"/>
        </w:numPr>
        <w:snapToGrid w:val="0"/>
        <w:spacing w:after="0" w:line="360" w:lineRule="auto"/>
        <w:ind w:left="0" w:firstLineChars="200" w:firstLine="480"/>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BB0987" w:rsidRDefault="00286C5E">
      <w:pPr>
        <w:numPr>
          <w:ilvl w:val="2"/>
          <w:numId w:val="8"/>
        </w:numPr>
        <w:snapToGrid w:val="0"/>
        <w:spacing w:after="0" w:line="360" w:lineRule="auto"/>
        <w:ind w:left="0" w:firstLineChars="200" w:firstLine="480"/>
        <w:rPr>
          <w:sz w:val="24"/>
        </w:rPr>
      </w:pPr>
      <w:r>
        <w:rPr>
          <w:sz w:val="24"/>
        </w:rPr>
        <w:t>非政府强制采购的节能产品或</w:t>
      </w:r>
      <w:r>
        <w:rPr>
          <w:sz w:val="24"/>
        </w:rPr>
        <w:t>环境标志产品，依据品目清单和认证证书实施政府优先采购。优先采购的具体规定见第四章《评标程序、评标方法和评标标准》（如涉及）。</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正版软件</w:t>
      </w:r>
    </w:p>
    <w:p w:rsidR="00BB0987" w:rsidRDefault="00286C5E">
      <w:pPr>
        <w:numPr>
          <w:ilvl w:val="2"/>
          <w:numId w:val="8"/>
        </w:numPr>
        <w:snapToGrid w:val="0"/>
        <w:spacing w:after="0" w:line="360" w:lineRule="auto"/>
        <w:ind w:left="0" w:firstLineChars="200" w:firstLine="480"/>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w:t>
      </w:r>
      <w:r>
        <w:rPr>
          <w:sz w:val="24"/>
        </w:rPr>
        <w:t>软件工作的通知》（财预〔</w:t>
      </w:r>
      <w:r>
        <w:rPr>
          <w:sz w:val="24"/>
        </w:rPr>
        <w:t>2010</w:t>
      </w:r>
      <w:r>
        <w:rPr>
          <w:sz w:val="24"/>
        </w:rPr>
        <w:t>〕</w:t>
      </w:r>
      <w:r>
        <w:rPr>
          <w:sz w:val="24"/>
        </w:rPr>
        <w:t xml:space="preserve">536 </w:t>
      </w:r>
      <w:r>
        <w:rPr>
          <w:sz w:val="24"/>
        </w:rPr>
        <w:t>号）。</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rFonts w:eastAsiaTheme="minorEastAsia"/>
          <w:sz w:val="24"/>
        </w:rPr>
        <w:t>网络安全专用产品</w:t>
      </w:r>
    </w:p>
    <w:p w:rsidR="00BB0987" w:rsidRDefault="00286C5E">
      <w:pPr>
        <w:numPr>
          <w:ilvl w:val="2"/>
          <w:numId w:val="8"/>
        </w:numPr>
        <w:tabs>
          <w:tab w:val="left" w:pos="900"/>
          <w:tab w:val="left" w:pos="2014"/>
        </w:tabs>
        <w:snapToGrid w:val="0"/>
        <w:spacing w:after="0" w:line="360" w:lineRule="auto"/>
        <w:ind w:left="0" w:firstLineChars="200" w:firstLine="480"/>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推广使用低挥发性有机化合物（</w:t>
      </w:r>
      <w:r>
        <w:rPr>
          <w:sz w:val="24"/>
        </w:rPr>
        <w:t>VOCs</w:t>
      </w:r>
      <w:r>
        <w:rPr>
          <w:sz w:val="24"/>
        </w:rPr>
        <w:t>）</w:t>
      </w:r>
    </w:p>
    <w:p w:rsidR="00BB0987" w:rsidRDefault="00286C5E">
      <w:pPr>
        <w:numPr>
          <w:ilvl w:val="2"/>
          <w:numId w:val="8"/>
        </w:numPr>
        <w:tabs>
          <w:tab w:val="left" w:pos="2014"/>
        </w:tabs>
        <w:snapToGrid w:val="0"/>
        <w:spacing w:after="0" w:line="360" w:lineRule="auto"/>
        <w:ind w:left="0" w:firstLineChars="200" w:firstLine="480"/>
        <w:rPr>
          <w:sz w:val="24"/>
        </w:rPr>
      </w:pPr>
      <w:r>
        <w:rPr>
          <w:sz w:val="24"/>
        </w:rPr>
        <w:t>为全面推进本市挥发性有机物（</w:t>
      </w:r>
      <w:r>
        <w:rPr>
          <w:sz w:val="24"/>
        </w:rPr>
        <w:t>VOCs</w:t>
      </w:r>
      <w:r>
        <w:rPr>
          <w:sz w:val="24"/>
        </w:rPr>
        <w:t>）治理，贯彻落实挥发性有机物污染治理专项行动有关要求，相关规定依据《北京市财政局北</w:t>
      </w:r>
      <w:r>
        <w:rPr>
          <w:sz w:val="24"/>
        </w:rPr>
        <w:t>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采购需求标准</w:t>
      </w:r>
    </w:p>
    <w:p w:rsidR="00BB0987" w:rsidRDefault="00286C5E">
      <w:pPr>
        <w:numPr>
          <w:ilvl w:val="2"/>
          <w:numId w:val="8"/>
        </w:numPr>
        <w:tabs>
          <w:tab w:val="left" w:pos="2014"/>
        </w:tabs>
        <w:snapToGrid w:val="0"/>
        <w:spacing w:after="0" w:line="360" w:lineRule="auto"/>
        <w:ind w:left="0" w:firstLineChars="200" w:firstLine="480"/>
        <w:rPr>
          <w:sz w:val="24"/>
        </w:rPr>
      </w:pPr>
      <w:r>
        <w:rPr>
          <w:sz w:val="24"/>
        </w:rPr>
        <w:t>商品包装、快递包装政府采购需求标准（试行）</w:t>
      </w:r>
    </w:p>
    <w:p w:rsidR="00BB0987" w:rsidRDefault="00286C5E">
      <w:pPr>
        <w:tabs>
          <w:tab w:val="left" w:pos="900"/>
          <w:tab w:val="left" w:pos="1980"/>
        </w:tabs>
        <w:snapToGrid w:val="0"/>
        <w:spacing w:after="0" w:line="360" w:lineRule="auto"/>
        <w:ind w:firstLineChars="200" w:firstLine="480"/>
        <w:rPr>
          <w:sz w:val="24"/>
        </w:rPr>
      </w:pPr>
      <w:r>
        <w:rPr>
          <w:sz w:val="24"/>
        </w:rPr>
        <w:t>为助力打好污染防治攻坚战，推广使用绿色包装，根据财政部关于印发《商品包装政府采购需求</w:t>
      </w:r>
      <w:r>
        <w:rPr>
          <w:sz w:val="24"/>
        </w:rPr>
        <w:t>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BB0987" w:rsidRDefault="00286C5E">
      <w:pPr>
        <w:numPr>
          <w:ilvl w:val="2"/>
          <w:numId w:val="8"/>
        </w:numPr>
        <w:tabs>
          <w:tab w:val="left" w:pos="2014"/>
        </w:tabs>
        <w:snapToGrid w:val="0"/>
        <w:spacing w:after="0" w:line="360" w:lineRule="auto"/>
        <w:ind w:left="0" w:firstLineChars="200" w:firstLine="480"/>
        <w:rPr>
          <w:sz w:val="24"/>
        </w:rPr>
      </w:pPr>
      <w:bookmarkStart w:id="177" w:name="_Hlk164953935"/>
      <w:r>
        <w:rPr>
          <w:sz w:val="24"/>
        </w:rPr>
        <w:t>其他政府采购需求标准</w:t>
      </w:r>
      <w:r>
        <w:rPr>
          <w:sz w:val="24"/>
        </w:rPr>
        <w:t xml:space="preserve"> </w:t>
      </w:r>
    </w:p>
    <w:p w:rsidR="00BB0987" w:rsidRDefault="00286C5E">
      <w:pPr>
        <w:tabs>
          <w:tab w:val="left" w:pos="900"/>
          <w:tab w:val="left" w:pos="1980"/>
        </w:tabs>
        <w:snapToGrid w:val="0"/>
        <w:spacing w:after="0" w:line="360" w:lineRule="auto"/>
        <w:ind w:firstLineChars="200" w:firstLine="480"/>
        <w:rPr>
          <w:sz w:val="24"/>
        </w:rPr>
      </w:pPr>
      <w:bookmarkStart w:id="178" w:name="_Hlk164955325"/>
      <w:bookmarkEnd w:id="177"/>
      <w:r>
        <w:rPr>
          <w:sz w:val="24"/>
        </w:rPr>
        <w:t>为贯彻落实《深化政府采购制度改革方案》有关要求，推动政府采购需求标准建设</w:t>
      </w:r>
      <w:bookmarkEnd w:id="178"/>
      <w:r>
        <w:rPr>
          <w:sz w:val="24"/>
        </w:rPr>
        <w:t>，财政部门会同有关部门制定发布的其他政府采购需求标准，本项目如涉及，则具体要求见第五章《采购需求》。</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bookmarkStart w:id="179" w:name="_Hlk225862791"/>
      <w:r>
        <w:rPr>
          <w:rFonts w:hint="eastAsia"/>
          <w:sz w:val="24"/>
        </w:rPr>
        <w:t>本国产品标准及相关政策</w:t>
      </w:r>
    </w:p>
    <w:p w:rsidR="00BB0987" w:rsidRDefault="00286C5E">
      <w:pPr>
        <w:numPr>
          <w:ilvl w:val="2"/>
          <w:numId w:val="8"/>
        </w:numPr>
        <w:snapToGrid w:val="0"/>
        <w:spacing w:after="0" w:line="360" w:lineRule="auto"/>
        <w:ind w:left="0" w:firstLineChars="200" w:firstLine="480"/>
        <w:rPr>
          <w:sz w:val="24"/>
        </w:rPr>
      </w:pPr>
      <w:r>
        <w:rPr>
          <w:rFonts w:hint="eastAsia"/>
          <w:sz w:val="24"/>
        </w:rPr>
        <w:t>本国产品标准：</w:t>
      </w:r>
    </w:p>
    <w:p w:rsidR="00BB0987" w:rsidRDefault="00BB0987">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2"/>
          <w:numId w:val="9"/>
        </w:numPr>
        <w:tabs>
          <w:tab w:val="left" w:pos="2035"/>
          <w:tab w:val="left" w:pos="2885"/>
          <w:tab w:val="left" w:pos="2977"/>
        </w:tabs>
        <w:snapToGrid w:val="0"/>
        <w:spacing w:after="0" w:line="360" w:lineRule="auto"/>
        <w:ind w:left="0" w:firstLine="480"/>
        <w:rPr>
          <w:rFonts w:ascii="Times New Roman" w:hAnsi="Times New Roman"/>
          <w:vanish/>
          <w:sz w:val="24"/>
          <w:szCs w:val="24"/>
        </w:rPr>
      </w:pPr>
    </w:p>
    <w:p w:rsidR="00BB0987" w:rsidRDefault="00286C5E">
      <w:pPr>
        <w:numPr>
          <w:ilvl w:val="3"/>
          <w:numId w:val="9"/>
        </w:numPr>
        <w:tabs>
          <w:tab w:val="clear" w:pos="900"/>
          <w:tab w:val="left" w:pos="1980"/>
          <w:tab w:val="left" w:pos="2035"/>
          <w:tab w:val="left" w:pos="2885"/>
          <w:tab w:val="left" w:pos="2977"/>
          <w:tab w:val="left" w:pos="3524"/>
        </w:tabs>
        <w:snapToGrid w:val="0"/>
        <w:spacing w:after="0" w:line="360" w:lineRule="auto"/>
        <w:ind w:left="0" w:firstLineChars="200" w:firstLine="480"/>
        <w:rPr>
          <w:sz w:val="24"/>
        </w:rPr>
      </w:pPr>
      <w:r>
        <w:rPr>
          <w:rFonts w:hint="eastAsia"/>
          <w:sz w:val="24"/>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w:t>
      </w:r>
      <w:r>
        <w:rPr>
          <w:rFonts w:hint="eastAsia"/>
          <w:sz w:val="24"/>
        </w:rPr>
        <w:t>1.</w:t>
      </w:r>
      <w:r>
        <w:rPr>
          <w:rFonts w:hint="eastAsia"/>
          <w:sz w:val="24"/>
        </w:rPr>
        <w:t>为确保产品在运输或者储存期间保持某种状态而进行的操作；</w:t>
      </w:r>
      <w:r>
        <w:rPr>
          <w:rFonts w:hint="eastAsia"/>
          <w:sz w:val="24"/>
        </w:rPr>
        <w:t>2.</w:t>
      </w:r>
      <w:r>
        <w:rPr>
          <w:rFonts w:hint="eastAsia"/>
          <w:sz w:val="24"/>
        </w:rPr>
        <w:t>为产品运输或者销售进行的包装或者展示；</w:t>
      </w:r>
      <w:r>
        <w:rPr>
          <w:rFonts w:hint="eastAsia"/>
          <w:sz w:val="24"/>
        </w:rPr>
        <w:t>3.</w:t>
      </w:r>
      <w:r>
        <w:rPr>
          <w:rFonts w:hint="eastAsia"/>
          <w:sz w:val="24"/>
        </w:rPr>
        <w:t>在产品或者其包装上粘贴或者印刷品牌、标志、标识以及其他用于区别的标记；</w:t>
      </w:r>
      <w:r>
        <w:rPr>
          <w:rFonts w:hint="eastAsia"/>
          <w:sz w:val="24"/>
        </w:rPr>
        <w:t>4.</w:t>
      </w:r>
      <w:r>
        <w:rPr>
          <w:rFonts w:hint="eastAsia"/>
          <w:sz w:val="24"/>
        </w:rPr>
        <w:t>简单的上漆、磨光和分装；</w:t>
      </w:r>
      <w:r>
        <w:rPr>
          <w:rFonts w:hint="eastAsia"/>
          <w:sz w:val="24"/>
        </w:rPr>
        <w:t>5.</w:t>
      </w:r>
      <w:r>
        <w:rPr>
          <w:rFonts w:hint="eastAsia"/>
          <w:sz w:val="24"/>
        </w:rPr>
        <w:t>其他不属于属性改变的情形。</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rFonts w:hint="eastAsia"/>
          <w:sz w:val="24"/>
        </w:rPr>
        <w:t>在中国境内生产的组件成本占比达到规定比例</w:t>
      </w:r>
    </w:p>
    <w:p w:rsidR="00BB0987" w:rsidRDefault="00286C5E">
      <w:pPr>
        <w:tabs>
          <w:tab w:val="left" w:pos="1980"/>
          <w:tab w:val="left" w:pos="2035"/>
          <w:tab w:val="left" w:pos="2885"/>
          <w:tab w:val="left" w:pos="2977"/>
        </w:tabs>
        <w:snapToGrid w:val="0"/>
        <w:spacing w:after="0" w:line="360" w:lineRule="auto"/>
        <w:ind w:firstLineChars="200" w:firstLine="480"/>
        <w:rPr>
          <w:sz w:val="24"/>
        </w:rPr>
      </w:pPr>
      <w:r>
        <w:rPr>
          <w:rFonts w:hint="eastAsia"/>
          <w:sz w:val="24"/>
        </w:rPr>
        <w:t>产品在中国境内生产的组件成本占比应当达到规定比例，计算公式为：</w:t>
      </w:r>
    </w:p>
    <w:p w:rsidR="00BB0987" w:rsidRDefault="00286C5E">
      <w:pPr>
        <w:tabs>
          <w:tab w:val="left" w:pos="1980"/>
          <w:tab w:val="left" w:pos="2035"/>
          <w:tab w:val="left" w:pos="2885"/>
          <w:tab w:val="left" w:pos="2977"/>
        </w:tabs>
        <w:snapToGrid w:val="0"/>
        <w:spacing w:after="0" w:line="360" w:lineRule="auto"/>
        <w:ind w:firstLineChars="200" w:firstLine="480"/>
        <w:rPr>
          <w:sz w:val="24"/>
        </w:rPr>
      </w:pPr>
      <w:r>
        <w:rPr>
          <w:rFonts w:hint="eastAsia"/>
          <w:sz w:val="24"/>
        </w:rPr>
        <w:lastRenderedPageBreak/>
        <w:fldChar w:fldCharType="begin"/>
      </w:r>
      <w:r>
        <w:rPr>
          <w:rFonts w:hint="eastAsia"/>
          <w:sz w:val="24"/>
        </w:rPr>
        <w:instrText xml:space="preserve"> INCLUDEPICTURE "https://www.gov.cn/zhengce/content/202509/W020250930645245947614.png" \* MERGEFORMATINET </w:instrText>
      </w:r>
      <w:r>
        <w:rPr>
          <w:rFonts w:hint="eastAsia"/>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w:instrText>
      </w:r>
      <w:r>
        <w:rPr>
          <w:sz w:val="24"/>
        </w:rPr>
        <w:instrText xml:space="preserve">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w:instrText>
      </w:r>
      <w:r>
        <w:rPr>
          <w:sz w:val="24"/>
        </w:rPr>
        <w:instrText xml:space="preserve">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w:instrText>
      </w:r>
      <w:r>
        <w:rPr>
          <w:sz w:val="24"/>
        </w:rPr>
        <w:instrText xml:space="preserve">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w:instrText>
      </w:r>
      <w:r>
        <w:rPr>
          <w:sz w:val="24"/>
        </w:rPr>
        <w:instrText xml:space="preserve">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w:instrText>
      </w:r>
      <w:r>
        <w:rPr>
          <w:sz w:val="24"/>
        </w:rPr>
        <w:instrText xml:space="preserve">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w:instrText>
      </w:r>
      <w:r>
        <w:rPr>
          <w:sz w:val="24"/>
        </w:rPr>
        <w:instrText xml:space="preserve">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w:instrText>
      </w:r>
      <w:r>
        <w:rPr>
          <w:sz w:val="24"/>
        </w:rPr>
        <w:instrText xml:space="preserve">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w:instrText>
      </w:r>
      <w:r>
        <w:rPr>
          <w:sz w:val="24"/>
        </w:rPr>
        <w:instrText xml:space="preserve">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instrText>
      </w:r>
      <w:r>
        <w:rPr>
          <w:sz w:val="24"/>
        </w:rPr>
        <w:instrText xml:space="preserve">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w:instrText>
      </w:r>
      <w:r>
        <w:rPr>
          <w:sz w:val="24"/>
        </w:rPr>
        <w:instrText xml:space="preserve">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INCLUDEPICTURE  "https://www.gov.cn/zhengce/content/202509/W020250930645245947614.png" \* MERGEFORMATINET </w:instrText>
      </w:r>
      <w:r>
        <w:rPr>
          <w:sz w:val="24"/>
        </w:rPr>
        <w:fldChar w:fldCharType="separate"/>
      </w:r>
      <w:r>
        <w:rPr>
          <w:sz w:val="24"/>
        </w:rPr>
        <w:fldChar w:fldCharType="begin"/>
      </w:r>
      <w:r>
        <w:rPr>
          <w:sz w:val="24"/>
        </w:rPr>
        <w:instrText xml:space="preserve"> IN</w:instrText>
      </w:r>
      <w:r>
        <w:rPr>
          <w:sz w:val="24"/>
        </w:rPr>
        <w:instrText xml:space="preserve">CLUDEPICTURE  "https://www.gov.cn/zhengce/content/202509/W020250930645245947614.png" \* MERGEFORMATINET </w:instrText>
      </w:r>
      <w:r>
        <w:rPr>
          <w:sz w:val="24"/>
        </w:rPr>
        <w:fldChar w:fldCharType="separate"/>
      </w:r>
      <w:r>
        <w:rPr>
          <w:noProof/>
          <w:sz w:val="24"/>
        </w:rPr>
        <w:drawing>
          <wp:inline distT="0" distB="0" distL="114300" distR="114300" wp14:anchorId="55A3CF34" wp14:editId="0850EC44">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r:link="rId20"/>
                    <a:stretch>
                      <a:fillRect/>
                    </a:stretch>
                  </pic:blipFill>
                  <pic:spPr>
                    <a:xfrm>
                      <a:off x="0" y="0"/>
                      <a:ext cx="4805680" cy="762000"/>
                    </a:xfrm>
                    <a:prstGeom prst="rect">
                      <a:avLst/>
                    </a:prstGeom>
                    <a:noFill/>
                    <a:ln>
                      <a:noFill/>
                    </a:ln>
                  </pic:spPr>
                </pic:pic>
              </a:graphicData>
            </a:graphic>
          </wp:inline>
        </w:drawing>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sz w:val="24"/>
        </w:rPr>
        <w:fldChar w:fldCharType="end"/>
      </w:r>
      <w:r>
        <w:rPr>
          <w:rFonts w:hint="eastAsia"/>
          <w:sz w:val="24"/>
        </w:rPr>
        <w:fldChar w:fldCharType="end"/>
      </w:r>
    </w:p>
    <w:p w:rsidR="00BB0987" w:rsidRDefault="00286C5E">
      <w:pPr>
        <w:tabs>
          <w:tab w:val="left" w:pos="1980"/>
          <w:tab w:val="left" w:pos="2035"/>
          <w:tab w:val="left" w:pos="2885"/>
          <w:tab w:val="left" w:pos="2977"/>
        </w:tabs>
        <w:snapToGrid w:val="0"/>
        <w:spacing w:after="0" w:line="360" w:lineRule="auto"/>
        <w:ind w:firstLineChars="200" w:firstLine="480"/>
        <w:rPr>
          <w:sz w:val="24"/>
        </w:rPr>
      </w:pPr>
      <w:r>
        <w:rPr>
          <w:rFonts w:hint="eastAsia"/>
          <w:sz w:val="24"/>
        </w:rPr>
        <w:t>财政部会同有关行业主管部门，分产品确定在中国境内生产的组件成本占比应当达到的规定比例。在分产品的中国境内生产的组件成本占比相关要求实施前，</w:t>
      </w:r>
      <w:r>
        <w:rPr>
          <w:rFonts w:hint="eastAsia"/>
          <w:sz w:val="24"/>
        </w:rPr>
        <w:t>符合本须知</w:t>
      </w:r>
      <w:r>
        <w:rPr>
          <w:rFonts w:hint="eastAsia"/>
          <w:sz w:val="24"/>
        </w:rPr>
        <w:t>5.8.1.1</w:t>
      </w:r>
      <w:r>
        <w:rPr>
          <w:rFonts w:hint="eastAsia"/>
          <w:sz w:val="24"/>
        </w:rPr>
        <w:t>条件的产品在政府采购活动中视同本国产品。</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rFonts w:hint="eastAsia"/>
          <w:sz w:val="24"/>
        </w:rPr>
        <w:t>特定产品的关键组件、关键工序符合相关要求：对特定产品，在符合本须知</w:t>
      </w:r>
      <w:r>
        <w:rPr>
          <w:rFonts w:hint="eastAsia"/>
          <w:sz w:val="24"/>
        </w:rPr>
        <w:t>5.8.1.1</w:t>
      </w:r>
      <w:r>
        <w:rPr>
          <w:rFonts w:hint="eastAsia"/>
          <w:sz w:val="24"/>
        </w:rPr>
        <w:t>项和</w:t>
      </w:r>
      <w:r>
        <w:rPr>
          <w:rFonts w:hint="eastAsia"/>
          <w:sz w:val="24"/>
        </w:rPr>
        <w:t>5.8.1.2</w:t>
      </w:r>
      <w:r>
        <w:rPr>
          <w:rFonts w:hint="eastAsia"/>
          <w:sz w:val="24"/>
        </w:rPr>
        <w:t>项条件的基础上，应当符合财政部会同有关行业主管部门确定的其关键组件、关键工序在中国境内生产、完成等要求。</w:t>
      </w:r>
    </w:p>
    <w:p w:rsidR="00BB0987" w:rsidRDefault="00286C5E">
      <w:pPr>
        <w:numPr>
          <w:ilvl w:val="3"/>
          <w:numId w:val="9"/>
        </w:numPr>
        <w:tabs>
          <w:tab w:val="clear" w:pos="900"/>
          <w:tab w:val="left" w:pos="1980"/>
          <w:tab w:val="left" w:pos="2035"/>
          <w:tab w:val="left" w:pos="2885"/>
          <w:tab w:val="left" w:pos="2977"/>
        </w:tabs>
        <w:snapToGrid w:val="0"/>
        <w:spacing w:after="0" w:line="360" w:lineRule="auto"/>
        <w:ind w:left="0" w:firstLineChars="200" w:firstLine="480"/>
        <w:rPr>
          <w:sz w:val="24"/>
        </w:rPr>
      </w:pPr>
      <w:r>
        <w:rPr>
          <w:rFonts w:hint="eastAsia"/>
          <w:sz w:val="24"/>
        </w:rPr>
        <w:t>财政部将会同有关行业主管部门自《通知》施行之日起</w:t>
      </w:r>
      <w:r>
        <w:rPr>
          <w:rFonts w:hint="eastAsia"/>
          <w:sz w:val="24"/>
        </w:rPr>
        <w:t>5</w:t>
      </w:r>
      <w:r>
        <w:rPr>
          <w:rFonts w:hint="eastAsia"/>
          <w:sz w:val="24"/>
        </w:rPr>
        <w:t>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rPr>
        <w:t>在分产品的中国境内生产的组</w:t>
      </w:r>
      <w:r>
        <w:rPr>
          <w:rFonts w:hint="eastAsia"/>
          <w:b/>
          <w:bCs/>
          <w:sz w:val="24"/>
        </w:rPr>
        <w:t>件成本占比，以及对特定产品的关键组件、关键工序相关要求实施前，符合在中国境内生产条件的产品在政府采购活动中视同本国产品。</w:t>
      </w:r>
    </w:p>
    <w:p w:rsidR="00BB0987" w:rsidRDefault="00286C5E">
      <w:pPr>
        <w:numPr>
          <w:ilvl w:val="2"/>
          <w:numId w:val="8"/>
        </w:numPr>
        <w:snapToGrid w:val="0"/>
        <w:spacing w:after="0" w:line="360" w:lineRule="auto"/>
        <w:ind w:left="0" w:firstLineChars="200" w:firstLine="480"/>
        <w:rPr>
          <w:sz w:val="24"/>
        </w:rPr>
      </w:pPr>
      <w:r>
        <w:rPr>
          <w:rFonts w:hint="eastAsia"/>
          <w:sz w:val="24"/>
        </w:rPr>
        <w:t>本国产品标准的适用范围</w:t>
      </w:r>
      <w:r>
        <w:rPr>
          <w:sz w:val="24"/>
        </w:rPr>
        <w:t>：</w:t>
      </w:r>
      <w:r>
        <w:rPr>
          <w:rFonts w:hint="eastAsia"/>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0"/>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1"/>
          <w:numId w:val="9"/>
        </w:numPr>
        <w:tabs>
          <w:tab w:val="left" w:pos="1980"/>
          <w:tab w:val="left" w:pos="2035"/>
          <w:tab w:val="left" w:pos="2977"/>
        </w:tabs>
        <w:snapToGrid w:val="0"/>
        <w:spacing w:after="0" w:line="360" w:lineRule="auto"/>
        <w:ind w:left="0" w:firstLine="480"/>
        <w:rPr>
          <w:rFonts w:ascii="Times New Roman" w:hAnsi="Times New Roman"/>
          <w:vanish/>
          <w:sz w:val="24"/>
          <w:szCs w:val="24"/>
        </w:rPr>
      </w:pPr>
    </w:p>
    <w:p w:rsidR="00BB0987" w:rsidRDefault="00BB0987">
      <w:pPr>
        <w:pStyle w:val="aff0"/>
        <w:numPr>
          <w:ilvl w:val="2"/>
          <w:numId w:val="9"/>
        </w:numPr>
        <w:tabs>
          <w:tab w:val="left" w:pos="2035"/>
          <w:tab w:val="left" w:pos="2977"/>
        </w:tabs>
        <w:snapToGrid w:val="0"/>
        <w:spacing w:after="0" w:line="360" w:lineRule="auto"/>
        <w:ind w:left="0" w:firstLine="480"/>
        <w:rPr>
          <w:rFonts w:ascii="Times New Roman" w:hAnsi="Times New Roman"/>
          <w:vanish/>
          <w:sz w:val="24"/>
          <w:szCs w:val="24"/>
        </w:rPr>
      </w:pPr>
    </w:p>
    <w:p w:rsidR="00BB0987" w:rsidRDefault="00286C5E">
      <w:pPr>
        <w:numPr>
          <w:ilvl w:val="2"/>
          <w:numId w:val="8"/>
        </w:numPr>
        <w:snapToGrid w:val="0"/>
        <w:spacing w:after="0" w:line="360" w:lineRule="auto"/>
        <w:ind w:left="0" w:firstLineChars="200" w:firstLine="480"/>
        <w:rPr>
          <w:sz w:val="24"/>
        </w:rPr>
      </w:pPr>
      <w:r>
        <w:rPr>
          <w:sz w:val="24"/>
        </w:rPr>
        <w:t>是否适用本国产品标准及适用范围见《投标人须知资料表》。</w:t>
      </w:r>
    </w:p>
    <w:p w:rsidR="00BB0987" w:rsidRDefault="00286C5E">
      <w:pPr>
        <w:numPr>
          <w:ilvl w:val="2"/>
          <w:numId w:val="8"/>
        </w:numPr>
        <w:snapToGrid w:val="0"/>
        <w:spacing w:after="0" w:line="360" w:lineRule="auto"/>
        <w:ind w:left="0" w:firstLineChars="200" w:firstLine="480"/>
        <w:rPr>
          <w:sz w:val="24"/>
        </w:rPr>
      </w:pPr>
      <w:r>
        <w:rPr>
          <w:sz w:val="24"/>
        </w:rPr>
        <w:t>本国产品价格评审优惠的政策调整：见第四章《</w:t>
      </w:r>
      <w:r>
        <w:rPr>
          <w:rFonts w:hint="eastAsia"/>
          <w:sz w:val="24"/>
        </w:rPr>
        <w:t>评标程序、</w:t>
      </w:r>
      <w:r>
        <w:rPr>
          <w:sz w:val="24"/>
        </w:rPr>
        <w:t>评标方法和评标标准》。</w:t>
      </w:r>
    </w:p>
    <w:p w:rsidR="00BB0987" w:rsidRDefault="00286C5E">
      <w:pPr>
        <w:numPr>
          <w:ilvl w:val="2"/>
          <w:numId w:val="8"/>
        </w:numPr>
        <w:snapToGrid w:val="0"/>
        <w:spacing w:after="0" w:line="360" w:lineRule="auto"/>
        <w:ind w:left="0" w:firstLineChars="200" w:firstLine="480"/>
        <w:rPr>
          <w:sz w:val="24"/>
        </w:rPr>
      </w:pPr>
      <w:r>
        <w:rPr>
          <w:rFonts w:hint="eastAsia"/>
          <w:sz w:val="24"/>
        </w:rPr>
        <w:t>投标人提供虚假《关于符合本国产品标准的声明函》、虚假证明文件谋取中标、成交的，依照《中华人民共和国政府采购法》等法律法规规定追究相应责任。</w:t>
      </w:r>
    </w:p>
    <w:bookmarkEnd w:id="179"/>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投标费用</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投标人应自行承担所有与准备和参加投标有关的费用，无论投标的结果如何，采购人或采购代理机构在任何情况下均无承担这些费用的义务和责任。</w:t>
      </w:r>
    </w:p>
    <w:p w:rsidR="00BB0987" w:rsidRDefault="00BB0987">
      <w:pPr>
        <w:tabs>
          <w:tab w:val="left" w:pos="1080"/>
        </w:tabs>
        <w:snapToGrid w:val="0"/>
        <w:spacing w:after="0" w:line="360" w:lineRule="auto"/>
        <w:ind w:firstLineChars="200" w:firstLine="560"/>
        <w:rPr>
          <w:sz w:val="28"/>
        </w:rPr>
      </w:pPr>
      <w:bookmarkStart w:id="180" w:name="_1.8_计量单位"/>
      <w:bookmarkEnd w:id="180"/>
    </w:p>
    <w:p w:rsidR="00BB0987" w:rsidRDefault="00286C5E">
      <w:pPr>
        <w:pStyle w:val="21"/>
        <w:spacing w:before="0" w:after="0" w:line="360" w:lineRule="auto"/>
        <w:ind w:firstLineChars="200" w:firstLine="562"/>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181" w:name="_Toc150774623"/>
      <w:bookmarkStart w:id="182" w:name="_Toc520356147"/>
      <w:bookmarkStart w:id="183" w:name="_Toc164351617"/>
      <w:bookmarkStart w:id="184" w:name="_Toc164229218"/>
      <w:bookmarkStart w:id="185" w:name="_Toc226965713"/>
      <w:bookmarkStart w:id="186" w:name="_Toc151193621"/>
      <w:bookmarkStart w:id="187" w:name="_Toc164608637"/>
      <w:bookmarkStart w:id="188" w:name="_Toc195842888"/>
      <w:bookmarkStart w:id="189" w:name="_Toc151193911"/>
      <w:bookmarkStart w:id="190" w:name="_Toc150774728"/>
      <w:bookmarkStart w:id="191" w:name="_Toc226965796"/>
      <w:bookmarkStart w:id="192" w:name="_Toc226309767"/>
      <w:bookmarkStart w:id="193" w:name="_Toc127161437"/>
      <w:bookmarkStart w:id="194" w:name="_Toc150509274"/>
      <w:bookmarkStart w:id="195" w:name="_Toc305158791"/>
      <w:bookmarkStart w:id="196" w:name="_Toc305158865"/>
      <w:bookmarkStart w:id="197" w:name="_Toc151193837"/>
      <w:bookmarkStart w:id="198" w:name="_Toc164608792"/>
      <w:bookmarkStart w:id="199" w:name="_Toc151193693"/>
      <w:bookmarkStart w:id="200" w:name="_Toc226337219"/>
      <w:bookmarkStart w:id="201" w:name="_Toc127151523"/>
      <w:bookmarkStart w:id="202" w:name="_Toc164229364"/>
      <w:bookmarkStart w:id="203" w:name="_Toc127151724"/>
      <w:bookmarkStart w:id="204" w:name="_Toc142311025"/>
      <w:bookmarkStart w:id="205" w:name="_Toc151190150"/>
      <w:bookmarkStart w:id="206" w:name="_Toc149720816"/>
      <w:bookmarkStart w:id="207" w:name="_Toc150480761"/>
      <w:bookmarkStart w:id="208" w:name="_Toc264969213"/>
      <w:bookmarkStart w:id="209" w:name="_Toc265228361"/>
      <w:bookmarkStart w:id="210" w:name="_Toc151193765"/>
      <w:r>
        <w:rPr>
          <w:sz w:val="24"/>
        </w:rPr>
        <w:t>招标文件构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sz w:val="24"/>
        </w:rPr>
        <w:t>成</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招标文件包括以下部分：</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r>
        <w:rPr>
          <w:sz w:val="24"/>
        </w:rPr>
        <w:t>投标邀请</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r>
        <w:rPr>
          <w:sz w:val="24"/>
        </w:rPr>
        <w:t>投标人须知</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r>
        <w:rPr>
          <w:sz w:val="24"/>
        </w:rPr>
        <w:t>资格审查</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r>
        <w:rPr>
          <w:sz w:val="24"/>
        </w:rPr>
        <w:t>评标程序、评标方法和评标标准</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r>
        <w:rPr>
          <w:sz w:val="24"/>
        </w:rPr>
        <w:t>采购需求</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proofErr w:type="gramStart"/>
      <w:r>
        <w:rPr>
          <w:sz w:val="24"/>
        </w:rPr>
        <w:t>拟签订</w:t>
      </w:r>
      <w:proofErr w:type="gramEnd"/>
      <w:r>
        <w:rPr>
          <w:sz w:val="24"/>
        </w:rPr>
        <w:t>的合同文本</w:t>
      </w:r>
    </w:p>
    <w:p w:rsidR="00BB0987" w:rsidRDefault="00286C5E">
      <w:pPr>
        <w:numPr>
          <w:ilvl w:val="0"/>
          <w:numId w:val="10"/>
        </w:numPr>
        <w:tabs>
          <w:tab w:val="left" w:pos="1980"/>
          <w:tab w:val="left" w:pos="2520"/>
        </w:tabs>
        <w:snapToGrid w:val="0"/>
        <w:spacing w:after="0" w:line="360" w:lineRule="auto"/>
        <w:ind w:left="0" w:firstLineChars="200" w:firstLine="480"/>
        <w:rPr>
          <w:sz w:val="24"/>
        </w:rPr>
      </w:pPr>
      <w:r>
        <w:rPr>
          <w:sz w:val="24"/>
        </w:rPr>
        <w:t>投标文件格式</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BB0987" w:rsidRDefault="00286C5E">
      <w:pPr>
        <w:numPr>
          <w:ilvl w:val="0"/>
          <w:numId w:val="8"/>
        </w:numPr>
        <w:tabs>
          <w:tab w:val="left" w:pos="1080"/>
          <w:tab w:val="left" w:pos="2014"/>
        </w:tabs>
        <w:snapToGrid w:val="0"/>
        <w:spacing w:after="0" w:line="360" w:lineRule="auto"/>
        <w:ind w:left="0" w:firstLineChars="200" w:firstLine="480"/>
        <w:outlineLvl w:val="1"/>
        <w:rPr>
          <w:sz w:val="24"/>
        </w:rPr>
      </w:pPr>
      <w:r>
        <w:rPr>
          <w:sz w:val="24"/>
        </w:rPr>
        <w:t>对招标文件的澄清或修改</w:t>
      </w:r>
    </w:p>
    <w:p w:rsidR="00BB0987" w:rsidRDefault="00286C5E">
      <w:pPr>
        <w:numPr>
          <w:ilvl w:val="1"/>
          <w:numId w:val="8"/>
        </w:numPr>
        <w:tabs>
          <w:tab w:val="left" w:pos="1080"/>
          <w:tab w:val="left" w:pos="1561"/>
          <w:tab w:val="left" w:pos="2014"/>
        </w:tabs>
        <w:snapToGrid w:val="0"/>
        <w:spacing w:after="0" w:line="360" w:lineRule="auto"/>
        <w:ind w:left="0" w:firstLineChars="200" w:firstLine="480"/>
        <w:rPr>
          <w:sz w:val="24"/>
        </w:rPr>
      </w:pPr>
      <w:r>
        <w:rPr>
          <w:sz w:val="24"/>
        </w:rPr>
        <w:t>采购人或采购代理机构对已发出的招标文件进行必要澄清或者修改的，将在原公告发布媒体上发布更正公告，并以书面形式通知所有获取招标文件的潜在投标人。</w:t>
      </w:r>
    </w:p>
    <w:p w:rsidR="00BB0987" w:rsidRDefault="00286C5E">
      <w:pPr>
        <w:numPr>
          <w:ilvl w:val="1"/>
          <w:numId w:val="8"/>
        </w:numPr>
        <w:tabs>
          <w:tab w:val="left" w:pos="1080"/>
          <w:tab w:val="left" w:pos="1561"/>
          <w:tab w:val="left" w:pos="2014"/>
        </w:tabs>
        <w:snapToGrid w:val="0"/>
        <w:spacing w:after="0" w:line="360" w:lineRule="auto"/>
        <w:ind w:left="0" w:firstLineChars="200" w:firstLine="480"/>
        <w:rPr>
          <w:sz w:val="24"/>
        </w:rPr>
      </w:pPr>
      <w:r>
        <w:rPr>
          <w:sz w:val="24"/>
        </w:rPr>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rsidR="00BB0987" w:rsidRDefault="00286C5E">
      <w:pPr>
        <w:numPr>
          <w:ilvl w:val="1"/>
          <w:numId w:val="8"/>
        </w:numPr>
        <w:tabs>
          <w:tab w:val="left" w:pos="1080"/>
          <w:tab w:val="left" w:pos="1561"/>
          <w:tab w:val="left" w:pos="2014"/>
        </w:tabs>
        <w:snapToGrid w:val="0"/>
        <w:spacing w:after="0" w:line="360" w:lineRule="auto"/>
        <w:ind w:left="0" w:firstLineChars="200" w:firstLine="48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BB0987" w:rsidRDefault="00BB0987">
      <w:pPr>
        <w:tabs>
          <w:tab w:val="left" w:pos="1080"/>
          <w:tab w:val="left" w:pos="1561"/>
        </w:tabs>
        <w:snapToGrid w:val="0"/>
        <w:spacing w:after="0" w:line="360" w:lineRule="auto"/>
        <w:ind w:firstLineChars="200" w:firstLine="560"/>
        <w:rPr>
          <w:sz w:val="28"/>
        </w:rPr>
      </w:pPr>
      <w:bookmarkStart w:id="211" w:name="_Toc516367020"/>
      <w:bookmarkStart w:id="212" w:name="_Toc150480764"/>
      <w:bookmarkStart w:id="213" w:name="_Toc226309770"/>
      <w:bookmarkStart w:id="214" w:name="_Toc151193624"/>
      <w:bookmarkStart w:id="215" w:name="_Toc305158794"/>
      <w:bookmarkStart w:id="216" w:name="_Toc520356150"/>
      <w:bookmarkStart w:id="217" w:name="_Toc150509277"/>
      <w:bookmarkStart w:id="218" w:name="_Toc151193696"/>
      <w:bookmarkStart w:id="219" w:name="_Toc226965716"/>
      <w:bookmarkStart w:id="220" w:name="_Toc265228364"/>
      <w:bookmarkStart w:id="221" w:name="_Toc226337222"/>
      <w:bookmarkStart w:id="222" w:name="_Toc151193914"/>
      <w:bookmarkStart w:id="223" w:name="_Toc127151526"/>
      <w:bookmarkStart w:id="224" w:name="_Toc264969216"/>
      <w:bookmarkStart w:id="225" w:name="_Toc151190153"/>
      <w:bookmarkStart w:id="226" w:name="_Toc151193768"/>
      <w:bookmarkStart w:id="227" w:name="_Toc150774626"/>
      <w:bookmarkStart w:id="228" w:name="_Toc305158868"/>
      <w:bookmarkStart w:id="229" w:name="_Toc226965799"/>
      <w:bookmarkStart w:id="230" w:name="_Toc150774731"/>
      <w:bookmarkStart w:id="231" w:name="_Toc195842891"/>
      <w:bookmarkStart w:id="232" w:name="_Toc151193840"/>
      <w:bookmarkStart w:id="233" w:name="_Toc142311028"/>
    </w:p>
    <w:p w:rsidR="00BB0987" w:rsidRDefault="00286C5E">
      <w:pPr>
        <w:pStyle w:val="21"/>
        <w:spacing w:before="0" w:after="0" w:line="360" w:lineRule="auto"/>
        <w:ind w:firstLineChars="200" w:firstLine="562"/>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11"/>
      <w:r>
        <w:rPr>
          <w:rFonts w:ascii="Times New Roman" w:eastAsia="宋体" w:hAnsi="Times New Roman"/>
          <w:sz w:val="28"/>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234" w:name="_Toc164229222"/>
      <w:bookmarkStart w:id="235" w:name="_Toc226337223"/>
      <w:bookmarkStart w:id="236" w:name="_Toc127151527"/>
      <w:bookmarkStart w:id="237" w:name="_Toc226309771"/>
      <w:bookmarkStart w:id="238" w:name="_Toc149720820"/>
      <w:bookmarkStart w:id="239" w:name="_Toc151190154"/>
      <w:bookmarkStart w:id="240" w:name="_Toc150509278"/>
      <w:bookmarkStart w:id="241" w:name="_Toc151193625"/>
      <w:bookmarkStart w:id="242" w:name="_Toc516367021"/>
      <w:bookmarkStart w:id="243" w:name="_Toc195842892"/>
      <w:bookmarkStart w:id="244" w:name="_Toc150480765"/>
      <w:bookmarkStart w:id="245" w:name="_Toc226965717"/>
      <w:bookmarkStart w:id="246" w:name="_Toc127151728"/>
      <w:bookmarkStart w:id="247" w:name="_Toc265228365"/>
      <w:bookmarkStart w:id="248" w:name="_Toc127161441"/>
      <w:bookmarkStart w:id="249" w:name="_Toc520356151"/>
      <w:bookmarkStart w:id="250" w:name="_Toc151193915"/>
      <w:bookmarkStart w:id="251" w:name="_Toc305158795"/>
      <w:bookmarkStart w:id="252" w:name="_Toc150774732"/>
      <w:bookmarkStart w:id="253" w:name="_Toc150774627"/>
      <w:bookmarkStart w:id="254" w:name="_Toc151193841"/>
      <w:bookmarkStart w:id="255" w:name="_Toc305158869"/>
      <w:bookmarkStart w:id="256" w:name="_Toc142311029"/>
      <w:bookmarkStart w:id="257" w:name="_Toc164351621"/>
      <w:bookmarkStart w:id="258" w:name="_Toc264969217"/>
      <w:bookmarkStart w:id="259" w:name="_Toc164608796"/>
      <w:bookmarkStart w:id="260" w:name="_Toc151193769"/>
      <w:bookmarkStart w:id="261" w:name="_Toc151193697"/>
      <w:bookmarkStart w:id="262" w:name="_Toc164608641"/>
      <w:bookmarkStart w:id="263" w:name="_Toc226965800"/>
      <w:bookmarkStart w:id="264" w:name="_Toc164229368"/>
      <w:r>
        <w:rPr>
          <w:sz w:val="24"/>
        </w:rPr>
        <w:t>投标范围、投标文件中计量单位的使用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z w:val="24"/>
        </w:rPr>
        <w:t>及投标语言</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w:t>
      </w:r>
      <w:r>
        <w:rPr>
          <w:sz w:val="24"/>
        </w:rPr>
        <w:t>容拆分投标，否则其对该采购包的投标将被认定为</w:t>
      </w:r>
      <w:r>
        <w:rPr>
          <w:b/>
          <w:sz w:val="24"/>
        </w:rPr>
        <w:t>无效投标</w:t>
      </w:r>
      <w:r>
        <w:rPr>
          <w:sz w:val="24"/>
        </w:rPr>
        <w:t>。</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除招标文件有特殊要求外，本项目投标所使用的计量单位，应采用中华人民共和国法定计量单位。</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除专用术语外，投标文件及来往函电均应使用中文书写。必要时专用术语应</w:t>
      </w:r>
      <w:r>
        <w:rPr>
          <w:sz w:val="24"/>
        </w:rPr>
        <w:lastRenderedPageBreak/>
        <w:t>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265" w:name="_Ref467306195"/>
      <w:bookmarkStart w:id="266" w:name="_Ref467306676"/>
      <w:bookmarkStart w:id="267" w:name="_Toc516367022"/>
      <w:bookmarkStart w:id="268" w:name="_Toc151193698"/>
      <w:bookmarkStart w:id="269" w:name="_Toc151193626"/>
      <w:bookmarkStart w:id="270" w:name="_Toc226337224"/>
      <w:bookmarkStart w:id="271" w:name="_Toc149720821"/>
      <w:bookmarkStart w:id="272" w:name="_Toc305158796"/>
      <w:bookmarkStart w:id="273" w:name="_Toc151193770"/>
      <w:bookmarkStart w:id="274" w:name="_Toc164229369"/>
      <w:bookmarkStart w:id="275" w:name="_Toc151190155"/>
      <w:bookmarkStart w:id="276" w:name="_Toc164608797"/>
      <w:bookmarkStart w:id="277" w:name="_Toc265228366"/>
      <w:bookmarkStart w:id="278" w:name="_Toc264969218"/>
      <w:bookmarkStart w:id="279" w:name="_Toc150480766"/>
      <w:bookmarkStart w:id="280" w:name="_Toc164229223"/>
      <w:bookmarkStart w:id="281" w:name="_Toc226309772"/>
      <w:bookmarkStart w:id="282" w:name="_Toc150509279"/>
      <w:bookmarkStart w:id="283" w:name="_Toc520356152"/>
      <w:bookmarkStart w:id="284" w:name="_Toc305158870"/>
      <w:bookmarkStart w:id="285" w:name="_Toc151193916"/>
      <w:bookmarkStart w:id="286" w:name="_Toc150774628"/>
      <w:bookmarkStart w:id="287" w:name="_Toc226965718"/>
      <w:bookmarkStart w:id="288" w:name="_Toc127161442"/>
      <w:bookmarkStart w:id="289" w:name="_Toc195842893"/>
      <w:bookmarkStart w:id="290" w:name="_Toc127151528"/>
      <w:bookmarkStart w:id="291" w:name="_Toc151193842"/>
      <w:bookmarkStart w:id="292" w:name="_Toc127151729"/>
      <w:bookmarkStart w:id="293" w:name="_Toc226965801"/>
      <w:bookmarkStart w:id="294" w:name="_Toc164608642"/>
      <w:bookmarkStart w:id="295" w:name="_Toc164351622"/>
      <w:bookmarkStart w:id="296" w:name="_Toc150774733"/>
      <w:bookmarkStart w:id="297" w:name="_Toc142311030"/>
      <w:r>
        <w:rPr>
          <w:sz w:val="24"/>
        </w:rPr>
        <w:t>投标文件</w:t>
      </w:r>
      <w:bookmarkEnd w:id="265"/>
      <w:bookmarkEnd w:id="266"/>
      <w:bookmarkEnd w:id="267"/>
      <w:r>
        <w:rPr>
          <w:sz w:val="24"/>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BB0987" w:rsidRDefault="00286C5E">
      <w:pPr>
        <w:numPr>
          <w:ilvl w:val="1"/>
          <w:numId w:val="8"/>
        </w:numPr>
        <w:tabs>
          <w:tab w:val="left" w:pos="1080"/>
          <w:tab w:val="left" w:pos="2014"/>
        </w:tabs>
        <w:snapToGrid w:val="0"/>
        <w:spacing w:after="0" w:line="360" w:lineRule="auto"/>
        <w:ind w:left="0" w:firstLineChars="200" w:firstLine="480"/>
        <w:rPr>
          <w:sz w:val="24"/>
        </w:rPr>
      </w:pPr>
      <w:bookmarkStart w:id="298" w:name="_Ref467052588"/>
      <w:r>
        <w:rPr>
          <w:sz w:val="24"/>
        </w:rPr>
        <w:t>投标人应当按照招标文件的要求编制投标文件。投标文件应由《资格证明文件》、《商务技术</w:t>
      </w:r>
      <w:r>
        <w:rPr>
          <w:sz w:val="24"/>
        </w:rPr>
        <w:t>文件》两部分构成。投标文件的部分格式要求，见第七章《投标文件格式》。</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第四章《评标程序、评标方法和评标标准》中涉及的证明文件。</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投标人认为应附的其他材料。</w:t>
      </w:r>
      <w:bookmarkEnd w:id="298"/>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299" w:name="_Toc520356155"/>
      <w:bookmarkStart w:id="300" w:name="_Toc127151530"/>
      <w:bookmarkStart w:id="301" w:name="_Toc151193700"/>
      <w:bookmarkStart w:id="302" w:name="_Toc149720823"/>
      <w:bookmarkStart w:id="303" w:name="_Toc164229371"/>
      <w:bookmarkStart w:id="304" w:name="_Toc151193844"/>
      <w:bookmarkStart w:id="305" w:name="_Toc142311032"/>
      <w:bookmarkStart w:id="306" w:name="_Toc127161444"/>
      <w:bookmarkStart w:id="307" w:name="_Toc151193628"/>
      <w:bookmarkStart w:id="308" w:name="_Toc164608644"/>
      <w:bookmarkStart w:id="309" w:name="_Toc164229225"/>
      <w:bookmarkStart w:id="310" w:name="_Toc164351624"/>
      <w:bookmarkStart w:id="311" w:name="_Toc151190157"/>
      <w:bookmarkStart w:id="312" w:name="_Toc150774735"/>
      <w:bookmarkStart w:id="313" w:name="_Toc150480768"/>
      <w:bookmarkStart w:id="314" w:name="_Toc150774630"/>
      <w:bookmarkStart w:id="315" w:name="_Toc127151731"/>
      <w:bookmarkStart w:id="316" w:name="_Toc151193772"/>
      <w:bookmarkStart w:id="317" w:name="_Toc195842895"/>
      <w:bookmarkStart w:id="318" w:name="_Toc164608799"/>
      <w:bookmarkStart w:id="319" w:name="_Toc151193918"/>
      <w:bookmarkStart w:id="320" w:name="_Toc150509281"/>
      <w:r>
        <w:rPr>
          <w:sz w:val="24"/>
        </w:rPr>
        <w:t>投标报价</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所有投标均以人民币</w:t>
      </w:r>
      <w:r>
        <w:rPr>
          <w:rFonts w:eastAsiaTheme="minorEastAsia" w:hint="eastAsia"/>
          <w:sz w:val="24"/>
        </w:rPr>
        <w:t>为计价货币</w:t>
      </w:r>
      <w:r>
        <w:rPr>
          <w:sz w:val="24"/>
        </w:rPr>
        <w:t>。</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BB0987" w:rsidRDefault="00286C5E">
      <w:pPr>
        <w:numPr>
          <w:ilvl w:val="2"/>
          <w:numId w:val="8"/>
        </w:numPr>
        <w:snapToGrid w:val="0"/>
        <w:spacing w:after="0" w:line="360" w:lineRule="auto"/>
        <w:ind w:left="0" w:firstLineChars="200" w:firstLine="480"/>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BB0987" w:rsidRDefault="00286C5E">
      <w:pPr>
        <w:numPr>
          <w:ilvl w:val="2"/>
          <w:numId w:val="8"/>
        </w:numPr>
        <w:snapToGrid w:val="0"/>
        <w:spacing w:after="0" w:line="360" w:lineRule="auto"/>
        <w:ind w:left="0" w:firstLineChars="200" w:firstLine="480"/>
        <w:rPr>
          <w:sz w:val="24"/>
        </w:rPr>
      </w:pPr>
      <w:r>
        <w:rPr>
          <w:sz w:val="24"/>
        </w:rPr>
        <w:t>按照招标文件要求完成本项目的全部相关费用。</w:t>
      </w:r>
      <w:r>
        <w:rPr>
          <w:sz w:val="24"/>
        </w:rPr>
        <w:t xml:space="preserve"> </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采购人不得向供应商索要或者接受其给予的赠品、回扣或者与采购无关的其他商品、服务。</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投标人不能提供任何有选择性或可调整的报价（招标文件另有规定的除外），否则其</w:t>
      </w:r>
      <w:r>
        <w:rPr>
          <w:b/>
          <w:sz w:val="24"/>
        </w:rPr>
        <w:t>投标无效</w:t>
      </w:r>
      <w:r>
        <w:rPr>
          <w:sz w:val="24"/>
        </w:rPr>
        <w:t>。</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321" w:name="_Toc142311033"/>
      <w:bookmarkStart w:id="322" w:name="_Toc151193845"/>
      <w:bookmarkStart w:id="323" w:name="_Toc127161445"/>
      <w:bookmarkStart w:id="324" w:name="_Toc164608645"/>
      <w:bookmarkStart w:id="325" w:name="_Toc150774736"/>
      <w:bookmarkStart w:id="326" w:name="_Ref467306513"/>
      <w:bookmarkStart w:id="327" w:name="_Toc150774631"/>
      <w:bookmarkStart w:id="328" w:name="_Toc164229372"/>
      <w:bookmarkStart w:id="329" w:name="_Toc127151732"/>
      <w:bookmarkStart w:id="330" w:name="_Toc151193773"/>
      <w:bookmarkStart w:id="331" w:name="_Toc226965721"/>
      <w:bookmarkStart w:id="332" w:name="_Toc151193701"/>
      <w:bookmarkStart w:id="333" w:name="_Toc151193629"/>
      <w:bookmarkStart w:id="334" w:name="_Toc150480769"/>
      <w:bookmarkStart w:id="335" w:name="_Toc127151531"/>
      <w:bookmarkStart w:id="336" w:name="_Toc226337227"/>
      <w:bookmarkStart w:id="337" w:name="_Toc305158873"/>
      <w:bookmarkStart w:id="338" w:name="_Toc149720824"/>
      <w:bookmarkStart w:id="339" w:name="_Toc164229226"/>
      <w:bookmarkStart w:id="340" w:name="_Toc151190158"/>
      <w:bookmarkStart w:id="341" w:name="_Toc164351625"/>
      <w:bookmarkStart w:id="342" w:name="_Toc195842896"/>
      <w:bookmarkStart w:id="343" w:name="_Toc151193919"/>
      <w:bookmarkStart w:id="344" w:name="_Toc265228369"/>
      <w:bookmarkStart w:id="345" w:name="_Toc164608800"/>
      <w:bookmarkStart w:id="346" w:name="_Toc520356156"/>
      <w:bookmarkStart w:id="347" w:name="_Toc305158799"/>
      <w:bookmarkStart w:id="348" w:name="_Toc226309775"/>
      <w:bookmarkStart w:id="349" w:name="_Toc150509282"/>
      <w:bookmarkStart w:id="350" w:name="_Toc264969221"/>
      <w:bookmarkStart w:id="351" w:name="_Toc226965804"/>
      <w:r>
        <w:rPr>
          <w:sz w:val="24"/>
        </w:rPr>
        <w:t>投标保证金</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BB0987" w:rsidRDefault="00286C5E">
      <w:pPr>
        <w:numPr>
          <w:ilvl w:val="1"/>
          <w:numId w:val="8"/>
        </w:numPr>
        <w:tabs>
          <w:tab w:val="left" w:pos="1080"/>
          <w:tab w:val="left" w:pos="2014"/>
        </w:tabs>
        <w:snapToGrid w:val="0"/>
        <w:spacing w:after="0" w:line="360" w:lineRule="auto"/>
        <w:ind w:left="0" w:firstLineChars="200" w:firstLine="480"/>
        <w:rPr>
          <w:sz w:val="24"/>
        </w:rPr>
      </w:pPr>
      <w:bookmarkStart w:id="352" w:name="_Ref467306302"/>
      <w:r>
        <w:rPr>
          <w:sz w:val="24"/>
        </w:rPr>
        <w:lastRenderedPageBreak/>
        <w:t>投标人应按《投标人须知资料表》中规定的金额及要求交纳投标保证金</w:t>
      </w:r>
      <w:bookmarkEnd w:id="352"/>
      <w:r>
        <w:rPr>
          <w:sz w:val="24"/>
        </w:rPr>
        <w:t>。投标人</w:t>
      </w:r>
      <w:r>
        <w:rPr>
          <w:sz w:val="24"/>
        </w:rPr>
        <w:t>自愿超额缴纳投标保证金的，投标文件不做无效处理。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交纳投标保证金可采用的形式：政府采购法律法规接受的支票、汇票、本票、网上银行支付或者金融机构、担保机构出具的保函等非现金形式。</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3" w:name="_Hlk164959831"/>
      <w:r>
        <w:rPr>
          <w:sz w:val="24"/>
        </w:rPr>
        <w:t>以电子保函形式提交投标保证金的，应在投标截止时间前通过</w:t>
      </w:r>
      <w:r>
        <w:rPr>
          <w:sz w:val="24"/>
          <w:lang/>
        </w:rPr>
        <w:t>北京市政府采购电子交易平台完成电子保函在线办理。</w:t>
      </w:r>
      <w:bookmarkStart w:id="354" w:name="_Hlk225862896"/>
      <w:bookmarkEnd w:id="353"/>
      <w:r>
        <w:rPr>
          <w:rFonts w:hint="eastAsia"/>
          <w:sz w:val="24"/>
        </w:rPr>
        <w:t>由于到账时间晚于投标截止时间的，或者票据错误、印鉴不清等原因导致不能到账的，其</w:t>
      </w:r>
      <w:r>
        <w:rPr>
          <w:rFonts w:hint="eastAsia"/>
          <w:b/>
          <w:bCs/>
          <w:sz w:val="24"/>
        </w:rPr>
        <w:t>投标无效</w:t>
      </w:r>
      <w:r>
        <w:rPr>
          <w:rFonts w:hint="eastAsia"/>
          <w:sz w:val="24"/>
        </w:rPr>
        <w:t>。</w:t>
      </w:r>
      <w:bookmarkEnd w:id="354"/>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rFonts w:hint="eastAsia"/>
          <w:sz w:val="24"/>
        </w:rPr>
        <w:t>投标人</w:t>
      </w:r>
      <w:r>
        <w:rPr>
          <w:sz w:val="24"/>
        </w:rPr>
        <w:t>除</w:t>
      </w:r>
      <w:r>
        <w:rPr>
          <w:rFonts w:hint="eastAsia"/>
          <w:sz w:val="24"/>
        </w:rPr>
        <w:t>需在</w:t>
      </w:r>
      <w:r>
        <w:rPr>
          <w:sz w:val="24"/>
        </w:rPr>
        <w:t>投标文件中</w:t>
      </w:r>
      <w:r>
        <w:rPr>
          <w:rFonts w:hint="eastAsia"/>
          <w:sz w:val="24"/>
        </w:rPr>
        <w:t>提供“</w:t>
      </w:r>
      <w:r>
        <w:rPr>
          <w:sz w:val="24"/>
          <w:szCs w:val="20"/>
        </w:rPr>
        <w:t>投标保证金凭证</w:t>
      </w:r>
      <w:r>
        <w:rPr>
          <w:sz w:val="24"/>
          <w:szCs w:val="20"/>
        </w:rPr>
        <w:t>/</w:t>
      </w:r>
      <w:r>
        <w:rPr>
          <w:sz w:val="24"/>
          <w:szCs w:val="20"/>
        </w:rPr>
        <w:t>交款单据电子件</w:t>
      </w:r>
      <w:r>
        <w:rPr>
          <w:rFonts w:hint="eastAsia"/>
          <w:sz w:val="24"/>
        </w:rPr>
        <w:t>”</w:t>
      </w:r>
      <w:r>
        <w:rPr>
          <w:sz w:val="24"/>
        </w:rPr>
        <w:t>，</w:t>
      </w:r>
      <w:r>
        <w:rPr>
          <w:rFonts w:hint="eastAsia"/>
          <w:sz w:val="24"/>
        </w:rPr>
        <w:t>还需在投标截止时间前，通过电子交易平台上传“</w:t>
      </w:r>
      <w:r>
        <w:rPr>
          <w:sz w:val="24"/>
          <w:szCs w:val="20"/>
        </w:rPr>
        <w:t>投标保证金凭证</w:t>
      </w:r>
      <w:r>
        <w:rPr>
          <w:sz w:val="24"/>
          <w:szCs w:val="20"/>
        </w:rPr>
        <w:t>/</w:t>
      </w:r>
      <w:r>
        <w:rPr>
          <w:sz w:val="24"/>
          <w:szCs w:val="20"/>
        </w:rPr>
        <w:t>交款单据电子件</w:t>
      </w:r>
      <w:r>
        <w:rPr>
          <w:rFonts w:hint="eastAsia"/>
          <w:sz w:val="24"/>
        </w:rPr>
        <w:t>”。</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bookmarkStart w:id="355" w:name="_Hlk225863887"/>
      <w:bookmarkStart w:id="356" w:name="_Hlk225862938"/>
      <w:r>
        <w:rPr>
          <w:sz w:val="24"/>
        </w:rPr>
        <w:t>投标保证金（保函）有效期同投标有效期</w:t>
      </w:r>
      <w:bookmarkEnd w:id="355"/>
      <w:r>
        <w:rPr>
          <w:sz w:val="24"/>
        </w:rPr>
        <w:t>。</w:t>
      </w:r>
      <w:bookmarkEnd w:id="356"/>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投标人为联合体的，可以由联合体中的一方或者多方共同交纳投标保证金，其交纳的投标保证金对联合体各方均具有约束力。</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w:t>
      </w:r>
      <w:r>
        <w:rPr>
          <w:rFonts w:eastAsiaTheme="minorEastAsia"/>
          <w:sz w:val="24"/>
        </w:rPr>
        <w:t>代理机构可以不再退还，</w:t>
      </w:r>
      <w:r>
        <w:rPr>
          <w:sz w:val="24"/>
        </w:rPr>
        <w:t>但因投标人自身原因导致无法及时退还的除外：</w:t>
      </w:r>
    </w:p>
    <w:p w:rsidR="00BB0987" w:rsidRDefault="00286C5E">
      <w:pPr>
        <w:numPr>
          <w:ilvl w:val="2"/>
          <w:numId w:val="8"/>
        </w:numPr>
        <w:snapToGrid w:val="0"/>
        <w:spacing w:after="0" w:line="360" w:lineRule="auto"/>
        <w:ind w:left="0" w:firstLineChars="200" w:firstLine="480"/>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BB0987" w:rsidRDefault="00286C5E">
      <w:pPr>
        <w:numPr>
          <w:ilvl w:val="2"/>
          <w:numId w:val="8"/>
        </w:numPr>
        <w:snapToGrid w:val="0"/>
        <w:spacing w:after="0" w:line="360" w:lineRule="auto"/>
        <w:ind w:left="0" w:firstLineChars="200" w:firstLine="480"/>
        <w:rPr>
          <w:sz w:val="24"/>
        </w:rPr>
      </w:pPr>
      <w:r>
        <w:rPr>
          <w:sz w:val="24"/>
        </w:rPr>
        <w:t>中标人的投标保证金，自采购合同签订之日起</w:t>
      </w:r>
      <w:r>
        <w:rPr>
          <w:sz w:val="24"/>
        </w:rPr>
        <w:t>5</w:t>
      </w:r>
      <w:r>
        <w:rPr>
          <w:sz w:val="24"/>
        </w:rPr>
        <w:t>个工作日内退还中标人；</w:t>
      </w:r>
    </w:p>
    <w:p w:rsidR="00BB0987" w:rsidRDefault="00286C5E">
      <w:pPr>
        <w:numPr>
          <w:ilvl w:val="2"/>
          <w:numId w:val="8"/>
        </w:numPr>
        <w:snapToGrid w:val="0"/>
        <w:spacing w:after="0" w:line="360" w:lineRule="auto"/>
        <w:ind w:left="0" w:firstLineChars="200" w:firstLine="480"/>
        <w:rPr>
          <w:sz w:val="24"/>
        </w:rPr>
      </w:pPr>
      <w:r>
        <w:rPr>
          <w:sz w:val="24"/>
        </w:rPr>
        <w:t>未中标投标人的投标保证金，自中标通知书发出之日起</w:t>
      </w:r>
      <w:r>
        <w:rPr>
          <w:sz w:val="24"/>
        </w:rPr>
        <w:t>5</w:t>
      </w:r>
      <w:r>
        <w:rPr>
          <w:sz w:val="24"/>
        </w:rPr>
        <w:t>个工作日内退还未中标人；</w:t>
      </w:r>
    </w:p>
    <w:p w:rsidR="00BB0987" w:rsidRDefault="00286C5E">
      <w:pPr>
        <w:numPr>
          <w:ilvl w:val="2"/>
          <w:numId w:val="8"/>
        </w:numPr>
        <w:snapToGrid w:val="0"/>
        <w:spacing w:after="0" w:line="360" w:lineRule="auto"/>
        <w:ind w:left="0" w:firstLineChars="200" w:firstLine="480"/>
        <w:rPr>
          <w:sz w:val="24"/>
        </w:rPr>
      </w:pPr>
      <w:r>
        <w:rPr>
          <w:sz w:val="24"/>
        </w:rPr>
        <w:t>终止招标项目已经收取投标保证金的，自终止采购活动后</w:t>
      </w:r>
      <w:r>
        <w:rPr>
          <w:sz w:val="24"/>
        </w:rPr>
        <w:t>5</w:t>
      </w:r>
      <w:r>
        <w:rPr>
          <w:sz w:val="24"/>
        </w:rPr>
        <w:t>个工作日内退还已收取的投标保证金及其在银行产生的</w:t>
      </w:r>
      <w:proofErr w:type="gramStart"/>
      <w:r>
        <w:rPr>
          <w:sz w:val="24"/>
        </w:rPr>
        <w:t>孳</w:t>
      </w:r>
      <w:proofErr w:type="gramEnd"/>
      <w:r>
        <w:rPr>
          <w:sz w:val="24"/>
        </w:rPr>
        <w:t>息。</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有下列情形之一的，采购人或采购代理机构可以不予退还投标保证金：</w:t>
      </w:r>
    </w:p>
    <w:p w:rsidR="00BB0987" w:rsidRDefault="00286C5E">
      <w:pPr>
        <w:numPr>
          <w:ilvl w:val="2"/>
          <w:numId w:val="8"/>
        </w:numPr>
        <w:snapToGrid w:val="0"/>
        <w:spacing w:after="0" w:line="360" w:lineRule="auto"/>
        <w:ind w:left="0" w:firstLineChars="200" w:firstLine="480"/>
        <w:rPr>
          <w:sz w:val="24"/>
        </w:rPr>
      </w:pPr>
      <w:r>
        <w:rPr>
          <w:sz w:val="24"/>
        </w:rPr>
        <w:t>投标有效期内投标人</w:t>
      </w:r>
      <w:r>
        <w:rPr>
          <w:sz w:val="24"/>
        </w:rPr>
        <w:t>撤销投标文件的；</w:t>
      </w:r>
    </w:p>
    <w:p w:rsidR="00BB0987" w:rsidRDefault="00286C5E">
      <w:pPr>
        <w:numPr>
          <w:ilvl w:val="2"/>
          <w:numId w:val="8"/>
        </w:numPr>
        <w:tabs>
          <w:tab w:val="left" w:pos="900"/>
          <w:tab w:val="left" w:pos="1080"/>
          <w:tab w:val="left" w:pos="2014"/>
        </w:tabs>
        <w:snapToGrid w:val="0"/>
        <w:spacing w:after="0" w:line="360" w:lineRule="auto"/>
        <w:ind w:left="0" w:firstLineChars="200" w:firstLine="480"/>
        <w:rPr>
          <w:sz w:val="24"/>
        </w:rPr>
      </w:pPr>
      <w:r>
        <w:rPr>
          <w:sz w:val="24"/>
        </w:rPr>
        <w:t>《投标人须知资料表》中规定的其他情形。</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357" w:name="_Toc226965722"/>
      <w:bookmarkStart w:id="358" w:name="_Toc151193920"/>
      <w:bookmarkStart w:id="359" w:name="_Toc226337228"/>
      <w:bookmarkStart w:id="360" w:name="_Toc151193774"/>
      <w:bookmarkStart w:id="361" w:name="_Toc164229227"/>
      <w:bookmarkStart w:id="362" w:name="_Toc150480770"/>
      <w:bookmarkStart w:id="363" w:name="_Toc151190159"/>
      <w:bookmarkStart w:id="364" w:name="_Toc149720825"/>
      <w:bookmarkStart w:id="365" w:name="_Toc164229373"/>
      <w:bookmarkStart w:id="366" w:name="_Toc151193630"/>
      <w:bookmarkStart w:id="367" w:name="_Toc265228370"/>
      <w:bookmarkStart w:id="368" w:name="_Toc264969222"/>
      <w:bookmarkStart w:id="369" w:name="_Toc305158874"/>
      <w:bookmarkStart w:id="370" w:name="_Toc520356157"/>
      <w:bookmarkStart w:id="371" w:name="_Toc195842897"/>
      <w:bookmarkStart w:id="372" w:name="_Toc150774737"/>
      <w:bookmarkStart w:id="373" w:name="_Toc226965805"/>
      <w:bookmarkStart w:id="374" w:name="_Toc305158800"/>
      <w:bookmarkStart w:id="375" w:name="_Toc226309776"/>
      <w:bookmarkStart w:id="376" w:name="_Toc127161446"/>
      <w:bookmarkStart w:id="377" w:name="_Toc164608646"/>
      <w:bookmarkStart w:id="378" w:name="_Toc127151532"/>
      <w:bookmarkStart w:id="379" w:name="_Toc150509283"/>
      <w:bookmarkStart w:id="380" w:name="_Toc151193846"/>
      <w:bookmarkStart w:id="381" w:name="_Toc150774632"/>
      <w:bookmarkStart w:id="382" w:name="_Toc142311034"/>
      <w:bookmarkStart w:id="383" w:name="_Toc127151733"/>
      <w:bookmarkStart w:id="384" w:name="_Toc164608801"/>
      <w:bookmarkStart w:id="385" w:name="_Toc151193702"/>
      <w:bookmarkStart w:id="386" w:name="_Toc164351626"/>
      <w:r>
        <w:rPr>
          <w:sz w:val="24"/>
        </w:rPr>
        <w:t>投标有效期</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投标文件应在本招标文件《投标人须知资料表》中规定的投标有效期内保持有效，投标有效期少于招标文件规定期限的，其</w:t>
      </w:r>
      <w:r>
        <w:rPr>
          <w:b/>
          <w:sz w:val="24"/>
        </w:rPr>
        <w:t>投标无效</w:t>
      </w:r>
      <w:r>
        <w:rPr>
          <w:sz w:val="24"/>
        </w:rPr>
        <w:t>。</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387" w:name="_Toc264969223"/>
      <w:bookmarkStart w:id="388" w:name="_Toc164351627"/>
      <w:bookmarkStart w:id="389" w:name="_Toc226337229"/>
      <w:bookmarkStart w:id="390" w:name="_Toc150480771"/>
      <w:bookmarkStart w:id="391" w:name="_Toc127151734"/>
      <w:bookmarkStart w:id="392" w:name="_Toc164229374"/>
      <w:bookmarkStart w:id="393" w:name="_Toc226965806"/>
      <w:bookmarkStart w:id="394" w:name="_Toc151193921"/>
      <w:bookmarkStart w:id="395" w:name="_Toc226309777"/>
      <w:bookmarkStart w:id="396" w:name="_Toc164229228"/>
      <w:bookmarkStart w:id="397" w:name="_Toc195842898"/>
      <w:bookmarkStart w:id="398" w:name="_Toc127151533"/>
      <w:bookmarkStart w:id="399" w:name="_Toc164608647"/>
      <w:bookmarkStart w:id="400" w:name="_Toc164608802"/>
      <w:bookmarkStart w:id="401" w:name="_Toc142311035"/>
      <w:bookmarkStart w:id="402" w:name="_Toc305158875"/>
      <w:bookmarkStart w:id="403" w:name="_Toc151193847"/>
      <w:bookmarkStart w:id="404" w:name="_Toc520356158"/>
      <w:bookmarkStart w:id="405" w:name="_Toc226965723"/>
      <w:bookmarkStart w:id="406" w:name="_Toc151193631"/>
      <w:bookmarkStart w:id="407" w:name="_Toc127161447"/>
      <w:bookmarkStart w:id="408" w:name="_Toc150774633"/>
      <w:bookmarkStart w:id="409" w:name="_Toc150509284"/>
      <w:bookmarkStart w:id="410" w:name="_Toc151193775"/>
      <w:bookmarkStart w:id="411" w:name="_Toc305158801"/>
      <w:bookmarkStart w:id="412" w:name="_Toc149720826"/>
      <w:bookmarkStart w:id="413" w:name="_Toc151190160"/>
      <w:bookmarkStart w:id="414" w:name="_Toc150774738"/>
      <w:bookmarkStart w:id="415" w:name="_Toc265228371"/>
      <w:bookmarkStart w:id="416" w:name="_Toc151193703"/>
      <w:r>
        <w:rPr>
          <w:sz w:val="24"/>
        </w:rPr>
        <w:t>投标文件的签署</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sz w:val="24"/>
        </w:rPr>
        <w:t>、盖章</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bookmarkStart w:id="417" w:name="_Toc151193704"/>
      <w:bookmarkStart w:id="418" w:name="_Toc195842899"/>
      <w:bookmarkStart w:id="419" w:name="_Toc520356159"/>
      <w:bookmarkStart w:id="420" w:name="_Toc265228372"/>
      <w:bookmarkStart w:id="421" w:name="_Toc151193922"/>
      <w:bookmarkStart w:id="422" w:name="_Toc150480772"/>
      <w:bookmarkStart w:id="423" w:name="_Toc151193848"/>
      <w:bookmarkStart w:id="424" w:name="_Toc151190161"/>
      <w:bookmarkStart w:id="425" w:name="_Toc150774634"/>
      <w:bookmarkStart w:id="426" w:name="_Toc305158802"/>
      <w:bookmarkStart w:id="427" w:name="_Toc142311036"/>
      <w:bookmarkStart w:id="428" w:name="_Toc305158876"/>
      <w:bookmarkStart w:id="429" w:name="_Toc151193632"/>
      <w:bookmarkStart w:id="430" w:name="_Toc151193776"/>
      <w:bookmarkStart w:id="431" w:name="_Toc226337230"/>
      <w:bookmarkStart w:id="432" w:name="_Toc226309778"/>
      <w:bookmarkStart w:id="433" w:name="_Toc264969224"/>
      <w:bookmarkStart w:id="434" w:name="_Toc226965807"/>
      <w:bookmarkStart w:id="435" w:name="_Toc127151534"/>
      <w:bookmarkStart w:id="436" w:name="_Toc226965724"/>
      <w:bookmarkStart w:id="437" w:name="_Toc150774739"/>
      <w:bookmarkStart w:id="438" w:name="_Toc150509285"/>
      <w:r>
        <w:rPr>
          <w:sz w:val="24"/>
        </w:rPr>
        <w:t>招标文件要求签字的内容（如授权委托书等），</w:t>
      </w:r>
      <w:r>
        <w:rPr>
          <w:rFonts w:eastAsiaTheme="minorEastAsia"/>
          <w:sz w:val="24"/>
        </w:rPr>
        <w:t>可以使用电子签章或使用原件的电子件（</w:t>
      </w:r>
      <w:proofErr w:type="gramStart"/>
      <w:r>
        <w:rPr>
          <w:rFonts w:eastAsiaTheme="minorEastAsia"/>
          <w:sz w:val="24"/>
        </w:rPr>
        <w:t>电子件指扫描</w:t>
      </w:r>
      <w:proofErr w:type="gramEnd"/>
      <w:r>
        <w:rPr>
          <w:rFonts w:eastAsiaTheme="minorEastAsia"/>
          <w:sz w:val="24"/>
        </w:rPr>
        <w:t>件、照片等形式电子文件）；要求</w:t>
      </w:r>
      <w:r>
        <w:rPr>
          <w:sz w:val="24"/>
        </w:rPr>
        <w:t>第三方出具的盖章件原件（如联合协议、分包意向协议、制造商授权书等），投标文件中应使用原件的电子件。</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招标文件要求盖章的内容，一般通过投标文件编制工具加盖电子签章。</w:t>
      </w:r>
    </w:p>
    <w:p w:rsidR="00BB0987" w:rsidRDefault="00BB0987">
      <w:pPr>
        <w:tabs>
          <w:tab w:val="left" w:pos="900"/>
          <w:tab w:val="left" w:pos="1080"/>
        </w:tabs>
        <w:snapToGrid w:val="0"/>
        <w:spacing w:after="0" w:line="360" w:lineRule="auto"/>
        <w:ind w:firstLineChars="200" w:firstLine="420"/>
      </w:pPr>
    </w:p>
    <w:p w:rsidR="00BB0987" w:rsidRDefault="00286C5E">
      <w:pPr>
        <w:pStyle w:val="21"/>
        <w:spacing w:before="0" w:after="0" w:line="360" w:lineRule="auto"/>
        <w:ind w:firstLineChars="200" w:firstLine="562"/>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439" w:name="_Toc150480773"/>
      <w:bookmarkStart w:id="440" w:name="_Toc226965725"/>
      <w:bookmarkStart w:id="441" w:name="_Toc164229376"/>
      <w:bookmarkStart w:id="442" w:name="_Toc151193777"/>
      <w:bookmarkStart w:id="443" w:name="_Toc149720828"/>
      <w:bookmarkStart w:id="444" w:name="_Toc195842900"/>
      <w:bookmarkStart w:id="445" w:name="_Toc150509286"/>
      <w:bookmarkStart w:id="446" w:name="_Toc164229230"/>
      <w:bookmarkStart w:id="447" w:name="_Toc226309779"/>
      <w:bookmarkStart w:id="448" w:name="_Toc150774635"/>
      <w:bookmarkStart w:id="449" w:name="_Toc520356160"/>
      <w:bookmarkStart w:id="450" w:name="_Toc142311037"/>
      <w:bookmarkStart w:id="451" w:name="_Toc264969225"/>
      <w:bookmarkStart w:id="452" w:name="_Toc127151535"/>
      <w:bookmarkStart w:id="453" w:name="_Toc127161449"/>
      <w:bookmarkStart w:id="454" w:name="_Toc265228373"/>
      <w:bookmarkStart w:id="455" w:name="_Toc164608804"/>
      <w:bookmarkStart w:id="456" w:name="_Toc151193923"/>
      <w:bookmarkStart w:id="457" w:name="_Toc305158803"/>
      <w:bookmarkStart w:id="458" w:name="_Toc127151736"/>
      <w:bookmarkStart w:id="459" w:name="_Toc151193633"/>
      <w:bookmarkStart w:id="460" w:name="_Toc226337231"/>
      <w:bookmarkStart w:id="461" w:name="_Toc226965808"/>
      <w:bookmarkStart w:id="462" w:name="_Toc305158877"/>
      <w:bookmarkStart w:id="463" w:name="_Toc150774740"/>
      <w:bookmarkStart w:id="464" w:name="_Toc151193705"/>
      <w:bookmarkStart w:id="465" w:name="_Toc151193849"/>
      <w:bookmarkStart w:id="466" w:name="_Toc151190162"/>
      <w:bookmarkStart w:id="467" w:name="_Toc164351629"/>
      <w:bookmarkStart w:id="468" w:name="_Toc164608649"/>
      <w:r>
        <w:rPr>
          <w:sz w:val="24"/>
        </w:rPr>
        <w:t>投标文件的</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sz w:val="24"/>
        </w:rPr>
        <w:t>提交</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采购人及采购代理机构拒绝接受通过电子交易平台以外任何形式提交的投标文件，投标保证金除外。</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469" w:name="_Toc150480774"/>
      <w:bookmarkStart w:id="470" w:name="_Toc150774741"/>
      <w:bookmarkStart w:id="471" w:name="_Toc150774636"/>
      <w:bookmarkStart w:id="472" w:name="_Toc151193706"/>
      <w:bookmarkStart w:id="473" w:name="_Toc164608805"/>
      <w:bookmarkStart w:id="474" w:name="_Toc265228374"/>
      <w:bookmarkStart w:id="475" w:name="_Toc151193778"/>
      <w:bookmarkStart w:id="476" w:name="_Toc226309780"/>
      <w:bookmarkStart w:id="477" w:name="_Toc164608650"/>
      <w:bookmarkStart w:id="478" w:name="_Toc127151536"/>
      <w:bookmarkStart w:id="479" w:name="_Toc520356161"/>
      <w:bookmarkStart w:id="480" w:name="_Toc151190163"/>
      <w:bookmarkStart w:id="481" w:name="_Toc164229377"/>
      <w:bookmarkStart w:id="482" w:name="_Toc127161450"/>
      <w:bookmarkStart w:id="483" w:name="_Toc164229231"/>
      <w:bookmarkStart w:id="484" w:name="_Toc264969226"/>
      <w:bookmarkStart w:id="485" w:name="_Toc151193634"/>
      <w:bookmarkStart w:id="486" w:name="_Toc164351630"/>
      <w:bookmarkStart w:id="487" w:name="_Toc226337232"/>
      <w:bookmarkStart w:id="488" w:name="_Toc226965726"/>
      <w:bookmarkStart w:id="489" w:name="_Toc305158804"/>
      <w:bookmarkStart w:id="490" w:name="_Toc226965809"/>
      <w:bookmarkStart w:id="491" w:name="_Toc195842901"/>
      <w:bookmarkStart w:id="492" w:name="_Toc151193850"/>
      <w:bookmarkStart w:id="493" w:name="_Toc150509287"/>
      <w:bookmarkStart w:id="494" w:name="_Toc151193924"/>
      <w:bookmarkStart w:id="495" w:name="_Toc149720829"/>
      <w:bookmarkStart w:id="496" w:name="_Toc127151737"/>
      <w:bookmarkStart w:id="497" w:name="_Toc305158878"/>
      <w:bookmarkStart w:id="498" w:name="_Toc142311038"/>
      <w:r>
        <w:rPr>
          <w:sz w:val="24"/>
        </w:rPr>
        <w:t>投标截止</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sz w:val="24"/>
        </w:rPr>
        <w:t>时间</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投标人应在招标文件要求提交投标文件截止时间前，将电子投标文件提交至电子交易平台。</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499" w:name="_Toc164351631"/>
      <w:bookmarkStart w:id="500" w:name="_Toc151193779"/>
      <w:bookmarkStart w:id="501" w:name="_Toc164229378"/>
      <w:bookmarkStart w:id="502" w:name="_Toc164229232"/>
      <w:bookmarkStart w:id="503" w:name="_Toc305158805"/>
      <w:bookmarkStart w:id="504" w:name="_Toc226337233"/>
      <w:bookmarkStart w:id="505" w:name="_Toc305158879"/>
      <w:bookmarkStart w:id="506" w:name="_Toc226965810"/>
      <w:bookmarkStart w:id="507" w:name="_Toc142311039"/>
      <w:bookmarkStart w:id="508" w:name="_Toc226965727"/>
      <w:bookmarkStart w:id="509" w:name="_Toc150509288"/>
      <w:bookmarkStart w:id="510" w:name="_Toc264969227"/>
      <w:bookmarkStart w:id="511" w:name="_Toc151193707"/>
      <w:bookmarkStart w:id="512" w:name="_Toc150774637"/>
      <w:bookmarkStart w:id="513" w:name="_Toc151193925"/>
      <w:bookmarkStart w:id="514" w:name="_Toc127161451"/>
      <w:bookmarkStart w:id="515" w:name="_Toc195842902"/>
      <w:bookmarkStart w:id="516" w:name="_Toc265228375"/>
      <w:bookmarkStart w:id="517" w:name="_Toc164608806"/>
      <w:bookmarkStart w:id="518" w:name="_Toc127151537"/>
      <w:bookmarkStart w:id="519" w:name="_Toc127151738"/>
      <w:bookmarkStart w:id="520" w:name="_Toc150774742"/>
      <w:bookmarkStart w:id="521" w:name="_Toc151193851"/>
      <w:bookmarkStart w:id="522" w:name="_Toc164608651"/>
      <w:bookmarkStart w:id="523" w:name="_Toc520356162"/>
      <w:bookmarkStart w:id="524" w:name="_Toc151193635"/>
      <w:bookmarkStart w:id="525" w:name="_Toc226309781"/>
      <w:bookmarkStart w:id="526" w:name="_Toc151190164"/>
      <w:bookmarkStart w:id="527" w:name="_Toc149720830"/>
      <w:bookmarkStart w:id="528" w:name="_Toc150480775"/>
      <w:r>
        <w:rPr>
          <w:sz w:val="24"/>
        </w:rPr>
        <w:t>投标文件的修改与撤回</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w:t>
      </w:r>
      <w:r>
        <w:rPr>
          <w:sz w:val="24"/>
        </w:rPr>
        <w:t>改或者撤回通知采购人或采购代理机构。</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投标人对投标文件的补充、修改的内容应当按照招标文件要求签署、盖章，作为投标文件的组成部分。</w:t>
      </w:r>
    </w:p>
    <w:p w:rsidR="00BB0987" w:rsidRDefault="00BB0987">
      <w:pPr>
        <w:spacing w:after="0" w:line="360" w:lineRule="auto"/>
        <w:ind w:firstLineChars="200" w:firstLine="480"/>
        <w:rPr>
          <w:sz w:val="24"/>
        </w:rPr>
      </w:pPr>
    </w:p>
    <w:p w:rsidR="00BB0987" w:rsidRDefault="00286C5E">
      <w:pPr>
        <w:pStyle w:val="21"/>
        <w:spacing w:before="0" w:after="0" w:line="360" w:lineRule="auto"/>
        <w:ind w:firstLineChars="200" w:firstLine="562"/>
        <w:rPr>
          <w:rFonts w:ascii="Times New Roman" w:eastAsia="宋体" w:hAnsi="Times New Roman"/>
          <w:sz w:val="28"/>
        </w:rPr>
      </w:pPr>
      <w:bookmarkStart w:id="529" w:name="_Toc151193780"/>
      <w:bookmarkStart w:id="530" w:name="_Toc151193852"/>
      <w:bookmarkStart w:id="531" w:name="_Toc150509289"/>
      <w:bookmarkStart w:id="532" w:name="_Toc151190165"/>
      <w:bookmarkStart w:id="533" w:name="_Toc520356163"/>
      <w:bookmarkStart w:id="534" w:name="_Toc265228376"/>
      <w:bookmarkStart w:id="535" w:name="_Toc305158806"/>
      <w:bookmarkStart w:id="536" w:name="_Toc151193708"/>
      <w:bookmarkStart w:id="537" w:name="_Toc195842903"/>
      <w:bookmarkStart w:id="538" w:name="_Toc226337234"/>
      <w:bookmarkStart w:id="539" w:name="_Toc151193636"/>
      <w:bookmarkStart w:id="540" w:name="_Toc127151538"/>
      <w:bookmarkStart w:id="541" w:name="_Toc226309782"/>
      <w:bookmarkStart w:id="542" w:name="_Toc226965728"/>
      <w:bookmarkStart w:id="543" w:name="_Toc305158880"/>
      <w:bookmarkStart w:id="544" w:name="_Toc226965811"/>
      <w:bookmarkStart w:id="545" w:name="_Toc264969228"/>
      <w:bookmarkStart w:id="546" w:name="_Toc150774638"/>
      <w:bookmarkStart w:id="547" w:name="_Toc142311040"/>
      <w:bookmarkStart w:id="548" w:name="_Toc150480776"/>
      <w:bookmarkStart w:id="549" w:name="_Toc150774743"/>
      <w:bookmarkStart w:id="550" w:name="_Toc151193926"/>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551" w:name="_Toc226965812"/>
      <w:bookmarkStart w:id="552" w:name="_Toc195842904"/>
      <w:bookmarkStart w:id="553" w:name="_Toc151193927"/>
      <w:bookmarkStart w:id="554" w:name="_Toc164608653"/>
      <w:bookmarkStart w:id="555" w:name="_Toc265228377"/>
      <w:bookmarkStart w:id="556" w:name="_Toc151190166"/>
      <w:bookmarkStart w:id="557" w:name="_Toc151193853"/>
      <w:bookmarkStart w:id="558" w:name="_Toc305158881"/>
      <w:bookmarkStart w:id="559" w:name="_Toc264969229"/>
      <w:bookmarkStart w:id="560" w:name="_Toc226965729"/>
      <w:bookmarkStart w:id="561" w:name="_Toc151193637"/>
      <w:bookmarkStart w:id="562" w:name="_Toc164608808"/>
      <w:bookmarkStart w:id="563" w:name="_Toc150509290"/>
      <w:bookmarkStart w:id="564" w:name="_Toc150774744"/>
      <w:bookmarkStart w:id="565" w:name="_Toc127151539"/>
      <w:bookmarkStart w:id="566" w:name="_Toc226309783"/>
      <w:bookmarkStart w:id="567" w:name="_Toc164229234"/>
      <w:bookmarkStart w:id="568" w:name="_Toc142311041"/>
      <w:bookmarkStart w:id="569" w:name="_Toc150480777"/>
      <w:bookmarkStart w:id="570" w:name="_Toc127151740"/>
      <w:bookmarkStart w:id="571" w:name="_Toc164351633"/>
      <w:bookmarkStart w:id="572" w:name="_Toc127161453"/>
      <w:bookmarkStart w:id="573" w:name="_Toc151193709"/>
      <w:bookmarkStart w:id="574" w:name="_Toc226337235"/>
      <w:bookmarkStart w:id="575" w:name="_Toc149720832"/>
      <w:bookmarkStart w:id="576" w:name="_Toc520356164"/>
      <w:bookmarkStart w:id="577" w:name="_Toc164229380"/>
      <w:bookmarkStart w:id="578" w:name="_Toc151193781"/>
      <w:bookmarkStart w:id="579" w:name="_Toc150774639"/>
      <w:bookmarkStart w:id="580" w:name="_Toc305158807"/>
      <w:r>
        <w:rPr>
          <w:sz w:val="24"/>
        </w:rPr>
        <w:t>开标</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采购人或采购代理机构将按招标文件的规定，在投标截止时间的同一时间和招标文件预先确定的地点组织开标。</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本项目开标使用</w:t>
      </w:r>
      <w:r>
        <w:rPr>
          <w:rFonts w:eastAsiaTheme="minorEastAsia"/>
          <w:sz w:val="24"/>
        </w:rPr>
        <w:t>北京市政府采购</w:t>
      </w:r>
      <w:r>
        <w:rPr>
          <w:sz w:val="24"/>
        </w:rPr>
        <w:t>电子交易平台。投标人应在</w:t>
      </w:r>
      <w:bookmarkStart w:id="581" w:name="_Hlk167284562"/>
      <w:r>
        <w:rPr>
          <w:sz w:val="24"/>
        </w:rPr>
        <w:t>《投标人须知资料表》</w:t>
      </w:r>
      <w:bookmarkEnd w:id="581"/>
      <w:r>
        <w:rPr>
          <w:sz w:val="24"/>
        </w:rPr>
        <w:t>规定的时间内对投标文件进行解密，因非系统原因导致的解密失败，视为</w:t>
      </w:r>
      <w:r>
        <w:rPr>
          <w:b/>
          <w:sz w:val="24"/>
        </w:rPr>
        <w:t>投标无</w:t>
      </w:r>
      <w:r>
        <w:rPr>
          <w:b/>
          <w:sz w:val="24"/>
        </w:rPr>
        <w:lastRenderedPageBreak/>
        <w:t>效</w:t>
      </w:r>
      <w:r>
        <w:rPr>
          <w:sz w:val="24"/>
        </w:rPr>
        <w:t>。</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开标过程将使用电子交易平台宣布投标人名称、投标价格和招标文件规定的需要宣布的其他内容并进行记录，并由参加开标的各投标人确认</w:t>
      </w:r>
      <w:bookmarkStart w:id="582" w:name="_Toc520356165"/>
      <w:r>
        <w:rPr>
          <w:sz w:val="24"/>
        </w:rPr>
        <w:t>。</w:t>
      </w:r>
      <w:bookmarkStart w:id="583" w:name="_Hlk143533942"/>
      <w:r>
        <w:rPr>
          <w:sz w:val="24"/>
        </w:rPr>
        <w:t>投标人未在规定时间内提出疑义或确认一览表的，视同认可开标结果。</w:t>
      </w:r>
      <w:bookmarkEnd w:id="583"/>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投标人不足</w:t>
      </w:r>
      <w:r>
        <w:rPr>
          <w:sz w:val="24"/>
        </w:rPr>
        <w:t>3</w:t>
      </w:r>
      <w:r>
        <w:rPr>
          <w:sz w:val="24"/>
        </w:rPr>
        <w:t>家的，不予开标。</w:t>
      </w:r>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资格审查</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见第三章《资格审查》。</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584" w:name="_Toc150509291"/>
      <w:bookmarkStart w:id="585" w:name="_Toc164229235"/>
      <w:bookmarkStart w:id="586" w:name="_Toc226337236"/>
      <w:bookmarkStart w:id="587" w:name="_Toc164608654"/>
      <w:bookmarkStart w:id="588" w:name="_Toc226309784"/>
      <w:bookmarkStart w:id="589" w:name="_Toc149720833"/>
      <w:bookmarkStart w:id="590" w:name="_Toc151190167"/>
      <w:bookmarkStart w:id="591" w:name="_Toc151193928"/>
      <w:bookmarkStart w:id="592" w:name="_Toc264969230"/>
      <w:bookmarkStart w:id="593" w:name="_Toc151193854"/>
      <w:bookmarkStart w:id="594" w:name="_Toc150774640"/>
      <w:bookmarkStart w:id="595" w:name="_Toc195842905"/>
      <w:bookmarkStart w:id="596" w:name="_Toc164351634"/>
      <w:bookmarkStart w:id="597" w:name="_Toc226965813"/>
      <w:bookmarkStart w:id="598" w:name="_Toc150774745"/>
      <w:bookmarkStart w:id="599" w:name="_Toc226965730"/>
      <w:bookmarkStart w:id="600" w:name="_Toc127151540"/>
      <w:bookmarkStart w:id="601" w:name="_Toc164229381"/>
      <w:bookmarkStart w:id="602" w:name="_Toc305158808"/>
      <w:bookmarkStart w:id="603" w:name="_Toc151193638"/>
      <w:bookmarkStart w:id="604" w:name="_Toc151193782"/>
      <w:bookmarkStart w:id="605" w:name="_Toc142311042"/>
      <w:bookmarkStart w:id="606" w:name="_Toc127161454"/>
      <w:bookmarkStart w:id="607" w:name="_Toc164608809"/>
      <w:bookmarkStart w:id="608" w:name="_Toc127151741"/>
      <w:bookmarkStart w:id="609" w:name="_Toc265228378"/>
      <w:bookmarkStart w:id="610" w:name="_Toc150480778"/>
      <w:bookmarkStart w:id="611" w:name="_Toc305158882"/>
      <w:bookmarkStart w:id="612" w:name="_Toc151193710"/>
      <w:bookmarkEnd w:id="582"/>
      <w:r>
        <w:rPr>
          <w:sz w:val="24"/>
        </w:rPr>
        <w:t>评标委员会</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评标委员会根据政府采购有关规定和本次采购项目的特点进行组建，并</w:t>
      </w:r>
      <w:r>
        <w:rPr>
          <w:sz w:val="24"/>
        </w:rPr>
        <w:t>负责具体评标事务，独立履行职责。</w:t>
      </w:r>
      <w:bookmarkStart w:id="613" w:name="_Toc520356166"/>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614" w:name="_Toc520356169"/>
      <w:bookmarkEnd w:id="613"/>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评标程序、评标方法和评标标准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见第四章《评标程序、评标方法和评标标准》。</w:t>
      </w:r>
    </w:p>
    <w:p w:rsidR="00BB0987" w:rsidRDefault="00BB0987">
      <w:pPr>
        <w:tabs>
          <w:tab w:val="left" w:pos="360"/>
          <w:tab w:val="left" w:pos="1080"/>
        </w:tabs>
        <w:snapToGrid w:val="0"/>
        <w:spacing w:after="0" w:line="360" w:lineRule="auto"/>
        <w:ind w:firstLineChars="200" w:firstLine="480"/>
        <w:rPr>
          <w:sz w:val="24"/>
        </w:rPr>
      </w:pPr>
    </w:p>
    <w:p w:rsidR="00BB0987" w:rsidRDefault="00286C5E">
      <w:pPr>
        <w:pStyle w:val="21"/>
        <w:spacing w:before="0" w:after="0" w:line="360" w:lineRule="auto"/>
        <w:ind w:firstLineChars="200" w:firstLine="562"/>
        <w:rPr>
          <w:rFonts w:ascii="Times New Roman" w:eastAsia="宋体" w:hAnsi="Times New Roman"/>
          <w:sz w:val="28"/>
        </w:rPr>
      </w:pPr>
      <w:bookmarkStart w:id="615" w:name="_Toc305158887"/>
      <w:bookmarkStart w:id="616" w:name="_Toc151193715"/>
      <w:bookmarkStart w:id="617" w:name="_Toc151193933"/>
      <w:bookmarkStart w:id="618" w:name="_Toc226309789"/>
      <w:bookmarkStart w:id="619" w:name="_Toc195842910"/>
      <w:bookmarkStart w:id="620" w:name="_Toc226965735"/>
      <w:bookmarkStart w:id="621" w:name="_Toc265228383"/>
      <w:bookmarkStart w:id="622" w:name="_Toc151193643"/>
      <w:bookmarkStart w:id="623" w:name="_Toc151190172"/>
      <w:bookmarkStart w:id="624" w:name="_Toc150774750"/>
      <w:bookmarkStart w:id="625" w:name="_Toc142311047"/>
      <w:bookmarkStart w:id="626" w:name="_Toc151193859"/>
      <w:bookmarkStart w:id="627" w:name="_Toc150509296"/>
      <w:bookmarkStart w:id="628" w:name="_Toc264969235"/>
      <w:bookmarkStart w:id="629" w:name="_Toc226337241"/>
      <w:bookmarkStart w:id="630" w:name="_Toc151193787"/>
      <w:bookmarkStart w:id="631" w:name="_Toc127151545"/>
      <w:bookmarkStart w:id="632" w:name="_Toc150480783"/>
      <w:bookmarkStart w:id="633" w:name="_Toc226965818"/>
      <w:bookmarkStart w:id="634" w:name="_Toc305158813"/>
      <w:bookmarkStart w:id="635" w:name="_Toc150774645"/>
      <w:r>
        <w:rPr>
          <w:rFonts w:ascii="Times New Roman" w:eastAsia="宋体" w:hAnsi="Times New Roman"/>
          <w:sz w:val="28"/>
        </w:rPr>
        <w:t>六</w:t>
      </w:r>
      <w:r>
        <w:rPr>
          <w:rFonts w:ascii="Times New Roman" w:eastAsia="宋体" w:hAnsi="Times New Roman"/>
          <w:sz w:val="28"/>
        </w:rPr>
        <w:t xml:space="preserve">   </w:t>
      </w:r>
      <w:bookmarkEnd w:id="614"/>
      <w:r>
        <w:rPr>
          <w:rFonts w:ascii="Times New Roman" w:eastAsia="宋体" w:hAnsi="Times New Roman"/>
          <w:sz w:val="28"/>
        </w:rPr>
        <w:t>确定中标</w:t>
      </w:r>
      <w:bookmarkStart w:id="636" w:name="_Toc151193645"/>
      <w:bookmarkStart w:id="637" w:name="_Toc164351641"/>
      <w:bookmarkStart w:id="638" w:name="_Toc151193789"/>
      <w:bookmarkStart w:id="639" w:name="_Toc305158889"/>
      <w:bookmarkStart w:id="640" w:name="_Toc164608661"/>
      <w:bookmarkStart w:id="641" w:name="_Toc226309791"/>
      <w:bookmarkStart w:id="642" w:name="_Toc164608816"/>
      <w:bookmarkStart w:id="643" w:name="_Toc305158815"/>
      <w:bookmarkStart w:id="644" w:name="_Toc127151547"/>
      <w:bookmarkStart w:id="645" w:name="_Toc150774752"/>
      <w:bookmarkStart w:id="646" w:name="_Toc264969237"/>
      <w:bookmarkStart w:id="647" w:name="_Toc151193935"/>
      <w:bookmarkStart w:id="648" w:name="_Toc142311049"/>
      <w:bookmarkStart w:id="649" w:name="_Toc226337243"/>
      <w:bookmarkStart w:id="650" w:name="_Toc150509298"/>
      <w:bookmarkStart w:id="651" w:name="_Toc195842912"/>
      <w:bookmarkStart w:id="652" w:name="_Toc164229242"/>
      <w:bookmarkStart w:id="653" w:name="_Toc151193717"/>
      <w:bookmarkStart w:id="654" w:name="_Toc149720840"/>
      <w:bookmarkStart w:id="655" w:name="_Toc226965737"/>
      <w:bookmarkStart w:id="656" w:name="_Toc127151748"/>
      <w:bookmarkStart w:id="657" w:name="_Toc226965820"/>
      <w:bookmarkStart w:id="658" w:name="_Toc265228385"/>
      <w:bookmarkStart w:id="659" w:name="_Toc151193861"/>
      <w:bookmarkStart w:id="660" w:name="_Toc150480785"/>
      <w:bookmarkStart w:id="661" w:name="_Toc150774647"/>
      <w:bookmarkStart w:id="662" w:name="_Toc164229388"/>
      <w:bookmarkStart w:id="663" w:name="_Toc151190174"/>
      <w:bookmarkStart w:id="664" w:name="_Toc127161461"/>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确定中标人</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665" w:name="_Toc305158891"/>
      <w:bookmarkStart w:id="666" w:name="_Toc305158817"/>
      <w:bookmarkStart w:id="667" w:name="_Toc164351643"/>
      <w:bookmarkStart w:id="668" w:name="_Toc195842914"/>
      <w:bookmarkStart w:id="669" w:name="_Toc226965739"/>
      <w:bookmarkStart w:id="670" w:name="_Toc151193719"/>
      <w:bookmarkStart w:id="671" w:name="_Toc151193647"/>
      <w:bookmarkStart w:id="672" w:name="_Toc265228387"/>
      <w:bookmarkStart w:id="673" w:name="_Toc150509300"/>
      <w:bookmarkStart w:id="674" w:name="_Toc151193863"/>
      <w:bookmarkStart w:id="675" w:name="_Toc150774754"/>
      <w:bookmarkStart w:id="676" w:name="_Toc164608818"/>
      <w:bookmarkStart w:id="677" w:name="_Toc264969239"/>
      <w:bookmarkStart w:id="678" w:name="_Toc151190176"/>
      <w:bookmarkStart w:id="679" w:name="_Toc149720842"/>
      <w:bookmarkStart w:id="680" w:name="_Toc164608663"/>
      <w:bookmarkStart w:id="681" w:name="_Toc150774649"/>
      <w:bookmarkStart w:id="682" w:name="_Toc151193791"/>
      <w:bookmarkStart w:id="683" w:name="_Toc127151750"/>
      <w:bookmarkStart w:id="684" w:name="_Toc226965822"/>
      <w:bookmarkStart w:id="685" w:name="_Toc226337245"/>
      <w:bookmarkStart w:id="686" w:name="_Toc150480787"/>
      <w:bookmarkStart w:id="687" w:name="_Toc127151549"/>
      <w:bookmarkStart w:id="688" w:name="_Toc127161463"/>
      <w:bookmarkStart w:id="689" w:name="_Toc164229244"/>
      <w:bookmarkStart w:id="690" w:name="_Toc142311051"/>
      <w:bookmarkStart w:id="691" w:name="_Toc151193937"/>
      <w:bookmarkStart w:id="692" w:name="_Toc226309793"/>
      <w:bookmarkStart w:id="693" w:name="_Toc164229390"/>
      <w:bookmarkStart w:id="694" w:name="_Ref467307090"/>
      <w:bookmarkStart w:id="695" w:name="_Ref467306425"/>
      <w:bookmarkStart w:id="696" w:name="_Toc520356176"/>
      <w:r>
        <w:rPr>
          <w:sz w:val="24"/>
        </w:rPr>
        <w:t>中标公告与中标通知书</w:t>
      </w:r>
      <w:bookmarkEnd w:id="665"/>
      <w:bookmarkEnd w:id="666"/>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lastRenderedPageBreak/>
        <w:t>中标通知书对采购人和中标供应商均具有法律效力。中标通知书发出后，采购人改变中标结果的，或者中标供应商放弃中标项目的，应当依法承担法律责任。</w:t>
      </w:r>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废标</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在招标采购中，出现下列情形之一的，应予废标：</w:t>
      </w:r>
    </w:p>
    <w:p w:rsidR="00BB0987" w:rsidRDefault="00286C5E">
      <w:pPr>
        <w:numPr>
          <w:ilvl w:val="2"/>
          <w:numId w:val="8"/>
        </w:numPr>
        <w:snapToGrid w:val="0"/>
        <w:spacing w:after="0" w:line="360" w:lineRule="auto"/>
        <w:ind w:left="0" w:firstLineChars="200" w:firstLine="480"/>
        <w:rPr>
          <w:sz w:val="24"/>
        </w:rPr>
      </w:pPr>
      <w:r>
        <w:rPr>
          <w:sz w:val="24"/>
        </w:rPr>
        <w:t>符合专业条件的供应商或者对招标文件作实质响应的供应商不足三家的；</w:t>
      </w:r>
    </w:p>
    <w:p w:rsidR="00BB0987" w:rsidRDefault="00286C5E">
      <w:pPr>
        <w:numPr>
          <w:ilvl w:val="2"/>
          <w:numId w:val="8"/>
        </w:numPr>
        <w:snapToGrid w:val="0"/>
        <w:spacing w:after="0" w:line="360" w:lineRule="auto"/>
        <w:ind w:left="0" w:firstLineChars="200" w:firstLine="480"/>
        <w:rPr>
          <w:sz w:val="24"/>
        </w:rPr>
      </w:pPr>
      <w:r>
        <w:rPr>
          <w:sz w:val="24"/>
        </w:rPr>
        <w:t>出现影响采购公正的违法、违规行为的；</w:t>
      </w:r>
    </w:p>
    <w:p w:rsidR="00BB0987" w:rsidRDefault="00286C5E">
      <w:pPr>
        <w:numPr>
          <w:ilvl w:val="2"/>
          <w:numId w:val="8"/>
        </w:numPr>
        <w:snapToGrid w:val="0"/>
        <w:spacing w:after="0" w:line="360" w:lineRule="auto"/>
        <w:ind w:left="0" w:firstLineChars="200" w:firstLine="480"/>
        <w:rPr>
          <w:sz w:val="24"/>
        </w:rPr>
      </w:pPr>
      <w:r>
        <w:rPr>
          <w:sz w:val="24"/>
        </w:rPr>
        <w:t>投标人的报价均超过了采购预算，采购人不能支付的；</w:t>
      </w:r>
    </w:p>
    <w:p w:rsidR="00BB0987" w:rsidRDefault="00286C5E">
      <w:pPr>
        <w:numPr>
          <w:ilvl w:val="2"/>
          <w:numId w:val="8"/>
        </w:numPr>
        <w:snapToGrid w:val="0"/>
        <w:spacing w:after="0" w:line="360" w:lineRule="auto"/>
        <w:ind w:left="0" w:firstLineChars="200" w:firstLine="480"/>
        <w:rPr>
          <w:sz w:val="24"/>
        </w:rPr>
      </w:pPr>
      <w:r>
        <w:rPr>
          <w:sz w:val="24"/>
        </w:rPr>
        <w:t>因重大变故，采购任务取消的。</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proofErr w:type="gramStart"/>
      <w:r>
        <w:rPr>
          <w:sz w:val="24"/>
        </w:rPr>
        <w:t>废标后</w:t>
      </w:r>
      <w:proofErr w:type="gramEnd"/>
      <w:r>
        <w:rPr>
          <w:sz w:val="24"/>
        </w:rPr>
        <w:t>，采购人将</w:t>
      </w:r>
      <w:proofErr w:type="gramStart"/>
      <w:r>
        <w:rPr>
          <w:sz w:val="24"/>
        </w:rPr>
        <w:t>废标理由</w:t>
      </w:r>
      <w:proofErr w:type="gramEnd"/>
      <w:r>
        <w:rPr>
          <w:sz w:val="24"/>
        </w:rPr>
        <w:t>书面通知所有投标人。</w:t>
      </w:r>
    </w:p>
    <w:p w:rsidR="00BB0987" w:rsidRDefault="00286C5E">
      <w:pPr>
        <w:numPr>
          <w:ilvl w:val="0"/>
          <w:numId w:val="8"/>
        </w:numPr>
        <w:tabs>
          <w:tab w:val="left" w:pos="360"/>
        </w:tabs>
        <w:snapToGrid w:val="0"/>
        <w:spacing w:after="0" w:line="360" w:lineRule="auto"/>
        <w:ind w:left="0" w:firstLineChars="200" w:firstLine="480"/>
        <w:outlineLvl w:val="1"/>
        <w:rPr>
          <w:sz w:val="24"/>
        </w:rPr>
      </w:pPr>
      <w:bookmarkStart w:id="697" w:name="_Ref467307204"/>
      <w:bookmarkStart w:id="698" w:name="_Toc520356175"/>
      <w:bookmarkStart w:id="699" w:name="_Toc226337246"/>
      <w:bookmarkStart w:id="700" w:name="_Ref467306978"/>
      <w:bookmarkStart w:id="701" w:name="_Toc151193648"/>
      <w:bookmarkStart w:id="702" w:name="_Toc226965740"/>
      <w:bookmarkStart w:id="703" w:name="_Toc226309794"/>
      <w:bookmarkStart w:id="704" w:name="_Toc226965823"/>
      <w:bookmarkStart w:id="705" w:name="_Toc151193792"/>
      <w:bookmarkStart w:id="706" w:name="_Toc151193864"/>
      <w:bookmarkStart w:id="707" w:name="_Toc150480788"/>
      <w:bookmarkStart w:id="708" w:name="_Toc127161464"/>
      <w:bookmarkStart w:id="709" w:name="_Toc305158818"/>
      <w:bookmarkStart w:id="710" w:name="_Toc264969240"/>
      <w:bookmarkStart w:id="711" w:name="_Toc127151751"/>
      <w:bookmarkStart w:id="712" w:name="_Toc150509301"/>
      <w:bookmarkStart w:id="713" w:name="_Toc150774650"/>
      <w:bookmarkStart w:id="714" w:name="_Toc150774755"/>
      <w:bookmarkStart w:id="715" w:name="_Toc151190177"/>
      <w:bookmarkStart w:id="716" w:name="_Toc127151550"/>
      <w:bookmarkStart w:id="717" w:name="_Ref467306377"/>
      <w:bookmarkStart w:id="718" w:name="_Toc149720843"/>
      <w:bookmarkStart w:id="719" w:name="_Ref467307062"/>
      <w:bookmarkStart w:id="720" w:name="_Toc195842915"/>
      <w:bookmarkStart w:id="721" w:name="_Toc164229245"/>
      <w:bookmarkStart w:id="722" w:name="_Toc164351644"/>
      <w:bookmarkStart w:id="723" w:name="_Toc142311052"/>
      <w:bookmarkStart w:id="724" w:name="_Toc265228388"/>
      <w:bookmarkStart w:id="725" w:name="_Toc164229391"/>
      <w:bookmarkStart w:id="726" w:name="_Toc151193720"/>
      <w:bookmarkStart w:id="727" w:name="_Toc164608819"/>
      <w:bookmarkStart w:id="728" w:name="_Toc164608664"/>
      <w:bookmarkStart w:id="729" w:name="_Toc305158892"/>
      <w:bookmarkStart w:id="730" w:name="_Toc151193938"/>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sz w:val="24"/>
        </w:rPr>
        <w:t>签订合同</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中标人、采购人应当自中标通知书发出之日起</w:t>
      </w:r>
      <w:r>
        <w:rPr>
          <w:sz w:val="24"/>
        </w:rPr>
        <w:t>30</w:t>
      </w:r>
      <w:r>
        <w:rPr>
          <w:sz w:val="24"/>
        </w:rPr>
        <w:t>日内，按照招标文件和中标人投标文件的</w:t>
      </w:r>
      <w:r>
        <w:rPr>
          <w:sz w:val="24"/>
        </w:rPr>
        <w:t>规定签订书面合同。所签订的合同不得对招标文件确定的事项和中标人投标文件作实质性修改。</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中标人拒绝与采购人签订合同的，采购人可以按照评标报告推荐的中标候选人名单排序，确定下一候选人为中标人，也可以重新开展政府采购活动。</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联合体中标的，联合体各方应当共同与采购人签订合同，就采购合同约定的事项向采购人承担连带责任。</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政府采购合同不能转包。</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w:t>
      </w:r>
      <w:r>
        <w:rPr>
          <w:sz w:val="24"/>
        </w:rPr>
        <w:t>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94"/>
    <w:bookmarkEnd w:id="695"/>
    <w:bookmarkEnd w:id="696"/>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询问与质疑</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询问</w:t>
      </w:r>
    </w:p>
    <w:p w:rsidR="00BB0987" w:rsidRDefault="00286C5E">
      <w:pPr>
        <w:numPr>
          <w:ilvl w:val="2"/>
          <w:numId w:val="8"/>
        </w:numPr>
        <w:snapToGrid w:val="0"/>
        <w:spacing w:after="0" w:line="360" w:lineRule="auto"/>
        <w:ind w:left="0" w:firstLineChars="200" w:firstLine="480"/>
        <w:rPr>
          <w:sz w:val="24"/>
        </w:rPr>
      </w:pPr>
      <w:bookmarkStart w:id="731"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并按提出形式见</w:t>
      </w:r>
      <w:r>
        <w:rPr>
          <w:sz w:val="24"/>
        </w:rPr>
        <w:t>《投标人须知资料表》</w:t>
      </w:r>
      <w:r>
        <w:rPr>
          <w:rFonts w:hint="eastAsia"/>
          <w:sz w:val="24"/>
        </w:rPr>
        <w:t>载明的形式送达采购人或采购代理机构</w:t>
      </w:r>
      <w:r>
        <w:rPr>
          <w:sz w:val="24"/>
        </w:rPr>
        <w:t>。</w:t>
      </w:r>
      <w:bookmarkEnd w:id="731"/>
    </w:p>
    <w:p w:rsidR="00BB0987" w:rsidRDefault="00286C5E">
      <w:pPr>
        <w:numPr>
          <w:ilvl w:val="2"/>
          <w:numId w:val="8"/>
        </w:numPr>
        <w:snapToGrid w:val="0"/>
        <w:spacing w:after="0" w:line="360" w:lineRule="auto"/>
        <w:ind w:left="0" w:firstLineChars="200" w:firstLine="480"/>
        <w:rPr>
          <w:sz w:val="24"/>
        </w:rPr>
      </w:pPr>
      <w:r>
        <w:rPr>
          <w:sz w:val="24"/>
        </w:rPr>
        <w:lastRenderedPageBreak/>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质疑</w:t>
      </w:r>
    </w:p>
    <w:p w:rsidR="00BB0987" w:rsidRDefault="00286C5E">
      <w:pPr>
        <w:numPr>
          <w:ilvl w:val="2"/>
          <w:numId w:val="8"/>
        </w:numPr>
        <w:snapToGrid w:val="0"/>
        <w:spacing w:after="0" w:line="360" w:lineRule="auto"/>
        <w:ind w:left="0" w:firstLineChars="200" w:firstLine="480"/>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rsidR="00BB0987" w:rsidRDefault="00286C5E">
      <w:pPr>
        <w:numPr>
          <w:ilvl w:val="2"/>
          <w:numId w:val="8"/>
        </w:numPr>
        <w:snapToGrid w:val="0"/>
        <w:spacing w:after="0" w:line="360" w:lineRule="auto"/>
        <w:ind w:left="0" w:firstLineChars="200" w:firstLine="480"/>
        <w:rPr>
          <w:sz w:val="24"/>
        </w:rPr>
      </w:pPr>
      <w:proofErr w:type="gramStart"/>
      <w:r>
        <w:rPr>
          <w:sz w:val="24"/>
        </w:rPr>
        <w:t>质疑函须使用</w:t>
      </w:r>
      <w:proofErr w:type="gramEnd"/>
      <w:r>
        <w:rPr>
          <w:sz w:val="24"/>
        </w:rPr>
        <w:t>财政部制定的范本文件。投标人为自然人的，质疑</w:t>
      </w:r>
      <w:proofErr w:type="gramStart"/>
      <w:r>
        <w:rPr>
          <w:sz w:val="24"/>
        </w:rPr>
        <w:t>函应当</w:t>
      </w:r>
      <w:proofErr w:type="gramEnd"/>
      <w:r>
        <w:rPr>
          <w:sz w:val="24"/>
        </w:rPr>
        <w:t>由本人签字；投标人为法人或者其他组织的，质疑</w:t>
      </w:r>
      <w:proofErr w:type="gramStart"/>
      <w:r>
        <w:rPr>
          <w:sz w:val="24"/>
        </w:rPr>
        <w:t>函应当</w:t>
      </w:r>
      <w:proofErr w:type="gramEnd"/>
      <w:r>
        <w:rPr>
          <w:sz w:val="24"/>
        </w:rPr>
        <w:t>由法定代表人、主要负责人，或者其授权代表签字或者盖章，并加盖公章。</w:t>
      </w:r>
    </w:p>
    <w:p w:rsidR="00BB0987" w:rsidRDefault="00286C5E">
      <w:pPr>
        <w:numPr>
          <w:ilvl w:val="2"/>
          <w:numId w:val="8"/>
        </w:numPr>
        <w:snapToGrid w:val="0"/>
        <w:spacing w:after="0" w:line="360" w:lineRule="auto"/>
        <w:ind w:left="0" w:firstLineChars="200" w:firstLine="480"/>
        <w:rPr>
          <w:sz w:val="24"/>
        </w:rPr>
      </w:pPr>
      <w:r>
        <w:rPr>
          <w:sz w:val="24"/>
        </w:rPr>
        <w:t>投标人委托代理人进行质疑的，应当随质疑函同时提交投标人签署的授权委托书。授权委托书应当载明代理人的姓名或者名称、代理事</w:t>
      </w:r>
      <w:r>
        <w:rPr>
          <w:sz w:val="24"/>
        </w:rPr>
        <w:t>项、具体权限、期限和相关事项。投标人为自然人的，应当由本人签字；投标人为法人或者其他组织的，应当由法定代表人、主要负责人签字或者盖章，并加盖公章。</w:t>
      </w:r>
    </w:p>
    <w:p w:rsidR="00BB0987" w:rsidRDefault="00286C5E">
      <w:pPr>
        <w:numPr>
          <w:ilvl w:val="2"/>
          <w:numId w:val="8"/>
        </w:numPr>
        <w:snapToGrid w:val="0"/>
        <w:spacing w:after="0" w:line="360" w:lineRule="auto"/>
        <w:ind w:left="0" w:firstLineChars="200" w:firstLine="480"/>
        <w:rPr>
          <w:sz w:val="24"/>
        </w:rPr>
      </w:pPr>
      <w:r>
        <w:rPr>
          <w:sz w:val="24"/>
        </w:rPr>
        <w:t>投标人应在法定质疑期内一次性提出针对同一采购程序环节的质疑，法定质疑期内针对同一采购程序环节再次提出的质疑，采购人、采购代理机构有权不予答复。</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接收询问和质疑的联系部门、联系电话和通讯地址见《投标人须知资料表》。</w:t>
      </w:r>
    </w:p>
    <w:p w:rsidR="00BB0987" w:rsidRDefault="00286C5E">
      <w:pPr>
        <w:numPr>
          <w:ilvl w:val="0"/>
          <w:numId w:val="8"/>
        </w:numPr>
        <w:tabs>
          <w:tab w:val="left" w:pos="360"/>
        </w:tabs>
        <w:snapToGrid w:val="0"/>
        <w:spacing w:after="0" w:line="360" w:lineRule="auto"/>
        <w:ind w:left="0" w:firstLineChars="200" w:firstLine="480"/>
        <w:outlineLvl w:val="1"/>
        <w:rPr>
          <w:sz w:val="24"/>
        </w:rPr>
      </w:pPr>
      <w:r>
        <w:rPr>
          <w:sz w:val="24"/>
        </w:rPr>
        <w:t>代理费</w:t>
      </w:r>
    </w:p>
    <w:p w:rsidR="00BB0987" w:rsidRDefault="00286C5E">
      <w:pPr>
        <w:numPr>
          <w:ilvl w:val="1"/>
          <w:numId w:val="8"/>
        </w:numPr>
        <w:tabs>
          <w:tab w:val="left" w:pos="1080"/>
          <w:tab w:val="left" w:pos="2014"/>
        </w:tabs>
        <w:snapToGrid w:val="0"/>
        <w:spacing w:after="0" w:line="360" w:lineRule="auto"/>
        <w:ind w:left="0" w:firstLineChars="200" w:firstLine="480"/>
        <w:rPr>
          <w:sz w:val="24"/>
        </w:rPr>
      </w:pPr>
      <w:r>
        <w:rPr>
          <w:sz w:val="24"/>
        </w:rPr>
        <w:t>收费对象、收费标准及缴纳时间见《投标人须知资料表》。由中标人支付的，中标人须一次性向采购代理机构缴纳代理费，投标报价应包含代理费用。</w:t>
      </w:r>
    </w:p>
    <w:p w:rsidR="00BB0987" w:rsidRDefault="00BB0987">
      <w:pPr>
        <w:tabs>
          <w:tab w:val="left" w:pos="360"/>
          <w:tab w:val="left" w:pos="1080"/>
        </w:tabs>
        <w:snapToGrid w:val="0"/>
        <w:spacing w:line="360" w:lineRule="auto"/>
        <w:ind w:left="360"/>
        <w:rPr>
          <w:sz w:val="24"/>
        </w:rPr>
      </w:pPr>
    </w:p>
    <w:p w:rsidR="00BB0987" w:rsidRDefault="00286C5E">
      <w:pPr>
        <w:spacing w:line="360" w:lineRule="auto"/>
        <w:jc w:val="center"/>
        <w:outlineLvl w:val="0"/>
        <w:rPr>
          <w:b/>
          <w:sz w:val="36"/>
          <w:szCs w:val="36"/>
        </w:rPr>
      </w:pPr>
      <w:bookmarkStart w:id="732" w:name="_Toc150774759"/>
      <w:bookmarkStart w:id="733" w:name="_Toc127151554"/>
      <w:bookmarkStart w:id="734" w:name="_Toc150480792"/>
      <w:bookmarkStart w:id="735" w:name="_Toc265228392"/>
      <w:bookmarkStart w:id="736" w:name="_Toc226337250"/>
      <w:bookmarkStart w:id="737" w:name="_Toc226965827"/>
      <w:bookmarkStart w:id="738" w:name="_Toc305158822"/>
      <w:bookmarkStart w:id="739" w:name="_Toc264969244"/>
      <w:bookmarkStart w:id="740" w:name="_Toc353873934"/>
      <w:bookmarkStart w:id="741" w:name="_Toc142311056"/>
      <w:bookmarkStart w:id="742" w:name="_Toc305158896"/>
      <w:bookmarkStart w:id="743" w:name="_Toc353873664"/>
      <w:bookmarkStart w:id="744" w:name="_Toc353825544"/>
      <w:r>
        <w:rPr>
          <w:sz w:val="24"/>
        </w:rPr>
        <w:br w:type="page"/>
      </w:r>
      <w:bookmarkStart w:id="745" w:name="_Toc99301421"/>
      <w:r>
        <w:rPr>
          <w:b/>
          <w:sz w:val="36"/>
          <w:szCs w:val="36"/>
        </w:rPr>
        <w:lastRenderedPageBreak/>
        <w:t>第三</w:t>
      </w:r>
      <w:r>
        <w:rPr>
          <w:b/>
          <w:sz w:val="36"/>
          <w:szCs w:val="36"/>
        </w:rPr>
        <w:t>章</w:t>
      </w:r>
      <w:r>
        <w:rPr>
          <w:b/>
          <w:sz w:val="36"/>
          <w:szCs w:val="36"/>
        </w:rPr>
        <w:t xml:space="preserve">   </w:t>
      </w:r>
      <w:bookmarkEnd w:id="732"/>
      <w:bookmarkEnd w:id="733"/>
      <w:bookmarkEnd w:id="734"/>
      <w:bookmarkEnd w:id="735"/>
      <w:bookmarkEnd w:id="736"/>
      <w:bookmarkEnd w:id="737"/>
      <w:bookmarkEnd w:id="738"/>
      <w:bookmarkEnd w:id="739"/>
      <w:bookmarkEnd w:id="740"/>
      <w:bookmarkEnd w:id="741"/>
      <w:bookmarkEnd w:id="742"/>
      <w:bookmarkEnd w:id="743"/>
      <w:bookmarkEnd w:id="744"/>
      <w:r>
        <w:rPr>
          <w:b/>
          <w:sz w:val="36"/>
          <w:szCs w:val="36"/>
        </w:rPr>
        <w:t>资格审查</w:t>
      </w:r>
      <w:bookmarkStart w:id="746" w:name="_Toc487900382"/>
      <w:bookmarkEnd w:id="745"/>
    </w:p>
    <w:p w:rsidR="00BB0987" w:rsidRDefault="00286C5E">
      <w:pPr>
        <w:tabs>
          <w:tab w:val="left" w:pos="360"/>
          <w:tab w:val="left" w:pos="900"/>
        </w:tabs>
        <w:snapToGrid w:val="0"/>
        <w:spacing w:line="360" w:lineRule="auto"/>
        <w:jc w:val="center"/>
        <w:outlineLvl w:val="1"/>
        <w:rPr>
          <w:b/>
          <w:sz w:val="24"/>
        </w:rPr>
      </w:pPr>
      <w:bookmarkStart w:id="747" w:name="_Toc99301422"/>
      <w:r>
        <w:rPr>
          <w:b/>
          <w:sz w:val="24"/>
        </w:rPr>
        <w:t>一、资格审查程序</w:t>
      </w:r>
      <w:bookmarkEnd w:id="747"/>
    </w:p>
    <w:p w:rsidR="00BB0987" w:rsidRDefault="00286C5E">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BB0987" w:rsidRDefault="00286C5E">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BB0987" w:rsidRDefault="00286C5E">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BB0987" w:rsidRDefault="00286C5E">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BB0987" w:rsidRDefault="00BB0987">
      <w:pPr>
        <w:widowControl/>
        <w:jc w:val="left"/>
        <w:rPr>
          <w:sz w:val="24"/>
        </w:rPr>
      </w:pPr>
    </w:p>
    <w:p w:rsidR="00BB0987" w:rsidRDefault="00286C5E">
      <w:pPr>
        <w:rPr>
          <w:b/>
          <w:sz w:val="24"/>
        </w:rPr>
      </w:pPr>
      <w:bookmarkStart w:id="748" w:name="_Hlk143693557"/>
      <w:r>
        <w:rPr>
          <w:b/>
          <w:sz w:val="24"/>
        </w:rPr>
        <w:br w:type="page"/>
      </w:r>
    </w:p>
    <w:p w:rsidR="00BB0987" w:rsidRDefault="00286C5E">
      <w:pPr>
        <w:tabs>
          <w:tab w:val="left" w:pos="360"/>
          <w:tab w:val="left" w:pos="900"/>
        </w:tabs>
        <w:snapToGrid w:val="0"/>
        <w:spacing w:line="360" w:lineRule="auto"/>
        <w:jc w:val="center"/>
        <w:outlineLvl w:val="1"/>
        <w:rPr>
          <w:b/>
          <w:sz w:val="24"/>
        </w:rPr>
      </w:pPr>
      <w:r>
        <w:rPr>
          <w:b/>
          <w:sz w:val="24"/>
        </w:rPr>
        <w:lastRenderedPageBreak/>
        <w:t>二、资格审查要求</w:t>
      </w:r>
      <w:bookmarkEnd w:id="7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BB0987">
        <w:trPr>
          <w:cantSplit/>
          <w:trHeight w:val="468"/>
          <w:tblHeader/>
        </w:trPr>
        <w:tc>
          <w:tcPr>
            <w:tcW w:w="455" w:type="pct"/>
            <w:vAlign w:val="center"/>
          </w:tcPr>
          <w:p w:rsidR="00BB0987" w:rsidRDefault="00286C5E">
            <w:pPr>
              <w:tabs>
                <w:tab w:val="left" w:pos="1080"/>
              </w:tabs>
              <w:snapToGrid w:val="0"/>
              <w:jc w:val="center"/>
              <w:rPr>
                <w:b/>
                <w:sz w:val="24"/>
              </w:rPr>
            </w:pPr>
            <w:bookmarkStart w:id="749" w:name="_Hlt487972895"/>
            <w:bookmarkStart w:id="750" w:name="_Hlk143693460"/>
            <w:bookmarkEnd w:id="749"/>
            <w:r>
              <w:rPr>
                <w:b/>
                <w:sz w:val="24"/>
              </w:rPr>
              <w:t>序号</w:t>
            </w:r>
          </w:p>
        </w:tc>
        <w:tc>
          <w:tcPr>
            <w:tcW w:w="1067" w:type="pct"/>
            <w:vAlign w:val="center"/>
          </w:tcPr>
          <w:p w:rsidR="00BB0987" w:rsidRDefault="00286C5E">
            <w:pPr>
              <w:tabs>
                <w:tab w:val="left" w:pos="1080"/>
              </w:tabs>
              <w:snapToGrid w:val="0"/>
              <w:jc w:val="center"/>
              <w:rPr>
                <w:b/>
                <w:sz w:val="24"/>
              </w:rPr>
            </w:pPr>
            <w:r>
              <w:rPr>
                <w:b/>
                <w:sz w:val="24"/>
              </w:rPr>
              <w:t>审查因素</w:t>
            </w:r>
          </w:p>
        </w:tc>
        <w:tc>
          <w:tcPr>
            <w:tcW w:w="2596" w:type="pct"/>
            <w:vAlign w:val="center"/>
          </w:tcPr>
          <w:p w:rsidR="00BB0987" w:rsidRDefault="00286C5E">
            <w:pPr>
              <w:tabs>
                <w:tab w:val="left" w:pos="1080"/>
              </w:tabs>
              <w:snapToGrid w:val="0"/>
              <w:jc w:val="center"/>
              <w:rPr>
                <w:b/>
                <w:sz w:val="24"/>
              </w:rPr>
            </w:pPr>
            <w:r>
              <w:rPr>
                <w:b/>
                <w:sz w:val="24"/>
              </w:rPr>
              <w:t>审查内容</w:t>
            </w:r>
          </w:p>
        </w:tc>
        <w:tc>
          <w:tcPr>
            <w:tcW w:w="882" w:type="pct"/>
            <w:vAlign w:val="center"/>
          </w:tcPr>
          <w:p w:rsidR="00BB0987" w:rsidRDefault="00286C5E">
            <w:pPr>
              <w:tabs>
                <w:tab w:val="left" w:pos="1080"/>
              </w:tabs>
              <w:snapToGrid w:val="0"/>
              <w:jc w:val="center"/>
              <w:rPr>
                <w:b/>
                <w:sz w:val="24"/>
              </w:rPr>
            </w:pPr>
            <w:r>
              <w:rPr>
                <w:b/>
                <w:sz w:val="24"/>
              </w:rPr>
              <w:t>格式要求</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1</w:t>
            </w:r>
          </w:p>
        </w:tc>
        <w:tc>
          <w:tcPr>
            <w:tcW w:w="1067" w:type="pct"/>
            <w:vAlign w:val="center"/>
          </w:tcPr>
          <w:p w:rsidR="00BB0987" w:rsidRDefault="00286C5E">
            <w:pPr>
              <w:tabs>
                <w:tab w:val="left" w:pos="1080"/>
              </w:tabs>
              <w:snapToGrid w:val="0"/>
              <w:rPr>
                <w:sz w:val="24"/>
              </w:rPr>
            </w:pPr>
            <w:r>
              <w:rPr>
                <w:sz w:val="24"/>
              </w:rPr>
              <w:t>满足《中华人民共和国政府采购法》第二十二条规定</w:t>
            </w:r>
          </w:p>
        </w:tc>
        <w:tc>
          <w:tcPr>
            <w:tcW w:w="2596" w:type="pct"/>
            <w:vAlign w:val="center"/>
          </w:tcPr>
          <w:p w:rsidR="00BB0987" w:rsidRDefault="00286C5E">
            <w:pPr>
              <w:tabs>
                <w:tab w:val="left" w:pos="1080"/>
              </w:tabs>
              <w:snapToGrid w:val="0"/>
              <w:rPr>
                <w:sz w:val="24"/>
              </w:rPr>
            </w:pPr>
            <w:r>
              <w:rPr>
                <w:sz w:val="24"/>
              </w:rPr>
              <w:t>具体规定见第一章《投标邀请》</w:t>
            </w:r>
          </w:p>
        </w:tc>
        <w:tc>
          <w:tcPr>
            <w:tcW w:w="882" w:type="pct"/>
            <w:vAlign w:val="center"/>
          </w:tcPr>
          <w:p w:rsidR="00BB0987" w:rsidRDefault="00BB0987">
            <w:pPr>
              <w:tabs>
                <w:tab w:val="left" w:pos="1080"/>
              </w:tabs>
              <w:snapToGrid w:val="0"/>
              <w:rPr>
                <w:sz w:val="24"/>
              </w:rPr>
            </w:pP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1-1</w:t>
            </w:r>
          </w:p>
        </w:tc>
        <w:tc>
          <w:tcPr>
            <w:tcW w:w="1067" w:type="pct"/>
            <w:vAlign w:val="center"/>
          </w:tcPr>
          <w:p w:rsidR="00BB0987" w:rsidRDefault="00286C5E">
            <w:pPr>
              <w:tabs>
                <w:tab w:val="left" w:pos="1080"/>
              </w:tabs>
              <w:snapToGrid w:val="0"/>
              <w:rPr>
                <w:sz w:val="24"/>
              </w:rPr>
            </w:pPr>
            <w:r>
              <w:rPr>
                <w:sz w:val="24"/>
              </w:rPr>
              <w:t>营业执照等证明文件</w:t>
            </w:r>
          </w:p>
        </w:tc>
        <w:tc>
          <w:tcPr>
            <w:tcW w:w="2596" w:type="pct"/>
            <w:vAlign w:val="center"/>
          </w:tcPr>
          <w:p w:rsidR="00BB0987" w:rsidRDefault="00286C5E">
            <w:pPr>
              <w:tabs>
                <w:tab w:val="left" w:pos="1080"/>
              </w:tabs>
              <w:snapToGrid w:val="0"/>
              <w:rPr>
                <w:sz w:val="24"/>
              </w:rPr>
            </w:pPr>
            <w:r>
              <w:rPr>
                <w:sz w:val="24"/>
              </w:rPr>
              <w:t>投标人为企业（包括合伙企业）的，应提供有效的</w:t>
            </w:r>
            <w:r>
              <w:rPr>
                <w:sz w:val="24"/>
              </w:rPr>
              <w:t>“</w:t>
            </w:r>
            <w:r>
              <w:rPr>
                <w:sz w:val="24"/>
              </w:rPr>
              <w:t>营业执照</w:t>
            </w:r>
            <w:r>
              <w:rPr>
                <w:sz w:val="24"/>
              </w:rPr>
              <w:t>”</w:t>
            </w:r>
            <w:r>
              <w:rPr>
                <w:sz w:val="24"/>
              </w:rPr>
              <w:t>；</w:t>
            </w:r>
          </w:p>
          <w:p w:rsidR="00BB0987" w:rsidRDefault="00286C5E">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BB0987" w:rsidRDefault="00286C5E">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BB0987" w:rsidRDefault="00286C5E">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BB0987" w:rsidRDefault="00286C5E">
            <w:pPr>
              <w:tabs>
                <w:tab w:val="left" w:pos="1080"/>
              </w:tabs>
              <w:snapToGrid w:val="0"/>
              <w:rPr>
                <w:sz w:val="24"/>
              </w:rPr>
            </w:pPr>
            <w:r>
              <w:rPr>
                <w:sz w:val="24"/>
              </w:rPr>
              <w:t>投标人是自然人的，应提供有效的自然人身份证明。</w:t>
            </w:r>
          </w:p>
          <w:p w:rsidR="00BB0987" w:rsidRDefault="00286C5E">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w:t>
            </w:r>
            <w:r>
              <w:rPr>
                <w:color w:val="000000"/>
                <w:sz w:val="24"/>
              </w:rPr>
              <w:t>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p>
        </w:tc>
        <w:tc>
          <w:tcPr>
            <w:tcW w:w="882" w:type="pct"/>
            <w:vAlign w:val="center"/>
          </w:tcPr>
          <w:p w:rsidR="00BB0987" w:rsidRDefault="00286C5E">
            <w:pPr>
              <w:tabs>
                <w:tab w:val="left" w:pos="1080"/>
              </w:tabs>
              <w:snapToGrid w:val="0"/>
              <w:rPr>
                <w:sz w:val="24"/>
              </w:rPr>
            </w:pPr>
            <w:r>
              <w:rPr>
                <w:sz w:val="24"/>
              </w:rPr>
              <w:t>提供证明文件的电子件或电子证照</w:t>
            </w:r>
            <w:bookmarkStart w:id="751" w:name="OLE_LINK13"/>
            <w:r>
              <w:rPr>
                <w:rFonts w:hint="eastAsia"/>
                <w:sz w:val="24"/>
              </w:rPr>
              <w:t>的复印件或扫描件</w:t>
            </w:r>
            <w:bookmarkEnd w:id="751"/>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1-2</w:t>
            </w:r>
          </w:p>
        </w:tc>
        <w:tc>
          <w:tcPr>
            <w:tcW w:w="1067" w:type="pct"/>
            <w:vAlign w:val="center"/>
          </w:tcPr>
          <w:p w:rsidR="00BB0987" w:rsidRDefault="00286C5E">
            <w:pPr>
              <w:tabs>
                <w:tab w:val="left" w:pos="1080"/>
              </w:tabs>
              <w:snapToGrid w:val="0"/>
              <w:rPr>
                <w:sz w:val="24"/>
              </w:rPr>
            </w:pPr>
            <w:r>
              <w:rPr>
                <w:sz w:val="24"/>
              </w:rPr>
              <w:t>投标人资格声明书</w:t>
            </w:r>
          </w:p>
        </w:tc>
        <w:tc>
          <w:tcPr>
            <w:tcW w:w="2596" w:type="pct"/>
            <w:vAlign w:val="center"/>
          </w:tcPr>
          <w:p w:rsidR="00BB0987" w:rsidRDefault="00286C5E">
            <w:pPr>
              <w:tabs>
                <w:tab w:val="left" w:pos="1080"/>
              </w:tabs>
              <w:snapToGrid w:val="0"/>
              <w:rPr>
                <w:sz w:val="24"/>
              </w:rPr>
            </w:pPr>
            <w:r>
              <w:rPr>
                <w:sz w:val="24"/>
              </w:rPr>
              <w:t>提供了符合招标文件要求的《投标人资格声明书》。</w:t>
            </w:r>
          </w:p>
        </w:tc>
        <w:tc>
          <w:tcPr>
            <w:tcW w:w="882" w:type="pct"/>
            <w:vAlign w:val="center"/>
          </w:tcPr>
          <w:p w:rsidR="00BB0987" w:rsidRDefault="00286C5E">
            <w:pPr>
              <w:tabs>
                <w:tab w:val="left" w:pos="1080"/>
              </w:tabs>
              <w:snapToGrid w:val="0"/>
              <w:rPr>
                <w:sz w:val="24"/>
              </w:rPr>
            </w:pPr>
            <w:r>
              <w:rPr>
                <w:sz w:val="24"/>
              </w:rPr>
              <w:t>格式见《投标文件格式》</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lastRenderedPageBreak/>
              <w:t>1-3</w:t>
            </w:r>
          </w:p>
        </w:tc>
        <w:tc>
          <w:tcPr>
            <w:tcW w:w="1067" w:type="pct"/>
            <w:vAlign w:val="center"/>
          </w:tcPr>
          <w:p w:rsidR="00BB0987" w:rsidRDefault="00286C5E">
            <w:pPr>
              <w:tabs>
                <w:tab w:val="left" w:pos="1080"/>
              </w:tabs>
              <w:snapToGrid w:val="0"/>
              <w:rPr>
                <w:sz w:val="24"/>
              </w:rPr>
            </w:pPr>
            <w:r>
              <w:rPr>
                <w:sz w:val="24"/>
              </w:rPr>
              <w:t>投标人信用记录</w:t>
            </w:r>
          </w:p>
        </w:tc>
        <w:tc>
          <w:tcPr>
            <w:tcW w:w="2596" w:type="pct"/>
            <w:vAlign w:val="center"/>
          </w:tcPr>
          <w:p w:rsidR="00BB0987" w:rsidRDefault="00286C5E">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BB0987" w:rsidRDefault="00286C5E">
            <w:pPr>
              <w:tabs>
                <w:tab w:val="left" w:pos="900"/>
                <w:tab w:val="left" w:pos="1980"/>
              </w:tabs>
              <w:snapToGrid w:val="0"/>
              <w:rPr>
                <w:sz w:val="24"/>
              </w:rPr>
            </w:pPr>
            <w:r>
              <w:rPr>
                <w:sz w:val="24"/>
              </w:rPr>
              <w:t>截止时点：投标截止时间以后、资格审查阶段采购人或采购代理机构的实际查询时间；</w:t>
            </w:r>
          </w:p>
          <w:p w:rsidR="00BB0987" w:rsidRDefault="00286C5E">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BB0987" w:rsidRDefault="00286C5E">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BB0987" w:rsidRDefault="00286C5E">
            <w:pPr>
              <w:tabs>
                <w:tab w:val="left" w:pos="1080"/>
              </w:tabs>
              <w:snapToGrid w:val="0"/>
              <w:rPr>
                <w:sz w:val="24"/>
              </w:rPr>
            </w:pPr>
            <w:r>
              <w:rPr>
                <w:sz w:val="24"/>
              </w:rPr>
              <w:t>无须投标人提供，由采购人或采购代理机构查询。</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1-4</w:t>
            </w:r>
          </w:p>
        </w:tc>
        <w:tc>
          <w:tcPr>
            <w:tcW w:w="1067" w:type="pct"/>
            <w:vAlign w:val="center"/>
          </w:tcPr>
          <w:p w:rsidR="00BB0987" w:rsidRDefault="00286C5E">
            <w:pPr>
              <w:tabs>
                <w:tab w:val="left" w:pos="1080"/>
              </w:tabs>
              <w:snapToGrid w:val="0"/>
              <w:rPr>
                <w:sz w:val="24"/>
              </w:rPr>
            </w:pPr>
            <w:r>
              <w:rPr>
                <w:sz w:val="24"/>
              </w:rPr>
              <w:t>法律、行政法规规定的其他条件</w:t>
            </w:r>
          </w:p>
        </w:tc>
        <w:tc>
          <w:tcPr>
            <w:tcW w:w="2596" w:type="pct"/>
            <w:vAlign w:val="center"/>
          </w:tcPr>
          <w:p w:rsidR="00BB0987" w:rsidRDefault="00286C5E">
            <w:pPr>
              <w:tabs>
                <w:tab w:val="left" w:pos="1080"/>
              </w:tabs>
              <w:snapToGrid w:val="0"/>
              <w:rPr>
                <w:sz w:val="24"/>
              </w:rPr>
            </w:pPr>
            <w:r>
              <w:rPr>
                <w:sz w:val="24"/>
              </w:rPr>
              <w:t>法律、行政法规规定的其他条件</w:t>
            </w:r>
          </w:p>
        </w:tc>
        <w:tc>
          <w:tcPr>
            <w:tcW w:w="882" w:type="pct"/>
            <w:vAlign w:val="center"/>
          </w:tcPr>
          <w:p w:rsidR="00BB0987" w:rsidRDefault="00286C5E">
            <w:pPr>
              <w:tabs>
                <w:tab w:val="left" w:pos="1080"/>
              </w:tabs>
              <w:snapToGrid w:val="0"/>
              <w:jc w:val="center"/>
              <w:rPr>
                <w:sz w:val="24"/>
              </w:rPr>
            </w:pPr>
            <w:r>
              <w:rPr>
                <w:sz w:val="24"/>
              </w:rPr>
              <w:t>/</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2</w:t>
            </w:r>
          </w:p>
        </w:tc>
        <w:tc>
          <w:tcPr>
            <w:tcW w:w="1067" w:type="pct"/>
            <w:vAlign w:val="center"/>
          </w:tcPr>
          <w:p w:rsidR="00BB0987" w:rsidRDefault="00286C5E">
            <w:pPr>
              <w:tabs>
                <w:tab w:val="left" w:pos="1080"/>
              </w:tabs>
              <w:snapToGrid w:val="0"/>
              <w:rPr>
                <w:sz w:val="24"/>
              </w:rPr>
            </w:pPr>
            <w:r>
              <w:rPr>
                <w:sz w:val="24"/>
              </w:rPr>
              <w:t>落实政府采购政策需满足的资格要求</w:t>
            </w:r>
          </w:p>
        </w:tc>
        <w:tc>
          <w:tcPr>
            <w:tcW w:w="2596" w:type="pct"/>
            <w:vAlign w:val="center"/>
          </w:tcPr>
          <w:p w:rsidR="00BB0987" w:rsidRDefault="00286C5E">
            <w:pPr>
              <w:tabs>
                <w:tab w:val="left" w:pos="1080"/>
              </w:tabs>
              <w:snapToGrid w:val="0"/>
              <w:rPr>
                <w:sz w:val="24"/>
              </w:rPr>
            </w:pPr>
            <w:r>
              <w:rPr>
                <w:sz w:val="24"/>
              </w:rPr>
              <w:t>具体要求见第一章《投标邀请》</w:t>
            </w:r>
          </w:p>
        </w:tc>
        <w:tc>
          <w:tcPr>
            <w:tcW w:w="882" w:type="pct"/>
            <w:vAlign w:val="center"/>
          </w:tcPr>
          <w:p w:rsidR="00BB0987" w:rsidRDefault="00BB0987">
            <w:pPr>
              <w:tabs>
                <w:tab w:val="left" w:pos="1080"/>
              </w:tabs>
              <w:snapToGrid w:val="0"/>
              <w:rPr>
                <w:sz w:val="24"/>
              </w:rPr>
            </w:pP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2-1</w:t>
            </w:r>
          </w:p>
        </w:tc>
        <w:tc>
          <w:tcPr>
            <w:tcW w:w="1067" w:type="pct"/>
            <w:vAlign w:val="center"/>
          </w:tcPr>
          <w:p w:rsidR="00BB0987" w:rsidRDefault="00286C5E">
            <w:pPr>
              <w:tabs>
                <w:tab w:val="left" w:pos="1080"/>
              </w:tabs>
              <w:snapToGrid w:val="0"/>
              <w:rPr>
                <w:sz w:val="24"/>
              </w:rPr>
            </w:pPr>
            <w:r>
              <w:rPr>
                <w:sz w:val="24"/>
              </w:rPr>
              <w:t>中小企业政策证明文件</w:t>
            </w:r>
          </w:p>
        </w:tc>
        <w:tc>
          <w:tcPr>
            <w:tcW w:w="2596" w:type="pct"/>
            <w:vAlign w:val="center"/>
          </w:tcPr>
          <w:p w:rsidR="00BB0987" w:rsidRDefault="00286C5E">
            <w:pPr>
              <w:tabs>
                <w:tab w:val="left" w:pos="1080"/>
              </w:tabs>
              <w:snapToGrid w:val="0"/>
              <w:rPr>
                <w:sz w:val="24"/>
              </w:rPr>
            </w:pPr>
            <w:r>
              <w:rPr>
                <w:sz w:val="24"/>
              </w:rPr>
              <w:t>具体要求见第一章《投标邀请》</w:t>
            </w:r>
          </w:p>
        </w:tc>
        <w:tc>
          <w:tcPr>
            <w:tcW w:w="882" w:type="pct"/>
            <w:vAlign w:val="center"/>
          </w:tcPr>
          <w:p w:rsidR="00BB0987" w:rsidRDefault="00BB0987">
            <w:pPr>
              <w:tabs>
                <w:tab w:val="left" w:pos="1080"/>
              </w:tabs>
              <w:snapToGrid w:val="0"/>
              <w:rPr>
                <w:sz w:val="24"/>
              </w:rPr>
            </w:pP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lastRenderedPageBreak/>
              <w:t>2-1-1</w:t>
            </w:r>
          </w:p>
        </w:tc>
        <w:tc>
          <w:tcPr>
            <w:tcW w:w="1067" w:type="pct"/>
            <w:vAlign w:val="center"/>
          </w:tcPr>
          <w:p w:rsidR="00BB0987" w:rsidRDefault="00286C5E">
            <w:pPr>
              <w:tabs>
                <w:tab w:val="left" w:pos="1080"/>
              </w:tabs>
              <w:snapToGrid w:val="0"/>
              <w:rPr>
                <w:sz w:val="24"/>
              </w:rPr>
            </w:pPr>
            <w:r>
              <w:rPr>
                <w:sz w:val="24"/>
              </w:rPr>
              <w:t>中小企业证明文件</w:t>
            </w:r>
          </w:p>
        </w:tc>
        <w:tc>
          <w:tcPr>
            <w:tcW w:w="2596" w:type="pct"/>
            <w:vAlign w:val="center"/>
          </w:tcPr>
          <w:p w:rsidR="00BB0987" w:rsidRDefault="00286C5E">
            <w:pPr>
              <w:tabs>
                <w:tab w:val="left" w:pos="1080"/>
              </w:tabs>
              <w:snapToGrid w:val="0"/>
              <w:rPr>
                <w:sz w:val="24"/>
              </w:rPr>
            </w:pPr>
            <w:r>
              <w:rPr>
                <w:sz w:val="24"/>
              </w:rPr>
              <w:t>当本项目（包）涉及预留份额专门面向中小企业采购，此时建议在《资格证明文件》中提供。</w:t>
            </w:r>
          </w:p>
          <w:p w:rsidR="00BB0987" w:rsidRDefault="00286C5E">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BB0987" w:rsidRDefault="00286C5E">
            <w:pPr>
              <w:tabs>
                <w:tab w:val="left" w:pos="1080"/>
              </w:tabs>
              <w:snapToGrid w:val="0"/>
              <w:rPr>
                <w:sz w:val="24"/>
              </w:rPr>
            </w:pPr>
            <w:r>
              <w:rPr>
                <w:sz w:val="24"/>
              </w:rPr>
              <w:t>2</w:t>
            </w:r>
            <w:r>
              <w:rPr>
                <w:sz w:val="24"/>
              </w:rPr>
              <w:t>、如招标文件要求以联合体形</w:t>
            </w:r>
            <w:proofErr w:type="gramStart"/>
            <w:r>
              <w:rPr>
                <w:sz w:val="24"/>
              </w:rPr>
              <w:t>式参加</w:t>
            </w:r>
            <w:proofErr w:type="gramEnd"/>
            <w:r>
              <w:rPr>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BB0987" w:rsidRDefault="00286C5E">
            <w:pPr>
              <w:tabs>
                <w:tab w:val="left" w:pos="1080"/>
              </w:tabs>
              <w:snapToGrid w:val="0"/>
              <w:rPr>
                <w:sz w:val="24"/>
              </w:rPr>
            </w:pPr>
            <w:r>
              <w:rPr>
                <w:sz w:val="24"/>
              </w:rPr>
              <w:t>格式见《投标文件格式》</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2-1-2</w:t>
            </w:r>
          </w:p>
        </w:tc>
        <w:tc>
          <w:tcPr>
            <w:tcW w:w="1067" w:type="pct"/>
            <w:vAlign w:val="center"/>
          </w:tcPr>
          <w:p w:rsidR="00BB0987" w:rsidRDefault="00286C5E">
            <w:pPr>
              <w:tabs>
                <w:tab w:val="left" w:pos="1080"/>
              </w:tabs>
              <w:snapToGrid w:val="0"/>
              <w:rPr>
                <w:sz w:val="24"/>
              </w:rPr>
            </w:pPr>
            <w:r>
              <w:rPr>
                <w:sz w:val="24"/>
              </w:rPr>
              <w:t>拟分包情况说明及分包意向协议</w:t>
            </w:r>
          </w:p>
        </w:tc>
        <w:tc>
          <w:tcPr>
            <w:tcW w:w="2596" w:type="pct"/>
            <w:vAlign w:val="center"/>
          </w:tcPr>
          <w:p w:rsidR="00BB0987" w:rsidRDefault="00286C5E">
            <w:pPr>
              <w:tabs>
                <w:tab w:val="left" w:pos="1080"/>
              </w:tabs>
              <w:snapToGrid w:val="0"/>
              <w:rPr>
                <w:sz w:val="24"/>
              </w:rPr>
            </w:pPr>
            <w:r>
              <w:rPr>
                <w:sz w:val="24"/>
              </w:rPr>
              <w:t>如本项目（包）要求通过分包措施预留部分采购份额面向中小企业采购、且投标人因落实政府采购政策拟进行分包的，必须提供；否</w:t>
            </w:r>
            <w:r>
              <w:rPr>
                <w:sz w:val="24"/>
              </w:rPr>
              <w:t>则无须提供。</w:t>
            </w:r>
          </w:p>
          <w:p w:rsidR="00BB0987" w:rsidRDefault="00286C5E">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rsidR="00BB0987" w:rsidRDefault="00286C5E">
            <w:pPr>
              <w:tabs>
                <w:tab w:val="left" w:pos="1080"/>
              </w:tabs>
              <w:snapToGrid w:val="0"/>
              <w:rPr>
                <w:sz w:val="24"/>
              </w:rPr>
            </w:pPr>
            <w:r>
              <w:rPr>
                <w:sz w:val="24"/>
              </w:rPr>
              <w:t>格式见《投标文件格式》</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2-2</w:t>
            </w:r>
          </w:p>
        </w:tc>
        <w:tc>
          <w:tcPr>
            <w:tcW w:w="1067" w:type="pct"/>
            <w:vAlign w:val="center"/>
          </w:tcPr>
          <w:p w:rsidR="00BB0987" w:rsidRDefault="00286C5E">
            <w:pPr>
              <w:tabs>
                <w:tab w:val="left" w:pos="1080"/>
              </w:tabs>
              <w:snapToGrid w:val="0"/>
              <w:rPr>
                <w:sz w:val="24"/>
              </w:rPr>
            </w:pPr>
            <w:r>
              <w:rPr>
                <w:sz w:val="24"/>
              </w:rPr>
              <w:t>其它落实政府采购政策的资格要求</w:t>
            </w:r>
          </w:p>
        </w:tc>
        <w:tc>
          <w:tcPr>
            <w:tcW w:w="2596" w:type="pct"/>
            <w:vAlign w:val="center"/>
          </w:tcPr>
          <w:p w:rsidR="00BB0987" w:rsidRDefault="00286C5E">
            <w:pPr>
              <w:tabs>
                <w:tab w:val="left" w:pos="1080"/>
              </w:tabs>
              <w:snapToGrid w:val="0"/>
              <w:rPr>
                <w:sz w:val="24"/>
              </w:rPr>
            </w:pPr>
            <w:r>
              <w:rPr>
                <w:sz w:val="24"/>
              </w:rPr>
              <w:t>如有，见第一章《投标邀请》</w:t>
            </w:r>
          </w:p>
        </w:tc>
        <w:tc>
          <w:tcPr>
            <w:tcW w:w="882" w:type="pct"/>
            <w:vAlign w:val="center"/>
          </w:tcPr>
          <w:p w:rsidR="00BB0987" w:rsidRDefault="00286C5E">
            <w:pPr>
              <w:tabs>
                <w:tab w:val="left" w:pos="1080"/>
              </w:tabs>
              <w:snapToGrid w:val="0"/>
              <w:rPr>
                <w:sz w:val="24"/>
              </w:rPr>
            </w:pPr>
            <w:r>
              <w:rPr>
                <w:sz w:val="24"/>
              </w:rPr>
              <w:t>提供证明文件的电子件或电子证照</w:t>
            </w:r>
            <w:r>
              <w:rPr>
                <w:rFonts w:hint="eastAsia"/>
                <w:sz w:val="24"/>
              </w:rPr>
              <w:t>的复印件或扫描件</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3</w:t>
            </w:r>
          </w:p>
        </w:tc>
        <w:tc>
          <w:tcPr>
            <w:tcW w:w="1067" w:type="pct"/>
            <w:vAlign w:val="center"/>
          </w:tcPr>
          <w:p w:rsidR="00BB0987" w:rsidRDefault="00286C5E">
            <w:pPr>
              <w:tabs>
                <w:tab w:val="left" w:pos="1080"/>
              </w:tabs>
              <w:snapToGrid w:val="0"/>
              <w:rPr>
                <w:sz w:val="24"/>
              </w:rPr>
            </w:pPr>
            <w:r>
              <w:rPr>
                <w:sz w:val="24"/>
              </w:rPr>
              <w:t>本项目的特定资格要求</w:t>
            </w:r>
          </w:p>
        </w:tc>
        <w:tc>
          <w:tcPr>
            <w:tcW w:w="2596" w:type="pct"/>
            <w:vAlign w:val="center"/>
          </w:tcPr>
          <w:p w:rsidR="00BB0987" w:rsidRDefault="00286C5E">
            <w:pPr>
              <w:tabs>
                <w:tab w:val="left" w:pos="1080"/>
              </w:tabs>
              <w:snapToGrid w:val="0"/>
              <w:rPr>
                <w:sz w:val="24"/>
              </w:rPr>
            </w:pPr>
            <w:r>
              <w:rPr>
                <w:sz w:val="24"/>
              </w:rPr>
              <w:t>如有，见第一章《投标邀请》</w:t>
            </w:r>
          </w:p>
        </w:tc>
        <w:tc>
          <w:tcPr>
            <w:tcW w:w="882" w:type="pct"/>
            <w:vAlign w:val="center"/>
          </w:tcPr>
          <w:p w:rsidR="00BB0987" w:rsidRDefault="00BB0987">
            <w:pPr>
              <w:tabs>
                <w:tab w:val="left" w:pos="1080"/>
              </w:tabs>
              <w:snapToGrid w:val="0"/>
              <w:rPr>
                <w:sz w:val="24"/>
              </w:rPr>
            </w:pP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lastRenderedPageBreak/>
              <w:t>3-1</w:t>
            </w:r>
          </w:p>
        </w:tc>
        <w:tc>
          <w:tcPr>
            <w:tcW w:w="1067" w:type="pct"/>
            <w:vAlign w:val="center"/>
          </w:tcPr>
          <w:p w:rsidR="00BB0987" w:rsidRDefault="00286C5E">
            <w:pPr>
              <w:tabs>
                <w:tab w:val="left" w:pos="1080"/>
              </w:tabs>
              <w:snapToGrid w:val="0"/>
              <w:rPr>
                <w:sz w:val="24"/>
              </w:rPr>
            </w:pPr>
            <w:r>
              <w:rPr>
                <w:sz w:val="24"/>
              </w:rPr>
              <w:t>本项目对于联合体的要求</w:t>
            </w:r>
          </w:p>
        </w:tc>
        <w:tc>
          <w:tcPr>
            <w:tcW w:w="2596" w:type="pct"/>
            <w:vAlign w:val="center"/>
          </w:tcPr>
          <w:p w:rsidR="00BB0987" w:rsidRDefault="00286C5E">
            <w:pPr>
              <w:tabs>
                <w:tab w:val="left" w:pos="1080"/>
              </w:tabs>
              <w:snapToGrid w:val="0"/>
              <w:rPr>
                <w:sz w:val="24"/>
              </w:rPr>
            </w:pPr>
            <w:r>
              <w:rPr>
                <w:sz w:val="24"/>
              </w:rPr>
              <w:t>1</w:t>
            </w:r>
            <w:r>
              <w:rPr>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BB0987" w:rsidRDefault="00286C5E">
            <w:pPr>
              <w:tabs>
                <w:tab w:val="left" w:pos="1080"/>
              </w:tabs>
              <w:snapToGrid w:val="0"/>
              <w:rPr>
                <w:sz w:val="24"/>
              </w:rPr>
            </w:pPr>
            <w:r>
              <w:rPr>
                <w:sz w:val="24"/>
              </w:rPr>
              <w:t>2</w:t>
            </w:r>
            <w:r>
              <w:rPr>
                <w:sz w:val="24"/>
              </w:rPr>
              <w:t>、联合体各成员单位均须提供本表中序号</w:t>
            </w:r>
            <w:r>
              <w:rPr>
                <w:sz w:val="24"/>
              </w:rPr>
              <w:t>1-1</w:t>
            </w:r>
            <w:r>
              <w:rPr>
                <w:sz w:val="24"/>
              </w:rPr>
              <w:t>、</w:t>
            </w:r>
            <w:r>
              <w:rPr>
                <w:sz w:val="24"/>
              </w:rPr>
              <w:t>1-2</w:t>
            </w:r>
            <w:r>
              <w:rPr>
                <w:sz w:val="24"/>
              </w:rPr>
              <w:t>的证明文件。联合体各成员单位均应满足本表</w:t>
            </w:r>
            <w:r>
              <w:rPr>
                <w:sz w:val="24"/>
              </w:rPr>
              <w:t>3-2</w:t>
            </w:r>
            <w:r>
              <w:rPr>
                <w:sz w:val="24"/>
              </w:rPr>
              <w:t>项规定。</w:t>
            </w:r>
          </w:p>
          <w:p w:rsidR="00BB0987" w:rsidRDefault="00286C5E">
            <w:pPr>
              <w:tabs>
                <w:tab w:val="left" w:pos="1080"/>
              </w:tabs>
              <w:snapToGrid w:val="0"/>
              <w:rPr>
                <w:sz w:val="24"/>
              </w:rPr>
            </w:pPr>
            <w:r>
              <w:rPr>
                <w:sz w:val="24"/>
              </w:rPr>
              <w:t>3</w:t>
            </w:r>
            <w:r>
              <w:rPr>
                <w:sz w:val="24"/>
              </w:rPr>
              <w:t>、本表序号</w:t>
            </w:r>
            <w:r>
              <w:rPr>
                <w:sz w:val="24"/>
              </w:rPr>
              <w:t>3-3</w:t>
            </w:r>
            <w:r>
              <w:rPr>
                <w:sz w:val="24"/>
              </w:rPr>
              <w:t>项规定的其他特定资格要求中的每一小项要求，联合体各方中至少应当有一方符合本表中其他资格要求并提供证明文件。</w:t>
            </w:r>
          </w:p>
          <w:p w:rsidR="00BB0987" w:rsidRDefault="00286C5E">
            <w:pPr>
              <w:tabs>
                <w:tab w:val="left" w:pos="1080"/>
              </w:tabs>
              <w:snapToGrid w:val="0"/>
              <w:rPr>
                <w:sz w:val="24"/>
              </w:rPr>
            </w:pPr>
            <w:r>
              <w:rPr>
                <w:sz w:val="24"/>
              </w:rPr>
              <w:t>4</w:t>
            </w:r>
            <w:r>
              <w:rPr>
                <w:sz w:val="24"/>
              </w:rPr>
              <w:t>、联合体中有同类资质的</w:t>
            </w:r>
            <w:r>
              <w:rPr>
                <w:sz w:val="24"/>
              </w:rPr>
              <w:t>供应</w:t>
            </w:r>
            <w:proofErr w:type="gramStart"/>
            <w:r>
              <w:rPr>
                <w:sz w:val="24"/>
              </w:rPr>
              <w:t>商按照</w:t>
            </w:r>
            <w:proofErr w:type="gramEnd"/>
            <w:r>
              <w:rPr>
                <w:sz w:val="24"/>
              </w:rPr>
              <w:t>联合体分工承担相同工作的，应当按照资质等级较低的供应商确定资质等级。</w:t>
            </w:r>
          </w:p>
          <w:p w:rsidR="00BB0987" w:rsidRDefault="00286C5E">
            <w:pPr>
              <w:tabs>
                <w:tab w:val="left" w:pos="1080"/>
              </w:tabs>
              <w:snapToGrid w:val="0"/>
              <w:rPr>
                <w:sz w:val="24"/>
              </w:rPr>
            </w:pPr>
            <w:r>
              <w:rPr>
                <w:sz w:val="24"/>
              </w:rPr>
              <w:t>5</w:t>
            </w:r>
            <w:r>
              <w:rPr>
                <w:sz w:val="24"/>
              </w:rPr>
              <w:t>、以联合体形</w:t>
            </w:r>
            <w:proofErr w:type="gramStart"/>
            <w:r>
              <w:rPr>
                <w:sz w:val="24"/>
              </w:rPr>
              <w:t>式参加</w:t>
            </w:r>
            <w:proofErr w:type="gramEnd"/>
            <w:r>
              <w:rPr>
                <w:sz w:val="24"/>
              </w:rPr>
              <w:t>政府采购活动的，联合体各方不得再单独参加或者与其</w:t>
            </w:r>
            <w:proofErr w:type="gramStart"/>
            <w:r>
              <w:rPr>
                <w:sz w:val="24"/>
              </w:rPr>
              <w:t>他供应</w:t>
            </w:r>
            <w:proofErr w:type="gramEnd"/>
            <w:r>
              <w:rPr>
                <w:sz w:val="24"/>
              </w:rPr>
              <w:t>商另外组成联合体参加同一合同项下的政府采购活动。</w:t>
            </w:r>
          </w:p>
          <w:p w:rsidR="00BB0987" w:rsidRDefault="00286C5E">
            <w:pPr>
              <w:tabs>
                <w:tab w:val="left" w:pos="1080"/>
              </w:tabs>
              <w:snapToGrid w:val="0"/>
              <w:rPr>
                <w:sz w:val="24"/>
              </w:rPr>
            </w:pPr>
            <w:r>
              <w:rPr>
                <w:sz w:val="24"/>
              </w:rPr>
              <w:t>6</w:t>
            </w:r>
            <w:r>
              <w:rPr>
                <w:sz w:val="24"/>
              </w:rPr>
              <w:t>、若联合体中任</w:t>
            </w:r>
            <w:proofErr w:type="gramStart"/>
            <w:r>
              <w:rPr>
                <w:sz w:val="24"/>
              </w:rPr>
              <w:t>一</w:t>
            </w:r>
            <w:proofErr w:type="gramEnd"/>
            <w:r>
              <w:rPr>
                <w:sz w:val="24"/>
              </w:rPr>
              <w:t>成员单位中途退出，则该联合体的</w:t>
            </w:r>
            <w:r>
              <w:rPr>
                <w:b/>
                <w:sz w:val="24"/>
              </w:rPr>
              <w:t>投标无效</w:t>
            </w:r>
            <w:r>
              <w:rPr>
                <w:sz w:val="24"/>
              </w:rPr>
              <w:t>。</w:t>
            </w:r>
          </w:p>
          <w:p w:rsidR="00BB0987" w:rsidRDefault="00286C5E">
            <w:pPr>
              <w:tabs>
                <w:tab w:val="left" w:pos="1080"/>
              </w:tabs>
              <w:snapToGrid w:val="0"/>
              <w:rPr>
                <w:sz w:val="24"/>
              </w:rPr>
            </w:pPr>
            <w:r>
              <w:rPr>
                <w:sz w:val="24"/>
              </w:rPr>
              <w:t>7</w:t>
            </w:r>
            <w:r>
              <w:rPr>
                <w:sz w:val="24"/>
              </w:rPr>
              <w:t>、本项目不接受联合体投标时，投标人不得为联合体。</w:t>
            </w:r>
          </w:p>
        </w:tc>
        <w:tc>
          <w:tcPr>
            <w:tcW w:w="882" w:type="pct"/>
            <w:vAlign w:val="center"/>
          </w:tcPr>
          <w:p w:rsidR="00BB0987" w:rsidRDefault="00286C5E">
            <w:pPr>
              <w:tabs>
                <w:tab w:val="left" w:pos="1080"/>
              </w:tabs>
              <w:snapToGrid w:val="0"/>
              <w:rPr>
                <w:sz w:val="24"/>
              </w:rPr>
            </w:pPr>
            <w:r>
              <w:rPr>
                <w:sz w:val="24"/>
              </w:rPr>
              <w:t>提供《联合协议》原件的电子件</w:t>
            </w:r>
          </w:p>
          <w:p w:rsidR="00BB0987" w:rsidRDefault="00286C5E">
            <w:pPr>
              <w:tabs>
                <w:tab w:val="left" w:pos="1080"/>
              </w:tabs>
              <w:snapToGrid w:val="0"/>
              <w:rPr>
                <w:sz w:val="24"/>
              </w:rPr>
            </w:pPr>
            <w:r>
              <w:rPr>
                <w:sz w:val="24"/>
              </w:rPr>
              <w:t>格式见《投标文件格式》</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3-2</w:t>
            </w:r>
          </w:p>
        </w:tc>
        <w:tc>
          <w:tcPr>
            <w:tcW w:w="1067" w:type="pct"/>
            <w:vAlign w:val="center"/>
          </w:tcPr>
          <w:p w:rsidR="00BB0987" w:rsidRDefault="00286C5E">
            <w:pPr>
              <w:tabs>
                <w:tab w:val="left" w:pos="1080"/>
              </w:tabs>
              <w:snapToGrid w:val="0"/>
              <w:rPr>
                <w:sz w:val="24"/>
              </w:rPr>
            </w:pPr>
            <w:r>
              <w:rPr>
                <w:sz w:val="24"/>
              </w:rPr>
              <w:t>政府购买服务承接主体的要求</w:t>
            </w:r>
          </w:p>
        </w:tc>
        <w:tc>
          <w:tcPr>
            <w:tcW w:w="2596" w:type="pct"/>
            <w:vAlign w:val="center"/>
          </w:tcPr>
          <w:p w:rsidR="00BB0987" w:rsidRDefault="00286C5E">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BB0987" w:rsidRDefault="00286C5E">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BB0987">
        <w:trPr>
          <w:cantSplit/>
          <w:trHeight w:val="460"/>
        </w:trPr>
        <w:tc>
          <w:tcPr>
            <w:tcW w:w="455" w:type="pct"/>
            <w:vAlign w:val="center"/>
          </w:tcPr>
          <w:p w:rsidR="00BB0987" w:rsidRDefault="00286C5E">
            <w:pPr>
              <w:tabs>
                <w:tab w:val="left" w:pos="1080"/>
              </w:tabs>
              <w:snapToGrid w:val="0"/>
              <w:jc w:val="center"/>
              <w:rPr>
                <w:sz w:val="24"/>
              </w:rPr>
            </w:pPr>
            <w:r>
              <w:rPr>
                <w:sz w:val="24"/>
              </w:rPr>
              <w:lastRenderedPageBreak/>
              <w:t>3-3</w:t>
            </w:r>
          </w:p>
        </w:tc>
        <w:tc>
          <w:tcPr>
            <w:tcW w:w="1067" w:type="pct"/>
            <w:vAlign w:val="center"/>
          </w:tcPr>
          <w:p w:rsidR="00BB0987" w:rsidRDefault="00286C5E">
            <w:pPr>
              <w:tabs>
                <w:tab w:val="left" w:pos="1080"/>
              </w:tabs>
              <w:snapToGrid w:val="0"/>
              <w:rPr>
                <w:sz w:val="24"/>
              </w:rPr>
            </w:pPr>
            <w:r>
              <w:rPr>
                <w:sz w:val="24"/>
              </w:rPr>
              <w:t>其他特定资格要求</w:t>
            </w:r>
          </w:p>
        </w:tc>
        <w:tc>
          <w:tcPr>
            <w:tcW w:w="2596" w:type="pct"/>
            <w:vAlign w:val="center"/>
          </w:tcPr>
          <w:p w:rsidR="00BB0987" w:rsidRDefault="00286C5E">
            <w:pPr>
              <w:tabs>
                <w:tab w:val="left" w:pos="1080"/>
              </w:tabs>
              <w:snapToGrid w:val="0"/>
              <w:rPr>
                <w:sz w:val="24"/>
              </w:rPr>
            </w:pPr>
            <w:r>
              <w:rPr>
                <w:color w:val="000000"/>
                <w:sz w:val="24"/>
              </w:rPr>
              <w:t>如有，见</w:t>
            </w:r>
            <w:r>
              <w:rPr>
                <w:sz w:val="24"/>
              </w:rPr>
              <w:t>第一章《投标邀请》</w:t>
            </w:r>
          </w:p>
          <w:p w:rsidR="00BB0987" w:rsidRDefault="00286C5E">
            <w:pPr>
              <w:tabs>
                <w:tab w:val="left" w:pos="1080"/>
              </w:tabs>
              <w:snapToGrid w:val="0"/>
              <w:rPr>
                <w:sz w:val="24"/>
              </w:rPr>
            </w:pPr>
            <w:r>
              <w:rPr>
                <w:sz w:val="24"/>
              </w:rPr>
              <w:t>注：如联合体中有同类资质的供应</w:t>
            </w:r>
            <w:proofErr w:type="gramStart"/>
            <w:r>
              <w:rPr>
                <w:sz w:val="24"/>
              </w:rPr>
              <w:t>商按照</w:t>
            </w:r>
            <w:proofErr w:type="gramEnd"/>
            <w:r>
              <w:rPr>
                <w:sz w:val="24"/>
              </w:rPr>
              <w:t>联合体分工承担相同工作的，均应当提供资质证书电子件或电子证照。</w:t>
            </w:r>
          </w:p>
        </w:tc>
        <w:tc>
          <w:tcPr>
            <w:tcW w:w="882" w:type="pct"/>
            <w:vAlign w:val="center"/>
          </w:tcPr>
          <w:p w:rsidR="00BB0987" w:rsidRDefault="00286C5E">
            <w:pPr>
              <w:tabs>
                <w:tab w:val="left" w:pos="1080"/>
              </w:tabs>
              <w:snapToGrid w:val="0"/>
              <w:rPr>
                <w:sz w:val="24"/>
              </w:rPr>
            </w:pPr>
            <w:r>
              <w:rPr>
                <w:sz w:val="24"/>
              </w:rPr>
              <w:t>提供证明文件的电子件或电子证照</w:t>
            </w:r>
            <w:r>
              <w:rPr>
                <w:rFonts w:hint="eastAsia"/>
                <w:sz w:val="24"/>
              </w:rPr>
              <w:t>的复印件或扫描件</w:t>
            </w: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4</w:t>
            </w:r>
          </w:p>
        </w:tc>
        <w:tc>
          <w:tcPr>
            <w:tcW w:w="1067" w:type="pct"/>
            <w:vAlign w:val="center"/>
          </w:tcPr>
          <w:p w:rsidR="00BB0987" w:rsidRDefault="00286C5E">
            <w:pPr>
              <w:tabs>
                <w:tab w:val="left" w:pos="1080"/>
              </w:tabs>
              <w:snapToGrid w:val="0"/>
              <w:rPr>
                <w:sz w:val="24"/>
              </w:rPr>
            </w:pPr>
            <w:r>
              <w:rPr>
                <w:sz w:val="24"/>
              </w:rPr>
              <w:t>投标保证金</w:t>
            </w:r>
          </w:p>
        </w:tc>
        <w:tc>
          <w:tcPr>
            <w:tcW w:w="2596" w:type="pct"/>
            <w:vAlign w:val="center"/>
          </w:tcPr>
          <w:p w:rsidR="00BB0987" w:rsidRDefault="00286C5E">
            <w:pPr>
              <w:tabs>
                <w:tab w:val="left" w:pos="1080"/>
              </w:tabs>
              <w:snapToGrid w:val="0"/>
              <w:rPr>
                <w:sz w:val="24"/>
              </w:rPr>
            </w:pPr>
            <w:r>
              <w:rPr>
                <w:color w:val="000000"/>
                <w:kern w:val="0"/>
                <w:sz w:val="24"/>
              </w:rPr>
              <w:t>按照招标文件的规定提交投标保证金。</w:t>
            </w:r>
          </w:p>
        </w:tc>
        <w:tc>
          <w:tcPr>
            <w:tcW w:w="882" w:type="pct"/>
            <w:vAlign w:val="center"/>
          </w:tcPr>
          <w:p w:rsidR="00BB0987" w:rsidRDefault="00BB0987">
            <w:pPr>
              <w:tabs>
                <w:tab w:val="left" w:pos="1080"/>
              </w:tabs>
              <w:snapToGrid w:val="0"/>
              <w:rPr>
                <w:sz w:val="24"/>
              </w:rPr>
            </w:pPr>
          </w:p>
        </w:tc>
      </w:tr>
      <w:tr w:rsidR="00BB0987">
        <w:trPr>
          <w:cantSplit/>
          <w:trHeight w:val="468"/>
        </w:trPr>
        <w:tc>
          <w:tcPr>
            <w:tcW w:w="455" w:type="pct"/>
            <w:vAlign w:val="center"/>
          </w:tcPr>
          <w:p w:rsidR="00BB0987" w:rsidRDefault="00286C5E">
            <w:pPr>
              <w:tabs>
                <w:tab w:val="left" w:pos="1080"/>
              </w:tabs>
              <w:snapToGrid w:val="0"/>
              <w:jc w:val="center"/>
              <w:rPr>
                <w:sz w:val="24"/>
              </w:rPr>
            </w:pPr>
            <w:r>
              <w:rPr>
                <w:sz w:val="24"/>
              </w:rPr>
              <w:t>5</w:t>
            </w:r>
          </w:p>
        </w:tc>
        <w:tc>
          <w:tcPr>
            <w:tcW w:w="1067" w:type="pct"/>
            <w:vAlign w:val="center"/>
          </w:tcPr>
          <w:p w:rsidR="00BB0987" w:rsidRDefault="00286C5E">
            <w:pPr>
              <w:tabs>
                <w:tab w:val="left" w:pos="1080"/>
              </w:tabs>
              <w:snapToGrid w:val="0"/>
              <w:rPr>
                <w:sz w:val="24"/>
              </w:rPr>
            </w:pPr>
            <w:r>
              <w:rPr>
                <w:sz w:val="24"/>
              </w:rPr>
              <w:t>获取招标文件</w:t>
            </w:r>
          </w:p>
        </w:tc>
        <w:tc>
          <w:tcPr>
            <w:tcW w:w="2596" w:type="pct"/>
            <w:vAlign w:val="center"/>
          </w:tcPr>
          <w:p w:rsidR="00BB0987" w:rsidRDefault="00286C5E">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rsidR="00BB0987" w:rsidRDefault="00286C5E">
            <w:pPr>
              <w:tabs>
                <w:tab w:val="left" w:pos="1080"/>
              </w:tabs>
              <w:snapToGrid w:val="0"/>
              <w:rPr>
                <w:color w:val="000000"/>
                <w:kern w:val="0"/>
                <w:sz w:val="24"/>
              </w:rPr>
            </w:pPr>
            <w:r>
              <w:rPr>
                <w:color w:val="000000"/>
                <w:kern w:val="0"/>
                <w:sz w:val="24"/>
              </w:rPr>
              <w:t>注：如本项目接受联合体，且供应商为联合体时，联合体中任</w:t>
            </w:r>
            <w:proofErr w:type="gramStart"/>
            <w:r>
              <w:rPr>
                <w:color w:val="000000"/>
                <w:kern w:val="0"/>
                <w:sz w:val="24"/>
              </w:rPr>
              <w:t>一</w:t>
            </w:r>
            <w:proofErr w:type="gramEnd"/>
            <w:r>
              <w:rPr>
                <w:color w:val="000000"/>
                <w:kern w:val="0"/>
                <w:sz w:val="24"/>
              </w:rPr>
              <w:t>成员获取文件即视为满足要求。</w:t>
            </w:r>
          </w:p>
        </w:tc>
        <w:tc>
          <w:tcPr>
            <w:tcW w:w="882" w:type="pct"/>
            <w:vAlign w:val="center"/>
          </w:tcPr>
          <w:p w:rsidR="00BB0987" w:rsidRDefault="00BB0987">
            <w:pPr>
              <w:tabs>
                <w:tab w:val="left" w:pos="1080"/>
              </w:tabs>
              <w:snapToGrid w:val="0"/>
              <w:rPr>
                <w:sz w:val="24"/>
              </w:rPr>
            </w:pPr>
          </w:p>
        </w:tc>
      </w:tr>
    </w:tbl>
    <w:p w:rsidR="00BB0987" w:rsidRDefault="00286C5E">
      <w:pPr>
        <w:widowControl/>
        <w:jc w:val="left"/>
        <w:rPr>
          <w:sz w:val="24"/>
        </w:rPr>
      </w:pPr>
      <w:bookmarkStart w:id="752" w:name="_Hlt522424701"/>
      <w:bookmarkStart w:id="753" w:name="_Hlt487900425"/>
      <w:bookmarkStart w:id="754" w:name="_Toc127151779"/>
      <w:bookmarkStart w:id="755" w:name="_Toc353825550"/>
      <w:bookmarkStart w:id="756" w:name="_Toc127161490"/>
      <w:bookmarkStart w:id="757" w:name="_Toc353873940"/>
      <w:bookmarkStart w:id="758" w:name="_Toc22696585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46"/>
      <w:bookmarkEnd w:id="750"/>
      <w:bookmarkEnd w:id="752"/>
      <w:bookmarkEnd w:id="753"/>
      <w:r>
        <w:rPr>
          <w:sz w:val="24"/>
        </w:rPr>
        <w:br w:type="page"/>
      </w:r>
    </w:p>
    <w:p w:rsidR="00BB0987" w:rsidRDefault="00286C5E">
      <w:pPr>
        <w:spacing w:line="360" w:lineRule="auto"/>
        <w:jc w:val="center"/>
        <w:outlineLvl w:val="0"/>
        <w:rPr>
          <w:b/>
          <w:sz w:val="36"/>
          <w:szCs w:val="36"/>
        </w:rPr>
      </w:pPr>
      <w:bookmarkStart w:id="759" w:name="_Toc99301423"/>
      <w:r>
        <w:rPr>
          <w:b/>
          <w:sz w:val="36"/>
          <w:szCs w:val="36"/>
        </w:rPr>
        <w:lastRenderedPageBreak/>
        <w:t>第四章</w:t>
      </w:r>
      <w:r>
        <w:rPr>
          <w:b/>
          <w:sz w:val="36"/>
          <w:szCs w:val="36"/>
        </w:rPr>
        <w:t xml:space="preserve">   </w:t>
      </w:r>
      <w:bookmarkStart w:id="760" w:name="_Hlt164229061"/>
      <w:bookmarkEnd w:id="754"/>
      <w:bookmarkEnd w:id="755"/>
      <w:bookmarkEnd w:id="756"/>
      <w:bookmarkEnd w:id="757"/>
      <w:bookmarkEnd w:id="758"/>
      <w:bookmarkEnd w:id="760"/>
      <w:r>
        <w:rPr>
          <w:b/>
          <w:sz w:val="36"/>
          <w:szCs w:val="36"/>
        </w:rPr>
        <w:t>评标程序、评标方法和评标标准</w:t>
      </w:r>
      <w:bookmarkEnd w:id="759"/>
    </w:p>
    <w:p w:rsidR="00BB0987" w:rsidRDefault="00286C5E">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rsidR="00BB0987" w:rsidRDefault="00286C5E">
      <w:pPr>
        <w:numPr>
          <w:ilvl w:val="0"/>
          <w:numId w:val="12"/>
        </w:numPr>
        <w:tabs>
          <w:tab w:val="left" w:pos="360"/>
        </w:tabs>
        <w:snapToGrid w:val="0"/>
        <w:spacing w:line="360" w:lineRule="auto"/>
        <w:outlineLvl w:val="1"/>
        <w:rPr>
          <w:sz w:val="24"/>
        </w:rPr>
      </w:pPr>
      <w:bookmarkStart w:id="761" w:name="_Toc264969231"/>
      <w:bookmarkStart w:id="762" w:name="_Toc164229236"/>
      <w:bookmarkStart w:id="763" w:name="_Toc150774641"/>
      <w:bookmarkStart w:id="764" w:name="_Toc151190168"/>
      <w:bookmarkStart w:id="765" w:name="_Toc151193855"/>
      <w:bookmarkStart w:id="766" w:name="_Toc164608810"/>
      <w:bookmarkStart w:id="767" w:name="_Toc150509292"/>
      <w:bookmarkStart w:id="768" w:name="_Toc127151541"/>
      <w:bookmarkStart w:id="769" w:name="_Toc151193783"/>
      <w:bookmarkStart w:id="770" w:name="_Toc142311043"/>
      <w:bookmarkStart w:id="771" w:name="_Toc164608655"/>
      <w:bookmarkStart w:id="772" w:name="_Toc150480779"/>
      <w:bookmarkStart w:id="773" w:name="_Toc127161455"/>
      <w:bookmarkStart w:id="774" w:name="_Toc195842906"/>
      <w:bookmarkStart w:id="775" w:name="_Toc151193639"/>
      <w:bookmarkStart w:id="776" w:name="_Toc226309785"/>
      <w:bookmarkStart w:id="777" w:name="_Toc151193711"/>
      <w:bookmarkStart w:id="778" w:name="_Toc149720834"/>
      <w:bookmarkStart w:id="779" w:name="_Toc226965731"/>
      <w:bookmarkStart w:id="780" w:name="_Toc164351635"/>
      <w:bookmarkStart w:id="781" w:name="_Toc127151742"/>
      <w:bookmarkStart w:id="782" w:name="_Toc226337237"/>
      <w:bookmarkStart w:id="783" w:name="_Toc226965814"/>
      <w:bookmarkStart w:id="784" w:name="_Toc265228379"/>
      <w:bookmarkStart w:id="785" w:name="_Toc150774746"/>
      <w:bookmarkStart w:id="786" w:name="_Toc305158883"/>
      <w:bookmarkStart w:id="787" w:name="_Toc164229382"/>
      <w:bookmarkStart w:id="788" w:name="_Toc151193929"/>
      <w:bookmarkStart w:id="789" w:name="_Toc305158809"/>
      <w:bookmarkStart w:id="790" w:name="_Toc353873941"/>
      <w:bookmarkStart w:id="791" w:name="_Toc353825551"/>
      <w:bookmarkStart w:id="792" w:name="_Toc142311057"/>
      <w:bookmarkStart w:id="793" w:name="_Toc226337251"/>
      <w:bookmarkStart w:id="794" w:name="_Toc305158823"/>
      <w:bookmarkStart w:id="795" w:name="_Toc150774760"/>
      <w:bookmarkStart w:id="796" w:name="_Toc265228393"/>
      <w:bookmarkStart w:id="797" w:name="_Toc305158897"/>
      <w:bookmarkStart w:id="798" w:name="_Toc195842920"/>
      <w:bookmarkStart w:id="799" w:name="_Toc353873935"/>
      <w:bookmarkStart w:id="800" w:name="_Toc353825545"/>
      <w:bookmarkStart w:id="801" w:name="_Toc353873665"/>
      <w:bookmarkStart w:id="802" w:name="_Toc264969245"/>
      <w:bookmarkStart w:id="803" w:name="_Toc127151555"/>
      <w:bookmarkStart w:id="804" w:name="_Toc226965828"/>
      <w:bookmarkStart w:id="805" w:name="_Toc150480793"/>
      <w:r>
        <w:rPr>
          <w:sz w:val="24"/>
        </w:rPr>
        <w:t>投标文件的符合性审查</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rsidR="00BB0987" w:rsidRDefault="00286C5E">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06" w:name="_Toc520356167"/>
    </w:p>
    <w:p w:rsidR="00BB0987" w:rsidRDefault="00286C5E">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6"/>
      <w:r>
        <w:rPr>
          <w:sz w:val="24"/>
        </w:rPr>
        <w:t>要求的，</w:t>
      </w:r>
      <w:r>
        <w:rPr>
          <w:b/>
          <w:sz w:val="24"/>
        </w:rPr>
        <w:t>投标无效</w:t>
      </w:r>
      <w:r>
        <w:rPr>
          <w:sz w:val="24"/>
        </w:rPr>
        <w:t>。</w:t>
      </w:r>
    </w:p>
    <w:p w:rsidR="00BB0987" w:rsidRDefault="00286C5E">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48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769"/>
        <w:gridCol w:w="6564"/>
      </w:tblGrid>
      <w:tr w:rsidR="00BB0987">
        <w:trPr>
          <w:trHeight w:val="300"/>
          <w:jc w:val="center"/>
        </w:trPr>
        <w:tc>
          <w:tcPr>
            <w:tcW w:w="402" w:type="pct"/>
            <w:vAlign w:val="center"/>
          </w:tcPr>
          <w:p w:rsidR="00BB0987" w:rsidRDefault="00286C5E">
            <w:pPr>
              <w:widowControl/>
              <w:jc w:val="center"/>
              <w:rPr>
                <w:b/>
                <w:color w:val="000000"/>
                <w:kern w:val="0"/>
                <w:sz w:val="24"/>
              </w:rPr>
            </w:pPr>
            <w:r>
              <w:rPr>
                <w:b/>
                <w:color w:val="000000"/>
                <w:kern w:val="0"/>
                <w:sz w:val="24"/>
              </w:rPr>
              <w:t>序号</w:t>
            </w:r>
          </w:p>
        </w:tc>
        <w:tc>
          <w:tcPr>
            <w:tcW w:w="976" w:type="pct"/>
            <w:vAlign w:val="center"/>
          </w:tcPr>
          <w:p w:rsidR="00BB0987" w:rsidRDefault="00286C5E">
            <w:pPr>
              <w:widowControl/>
              <w:jc w:val="center"/>
              <w:rPr>
                <w:b/>
                <w:color w:val="000000"/>
                <w:kern w:val="0"/>
                <w:sz w:val="24"/>
              </w:rPr>
            </w:pPr>
            <w:r>
              <w:rPr>
                <w:b/>
                <w:color w:val="000000"/>
                <w:kern w:val="0"/>
                <w:sz w:val="24"/>
              </w:rPr>
              <w:t>审查因素</w:t>
            </w:r>
          </w:p>
        </w:tc>
        <w:tc>
          <w:tcPr>
            <w:tcW w:w="3621" w:type="pct"/>
            <w:vAlign w:val="center"/>
          </w:tcPr>
          <w:p w:rsidR="00BB0987" w:rsidRDefault="00286C5E">
            <w:pPr>
              <w:widowControl/>
              <w:jc w:val="center"/>
              <w:rPr>
                <w:b/>
                <w:color w:val="000000"/>
                <w:kern w:val="0"/>
                <w:sz w:val="24"/>
              </w:rPr>
            </w:pPr>
            <w:r>
              <w:rPr>
                <w:b/>
                <w:color w:val="000000"/>
                <w:kern w:val="0"/>
                <w:sz w:val="24"/>
              </w:rPr>
              <w:t>审查内容</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1</w:t>
            </w:r>
          </w:p>
        </w:tc>
        <w:tc>
          <w:tcPr>
            <w:tcW w:w="976" w:type="pct"/>
            <w:vAlign w:val="center"/>
          </w:tcPr>
          <w:p w:rsidR="00BB0987" w:rsidRDefault="00286C5E">
            <w:pPr>
              <w:widowControl/>
              <w:jc w:val="left"/>
              <w:rPr>
                <w:color w:val="000000"/>
                <w:kern w:val="0"/>
                <w:sz w:val="24"/>
              </w:rPr>
            </w:pPr>
            <w:r>
              <w:rPr>
                <w:color w:val="000000"/>
                <w:kern w:val="0"/>
                <w:sz w:val="24"/>
              </w:rPr>
              <w:t>授权委托书</w:t>
            </w:r>
          </w:p>
        </w:tc>
        <w:tc>
          <w:tcPr>
            <w:tcW w:w="3621" w:type="pct"/>
            <w:vAlign w:val="center"/>
          </w:tcPr>
          <w:p w:rsidR="00BB0987" w:rsidRDefault="00286C5E">
            <w:pPr>
              <w:widowControl/>
              <w:jc w:val="left"/>
              <w:rPr>
                <w:color w:val="000000"/>
                <w:kern w:val="0"/>
                <w:sz w:val="24"/>
              </w:rPr>
            </w:pPr>
            <w:r>
              <w:rPr>
                <w:color w:val="000000"/>
                <w:kern w:val="0"/>
                <w:sz w:val="24"/>
              </w:rPr>
              <w:t>按招标文件要求提供授权委托书；</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2</w:t>
            </w:r>
          </w:p>
        </w:tc>
        <w:tc>
          <w:tcPr>
            <w:tcW w:w="976" w:type="pct"/>
            <w:vAlign w:val="center"/>
          </w:tcPr>
          <w:p w:rsidR="00BB0987" w:rsidRDefault="00286C5E">
            <w:pPr>
              <w:widowControl/>
              <w:jc w:val="left"/>
              <w:rPr>
                <w:color w:val="000000"/>
                <w:kern w:val="0"/>
                <w:sz w:val="24"/>
              </w:rPr>
            </w:pPr>
            <w:r>
              <w:rPr>
                <w:color w:val="000000"/>
                <w:kern w:val="0"/>
                <w:sz w:val="24"/>
              </w:rPr>
              <w:t>投标完整性</w:t>
            </w:r>
          </w:p>
        </w:tc>
        <w:tc>
          <w:tcPr>
            <w:tcW w:w="3621" w:type="pct"/>
            <w:vAlign w:val="center"/>
          </w:tcPr>
          <w:p w:rsidR="00BB0987" w:rsidRDefault="00286C5E">
            <w:pPr>
              <w:widowControl/>
              <w:jc w:val="left"/>
              <w:rPr>
                <w:color w:val="000000"/>
                <w:kern w:val="0"/>
                <w:sz w:val="24"/>
              </w:rPr>
            </w:pPr>
            <w:r>
              <w:rPr>
                <w:sz w:val="24"/>
              </w:rPr>
              <w:t>未将一个采购包中的内容拆分投标；</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3</w:t>
            </w:r>
          </w:p>
        </w:tc>
        <w:tc>
          <w:tcPr>
            <w:tcW w:w="976" w:type="pct"/>
            <w:vAlign w:val="center"/>
          </w:tcPr>
          <w:p w:rsidR="00BB0987" w:rsidRDefault="00286C5E">
            <w:pPr>
              <w:widowControl/>
              <w:jc w:val="left"/>
              <w:rPr>
                <w:color w:val="000000"/>
                <w:kern w:val="0"/>
                <w:sz w:val="24"/>
              </w:rPr>
            </w:pPr>
            <w:r>
              <w:rPr>
                <w:color w:val="000000"/>
                <w:kern w:val="0"/>
                <w:sz w:val="24"/>
              </w:rPr>
              <w:t>投标报价</w:t>
            </w:r>
          </w:p>
        </w:tc>
        <w:tc>
          <w:tcPr>
            <w:tcW w:w="3621" w:type="pct"/>
            <w:vAlign w:val="center"/>
          </w:tcPr>
          <w:p w:rsidR="00BB0987" w:rsidRDefault="00286C5E">
            <w:pPr>
              <w:widowControl/>
              <w:jc w:val="left"/>
              <w:rPr>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w:t>
            </w:r>
            <w:proofErr w:type="gramStart"/>
            <w:r>
              <w:rPr>
                <w:color w:val="000000" w:themeColor="text1"/>
                <w:sz w:val="24"/>
              </w:rPr>
              <w:t>包预算</w:t>
            </w:r>
            <w:proofErr w:type="gramEnd"/>
            <w:r>
              <w:rPr>
                <w:color w:val="000000" w:themeColor="text1"/>
                <w:sz w:val="24"/>
              </w:rPr>
              <w:t>金额或者项目</w:t>
            </w:r>
            <w:r>
              <w:rPr>
                <w:color w:val="000000" w:themeColor="text1"/>
                <w:sz w:val="24"/>
              </w:rPr>
              <w:t>/</w:t>
            </w:r>
            <w:r>
              <w:rPr>
                <w:color w:val="000000" w:themeColor="text1"/>
                <w:sz w:val="24"/>
              </w:rPr>
              <w:t>采购</w:t>
            </w:r>
            <w:proofErr w:type="gramStart"/>
            <w:r>
              <w:rPr>
                <w:color w:val="000000" w:themeColor="text1"/>
                <w:sz w:val="24"/>
              </w:rPr>
              <w:t>包最高</w:t>
            </w:r>
            <w:proofErr w:type="gramEnd"/>
            <w:r>
              <w:rPr>
                <w:color w:val="000000" w:themeColor="text1"/>
                <w:sz w:val="24"/>
              </w:rPr>
              <w:t>限价</w:t>
            </w:r>
            <w:r>
              <w:rPr>
                <w:color w:val="000000"/>
                <w:kern w:val="0"/>
                <w:sz w:val="24"/>
              </w:rPr>
              <w:t>；</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4</w:t>
            </w:r>
          </w:p>
        </w:tc>
        <w:tc>
          <w:tcPr>
            <w:tcW w:w="976" w:type="pct"/>
            <w:vAlign w:val="center"/>
          </w:tcPr>
          <w:p w:rsidR="00BB0987" w:rsidRDefault="00286C5E">
            <w:pPr>
              <w:widowControl/>
              <w:jc w:val="left"/>
              <w:rPr>
                <w:kern w:val="0"/>
                <w:sz w:val="24"/>
              </w:rPr>
            </w:pPr>
            <w:r>
              <w:rPr>
                <w:kern w:val="0"/>
                <w:sz w:val="24"/>
              </w:rPr>
              <w:t>报价唯一性</w:t>
            </w:r>
          </w:p>
        </w:tc>
        <w:tc>
          <w:tcPr>
            <w:tcW w:w="3621" w:type="pct"/>
            <w:vAlign w:val="center"/>
          </w:tcPr>
          <w:p w:rsidR="00BB0987" w:rsidRDefault="00286C5E">
            <w:pPr>
              <w:widowControl/>
              <w:jc w:val="left"/>
              <w:rPr>
                <w:kern w:val="0"/>
                <w:sz w:val="24"/>
              </w:rPr>
            </w:pPr>
            <w:r>
              <w:rPr>
                <w:kern w:val="0"/>
                <w:sz w:val="24"/>
              </w:rPr>
              <w:t>投标文件未</w:t>
            </w:r>
            <w:r>
              <w:rPr>
                <w:sz w:val="24"/>
              </w:rPr>
              <w:t>出现可选择性或可调整的报价（招标文件另有规定的除外）</w:t>
            </w:r>
            <w:r>
              <w:rPr>
                <w:kern w:val="0"/>
                <w:sz w:val="24"/>
              </w:rPr>
              <w:t>；</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5</w:t>
            </w:r>
          </w:p>
        </w:tc>
        <w:tc>
          <w:tcPr>
            <w:tcW w:w="976" w:type="pct"/>
            <w:vAlign w:val="center"/>
          </w:tcPr>
          <w:p w:rsidR="00BB0987" w:rsidRDefault="00286C5E">
            <w:pPr>
              <w:widowControl/>
              <w:jc w:val="left"/>
              <w:rPr>
                <w:kern w:val="0"/>
                <w:sz w:val="24"/>
              </w:rPr>
            </w:pPr>
            <w:r>
              <w:rPr>
                <w:kern w:val="0"/>
                <w:sz w:val="24"/>
              </w:rPr>
              <w:t>投标有效期</w:t>
            </w:r>
          </w:p>
        </w:tc>
        <w:tc>
          <w:tcPr>
            <w:tcW w:w="3621" w:type="pct"/>
            <w:vAlign w:val="center"/>
          </w:tcPr>
          <w:p w:rsidR="00BB0987" w:rsidRDefault="00286C5E">
            <w:pPr>
              <w:widowControl/>
              <w:jc w:val="left"/>
              <w:rPr>
                <w:kern w:val="0"/>
                <w:sz w:val="24"/>
              </w:rPr>
            </w:pPr>
            <w:r>
              <w:rPr>
                <w:rFonts w:hint="eastAsia"/>
                <w:kern w:val="0"/>
                <w:sz w:val="24"/>
              </w:rPr>
              <w:t>投标报价未超过招标文件中规定的项目</w:t>
            </w:r>
            <w:r>
              <w:rPr>
                <w:rFonts w:hint="eastAsia"/>
                <w:kern w:val="0"/>
                <w:sz w:val="24"/>
              </w:rPr>
              <w:t>/</w:t>
            </w:r>
            <w:r>
              <w:rPr>
                <w:rFonts w:hint="eastAsia"/>
                <w:kern w:val="0"/>
                <w:sz w:val="24"/>
              </w:rPr>
              <w:t>采购</w:t>
            </w:r>
            <w:proofErr w:type="gramStart"/>
            <w:r>
              <w:rPr>
                <w:rFonts w:hint="eastAsia"/>
                <w:kern w:val="0"/>
                <w:sz w:val="24"/>
              </w:rPr>
              <w:t>包预算</w:t>
            </w:r>
            <w:proofErr w:type="gramEnd"/>
            <w:r>
              <w:rPr>
                <w:rFonts w:hint="eastAsia"/>
                <w:kern w:val="0"/>
                <w:sz w:val="24"/>
              </w:rPr>
              <w:t>金额或者项目</w:t>
            </w:r>
            <w:r>
              <w:rPr>
                <w:rFonts w:hint="eastAsia"/>
                <w:kern w:val="0"/>
                <w:sz w:val="24"/>
              </w:rPr>
              <w:t>/</w:t>
            </w:r>
            <w:r>
              <w:rPr>
                <w:rFonts w:hint="eastAsia"/>
                <w:kern w:val="0"/>
                <w:sz w:val="24"/>
              </w:rPr>
              <w:t>采购</w:t>
            </w:r>
            <w:proofErr w:type="gramStart"/>
            <w:r>
              <w:rPr>
                <w:rFonts w:hint="eastAsia"/>
                <w:kern w:val="0"/>
                <w:sz w:val="24"/>
              </w:rPr>
              <w:t>包最高</w:t>
            </w:r>
            <w:proofErr w:type="gramEnd"/>
            <w:r>
              <w:rPr>
                <w:rFonts w:hint="eastAsia"/>
                <w:kern w:val="0"/>
                <w:sz w:val="24"/>
              </w:rPr>
              <w:t>限价，单台</w:t>
            </w:r>
            <w:r>
              <w:rPr>
                <w:rFonts w:hint="eastAsia"/>
                <w:kern w:val="0"/>
                <w:sz w:val="24"/>
              </w:rPr>
              <w:t>/</w:t>
            </w:r>
            <w:r>
              <w:rPr>
                <w:rFonts w:hint="eastAsia"/>
                <w:kern w:val="0"/>
                <w:sz w:val="24"/>
              </w:rPr>
              <w:t>套设备的分项报价未超过招标文件中规定的分项限价</w:t>
            </w:r>
            <w:r>
              <w:rPr>
                <w:rFonts w:hint="eastAsia"/>
                <w:kern w:val="0"/>
                <w:sz w:val="24"/>
              </w:rPr>
              <w:t>/</w:t>
            </w:r>
            <w:r>
              <w:rPr>
                <w:rFonts w:hint="eastAsia"/>
                <w:kern w:val="0"/>
                <w:sz w:val="24"/>
              </w:rPr>
              <w:t>子项限价；</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t>6</w:t>
            </w:r>
          </w:p>
        </w:tc>
        <w:tc>
          <w:tcPr>
            <w:tcW w:w="976" w:type="pct"/>
            <w:vAlign w:val="center"/>
          </w:tcPr>
          <w:p w:rsidR="00BB0987" w:rsidRDefault="00286C5E">
            <w:pPr>
              <w:widowControl/>
              <w:jc w:val="left"/>
              <w:rPr>
                <w:kern w:val="0"/>
                <w:sz w:val="24"/>
              </w:rPr>
            </w:pPr>
            <w:r>
              <w:rPr>
                <w:kern w:val="0"/>
                <w:sz w:val="24"/>
              </w:rPr>
              <w:t>签署、盖章</w:t>
            </w:r>
          </w:p>
        </w:tc>
        <w:tc>
          <w:tcPr>
            <w:tcW w:w="3621" w:type="pct"/>
            <w:vAlign w:val="center"/>
          </w:tcPr>
          <w:p w:rsidR="00BB0987" w:rsidRDefault="00286C5E">
            <w:pPr>
              <w:widowControl/>
              <w:jc w:val="left"/>
              <w:rPr>
                <w:kern w:val="0"/>
                <w:sz w:val="24"/>
              </w:rPr>
            </w:pPr>
            <w:r>
              <w:rPr>
                <w:kern w:val="0"/>
                <w:sz w:val="24"/>
              </w:rPr>
              <w:t>按照招标文件要求签署、盖章</w:t>
            </w:r>
            <w:r>
              <w:rPr>
                <w:rFonts w:hint="eastAsia"/>
                <w:kern w:val="0"/>
                <w:sz w:val="24"/>
              </w:rPr>
              <w:t>（含电子签章）</w:t>
            </w:r>
            <w:r>
              <w:rPr>
                <w:kern w:val="0"/>
                <w:sz w:val="24"/>
              </w:rPr>
              <w:t>的；</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t>7</w:t>
            </w:r>
          </w:p>
        </w:tc>
        <w:tc>
          <w:tcPr>
            <w:tcW w:w="976" w:type="pct"/>
            <w:vAlign w:val="center"/>
          </w:tcPr>
          <w:p w:rsidR="00BB0987" w:rsidRDefault="00286C5E">
            <w:pPr>
              <w:widowControl/>
              <w:jc w:val="left"/>
              <w:rPr>
                <w:kern w:val="0"/>
                <w:sz w:val="24"/>
              </w:rPr>
            </w:pPr>
            <w:r>
              <w:rPr>
                <w:kern w:val="0"/>
                <w:sz w:val="24"/>
              </w:rPr>
              <w:t>实质性格式</w:t>
            </w:r>
          </w:p>
        </w:tc>
        <w:tc>
          <w:tcPr>
            <w:tcW w:w="3621" w:type="pct"/>
            <w:vAlign w:val="center"/>
          </w:tcPr>
          <w:p w:rsidR="00BB0987" w:rsidRDefault="00286C5E">
            <w:pPr>
              <w:widowControl/>
              <w:jc w:val="left"/>
              <w:rPr>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t>8</w:t>
            </w:r>
          </w:p>
        </w:tc>
        <w:tc>
          <w:tcPr>
            <w:tcW w:w="976" w:type="pct"/>
            <w:vAlign w:val="center"/>
          </w:tcPr>
          <w:p w:rsidR="00BB0987" w:rsidRDefault="00286C5E">
            <w:pPr>
              <w:widowControl/>
              <w:jc w:val="left"/>
              <w:rPr>
                <w:color w:val="000000"/>
                <w:kern w:val="0"/>
                <w:sz w:val="24"/>
              </w:rPr>
            </w:pPr>
            <w:r>
              <w:rPr>
                <w:rFonts w:ascii="Segoe UI Symbol" w:hAnsi="Segoe UI Symbol" w:cs="Segoe UI Symbol"/>
                <w:kern w:val="0"/>
                <w:sz w:val="24"/>
              </w:rPr>
              <w:t>★</w:t>
            </w:r>
            <w:r>
              <w:rPr>
                <w:kern w:val="0"/>
                <w:sz w:val="24"/>
              </w:rPr>
              <w:t>号</w:t>
            </w:r>
            <w:r>
              <w:rPr>
                <w:rFonts w:hint="eastAsia"/>
                <w:kern w:val="0"/>
                <w:sz w:val="24"/>
              </w:rPr>
              <w:t>或</w:t>
            </w:r>
            <w:r>
              <w:rPr>
                <w:rFonts w:ascii="宋体" w:hAnsi="宋体" w:cs="仿宋" w:hint="eastAsia"/>
                <w:iCs/>
                <w:kern w:val="0"/>
                <w:sz w:val="24"/>
              </w:rPr>
              <w:t>*</w:t>
            </w:r>
            <w:r>
              <w:rPr>
                <w:rFonts w:ascii="宋体" w:hAnsi="宋体" w:cs="仿宋" w:hint="eastAsia"/>
                <w:iCs/>
                <w:kern w:val="0"/>
                <w:sz w:val="24"/>
              </w:rPr>
              <w:t>号</w:t>
            </w:r>
            <w:r>
              <w:rPr>
                <w:kern w:val="0"/>
                <w:sz w:val="24"/>
              </w:rPr>
              <w:t>条款响应</w:t>
            </w:r>
          </w:p>
        </w:tc>
        <w:tc>
          <w:tcPr>
            <w:tcW w:w="3621" w:type="pct"/>
            <w:vAlign w:val="center"/>
          </w:tcPr>
          <w:p w:rsidR="00BB0987" w:rsidRDefault="00286C5E">
            <w:pPr>
              <w:widowControl/>
              <w:jc w:val="left"/>
              <w:rPr>
                <w:color w:val="000000"/>
                <w:kern w:val="0"/>
                <w:sz w:val="24"/>
              </w:rPr>
            </w:pPr>
            <w:r>
              <w:rPr>
                <w:kern w:val="0"/>
                <w:sz w:val="24"/>
              </w:rPr>
              <w:t>投标文件满足招标文件</w:t>
            </w:r>
            <w:r>
              <w:rPr>
                <w:sz w:val="24"/>
              </w:rPr>
              <w:t>第五章《采购需求》</w:t>
            </w:r>
            <w:r>
              <w:rPr>
                <w:kern w:val="0"/>
                <w:sz w:val="24"/>
              </w:rPr>
              <w:t>中</w:t>
            </w:r>
            <w:r>
              <w:rPr>
                <w:rFonts w:ascii="Segoe UI Symbol" w:hAnsi="Segoe UI Symbol" w:cs="Segoe UI Symbol"/>
                <w:kern w:val="0"/>
                <w:sz w:val="24"/>
              </w:rPr>
              <w:t>★</w:t>
            </w:r>
            <w:r>
              <w:rPr>
                <w:kern w:val="0"/>
                <w:sz w:val="24"/>
              </w:rPr>
              <w:t>号</w:t>
            </w:r>
            <w:r>
              <w:rPr>
                <w:rFonts w:hint="eastAsia"/>
                <w:kern w:val="0"/>
                <w:sz w:val="24"/>
              </w:rPr>
              <w:t>或</w:t>
            </w:r>
            <w:r>
              <w:rPr>
                <w:rFonts w:ascii="宋体" w:hAnsi="宋体" w:cs="仿宋" w:hint="eastAsia"/>
                <w:iCs/>
                <w:kern w:val="0"/>
                <w:sz w:val="24"/>
              </w:rPr>
              <w:t>*</w:t>
            </w:r>
            <w:r>
              <w:rPr>
                <w:rFonts w:ascii="宋体" w:hAnsi="宋体" w:cs="仿宋" w:hint="eastAsia"/>
                <w:iCs/>
                <w:kern w:val="0"/>
                <w:sz w:val="24"/>
              </w:rPr>
              <w:t>号</w:t>
            </w:r>
            <w:r>
              <w:rPr>
                <w:kern w:val="0"/>
                <w:sz w:val="24"/>
              </w:rPr>
              <w:t>条款要求的；</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lastRenderedPageBreak/>
              <w:t>9</w:t>
            </w:r>
          </w:p>
        </w:tc>
        <w:tc>
          <w:tcPr>
            <w:tcW w:w="976" w:type="pct"/>
            <w:vAlign w:val="center"/>
          </w:tcPr>
          <w:p w:rsidR="00BB0987" w:rsidRDefault="00286C5E">
            <w:pPr>
              <w:widowControl/>
              <w:jc w:val="left"/>
              <w:rPr>
                <w:color w:val="000000"/>
                <w:kern w:val="0"/>
                <w:sz w:val="24"/>
              </w:rPr>
            </w:pPr>
            <w:r>
              <w:rPr>
                <w:sz w:val="24"/>
              </w:rPr>
              <w:t>拟分包情况说明（如有）</w:t>
            </w:r>
          </w:p>
        </w:tc>
        <w:tc>
          <w:tcPr>
            <w:tcW w:w="3621" w:type="pct"/>
            <w:vAlign w:val="center"/>
          </w:tcPr>
          <w:p w:rsidR="00BB0987" w:rsidRDefault="00286C5E">
            <w:pPr>
              <w:widowControl/>
              <w:jc w:val="left"/>
              <w:rPr>
                <w:color w:val="000000"/>
                <w:kern w:val="0"/>
                <w:sz w:val="24"/>
              </w:rPr>
            </w:pPr>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t>10</w:t>
            </w:r>
          </w:p>
        </w:tc>
        <w:tc>
          <w:tcPr>
            <w:tcW w:w="976" w:type="pct"/>
            <w:vAlign w:val="center"/>
          </w:tcPr>
          <w:p w:rsidR="00BB0987" w:rsidRDefault="00286C5E">
            <w:pPr>
              <w:widowControl/>
              <w:jc w:val="left"/>
              <w:rPr>
                <w:color w:val="000000"/>
                <w:kern w:val="0"/>
                <w:sz w:val="24"/>
              </w:rPr>
            </w:pPr>
            <w:r>
              <w:rPr>
                <w:color w:val="000000"/>
                <w:kern w:val="0"/>
                <w:sz w:val="24"/>
              </w:rPr>
              <w:t>分包其他要求（如有）</w:t>
            </w:r>
          </w:p>
        </w:tc>
        <w:tc>
          <w:tcPr>
            <w:tcW w:w="3621" w:type="pct"/>
            <w:vAlign w:val="center"/>
          </w:tcPr>
          <w:p w:rsidR="00BB0987" w:rsidRDefault="00286C5E">
            <w:pPr>
              <w:widowControl/>
              <w:jc w:val="left"/>
              <w:rPr>
                <w:sz w:val="24"/>
              </w:rPr>
            </w:pPr>
            <w:r>
              <w:rPr>
                <w:sz w:val="24"/>
              </w:rPr>
              <w:t>分包履行的内容、金额或者比例未超出《投标人须知资料表》中的规定；</w:t>
            </w:r>
          </w:p>
          <w:p w:rsidR="00BB0987" w:rsidRDefault="00286C5E">
            <w:pPr>
              <w:widowControl/>
              <w:jc w:val="left"/>
              <w:rPr>
                <w:color w:val="000000"/>
                <w:kern w:val="0"/>
                <w:sz w:val="24"/>
              </w:rPr>
            </w:pPr>
            <w:r>
              <w:rPr>
                <w:sz w:val="24"/>
              </w:rPr>
              <w:t>分包承担主体具备《投标人须知资料表》载明的资质条件且提供了资质证书电子件（如有）；</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1</w:t>
            </w:r>
            <w:r>
              <w:rPr>
                <w:rFonts w:hint="eastAsia"/>
                <w:color w:val="000000"/>
                <w:kern w:val="0"/>
                <w:sz w:val="24"/>
              </w:rPr>
              <w:t>1</w:t>
            </w:r>
          </w:p>
        </w:tc>
        <w:tc>
          <w:tcPr>
            <w:tcW w:w="976" w:type="pct"/>
            <w:vAlign w:val="center"/>
          </w:tcPr>
          <w:p w:rsidR="00BB0987" w:rsidRDefault="00286C5E">
            <w:pPr>
              <w:widowControl/>
              <w:jc w:val="left"/>
              <w:rPr>
                <w:color w:val="000000"/>
                <w:kern w:val="0"/>
                <w:sz w:val="24"/>
              </w:rPr>
            </w:pPr>
            <w:r>
              <w:rPr>
                <w:color w:val="000000"/>
                <w:kern w:val="0"/>
                <w:sz w:val="24"/>
              </w:rPr>
              <w:t>报价的修正（如有）</w:t>
            </w:r>
          </w:p>
        </w:tc>
        <w:tc>
          <w:tcPr>
            <w:tcW w:w="3621" w:type="pct"/>
            <w:vAlign w:val="center"/>
          </w:tcPr>
          <w:p w:rsidR="00BB0987" w:rsidRDefault="00286C5E">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1</w:t>
            </w:r>
            <w:r>
              <w:rPr>
                <w:rFonts w:hint="eastAsia"/>
                <w:color w:val="000000"/>
                <w:kern w:val="0"/>
                <w:sz w:val="24"/>
              </w:rPr>
              <w:t>2</w:t>
            </w:r>
          </w:p>
        </w:tc>
        <w:tc>
          <w:tcPr>
            <w:tcW w:w="976" w:type="pct"/>
            <w:vAlign w:val="center"/>
          </w:tcPr>
          <w:p w:rsidR="00BB0987" w:rsidRDefault="00286C5E">
            <w:pPr>
              <w:widowControl/>
              <w:jc w:val="left"/>
              <w:rPr>
                <w:color w:val="000000"/>
                <w:kern w:val="0"/>
                <w:sz w:val="24"/>
              </w:rPr>
            </w:pPr>
            <w:r>
              <w:rPr>
                <w:color w:val="000000"/>
                <w:kern w:val="0"/>
                <w:sz w:val="24"/>
              </w:rPr>
              <w:t>进口产品</w:t>
            </w:r>
          </w:p>
          <w:p w:rsidR="00BB0987" w:rsidRDefault="00286C5E">
            <w:pPr>
              <w:widowControl/>
              <w:jc w:val="left"/>
              <w:rPr>
                <w:color w:val="000000"/>
                <w:kern w:val="0"/>
                <w:sz w:val="24"/>
              </w:rPr>
            </w:pPr>
            <w:r>
              <w:rPr>
                <w:color w:val="000000"/>
                <w:kern w:val="0"/>
                <w:sz w:val="24"/>
              </w:rPr>
              <w:t>（如有）</w:t>
            </w:r>
          </w:p>
        </w:tc>
        <w:tc>
          <w:tcPr>
            <w:tcW w:w="3621" w:type="pct"/>
            <w:vAlign w:val="center"/>
          </w:tcPr>
          <w:p w:rsidR="00BB0987" w:rsidRDefault="00286C5E">
            <w:pPr>
              <w:widowControl/>
              <w:jc w:val="left"/>
              <w:rPr>
                <w:color w:val="000000"/>
                <w:kern w:val="0"/>
                <w:sz w:val="24"/>
              </w:rPr>
            </w:pPr>
            <w:r>
              <w:rPr>
                <w:sz w:val="24"/>
              </w:rPr>
              <w:t>招标文件不接受进口产品投标的内容时，投标人所投产品不含进口产品；</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1</w:t>
            </w:r>
            <w:r>
              <w:rPr>
                <w:rFonts w:hint="eastAsia"/>
                <w:color w:val="000000"/>
                <w:kern w:val="0"/>
                <w:sz w:val="24"/>
              </w:rPr>
              <w:t>4</w:t>
            </w:r>
          </w:p>
        </w:tc>
        <w:tc>
          <w:tcPr>
            <w:tcW w:w="976" w:type="pct"/>
            <w:vAlign w:val="center"/>
          </w:tcPr>
          <w:p w:rsidR="00BB0987" w:rsidRDefault="00286C5E">
            <w:pPr>
              <w:widowControl/>
              <w:jc w:val="left"/>
              <w:rPr>
                <w:color w:val="000000"/>
                <w:kern w:val="0"/>
                <w:sz w:val="24"/>
              </w:rPr>
            </w:pPr>
            <w:r>
              <w:rPr>
                <w:color w:val="000000"/>
                <w:kern w:val="0"/>
                <w:sz w:val="24"/>
              </w:rPr>
              <w:t>公平竞争</w:t>
            </w:r>
          </w:p>
        </w:tc>
        <w:tc>
          <w:tcPr>
            <w:tcW w:w="3621" w:type="pct"/>
            <w:vAlign w:val="center"/>
          </w:tcPr>
          <w:p w:rsidR="00BB0987" w:rsidRDefault="00286C5E">
            <w:pPr>
              <w:widowControl/>
              <w:jc w:val="left"/>
              <w:rPr>
                <w:color w:val="000000"/>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t>14</w:t>
            </w:r>
          </w:p>
        </w:tc>
        <w:tc>
          <w:tcPr>
            <w:tcW w:w="976" w:type="pct"/>
            <w:vAlign w:val="center"/>
          </w:tcPr>
          <w:p w:rsidR="00BB0987" w:rsidRDefault="00286C5E">
            <w:pPr>
              <w:widowControl/>
              <w:jc w:val="left"/>
              <w:rPr>
                <w:color w:val="000000"/>
                <w:kern w:val="0"/>
                <w:sz w:val="24"/>
              </w:rPr>
            </w:pPr>
            <w:r>
              <w:rPr>
                <w:color w:val="000000"/>
                <w:kern w:val="0"/>
                <w:sz w:val="24"/>
              </w:rPr>
              <w:t>串通投标</w:t>
            </w:r>
          </w:p>
        </w:tc>
        <w:tc>
          <w:tcPr>
            <w:tcW w:w="3621" w:type="pct"/>
            <w:vAlign w:val="center"/>
          </w:tcPr>
          <w:p w:rsidR="00BB0987" w:rsidRDefault="00286C5E">
            <w:pPr>
              <w:widowControl/>
              <w:jc w:val="left"/>
              <w:rPr>
                <w:color w:val="000000"/>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BB0987">
        <w:trPr>
          <w:trHeight w:val="685"/>
          <w:jc w:val="center"/>
        </w:trPr>
        <w:tc>
          <w:tcPr>
            <w:tcW w:w="402" w:type="pct"/>
            <w:vAlign w:val="center"/>
          </w:tcPr>
          <w:p w:rsidR="00BB0987" w:rsidRDefault="00286C5E">
            <w:pPr>
              <w:widowControl/>
              <w:jc w:val="center"/>
              <w:rPr>
                <w:color w:val="000000" w:themeColor="text1"/>
                <w:sz w:val="24"/>
              </w:rPr>
            </w:pPr>
            <w:r>
              <w:rPr>
                <w:rFonts w:hint="eastAsia"/>
                <w:color w:val="000000" w:themeColor="text1"/>
                <w:sz w:val="24"/>
              </w:rPr>
              <w:t>15</w:t>
            </w:r>
          </w:p>
        </w:tc>
        <w:tc>
          <w:tcPr>
            <w:tcW w:w="976" w:type="pct"/>
            <w:vAlign w:val="center"/>
          </w:tcPr>
          <w:p w:rsidR="00BB0987" w:rsidRDefault="00286C5E">
            <w:pPr>
              <w:widowControl/>
              <w:jc w:val="left"/>
              <w:rPr>
                <w:sz w:val="24"/>
              </w:rPr>
            </w:pPr>
            <w:r>
              <w:rPr>
                <w:rFonts w:hint="eastAsia"/>
                <w:sz w:val="24"/>
              </w:rPr>
              <w:t>合同条款响应</w:t>
            </w:r>
          </w:p>
        </w:tc>
        <w:tc>
          <w:tcPr>
            <w:tcW w:w="3621" w:type="pct"/>
            <w:vAlign w:val="center"/>
          </w:tcPr>
          <w:p w:rsidR="00BB0987" w:rsidRDefault="00286C5E">
            <w:pPr>
              <w:widowControl/>
              <w:jc w:val="left"/>
              <w:rPr>
                <w:sz w:val="24"/>
              </w:rPr>
            </w:pPr>
            <w:r>
              <w:rPr>
                <w:rFonts w:hint="eastAsia"/>
                <w:sz w:val="24"/>
              </w:rPr>
              <w:t>合同条款全部响应，无偏离；</w:t>
            </w:r>
          </w:p>
        </w:tc>
      </w:tr>
      <w:tr w:rsidR="00BB0987">
        <w:trPr>
          <w:trHeight w:val="685"/>
          <w:jc w:val="center"/>
        </w:trPr>
        <w:tc>
          <w:tcPr>
            <w:tcW w:w="402" w:type="pct"/>
            <w:vAlign w:val="center"/>
          </w:tcPr>
          <w:p w:rsidR="00BB0987" w:rsidRDefault="00286C5E">
            <w:pPr>
              <w:widowControl/>
              <w:jc w:val="center"/>
              <w:rPr>
                <w:color w:val="000000"/>
                <w:kern w:val="0"/>
                <w:sz w:val="24"/>
              </w:rPr>
            </w:pPr>
            <w:r>
              <w:rPr>
                <w:color w:val="000000"/>
                <w:kern w:val="0"/>
                <w:sz w:val="24"/>
              </w:rPr>
              <w:t>1</w:t>
            </w:r>
            <w:r>
              <w:rPr>
                <w:rFonts w:hint="eastAsia"/>
                <w:color w:val="000000"/>
                <w:kern w:val="0"/>
                <w:sz w:val="24"/>
              </w:rPr>
              <w:t>6</w:t>
            </w:r>
          </w:p>
        </w:tc>
        <w:tc>
          <w:tcPr>
            <w:tcW w:w="976" w:type="pct"/>
            <w:vAlign w:val="center"/>
          </w:tcPr>
          <w:p w:rsidR="00BB0987" w:rsidRDefault="00286C5E">
            <w:pPr>
              <w:widowControl/>
              <w:jc w:val="left"/>
              <w:rPr>
                <w:color w:val="000000"/>
                <w:kern w:val="0"/>
                <w:sz w:val="24"/>
              </w:rPr>
            </w:pPr>
            <w:r>
              <w:rPr>
                <w:color w:val="000000"/>
                <w:kern w:val="0"/>
                <w:sz w:val="24"/>
              </w:rPr>
              <w:t>附加条件</w:t>
            </w:r>
          </w:p>
        </w:tc>
        <w:tc>
          <w:tcPr>
            <w:tcW w:w="3621" w:type="pct"/>
            <w:vAlign w:val="center"/>
          </w:tcPr>
          <w:p w:rsidR="00BB0987" w:rsidRDefault="00286C5E">
            <w:pPr>
              <w:widowControl/>
              <w:jc w:val="left"/>
              <w:rPr>
                <w:color w:val="000000"/>
                <w:kern w:val="0"/>
                <w:sz w:val="24"/>
              </w:rPr>
            </w:pPr>
            <w:r>
              <w:rPr>
                <w:color w:val="000000"/>
                <w:kern w:val="0"/>
                <w:sz w:val="24"/>
              </w:rPr>
              <w:t>投标文件未含有采购人不能接受的附加条件的；</w:t>
            </w:r>
          </w:p>
        </w:tc>
      </w:tr>
      <w:tr w:rsidR="00BB0987">
        <w:trPr>
          <w:trHeight w:val="685"/>
          <w:jc w:val="center"/>
        </w:trPr>
        <w:tc>
          <w:tcPr>
            <w:tcW w:w="402" w:type="pct"/>
            <w:vAlign w:val="center"/>
          </w:tcPr>
          <w:p w:rsidR="00BB0987" w:rsidRDefault="00286C5E">
            <w:pPr>
              <w:widowControl/>
              <w:jc w:val="center"/>
              <w:rPr>
                <w:color w:val="000000"/>
                <w:kern w:val="0"/>
                <w:sz w:val="24"/>
              </w:rPr>
            </w:pPr>
            <w:r>
              <w:rPr>
                <w:rFonts w:hint="eastAsia"/>
                <w:color w:val="000000"/>
                <w:kern w:val="0"/>
                <w:sz w:val="24"/>
              </w:rPr>
              <w:t>1</w:t>
            </w:r>
            <w:r>
              <w:rPr>
                <w:rFonts w:hint="eastAsia"/>
                <w:color w:val="000000"/>
                <w:kern w:val="0"/>
                <w:sz w:val="24"/>
              </w:rPr>
              <w:t>7</w:t>
            </w:r>
          </w:p>
        </w:tc>
        <w:tc>
          <w:tcPr>
            <w:tcW w:w="976" w:type="pct"/>
            <w:vAlign w:val="center"/>
          </w:tcPr>
          <w:p w:rsidR="00BB0987" w:rsidRDefault="00286C5E">
            <w:pPr>
              <w:widowControl/>
              <w:jc w:val="left"/>
              <w:rPr>
                <w:color w:val="000000"/>
                <w:kern w:val="0"/>
                <w:sz w:val="24"/>
              </w:rPr>
            </w:pPr>
            <w:r>
              <w:rPr>
                <w:color w:val="000000"/>
                <w:kern w:val="0"/>
                <w:sz w:val="24"/>
              </w:rPr>
              <w:t>其他无效情形</w:t>
            </w:r>
          </w:p>
        </w:tc>
        <w:tc>
          <w:tcPr>
            <w:tcW w:w="3621" w:type="pct"/>
            <w:vAlign w:val="center"/>
          </w:tcPr>
          <w:p w:rsidR="00BB0987" w:rsidRDefault="00286C5E">
            <w:pPr>
              <w:widowControl/>
              <w:jc w:val="left"/>
              <w:rPr>
                <w:color w:val="000000"/>
                <w:kern w:val="0"/>
                <w:sz w:val="24"/>
              </w:rPr>
            </w:pPr>
            <w:r>
              <w:rPr>
                <w:color w:val="000000" w:themeColor="text1"/>
                <w:sz w:val="24"/>
              </w:rPr>
              <w:t>投标人、投标文件不存在不符合法律、法规和招标文件规定的其他无效情形。</w:t>
            </w:r>
          </w:p>
        </w:tc>
      </w:tr>
    </w:tbl>
    <w:p w:rsidR="00BB0987" w:rsidRDefault="00BB0987">
      <w:pPr>
        <w:numPr>
          <w:ilvl w:val="0"/>
          <w:numId w:val="13"/>
        </w:numPr>
        <w:tabs>
          <w:tab w:val="left" w:pos="1080"/>
          <w:tab w:val="left" w:pos="1589"/>
        </w:tabs>
        <w:snapToGrid w:val="0"/>
        <w:spacing w:line="360" w:lineRule="auto"/>
        <w:rPr>
          <w:sz w:val="24"/>
        </w:rPr>
        <w:sectPr w:rsidR="00BB098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rsidR="00BB0987" w:rsidRDefault="00286C5E">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评标过程中，评标委员会将以书面形式要求投标人对其投标文件中含义不明确、同类问题表述不一致或者有明显文字和计算错误的内容，</w:t>
      </w:r>
      <w:proofErr w:type="gramStart"/>
      <w:r>
        <w:rPr>
          <w:sz w:val="24"/>
        </w:rPr>
        <w:t>作出</w:t>
      </w:r>
      <w:proofErr w:type="gramEnd"/>
      <w:r>
        <w:rPr>
          <w:sz w:val="24"/>
        </w:rPr>
        <w:t>必要的澄清、说明或者补正。投标人的澄清、说明或者补正应当采用书面形式，并加盖公章，或者由法定代表人（</w:t>
      </w:r>
      <w:bookmarkStart w:id="807" w:name="_Hlk144225607"/>
      <w:r>
        <w:rPr>
          <w:sz w:val="24"/>
          <w:szCs w:val="20"/>
        </w:rPr>
        <w:t>若投标人为事业单位或其他组织或分支机构，可为单位负责人</w:t>
      </w:r>
      <w:bookmarkEnd w:id="807"/>
      <w:r>
        <w:rPr>
          <w:sz w:val="24"/>
        </w:rPr>
        <w:t>）或其授权的代表签字。投标人的澄清、说明或者补正不得超出投标文件的范围或者改变投标文件的实质性内容。澄清文件将作为投标文件内容的一部分。</w:t>
      </w:r>
    </w:p>
    <w:p w:rsidR="00BB0987" w:rsidRDefault="00286C5E">
      <w:pPr>
        <w:numPr>
          <w:ilvl w:val="1"/>
          <w:numId w:val="12"/>
        </w:numPr>
        <w:tabs>
          <w:tab w:val="left" w:pos="1080"/>
        </w:tabs>
        <w:snapToGrid w:val="0"/>
        <w:spacing w:after="0" w:line="360" w:lineRule="auto"/>
        <w:ind w:left="0" w:firstLineChars="200" w:firstLine="480"/>
        <w:rPr>
          <w:sz w:val="24"/>
        </w:rPr>
      </w:pPr>
      <w:bookmarkStart w:id="808" w:name="_Hlk220085436"/>
      <w:r>
        <w:rPr>
          <w:rFonts w:hint="eastAsia"/>
          <w:sz w:val="24"/>
        </w:rPr>
        <w:t>异常低价处理</w:t>
      </w:r>
    </w:p>
    <w:p w:rsidR="00BB0987" w:rsidRDefault="00286C5E">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r>
        <w:rPr>
          <w:rFonts w:hint="eastAsia"/>
          <w:sz w:val="24"/>
        </w:rPr>
        <w:t xml:space="preserve"> </w:t>
      </w:r>
      <w:r>
        <w:rPr>
          <w:rFonts w:hint="eastAsia"/>
          <w:sz w:val="24"/>
        </w:rPr>
        <w:t>政府采购评审中出现下列情形之一的，评审委员会应当启动异常低价投标（响应）审查程序：</w:t>
      </w:r>
    </w:p>
    <w:p w:rsidR="00BB0987" w:rsidRDefault="00286C5E">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BB0987" w:rsidRDefault="00286C5E">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2</w:t>
      </w:r>
      <w:r>
        <w:rPr>
          <w:rFonts w:hint="eastAsia"/>
          <w:sz w:val="24"/>
        </w:rPr>
        <w:t>）投标（响应）报价低于通过符合性审查的次低报价供应商投标</w:t>
      </w:r>
      <w:r>
        <w:rPr>
          <w:rFonts w:hint="eastAsia"/>
          <w:sz w:val="24"/>
        </w:rPr>
        <w:t>（响应）报价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BB0987" w:rsidRDefault="00286C5E">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3</w:t>
      </w: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r>
        <w:rPr>
          <w:sz w:val="24"/>
        </w:rPr>
        <w:t>未设定最高限价的采购项目，以采购项目预算金额作为最高限价</w:t>
      </w:r>
      <w:r>
        <w:rPr>
          <w:rFonts w:hint="eastAsia"/>
          <w:sz w:val="24"/>
        </w:rPr>
        <w:t>；</w:t>
      </w:r>
    </w:p>
    <w:p w:rsidR="00BB0987" w:rsidRDefault="00286C5E">
      <w:pPr>
        <w:tabs>
          <w:tab w:val="left" w:pos="1589"/>
          <w:tab w:val="left" w:pos="1701"/>
          <w:tab w:val="left" w:pos="2035"/>
          <w:tab w:val="left" w:pos="2114"/>
        </w:tabs>
        <w:snapToGrid w:val="0"/>
        <w:spacing w:after="0" w:line="360" w:lineRule="auto"/>
        <w:ind w:firstLineChars="200" w:firstLine="480"/>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BB0987" w:rsidRDefault="00286C5E">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w:t>
      </w:r>
      <w:proofErr w:type="gramStart"/>
      <w:r>
        <w:rPr>
          <w:sz w:val="24"/>
        </w:rPr>
        <w:t>作出</w:t>
      </w:r>
      <w:proofErr w:type="gramEnd"/>
      <w:r>
        <w:rPr>
          <w:sz w:val="24"/>
        </w:rPr>
        <w:t>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BB0987" w:rsidRDefault="00286C5E">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r>
        <w:rPr>
          <w:rFonts w:hint="eastAsia"/>
          <w:sz w:val="24"/>
        </w:rPr>
        <w:lastRenderedPageBreak/>
        <w:t xml:space="preserve"> </w:t>
      </w:r>
      <w:r>
        <w:rPr>
          <w:sz w:val="24"/>
        </w:rPr>
        <w:t>评审委员会依据专业经验，参考同类项目中标（成交）价格、类似产品市场价格水平、行业人工费用标准、国家有关部门指导行业协会发布的行业平均成本等情况，对报价合理性</w:t>
      </w:r>
      <w:r>
        <w:rPr>
          <w:sz w:val="24"/>
        </w:rPr>
        <w:t>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BB0987" w:rsidRDefault="00286C5E">
      <w:pPr>
        <w:numPr>
          <w:ilvl w:val="2"/>
          <w:numId w:val="12"/>
        </w:numPr>
        <w:tabs>
          <w:tab w:val="clear" w:pos="1980"/>
          <w:tab w:val="left" w:pos="1134"/>
          <w:tab w:val="left" w:pos="1276"/>
          <w:tab w:val="left" w:pos="1560"/>
          <w:tab w:val="left" w:pos="1701"/>
        </w:tabs>
        <w:snapToGrid w:val="0"/>
        <w:spacing w:after="0" w:line="360" w:lineRule="auto"/>
        <w:ind w:left="0" w:firstLineChars="200" w:firstLine="480"/>
        <w:rPr>
          <w:sz w:val="24"/>
        </w:rPr>
      </w:pPr>
      <w:bookmarkStart w:id="809" w:name="_Hlk190337965"/>
      <w:r>
        <w:rPr>
          <w:rFonts w:hint="eastAsia"/>
          <w:sz w:val="24"/>
        </w:rPr>
        <w:t xml:space="preserve"> </w:t>
      </w:r>
      <w:r>
        <w:rPr>
          <w:rFonts w:hint="eastAsia"/>
          <w:sz w:val="24"/>
        </w:rPr>
        <w:t>上述投标（响应）</w:t>
      </w:r>
      <w:proofErr w:type="gramStart"/>
      <w:r>
        <w:rPr>
          <w:rFonts w:hint="eastAsia"/>
          <w:sz w:val="24"/>
        </w:rPr>
        <w:t>报价指</w:t>
      </w:r>
      <w:proofErr w:type="gramEnd"/>
      <w:r>
        <w:rPr>
          <w:rFonts w:hint="eastAsia"/>
          <w:sz w:val="24"/>
        </w:rPr>
        <w:t>按照本章</w:t>
      </w:r>
      <w:r>
        <w:rPr>
          <w:rFonts w:hint="eastAsia"/>
          <w:sz w:val="24"/>
        </w:rPr>
        <w:t>2.4</w:t>
      </w:r>
      <w:r>
        <w:rPr>
          <w:rFonts w:hint="eastAsia"/>
          <w:sz w:val="24"/>
        </w:rPr>
        <w:t>修正后的报价</w:t>
      </w:r>
      <w:bookmarkEnd w:id="809"/>
      <w:r>
        <w:rPr>
          <w:rFonts w:hint="eastAsia"/>
          <w:sz w:val="24"/>
        </w:rPr>
        <w:t>。</w:t>
      </w:r>
    </w:p>
    <w:bookmarkEnd w:id="808"/>
    <w:p w:rsidR="00BB0987" w:rsidRDefault="00286C5E">
      <w:pPr>
        <w:numPr>
          <w:ilvl w:val="1"/>
          <w:numId w:val="12"/>
        </w:numPr>
        <w:tabs>
          <w:tab w:val="left" w:pos="1080"/>
        </w:tabs>
        <w:snapToGrid w:val="0"/>
        <w:spacing w:after="0" w:line="360" w:lineRule="auto"/>
        <w:ind w:left="0" w:firstLineChars="200" w:firstLine="48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投标文件报价出现前后不一致的，按照下列规定修正：</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sz w:val="24"/>
        </w:rPr>
      </w:pPr>
      <w:r>
        <w:rPr>
          <w:sz w:val="24"/>
        </w:rPr>
        <w:t>招标文件对于报价修正是否另</w:t>
      </w:r>
      <w:r>
        <w:rPr>
          <w:sz w:val="24"/>
        </w:rPr>
        <w:t>有规定：</w:t>
      </w:r>
    </w:p>
    <w:p w:rsidR="00BB0987" w:rsidRDefault="00286C5E">
      <w:pPr>
        <w:tabs>
          <w:tab w:val="left" w:pos="1080"/>
          <w:tab w:val="left" w:pos="1589"/>
          <w:tab w:val="left" w:pos="2035"/>
          <w:tab w:val="left" w:pos="2114"/>
        </w:tabs>
        <w:snapToGrid w:val="0"/>
        <w:spacing w:after="0" w:line="360" w:lineRule="auto"/>
        <w:ind w:firstLineChars="200" w:firstLine="480"/>
        <w:rPr>
          <w:sz w:val="24"/>
          <w:u w:val="single"/>
        </w:rPr>
      </w:pPr>
      <w:r>
        <w:rPr>
          <w:sz w:val="24"/>
        </w:rPr>
        <w:t>□</w:t>
      </w:r>
      <w:r>
        <w:rPr>
          <w:sz w:val="24"/>
        </w:rPr>
        <w:t>有，具体规定为：</w:t>
      </w:r>
      <w:r>
        <w:rPr>
          <w:sz w:val="24"/>
        </w:rPr>
        <w:t>______________</w:t>
      </w:r>
    </w:p>
    <w:p w:rsidR="00BB0987" w:rsidRDefault="00286C5E">
      <w:pPr>
        <w:tabs>
          <w:tab w:val="left" w:pos="1080"/>
          <w:tab w:val="left" w:pos="1589"/>
          <w:tab w:val="left" w:pos="2035"/>
          <w:tab w:val="left" w:pos="2114"/>
        </w:tabs>
        <w:snapToGrid w:val="0"/>
        <w:spacing w:after="0" w:line="360" w:lineRule="auto"/>
        <w:ind w:firstLineChars="200" w:firstLine="320"/>
        <w:rPr>
          <w:sz w:val="24"/>
        </w:rPr>
      </w:pPr>
      <w:r>
        <w:rPr>
          <w:rFonts w:hint="eastAsia"/>
          <w:sz w:val="16"/>
          <w:szCs w:val="16"/>
        </w:rPr>
        <w:t>■</w:t>
      </w:r>
      <w:r>
        <w:rPr>
          <w:sz w:val="24"/>
        </w:rPr>
        <w:t>无，按下述</w:t>
      </w:r>
      <w:r>
        <w:rPr>
          <w:sz w:val="24"/>
        </w:rPr>
        <w:t>2.4.2-2.4.7</w:t>
      </w:r>
      <w:r>
        <w:rPr>
          <w:sz w:val="24"/>
        </w:rPr>
        <w:t>项规定修正。</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单独递交的开标一览表（报价表）与投标文件中开标一览表（报价表）内容不一致的，以单独递交的开标一览表（报价表）为准；</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投标文件中开标一览表（报价表）内容与投标文件中相应内容不一致的，以开标一览表（报价表）为准；</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大写金额和小写金额不一致的，以大写金额为准；</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单价金额小数点或者百分比有明显错位的，以开标一览表的总价为准，并修改单价；</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总价金额与按单价汇总金额不一致的，以单价金额计算结果为准。</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同时出现两种以上不一致的，按照前款规定的顺序修正。</w:t>
      </w:r>
    </w:p>
    <w:p w:rsidR="00BB0987" w:rsidRDefault="00286C5E">
      <w:pPr>
        <w:numPr>
          <w:ilvl w:val="2"/>
          <w:numId w:val="12"/>
        </w:numPr>
        <w:tabs>
          <w:tab w:val="left" w:pos="1080"/>
          <w:tab w:val="left" w:pos="1589"/>
          <w:tab w:val="left" w:pos="2035"/>
          <w:tab w:val="left" w:pos="2114"/>
        </w:tabs>
        <w:snapToGrid w:val="0"/>
        <w:spacing w:after="0" w:line="360" w:lineRule="auto"/>
        <w:ind w:left="0" w:firstLineChars="200" w:firstLine="480"/>
        <w:rPr>
          <w:rFonts w:ascii="宋体" w:hAnsi="宋体" w:cs="宋体"/>
          <w:sz w:val="24"/>
        </w:rPr>
      </w:pPr>
      <w:r>
        <w:rPr>
          <w:rFonts w:ascii="宋体" w:hAnsi="宋体" w:cs="宋体" w:hint="eastAsia"/>
          <w:sz w:val="24"/>
        </w:rPr>
        <w:t>修正后的报价经投标人书面确认后产生约束力，投标人不确认的，其投标无效。</w:t>
      </w:r>
    </w:p>
    <w:p w:rsidR="00BB0987" w:rsidRDefault="00286C5E">
      <w:pPr>
        <w:numPr>
          <w:ilvl w:val="1"/>
          <w:numId w:val="12"/>
        </w:numPr>
        <w:tabs>
          <w:tab w:val="left" w:pos="1080"/>
        </w:tabs>
        <w:snapToGrid w:val="0"/>
        <w:spacing w:after="0" w:line="360" w:lineRule="auto"/>
        <w:ind w:left="0" w:firstLineChars="200" w:firstLine="480"/>
        <w:rPr>
          <w:sz w:val="24"/>
        </w:rPr>
      </w:pPr>
      <w:r>
        <w:rPr>
          <w:rFonts w:ascii="宋体" w:hAnsi="宋体" w:cs="宋体" w:hint="eastAsia"/>
          <w:sz w:val="24"/>
        </w:rPr>
        <w:t>支持中小企业政府采购政策的价格调整：只有符合第二章《投标人须知》</w:t>
      </w:r>
      <w:r>
        <w:rPr>
          <w:rFonts w:ascii="宋体" w:hAnsi="宋体" w:cs="宋体" w:hint="eastAsia"/>
          <w:sz w:val="24"/>
        </w:rPr>
        <w:t>5.3</w:t>
      </w:r>
      <w:r>
        <w:rPr>
          <w:rFonts w:ascii="宋体" w:hAnsi="宋体" w:cs="宋体" w:hint="eastAsia"/>
          <w:sz w:val="24"/>
        </w:rPr>
        <w:t>条规定情形的，可以享受</w:t>
      </w:r>
      <w:r>
        <w:rPr>
          <w:sz w:val="24"/>
        </w:rPr>
        <w:t>中小企业扶持政策，用扣除后的价格参加评审；否则，</w:t>
      </w:r>
      <w:r>
        <w:rPr>
          <w:sz w:val="24"/>
        </w:rPr>
        <w:lastRenderedPageBreak/>
        <w:t>评标时价格不予扣除。</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rFonts w:hint="eastAsia"/>
          <w:sz w:val="24"/>
          <w:u w:val="single"/>
        </w:rPr>
        <w:t xml:space="preserve"> 15 </w:t>
      </w:r>
      <w:r>
        <w:rPr>
          <w:sz w:val="24"/>
        </w:rPr>
        <w:t>%</w:t>
      </w:r>
      <w:r>
        <w:rPr>
          <w:sz w:val="24"/>
        </w:rPr>
        <w:t>的扣除，用扣除后的价格参加评审。</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对于未预留份额专门面向中小企业采购的采购项目，以及预留份额项目中的非预留部分采购</w:t>
      </w:r>
      <w:r>
        <w:rPr>
          <w:sz w:val="24"/>
        </w:rPr>
        <w:t>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rFonts w:hint="eastAsia"/>
          <w:sz w:val="24"/>
          <w:u w:val="single"/>
        </w:rPr>
        <w:t xml:space="preserve">4 </w:t>
      </w:r>
      <w:r>
        <w:rPr>
          <w:sz w:val="24"/>
        </w:rPr>
        <w:t>%</w:t>
      </w:r>
      <w:r>
        <w:rPr>
          <w:sz w:val="24"/>
        </w:rPr>
        <w:t>的扣除，用扣除后的价格参加评审。</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组成联合体或者接受分包的小</w:t>
      </w:r>
      <w:proofErr w:type="gramStart"/>
      <w:r>
        <w:rPr>
          <w:sz w:val="24"/>
        </w:rPr>
        <w:t>微企业</w:t>
      </w:r>
      <w:proofErr w:type="gramEnd"/>
      <w:r>
        <w:rPr>
          <w:sz w:val="24"/>
        </w:rPr>
        <w:t>与联合体内其他企业、分包企业之间存在直接控股、管理关系的，不享受价格扣除优惠政策。</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价格扣除比例对小型企业和微型企业同等对待，不作区分。</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color w:val="000000" w:themeColor="text1"/>
          <w:sz w:val="24"/>
        </w:rPr>
        <w:t>中小企业参加政府采购活动，应当按照招标文件给定的格式出具《中小企业声明函》，否则不得享受相关中小企业扶持政策。</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监狱企业提供了由省级以上监狱管理局、戒毒管理局（含新疆生产建设兵团）出具的属于监狱企业的证明文件的，视同小微企业。</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残疾人福利性单位按招标文件要求提供了《残疾人福利性单位声明函》的，视同小微企业。</w:t>
      </w:r>
    </w:p>
    <w:p w:rsidR="00BB0987" w:rsidRDefault="00286C5E">
      <w:pPr>
        <w:numPr>
          <w:ilvl w:val="2"/>
          <w:numId w:val="12"/>
        </w:numPr>
        <w:tabs>
          <w:tab w:val="clear" w:pos="1980"/>
          <w:tab w:val="left" w:pos="1080"/>
          <w:tab w:val="left" w:pos="1589"/>
          <w:tab w:val="left" w:pos="2014"/>
        </w:tabs>
        <w:snapToGrid w:val="0"/>
        <w:spacing w:after="0" w:line="360" w:lineRule="auto"/>
        <w:ind w:left="0" w:firstLineChars="200" w:firstLine="480"/>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价格扣减的优惠政策。</w:t>
      </w:r>
    </w:p>
    <w:p w:rsidR="00BB0987" w:rsidRDefault="00286C5E">
      <w:pPr>
        <w:numPr>
          <w:ilvl w:val="1"/>
          <w:numId w:val="12"/>
        </w:numPr>
        <w:tabs>
          <w:tab w:val="left" w:pos="1080"/>
        </w:tabs>
        <w:snapToGrid w:val="0"/>
        <w:spacing w:after="0" w:line="360" w:lineRule="auto"/>
        <w:ind w:left="0" w:firstLineChars="200" w:firstLine="480"/>
        <w:rPr>
          <w:sz w:val="24"/>
        </w:rPr>
      </w:pPr>
      <w:bookmarkStart w:id="810" w:name="_Hlk225863204"/>
      <w:r>
        <w:rPr>
          <w:sz w:val="24"/>
        </w:rPr>
        <w:t>落实政府采购政策的价格调整：只有符合第二章《投标人须知》</w:t>
      </w:r>
      <w:r>
        <w:rPr>
          <w:sz w:val="24"/>
        </w:rPr>
        <w:t>5.</w:t>
      </w:r>
      <w:r>
        <w:rPr>
          <w:rFonts w:hint="eastAsia"/>
          <w:sz w:val="24"/>
        </w:rPr>
        <w:t>8</w:t>
      </w:r>
      <w:r>
        <w:rPr>
          <w:sz w:val="24"/>
        </w:rPr>
        <w:t>条规定情形的，可以</w:t>
      </w:r>
      <w:r>
        <w:rPr>
          <w:rFonts w:hint="eastAsia"/>
          <w:sz w:val="24"/>
        </w:rPr>
        <w:t>享受</w:t>
      </w:r>
      <w:r>
        <w:rPr>
          <w:sz w:val="24"/>
        </w:rPr>
        <w:t>本国产品价格评审优惠的政策调整，用扣除后的价格参加评审；否则，评标时价格不予扣除。</w:t>
      </w:r>
      <w:bookmarkEnd w:id="810"/>
    </w:p>
    <w:p w:rsidR="00BB0987" w:rsidRDefault="00286C5E">
      <w:pPr>
        <w:numPr>
          <w:ilvl w:val="2"/>
          <w:numId w:val="12"/>
        </w:numPr>
        <w:tabs>
          <w:tab w:val="clear" w:pos="1980"/>
          <w:tab w:val="left" w:pos="1080"/>
          <w:tab w:val="left" w:pos="2100"/>
        </w:tabs>
        <w:snapToGrid w:val="0"/>
        <w:spacing w:after="0" w:line="360" w:lineRule="auto"/>
        <w:ind w:left="0" w:firstLineChars="200" w:firstLine="480"/>
        <w:rPr>
          <w:sz w:val="24"/>
        </w:rPr>
      </w:pPr>
      <w:r>
        <w:rPr>
          <w:rFonts w:hint="eastAsia"/>
          <w:sz w:val="24"/>
        </w:rPr>
        <w:t>当采购项目或采购包的采购标的仅包含单一产品时，政府采购活动中既有本国产品又有非本国产品参与竞争的，依法对本国产品给予价格评审优惠，对本国产品的报价给予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BB0987" w:rsidRDefault="00286C5E">
      <w:pPr>
        <w:numPr>
          <w:ilvl w:val="2"/>
          <w:numId w:val="12"/>
        </w:numPr>
        <w:tabs>
          <w:tab w:val="clear" w:pos="1980"/>
          <w:tab w:val="left" w:pos="1080"/>
          <w:tab w:val="left" w:pos="2100"/>
        </w:tabs>
        <w:snapToGrid w:val="0"/>
        <w:spacing w:after="0" w:line="360" w:lineRule="auto"/>
        <w:ind w:left="0" w:firstLineChars="200" w:firstLine="480"/>
        <w:rPr>
          <w:sz w:val="24"/>
        </w:rPr>
      </w:pPr>
      <w:r>
        <w:rPr>
          <w:rFonts w:hint="eastAsia"/>
          <w:sz w:val="24"/>
        </w:rPr>
        <w:t>当采购项目或者采购包中含有多种产品，供应商为该采购项目或者采购包提供的符合本国产品标准的产品成本之和占该供应商提供的全部产品成本之和的比</w:t>
      </w:r>
      <w:r>
        <w:rPr>
          <w:rFonts w:hint="eastAsia"/>
          <w:sz w:val="24"/>
        </w:rPr>
        <w:lastRenderedPageBreak/>
        <w:t>例达到</w:t>
      </w:r>
      <w:r>
        <w:rPr>
          <w:rFonts w:hint="eastAsia"/>
          <w:sz w:val="24"/>
        </w:rPr>
        <w:t>80%</w:t>
      </w:r>
      <w:r>
        <w:rPr>
          <w:rFonts w:hint="eastAsia"/>
          <w:sz w:val="24"/>
        </w:rPr>
        <w:t>以上时，依法对该供应商提供的全部产品给予价格评审优惠，即对该供应商提供的全部产品的总报</w:t>
      </w:r>
      <w:r>
        <w:rPr>
          <w:rFonts w:hint="eastAsia"/>
          <w:sz w:val="24"/>
        </w:rPr>
        <w:t>价给予</w:t>
      </w:r>
      <w:r>
        <w:rPr>
          <w:rFonts w:hint="eastAsia"/>
          <w:sz w:val="24"/>
        </w:rPr>
        <w:t>20%</w:t>
      </w:r>
      <w:r>
        <w:rPr>
          <w:rFonts w:hint="eastAsia"/>
          <w:sz w:val="24"/>
        </w:rPr>
        <w:t>的价格扣除，用扣除后的价格参与评审。</w:t>
      </w:r>
    </w:p>
    <w:p w:rsidR="00BB0987" w:rsidRDefault="00286C5E">
      <w:pPr>
        <w:numPr>
          <w:ilvl w:val="2"/>
          <w:numId w:val="12"/>
        </w:numPr>
        <w:tabs>
          <w:tab w:val="clear" w:pos="1980"/>
          <w:tab w:val="left" w:pos="1080"/>
          <w:tab w:val="left" w:pos="2100"/>
        </w:tabs>
        <w:snapToGrid w:val="0"/>
        <w:spacing w:after="0" w:line="360" w:lineRule="auto"/>
        <w:ind w:left="0" w:firstLineChars="200" w:firstLine="480"/>
        <w:rPr>
          <w:sz w:val="24"/>
        </w:rPr>
      </w:pPr>
      <w:r>
        <w:rPr>
          <w:rFonts w:hint="eastAsia"/>
          <w:sz w:val="24"/>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rsidR="00BB0987" w:rsidRDefault="00286C5E">
      <w:pPr>
        <w:numPr>
          <w:ilvl w:val="0"/>
          <w:numId w:val="12"/>
        </w:numPr>
        <w:tabs>
          <w:tab w:val="left" w:pos="360"/>
        </w:tabs>
        <w:snapToGrid w:val="0"/>
        <w:spacing w:after="0" w:line="360" w:lineRule="auto"/>
        <w:ind w:left="0" w:firstLineChars="200" w:firstLine="480"/>
        <w:outlineLvl w:val="1"/>
        <w:rPr>
          <w:sz w:val="24"/>
        </w:rPr>
      </w:pPr>
      <w:r>
        <w:rPr>
          <w:sz w:val="24"/>
        </w:rPr>
        <w:t>投标文件的比较和评价</w:t>
      </w:r>
      <w:bookmarkEnd w:id="790"/>
      <w:bookmarkEnd w:id="791"/>
    </w:p>
    <w:p w:rsidR="00BB0987" w:rsidRDefault="00286C5E">
      <w:pPr>
        <w:numPr>
          <w:ilvl w:val="1"/>
          <w:numId w:val="12"/>
        </w:numPr>
        <w:tabs>
          <w:tab w:val="left" w:pos="1080"/>
        </w:tabs>
        <w:snapToGrid w:val="0"/>
        <w:spacing w:after="0" w:line="360" w:lineRule="auto"/>
        <w:ind w:left="0" w:firstLineChars="200" w:firstLine="480"/>
        <w:rPr>
          <w:sz w:val="24"/>
        </w:rPr>
      </w:pPr>
      <w:r>
        <w:rPr>
          <w:sz w:val="24"/>
        </w:rPr>
        <w:t>评标委员会将按照招标文件中规定的评标方法和标准，对符合性审查合格的投标文件进行商务和技术评估</w:t>
      </w:r>
      <w:r>
        <w:rPr>
          <w:sz w:val="24"/>
        </w:rPr>
        <w:t>，综合比较与评价；未通过符合性审查的投标文件不得进入比较与评价。</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评标方法和评标标准</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本项目采用的评标方法为：</w:t>
      </w:r>
      <w:r>
        <w:rPr>
          <w:sz w:val="24"/>
        </w:rPr>
        <w:t xml:space="preserve"> </w:t>
      </w:r>
    </w:p>
    <w:p w:rsidR="00BB0987" w:rsidRDefault="00286C5E">
      <w:pPr>
        <w:tabs>
          <w:tab w:val="left" w:pos="900"/>
          <w:tab w:val="left" w:pos="1589"/>
          <w:tab w:val="left" w:pos="1701"/>
        </w:tabs>
        <w:snapToGrid w:val="0"/>
        <w:spacing w:after="0" w:line="360" w:lineRule="auto"/>
        <w:ind w:firstLineChars="200" w:firstLine="360"/>
        <w:rPr>
          <w:sz w:val="24"/>
        </w:rPr>
      </w:pPr>
      <w:r>
        <w:rPr>
          <w:rFonts w:hint="eastAsia"/>
          <w:sz w:val="18"/>
          <w:szCs w:val="18"/>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评审因素的量化指标评审得分最高的投标人为中标候选人的评标方法，见《评标标准》，招标文件中没有规定的评标标准不得作为评审的依据。</w:t>
      </w:r>
    </w:p>
    <w:p w:rsidR="00BB0987" w:rsidRDefault="00286C5E">
      <w:pPr>
        <w:tabs>
          <w:tab w:val="left" w:pos="900"/>
          <w:tab w:val="left" w:pos="1589"/>
          <w:tab w:val="left" w:pos="1701"/>
        </w:tabs>
        <w:snapToGrid w:val="0"/>
        <w:spacing w:after="0" w:line="360" w:lineRule="auto"/>
        <w:ind w:firstLineChars="200" w:firstLine="480"/>
        <w:rPr>
          <w:sz w:val="24"/>
        </w:rPr>
      </w:pPr>
      <w:r>
        <w:rPr>
          <w:sz w:val="24"/>
        </w:rPr>
        <w:t>□</w:t>
      </w:r>
      <w:r>
        <w:rPr>
          <w:sz w:val="24"/>
        </w:rPr>
        <w:t>最低评标价法，指投标文件满足招标文件全部实质性要求，且投标报价最低的投标人为中标候选人的评标方法。</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BB0987" w:rsidRDefault="00286C5E">
      <w:pPr>
        <w:tabs>
          <w:tab w:val="left" w:pos="1080"/>
          <w:tab w:val="left" w:pos="1589"/>
          <w:tab w:val="left" w:pos="2035"/>
        </w:tabs>
        <w:snapToGrid w:val="0"/>
        <w:spacing w:after="0" w:line="360" w:lineRule="auto"/>
        <w:ind w:firstLineChars="200" w:firstLine="480"/>
        <w:rPr>
          <w:sz w:val="24"/>
        </w:rPr>
      </w:pPr>
      <w:r>
        <w:rPr>
          <w:sz w:val="24"/>
        </w:rPr>
        <w:t>□</w:t>
      </w:r>
      <w:r>
        <w:rPr>
          <w:sz w:val="24"/>
        </w:rPr>
        <w:t>随机抽取</w:t>
      </w:r>
    </w:p>
    <w:p w:rsidR="00BB0987" w:rsidRDefault="00286C5E">
      <w:pPr>
        <w:tabs>
          <w:tab w:val="left" w:pos="1080"/>
          <w:tab w:val="left" w:pos="1589"/>
          <w:tab w:val="left" w:pos="2035"/>
        </w:tabs>
        <w:snapToGrid w:val="0"/>
        <w:spacing w:after="0" w:line="360" w:lineRule="auto"/>
        <w:ind w:firstLineChars="200" w:firstLine="480"/>
        <w:rPr>
          <w:sz w:val="24"/>
          <w:u w:val="single"/>
        </w:rPr>
      </w:pPr>
      <w:r>
        <w:rPr>
          <w:sz w:val="24"/>
        </w:rPr>
        <w:t>□</w:t>
      </w:r>
      <w:r>
        <w:rPr>
          <w:sz w:val="24"/>
        </w:rPr>
        <w:t>其他方式，具体要求：</w:t>
      </w:r>
      <w:r>
        <w:rPr>
          <w:sz w:val="24"/>
        </w:rPr>
        <w:t>_____</w:t>
      </w:r>
    </w:p>
    <w:p w:rsidR="00BB0987" w:rsidRDefault="00286C5E">
      <w:pPr>
        <w:numPr>
          <w:ilvl w:val="2"/>
          <w:numId w:val="12"/>
        </w:numPr>
        <w:tabs>
          <w:tab w:val="left" w:pos="1080"/>
          <w:tab w:val="left" w:pos="1589"/>
          <w:tab w:val="left" w:pos="2035"/>
        </w:tabs>
        <w:snapToGrid w:val="0"/>
        <w:spacing w:after="0" w:line="360" w:lineRule="auto"/>
        <w:ind w:left="0" w:firstLineChars="200" w:firstLine="480"/>
        <w:rPr>
          <w:sz w:val="24"/>
        </w:rPr>
      </w:pPr>
      <w:r>
        <w:rPr>
          <w:sz w:val="24"/>
        </w:rPr>
        <w:t>非政府强制采购的节能产品或环境标志产品，依据品目清单和认证证书实施政府优先采购。优先采购的具体规定（如涉及）</w:t>
      </w:r>
      <w:r>
        <w:rPr>
          <w:rFonts w:hint="eastAsia"/>
          <w:sz w:val="24"/>
          <w:u w:val="single"/>
        </w:rPr>
        <w:t>政策性加分</w:t>
      </w:r>
      <w:r>
        <w:rPr>
          <w:sz w:val="24"/>
        </w:rPr>
        <w:t>。</w:t>
      </w:r>
    </w:p>
    <w:p w:rsidR="00BB0987" w:rsidRDefault="00286C5E">
      <w:pPr>
        <w:numPr>
          <w:ilvl w:val="0"/>
          <w:numId w:val="12"/>
        </w:numPr>
        <w:tabs>
          <w:tab w:val="left" w:pos="360"/>
        </w:tabs>
        <w:snapToGrid w:val="0"/>
        <w:spacing w:after="0" w:line="360" w:lineRule="auto"/>
        <w:ind w:left="0" w:firstLineChars="200" w:firstLine="480"/>
        <w:outlineLvl w:val="1"/>
        <w:rPr>
          <w:sz w:val="24"/>
        </w:rPr>
      </w:pPr>
      <w:r>
        <w:rPr>
          <w:sz w:val="24"/>
        </w:rPr>
        <w:t>确定</w:t>
      </w:r>
      <w:bookmarkStart w:id="811" w:name="_Toc164608815"/>
      <w:bookmarkStart w:id="812" w:name="_Toc265228384"/>
      <w:bookmarkStart w:id="813" w:name="_Toc264969236"/>
      <w:bookmarkStart w:id="814" w:name="_Toc164351640"/>
      <w:bookmarkStart w:id="815" w:name="_Toc151193644"/>
      <w:bookmarkStart w:id="816" w:name="_Toc127151546"/>
      <w:bookmarkStart w:id="817" w:name="_Toc151193934"/>
      <w:bookmarkStart w:id="818" w:name="_Toc164608660"/>
      <w:bookmarkStart w:id="819" w:name="_Toc151193788"/>
      <w:bookmarkStart w:id="820" w:name="_Toc142311048"/>
      <w:bookmarkStart w:id="821" w:name="_Toc305158814"/>
      <w:bookmarkStart w:id="822" w:name="_Toc127151747"/>
      <w:bookmarkStart w:id="823" w:name="_Toc151193716"/>
      <w:bookmarkStart w:id="824" w:name="_Toc164229387"/>
      <w:bookmarkStart w:id="825" w:name="_Toc195842911"/>
      <w:bookmarkStart w:id="826" w:name="_Ref467307010"/>
      <w:bookmarkStart w:id="827" w:name="_Toc520356170"/>
      <w:bookmarkStart w:id="828" w:name="_Toc149720839"/>
      <w:bookmarkStart w:id="829" w:name="_Toc150509297"/>
      <w:bookmarkStart w:id="830" w:name="_Toc150774646"/>
      <w:bookmarkStart w:id="831" w:name="_Toc150480784"/>
      <w:bookmarkStart w:id="832" w:name="_Toc164229241"/>
      <w:bookmarkStart w:id="833" w:name="_Toc226309790"/>
      <w:bookmarkStart w:id="834" w:name="_Toc226337242"/>
      <w:bookmarkStart w:id="835" w:name="_Toc151190173"/>
      <w:bookmarkStart w:id="836" w:name="_Toc151193860"/>
      <w:bookmarkStart w:id="837" w:name="_Toc226965736"/>
      <w:bookmarkStart w:id="838" w:name="_Toc305158888"/>
      <w:bookmarkStart w:id="839" w:name="_Toc127161460"/>
      <w:bookmarkStart w:id="840" w:name="_Toc150774751"/>
      <w:bookmarkStart w:id="841" w:name="_Toc226965819"/>
      <w:r>
        <w:rPr>
          <w:sz w:val="24"/>
        </w:rPr>
        <w:t>中标候选人名单</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rsidR="00BB0987" w:rsidRDefault="00286C5E">
      <w:pPr>
        <w:numPr>
          <w:ilvl w:val="1"/>
          <w:numId w:val="12"/>
        </w:numPr>
        <w:tabs>
          <w:tab w:val="left" w:pos="1080"/>
        </w:tabs>
        <w:snapToGrid w:val="0"/>
        <w:spacing w:after="0" w:line="360" w:lineRule="auto"/>
        <w:ind w:left="0" w:firstLineChars="200" w:firstLine="480"/>
        <w:rPr>
          <w:sz w:val="24"/>
        </w:rPr>
      </w:pPr>
      <w:r>
        <w:rPr>
          <w:sz w:val="24"/>
        </w:rPr>
        <w:lastRenderedPageBreak/>
        <w:t>采用综合评分法时，提供相同品牌产品（单一产品或核心产品品牌相同）且通过资</w:t>
      </w:r>
      <w:r>
        <w:rPr>
          <w:sz w:val="24"/>
        </w:rPr>
        <w:t>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BB0987" w:rsidRDefault="00286C5E">
      <w:pPr>
        <w:pStyle w:val="af1"/>
        <w:tabs>
          <w:tab w:val="left" w:pos="900"/>
          <w:tab w:val="left" w:pos="2127"/>
        </w:tabs>
        <w:adjustRightInd w:val="0"/>
        <w:snapToGrid w:val="0"/>
        <w:spacing w:after="0" w:line="360" w:lineRule="auto"/>
        <w:ind w:firstLineChars="200" w:firstLine="48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随机抽取</w:t>
      </w:r>
    </w:p>
    <w:p w:rsidR="00BB0987" w:rsidRDefault="00286C5E">
      <w:pPr>
        <w:pStyle w:val="af1"/>
        <w:tabs>
          <w:tab w:val="left" w:pos="900"/>
          <w:tab w:val="left" w:pos="2127"/>
        </w:tabs>
        <w:adjustRightInd w:val="0"/>
        <w:snapToGrid w:val="0"/>
        <w:spacing w:after="0" w:line="360" w:lineRule="auto"/>
        <w:ind w:firstLineChars="200" w:firstLine="360"/>
        <w:rPr>
          <w:rFonts w:ascii="Times New Roman" w:hAnsi="Times New Roman" w:hint="default"/>
          <w:sz w:val="24"/>
          <w:szCs w:val="24"/>
        </w:rPr>
      </w:pPr>
      <w:r>
        <w:rPr>
          <w:sz w:val="18"/>
          <w:szCs w:val="18"/>
        </w:rPr>
        <w:t>■</w:t>
      </w:r>
      <w:r>
        <w:rPr>
          <w:rFonts w:ascii="Times New Roman" w:hAnsi="Times New Roman" w:hint="default"/>
          <w:sz w:val="24"/>
          <w:szCs w:val="24"/>
        </w:rPr>
        <w:t>其他方式，具体要求：</w:t>
      </w:r>
      <w:bookmarkStart w:id="842" w:name="_Hlk225863283"/>
      <w:bookmarkStart w:id="843" w:name="_Hlk225864228"/>
      <w:r>
        <w:rPr>
          <w:rFonts w:ascii="Times New Roman" w:hAnsi="Times New Roman"/>
          <w:sz w:val="24"/>
          <w:szCs w:val="24"/>
          <w:u w:val="single"/>
        </w:rPr>
        <w:t>得分相同的，以投标报价低者作为中标候选人，得分且投标报价相同的，以技术部分得分高者为中标候选人</w:t>
      </w:r>
      <w:bookmarkEnd w:id="842"/>
      <w:r>
        <w:rPr>
          <w:rFonts w:ascii="Times New Roman" w:hAnsi="Times New Roman"/>
          <w:sz w:val="24"/>
          <w:szCs w:val="24"/>
        </w:rPr>
        <w:t>。</w:t>
      </w:r>
      <w:bookmarkEnd w:id="843"/>
    </w:p>
    <w:p w:rsidR="00BB0987" w:rsidRDefault="00286C5E">
      <w:pPr>
        <w:numPr>
          <w:ilvl w:val="1"/>
          <w:numId w:val="12"/>
        </w:numPr>
        <w:tabs>
          <w:tab w:val="left" w:pos="1080"/>
        </w:tabs>
        <w:snapToGrid w:val="0"/>
        <w:spacing w:after="0" w:line="360" w:lineRule="auto"/>
        <w:ind w:left="0" w:firstLineChars="200" w:firstLine="480"/>
        <w:rPr>
          <w:sz w:val="24"/>
        </w:rPr>
      </w:pPr>
      <w:r>
        <w:rPr>
          <w:sz w:val="24"/>
        </w:rPr>
        <w:t>采用综合评分法时，评标结果按评审后得分由高到低顺序排列。得分相同的，按投标报价由低到高顺序排列。得分且投标报价相同的并列。投标文件满足招标文件全部实质性要求，</w:t>
      </w:r>
      <w:proofErr w:type="gramStart"/>
      <w:r>
        <w:rPr>
          <w:sz w:val="24"/>
        </w:rPr>
        <w:t>且按照</w:t>
      </w:r>
      <w:proofErr w:type="gramEnd"/>
      <w:r>
        <w:rPr>
          <w:sz w:val="24"/>
        </w:rPr>
        <w:t>评审因素的量化指标评审得分最高的投标人为排名第一的中标候选人。评分分值计算保留小数点后两位，第三位四舍五入。</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评标委员会要对评分汇总情况进行复核，特别是对排名第一的</w:t>
      </w:r>
      <w:r>
        <w:rPr>
          <w:sz w:val="24"/>
        </w:rPr>
        <w:t>、报价最低的、投标或响应文件被认定为无效的情形进行重点复核。</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 xml:space="preserve"> </w:t>
      </w:r>
      <w:r>
        <w:rPr>
          <w:rFonts w:hint="eastAsia"/>
          <w:sz w:val="24"/>
          <w:u w:val="single"/>
        </w:rPr>
        <w:t xml:space="preserve">3 </w:t>
      </w:r>
      <w:r>
        <w:rPr>
          <w:sz w:val="24"/>
        </w:rPr>
        <w:t>名中标候选人。</w:t>
      </w:r>
    </w:p>
    <w:p w:rsidR="00BB0987" w:rsidRDefault="00286C5E">
      <w:pPr>
        <w:numPr>
          <w:ilvl w:val="0"/>
          <w:numId w:val="12"/>
        </w:numPr>
        <w:tabs>
          <w:tab w:val="left" w:pos="360"/>
        </w:tabs>
        <w:snapToGrid w:val="0"/>
        <w:spacing w:after="0" w:line="360" w:lineRule="auto"/>
        <w:ind w:left="0" w:firstLineChars="200" w:firstLine="480"/>
        <w:outlineLvl w:val="1"/>
        <w:rPr>
          <w:sz w:val="24"/>
        </w:rPr>
      </w:pPr>
      <w:r>
        <w:rPr>
          <w:sz w:val="24"/>
        </w:rPr>
        <w:t>报告违法行为</w:t>
      </w:r>
    </w:p>
    <w:p w:rsidR="00BB0987" w:rsidRDefault="00286C5E">
      <w:pPr>
        <w:numPr>
          <w:ilvl w:val="1"/>
          <w:numId w:val="12"/>
        </w:numPr>
        <w:tabs>
          <w:tab w:val="left" w:pos="1080"/>
        </w:tabs>
        <w:snapToGrid w:val="0"/>
        <w:spacing w:after="0" w:line="360" w:lineRule="auto"/>
        <w:ind w:left="0" w:firstLineChars="200" w:firstLine="480"/>
        <w:rPr>
          <w:sz w:val="24"/>
        </w:rPr>
      </w:pPr>
      <w:r>
        <w:rPr>
          <w:sz w:val="24"/>
        </w:rPr>
        <w:t>评标委员会在评标过程中发现投标人有行贿、提供虚假材料或者串通等违法行为时，应当及时向财政部门报告。</w:t>
      </w:r>
    </w:p>
    <w:p w:rsidR="00BB0987" w:rsidRDefault="00286C5E">
      <w:pPr>
        <w:numPr>
          <w:ilvl w:val="0"/>
          <w:numId w:val="12"/>
        </w:numPr>
        <w:tabs>
          <w:tab w:val="left" w:pos="360"/>
        </w:tabs>
        <w:snapToGrid w:val="0"/>
        <w:spacing w:after="0" w:line="360" w:lineRule="auto"/>
        <w:ind w:left="0" w:firstLineChars="200" w:firstLine="480"/>
        <w:outlineLvl w:val="1"/>
        <w:rPr>
          <w:rFonts w:ascii="宋体" w:hAnsi="宋体"/>
          <w:sz w:val="24"/>
        </w:rPr>
      </w:pPr>
      <w:bookmarkStart w:id="844" w:name="_Hlk225863305"/>
      <w:r>
        <w:rPr>
          <w:rFonts w:ascii="宋体" w:hAnsi="宋体" w:hint="eastAsia"/>
          <w:sz w:val="24"/>
        </w:rPr>
        <w:t>评标报告</w:t>
      </w:r>
    </w:p>
    <w:p w:rsidR="00BB0987" w:rsidRDefault="00286C5E">
      <w:pPr>
        <w:numPr>
          <w:ilvl w:val="1"/>
          <w:numId w:val="12"/>
        </w:numPr>
        <w:tabs>
          <w:tab w:val="left" w:pos="1080"/>
        </w:tabs>
        <w:snapToGrid w:val="0"/>
        <w:spacing w:after="0" w:line="360" w:lineRule="auto"/>
        <w:ind w:left="0" w:firstLineChars="200" w:firstLine="480"/>
        <w:rPr>
          <w:rFonts w:ascii="宋体" w:hAnsi="宋体"/>
          <w:sz w:val="24"/>
        </w:rPr>
      </w:pPr>
      <w:r>
        <w:rPr>
          <w:rFonts w:ascii="宋体" w:hAnsi="宋体" w:hint="eastAsia"/>
          <w:sz w:val="24"/>
        </w:rPr>
        <w:t>评标委员会根据全体评标成员签字的原始评标记录和评标结果编写评标报告，评标委员会成员对需要共同认定的事项存在争议的，应当按照少数服从多数的原则</w:t>
      </w:r>
      <w:proofErr w:type="gramStart"/>
      <w:r>
        <w:rPr>
          <w:rFonts w:ascii="宋体" w:hAnsi="宋体" w:hint="eastAsia"/>
          <w:sz w:val="24"/>
        </w:rPr>
        <w:t>作出</w:t>
      </w:r>
      <w:proofErr w:type="gramEnd"/>
      <w:r>
        <w:rPr>
          <w:rFonts w:ascii="宋体" w:hAnsi="宋体" w:hint="eastAsia"/>
          <w:sz w:val="24"/>
        </w:rPr>
        <w:t>结论。持不同意见的评标委</w:t>
      </w:r>
      <w:r>
        <w:rPr>
          <w:rFonts w:ascii="宋体" w:hAnsi="宋体" w:hint="eastAsia"/>
          <w:sz w:val="24"/>
        </w:rPr>
        <w:t>员会成员应当在评标报告上签署不同意见及理由，</w:t>
      </w:r>
      <w:r>
        <w:rPr>
          <w:rFonts w:ascii="宋体" w:hAnsi="宋体" w:hint="eastAsia"/>
          <w:sz w:val="24"/>
        </w:rPr>
        <w:lastRenderedPageBreak/>
        <w:t>否则视为同意评标报告。</w:t>
      </w:r>
    </w:p>
    <w:p w:rsidR="00BB0987" w:rsidRDefault="00286C5E">
      <w:pPr>
        <w:numPr>
          <w:ilvl w:val="0"/>
          <w:numId w:val="12"/>
        </w:numPr>
        <w:tabs>
          <w:tab w:val="left" w:pos="360"/>
        </w:tabs>
        <w:snapToGrid w:val="0"/>
        <w:spacing w:after="0" w:line="360" w:lineRule="auto"/>
        <w:ind w:left="0" w:firstLineChars="200" w:firstLine="480"/>
        <w:outlineLvl w:val="1"/>
        <w:rPr>
          <w:rFonts w:ascii="宋体" w:hAnsi="宋体"/>
          <w:sz w:val="24"/>
        </w:rPr>
      </w:pPr>
      <w:r>
        <w:rPr>
          <w:rFonts w:ascii="宋体" w:hAnsi="宋体" w:hint="eastAsia"/>
          <w:sz w:val="24"/>
        </w:rPr>
        <w:t>修改评标结果</w:t>
      </w:r>
    </w:p>
    <w:p w:rsidR="00BB0987" w:rsidRDefault="00286C5E">
      <w:pPr>
        <w:numPr>
          <w:ilvl w:val="1"/>
          <w:numId w:val="12"/>
        </w:numPr>
        <w:tabs>
          <w:tab w:val="left" w:pos="1080"/>
        </w:tabs>
        <w:snapToGrid w:val="0"/>
        <w:spacing w:after="0" w:line="360" w:lineRule="auto"/>
        <w:ind w:left="0" w:firstLineChars="200" w:firstLine="480"/>
        <w:rPr>
          <w:rFonts w:ascii="宋体" w:hAnsi="宋体"/>
          <w:sz w:val="24"/>
        </w:rPr>
      </w:pPr>
      <w:r>
        <w:rPr>
          <w:rFonts w:ascii="宋体" w:hAnsi="宋体" w:hint="eastAsia"/>
          <w:sz w:val="24"/>
        </w:rPr>
        <w:t>评标结果汇总完成后，除下列情形外，任何人不得修改评标结果：（</w:t>
      </w:r>
      <w:r>
        <w:rPr>
          <w:rFonts w:ascii="宋体" w:hAnsi="宋体" w:hint="eastAsia"/>
          <w:sz w:val="24"/>
        </w:rPr>
        <w:t>1</w:t>
      </w:r>
      <w:r>
        <w:rPr>
          <w:rFonts w:ascii="宋体" w:hAnsi="宋体" w:hint="eastAsia"/>
          <w:sz w:val="24"/>
        </w:rPr>
        <w:t>）分值汇总计算错误的；（</w:t>
      </w:r>
      <w:r>
        <w:rPr>
          <w:rFonts w:ascii="宋体" w:hAnsi="宋体" w:hint="eastAsia"/>
          <w:sz w:val="24"/>
        </w:rPr>
        <w:t>2</w:t>
      </w:r>
      <w:r>
        <w:rPr>
          <w:rFonts w:ascii="宋体" w:hAnsi="宋体" w:hint="eastAsia"/>
          <w:sz w:val="24"/>
        </w:rPr>
        <w:t>）分项评分超出评分标准范围的；（</w:t>
      </w:r>
      <w:r>
        <w:rPr>
          <w:rFonts w:ascii="宋体" w:hAnsi="宋体" w:hint="eastAsia"/>
          <w:sz w:val="24"/>
        </w:rPr>
        <w:t>3</w:t>
      </w:r>
      <w:r>
        <w:rPr>
          <w:rFonts w:ascii="宋体" w:hAnsi="宋体" w:hint="eastAsia"/>
          <w:sz w:val="24"/>
        </w:rPr>
        <w:t>）评标委员会成员对客观评审因素评分不一致的；（</w:t>
      </w:r>
      <w:r>
        <w:rPr>
          <w:rFonts w:ascii="宋体" w:hAnsi="宋体" w:hint="eastAsia"/>
          <w:sz w:val="24"/>
        </w:rPr>
        <w:t>4</w:t>
      </w:r>
      <w:r>
        <w:rPr>
          <w:rFonts w:ascii="宋体" w:hAnsi="宋体" w:hint="eastAsia"/>
          <w:sz w:val="24"/>
        </w:rPr>
        <w:t>）经评标委员会认定评分畸高、</w:t>
      </w:r>
      <w:proofErr w:type="gramStart"/>
      <w:r>
        <w:rPr>
          <w:rFonts w:ascii="宋体" w:hAnsi="宋体" w:hint="eastAsia"/>
          <w:sz w:val="24"/>
        </w:rPr>
        <w:t>畸</w:t>
      </w:r>
      <w:proofErr w:type="gramEnd"/>
      <w:r>
        <w:rPr>
          <w:rFonts w:ascii="宋体" w:hAnsi="宋体" w:hint="eastAsia"/>
          <w:sz w:val="24"/>
        </w:rPr>
        <w:t>低的。</w:t>
      </w:r>
    </w:p>
    <w:p w:rsidR="00BB0987" w:rsidRDefault="00286C5E">
      <w:pPr>
        <w:numPr>
          <w:ilvl w:val="1"/>
          <w:numId w:val="12"/>
        </w:numPr>
        <w:tabs>
          <w:tab w:val="left" w:pos="1080"/>
        </w:tabs>
        <w:snapToGrid w:val="0"/>
        <w:spacing w:after="0" w:line="360" w:lineRule="auto"/>
        <w:ind w:left="0" w:firstLineChars="200" w:firstLine="480"/>
        <w:rPr>
          <w:rFonts w:ascii="宋体" w:hAnsi="宋体"/>
          <w:sz w:val="24"/>
        </w:rPr>
      </w:pPr>
      <w:r>
        <w:rPr>
          <w:rFonts w:hAnsi="宋体" w:cs="Arial" w:hint="eastAsia"/>
          <w:kern w:val="0"/>
          <w:sz w:val="24"/>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w:t>
      </w:r>
      <w:r>
        <w:rPr>
          <w:rFonts w:hAnsi="宋体" w:cs="Arial" w:hint="eastAsia"/>
          <w:kern w:val="0"/>
          <w:sz w:val="24"/>
        </w:rPr>
        <w:t>政部门。</w:t>
      </w:r>
    </w:p>
    <w:p w:rsidR="00BB0987" w:rsidRDefault="00286C5E">
      <w:pPr>
        <w:numPr>
          <w:ilvl w:val="0"/>
          <w:numId w:val="12"/>
        </w:numPr>
        <w:tabs>
          <w:tab w:val="left" w:pos="360"/>
        </w:tabs>
        <w:snapToGrid w:val="0"/>
        <w:spacing w:after="0" w:line="360" w:lineRule="auto"/>
        <w:ind w:left="0" w:firstLineChars="200" w:firstLine="480"/>
        <w:outlineLvl w:val="1"/>
        <w:rPr>
          <w:rFonts w:ascii="宋体" w:hAnsi="宋体"/>
          <w:sz w:val="24"/>
        </w:rPr>
      </w:pPr>
      <w:r>
        <w:rPr>
          <w:rFonts w:ascii="宋体" w:hAnsi="宋体" w:hint="eastAsia"/>
          <w:sz w:val="24"/>
        </w:rPr>
        <w:t>停止评标及招标终止</w:t>
      </w:r>
    </w:p>
    <w:p w:rsidR="00BB0987" w:rsidRDefault="00286C5E">
      <w:pPr>
        <w:numPr>
          <w:ilvl w:val="1"/>
          <w:numId w:val="12"/>
        </w:numPr>
        <w:tabs>
          <w:tab w:val="left" w:pos="1080"/>
        </w:tabs>
        <w:snapToGrid w:val="0"/>
        <w:spacing w:after="0" w:line="360" w:lineRule="auto"/>
        <w:ind w:left="0" w:firstLineChars="200" w:firstLine="480"/>
        <w:rPr>
          <w:rFonts w:ascii="宋体" w:hAnsi="宋体"/>
          <w:sz w:val="24"/>
        </w:rPr>
      </w:pPr>
      <w:r>
        <w:rPr>
          <w:rFonts w:ascii="宋体" w:hAnsi="宋体" w:hint="eastAsia"/>
          <w:sz w:val="24"/>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BB0987" w:rsidRDefault="00286C5E">
      <w:pPr>
        <w:numPr>
          <w:ilvl w:val="1"/>
          <w:numId w:val="12"/>
        </w:numPr>
        <w:tabs>
          <w:tab w:val="left" w:pos="1080"/>
        </w:tabs>
        <w:snapToGrid w:val="0"/>
        <w:spacing w:after="0" w:line="360" w:lineRule="auto"/>
        <w:ind w:left="0" w:firstLineChars="200" w:firstLine="480"/>
        <w:rPr>
          <w:b/>
          <w:sz w:val="24"/>
        </w:rPr>
      </w:pPr>
      <w:r>
        <w:rPr>
          <w:rFonts w:ascii="宋体" w:hAnsi="宋体" w:hint="eastAsia"/>
          <w:sz w:val="24"/>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w:t>
      </w:r>
      <w:r>
        <w:rPr>
          <w:rFonts w:ascii="宋体" w:hAnsi="宋体" w:hint="eastAsia"/>
          <w:sz w:val="24"/>
        </w:rPr>
        <w:t>财政部门。</w:t>
      </w:r>
      <w:bookmarkEnd w:id="844"/>
    </w:p>
    <w:p w:rsidR="00BB0987" w:rsidRDefault="00BB0987">
      <w:pPr>
        <w:tabs>
          <w:tab w:val="left" w:pos="360"/>
          <w:tab w:val="left" w:pos="900"/>
        </w:tabs>
        <w:snapToGrid w:val="0"/>
        <w:spacing w:line="360" w:lineRule="auto"/>
        <w:jc w:val="center"/>
        <w:outlineLvl w:val="1"/>
        <w:rPr>
          <w:b/>
          <w:sz w:val="24"/>
        </w:rPr>
        <w:sectPr w:rsidR="00BB0987">
          <w:footerReference w:type="default" r:id="rId25"/>
          <w:pgSz w:w="11906" w:h="16838"/>
          <w:pgMar w:top="2098" w:right="1474" w:bottom="1984" w:left="1587" w:header="851" w:footer="992" w:gutter="0"/>
          <w:pgNumType w:fmt="numberInDash"/>
          <w:cols w:space="720"/>
          <w:docGrid w:type="lines" w:linePitch="312"/>
        </w:sectPr>
      </w:pPr>
    </w:p>
    <w:p w:rsidR="00BB0987" w:rsidRDefault="00286C5E">
      <w:pPr>
        <w:tabs>
          <w:tab w:val="left" w:pos="360"/>
          <w:tab w:val="left" w:pos="900"/>
        </w:tabs>
        <w:snapToGrid w:val="0"/>
        <w:spacing w:line="360" w:lineRule="auto"/>
        <w:jc w:val="center"/>
        <w:outlineLvl w:val="1"/>
        <w:rPr>
          <w:sz w:val="24"/>
        </w:rPr>
      </w:pPr>
      <w:r>
        <w:rPr>
          <w:b/>
          <w:sz w:val="24"/>
        </w:rPr>
        <w:lastRenderedPageBreak/>
        <w:t>二、评标标准</w:t>
      </w:r>
    </w:p>
    <w:tbl>
      <w:tblPr>
        <w:tblW w:w="9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834"/>
        <w:gridCol w:w="6802"/>
      </w:tblGrid>
      <w:tr w:rsidR="00BB0987">
        <w:trPr>
          <w:trHeight w:val="567"/>
          <w:tblHeader/>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评审内容</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分值</w:t>
            </w:r>
          </w:p>
        </w:tc>
        <w:tc>
          <w:tcPr>
            <w:tcW w:w="6802"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评分标准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价格部分</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10</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满足招标文件要求且投标价格最低的投标报价为评标基准价，其价格分为满分。其他投标人</w:t>
            </w:r>
          </w:p>
          <w:p w:rsidR="00BB0987" w:rsidRDefault="00286C5E">
            <w:pPr>
              <w:topLinePunct/>
              <w:spacing w:after="0" w:line="240" w:lineRule="auto"/>
              <w:jc w:val="left"/>
              <w:rPr>
                <w:rFonts w:ascii="宋体" w:hAnsi="宋体" w:cs="宋体"/>
                <w:sz w:val="24"/>
              </w:rPr>
            </w:pPr>
            <w:r>
              <w:rPr>
                <w:rFonts w:ascii="宋体" w:hAnsi="宋体" w:cs="宋体" w:hint="eastAsia"/>
                <w:sz w:val="24"/>
              </w:rPr>
              <w:t>的价格</w:t>
            </w:r>
            <w:proofErr w:type="gramStart"/>
            <w:r>
              <w:rPr>
                <w:rFonts w:ascii="宋体" w:hAnsi="宋体" w:cs="宋体" w:hint="eastAsia"/>
                <w:sz w:val="24"/>
              </w:rPr>
              <w:t>分统一</w:t>
            </w:r>
            <w:proofErr w:type="gramEnd"/>
            <w:r>
              <w:rPr>
                <w:rFonts w:ascii="宋体" w:hAnsi="宋体" w:cs="宋体" w:hint="eastAsia"/>
                <w:sz w:val="24"/>
              </w:rPr>
              <w:t>按照下列公式计算：</w:t>
            </w:r>
          </w:p>
          <w:p w:rsidR="00BB0987" w:rsidRDefault="00286C5E">
            <w:pPr>
              <w:topLinePunct/>
              <w:spacing w:after="0" w:line="240" w:lineRule="auto"/>
              <w:jc w:val="left"/>
              <w:rPr>
                <w:rFonts w:ascii="宋体" w:hAnsi="宋体" w:cs="宋体"/>
                <w:sz w:val="24"/>
              </w:rPr>
            </w:pPr>
            <w:r>
              <w:rPr>
                <w:rFonts w:ascii="宋体" w:hAnsi="宋体" w:cs="宋体" w:hint="eastAsia"/>
                <w:sz w:val="24"/>
              </w:rPr>
              <w:t>投标报价得分＝（评标基准价</w:t>
            </w:r>
            <w:r>
              <w:rPr>
                <w:rFonts w:ascii="宋体" w:hAnsi="宋体" w:cs="宋体" w:hint="eastAsia"/>
                <w:sz w:val="24"/>
              </w:rPr>
              <w:t>/</w:t>
            </w:r>
            <w:r>
              <w:rPr>
                <w:rFonts w:ascii="宋体" w:hAnsi="宋体" w:cs="宋体" w:hint="eastAsia"/>
                <w:sz w:val="24"/>
              </w:rPr>
              <w:t>投标报价）×分值。</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类似项目业绩</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8</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pacing w:val="-5"/>
                <w:sz w:val="24"/>
              </w:rPr>
            </w:pPr>
            <w:r>
              <w:rPr>
                <w:rFonts w:ascii="宋体" w:hAnsi="宋体" w:cs="宋体" w:hint="eastAsia"/>
                <w:sz w:val="24"/>
              </w:rPr>
              <w:t>投标人近</w:t>
            </w:r>
            <w:r>
              <w:rPr>
                <w:rFonts w:ascii="宋体" w:hAnsi="宋体" w:cs="宋体" w:hint="eastAsia"/>
                <w:sz w:val="24"/>
              </w:rPr>
              <w:t>3</w:t>
            </w:r>
            <w:r>
              <w:rPr>
                <w:rFonts w:ascii="宋体" w:hAnsi="宋体" w:cs="宋体" w:hint="eastAsia"/>
                <w:sz w:val="24"/>
              </w:rPr>
              <w:t>年（</w:t>
            </w:r>
            <w:r>
              <w:rPr>
                <w:rFonts w:ascii="宋体" w:hAnsi="宋体" w:cs="宋体" w:hint="eastAsia"/>
                <w:sz w:val="24"/>
              </w:rPr>
              <w:t>202</w:t>
            </w:r>
            <w:r>
              <w:rPr>
                <w:rFonts w:ascii="宋体" w:hAnsi="宋体" w:cs="宋体" w:hint="eastAsia"/>
                <w:sz w:val="24"/>
              </w:rPr>
              <w:t>3</w:t>
            </w:r>
            <w:r>
              <w:rPr>
                <w:rFonts w:ascii="宋体" w:hAnsi="宋体" w:cs="宋体" w:hint="eastAsia"/>
                <w:sz w:val="24"/>
              </w:rPr>
              <w:t>年</w:t>
            </w:r>
            <w:r>
              <w:rPr>
                <w:rFonts w:ascii="宋体" w:hAnsi="宋体" w:cs="宋体" w:hint="eastAsia"/>
                <w:sz w:val="24"/>
              </w:rPr>
              <w:t>08</w:t>
            </w:r>
            <w:r>
              <w:rPr>
                <w:rFonts w:ascii="宋体" w:hAnsi="宋体" w:cs="宋体" w:hint="eastAsia"/>
                <w:sz w:val="24"/>
              </w:rPr>
              <w:t>月</w:t>
            </w:r>
            <w:r>
              <w:rPr>
                <w:rFonts w:ascii="宋体" w:hAnsi="宋体" w:cs="宋体" w:hint="eastAsia"/>
                <w:sz w:val="24"/>
              </w:rPr>
              <w:t>01</w:t>
            </w:r>
            <w:r>
              <w:rPr>
                <w:rFonts w:ascii="宋体" w:hAnsi="宋体" w:cs="宋体" w:hint="eastAsia"/>
                <w:sz w:val="24"/>
              </w:rPr>
              <w:t>日至今）的与本项目类似的项目业绩（需附合同关键</w:t>
            </w:r>
            <w:proofErr w:type="gramStart"/>
            <w:r>
              <w:rPr>
                <w:rFonts w:ascii="宋体" w:hAnsi="宋体" w:cs="宋体" w:hint="eastAsia"/>
                <w:sz w:val="24"/>
              </w:rPr>
              <w:t>页电子件</w:t>
            </w:r>
            <w:proofErr w:type="gramEnd"/>
            <w:r>
              <w:rPr>
                <w:rFonts w:ascii="宋体" w:hAnsi="宋体" w:cs="宋体" w:hint="eastAsia"/>
                <w:sz w:val="24"/>
              </w:rPr>
              <w:t>加盖本单位公章）每提供一份合同得</w:t>
            </w:r>
            <w:r>
              <w:rPr>
                <w:rFonts w:ascii="宋体" w:hAnsi="宋体" w:cs="宋体" w:hint="eastAsia"/>
                <w:sz w:val="24"/>
              </w:rPr>
              <w:t>4</w:t>
            </w:r>
            <w:r>
              <w:rPr>
                <w:rFonts w:ascii="宋体" w:hAnsi="宋体" w:cs="宋体" w:hint="eastAsia"/>
                <w:sz w:val="24"/>
              </w:rPr>
              <w:t>分，满分</w:t>
            </w:r>
            <w:r>
              <w:rPr>
                <w:rFonts w:ascii="宋体" w:hAnsi="宋体" w:cs="宋体" w:hint="eastAsia"/>
                <w:sz w:val="24"/>
              </w:rPr>
              <w:t>8</w:t>
            </w:r>
            <w:r>
              <w:rPr>
                <w:rFonts w:ascii="宋体" w:hAnsi="宋体" w:cs="宋体" w:hint="eastAsia"/>
                <w:sz w:val="24"/>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整体服务方案</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1</w:t>
            </w:r>
            <w:r>
              <w:rPr>
                <w:rFonts w:ascii="宋体" w:hAnsi="宋体" w:cs="宋体" w:hint="eastAsia"/>
                <w:sz w:val="24"/>
              </w:rPr>
              <w:t>0</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bCs/>
                <w:sz w:val="24"/>
              </w:rPr>
            </w:pPr>
            <w:r>
              <w:rPr>
                <w:rFonts w:ascii="宋体" w:hAnsi="宋体" w:cs="宋体" w:hint="eastAsia"/>
                <w:bCs/>
                <w:sz w:val="24"/>
              </w:rPr>
              <w:t>1.</w:t>
            </w:r>
            <w:r>
              <w:rPr>
                <w:rFonts w:ascii="宋体" w:hAnsi="宋体" w:cs="宋体" w:hint="eastAsia"/>
                <w:bCs/>
                <w:sz w:val="24"/>
              </w:rPr>
              <w:t>理解采购需求，对项目实施重点、关键点分析透彻，针对性强，得</w:t>
            </w:r>
            <w:r>
              <w:rPr>
                <w:rFonts w:ascii="宋体" w:hAnsi="宋体" w:cs="宋体" w:hint="eastAsia"/>
                <w:bCs/>
                <w:sz w:val="24"/>
              </w:rPr>
              <w:t>10</w:t>
            </w:r>
            <w:r>
              <w:rPr>
                <w:rFonts w:ascii="宋体" w:hAnsi="宋体" w:cs="宋体" w:hint="eastAsia"/>
                <w:bCs/>
                <w:sz w:val="24"/>
              </w:rPr>
              <w:t>分；</w:t>
            </w:r>
          </w:p>
          <w:p w:rsidR="00BB0987" w:rsidRDefault="00286C5E">
            <w:pPr>
              <w:topLinePunct/>
              <w:spacing w:after="0" w:line="240" w:lineRule="auto"/>
              <w:jc w:val="left"/>
              <w:rPr>
                <w:rFonts w:ascii="宋体" w:hAnsi="宋体" w:cs="宋体"/>
                <w:bCs/>
                <w:sz w:val="24"/>
              </w:rPr>
            </w:pPr>
            <w:r>
              <w:rPr>
                <w:rFonts w:ascii="宋体" w:hAnsi="宋体" w:cs="宋体" w:hint="eastAsia"/>
                <w:bCs/>
                <w:sz w:val="24"/>
              </w:rPr>
              <w:t>2.</w:t>
            </w:r>
            <w:r>
              <w:rPr>
                <w:rFonts w:ascii="宋体" w:hAnsi="宋体" w:cs="宋体" w:hint="eastAsia"/>
                <w:bCs/>
                <w:sz w:val="24"/>
              </w:rPr>
              <w:t>较理解采购需求，对项目实施重点、关键点分析较透彻，针对性较强，得</w:t>
            </w:r>
            <w:r>
              <w:rPr>
                <w:rFonts w:ascii="宋体" w:hAnsi="宋体" w:cs="宋体" w:hint="eastAsia"/>
                <w:bCs/>
                <w:sz w:val="24"/>
              </w:rPr>
              <w:t>8</w:t>
            </w:r>
            <w:r>
              <w:rPr>
                <w:rFonts w:ascii="宋体" w:hAnsi="宋体" w:cs="宋体" w:hint="eastAsia"/>
                <w:bCs/>
                <w:sz w:val="24"/>
              </w:rPr>
              <w:t>分；</w:t>
            </w:r>
          </w:p>
          <w:p w:rsidR="00BB0987" w:rsidRDefault="00286C5E">
            <w:pPr>
              <w:topLinePunct/>
              <w:spacing w:after="0" w:line="240" w:lineRule="auto"/>
              <w:jc w:val="left"/>
              <w:rPr>
                <w:rFonts w:ascii="宋体" w:hAnsi="宋体" w:cs="宋体"/>
                <w:bCs/>
                <w:sz w:val="24"/>
              </w:rPr>
            </w:pPr>
            <w:r>
              <w:rPr>
                <w:rFonts w:ascii="宋体" w:hAnsi="宋体" w:cs="宋体" w:hint="eastAsia"/>
                <w:bCs/>
                <w:sz w:val="24"/>
              </w:rPr>
              <w:t>3.</w:t>
            </w:r>
            <w:r>
              <w:rPr>
                <w:rFonts w:ascii="宋体" w:hAnsi="宋体" w:cs="宋体" w:hint="eastAsia"/>
                <w:bCs/>
                <w:sz w:val="24"/>
              </w:rPr>
              <w:t>基本理解采购需求，对项目实施重点、关键点分析一般透彻，针对性一般，得</w:t>
            </w:r>
            <w:r>
              <w:rPr>
                <w:rFonts w:ascii="宋体" w:hAnsi="宋体" w:cs="宋体" w:hint="eastAsia"/>
                <w:bCs/>
                <w:sz w:val="24"/>
              </w:rPr>
              <w:t>5</w:t>
            </w:r>
            <w:r>
              <w:rPr>
                <w:rFonts w:ascii="宋体" w:hAnsi="宋体" w:cs="宋体" w:hint="eastAsia"/>
                <w:bCs/>
                <w:sz w:val="24"/>
              </w:rPr>
              <w:t>分。</w:t>
            </w:r>
          </w:p>
          <w:p w:rsidR="00BB0987" w:rsidRDefault="00286C5E">
            <w:pPr>
              <w:topLinePunct/>
              <w:spacing w:after="0" w:line="240" w:lineRule="auto"/>
              <w:jc w:val="left"/>
              <w:rPr>
                <w:rFonts w:ascii="宋体" w:hAnsi="宋体" w:cs="宋体"/>
                <w:bCs/>
                <w:sz w:val="24"/>
              </w:rPr>
            </w:pPr>
            <w:r>
              <w:rPr>
                <w:rFonts w:ascii="宋体" w:hAnsi="宋体" w:cs="宋体" w:hint="eastAsia"/>
                <w:bCs/>
                <w:sz w:val="24"/>
              </w:rPr>
              <w:t>4.</w:t>
            </w:r>
            <w:r>
              <w:rPr>
                <w:rFonts w:ascii="宋体" w:hAnsi="宋体" w:cs="宋体" w:hint="eastAsia"/>
                <w:bCs/>
                <w:sz w:val="24"/>
              </w:rPr>
              <w:t>不完全理解采购需求，对项目实施重点、关键点分析不透彻，针对性不强，得</w:t>
            </w:r>
            <w:r>
              <w:rPr>
                <w:rFonts w:ascii="宋体" w:hAnsi="宋体" w:cs="宋体" w:hint="eastAsia"/>
                <w:bCs/>
                <w:sz w:val="24"/>
              </w:rPr>
              <w:t>3</w:t>
            </w:r>
            <w:r>
              <w:rPr>
                <w:rFonts w:ascii="宋体" w:hAnsi="宋体" w:cs="宋体" w:hint="eastAsia"/>
                <w:bCs/>
                <w:sz w:val="24"/>
              </w:rPr>
              <w:t>分。</w:t>
            </w:r>
          </w:p>
          <w:p w:rsidR="00BB0987" w:rsidRDefault="00286C5E">
            <w:pPr>
              <w:topLinePunct/>
              <w:spacing w:after="0" w:line="240" w:lineRule="auto"/>
              <w:jc w:val="left"/>
              <w:rPr>
                <w:rFonts w:ascii="宋体" w:hAnsi="宋体" w:cs="宋体"/>
                <w:bCs/>
                <w:sz w:val="24"/>
              </w:rPr>
            </w:pPr>
            <w:r>
              <w:rPr>
                <w:rFonts w:ascii="宋体" w:hAnsi="宋体" w:cs="宋体" w:hint="eastAsia"/>
                <w:bCs/>
                <w:sz w:val="24"/>
              </w:rPr>
              <w:t>5.</w:t>
            </w:r>
            <w:r>
              <w:rPr>
                <w:rFonts w:ascii="宋体" w:hAnsi="宋体" w:cs="宋体" w:hint="eastAsia"/>
                <w:bCs/>
                <w:sz w:val="24"/>
              </w:rPr>
              <w:t>未提供此项内容，得</w:t>
            </w:r>
            <w:r>
              <w:rPr>
                <w:rFonts w:ascii="宋体" w:hAnsi="宋体" w:cs="宋体" w:hint="eastAsia"/>
                <w:bCs/>
                <w:sz w:val="24"/>
              </w:rPr>
              <w:t>0</w:t>
            </w:r>
            <w:r>
              <w:rPr>
                <w:rFonts w:ascii="宋体" w:hAnsi="宋体" w:cs="宋体" w:hint="eastAsia"/>
                <w:bCs/>
                <w:sz w:val="24"/>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质量保证与质量控制措施</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15</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1</w:t>
            </w:r>
            <w:r>
              <w:rPr>
                <w:rFonts w:ascii="宋体" w:hAnsi="宋体" w:cs="宋体" w:hint="eastAsia"/>
                <w:sz w:val="24"/>
              </w:rPr>
              <w:t>、质量保证与质量控制措施内容完整、合理，可操作性强的得</w:t>
            </w:r>
            <w:r>
              <w:rPr>
                <w:rFonts w:ascii="宋体" w:hAnsi="宋体" w:cs="宋体" w:hint="eastAsia"/>
                <w:sz w:val="24"/>
              </w:rPr>
              <w:t>15</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2</w:t>
            </w:r>
            <w:r>
              <w:rPr>
                <w:rFonts w:ascii="宋体" w:hAnsi="宋体" w:cs="宋体" w:hint="eastAsia"/>
                <w:sz w:val="24"/>
              </w:rPr>
              <w:t>、质量保证与质量控制措施内容较完整、较合理，可操作性较好的得</w:t>
            </w:r>
            <w:r>
              <w:rPr>
                <w:rFonts w:ascii="宋体" w:hAnsi="宋体" w:cs="宋体" w:hint="eastAsia"/>
                <w:sz w:val="24"/>
              </w:rPr>
              <w:t>11</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3</w:t>
            </w:r>
            <w:r>
              <w:rPr>
                <w:rFonts w:ascii="宋体" w:hAnsi="宋体" w:cs="宋体" w:hint="eastAsia"/>
                <w:sz w:val="24"/>
              </w:rPr>
              <w:t>、质量保证与质量控制措施内容有欠缺、合理性一般，具有一定可操作性的得</w:t>
            </w:r>
            <w:r>
              <w:rPr>
                <w:rFonts w:ascii="宋体" w:hAnsi="宋体" w:cs="宋体" w:hint="eastAsia"/>
                <w:sz w:val="24"/>
              </w:rPr>
              <w:t>7</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4</w:t>
            </w:r>
            <w:r>
              <w:rPr>
                <w:rFonts w:ascii="宋体" w:hAnsi="宋体" w:cs="宋体" w:hint="eastAsia"/>
                <w:sz w:val="24"/>
              </w:rPr>
              <w:t>、质量保证与质量控制措施内容有欠缺、合理性差，可操作性差的得</w:t>
            </w:r>
            <w:r>
              <w:rPr>
                <w:rFonts w:ascii="宋体" w:hAnsi="宋体" w:cs="宋体" w:hint="eastAsia"/>
                <w:sz w:val="24"/>
              </w:rPr>
              <w:t>3</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5</w:t>
            </w:r>
            <w:r>
              <w:rPr>
                <w:rFonts w:ascii="宋体" w:hAnsi="宋体" w:cs="宋体" w:hint="eastAsia"/>
                <w:sz w:val="24"/>
              </w:rPr>
              <w:t>、未提供的得</w:t>
            </w:r>
            <w:r>
              <w:rPr>
                <w:rFonts w:ascii="宋体" w:hAnsi="宋体" w:cs="宋体" w:hint="eastAsia"/>
                <w:sz w:val="24"/>
              </w:rPr>
              <w:t>0</w:t>
            </w:r>
            <w:r>
              <w:rPr>
                <w:rFonts w:ascii="宋体" w:hAnsi="宋体" w:cs="宋体" w:hint="eastAsia"/>
                <w:sz w:val="24"/>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文明作业及环保措施</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10</w:t>
            </w:r>
          </w:p>
        </w:tc>
        <w:tc>
          <w:tcPr>
            <w:tcW w:w="6802" w:type="dxa"/>
            <w:tcMar>
              <w:top w:w="0" w:type="dxa"/>
              <w:left w:w="51" w:type="dxa"/>
              <w:bottom w:w="0" w:type="dxa"/>
              <w:right w:w="51" w:type="dxa"/>
            </w:tcMar>
            <w:vAlign w:val="center"/>
          </w:tcPr>
          <w:p w:rsidR="00BB0987" w:rsidRDefault="00286C5E">
            <w:pPr>
              <w:pStyle w:val="ae"/>
              <w:spacing w:after="0" w:line="240" w:lineRule="auto"/>
              <w:rPr>
                <w:rFonts w:cs="宋体"/>
              </w:rPr>
            </w:pPr>
            <w:r>
              <w:rPr>
                <w:rFonts w:cs="宋体" w:hint="eastAsia"/>
              </w:rPr>
              <w:t>1</w:t>
            </w:r>
            <w:r>
              <w:rPr>
                <w:rFonts w:cs="宋体" w:hint="eastAsia"/>
              </w:rPr>
              <w:t>、文明作业及环保措施内容完整、合理，可操作性强的得</w:t>
            </w:r>
            <w:r>
              <w:rPr>
                <w:rFonts w:cs="宋体" w:hint="eastAsia"/>
              </w:rPr>
              <w:t>10</w:t>
            </w:r>
            <w:r>
              <w:rPr>
                <w:rFonts w:cs="宋体" w:hint="eastAsia"/>
              </w:rPr>
              <w:t>分；</w:t>
            </w:r>
          </w:p>
          <w:p w:rsidR="00BB0987" w:rsidRDefault="00286C5E">
            <w:pPr>
              <w:pStyle w:val="ae"/>
              <w:spacing w:after="0" w:line="240" w:lineRule="auto"/>
              <w:rPr>
                <w:rFonts w:cs="宋体"/>
              </w:rPr>
            </w:pPr>
            <w:r>
              <w:rPr>
                <w:rFonts w:cs="宋体" w:hint="eastAsia"/>
              </w:rPr>
              <w:t>2</w:t>
            </w:r>
            <w:r>
              <w:rPr>
                <w:rFonts w:cs="宋体" w:hint="eastAsia"/>
              </w:rPr>
              <w:t>、文明作业及环保措施内容较完整、较合理，可操作性较好的得</w:t>
            </w:r>
            <w:r>
              <w:rPr>
                <w:rFonts w:cs="宋体" w:hint="eastAsia"/>
              </w:rPr>
              <w:t>7</w:t>
            </w:r>
            <w:r>
              <w:rPr>
                <w:rFonts w:cs="宋体" w:hint="eastAsia"/>
              </w:rPr>
              <w:t>分；</w:t>
            </w:r>
          </w:p>
          <w:p w:rsidR="00BB0987" w:rsidRDefault="00286C5E">
            <w:pPr>
              <w:pStyle w:val="ae"/>
              <w:spacing w:after="0" w:line="240" w:lineRule="auto"/>
              <w:rPr>
                <w:rFonts w:cs="宋体"/>
              </w:rPr>
            </w:pPr>
            <w:r>
              <w:rPr>
                <w:rFonts w:cs="宋体" w:hint="eastAsia"/>
              </w:rPr>
              <w:t>3</w:t>
            </w:r>
            <w:r>
              <w:rPr>
                <w:rFonts w:cs="宋体" w:hint="eastAsia"/>
              </w:rPr>
              <w:t>、文明作业及环保措施内容有欠缺、合理性一般，具有一定可操作性的得</w:t>
            </w:r>
            <w:r>
              <w:rPr>
                <w:rFonts w:cs="宋体" w:hint="eastAsia"/>
              </w:rPr>
              <w:t>4</w:t>
            </w:r>
            <w:r>
              <w:rPr>
                <w:rFonts w:cs="宋体" w:hint="eastAsia"/>
              </w:rPr>
              <w:t>分；</w:t>
            </w:r>
          </w:p>
          <w:p w:rsidR="00BB0987" w:rsidRDefault="00286C5E">
            <w:pPr>
              <w:pStyle w:val="ae"/>
              <w:spacing w:after="0" w:line="240" w:lineRule="auto"/>
              <w:rPr>
                <w:rFonts w:cs="宋体"/>
              </w:rPr>
            </w:pPr>
            <w:r>
              <w:rPr>
                <w:rFonts w:cs="宋体" w:hint="eastAsia"/>
              </w:rPr>
              <w:t>4</w:t>
            </w:r>
            <w:r>
              <w:rPr>
                <w:rFonts w:cs="宋体" w:hint="eastAsia"/>
              </w:rPr>
              <w:t>、文明作业及环保措施内容有欠缺、合理性差，可操作性差的得</w:t>
            </w:r>
            <w:r>
              <w:rPr>
                <w:rFonts w:cs="宋体" w:hint="eastAsia"/>
              </w:rPr>
              <w:t>1</w:t>
            </w:r>
            <w:r>
              <w:rPr>
                <w:rFonts w:cs="宋体" w:hint="eastAsia"/>
              </w:rPr>
              <w:t>分；</w:t>
            </w:r>
          </w:p>
          <w:p w:rsidR="00BB0987" w:rsidRDefault="00286C5E">
            <w:pPr>
              <w:pStyle w:val="ae"/>
              <w:spacing w:after="0" w:line="240" w:lineRule="auto"/>
              <w:rPr>
                <w:rFonts w:cs="宋体"/>
              </w:rPr>
            </w:pPr>
            <w:r>
              <w:rPr>
                <w:rFonts w:cs="宋体" w:hint="eastAsia"/>
              </w:rPr>
              <w:t>5</w:t>
            </w:r>
            <w:r>
              <w:rPr>
                <w:rFonts w:cs="宋体" w:hint="eastAsia"/>
              </w:rPr>
              <w:t>、未提供的得</w:t>
            </w:r>
            <w:r>
              <w:rPr>
                <w:rFonts w:cs="宋体" w:hint="eastAsia"/>
              </w:rPr>
              <w:t>0</w:t>
            </w:r>
            <w:r>
              <w:rPr>
                <w:rFonts w:cs="宋体" w:hint="eastAsia"/>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安全管理及保障措施</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10</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1</w:t>
            </w:r>
            <w:r>
              <w:rPr>
                <w:rFonts w:ascii="宋体" w:hAnsi="宋体" w:cs="宋体" w:hint="eastAsia"/>
                <w:sz w:val="24"/>
              </w:rPr>
              <w:t>、安全管理及保障措施内容完整、合理，可操作性强的得</w:t>
            </w:r>
            <w:r>
              <w:rPr>
                <w:rFonts w:ascii="宋体" w:hAnsi="宋体" w:cs="宋体" w:hint="eastAsia"/>
                <w:sz w:val="24"/>
              </w:rPr>
              <w:t>10</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2</w:t>
            </w:r>
            <w:r>
              <w:rPr>
                <w:rFonts w:ascii="宋体" w:hAnsi="宋体" w:cs="宋体" w:hint="eastAsia"/>
                <w:sz w:val="24"/>
              </w:rPr>
              <w:t>、安全管理及保障措施内容较完整、较合理，可操作性较好的得</w:t>
            </w:r>
            <w:r>
              <w:rPr>
                <w:rFonts w:ascii="宋体" w:hAnsi="宋体" w:cs="宋体" w:hint="eastAsia"/>
                <w:sz w:val="24"/>
              </w:rPr>
              <w:t>7</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3</w:t>
            </w:r>
            <w:r>
              <w:rPr>
                <w:rFonts w:ascii="宋体" w:hAnsi="宋体" w:cs="宋体" w:hint="eastAsia"/>
                <w:sz w:val="24"/>
              </w:rPr>
              <w:t>、安全管理及保障措施内容有欠缺、合理性一般，具有一定可操作性的得</w:t>
            </w:r>
            <w:r>
              <w:rPr>
                <w:rFonts w:ascii="宋体" w:hAnsi="宋体" w:cs="宋体" w:hint="eastAsia"/>
                <w:sz w:val="24"/>
              </w:rPr>
              <w:t>4</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4</w:t>
            </w:r>
            <w:r>
              <w:rPr>
                <w:rFonts w:ascii="宋体" w:hAnsi="宋体" w:cs="宋体" w:hint="eastAsia"/>
                <w:sz w:val="24"/>
              </w:rPr>
              <w:t>、安全管理及保障措施内容有欠缺、合理性差，可操作性差的</w:t>
            </w:r>
            <w:r>
              <w:rPr>
                <w:rFonts w:ascii="宋体" w:hAnsi="宋体" w:cs="宋体" w:hint="eastAsia"/>
                <w:sz w:val="24"/>
              </w:rPr>
              <w:lastRenderedPageBreak/>
              <w:t>得</w:t>
            </w:r>
            <w:r>
              <w:rPr>
                <w:rFonts w:ascii="宋体" w:hAnsi="宋体" w:cs="宋体" w:hint="eastAsia"/>
                <w:sz w:val="24"/>
              </w:rPr>
              <w:t>1</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5</w:t>
            </w:r>
            <w:r>
              <w:rPr>
                <w:rFonts w:ascii="宋体" w:hAnsi="宋体" w:cs="宋体" w:hint="eastAsia"/>
                <w:sz w:val="24"/>
              </w:rPr>
              <w:t>、未提供的得</w:t>
            </w:r>
            <w:r>
              <w:rPr>
                <w:rFonts w:ascii="宋体" w:hAnsi="宋体" w:cs="宋体" w:hint="eastAsia"/>
                <w:sz w:val="24"/>
              </w:rPr>
              <w:t>0</w:t>
            </w:r>
            <w:r>
              <w:rPr>
                <w:rFonts w:ascii="宋体" w:hAnsi="宋体" w:cs="宋体" w:hint="eastAsia"/>
                <w:sz w:val="24"/>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lastRenderedPageBreak/>
              <w:t>应急处理方案及措施</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10</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1</w:t>
            </w:r>
            <w:r>
              <w:rPr>
                <w:rFonts w:ascii="宋体" w:hAnsi="宋体" w:cs="宋体" w:hint="eastAsia"/>
                <w:sz w:val="24"/>
              </w:rPr>
              <w:t>、应急处理方案及措施内容完整、合理，可操作性强的得</w:t>
            </w:r>
            <w:r>
              <w:rPr>
                <w:rFonts w:ascii="宋体" w:hAnsi="宋体" w:cs="宋体" w:hint="eastAsia"/>
                <w:sz w:val="24"/>
              </w:rPr>
              <w:t>10</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2</w:t>
            </w:r>
            <w:r>
              <w:rPr>
                <w:rFonts w:ascii="宋体" w:hAnsi="宋体" w:cs="宋体" w:hint="eastAsia"/>
                <w:sz w:val="24"/>
              </w:rPr>
              <w:t>、应急处理方案及措施内容较完整、较合理，可操作性较好的得</w:t>
            </w:r>
            <w:r>
              <w:rPr>
                <w:rFonts w:ascii="宋体" w:hAnsi="宋体" w:cs="宋体" w:hint="eastAsia"/>
                <w:sz w:val="24"/>
              </w:rPr>
              <w:t>7</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3</w:t>
            </w:r>
            <w:r>
              <w:rPr>
                <w:rFonts w:ascii="宋体" w:hAnsi="宋体" w:cs="宋体" w:hint="eastAsia"/>
                <w:sz w:val="24"/>
              </w:rPr>
              <w:t>、应急处理方案及措施内容有欠缺、合理性一般，具有一定可操作性的得</w:t>
            </w:r>
            <w:r>
              <w:rPr>
                <w:rFonts w:ascii="宋体" w:hAnsi="宋体" w:cs="宋体" w:hint="eastAsia"/>
                <w:sz w:val="24"/>
              </w:rPr>
              <w:t>4</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4</w:t>
            </w:r>
            <w:r>
              <w:rPr>
                <w:rFonts w:ascii="宋体" w:hAnsi="宋体" w:cs="宋体" w:hint="eastAsia"/>
                <w:sz w:val="24"/>
              </w:rPr>
              <w:t>、应急处理方案及措施内容有欠缺、合理性差，可操作性差的得</w:t>
            </w:r>
            <w:r>
              <w:rPr>
                <w:rFonts w:ascii="宋体" w:hAnsi="宋体" w:cs="宋体" w:hint="eastAsia"/>
                <w:sz w:val="24"/>
              </w:rPr>
              <w:t>1</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5</w:t>
            </w:r>
            <w:r>
              <w:rPr>
                <w:rFonts w:ascii="宋体" w:hAnsi="宋体" w:cs="宋体" w:hint="eastAsia"/>
                <w:sz w:val="24"/>
              </w:rPr>
              <w:t>、未提供的得</w:t>
            </w:r>
            <w:r>
              <w:rPr>
                <w:rFonts w:ascii="宋体" w:hAnsi="宋体" w:cs="宋体" w:hint="eastAsia"/>
                <w:sz w:val="24"/>
              </w:rPr>
              <w:t>0</w:t>
            </w:r>
            <w:r>
              <w:rPr>
                <w:rFonts w:ascii="宋体" w:hAnsi="宋体" w:cs="宋体" w:hint="eastAsia"/>
                <w:sz w:val="24"/>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日常人员管理方案措施</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5</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1</w:t>
            </w:r>
            <w:r>
              <w:rPr>
                <w:rFonts w:ascii="宋体" w:hAnsi="宋体" w:cs="宋体" w:hint="eastAsia"/>
                <w:color w:val="000000"/>
                <w:kern w:val="0"/>
                <w:sz w:val="24"/>
                <w:lang/>
              </w:rPr>
              <w:t>、日常人员管理方案措施合理完善，综合对比优秀的得</w:t>
            </w:r>
            <w:r>
              <w:rPr>
                <w:rFonts w:ascii="宋体" w:hAnsi="宋体" w:cs="宋体" w:hint="eastAsia"/>
                <w:color w:val="000000"/>
                <w:kern w:val="0"/>
                <w:sz w:val="24"/>
                <w:lang/>
              </w:rPr>
              <w:t>5</w:t>
            </w:r>
            <w:r>
              <w:rPr>
                <w:rFonts w:ascii="宋体" w:hAnsi="宋体" w:cs="宋体" w:hint="eastAsia"/>
                <w:color w:val="000000"/>
                <w:kern w:val="0"/>
                <w:sz w:val="24"/>
                <w:lang/>
              </w:rPr>
              <w:t>分；</w:t>
            </w:r>
          </w:p>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2</w:t>
            </w:r>
            <w:r>
              <w:rPr>
                <w:rFonts w:ascii="宋体" w:hAnsi="宋体" w:cs="宋体" w:hint="eastAsia"/>
                <w:color w:val="000000"/>
                <w:kern w:val="0"/>
                <w:sz w:val="24"/>
                <w:lang/>
              </w:rPr>
              <w:t>、日常人员管理方案措施基本完整，综合对比一般的得</w:t>
            </w:r>
            <w:r>
              <w:rPr>
                <w:rFonts w:ascii="宋体" w:hAnsi="宋体" w:cs="宋体" w:hint="eastAsia"/>
                <w:color w:val="000000"/>
                <w:kern w:val="0"/>
                <w:sz w:val="24"/>
                <w:lang/>
              </w:rPr>
              <w:t>3</w:t>
            </w:r>
            <w:r>
              <w:rPr>
                <w:rFonts w:ascii="宋体" w:hAnsi="宋体" w:cs="宋体" w:hint="eastAsia"/>
                <w:color w:val="000000"/>
                <w:kern w:val="0"/>
                <w:sz w:val="24"/>
                <w:lang/>
              </w:rPr>
              <w:t>分；</w:t>
            </w:r>
          </w:p>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3</w:t>
            </w:r>
            <w:r>
              <w:rPr>
                <w:rFonts w:ascii="宋体" w:hAnsi="宋体" w:cs="宋体" w:hint="eastAsia"/>
                <w:color w:val="000000"/>
                <w:kern w:val="0"/>
                <w:sz w:val="24"/>
                <w:lang/>
              </w:rPr>
              <w:t>、日常人员管理方案措施有缺陷，综合对比差的得</w:t>
            </w:r>
            <w:r>
              <w:rPr>
                <w:rFonts w:ascii="宋体" w:hAnsi="宋体" w:cs="宋体" w:hint="eastAsia"/>
                <w:color w:val="000000"/>
                <w:kern w:val="0"/>
                <w:sz w:val="24"/>
                <w:lang/>
              </w:rPr>
              <w:t>1</w:t>
            </w:r>
            <w:r>
              <w:rPr>
                <w:rFonts w:ascii="宋体" w:hAnsi="宋体" w:cs="宋体" w:hint="eastAsia"/>
                <w:color w:val="000000"/>
                <w:kern w:val="0"/>
                <w:sz w:val="24"/>
                <w:lang/>
              </w:rPr>
              <w:t>分；</w:t>
            </w:r>
          </w:p>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4</w:t>
            </w:r>
            <w:r>
              <w:rPr>
                <w:rFonts w:ascii="宋体" w:hAnsi="宋体" w:cs="宋体" w:hint="eastAsia"/>
                <w:color w:val="000000"/>
                <w:kern w:val="0"/>
                <w:sz w:val="24"/>
                <w:lang/>
              </w:rPr>
              <w:t>、未提供的得</w:t>
            </w:r>
            <w:r>
              <w:rPr>
                <w:rFonts w:ascii="宋体" w:hAnsi="宋体" w:cs="宋体" w:hint="eastAsia"/>
                <w:color w:val="000000"/>
                <w:kern w:val="0"/>
                <w:sz w:val="24"/>
                <w:lang/>
              </w:rPr>
              <w:t>0</w:t>
            </w:r>
            <w:r>
              <w:rPr>
                <w:rFonts w:ascii="宋体" w:hAnsi="宋体" w:cs="宋体" w:hint="eastAsia"/>
                <w:color w:val="000000"/>
                <w:kern w:val="0"/>
                <w:sz w:val="24"/>
                <w:lang/>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岗位培训</w:t>
            </w:r>
          </w:p>
          <w:p w:rsidR="00BB0987" w:rsidRDefault="00BB0987">
            <w:pPr>
              <w:topLinePunct/>
              <w:spacing w:after="0" w:line="240" w:lineRule="auto"/>
              <w:jc w:val="center"/>
              <w:rPr>
                <w:rFonts w:ascii="宋体" w:hAnsi="宋体" w:cs="宋体"/>
                <w:sz w:val="24"/>
              </w:rPr>
            </w:pP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5</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1</w:t>
            </w:r>
            <w:r>
              <w:rPr>
                <w:rFonts w:ascii="宋体" w:hAnsi="宋体" w:cs="宋体" w:hint="eastAsia"/>
                <w:color w:val="000000"/>
                <w:kern w:val="0"/>
                <w:sz w:val="24"/>
                <w:lang/>
              </w:rPr>
              <w:t>、岗位培训计划方案全面、叙述完整详细得</w:t>
            </w:r>
            <w:r>
              <w:rPr>
                <w:rFonts w:ascii="宋体" w:hAnsi="宋体" w:cs="宋体" w:hint="eastAsia"/>
                <w:color w:val="000000"/>
                <w:kern w:val="0"/>
                <w:sz w:val="24"/>
                <w:lang/>
              </w:rPr>
              <w:t>5</w:t>
            </w:r>
            <w:r>
              <w:rPr>
                <w:rFonts w:ascii="宋体" w:hAnsi="宋体" w:cs="宋体" w:hint="eastAsia"/>
                <w:color w:val="000000"/>
                <w:kern w:val="0"/>
                <w:sz w:val="24"/>
                <w:lang/>
              </w:rPr>
              <w:t>分；</w:t>
            </w:r>
          </w:p>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2</w:t>
            </w:r>
            <w:r>
              <w:rPr>
                <w:rFonts w:ascii="宋体" w:hAnsi="宋体" w:cs="宋体" w:hint="eastAsia"/>
                <w:color w:val="000000"/>
                <w:kern w:val="0"/>
                <w:sz w:val="24"/>
                <w:lang/>
              </w:rPr>
              <w:t>、岗位培训计划方案较全面、叙述完整性一般得</w:t>
            </w:r>
            <w:r>
              <w:rPr>
                <w:rFonts w:ascii="宋体" w:hAnsi="宋体" w:cs="宋体" w:hint="eastAsia"/>
                <w:color w:val="000000"/>
                <w:kern w:val="0"/>
                <w:sz w:val="24"/>
                <w:lang/>
              </w:rPr>
              <w:t>3</w:t>
            </w:r>
            <w:r>
              <w:rPr>
                <w:rFonts w:ascii="宋体" w:hAnsi="宋体" w:cs="宋体" w:hint="eastAsia"/>
                <w:color w:val="000000"/>
                <w:kern w:val="0"/>
                <w:sz w:val="24"/>
                <w:lang/>
              </w:rPr>
              <w:t>分；</w:t>
            </w:r>
          </w:p>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3</w:t>
            </w:r>
            <w:r>
              <w:rPr>
                <w:rFonts w:ascii="宋体" w:hAnsi="宋体" w:cs="宋体" w:hint="eastAsia"/>
                <w:color w:val="000000"/>
                <w:kern w:val="0"/>
                <w:sz w:val="24"/>
                <w:lang/>
              </w:rPr>
              <w:t>、岗位培训计划方案不全面、叙述完整性较差得</w:t>
            </w:r>
            <w:r>
              <w:rPr>
                <w:rFonts w:ascii="宋体" w:hAnsi="宋体" w:cs="宋体" w:hint="eastAsia"/>
                <w:color w:val="000000"/>
                <w:kern w:val="0"/>
                <w:sz w:val="24"/>
                <w:lang/>
              </w:rPr>
              <w:t>1</w:t>
            </w:r>
            <w:r>
              <w:rPr>
                <w:rFonts w:ascii="宋体" w:hAnsi="宋体" w:cs="宋体" w:hint="eastAsia"/>
                <w:color w:val="000000"/>
                <w:kern w:val="0"/>
                <w:sz w:val="24"/>
                <w:lang/>
              </w:rPr>
              <w:t>分；</w:t>
            </w:r>
          </w:p>
          <w:p w:rsidR="00BB0987" w:rsidRDefault="00286C5E">
            <w:pPr>
              <w:topLinePunct/>
              <w:spacing w:after="0" w:line="240" w:lineRule="auto"/>
              <w:jc w:val="left"/>
              <w:rPr>
                <w:rFonts w:ascii="宋体" w:hAnsi="宋体" w:cs="宋体"/>
                <w:color w:val="000000"/>
                <w:kern w:val="0"/>
                <w:sz w:val="24"/>
                <w:lang/>
              </w:rPr>
            </w:pPr>
            <w:r>
              <w:rPr>
                <w:rFonts w:ascii="宋体" w:hAnsi="宋体" w:cs="宋体" w:hint="eastAsia"/>
                <w:color w:val="000000"/>
                <w:kern w:val="0"/>
                <w:sz w:val="24"/>
                <w:lang/>
              </w:rPr>
              <w:t>4</w:t>
            </w:r>
            <w:r>
              <w:rPr>
                <w:rFonts w:ascii="宋体" w:hAnsi="宋体" w:cs="宋体" w:hint="eastAsia"/>
                <w:color w:val="000000"/>
                <w:kern w:val="0"/>
                <w:sz w:val="24"/>
                <w:lang/>
              </w:rPr>
              <w:t>、未提供的得</w:t>
            </w:r>
            <w:r>
              <w:rPr>
                <w:rFonts w:ascii="宋体" w:hAnsi="宋体" w:cs="宋体" w:hint="eastAsia"/>
                <w:color w:val="000000"/>
                <w:kern w:val="0"/>
                <w:sz w:val="24"/>
                <w:lang/>
              </w:rPr>
              <w:t>0</w:t>
            </w:r>
            <w:r>
              <w:rPr>
                <w:rFonts w:ascii="宋体" w:hAnsi="宋体" w:cs="宋体" w:hint="eastAsia"/>
                <w:color w:val="000000"/>
                <w:kern w:val="0"/>
                <w:sz w:val="24"/>
                <w:lang/>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人员配备</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7</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1</w:t>
            </w:r>
            <w:r>
              <w:rPr>
                <w:rFonts w:ascii="宋体" w:hAnsi="宋体" w:cs="宋体" w:hint="eastAsia"/>
                <w:sz w:val="24"/>
              </w:rPr>
              <w:t>、配备团队成员，组织架构完整，成员职责划分明确，经验丰富，年龄结构合理</w:t>
            </w:r>
            <w:r>
              <w:rPr>
                <w:rFonts w:ascii="宋体" w:hAnsi="宋体" w:cs="宋体" w:hint="eastAsia"/>
                <w:sz w:val="24"/>
              </w:rPr>
              <w:t>满足采购需求</w:t>
            </w:r>
            <w:r>
              <w:rPr>
                <w:rFonts w:ascii="宋体" w:hAnsi="宋体" w:cs="宋体" w:hint="eastAsia"/>
                <w:sz w:val="24"/>
              </w:rPr>
              <w:t>得</w:t>
            </w:r>
            <w:r>
              <w:rPr>
                <w:rFonts w:ascii="宋体" w:hAnsi="宋体" w:cs="宋体" w:hint="eastAsia"/>
                <w:sz w:val="24"/>
              </w:rPr>
              <w:t>7</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2</w:t>
            </w:r>
            <w:r>
              <w:rPr>
                <w:rFonts w:ascii="宋体" w:hAnsi="宋体" w:cs="宋体" w:hint="eastAsia"/>
                <w:sz w:val="24"/>
              </w:rPr>
              <w:t>、配备团队成员，组织架构较完整，成员职责</w:t>
            </w:r>
            <w:proofErr w:type="gramStart"/>
            <w:r>
              <w:rPr>
                <w:rFonts w:ascii="宋体" w:hAnsi="宋体" w:cs="宋体" w:hint="eastAsia"/>
                <w:sz w:val="24"/>
              </w:rPr>
              <w:t>划分较</w:t>
            </w:r>
            <w:proofErr w:type="gramEnd"/>
            <w:r>
              <w:rPr>
                <w:rFonts w:ascii="宋体" w:hAnsi="宋体" w:cs="宋体" w:hint="eastAsia"/>
                <w:sz w:val="24"/>
              </w:rPr>
              <w:t>明确，综合对比一般、年龄结构一般得</w:t>
            </w:r>
            <w:r>
              <w:rPr>
                <w:rFonts w:ascii="宋体" w:hAnsi="宋体" w:cs="宋体" w:hint="eastAsia"/>
                <w:sz w:val="24"/>
              </w:rPr>
              <w:t>4</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3</w:t>
            </w:r>
            <w:r>
              <w:rPr>
                <w:rFonts w:ascii="宋体" w:hAnsi="宋体" w:cs="宋体" w:hint="eastAsia"/>
                <w:sz w:val="24"/>
              </w:rPr>
              <w:t>、配备团队成员，组织架构基本完整，成员职责划分基本明确，综合对比差，年龄结构较差得</w:t>
            </w:r>
            <w:r>
              <w:rPr>
                <w:rFonts w:ascii="宋体" w:hAnsi="宋体" w:cs="宋体" w:hint="eastAsia"/>
                <w:sz w:val="24"/>
              </w:rPr>
              <w:t>1</w:t>
            </w:r>
            <w:r>
              <w:rPr>
                <w:rFonts w:ascii="宋体" w:hAnsi="宋体" w:cs="宋体" w:hint="eastAsia"/>
                <w:sz w:val="24"/>
              </w:rPr>
              <w:t>分。</w:t>
            </w:r>
            <w:r>
              <w:rPr>
                <w:rFonts w:ascii="宋体" w:hAnsi="宋体" w:cs="宋体" w:hint="eastAsia"/>
                <w:sz w:val="24"/>
              </w:rPr>
              <w:t xml:space="preserve"> </w:t>
            </w:r>
          </w:p>
          <w:p w:rsidR="00BB0987" w:rsidRDefault="00286C5E">
            <w:pPr>
              <w:topLinePunct/>
              <w:spacing w:after="0" w:line="240" w:lineRule="auto"/>
              <w:jc w:val="left"/>
              <w:rPr>
                <w:rFonts w:ascii="宋体" w:hAnsi="宋体" w:cs="宋体"/>
                <w:sz w:val="24"/>
              </w:rPr>
            </w:pPr>
            <w:r>
              <w:rPr>
                <w:rFonts w:ascii="宋体" w:hAnsi="宋体" w:cs="宋体" w:hint="eastAsia"/>
                <w:sz w:val="24"/>
              </w:rPr>
              <w:t>4</w:t>
            </w:r>
            <w:r>
              <w:rPr>
                <w:rFonts w:ascii="宋体" w:hAnsi="宋体" w:cs="宋体" w:hint="eastAsia"/>
                <w:sz w:val="24"/>
              </w:rPr>
              <w:t>、无组织架构，成员职责划分的得</w:t>
            </w:r>
            <w:r>
              <w:rPr>
                <w:rFonts w:ascii="宋体" w:hAnsi="宋体" w:cs="宋体" w:hint="eastAsia"/>
                <w:sz w:val="24"/>
              </w:rPr>
              <w:t>0</w:t>
            </w:r>
            <w:r>
              <w:rPr>
                <w:rFonts w:ascii="宋体" w:hAnsi="宋体" w:cs="宋体" w:hint="eastAsia"/>
                <w:sz w:val="24"/>
              </w:rPr>
              <w:t>分。</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拟派本项目负责人</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5</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1</w:t>
            </w:r>
            <w:r>
              <w:rPr>
                <w:rFonts w:ascii="宋体" w:hAnsi="宋体" w:cs="宋体" w:hint="eastAsia"/>
                <w:sz w:val="24"/>
              </w:rPr>
              <w:t>、项目负责人工作年限</w:t>
            </w:r>
            <w:r>
              <w:rPr>
                <w:rFonts w:ascii="宋体" w:hAnsi="宋体" w:cs="宋体" w:hint="eastAsia"/>
                <w:sz w:val="24"/>
              </w:rPr>
              <w:t>10</w:t>
            </w:r>
            <w:r>
              <w:rPr>
                <w:rFonts w:ascii="宋体" w:hAnsi="宋体" w:cs="宋体" w:hint="eastAsia"/>
                <w:sz w:val="24"/>
              </w:rPr>
              <w:t>年（含）以上得</w:t>
            </w:r>
            <w:r>
              <w:rPr>
                <w:rFonts w:ascii="宋体" w:hAnsi="宋体" w:cs="宋体" w:hint="eastAsia"/>
                <w:sz w:val="24"/>
              </w:rPr>
              <w:t>5</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2</w:t>
            </w:r>
            <w:r>
              <w:rPr>
                <w:rFonts w:ascii="宋体" w:hAnsi="宋体" w:cs="宋体" w:hint="eastAsia"/>
                <w:sz w:val="24"/>
              </w:rPr>
              <w:t>、项目负责人工作年限</w:t>
            </w:r>
            <w:r>
              <w:rPr>
                <w:rFonts w:ascii="宋体" w:hAnsi="宋体" w:cs="宋体" w:hint="eastAsia"/>
                <w:sz w:val="24"/>
              </w:rPr>
              <w:t>5-10</w:t>
            </w:r>
            <w:r>
              <w:rPr>
                <w:rFonts w:ascii="宋体" w:hAnsi="宋体" w:cs="宋体" w:hint="eastAsia"/>
                <w:sz w:val="24"/>
              </w:rPr>
              <w:t>年（不含）的得</w:t>
            </w:r>
            <w:r>
              <w:rPr>
                <w:rFonts w:ascii="宋体" w:hAnsi="宋体" w:cs="宋体" w:hint="eastAsia"/>
                <w:sz w:val="24"/>
              </w:rPr>
              <w:t>3</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3</w:t>
            </w:r>
            <w:r>
              <w:rPr>
                <w:rFonts w:ascii="宋体" w:hAnsi="宋体" w:cs="宋体" w:hint="eastAsia"/>
                <w:sz w:val="24"/>
              </w:rPr>
              <w:t>、项目负责人工作年限</w:t>
            </w:r>
            <w:r>
              <w:rPr>
                <w:rFonts w:ascii="宋体" w:hAnsi="宋体" w:cs="宋体" w:hint="eastAsia"/>
                <w:sz w:val="24"/>
              </w:rPr>
              <w:t>1-5</w:t>
            </w:r>
            <w:r>
              <w:rPr>
                <w:rFonts w:ascii="宋体" w:hAnsi="宋体" w:cs="宋体" w:hint="eastAsia"/>
                <w:sz w:val="24"/>
              </w:rPr>
              <w:t>年（不含）的得</w:t>
            </w:r>
            <w:r>
              <w:rPr>
                <w:rFonts w:ascii="宋体" w:hAnsi="宋体" w:cs="宋体" w:hint="eastAsia"/>
                <w:sz w:val="24"/>
              </w:rPr>
              <w:t>1</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4</w:t>
            </w:r>
            <w:r>
              <w:rPr>
                <w:rFonts w:ascii="宋体" w:hAnsi="宋体" w:cs="宋体" w:hint="eastAsia"/>
                <w:sz w:val="24"/>
              </w:rPr>
              <w:t>、项目负责人工作年限</w:t>
            </w:r>
            <w:r>
              <w:rPr>
                <w:rFonts w:ascii="宋体" w:hAnsi="宋体" w:cs="宋体" w:hint="eastAsia"/>
                <w:sz w:val="24"/>
              </w:rPr>
              <w:t>1</w:t>
            </w:r>
            <w:r>
              <w:rPr>
                <w:rFonts w:ascii="宋体" w:hAnsi="宋体" w:cs="宋体" w:hint="eastAsia"/>
                <w:sz w:val="24"/>
              </w:rPr>
              <w:t>年以下（不含）的得</w:t>
            </w:r>
            <w:r>
              <w:rPr>
                <w:rFonts w:ascii="宋体" w:hAnsi="宋体" w:cs="宋体" w:hint="eastAsia"/>
                <w:sz w:val="24"/>
              </w:rPr>
              <w:t>0</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（提供劳动合同或有效证明材料电子件加盖本单位公章）</w:t>
            </w:r>
          </w:p>
        </w:tc>
      </w:tr>
      <w:tr w:rsidR="00BB0987">
        <w:trPr>
          <w:trHeight w:val="567"/>
          <w:jc w:val="center"/>
        </w:trPr>
        <w:tc>
          <w:tcPr>
            <w:tcW w:w="1561"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拟投入相关配套设备、车辆等工器具</w:t>
            </w:r>
          </w:p>
        </w:tc>
        <w:tc>
          <w:tcPr>
            <w:tcW w:w="834" w:type="dxa"/>
            <w:tcMar>
              <w:top w:w="0" w:type="dxa"/>
              <w:left w:w="51" w:type="dxa"/>
              <w:bottom w:w="0" w:type="dxa"/>
              <w:right w:w="51" w:type="dxa"/>
            </w:tcMar>
            <w:vAlign w:val="center"/>
          </w:tcPr>
          <w:p w:rsidR="00BB0987" w:rsidRDefault="00286C5E">
            <w:pPr>
              <w:topLinePunct/>
              <w:spacing w:after="0" w:line="240" w:lineRule="auto"/>
              <w:jc w:val="center"/>
              <w:rPr>
                <w:rFonts w:ascii="宋体" w:hAnsi="宋体" w:cs="宋体"/>
                <w:sz w:val="24"/>
              </w:rPr>
            </w:pPr>
            <w:r>
              <w:rPr>
                <w:rFonts w:ascii="宋体" w:hAnsi="宋体" w:cs="宋体" w:hint="eastAsia"/>
                <w:sz w:val="24"/>
              </w:rPr>
              <w:t>5</w:t>
            </w:r>
          </w:p>
        </w:tc>
        <w:tc>
          <w:tcPr>
            <w:tcW w:w="6802" w:type="dxa"/>
            <w:tcMar>
              <w:top w:w="0" w:type="dxa"/>
              <w:left w:w="51" w:type="dxa"/>
              <w:bottom w:w="0" w:type="dxa"/>
              <w:right w:w="51" w:type="dxa"/>
            </w:tcMar>
            <w:vAlign w:val="center"/>
          </w:tcPr>
          <w:p w:rsidR="00BB0987" w:rsidRDefault="00286C5E">
            <w:pPr>
              <w:topLinePunct/>
              <w:spacing w:after="0" w:line="240" w:lineRule="auto"/>
              <w:jc w:val="left"/>
              <w:rPr>
                <w:rFonts w:ascii="宋体" w:hAnsi="宋体" w:cs="宋体"/>
                <w:sz w:val="24"/>
              </w:rPr>
            </w:pPr>
            <w:r>
              <w:rPr>
                <w:rFonts w:ascii="宋体" w:hAnsi="宋体" w:cs="宋体" w:hint="eastAsia"/>
                <w:sz w:val="24"/>
              </w:rPr>
              <w:t>1.</w:t>
            </w:r>
            <w:r>
              <w:rPr>
                <w:rFonts w:ascii="宋体" w:hAnsi="宋体" w:cs="宋体" w:hint="eastAsia"/>
                <w:sz w:val="24"/>
              </w:rPr>
              <w:t>设备、车辆等工器具配备完整、技术性能好、可操作性强，满足使用需求，得</w:t>
            </w:r>
            <w:r>
              <w:rPr>
                <w:rFonts w:ascii="宋体" w:hAnsi="宋体" w:cs="宋体" w:hint="eastAsia"/>
                <w:sz w:val="24"/>
              </w:rPr>
              <w:t>5</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2.</w:t>
            </w:r>
            <w:r>
              <w:rPr>
                <w:rFonts w:ascii="宋体" w:hAnsi="宋体" w:cs="宋体" w:hint="eastAsia"/>
                <w:sz w:val="24"/>
              </w:rPr>
              <w:t>设备、车辆等工器具配备较完整、技术性能较好、可操作性较强，</w:t>
            </w:r>
            <w:proofErr w:type="gramStart"/>
            <w:r>
              <w:rPr>
                <w:rFonts w:ascii="宋体" w:hAnsi="宋体" w:cs="宋体" w:hint="eastAsia"/>
                <w:sz w:val="24"/>
              </w:rPr>
              <w:t>较满足</w:t>
            </w:r>
            <w:proofErr w:type="gramEnd"/>
            <w:r>
              <w:rPr>
                <w:rFonts w:ascii="宋体" w:hAnsi="宋体" w:cs="宋体" w:hint="eastAsia"/>
                <w:sz w:val="24"/>
              </w:rPr>
              <w:t>使用需求，得</w:t>
            </w:r>
            <w:r>
              <w:rPr>
                <w:rFonts w:ascii="宋体" w:hAnsi="宋体" w:cs="宋体" w:hint="eastAsia"/>
                <w:sz w:val="24"/>
              </w:rPr>
              <w:t>4</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3.</w:t>
            </w:r>
            <w:r>
              <w:rPr>
                <w:rFonts w:ascii="宋体" w:hAnsi="宋体" w:cs="宋体" w:hint="eastAsia"/>
                <w:sz w:val="24"/>
              </w:rPr>
              <w:t>设备、车辆等工器具配备基本完整、技术性能一般、可</w:t>
            </w:r>
            <w:r>
              <w:rPr>
                <w:rFonts w:ascii="宋体" w:hAnsi="宋体" w:cs="宋体" w:hint="eastAsia"/>
                <w:sz w:val="24"/>
              </w:rPr>
              <w:t>操作性一般，基本满足使用需求，得</w:t>
            </w:r>
            <w:r>
              <w:rPr>
                <w:rFonts w:ascii="宋体" w:hAnsi="宋体" w:cs="宋体" w:hint="eastAsia"/>
                <w:sz w:val="24"/>
              </w:rPr>
              <w:t>3</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4.</w:t>
            </w:r>
            <w:r>
              <w:rPr>
                <w:rFonts w:ascii="宋体" w:hAnsi="宋体" w:cs="宋体" w:hint="eastAsia"/>
                <w:sz w:val="24"/>
              </w:rPr>
              <w:t>设备、车辆等工器具配备不完整、技术性能较差、可操作性不强，不完全满足使用需求，得</w:t>
            </w:r>
            <w:r>
              <w:rPr>
                <w:rFonts w:ascii="宋体" w:hAnsi="宋体" w:cs="宋体" w:hint="eastAsia"/>
                <w:sz w:val="24"/>
              </w:rPr>
              <w:t>2</w:t>
            </w:r>
            <w:r>
              <w:rPr>
                <w:rFonts w:ascii="宋体" w:hAnsi="宋体" w:cs="宋体" w:hint="eastAsia"/>
                <w:sz w:val="24"/>
              </w:rPr>
              <w:t>分；</w:t>
            </w:r>
          </w:p>
          <w:p w:rsidR="00BB0987" w:rsidRDefault="00286C5E">
            <w:pPr>
              <w:topLinePunct/>
              <w:spacing w:after="0" w:line="240" w:lineRule="auto"/>
              <w:jc w:val="left"/>
              <w:rPr>
                <w:rFonts w:ascii="宋体" w:hAnsi="宋体" w:cs="宋体"/>
                <w:sz w:val="24"/>
              </w:rPr>
            </w:pPr>
            <w:r>
              <w:rPr>
                <w:rFonts w:ascii="宋体" w:hAnsi="宋体" w:cs="宋体" w:hint="eastAsia"/>
                <w:sz w:val="24"/>
              </w:rPr>
              <w:t>5.</w:t>
            </w:r>
            <w:r>
              <w:rPr>
                <w:rFonts w:ascii="宋体" w:hAnsi="宋体" w:cs="宋体" w:hint="eastAsia"/>
                <w:sz w:val="24"/>
              </w:rPr>
              <w:t>未提供此项内容，得</w:t>
            </w:r>
            <w:r>
              <w:rPr>
                <w:rFonts w:ascii="宋体" w:hAnsi="宋体" w:cs="宋体" w:hint="eastAsia"/>
                <w:sz w:val="24"/>
              </w:rPr>
              <w:t>0</w:t>
            </w:r>
            <w:r>
              <w:rPr>
                <w:rFonts w:ascii="宋体" w:hAnsi="宋体" w:cs="宋体" w:hint="eastAsia"/>
                <w:sz w:val="24"/>
              </w:rPr>
              <w:t>分。</w:t>
            </w:r>
          </w:p>
        </w:tc>
      </w:tr>
    </w:tbl>
    <w:p w:rsidR="00BB0987" w:rsidRDefault="00BB0987">
      <w:pPr>
        <w:tabs>
          <w:tab w:val="left" w:pos="360"/>
          <w:tab w:val="left" w:pos="1080"/>
        </w:tabs>
        <w:snapToGrid w:val="0"/>
        <w:spacing w:line="360" w:lineRule="auto"/>
        <w:ind w:left="1080"/>
        <w:rPr>
          <w:color w:val="000000"/>
          <w:sz w:val="24"/>
        </w:rPr>
      </w:pPr>
    </w:p>
    <w:p w:rsidR="00BB0987" w:rsidRDefault="00BB0987">
      <w:pPr>
        <w:widowControl/>
        <w:jc w:val="left"/>
        <w:rPr>
          <w:b/>
          <w:sz w:val="36"/>
          <w:szCs w:val="36"/>
        </w:rPr>
      </w:pPr>
    </w:p>
    <w:p w:rsidR="00BB0987" w:rsidRDefault="00286C5E">
      <w:pPr>
        <w:numPr>
          <w:ilvl w:val="0"/>
          <w:numId w:val="14"/>
        </w:numPr>
        <w:spacing w:line="360" w:lineRule="auto"/>
        <w:jc w:val="center"/>
        <w:outlineLvl w:val="0"/>
        <w:rPr>
          <w:b/>
          <w:sz w:val="36"/>
          <w:szCs w:val="36"/>
        </w:rPr>
      </w:pPr>
      <w:bookmarkStart w:id="845" w:name="_Toc99301424"/>
      <w:r>
        <w:rPr>
          <w:b/>
          <w:sz w:val="36"/>
          <w:szCs w:val="36"/>
        </w:rPr>
        <w:lastRenderedPageBreak/>
        <w:t>采购需求</w:t>
      </w:r>
      <w:bookmarkEnd w:id="845"/>
    </w:p>
    <w:p w:rsidR="00BB0987" w:rsidRDefault="00286C5E">
      <w:pPr>
        <w:wordWrap w:val="0"/>
        <w:topLinePunct/>
        <w:spacing w:after="0" w:line="360" w:lineRule="auto"/>
        <w:ind w:firstLineChars="200" w:firstLine="480"/>
        <w:rPr>
          <w:rFonts w:ascii="宋体" w:hAnsi="宋体" w:cs="黑体"/>
          <w:sz w:val="24"/>
        </w:rPr>
      </w:pPr>
      <w:r>
        <w:rPr>
          <w:rFonts w:ascii="宋体" w:hAnsi="宋体" w:cs="黑体" w:hint="eastAsia"/>
          <w:sz w:val="24"/>
        </w:rPr>
        <w:t>一、项目地点</w:t>
      </w:r>
    </w:p>
    <w:p w:rsidR="00BB0987" w:rsidRDefault="00286C5E">
      <w:pPr>
        <w:wordWrap w:val="0"/>
        <w:topLinePunct/>
        <w:spacing w:after="0" w:line="360" w:lineRule="auto"/>
        <w:ind w:firstLineChars="200" w:firstLine="480"/>
        <w:rPr>
          <w:rFonts w:ascii="宋体" w:hAnsi="宋体" w:cs="楷体_GB2312"/>
          <w:sz w:val="24"/>
        </w:rPr>
      </w:pPr>
      <w:r>
        <w:rPr>
          <w:rFonts w:ascii="宋体" w:hAnsi="宋体" w:cs="楷体_GB2312" w:hint="eastAsia"/>
          <w:sz w:val="24"/>
        </w:rPr>
        <w:t>杨镇域内</w:t>
      </w:r>
      <w:r>
        <w:rPr>
          <w:rFonts w:ascii="宋体" w:hAnsi="宋体" w:cs="楷体_GB2312" w:hint="eastAsia"/>
          <w:sz w:val="24"/>
        </w:rPr>
        <w:t>7</w:t>
      </w:r>
      <w:r>
        <w:rPr>
          <w:rFonts w:ascii="宋体" w:hAnsi="宋体" w:cs="楷体_GB2312" w:hint="eastAsia"/>
          <w:sz w:val="24"/>
        </w:rPr>
        <w:t>条河渠总长</w:t>
      </w:r>
      <w:r>
        <w:rPr>
          <w:rFonts w:ascii="宋体" w:hAnsi="宋体" w:cs="楷体_GB2312" w:hint="eastAsia"/>
          <w:sz w:val="24"/>
        </w:rPr>
        <w:t>45.8</w:t>
      </w:r>
      <w:r>
        <w:rPr>
          <w:rFonts w:ascii="宋体" w:hAnsi="宋体" w:cs="楷体_GB2312" w:hint="eastAsia"/>
          <w:sz w:val="24"/>
        </w:rPr>
        <w:t>公里和</w:t>
      </w:r>
      <w:r>
        <w:rPr>
          <w:rFonts w:ascii="宋体" w:hAnsi="宋体" w:cs="楷体_GB2312" w:hint="eastAsia"/>
          <w:sz w:val="24"/>
        </w:rPr>
        <w:t>64</w:t>
      </w:r>
      <w:r>
        <w:rPr>
          <w:rFonts w:ascii="宋体" w:hAnsi="宋体" w:cs="楷体_GB2312" w:hint="eastAsia"/>
          <w:sz w:val="24"/>
        </w:rPr>
        <w:t>处小微水体。</w:t>
      </w:r>
    </w:p>
    <w:p w:rsidR="00BB0987" w:rsidRDefault="00286C5E">
      <w:pPr>
        <w:numPr>
          <w:ilvl w:val="0"/>
          <w:numId w:val="15"/>
        </w:numPr>
        <w:wordWrap w:val="0"/>
        <w:topLinePunct/>
        <w:spacing w:after="0" w:line="360" w:lineRule="auto"/>
        <w:ind w:firstLineChars="200" w:firstLine="480"/>
        <w:rPr>
          <w:sz w:val="24"/>
        </w:rPr>
      </w:pPr>
      <w:r>
        <w:rPr>
          <w:rFonts w:ascii="宋体" w:hAnsi="宋体" w:cs="楷体_GB2312" w:hint="eastAsia"/>
          <w:sz w:val="24"/>
        </w:rPr>
        <w:t>服务期限：</w:t>
      </w:r>
      <w:r>
        <w:rPr>
          <w:rFonts w:hint="eastAsia"/>
          <w:sz w:val="24"/>
        </w:rPr>
        <w:t>自合同签订生效之日起</w:t>
      </w:r>
      <w:r>
        <w:rPr>
          <w:rFonts w:hint="eastAsia"/>
          <w:sz w:val="24"/>
        </w:rPr>
        <w:t>1</w:t>
      </w:r>
      <w:r>
        <w:rPr>
          <w:rFonts w:hint="eastAsia"/>
          <w:sz w:val="24"/>
        </w:rPr>
        <w:t>年。</w:t>
      </w:r>
    </w:p>
    <w:p w:rsidR="00BB0987" w:rsidRDefault="00286C5E">
      <w:pPr>
        <w:wordWrap w:val="0"/>
        <w:topLinePunct/>
        <w:spacing w:after="0" w:line="360" w:lineRule="auto"/>
        <w:ind w:firstLineChars="200" w:firstLine="480"/>
        <w:rPr>
          <w:rFonts w:ascii="宋体" w:hAnsi="宋体" w:cs="黑体"/>
          <w:sz w:val="24"/>
        </w:rPr>
      </w:pPr>
      <w:r>
        <w:rPr>
          <w:rFonts w:ascii="宋体" w:hAnsi="宋体" w:cs="黑体" w:hint="eastAsia"/>
          <w:sz w:val="24"/>
        </w:rPr>
        <w:t>三、服务范围、内容</w:t>
      </w:r>
    </w:p>
    <w:p w:rsidR="00BB0987" w:rsidRDefault="00BB0987">
      <w:pPr>
        <w:pStyle w:val="14"/>
        <w:framePr w:wrap="around"/>
        <w:wordWrap w:val="0"/>
        <w:topLinePunct/>
        <w:spacing w:after="0" w:line="360" w:lineRule="auto"/>
        <w:ind w:firstLineChars="200" w:firstLine="480"/>
        <w:rPr>
          <w:rFonts w:ascii="宋体" w:hAnsi="宋体" w:cs="黑体"/>
          <w:sz w:val="24"/>
        </w:rPr>
      </w:pP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）服务范围</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杨镇域内</w:t>
      </w:r>
      <w:r>
        <w:rPr>
          <w:rFonts w:hAnsi="宋体" w:cs="楷体_GB2312" w:hint="eastAsia"/>
          <w:kern w:val="2"/>
          <w:sz w:val="24"/>
          <w:szCs w:val="24"/>
        </w:rPr>
        <w:t>7</w:t>
      </w:r>
      <w:r>
        <w:rPr>
          <w:rFonts w:hAnsi="宋体" w:cs="楷体_GB2312" w:hint="eastAsia"/>
          <w:kern w:val="2"/>
          <w:sz w:val="24"/>
          <w:szCs w:val="24"/>
        </w:rPr>
        <w:t>条河渠总长</w:t>
      </w:r>
      <w:r>
        <w:rPr>
          <w:rFonts w:hAnsi="宋体" w:cs="楷体_GB2312" w:hint="eastAsia"/>
          <w:kern w:val="2"/>
          <w:sz w:val="24"/>
          <w:szCs w:val="24"/>
        </w:rPr>
        <w:t>45.8</w:t>
      </w:r>
      <w:r>
        <w:rPr>
          <w:rFonts w:hAnsi="宋体" w:cs="楷体_GB2312" w:hint="eastAsia"/>
          <w:kern w:val="2"/>
          <w:sz w:val="24"/>
          <w:szCs w:val="24"/>
        </w:rPr>
        <w:t>公里和</w:t>
      </w:r>
      <w:r>
        <w:rPr>
          <w:rFonts w:hAnsi="宋体" w:cs="楷体_GB2312" w:hint="eastAsia"/>
          <w:kern w:val="2"/>
          <w:sz w:val="24"/>
          <w:szCs w:val="24"/>
        </w:rPr>
        <w:t>16</w:t>
      </w:r>
      <w:r>
        <w:rPr>
          <w:rFonts w:hAnsi="宋体" w:cs="楷体_GB2312" w:hint="eastAsia"/>
          <w:kern w:val="2"/>
          <w:sz w:val="24"/>
          <w:szCs w:val="24"/>
        </w:rPr>
        <w:t>处小微水体，具体服务范围如下：</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蔡家河</w:t>
      </w:r>
      <w:r>
        <w:rPr>
          <w:rFonts w:hAnsi="宋体" w:cs="楷体_GB2312" w:hint="eastAsia"/>
          <w:kern w:val="2"/>
          <w:sz w:val="24"/>
          <w:szCs w:val="24"/>
        </w:rPr>
        <w:t>10.2</w:t>
      </w:r>
      <w:r>
        <w:rPr>
          <w:rFonts w:hAnsi="宋体" w:cs="楷体_GB2312" w:hint="eastAsia"/>
          <w:kern w:val="2"/>
          <w:sz w:val="24"/>
          <w:szCs w:val="24"/>
        </w:rPr>
        <w:t>公里</w:t>
      </w:r>
      <w:r>
        <w:rPr>
          <w:rFonts w:hAnsi="宋体" w:cs="楷体_GB2312" w:hint="eastAsia"/>
          <w:kern w:val="2"/>
          <w:sz w:val="24"/>
          <w:szCs w:val="24"/>
        </w:rPr>
        <w:t>,</w:t>
      </w:r>
      <w:r>
        <w:rPr>
          <w:rFonts w:hAnsi="宋体" w:cs="楷体_GB2312" w:hint="eastAsia"/>
          <w:kern w:val="2"/>
          <w:sz w:val="24"/>
          <w:szCs w:val="24"/>
        </w:rPr>
        <w:t>有水，</w:t>
      </w:r>
      <w:proofErr w:type="gramStart"/>
      <w:r>
        <w:rPr>
          <w:rFonts w:hAnsi="宋体" w:cs="楷体_GB2312" w:hint="eastAsia"/>
          <w:kern w:val="2"/>
          <w:sz w:val="24"/>
          <w:szCs w:val="24"/>
        </w:rPr>
        <w:t>北起木林</w:t>
      </w:r>
      <w:proofErr w:type="gramEnd"/>
      <w:r>
        <w:rPr>
          <w:rFonts w:hAnsi="宋体" w:cs="楷体_GB2312" w:hint="eastAsia"/>
          <w:kern w:val="2"/>
          <w:sz w:val="24"/>
          <w:szCs w:val="24"/>
        </w:rPr>
        <w:t>镇界，南至李遂牌楼村界，涉及</w:t>
      </w:r>
      <w:r>
        <w:rPr>
          <w:rFonts w:hAnsi="宋体" w:cs="楷体_GB2312" w:hint="eastAsia"/>
          <w:kern w:val="2"/>
          <w:sz w:val="24"/>
          <w:szCs w:val="24"/>
        </w:rPr>
        <w:t>7</w:t>
      </w:r>
      <w:r>
        <w:rPr>
          <w:rFonts w:hAnsi="宋体" w:cs="楷体_GB2312" w:hint="eastAsia"/>
          <w:kern w:val="2"/>
          <w:sz w:val="24"/>
          <w:szCs w:val="24"/>
        </w:rPr>
        <w:t>个村庄：沟东、二郎庙、老庄户、三街、东</w:t>
      </w:r>
      <w:proofErr w:type="gramStart"/>
      <w:r>
        <w:rPr>
          <w:rFonts w:hAnsi="宋体" w:cs="楷体_GB2312" w:hint="eastAsia"/>
          <w:kern w:val="2"/>
          <w:sz w:val="24"/>
          <w:szCs w:val="24"/>
        </w:rPr>
        <w:t>疃</w:t>
      </w:r>
      <w:proofErr w:type="gramEnd"/>
      <w:r>
        <w:rPr>
          <w:rFonts w:hAnsi="宋体" w:cs="楷体_GB2312" w:hint="eastAsia"/>
          <w:kern w:val="2"/>
          <w:sz w:val="24"/>
          <w:szCs w:val="24"/>
        </w:rPr>
        <w:t>、下坡、下营。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江南渠</w:t>
      </w:r>
      <w:r>
        <w:rPr>
          <w:rFonts w:hAnsi="宋体" w:cs="楷体_GB2312" w:hint="eastAsia"/>
          <w:kern w:val="2"/>
          <w:sz w:val="24"/>
          <w:szCs w:val="24"/>
        </w:rPr>
        <w:t>3.4</w:t>
      </w:r>
      <w:r>
        <w:rPr>
          <w:rFonts w:hAnsi="宋体" w:cs="楷体_GB2312" w:hint="eastAsia"/>
          <w:kern w:val="2"/>
          <w:sz w:val="24"/>
          <w:szCs w:val="24"/>
        </w:rPr>
        <w:t>公里，无水，北</w:t>
      </w:r>
      <w:proofErr w:type="gramStart"/>
      <w:r>
        <w:rPr>
          <w:rFonts w:hAnsi="宋体" w:cs="楷体_GB2312" w:hint="eastAsia"/>
          <w:kern w:val="2"/>
          <w:sz w:val="24"/>
          <w:szCs w:val="24"/>
        </w:rPr>
        <w:t>起南彩东江头</w:t>
      </w:r>
      <w:proofErr w:type="gramEnd"/>
      <w:r>
        <w:rPr>
          <w:rFonts w:hAnsi="宋体" w:cs="楷体_GB2312" w:hint="eastAsia"/>
          <w:kern w:val="2"/>
          <w:sz w:val="24"/>
          <w:szCs w:val="24"/>
        </w:rPr>
        <w:t>村界，南至</w:t>
      </w:r>
      <w:proofErr w:type="gramStart"/>
      <w:r>
        <w:rPr>
          <w:rFonts w:hAnsi="宋体" w:cs="楷体_GB2312" w:hint="eastAsia"/>
          <w:kern w:val="2"/>
          <w:sz w:val="24"/>
          <w:szCs w:val="24"/>
        </w:rPr>
        <w:t>南彩镇水屯</w:t>
      </w:r>
      <w:proofErr w:type="gramEnd"/>
      <w:r>
        <w:rPr>
          <w:rFonts w:hAnsi="宋体" w:cs="楷体_GB2312" w:hint="eastAsia"/>
          <w:kern w:val="2"/>
          <w:sz w:val="24"/>
          <w:szCs w:val="24"/>
        </w:rPr>
        <w:t>村界汇入蔡家河，涉及村庄</w:t>
      </w:r>
      <w:r>
        <w:rPr>
          <w:rFonts w:hAnsi="宋体" w:cs="楷体_GB2312" w:hint="eastAsia"/>
          <w:kern w:val="2"/>
          <w:sz w:val="24"/>
          <w:szCs w:val="24"/>
        </w:rPr>
        <w:t>3</w:t>
      </w:r>
      <w:r>
        <w:rPr>
          <w:rFonts w:hAnsi="宋体" w:cs="楷体_GB2312" w:hint="eastAsia"/>
          <w:kern w:val="2"/>
          <w:sz w:val="24"/>
          <w:szCs w:val="24"/>
        </w:rPr>
        <w:t>个：下营、安乐庄、田家营。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proofErr w:type="gramStart"/>
      <w:r>
        <w:rPr>
          <w:rFonts w:hAnsi="宋体" w:cs="楷体_GB2312" w:hint="eastAsia"/>
          <w:kern w:val="2"/>
          <w:sz w:val="24"/>
          <w:szCs w:val="24"/>
        </w:rPr>
        <w:t>金鸡河</w:t>
      </w:r>
      <w:proofErr w:type="gramEnd"/>
      <w:r>
        <w:rPr>
          <w:rFonts w:hAnsi="宋体" w:cs="楷体_GB2312" w:hint="eastAsia"/>
          <w:kern w:val="2"/>
          <w:sz w:val="24"/>
          <w:szCs w:val="24"/>
        </w:rPr>
        <w:t>5.8</w:t>
      </w:r>
      <w:r>
        <w:rPr>
          <w:rFonts w:hAnsi="宋体" w:cs="楷体_GB2312" w:hint="eastAsia"/>
          <w:kern w:val="2"/>
          <w:sz w:val="24"/>
          <w:szCs w:val="24"/>
        </w:rPr>
        <w:t>公里：北起龙湾屯，南至大孙各庄镇地界，镇域长度，涉及破罗口、白塔、曾庄、</w:t>
      </w:r>
      <w:proofErr w:type="gramStart"/>
      <w:r>
        <w:rPr>
          <w:rFonts w:hAnsi="宋体" w:cs="楷体_GB2312" w:hint="eastAsia"/>
          <w:kern w:val="2"/>
          <w:sz w:val="24"/>
          <w:szCs w:val="24"/>
        </w:rPr>
        <w:t>大三渠</w:t>
      </w:r>
      <w:r>
        <w:rPr>
          <w:rFonts w:hAnsi="宋体" w:cs="楷体_GB2312" w:hint="eastAsia"/>
          <w:kern w:val="2"/>
          <w:sz w:val="24"/>
          <w:szCs w:val="24"/>
        </w:rPr>
        <w:t>4</w:t>
      </w:r>
      <w:r>
        <w:rPr>
          <w:rFonts w:hAnsi="宋体" w:cs="楷体_GB2312" w:hint="eastAsia"/>
          <w:kern w:val="2"/>
          <w:sz w:val="24"/>
          <w:szCs w:val="24"/>
        </w:rPr>
        <w:t>个</w:t>
      </w:r>
      <w:proofErr w:type="gramEnd"/>
      <w:r>
        <w:rPr>
          <w:rFonts w:hAnsi="宋体" w:cs="楷体_GB2312" w:hint="eastAsia"/>
          <w:kern w:val="2"/>
          <w:sz w:val="24"/>
          <w:szCs w:val="24"/>
        </w:rPr>
        <w:t>村。约</w:t>
      </w:r>
      <w:r>
        <w:rPr>
          <w:rFonts w:hAnsi="宋体" w:cs="楷体_GB2312" w:hint="eastAsia"/>
          <w:kern w:val="2"/>
          <w:sz w:val="24"/>
          <w:szCs w:val="24"/>
        </w:rPr>
        <w:t>2.8</w:t>
      </w:r>
      <w:r>
        <w:rPr>
          <w:rFonts w:hAnsi="宋体" w:cs="楷体_GB2312" w:hint="eastAsia"/>
          <w:kern w:val="2"/>
          <w:sz w:val="24"/>
          <w:szCs w:val="24"/>
        </w:rPr>
        <w:t>公里</w:t>
      </w:r>
      <w:proofErr w:type="gramStart"/>
      <w:r>
        <w:rPr>
          <w:rFonts w:hAnsi="宋体" w:cs="楷体_GB2312" w:hint="eastAsia"/>
          <w:kern w:val="2"/>
          <w:sz w:val="24"/>
          <w:szCs w:val="24"/>
        </w:rPr>
        <w:t>单侧属杨镇</w:t>
      </w:r>
      <w:proofErr w:type="gramEnd"/>
      <w:r>
        <w:rPr>
          <w:rFonts w:hAnsi="宋体" w:cs="楷体_GB2312" w:hint="eastAsia"/>
          <w:kern w:val="2"/>
          <w:sz w:val="24"/>
          <w:szCs w:val="24"/>
        </w:rPr>
        <w:t>，</w:t>
      </w:r>
      <w:r>
        <w:rPr>
          <w:rFonts w:hAnsi="宋体" w:cs="楷体_GB2312" w:hint="eastAsia"/>
          <w:kern w:val="2"/>
          <w:sz w:val="24"/>
          <w:szCs w:val="24"/>
        </w:rPr>
        <w:t>3</w:t>
      </w:r>
      <w:r>
        <w:rPr>
          <w:rFonts w:hAnsi="宋体" w:cs="楷体_GB2312" w:hint="eastAsia"/>
          <w:kern w:val="2"/>
          <w:sz w:val="24"/>
          <w:szCs w:val="24"/>
        </w:rPr>
        <w:t>公里两侧属于杨镇。</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4.</w:t>
      </w:r>
      <w:r>
        <w:rPr>
          <w:rFonts w:hAnsi="宋体" w:cs="楷体_GB2312" w:hint="eastAsia"/>
          <w:kern w:val="2"/>
          <w:sz w:val="24"/>
          <w:szCs w:val="24"/>
        </w:rPr>
        <w:t>冉家河</w:t>
      </w:r>
      <w:r>
        <w:rPr>
          <w:rFonts w:hAnsi="宋体" w:cs="楷体_GB2312" w:hint="eastAsia"/>
          <w:kern w:val="2"/>
          <w:sz w:val="24"/>
          <w:szCs w:val="24"/>
        </w:rPr>
        <w:t>8.6</w:t>
      </w:r>
      <w:r>
        <w:rPr>
          <w:rFonts w:hAnsi="宋体" w:cs="楷体_GB2312" w:hint="eastAsia"/>
          <w:kern w:val="2"/>
          <w:sz w:val="24"/>
          <w:szCs w:val="24"/>
        </w:rPr>
        <w:t>公里：北</w:t>
      </w:r>
      <w:proofErr w:type="gramStart"/>
      <w:r>
        <w:rPr>
          <w:rFonts w:hAnsi="宋体" w:cs="楷体_GB2312" w:hint="eastAsia"/>
          <w:kern w:val="2"/>
          <w:sz w:val="24"/>
          <w:szCs w:val="24"/>
        </w:rPr>
        <w:t>起别庄</w:t>
      </w:r>
      <w:proofErr w:type="gramEnd"/>
      <w:r>
        <w:rPr>
          <w:rFonts w:hAnsi="宋体" w:cs="楷体_GB2312" w:hint="eastAsia"/>
          <w:kern w:val="2"/>
          <w:sz w:val="24"/>
          <w:szCs w:val="24"/>
        </w:rPr>
        <w:t>村，南至东庞村汇入金鸡河，涉及村庄</w:t>
      </w:r>
      <w:r>
        <w:rPr>
          <w:rFonts w:hAnsi="宋体" w:cs="楷体_GB2312" w:hint="eastAsia"/>
          <w:kern w:val="2"/>
          <w:sz w:val="24"/>
          <w:szCs w:val="24"/>
        </w:rPr>
        <w:t>9</w:t>
      </w:r>
      <w:r>
        <w:rPr>
          <w:rFonts w:hAnsi="宋体" w:cs="楷体_GB2312" w:hint="eastAsia"/>
          <w:kern w:val="2"/>
          <w:sz w:val="24"/>
          <w:szCs w:val="24"/>
        </w:rPr>
        <w:t>个：别庄、良庄、大曹庄、周庄、杜庄、</w:t>
      </w:r>
      <w:proofErr w:type="gramStart"/>
      <w:r>
        <w:rPr>
          <w:rFonts w:hAnsi="宋体" w:cs="楷体_GB2312" w:hint="eastAsia"/>
          <w:kern w:val="2"/>
          <w:sz w:val="24"/>
          <w:szCs w:val="24"/>
        </w:rPr>
        <w:t>焦各庄</w:t>
      </w:r>
      <w:proofErr w:type="gramEnd"/>
      <w:r>
        <w:rPr>
          <w:rFonts w:hAnsi="宋体" w:cs="楷体_GB2312" w:hint="eastAsia"/>
          <w:kern w:val="2"/>
          <w:sz w:val="24"/>
          <w:szCs w:val="24"/>
        </w:rPr>
        <w:t>、辛庄户、西庞、东庞。</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5.</w:t>
      </w:r>
      <w:r>
        <w:rPr>
          <w:rFonts w:hAnsi="宋体" w:cs="楷体_GB2312" w:hint="eastAsia"/>
          <w:kern w:val="2"/>
          <w:sz w:val="24"/>
          <w:szCs w:val="24"/>
        </w:rPr>
        <w:t>鲍丘河老道</w:t>
      </w:r>
      <w:r>
        <w:rPr>
          <w:rFonts w:hAnsi="宋体" w:cs="楷体_GB2312" w:hint="eastAsia"/>
          <w:kern w:val="2"/>
          <w:sz w:val="24"/>
          <w:szCs w:val="24"/>
        </w:rPr>
        <w:t>4</w:t>
      </w:r>
      <w:r>
        <w:rPr>
          <w:rFonts w:hAnsi="宋体" w:cs="楷体_GB2312" w:hint="eastAsia"/>
          <w:kern w:val="2"/>
          <w:sz w:val="24"/>
          <w:szCs w:val="24"/>
        </w:rPr>
        <w:t>公里：北起井上村，南至荆坨村汇入鲍丘河，涉及井上、</w:t>
      </w:r>
      <w:proofErr w:type="gramStart"/>
      <w:r>
        <w:rPr>
          <w:rFonts w:hAnsi="宋体" w:cs="楷体_GB2312" w:hint="eastAsia"/>
          <w:kern w:val="2"/>
          <w:sz w:val="24"/>
          <w:szCs w:val="24"/>
        </w:rPr>
        <w:t>荆</w:t>
      </w:r>
      <w:proofErr w:type="gramEnd"/>
      <w:r>
        <w:rPr>
          <w:rFonts w:hAnsi="宋体" w:cs="楷体_GB2312" w:hint="eastAsia"/>
          <w:kern w:val="2"/>
          <w:sz w:val="24"/>
          <w:szCs w:val="24"/>
        </w:rPr>
        <w:t>坨、侉子营</w:t>
      </w:r>
      <w:r>
        <w:rPr>
          <w:rFonts w:hAnsi="宋体" w:cs="楷体_GB2312" w:hint="eastAsia"/>
          <w:kern w:val="2"/>
          <w:sz w:val="24"/>
          <w:szCs w:val="24"/>
        </w:rPr>
        <w:t>3</w:t>
      </w:r>
      <w:r>
        <w:rPr>
          <w:rFonts w:hAnsi="宋体" w:cs="楷体_GB2312" w:hint="eastAsia"/>
          <w:kern w:val="2"/>
          <w:sz w:val="24"/>
          <w:szCs w:val="24"/>
        </w:rPr>
        <w:t>个村。</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6.</w:t>
      </w:r>
      <w:r>
        <w:rPr>
          <w:rFonts w:hAnsi="宋体" w:cs="楷体_GB2312" w:hint="eastAsia"/>
          <w:kern w:val="2"/>
          <w:sz w:val="24"/>
          <w:szCs w:val="24"/>
        </w:rPr>
        <w:t>中干渠</w:t>
      </w:r>
      <w:r>
        <w:rPr>
          <w:rFonts w:hAnsi="宋体" w:cs="楷体_GB2312" w:hint="eastAsia"/>
          <w:kern w:val="2"/>
          <w:sz w:val="24"/>
          <w:szCs w:val="24"/>
        </w:rPr>
        <w:t>12.8</w:t>
      </w:r>
      <w:r>
        <w:rPr>
          <w:rFonts w:hAnsi="宋体" w:cs="楷体_GB2312" w:hint="eastAsia"/>
          <w:kern w:val="2"/>
          <w:sz w:val="24"/>
          <w:szCs w:val="24"/>
        </w:rPr>
        <w:t>公里：北起</w:t>
      </w:r>
      <w:r>
        <w:rPr>
          <w:rFonts w:hAnsi="宋体" w:cs="楷体_GB2312" w:hint="eastAsia"/>
          <w:kern w:val="2"/>
          <w:sz w:val="24"/>
          <w:szCs w:val="24"/>
        </w:rPr>
        <w:t>徐庄、南至井上村，涉及徐庄、老庄户、东庄户、一街、二街、齐家务、</w:t>
      </w:r>
      <w:proofErr w:type="gramStart"/>
      <w:r>
        <w:rPr>
          <w:rFonts w:hAnsi="宋体" w:cs="楷体_GB2312" w:hint="eastAsia"/>
          <w:kern w:val="2"/>
          <w:sz w:val="24"/>
          <w:szCs w:val="24"/>
        </w:rPr>
        <w:t>松各庄</w:t>
      </w:r>
      <w:proofErr w:type="gramEnd"/>
      <w:r>
        <w:rPr>
          <w:rFonts w:hAnsi="宋体" w:cs="楷体_GB2312" w:hint="eastAsia"/>
          <w:kern w:val="2"/>
          <w:sz w:val="24"/>
          <w:szCs w:val="24"/>
        </w:rPr>
        <w:t>、李辛庄、井上</w:t>
      </w:r>
      <w:r>
        <w:rPr>
          <w:rFonts w:hAnsi="宋体" w:cs="楷体_GB2312" w:hint="eastAsia"/>
          <w:kern w:val="2"/>
          <w:sz w:val="24"/>
          <w:szCs w:val="24"/>
        </w:rPr>
        <w:t>9</w:t>
      </w:r>
      <w:r>
        <w:rPr>
          <w:rFonts w:hAnsi="宋体" w:cs="楷体_GB2312" w:hint="eastAsia"/>
          <w:kern w:val="2"/>
          <w:sz w:val="24"/>
          <w:szCs w:val="24"/>
        </w:rPr>
        <w:t>个村。</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7.</w:t>
      </w:r>
      <w:r>
        <w:rPr>
          <w:rFonts w:hAnsi="宋体" w:cs="楷体_GB2312" w:hint="eastAsia"/>
          <w:kern w:val="2"/>
          <w:sz w:val="24"/>
          <w:szCs w:val="24"/>
        </w:rPr>
        <w:t>东二干渠</w:t>
      </w:r>
      <w:r>
        <w:rPr>
          <w:rFonts w:hAnsi="宋体" w:cs="楷体_GB2312" w:hint="eastAsia"/>
          <w:kern w:val="2"/>
          <w:sz w:val="24"/>
          <w:szCs w:val="24"/>
        </w:rPr>
        <w:t>1</w:t>
      </w:r>
      <w:r>
        <w:rPr>
          <w:rFonts w:hAnsi="宋体" w:cs="楷体_GB2312" w:hint="eastAsia"/>
          <w:kern w:val="2"/>
          <w:sz w:val="24"/>
          <w:szCs w:val="24"/>
        </w:rPr>
        <w:t>公里：中干渠至井上村地块。</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8.16</w:t>
      </w:r>
      <w:r>
        <w:rPr>
          <w:rFonts w:hAnsi="宋体" w:cs="楷体_GB2312" w:hint="eastAsia"/>
          <w:kern w:val="2"/>
          <w:sz w:val="24"/>
          <w:szCs w:val="24"/>
        </w:rPr>
        <w:t>处小微水体。</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）服务内容及标准</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杨镇域内</w:t>
      </w:r>
      <w:r>
        <w:rPr>
          <w:rFonts w:hAnsi="宋体" w:cs="楷体_GB2312" w:hint="eastAsia"/>
          <w:kern w:val="2"/>
          <w:sz w:val="24"/>
          <w:szCs w:val="24"/>
        </w:rPr>
        <w:t>7</w:t>
      </w:r>
      <w:r>
        <w:rPr>
          <w:rFonts w:hAnsi="宋体" w:cs="楷体_GB2312" w:hint="eastAsia"/>
          <w:kern w:val="2"/>
          <w:sz w:val="24"/>
          <w:szCs w:val="24"/>
        </w:rPr>
        <w:t>条河渠总长</w:t>
      </w:r>
      <w:r>
        <w:rPr>
          <w:rFonts w:hAnsi="宋体" w:cs="楷体_GB2312" w:hint="eastAsia"/>
          <w:kern w:val="2"/>
          <w:sz w:val="24"/>
          <w:szCs w:val="24"/>
        </w:rPr>
        <w:t>45.8</w:t>
      </w:r>
      <w:r>
        <w:rPr>
          <w:rFonts w:hAnsi="宋体" w:cs="楷体_GB2312" w:hint="eastAsia"/>
          <w:kern w:val="2"/>
          <w:sz w:val="24"/>
          <w:szCs w:val="24"/>
        </w:rPr>
        <w:t>公里和</w:t>
      </w:r>
      <w:r>
        <w:rPr>
          <w:rFonts w:hAnsi="宋体" w:cs="楷体_GB2312" w:hint="eastAsia"/>
          <w:kern w:val="2"/>
          <w:sz w:val="24"/>
          <w:szCs w:val="24"/>
        </w:rPr>
        <w:t>16</w:t>
      </w:r>
      <w:r>
        <w:rPr>
          <w:rFonts w:hAnsi="宋体" w:cs="楷体_GB2312" w:hint="eastAsia"/>
          <w:kern w:val="2"/>
          <w:sz w:val="24"/>
          <w:szCs w:val="24"/>
        </w:rPr>
        <w:t>处小微水体。</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河道管理外沿</w:t>
      </w:r>
      <w:r>
        <w:rPr>
          <w:rFonts w:hAnsi="宋体" w:cs="楷体_GB2312" w:hint="eastAsia"/>
          <w:kern w:val="2"/>
          <w:sz w:val="24"/>
          <w:szCs w:val="24"/>
        </w:rPr>
        <w:t>15</w:t>
      </w:r>
      <w:r>
        <w:rPr>
          <w:rFonts w:hAnsi="宋体" w:cs="楷体_GB2312" w:hint="eastAsia"/>
          <w:kern w:val="2"/>
          <w:sz w:val="24"/>
          <w:szCs w:val="24"/>
        </w:rPr>
        <w:t>米范围内和小微水体周边保证无“四乱”问题，即乱堆、乱占、乱采、乱建现象，负责河道及两侧管理范围垃圾、渣土、堆放废弃物清理清运；河道及小微水体及时清理、清运水面漂浮物，做到水面无漂浮物。每天对河道和小微水体进行巡视、巡查，发现河道、河堤两侧违法种植、养殖、私搭乱建</w:t>
      </w:r>
      <w:r>
        <w:rPr>
          <w:rFonts w:hAnsi="宋体" w:cs="楷体_GB2312" w:hint="eastAsia"/>
          <w:kern w:val="2"/>
          <w:sz w:val="24"/>
          <w:szCs w:val="24"/>
        </w:rPr>
        <w:t>、乱采、乱占等情况要及时制止处置，并做好相关记录。</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无污水直排入河，无偷排偷倒污水现象，每天巡查河道，每月检查河道所有入河口和排污口是否有偷排或泄漏，发现有上述情况及时制止、封堵、上报，并做好相关记录。</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r>
        <w:rPr>
          <w:rFonts w:hAnsi="宋体" w:cs="楷体_GB2312" w:hint="eastAsia"/>
          <w:kern w:val="2"/>
          <w:sz w:val="24"/>
          <w:szCs w:val="24"/>
        </w:rPr>
        <w:t>河道和小微水体无水华、无异色、无异味，每天查看水体，发现水体异样立即处理，并上报。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4.</w:t>
      </w:r>
      <w:r>
        <w:rPr>
          <w:rFonts w:hAnsi="宋体" w:cs="楷体_GB2312" w:hint="eastAsia"/>
          <w:kern w:val="2"/>
          <w:sz w:val="24"/>
          <w:szCs w:val="24"/>
        </w:rPr>
        <w:t>保证蔡家河、江南渠断面考核达标，每月两次水质监测，遇水质超标要及时采取措施处理。（</w:t>
      </w:r>
      <w:proofErr w:type="gramStart"/>
      <w:r>
        <w:rPr>
          <w:rFonts w:hAnsi="宋体" w:cs="楷体_GB2312" w:hint="eastAsia"/>
          <w:kern w:val="2"/>
          <w:sz w:val="24"/>
          <w:szCs w:val="24"/>
        </w:rPr>
        <w:t>如</w:t>
      </w:r>
      <w:r>
        <w:rPr>
          <w:rFonts w:hAnsi="宋体" w:cs="楷体_GB2312" w:hint="eastAsia"/>
          <w:kern w:val="2"/>
          <w:sz w:val="24"/>
          <w:szCs w:val="24"/>
        </w:rPr>
        <w:lastRenderedPageBreak/>
        <w:t>撒药剂</w:t>
      </w:r>
      <w:proofErr w:type="gramEnd"/>
      <w:r>
        <w:rPr>
          <w:rFonts w:hAnsi="宋体" w:cs="楷体_GB2312" w:hint="eastAsia"/>
          <w:kern w:val="2"/>
          <w:sz w:val="24"/>
          <w:szCs w:val="24"/>
        </w:rPr>
        <w:t>净水等）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5.</w:t>
      </w:r>
      <w:r>
        <w:rPr>
          <w:rFonts w:hAnsi="宋体" w:cs="楷体_GB2312" w:hint="eastAsia"/>
          <w:kern w:val="2"/>
          <w:sz w:val="24"/>
          <w:szCs w:val="24"/>
        </w:rPr>
        <w:t>对镇域内</w:t>
      </w:r>
      <w:r>
        <w:rPr>
          <w:rFonts w:hAnsi="宋体" w:cs="楷体_GB2312" w:hint="eastAsia"/>
          <w:kern w:val="2"/>
          <w:sz w:val="24"/>
          <w:szCs w:val="24"/>
        </w:rPr>
        <w:t>7</w:t>
      </w:r>
      <w:r>
        <w:rPr>
          <w:rFonts w:hAnsi="宋体" w:cs="楷体_GB2312" w:hint="eastAsia"/>
          <w:kern w:val="2"/>
          <w:sz w:val="24"/>
          <w:szCs w:val="24"/>
        </w:rPr>
        <w:t>条河道水质进行监测，至少每月一次，有问题及时上报。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6.</w:t>
      </w:r>
      <w:r>
        <w:rPr>
          <w:rFonts w:hAnsi="宋体" w:cs="楷体_GB2312" w:hint="eastAsia"/>
          <w:kern w:val="2"/>
          <w:sz w:val="24"/>
          <w:szCs w:val="24"/>
        </w:rPr>
        <w:t>保证镇域内小微水体水质达标，每月监测一次，</w:t>
      </w:r>
      <w:r>
        <w:rPr>
          <w:rFonts w:hAnsi="宋体" w:cs="楷体_GB2312" w:hint="eastAsia"/>
          <w:kern w:val="2"/>
          <w:sz w:val="24"/>
          <w:szCs w:val="24"/>
        </w:rPr>
        <w:t>遇水质超标及时采取措施</w:t>
      </w:r>
      <w:r>
        <w:rPr>
          <w:rFonts w:hAnsi="宋体" w:cs="楷体_GB2312" w:hint="eastAsia"/>
          <w:kern w:val="2"/>
          <w:sz w:val="24"/>
          <w:szCs w:val="24"/>
        </w:rPr>
        <w:t>,</w:t>
      </w:r>
      <w:r>
        <w:rPr>
          <w:rFonts w:hAnsi="宋体" w:cs="楷体_GB2312" w:hint="eastAsia"/>
          <w:kern w:val="2"/>
          <w:sz w:val="24"/>
          <w:szCs w:val="24"/>
        </w:rPr>
        <w:t>并上报。（</w:t>
      </w:r>
      <w:proofErr w:type="gramStart"/>
      <w:r>
        <w:rPr>
          <w:rFonts w:hAnsi="宋体" w:cs="楷体_GB2312" w:hint="eastAsia"/>
          <w:kern w:val="2"/>
          <w:sz w:val="24"/>
          <w:szCs w:val="24"/>
        </w:rPr>
        <w:t>如撒药剂</w:t>
      </w:r>
      <w:proofErr w:type="gramEnd"/>
      <w:r>
        <w:rPr>
          <w:rFonts w:hAnsi="宋体" w:cs="楷体_GB2312" w:hint="eastAsia"/>
          <w:kern w:val="2"/>
          <w:sz w:val="24"/>
          <w:szCs w:val="24"/>
        </w:rPr>
        <w:t>净水等）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7.</w:t>
      </w:r>
      <w:r>
        <w:rPr>
          <w:rFonts w:hAnsi="宋体" w:cs="楷体_GB2312" w:hint="eastAsia"/>
          <w:kern w:val="2"/>
          <w:sz w:val="24"/>
          <w:szCs w:val="24"/>
        </w:rPr>
        <w:t>第一时间进行清理市、区河长办及环保部门第三方反馈的问题台账，并拍照存档。</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8.</w:t>
      </w:r>
      <w:r>
        <w:rPr>
          <w:rFonts w:hAnsi="宋体" w:cs="楷体_GB2312" w:hint="eastAsia"/>
          <w:kern w:val="2"/>
          <w:sz w:val="24"/>
          <w:szCs w:val="24"/>
        </w:rPr>
        <w:t>及时进行清理河道及岸坡、围栏的杂草，修复破损围栏，地面杂草不超过</w:t>
      </w:r>
      <w:r>
        <w:rPr>
          <w:rFonts w:hAnsi="宋体" w:cs="楷体_GB2312" w:hint="eastAsia"/>
          <w:kern w:val="2"/>
          <w:sz w:val="24"/>
          <w:szCs w:val="24"/>
        </w:rPr>
        <w:t>20</w:t>
      </w:r>
      <w:r>
        <w:rPr>
          <w:rFonts w:hAnsi="宋体" w:cs="楷体_GB2312" w:hint="eastAsia"/>
          <w:kern w:val="2"/>
          <w:sz w:val="24"/>
          <w:szCs w:val="24"/>
        </w:rPr>
        <w:t>厘米，围栏无杂草攀爬现象。其中金鸡河、蔡家河截流至顺平路、冉家河白马路到顺平路每年打草</w:t>
      </w:r>
      <w:r>
        <w:rPr>
          <w:rFonts w:hAnsi="宋体" w:cs="楷体_GB2312" w:hint="eastAsia"/>
          <w:kern w:val="2"/>
          <w:sz w:val="24"/>
          <w:szCs w:val="24"/>
        </w:rPr>
        <w:t>4</w:t>
      </w:r>
      <w:r>
        <w:rPr>
          <w:rFonts w:hAnsi="宋体" w:cs="楷体_GB2312" w:hint="eastAsia"/>
          <w:kern w:val="2"/>
          <w:sz w:val="24"/>
          <w:szCs w:val="24"/>
        </w:rPr>
        <w:t>次，时间安排在汛前、汛中和入冬前，其余河段汛前和入冬前完成</w:t>
      </w:r>
      <w:r>
        <w:rPr>
          <w:rFonts w:hAnsi="宋体" w:cs="楷体_GB2312" w:hint="eastAsia"/>
          <w:kern w:val="2"/>
          <w:sz w:val="24"/>
          <w:szCs w:val="24"/>
        </w:rPr>
        <w:t>3</w:t>
      </w:r>
      <w:r>
        <w:rPr>
          <w:rFonts w:hAnsi="宋体" w:cs="楷体_GB2312" w:hint="eastAsia"/>
          <w:kern w:val="2"/>
          <w:sz w:val="24"/>
          <w:szCs w:val="24"/>
        </w:rPr>
        <w:t>次打草。冬季要对河道、岸坡的枯枝落叶进行清理清运，保障防火安全。</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9.</w:t>
      </w:r>
      <w:proofErr w:type="gramStart"/>
      <w:r>
        <w:rPr>
          <w:rFonts w:hAnsi="宋体" w:cs="楷体_GB2312" w:hint="eastAsia"/>
          <w:kern w:val="2"/>
          <w:sz w:val="24"/>
          <w:szCs w:val="24"/>
        </w:rPr>
        <w:t>雨淋沟及</w:t>
      </w:r>
      <w:proofErr w:type="gramEnd"/>
      <w:r>
        <w:rPr>
          <w:rFonts w:hAnsi="宋体" w:cs="楷体_GB2312" w:hint="eastAsia"/>
          <w:kern w:val="2"/>
          <w:sz w:val="24"/>
          <w:szCs w:val="24"/>
        </w:rPr>
        <w:t>需要修整的堤岸使用机械及时回填、堤岸修整，做到堤（岸）</w:t>
      </w:r>
      <w:proofErr w:type="gramStart"/>
      <w:r>
        <w:rPr>
          <w:rFonts w:hAnsi="宋体" w:cs="楷体_GB2312" w:hint="eastAsia"/>
          <w:kern w:val="2"/>
          <w:sz w:val="24"/>
          <w:szCs w:val="24"/>
        </w:rPr>
        <w:t>坡基本</w:t>
      </w:r>
      <w:proofErr w:type="gramEnd"/>
      <w:r>
        <w:rPr>
          <w:rFonts w:hAnsi="宋体" w:cs="楷体_GB2312" w:hint="eastAsia"/>
          <w:kern w:val="2"/>
          <w:sz w:val="24"/>
          <w:szCs w:val="24"/>
        </w:rPr>
        <w:t>平顺。</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10.</w:t>
      </w:r>
      <w:r>
        <w:rPr>
          <w:rFonts w:hAnsi="宋体" w:cs="楷体_GB2312" w:hint="eastAsia"/>
          <w:kern w:val="2"/>
          <w:sz w:val="24"/>
          <w:szCs w:val="24"/>
        </w:rPr>
        <w:t>对河道、河坡、河岸上滋生的</w:t>
      </w:r>
      <w:proofErr w:type="gramStart"/>
      <w:r>
        <w:rPr>
          <w:rFonts w:hAnsi="宋体" w:cs="楷体_GB2312" w:hint="eastAsia"/>
          <w:kern w:val="2"/>
          <w:sz w:val="24"/>
          <w:szCs w:val="24"/>
        </w:rPr>
        <w:t>树木杂枝进行</w:t>
      </w:r>
      <w:proofErr w:type="gramEnd"/>
      <w:r>
        <w:rPr>
          <w:rFonts w:hAnsi="宋体" w:cs="楷体_GB2312" w:hint="eastAsia"/>
          <w:kern w:val="2"/>
          <w:sz w:val="24"/>
          <w:szCs w:val="24"/>
        </w:rPr>
        <w:t>修剪，做到河道</w:t>
      </w:r>
      <w:proofErr w:type="gramStart"/>
      <w:r>
        <w:rPr>
          <w:rFonts w:hAnsi="宋体" w:cs="楷体_GB2312" w:hint="eastAsia"/>
          <w:kern w:val="2"/>
          <w:sz w:val="24"/>
          <w:szCs w:val="24"/>
        </w:rPr>
        <w:t>整齐不</w:t>
      </w:r>
      <w:proofErr w:type="gramEnd"/>
      <w:r>
        <w:rPr>
          <w:rFonts w:hAnsi="宋体" w:cs="楷体_GB2312" w:hint="eastAsia"/>
          <w:kern w:val="2"/>
          <w:sz w:val="24"/>
          <w:szCs w:val="24"/>
        </w:rPr>
        <w:t>杂乱。</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11.</w:t>
      </w:r>
      <w:r>
        <w:rPr>
          <w:rFonts w:hAnsi="宋体" w:cs="楷体_GB2312" w:hint="eastAsia"/>
          <w:kern w:val="2"/>
          <w:sz w:val="24"/>
          <w:szCs w:val="24"/>
        </w:rPr>
        <w:t>保证河长信息公示牌、警示标志牌外形完整，字迹清晰，无破损、小广告、丢失等现象。保证公示牌、警示牌干净整洁，乱贴乱画及时清理，发现破损及时修复并上报。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12.</w:t>
      </w:r>
      <w:r>
        <w:rPr>
          <w:rFonts w:hAnsi="宋体" w:cs="楷体_GB2312" w:hint="eastAsia"/>
          <w:kern w:val="2"/>
          <w:sz w:val="24"/>
          <w:szCs w:val="24"/>
        </w:rPr>
        <w:t>和渠道管控范围无电鱼、网鱼、毒鱼、炸鱼现象；无露天烧烤、违规垂钓等现象。发现上述情况及时进行劝阻，并上报。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13.</w:t>
      </w:r>
      <w:r>
        <w:rPr>
          <w:rFonts w:hAnsi="宋体" w:cs="楷体_GB2312" w:hint="eastAsia"/>
          <w:kern w:val="2"/>
          <w:sz w:val="24"/>
          <w:szCs w:val="24"/>
        </w:rPr>
        <w:t>协助镇河长办和村清理河道管护范围内的违法种植、私搭乱建等工作。</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14.</w:t>
      </w:r>
      <w:r>
        <w:rPr>
          <w:rFonts w:hAnsi="宋体" w:cs="楷体_GB2312" w:hint="eastAsia"/>
          <w:kern w:val="2"/>
          <w:sz w:val="24"/>
          <w:szCs w:val="24"/>
        </w:rPr>
        <w:t>负责夏季溺水隐患点位和冬季滑冰、冰钓等冰上活动的隐患安保工作，要成立保障队伍，安排专人值守，配备救援器材、横幅等，以及其他措施，保证不发生溺水亡人事故。</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15.</w:t>
      </w:r>
      <w:r>
        <w:rPr>
          <w:rFonts w:hAnsi="宋体" w:cs="楷体_GB2312" w:hint="eastAsia"/>
          <w:kern w:val="2"/>
          <w:sz w:val="24"/>
          <w:szCs w:val="24"/>
        </w:rPr>
        <w:t>配备必要的汽油</w:t>
      </w:r>
      <w:proofErr w:type="gramStart"/>
      <w:r>
        <w:rPr>
          <w:rFonts w:hAnsi="宋体" w:cs="楷体_GB2312" w:hint="eastAsia"/>
          <w:kern w:val="2"/>
          <w:sz w:val="24"/>
          <w:szCs w:val="24"/>
        </w:rPr>
        <w:t>水泵等抽排水</w:t>
      </w:r>
      <w:proofErr w:type="gramEnd"/>
      <w:r>
        <w:rPr>
          <w:rFonts w:hAnsi="宋体" w:cs="楷体_GB2312" w:hint="eastAsia"/>
          <w:kern w:val="2"/>
          <w:sz w:val="24"/>
          <w:szCs w:val="24"/>
        </w:rPr>
        <w:t>设备，以备有临时抽排水工作。</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16.</w:t>
      </w:r>
      <w:r>
        <w:rPr>
          <w:rFonts w:hAnsi="宋体" w:cs="楷体_GB2312" w:hint="eastAsia"/>
          <w:kern w:val="2"/>
          <w:sz w:val="24"/>
          <w:szCs w:val="24"/>
        </w:rPr>
        <w:t>配合杨镇政府安排的一些临时性工作。</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r>
        <w:rPr>
          <w:rFonts w:hAnsi="宋体" w:cs="楷体_GB2312" w:hint="eastAsia"/>
          <w:kern w:val="2"/>
          <w:sz w:val="24"/>
          <w:szCs w:val="24"/>
        </w:rPr>
        <w:t>）人员配置</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蔡家河、江南渠、金鸡河、鲍丘河老道等</w:t>
      </w:r>
      <w:r>
        <w:rPr>
          <w:rFonts w:hAnsi="宋体" w:cs="楷体_GB2312" w:hint="eastAsia"/>
          <w:kern w:val="2"/>
          <w:sz w:val="24"/>
          <w:szCs w:val="24"/>
        </w:rPr>
        <w:t>4</w:t>
      </w:r>
      <w:r>
        <w:rPr>
          <w:rFonts w:hAnsi="宋体" w:cs="楷体_GB2312" w:hint="eastAsia"/>
          <w:kern w:val="2"/>
          <w:sz w:val="24"/>
          <w:szCs w:val="24"/>
        </w:rPr>
        <w:t>条河渠共计</w:t>
      </w:r>
      <w:r>
        <w:rPr>
          <w:rFonts w:hAnsi="宋体" w:cs="楷体_GB2312" w:hint="eastAsia"/>
          <w:kern w:val="2"/>
          <w:sz w:val="24"/>
          <w:szCs w:val="24"/>
        </w:rPr>
        <w:t>23.4km</w:t>
      </w:r>
      <w:r>
        <w:rPr>
          <w:rFonts w:hAnsi="宋体" w:cs="楷体_GB2312" w:hint="eastAsia"/>
          <w:kern w:val="2"/>
          <w:sz w:val="24"/>
          <w:szCs w:val="24"/>
        </w:rPr>
        <w:t>，共计配置管理岗位</w:t>
      </w:r>
      <w:r>
        <w:rPr>
          <w:rFonts w:hAnsi="宋体" w:cs="楷体_GB2312" w:hint="eastAsia"/>
          <w:kern w:val="2"/>
          <w:sz w:val="24"/>
          <w:szCs w:val="24"/>
        </w:rPr>
        <w:t>1</w:t>
      </w:r>
      <w:r>
        <w:rPr>
          <w:rFonts w:hAnsi="宋体" w:cs="楷体_GB2312" w:hint="eastAsia"/>
          <w:kern w:val="2"/>
          <w:sz w:val="24"/>
          <w:szCs w:val="24"/>
        </w:rPr>
        <w:t>人</w:t>
      </w:r>
      <w:proofErr w:type="gramStart"/>
      <w:r>
        <w:rPr>
          <w:rFonts w:hAnsi="宋体" w:cs="楷体_GB2312" w:hint="eastAsia"/>
          <w:kern w:val="2"/>
          <w:sz w:val="24"/>
          <w:szCs w:val="24"/>
        </w:rPr>
        <w:t>个</w:t>
      </w:r>
      <w:proofErr w:type="gramEnd"/>
      <w:r>
        <w:rPr>
          <w:rFonts w:hAnsi="宋体" w:cs="楷体_GB2312" w:hint="eastAsia"/>
          <w:kern w:val="2"/>
          <w:sz w:val="24"/>
          <w:szCs w:val="24"/>
        </w:rPr>
        <w:t>，河道保洁岗位</w:t>
      </w:r>
      <w:r>
        <w:rPr>
          <w:rFonts w:hAnsi="宋体" w:cs="楷体_GB2312" w:hint="eastAsia"/>
          <w:kern w:val="2"/>
          <w:sz w:val="24"/>
          <w:szCs w:val="24"/>
        </w:rPr>
        <w:t>8</w:t>
      </w:r>
      <w:r>
        <w:rPr>
          <w:rFonts w:hAnsi="宋体" w:cs="楷体_GB2312" w:hint="eastAsia"/>
          <w:kern w:val="2"/>
          <w:sz w:val="24"/>
          <w:szCs w:val="24"/>
        </w:rPr>
        <w:t>个（每人每天工作</w:t>
      </w:r>
      <w:r>
        <w:rPr>
          <w:rFonts w:hAnsi="宋体" w:cs="楷体_GB2312" w:hint="eastAsia"/>
          <w:kern w:val="2"/>
          <w:sz w:val="24"/>
          <w:szCs w:val="24"/>
        </w:rPr>
        <w:t>8</w:t>
      </w:r>
      <w:r>
        <w:rPr>
          <w:rFonts w:hAnsi="宋体" w:cs="楷体_GB2312" w:hint="eastAsia"/>
          <w:kern w:val="2"/>
          <w:sz w:val="24"/>
          <w:szCs w:val="24"/>
        </w:rPr>
        <w:t>小时），其中人员工资含人工工资、福利、补贴及社保、保洁及巡查期间的车辆自行配置费等；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冉家河、中干渠、东二干</w:t>
      </w:r>
      <w:r>
        <w:rPr>
          <w:rFonts w:hAnsi="宋体" w:cs="楷体_GB2312" w:hint="eastAsia"/>
          <w:kern w:val="2"/>
          <w:sz w:val="24"/>
          <w:szCs w:val="24"/>
        </w:rPr>
        <w:t>渠等</w:t>
      </w:r>
      <w:r>
        <w:rPr>
          <w:rFonts w:hAnsi="宋体" w:cs="楷体_GB2312" w:hint="eastAsia"/>
          <w:kern w:val="2"/>
          <w:sz w:val="24"/>
          <w:szCs w:val="24"/>
        </w:rPr>
        <w:t>3</w:t>
      </w:r>
      <w:r>
        <w:rPr>
          <w:rFonts w:hAnsi="宋体" w:cs="楷体_GB2312" w:hint="eastAsia"/>
          <w:kern w:val="2"/>
          <w:sz w:val="24"/>
          <w:szCs w:val="24"/>
        </w:rPr>
        <w:t>条河渠共计</w:t>
      </w:r>
      <w:r>
        <w:rPr>
          <w:rFonts w:hAnsi="宋体" w:cs="楷体_GB2312" w:hint="eastAsia"/>
          <w:kern w:val="2"/>
          <w:sz w:val="24"/>
          <w:szCs w:val="24"/>
        </w:rPr>
        <w:t>22.4km</w:t>
      </w:r>
      <w:r>
        <w:rPr>
          <w:rFonts w:hAnsi="宋体" w:cs="楷体_GB2312" w:hint="eastAsia"/>
          <w:kern w:val="2"/>
          <w:sz w:val="24"/>
          <w:szCs w:val="24"/>
        </w:rPr>
        <w:t>，共计配置管理岗位</w:t>
      </w:r>
      <w:r>
        <w:rPr>
          <w:rFonts w:hAnsi="宋体" w:cs="楷体_GB2312" w:hint="eastAsia"/>
          <w:kern w:val="2"/>
          <w:sz w:val="24"/>
          <w:szCs w:val="24"/>
        </w:rPr>
        <w:t>1</w:t>
      </w:r>
      <w:r>
        <w:rPr>
          <w:rFonts w:hAnsi="宋体" w:cs="楷体_GB2312" w:hint="eastAsia"/>
          <w:kern w:val="2"/>
          <w:sz w:val="24"/>
          <w:szCs w:val="24"/>
        </w:rPr>
        <w:t>个，河道保洁岗位</w:t>
      </w:r>
      <w:r>
        <w:rPr>
          <w:rFonts w:hAnsi="宋体" w:cs="楷体_GB2312" w:hint="eastAsia"/>
          <w:kern w:val="2"/>
          <w:sz w:val="24"/>
          <w:szCs w:val="24"/>
        </w:rPr>
        <w:t>8</w:t>
      </w:r>
      <w:r>
        <w:rPr>
          <w:rFonts w:hAnsi="宋体" w:cs="楷体_GB2312" w:hint="eastAsia"/>
          <w:kern w:val="2"/>
          <w:sz w:val="24"/>
          <w:szCs w:val="24"/>
        </w:rPr>
        <w:t>个（每人每天工作</w:t>
      </w:r>
      <w:r>
        <w:rPr>
          <w:rFonts w:hAnsi="宋体" w:cs="楷体_GB2312" w:hint="eastAsia"/>
          <w:kern w:val="2"/>
          <w:sz w:val="24"/>
          <w:szCs w:val="24"/>
        </w:rPr>
        <w:t>8</w:t>
      </w:r>
      <w:r>
        <w:rPr>
          <w:rFonts w:hAnsi="宋体" w:cs="楷体_GB2312" w:hint="eastAsia"/>
          <w:kern w:val="2"/>
          <w:sz w:val="24"/>
          <w:szCs w:val="24"/>
        </w:rPr>
        <w:t>小时），其中人员工资含人工工资、福利、补贴及社保、保洁及巡查期间的车辆自行配置费等；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3.16</w:t>
      </w:r>
      <w:r>
        <w:rPr>
          <w:rFonts w:hAnsi="宋体" w:cs="楷体_GB2312" w:hint="eastAsia"/>
          <w:kern w:val="2"/>
          <w:sz w:val="24"/>
          <w:szCs w:val="24"/>
        </w:rPr>
        <w:t>处小微水体，共计配置管理人员</w:t>
      </w:r>
      <w:r>
        <w:rPr>
          <w:rFonts w:hAnsi="宋体" w:cs="楷体_GB2312" w:hint="eastAsia"/>
          <w:kern w:val="2"/>
          <w:sz w:val="24"/>
          <w:szCs w:val="24"/>
        </w:rPr>
        <w:t>1</w:t>
      </w:r>
      <w:r>
        <w:rPr>
          <w:rFonts w:hAnsi="宋体" w:cs="楷体_GB2312" w:hint="eastAsia"/>
          <w:kern w:val="2"/>
          <w:sz w:val="24"/>
          <w:szCs w:val="24"/>
        </w:rPr>
        <w:t>人，河道保洁岗位</w:t>
      </w:r>
      <w:r>
        <w:rPr>
          <w:rFonts w:hAnsi="宋体" w:cs="楷体_GB2312" w:hint="eastAsia"/>
          <w:kern w:val="2"/>
          <w:sz w:val="24"/>
          <w:szCs w:val="24"/>
        </w:rPr>
        <w:t>6</w:t>
      </w:r>
      <w:r>
        <w:rPr>
          <w:rFonts w:hAnsi="宋体" w:cs="楷体_GB2312" w:hint="eastAsia"/>
          <w:kern w:val="2"/>
          <w:sz w:val="24"/>
          <w:szCs w:val="24"/>
        </w:rPr>
        <w:t>个（每人每天工作</w:t>
      </w:r>
      <w:r>
        <w:rPr>
          <w:rFonts w:hAnsi="宋体" w:cs="楷体_GB2312" w:hint="eastAsia"/>
          <w:kern w:val="2"/>
          <w:sz w:val="24"/>
          <w:szCs w:val="24"/>
        </w:rPr>
        <w:t>8</w:t>
      </w:r>
      <w:r>
        <w:rPr>
          <w:rFonts w:hAnsi="宋体" w:cs="楷体_GB2312" w:hint="eastAsia"/>
          <w:kern w:val="2"/>
          <w:sz w:val="24"/>
          <w:szCs w:val="24"/>
        </w:rPr>
        <w:t>小时），其中人员工资含人工工资、福利、补贴及社保、保洁及巡查期间的车辆自行配置费等。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综上，合计配置管理岗位</w:t>
      </w:r>
      <w:r>
        <w:rPr>
          <w:rFonts w:hAnsi="宋体" w:cs="楷体_GB2312" w:hint="eastAsia"/>
          <w:kern w:val="2"/>
          <w:sz w:val="24"/>
          <w:szCs w:val="24"/>
        </w:rPr>
        <w:t>3</w:t>
      </w:r>
      <w:r>
        <w:rPr>
          <w:rFonts w:hAnsi="宋体" w:cs="楷体_GB2312" w:hint="eastAsia"/>
          <w:kern w:val="2"/>
          <w:sz w:val="24"/>
          <w:szCs w:val="24"/>
        </w:rPr>
        <w:t>个，河道保洁岗位</w:t>
      </w:r>
      <w:r>
        <w:rPr>
          <w:rFonts w:hAnsi="宋体" w:cs="楷体_GB2312" w:hint="eastAsia"/>
          <w:kern w:val="2"/>
          <w:sz w:val="24"/>
          <w:szCs w:val="24"/>
        </w:rPr>
        <w:t>22</w:t>
      </w:r>
      <w:r>
        <w:rPr>
          <w:rFonts w:hAnsi="宋体" w:cs="楷体_GB2312" w:hint="eastAsia"/>
          <w:kern w:val="2"/>
          <w:sz w:val="24"/>
          <w:szCs w:val="24"/>
        </w:rPr>
        <w:t>个，河道总配备岗位共</w:t>
      </w:r>
      <w:r>
        <w:rPr>
          <w:rFonts w:hAnsi="宋体" w:cs="楷体_GB2312" w:hint="eastAsia"/>
          <w:kern w:val="2"/>
          <w:sz w:val="24"/>
          <w:szCs w:val="24"/>
        </w:rPr>
        <w:t>25</w:t>
      </w:r>
      <w:r>
        <w:rPr>
          <w:rFonts w:hAnsi="宋体" w:cs="楷体_GB2312" w:hint="eastAsia"/>
          <w:kern w:val="2"/>
          <w:sz w:val="24"/>
          <w:szCs w:val="24"/>
        </w:rPr>
        <w:t>个。所有保洁人员自</w:t>
      </w:r>
      <w:r>
        <w:rPr>
          <w:rFonts w:hAnsi="宋体" w:cs="楷体_GB2312" w:hint="eastAsia"/>
          <w:kern w:val="2"/>
          <w:sz w:val="24"/>
          <w:szCs w:val="24"/>
        </w:rPr>
        <w:lastRenderedPageBreak/>
        <w:t>行配置出行交通工具，相关费用综合考虑在人员工资内。</w:t>
      </w:r>
    </w:p>
    <w:p w:rsidR="00BB0987" w:rsidRDefault="00286C5E">
      <w:pPr>
        <w:pStyle w:val="af4"/>
        <w:numPr>
          <w:ilvl w:val="0"/>
          <w:numId w:val="16"/>
        </w:numPr>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机械设备及小型机具配置</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河道及两侧管理范</w:t>
      </w:r>
      <w:r>
        <w:rPr>
          <w:rFonts w:hAnsi="宋体" w:cs="楷体_GB2312" w:hint="eastAsia"/>
          <w:kern w:val="2"/>
          <w:sz w:val="24"/>
          <w:szCs w:val="24"/>
        </w:rPr>
        <w:t>围垃圾、渣土、堆放废弃物夹出需配置轮式装载机（夹子车）</w:t>
      </w:r>
      <w:r>
        <w:rPr>
          <w:rFonts w:hAnsi="宋体" w:cs="楷体_GB2312" w:hint="eastAsia"/>
          <w:kern w:val="2"/>
          <w:sz w:val="24"/>
          <w:szCs w:val="24"/>
        </w:rPr>
        <w:t>1</w:t>
      </w:r>
      <w:r>
        <w:rPr>
          <w:rFonts w:hAnsi="宋体" w:cs="楷体_GB2312" w:hint="eastAsia"/>
          <w:kern w:val="2"/>
          <w:sz w:val="24"/>
          <w:szCs w:val="24"/>
        </w:rPr>
        <w:t>辆，配置车辆司机岗位</w:t>
      </w:r>
      <w:r>
        <w:rPr>
          <w:rFonts w:hAnsi="宋体" w:cs="楷体_GB2312" w:hint="eastAsia"/>
          <w:kern w:val="2"/>
          <w:sz w:val="24"/>
          <w:szCs w:val="24"/>
        </w:rPr>
        <w:t>1</w:t>
      </w:r>
      <w:r>
        <w:rPr>
          <w:rFonts w:hAnsi="宋体" w:cs="楷体_GB2312" w:hint="eastAsia"/>
          <w:kern w:val="2"/>
          <w:sz w:val="24"/>
          <w:szCs w:val="24"/>
        </w:rPr>
        <w:t>个，车辆使用费（含车辆折旧费、维保费、燃油费、车辆保险费等），其中柴油燃油量按平均每天耗油量</w:t>
      </w:r>
      <w:r>
        <w:rPr>
          <w:rFonts w:hAnsi="宋体" w:cs="楷体_GB2312" w:hint="eastAsia"/>
          <w:kern w:val="2"/>
          <w:sz w:val="24"/>
          <w:szCs w:val="24"/>
        </w:rPr>
        <w:t>8.5L</w:t>
      </w:r>
      <w:r>
        <w:rPr>
          <w:rFonts w:hAnsi="宋体" w:cs="楷体_GB2312" w:hint="eastAsia"/>
          <w:kern w:val="2"/>
          <w:sz w:val="24"/>
          <w:szCs w:val="24"/>
        </w:rPr>
        <w:t>考虑；</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kern w:val="2"/>
          <w:sz w:val="24"/>
          <w:szCs w:val="24"/>
        </w:rPr>
        <w:t>河道及两侧管理范围垃圾、渣土、堆放废弃物清理清运</w:t>
      </w:r>
      <w:r>
        <w:rPr>
          <w:rFonts w:hAnsi="宋体" w:cs="楷体_GB2312" w:hint="eastAsia"/>
          <w:kern w:val="2"/>
          <w:sz w:val="24"/>
          <w:szCs w:val="24"/>
        </w:rPr>
        <w:t>需配置垃圾、堆放物运输车（轻型栏板货车）</w:t>
      </w:r>
      <w:r>
        <w:rPr>
          <w:rFonts w:hAnsi="宋体" w:cs="楷体_GB2312" w:hint="eastAsia"/>
          <w:kern w:val="2"/>
          <w:sz w:val="24"/>
          <w:szCs w:val="24"/>
        </w:rPr>
        <w:t>4</w:t>
      </w:r>
      <w:r>
        <w:rPr>
          <w:rFonts w:hAnsi="宋体" w:cs="楷体_GB2312" w:hint="eastAsia"/>
          <w:kern w:val="2"/>
          <w:sz w:val="24"/>
          <w:szCs w:val="24"/>
        </w:rPr>
        <w:t>辆，配置车辆司机岗位</w:t>
      </w:r>
      <w:r>
        <w:rPr>
          <w:rFonts w:hAnsi="宋体" w:cs="楷体_GB2312" w:hint="eastAsia"/>
          <w:kern w:val="2"/>
          <w:sz w:val="24"/>
          <w:szCs w:val="24"/>
        </w:rPr>
        <w:t>4</w:t>
      </w:r>
      <w:r>
        <w:rPr>
          <w:rFonts w:hAnsi="宋体" w:cs="楷体_GB2312" w:hint="eastAsia"/>
          <w:kern w:val="2"/>
          <w:sz w:val="24"/>
          <w:szCs w:val="24"/>
        </w:rPr>
        <w:t>个，车辆使用费（含车辆折旧费、维保费、燃油费、车辆保险费等），其中每辆车每天行驶往返约</w:t>
      </w:r>
      <w:r>
        <w:rPr>
          <w:rFonts w:hAnsi="宋体" w:cs="楷体_GB2312" w:hint="eastAsia"/>
          <w:kern w:val="2"/>
          <w:sz w:val="24"/>
          <w:szCs w:val="24"/>
        </w:rPr>
        <w:t>50km</w:t>
      </w:r>
      <w:r>
        <w:rPr>
          <w:rFonts w:hAnsi="宋体" w:cs="楷体_GB2312" w:hint="eastAsia"/>
          <w:kern w:val="2"/>
          <w:sz w:val="24"/>
          <w:szCs w:val="24"/>
        </w:rPr>
        <w:t>（从公司出发至各河道及小微水体、装运垃圾、渣土等再运至指定地点）；</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r>
        <w:rPr>
          <w:rFonts w:hAnsi="宋体" w:cs="楷体_GB2312" w:hint="eastAsia"/>
          <w:kern w:val="2"/>
          <w:sz w:val="24"/>
          <w:szCs w:val="24"/>
        </w:rPr>
        <w:t>打草，配置背负式汽油打草机共计</w:t>
      </w:r>
      <w:r>
        <w:rPr>
          <w:rFonts w:hAnsi="宋体" w:cs="楷体_GB2312" w:hint="eastAsia"/>
          <w:kern w:val="2"/>
          <w:sz w:val="24"/>
          <w:szCs w:val="24"/>
        </w:rPr>
        <w:t>8</w:t>
      </w:r>
      <w:r>
        <w:rPr>
          <w:rFonts w:hAnsi="宋体" w:cs="楷体_GB2312" w:hint="eastAsia"/>
          <w:kern w:val="2"/>
          <w:sz w:val="24"/>
          <w:szCs w:val="24"/>
        </w:rPr>
        <w:t>台，机具使用</w:t>
      </w:r>
      <w:r>
        <w:rPr>
          <w:rFonts w:hAnsi="宋体" w:cs="楷体_GB2312" w:hint="eastAsia"/>
          <w:kern w:val="2"/>
          <w:sz w:val="24"/>
          <w:szCs w:val="24"/>
        </w:rPr>
        <w:t>费用（含折旧费、维保费、燃油费），其中汽油燃油量按每台打草机每月平均耗油量</w:t>
      </w:r>
      <w:r>
        <w:rPr>
          <w:rFonts w:hAnsi="宋体" w:cs="楷体_GB2312" w:hint="eastAsia"/>
          <w:kern w:val="2"/>
          <w:sz w:val="24"/>
          <w:szCs w:val="24"/>
        </w:rPr>
        <w:t>40L</w:t>
      </w:r>
      <w:r>
        <w:rPr>
          <w:rFonts w:hAnsi="宋体" w:cs="楷体_GB2312" w:hint="eastAsia"/>
          <w:kern w:val="2"/>
          <w:sz w:val="24"/>
          <w:szCs w:val="24"/>
        </w:rPr>
        <w:t>（每天平均耗油量</w:t>
      </w:r>
      <w:r>
        <w:rPr>
          <w:rFonts w:hAnsi="宋体" w:cs="楷体_GB2312" w:hint="eastAsia"/>
          <w:kern w:val="2"/>
          <w:sz w:val="24"/>
          <w:szCs w:val="24"/>
        </w:rPr>
        <w:t>1.33L</w:t>
      </w:r>
      <w:r>
        <w:rPr>
          <w:rFonts w:hAnsi="宋体" w:cs="楷体_GB2312" w:hint="eastAsia"/>
          <w:kern w:val="2"/>
          <w:sz w:val="24"/>
          <w:szCs w:val="24"/>
        </w:rPr>
        <w:t>）；</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4.</w:t>
      </w:r>
      <w:r>
        <w:rPr>
          <w:rFonts w:hAnsi="宋体" w:cs="楷体_GB2312" w:hint="eastAsia"/>
          <w:kern w:val="2"/>
          <w:sz w:val="24"/>
          <w:szCs w:val="24"/>
        </w:rPr>
        <w:t>汽油发电机，功率：</w:t>
      </w:r>
      <w:r>
        <w:rPr>
          <w:rFonts w:hAnsi="宋体" w:cs="楷体_GB2312" w:hint="eastAsia"/>
          <w:kern w:val="2"/>
          <w:sz w:val="24"/>
          <w:szCs w:val="24"/>
        </w:rPr>
        <w:t>8.5kw</w:t>
      </w:r>
      <w:r>
        <w:rPr>
          <w:rFonts w:hAnsi="宋体" w:cs="楷体_GB2312" w:hint="eastAsia"/>
          <w:kern w:val="2"/>
          <w:sz w:val="24"/>
          <w:szCs w:val="24"/>
        </w:rPr>
        <w:t>、三相电动</w:t>
      </w:r>
      <w:r>
        <w:rPr>
          <w:rFonts w:hAnsi="宋体" w:cs="楷体_GB2312" w:hint="eastAsia"/>
          <w:kern w:val="2"/>
          <w:sz w:val="24"/>
          <w:szCs w:val="24"/>
        </w:rPr>
        <w:t>380v</w:t>
      </w:r>
      <w:r>
        <w:rPr>
          <w:rFonts w:hAnsi="宋体" w:cs="楷体_GB2312" w:hint="eastAsia"/>
          <w:kern w:val="2"/>
          <w:sz w:val="24"/>
          <w:szCs w:val="24"/>
        </w:rPr>
        <w:t>共计</w:t>
      </w:r>
      <w:r>
        <w:rPr>
          <w:rFonts w:hAnsi="宋体" w:cs="楷体_GB2312" w:hint="eastAsia"/>
          <w:kern w:val="2"/>
          <w:sz w:val="24"/>
          <w:szCs w:val="24"/>
        </w:rPr>
        <w:t>3</w:t>
      </w:r>
      <w:r>
        <w:rPr>
          <w:rFonts w:hAnsi="宋体" w:cs="楷体_GB2312" w:hint="eastAsia"/>
          <w:kern w:val="2"/>
          <w:sz w:val="24"/>
          <w:szCs w:val="24"/>
        </w:rPr>
        <w:t>台，机具使用费用（含折旧费、维保费、燃油费），汽油燃油量按每台发电机每天平均耗油量</w:t>
      </w:r>
      <w:r>
        <w:rPr>
          <w:rFonts w:hAnsi="宋体" w:cs="楷体_GB2312" w:hint="eastAsia"/>
          <w:kern w:val="2"/>
          <w:sz w:val="24"/>
          <w:szCs w:val="24"/>
        </w:rPr>
        <w:t>4L</w:t>
      </w:r>
      <w:r>
        <w:rPr>
          <w:rFonts w:hAnsi="宋体" w:cs="楷体_GB2312" w:hint="eastAsia"/>
          <w:kern w:val="2"/>
          <w:sz w:val="24"/>
          <w:szCs w:val="24"/>
        </w:rPr>
        <w:t>；</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5.</w:t>
      </w:r>
      <w:r>
        <w:rPr>
          <w:rFonts w:hAnsi="宋体" w:cs="楷体_GB2312" w:hint="eastAsia"/>
          <w:kern w:val="2"/>
          <w:sz w:val="24"/>
          <w:szCs w:val="24"/>
        </w:rPr>
        <w:t>污水泵；规格</w:t>
      </w:r>
      <w:r>
        <w:rPr>
          <w:rFonts w:hAnsi="宋体" w:cs="楷体_GB2312" w:hint="eastAsia"/>
          <w:kern w:val="2"/>
          <w:sz w:val="24"/>
          <w:szCs w:val="24"/>
        </w:rPr>
        <w:t>:</w:t>
      </w:r>
      <w:r>
        <w:rPr>
          <w:rFonts w:hAnsi="宋体" w:cs="楷体_GB2312" w:hint="eastAsia"/>
          <w:kern w:val="2"/>
          <w:sz w:val="24"/>
          <w:szCs w:val="24"/>
        </w:rPr>
        <w:t>污水泵</w:t>
      </w:r>
      <w:r>
        <w:rPr>
          <w:rFonts w:hAnsi="宋体" w:cs="楷体_GB2312" w:hint="eastAsia"/>
          <w:kern w:val="2"/>
          <w:sz w:val="24"/>
          <w:szCs w:val="24"/>
        </w:rPr>
        <w:t>150WQ130-15/15-4</w:t>
      </w:r>
      <w:r>
        <w:rPr>
          <w:rFonts w:hAnsi="宋体" w:cs="楷体_GB2312" w:hint="eastAsia"/>
          <w:kern w:val="2"/>
          <w:sz w:val="24"/>
          <w:szCs w:val="24"/>
        </w:rPr>
        <w:t>共计</w:t>
      </w:r>
      <w:r>
        <w:rPr>
          <w:rFonts w:hAnsi="宋体" w:cs="楷体_GB2312" w:hint="eastAsia"/>
          <w:kern w:val="2"/>
          <w:sz w:val="24"/>
          <w:szCs w:val="24"/>
        </w:rPr>
        <w:t>3</w:t>
      </w:r>
      <w:r>
        <w:rPr>
          <w:rFonts w:hAnsi="宋体" w:cs="楷体_GB2312" w:hint="eastAsia"/>
          <w:kern w:val="2"/>
          <w:sz w:val="24"/>
          <w:szCs w:val="24"/>
        </w:rPr>
        <w:t>台，机具使用费用（含折旧费、维保费）；</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6.</w:t>
      </w:r>
      <w:r>
        <w:rPr>
          <w:rFonts w:hAnsi="宋体" w:cs="楷体_GB2312" w:hint="eastAsia"/>
          <w:kern w:val="2"/>
          <w:sz w:val="24"/>
          <w:szCs w:val="24"/>
        </w:rPr>
        <w:t>其他机具：配置高空修枝，高枝</w:t>
      </w:r>
      <w:proofErr w:type="gramStart"/>
      <w:r>
        <w:rPr>
          <w:rFonts w:hAnsi="宋体" w:cs="楷体_GB2312" w:hint="eastAsia"/>
          <w:kern w:val="2"/>
          <w:sz w:val="24"/>
          <w:szCs w:val="24"/>
        </w:rPr>
        <w:t>锯</w:t>
      </w:r>
      <w:proofErr w:type="gramEnd"/>
      <w:r>
        <w:rPr>
          <w:rFonts w:hAnsi="宋体" w:cs="楷体_GB2312" w:hint="eastAsia"/>
          <w:kern w:val="2"/>
          <w:sz w:val="24"/>
          <w:szCs w:val="24"/>
        </w:rPr>
        <w:t>15</w:t>
      </w:r>
      <w:r>
        <w:rPr>
          <w:rFonts w:hAnsi="宋体" w:cs="楷体_GB2312" w:hint="eastAsia"/>
          <w:kern w:val="2"/>
          <w:sz w:val="24"/>
          <w:szCs w:val="24"/>
        </w:rPr>
        <w:t>套、修枝大剪</w:t>
      </w:r>
      <w:r>
        <w:rPr>
          <w:rFonts w:hAnsi="宋体" w:cs="楷体_GB2312" w:hint="eastAsia"/>
          <w:kern w:val="2"/>
          <w:sz w:val="24"/>
          <w:szCs w:val="24"/>
        </w:rPr>
        <w:t>70</w:t>
      </w:r>
      <w:r>
        <w:rPr>
          <w:rFonts w:hAnsi="宋体" w:cs="楷体_GB2312" w:hint="eastAsia"/>
          <w:kern w:val="2"/>
          <w:sz w:val="24"/>
          <w:szCs w:val="24"/>
        </w:rPr>
        <w:t>套（</w:t>
      </w:r>
      <w:r>
        <w:rPr>
          <w:rFonts w:hAnsi="宋体" w:cs="楷体_GB2312" w:hint="eastAsia"/>
          <w:kern w:val="2"/>
          <w:sz w:val="24"/>
          <w:szCs w:val="24"/>
        </w:rPr>
        <w:t>2</w:t>
      </w:r>
      <w:r>
        <w:rPr>
          <w:rFonts w:hAnsi="宋体" w:cs="楷体_GB2312" w:hint="eastAsia"/>
          <w:kern w:val="2"/>
          <w:sz w:val="24"/>
          <w:szCs w:val="24"/>
        </w:rPr>
        <w:t>年使用期限考虑折损基本无残值）。</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5</w:t>
      </w:r>
      <w:r>
        <w:rPr>
          <w:rFonts w:hAnsi="宋体" w:cs="楷体_GB2312" w:hint="eastAsia"/>
          <w:kern w:val="2"/>
          <w:sz w:val="24"/>
          <w:szCs w:val="24"/>
        </w:rPr>
        <w:t>）考核办法</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实行百分制考核与</w:t>
      </w:r>
      <w:proofErr w:type="gramStart"/>
      <w:r>
        <w:rPr>
          <w:rFonts w:hAnsi="宋体" w:cs="楷体_GB2312" w:hint="eastAsia"/>
          <w:kern w:val="2"/>
          <w:sz w:val="24"/>
          <w:szCs w:val="24"/>
        </w:rPr>
        <w:t>比例扣费相</w:t>
      </w:r>
      <w:proofErr w:type="gramEnd"/>
      <w:r>
        <w:rPr>
          <w:rFonts w:hAnsi="宋体" w:cs="楷体_GB2312" w:hint="eastAsia"/>
          <w:kern w:val="2"/>
          <w:sz w:val="24"/>
          <w:szCs w:val="24"/>
        </w:rPr>
        <w:t>结合的方式，月服务</w:t>
      </w:r>
      <w:r>
        <w:rPr>
          <w:rFonts w:hAnsi="宋体" w:cs="楷体_GB2312" w:hint="eastAsia"/>
          <w:kern w:val="2"/>
          <w:sz w:val="24"/>
          <w:szCs w:val="24"/>
        </w:rPr>
        <w:t>费对应相应分数百分比扣除（基础分</w:t>
      </w:r>
      <w:r>
        <w:rPr>
          <w:rFonts w:hAnsi="宋体" w:cs="楷体_GB2312" w:hint="eastAsia"/>
          <w:kern w:val="2"/>
          <w:sz w:val="24"/>
          <w:szCs w:val="24"/>
        </w:rPr>
        <w:t>100</w:t>
      </w:r>
      <w:r>
        <w:rPr>
          <w:rFonts w:hAnsi="宋体" w:cs="楷体_GB2312" w:hint="eastAsia"/>
          <w:kern w:val="2"/>
          <w:sz w:val="24"/>
          <w:szCs w:val="24"/>
        </w:rPr>
        <w:t>分）。</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按照市级台账（每处扣</w:t>
      </w:r>
      <w:r>
        <w:rPr>
          <w:rFonts w:hAnsi="宋体" w:cs="楷体_GB2312" w:hint="eastAsia"/>
          <w:kern w:val="2"/>
          <w:sz w:val="24"/>
          <w:szCs w:val="24"/>
        </w:rPr>
        <w:t>3</w:t>
      </w:r>
      <w:r>
        <w:rPr>
          <w:rFonts w:hAnsi="宋体" w:cs="楷体_GB2312" w:hint="eastAsia"/>
          <w:kern w:val="2"/>
          <w:sz w:val="24"/>
          <w:szCs w:val="24"/>
        </w:rPr>
        <w:t>分）、区级台账（每处扣</w:t>
      </w:r>
      <w:r>
        <w:rPr>
          <w:rFonts w:hAnsi="宋体" w:cs="楷体_GB2312" w:hint="eastAsia"/>
          <w:kern w:val="2"/>
          <w:sz w:val="24"/>
          <w:szCs w:val="24"/>
        </w:rPr>
        <w:t>2</w:t>
      </w:r>
      <w:r>
        <w:rPr>
          <w:rFonts w:hAnsi="宋体" w:cs="楷体_GB2312" w:hint="eastAsia"/>
          <w:kern w:val="2"/>
          <w:sz w:val="24"/>
          <w:szCs w:val="24"/>
        </w:rPr>
        <w:t>分）、</w:t>
      </w:r>
      <w:proofErr w:type="gramStart"/>
      <w:r>
        <w:rPr>
          <w:rFonts w:hAnsi="宋体" w:cs="楷体_GB2312" w:hint="eastAsia"/>
          <w:kern w:val="2"/>
          <w:sz w:val="24"/>
          <w:szCs w:val="24"/>
        </w:rPr>
        <w:t>所段台</w:t>
      </w:r>
      <w:proofErr w:type="gramEnd"/>
      <w:r>
        <w:rPr>
          <w:rFonts w:hAnsi="宋体" w:cs="楷体_GB2312" w:hint="eastAsia"/>
          <w:kern w:val="2"/>
          <w:sz w:val="24"/>
          <w:szCs w:val="24"/>
        </w:rPr>
        <w:t>账（每处扣</w:t>
      </w:r>
      <w:r>
        <w:rPr>
          <w:rFonts w:hAnsi="宋体" w:cs="楷体_GB2312" w:hint="eastAsia"/>
          <w:kern w:val="2"/>
          <w:sz w:val="24"/>
          <w:szCs w:val="24"/>
        </w:rPr>
        <w:t>1</w:t>
      </w:r>
      <w:r>
        <w:rPr>
          <w:rFonts w:hAnsi="宋体" w:cs="楷体_GB2312" w:hint="eastAsia"/>
          <w:kern w:val="2"/>
          <w:sz w:val="24"/>
          <w:szCs w:val="24"/>
        </w:rPr>
        <w:t>分），</w:t>
      </w:r>
      <w:proofErr w:type="gramStart"/>
      <w:r>
        <w:rPr>
          <w:rFonts w:hAnsi="宋体" w:cs="楷体_GB2312" w:hint="eastAsia"/>
          <w:kern w:val="2"/>
          <w:sz w:val="24"/>
          <w:szCs w:val="24"/>
        </w:rPr>
        <w:t>台帐未按</w:t>
      </w:r>
      <w:proofErr w:type="gramEnd"/>
      <w:r>
        <w:rPr>
          <w:rFonts w:hAnsi="宋体" w:cs="楷体_GB2312" w:hint="eastAsia"/>
          <w:kern w:val="2"/>
          <w:sz w:val="24"/>
          <w:szCs w:val="24"/>
        </w:rPr>
        <w:t>时限及时清理（每处扣</w:t>
      </w:r>
      <w:r>
        <w:rPr>
          <w:rFonts w:hAnsi="宋体" w:cs="楷体_GB2312" w:hint="eastAsia"/>
          <w:kern w:val="2"/>
          <w:sz w:val="24"/>
          <w:szCs w:val="24"/>
        </w:rPr>
        <w:t>2</w:t>
      </w:r>
      <w:r>
        <w:rPr>
          <w:rFonts w:hAnsi="宋体" w:cs="楷体_GB2312" w:hint="eastAsia"/>
          <w:kern w:val="2"/>
          <w:sz w:val="24"/>
          <w:szCs w:val="24"/>
        </w:rPr>
        <w:t>分）；镇河长办巡查问题（</w:t>
      </w:r>
      <w:r>
        <w:rPr>
          <w:rFonts w:hAnsi="宋体" w:cs="楷体_GB2312" w:hint="eastAsia"/>
          <w:kern w:val="2"/>
          <w:sz w:val="24"/>
          <w:szCs w:val="24"/>
        </w:rPr>
        <w:t>1</w:t>
      </w:r>
      <w:r>
        <w:rPr>
          <w:rFonts w:hAnsi="宋体" w:cs="楷体_GB2312" w:hint="eastAsia"/>
          <w:kern w:val="2"/>
          <w:sz w:val="24"/>
          <w:szCs w:val="24"/>
        </w:rPr>
        <w:t>处扣</w:t>
      </w:r>
      <w:r>
        <w:rPr>
          <w:rFonts w:hAnsi="宋体" w:cs="楷体_GB2312" w:hint="eastAsia"/>
          <w:kern w:val="2"/>
          <w:sz w:val="24"/>
          <w:szCs w:val="24"/>
        </w:rPr>
        <w:t>1</w:t>
      </w:r>
      <w:r>
        <w:rPr>
          <w:rFonts w:hAnsi="宋体" w:cs="楷体_GB2312" w:hint="eastAsia"/>
          <w:kern w:val="2"/>
          <w:sz w:val="24"/>
          <w:szCs w:val="24"/>
        </w:rPr>
        <w:t>分）。限期完成整改不扣分。</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打草、清理落叶未按时完成每超过一天扣</w:t>
      </w:r>
      <w:r>
        <w:rPr>
          <w:rFonts w:hAnsi="宋体" w:cs="楷体_GB2312" w:hint="eastAsia"/>
          <w:kern w:val="2"/>
          <w:sz w:val="24"/>
          <w:szCs w:val="24"/>
        </w:rPr>
        <w:t>1</w:t>
      </w:r>
      <w:r>
        <w:rPr>
          <w:rFonts w:hAnsi="宋体" w:cs="楷体_GB2312" w:hint="eastAsia"/>
          <w:kern w:val="2"/>
          <w:sz w:val="24"/>
          <w:szCs w:val="24"/>
        </w:rPr>
        <w:t>分，超</w:t>
      </w:r>
      <w:r>
        <w:rPr>
          <w:rFonts w:hAnsi="宋体" w:cs="楷体_GB2312" w:hint="eastAsia"/>
          <w:kern w:val="2"/>
          <w:sz w:val="24"/>
          <w:szCs w:val="24"/>
        </w:rPr>
        <w:t>2</w:t>
      </w:r>
      <w:r>
        <w:rPr>
          <w:rFonts w:hAnsi="宋体" w:cs="楷体_GB2312" w:hint="eastAsia"/>
          <w:kern w:val="2"/>
          <w:sz w:val="24"/>
          <w:szCs w:val="24"/>
        </w:rPr>
        <w:t>天扣</w:t>
      </w:r>
      <w:r>
        <w:rPr>
          <w:rFonts w:hAnsi="宋体" w:cs="楷体_GB2312" w:hint="eastAsia"/>
          <w:kern w:val="2"/>
          <w:sz w:val="24"/>
          <w:szCs w:val="24"/>
        </w:rPr>
        <w:t>3</w:t>
      </w:r>
      <w:r>
        <w:rPr>
          <w:rFonts w:hAnsi="宋体" w:cs="楷体_GB2312" w:hint="eastAsia"/>
          <w:kern w:val="2"/>
          <w:sz w:val="24"/>
          <w:szCs w:val="24"/>
        </w:rPr>
        <w:t>分，奇数叠加。影响汛期排水造成危害或诱发火灾造成重大影响的，扣除当月服务费；被区级通报批评，</w:t>
      </w:r>
      <w:r>
        <w:rPr>
          <w:rFonts w:hAnsi="宋体" w:cs="楷体_GB2312" w:hint="eastAsia"/>
          <w:kern w:val="2"/>
          <w:sz w:val="24"/>
          <w:szCs w:val="24"/>
        </w:rPr>
        <w:t>1</w:t>
      </w:r>
      <w:r>
        <w:rPr>
          <w:rFonts w:hAnsi="宋体" w:cs="楷体_GB2312" w:hint="eastAsia"/>
          <w:kern w:val="2"/>
          <w:sz w:val="24"/>
          <w:szCs w:val="24"/>
        </w:rPr>
        <w:t>次扣</w:t>
      </w:r>
      <w:r>
        <w:rPr>
          <w:rFonts w:hAnsi="宋体" w:cs="楷体_GB2312" w:hint="eastAsia"/>
          <w:kern w:val="2"/>
          <w:sz w:val="24"/>
          <w:szCs w:val="24"/>
        </w:rPr>
        <w:t>10</w:t>
      </w:r>
      <w:r>
        <w:rPr>
          <w:rFonts w:hAnsi="宋体" w:cs="楷体_GB2312" w:hint="eastAsia"/>
          <w:kern w:val="2"/>
          <w:sz w:val="24"/>
          <w:szCs w:val="24"/>
        </w:rPr>
        <w:t>分；被市级部门通报批评，</w:t>
      </w:r>
      <w:r>
        <w:rPr>
          <w:rFonts w:hAnsi="宋体" w:cs="楷体_GB2312" w:hint="eastAsia"/>
          <w:kern w:val="2"/>
          <w:sz w:val="24"/>
          <w:szCs w:val="24"/>
        </w:rPr>
        <w:t>1</w:t>
      </w:r>
      <w:r>
        <w:rPr>
          <w:rFonts w:hAnsi="宋体" w:cs="楷体_GB2312" w:hint="eastAsia"/>
          <w:kern w:val="2"/>
          <w:sz w:val="24"/>
          <w:szCs w:val="24"/>
        </w:rPr>
        <w:t>次扣</w:t>
      </w:r>
      <w:r>
        <w:rPr>
          <w:rFonts w:hAnsi="宋体" w:cs="楷体_GB2312" w:hint="eastAsia"/>
          <w:kern w:val="2"/>
          <w:sz w:val="24"/>
          <w:szCs w:val="24"/>
        </w:rPr>
        <w:t>30</w:t>
      </w:r>
      <w:r>
        <w:rPr>
          <w:rFonts w:hAnsi="宋体" w:cs="楷体_GB2312" w:hint="eastAsia"/>
          <w:kern w:val="2"/>
          <w:sz w:val="24"/>
          <w:szCs w:val="24"/>
        </w:rPr>
        <w:t>分；被市级以上媒体曝光（每出现一次扣</w:t>
      </w:r>
      <w:r>
        <w:rPr>
          <w:rFonts w:hAnsi="宋体" w:cs="楷体_GB2312" w:hint="eastAsia"/>
          <w:kern w:val="2"/>
          <w:sz w:val="24"/>
          <w:szCs w:val="24"/>
        </w:rPr>
        <w:t>30</w:t>
      </w:r>
      <w:r>
        <w:rPr>
          <w:rFonts w:hAnsi="宋体" w:cs="楷体_GB2312" w:hint="eastAsia"/>
          <w:kern w:val="2"/>
          <w:sz w:val="24"/>
          <w:szCs w:val="24"/>
        </w:rPr>
        <w:t>分）。</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r>
        <w:rPr>
          <w:rFonts w:hAnsi="宋体" w:cs="楷体_GB2312" w:hint="eastAsia"/>
          <w:kern w:val="2"/>
          <w:sz w:val="24"/>
          <w:szCs w:val="24"/>
        </w:rPr>
        <w:t>每天上报工作照片（每少一次扣</w:t>
      </w:r>
      <w:r>
        <w:rPr>
          <w:rFonts w:hAnsi="宋体" w:cs="楷体_GB2312" w:hint="eastAsia"/>
          <w:kern w:val="2"/>
          <w:sz w:val="24"/>
          <w:szCs w:val="24"/>
        </w:rPr>
        <w:t>1</w:t>
      </w:r>
      <w:r>
        <w:rPr>
          <w:rFonts w:hAnsi="宋体" w:cs="楷体_GB2312" w:hint="eastAsia"/>
          <w:kern w:val="2"/>
          <w:sz w:val="24"/>
          <w:szCs w:val="24"/>
        </w:rPr>
        <w:t>分）；</w:t>
      </w:r>
    </w:p>
    <w:p w:rsidR="00BB0987" w:rsidRDefault="00286C5E">
      <w:pPr>
        <w:pStyle w:val="aff0"/>
        <w:spacing w:line="360" w:lineRule="auto"/>
        <w:ind w:firstLine="480"/>
        <w:contextualSpacing/>
        <w:jc w:val="left"/>
        <w:rPr>
          <w:b/>
          <w:sz w:val="36"/>
          <w:szCs w:val="36"/>
        </w:rPr>
      </w:pPr>
      <w:r>
        <w:rPr>
          <w:rFonts w:ascii="宋体" w:hAnsi="宋体" w:cs="楷体_GB2312" w:hint="eastAsia"/>
          <w:sz w:val="24"/>
          <w:szCs w:val="24"/>
        </w:rPr>
        <w:t>4.</w:t>
      </w:r>
      <w:r>
        <w:rPr>
          <w:rFonts w:ascii="宋体" w:hAnsi="宋体" w:cs="楷体_GB2312" w:hint="eastAsia"/>
          <w:sz w:val="24"/>
          <w:szCs w:val="24"/>
        </w:rPr>
        <w:t>因</w:t>
      </w:r>
      <w:proofErr w:type="gramStart"/>
      <w:r>
        <w:rPr>
          <w:rFonts w:ascii="宋体" w:hAnsi="宋体" w:cs="楷体_GB2312" w:hint="eastAsia"/>
          <w:sz w:val="24"/>
          <w:szCs w:val="24"/>
        </w:rPr>
        <w:t>基层河</w:t>
      </w:r>
      <w:proofErr w:type="gramEnd"/>
      <w:r>
        <w:rPr>
          <w:rFonts w:ascii="宋体" w:hAnsi="宋体" w:cs="楷体_GB2312" w:hint="eastAsia"/>
          <w:sz w:val="24"/>
          <w:szCs w:val="24"/>
        </w:rPr>
        <w:t>长和</w:t>
      </w:r>
      <w:proofErr w:type="gramStart"/>
      <w:r>
        <w:rPr>
          <w:rFonts w:ascii="宋体" w:hAnsi="宋体" w:cs="楷体_GB2312" w:hint="eastAsia"/>
          <w:sz w:val="24"/>
          <w:szCs w:val="24"/>
        </w:rPr>
        <w:t>巡管</w:t>
      </w:r>
      <w:proofErr w:type="gramEnd"/>
      <w:r>
        <w:rPr>
          <w:rFonts w:ascii="宋体" w:hAnsi="宋体" w:cs="楷体_GB2312" w:hint="eastAsia"/>
          <w:sz w:val="24"/>
          <w:szCs w:val="24"/>
        </w:rPr>
        <w:t>员</w:t>
      </w:r>
      <w:r>
        <w:rPr>
          <w:rFonts w:ascii="宋体" w:hAnsi="宋体" w:cs="楷体_GB2312" w:hint="eastAsia"/>
          <w:sz w:val="24"/>
          <w:szCs w:val="24"/>
        </w:rPr>
        <w:t>APP</w:t>
      </w:r>
      <w:r>
        <w:rPr>
          <w:rFonts w:ascii="宋体" w:hAnsi="宋体" w:cs="楷体_GB2312" w:hint="eastAsia"/>
          <w:sz w:val="24"/>
          <w:szCs w:val="24"/>
        </w:rPr>
        <w:t>履职情况造成的扣分，从而影响排名，与保洁单位工作无关扣分（如污水溢流，和张巡河等）会在月考核分数中做相应剔除，再根据剔除后的分数参考最终排名情况进行考核。</w:t>
      </w:r>
      <w:r>
        <w:rPr>
          <w:rFonts w:ascii="宋体" w:hAnsi="宋体" w:cs="宋体" w:hint="eastAsia"/>
          <w:b/>
          <w:sz w:val="24"/>
        </w:rPr>
        <w:br w:type="page"/>
      </w:r>
      <w:bookmarkStart w:id="846" w:name="_Toc99301425"/>
      <w:r>
        <w:rPr>
          <w:b/>
          <w:sz w:val="36"/>
          <w:szCs w:val="36"/>
        </w:rPr>
        <w:lastRenderedPageBreak/>
        <w:t>第六章</w:t>
      </w:r>
      <w:r>
        <w:rPr>
          <w:b/>
          <w:sz w:val="36"/>
          <w:szCs w:val="36"/>
        </w:rPr>
        <w:t xml:space="preserve">   </w:t>
      </w:r>
      <w:proofErr w:type="gramStart"/>
      <w:r>
        <w:rPr>
          <w:b/>
          <w:sz w:val="36"/>
          <w:szCs w:val="36"/>
        </w:rPr>
        <w:t>拟签订</w:t>
      </w:r>
      <w:proofErr w:type="gramEnd"/>
      <w:r>
        <w:rPr>
          <w:b/>
          <w:sz w:val="36"/>
          <w:szCs w:val="36"/>
        </w:rPr>
        <w:t>的合同文本</w:t>
      </w:r>
      <w:bookmarkEnd w:id="846"/>
    </w:p>
    <w:p w:rsidR="00BB0987" w:rsidRDefault="00BB0987">
      <w:pPr>
        <w:rPr>
          <w:rFonts w:ascii="Arial" w:eastAsia="黑体" w:hAnsi="Arial"/>
          <w:b/>
          <w:kern w:val="0"/>
          <w:sz w:val="48"/>
          <w:szCs w:val="20"/>
        </w:rPr>
      </w:pPr>
    </w:p>
    <w:p w:rsidR="00BB0987" w:rsidRDefault="00286C5E">
      <w:pPr>
        <w:spacing w:line="360" w:lineRule="auto"/>
        <w:jc w:val="center"/>
        <w:rPr>
          <w:rFonts w:ascii="宋体" w:hAnsi="宋体" w:cs="宋体"/>
          <w:sz w:val="24"/>
        </w:rPr>
      </w:pPr>
      <w:r>
        <w:rPr>
          <w:rFonts w:ascii="宋体" w:hAnsi="宋体" w:cs="宋体" w:hint="eastAsia"/>
          <w:sz w:val="24"/>
        </w:rPr>
        <w:t>（本合同模板仅供参考，最终合同文本以双方最终签订为准）</w:t>
      </w:r>
    </w:p>
    <w:p w:rsidR="00BB0987" w:rsidRDefault="00BB0987">
      <w:pPr>
        <w:pStyle w:val="14"/>
        <w:framePr w:wrap="around"/>
        <w:tabs>
          <w:tab w:val="left" w:pos="480"/>
        </w:tabs>
        <w:spacing w:line="520" w:lineRule="exact"/>
        <w:rPr>
          <w:rFonts w:ascii="宋体" w:cs="宋体"/>
          <w:sz w:val="24"/>
          <w:szCs w:val="24"/>
        </w:rPr>
      </w:pPr>
    </w:p>
    <w:p w:rsidR="00BB0987" w:rsidRDefault="00BB0987">
      <w:pPr>
        <w:pStyle w:val="af6"/>
        <w:wordWrap w:val="0"/>
        <w:topLinePunct/>
        <w:spacing w:before="0" w:beforeAutospacing="0" w:after="0" w:afterAutospacing="0" w:line="360" w:lineRule="auto"/>
        <w:jc w:val="both"/>
        <w:rPr>
          <w:b/>
          <w:sz w:val="22"/>
          <w:szCs w:val="22"/>
        </w:rPr>
      </w:pPr>
    </w:p>
    <w:p w:rsidR="00BB0987" w:rsidRDefault="00286C5E">
      <w:pPr>
        <w:pStyle w:val="af6"/>
        <w:wordWrap w:val="0"/>
        <w:topLinePunct/>
        <w:spacing w:before="0" w:beforeAutospacing="0" w:after="0" w:afterAutospacing="0" w:line="360" w:lineRule="auto"/>
        <w:ind w:firstLineChars="500" w:firstLine="2610"/>
        <w:jc w:val="both"/>
        <w:rPr>
          <w:b/>
          <w:sz w:val="52"/>
          <w:szCs w:val="52"/>
        </w:rPr>
      </w:pPr>
      <w:r>
        <w:rPr>
          <w:rFonts w:hint="eastAsia"/>
          <w:b/>
          <w:sz w:val="52"/>
          <w:szCs w:val="52"/>
        </w:rPr>
        <w:t>杨镇河道保洁服务合同</w:t>
      </w:r>
    </w:p>
    <w:p w:rsidR="00BB0987" w:rsidRDefault="00BB0987">
      <w:pPr>
        <w:pStyle w:val="af6"/>
        <w:wordWrap w:val="0"/>
        <w:topLinePunct/>
        <w:spacing w:before="0" w:beforeAutospacing="0" w:after="0" w:afterAutospacing="0" w:line="360" w:lineRule="auto"/>
        <w:jc w:val="both"/>
        <w:rPr>
          <w:b/>
          <w:sz w:val="22"/>
          <w:szCs w:val="22"/>
        </w:rPr>
      </w:pPr>
    </w:p>
    <w:p w:rsidR="00BB0987" w:rsidRDefault="00286C5E">
      <w:pPr>
        <w:pStyle w:val="af6"/>
        <w:wordWrap w:val="0"/>
        <w:topLinePunct/>
        <w:spacing w:before="0" w:beforeAutospacing="0" w:after="0" w:afterAutospacing="0" w:line="360" w:lineRule="auto"/>
        <w:ind w:firstLineChars="56" w:firstLine="134"/>
        <w:jc w:val="both"/>
        <w:rPr>
          <w:u w:val="single"/>
        </w:rPr>
      </w:pPr>
      <w:r>
        <w:rPr>
          <w:rFonts w:hint="eastAsia"/>
        </w:rPr>
        <w:t>甲方：</w:t>
      </w:r>
      <w:r>
        <w:rPr>
          <w:rFonts w:hint="eastAsia"/>
          <w:u w:val="single"/>
        </w:rPr>
        <w:t>北京市顺义区杨镇人民政府</w:t>
      </w:r>
    </w:p>
    <w:p w:rsidR="00BB0987" w:rsidRDefault="00286C5E">
      <w:pPr>
        <w:pStyle w:val="af6"/>
        <w:wordWrap w:val="0"/>
        <w:topLinePunct/>
        <w:spacing w:before="0" w:beforeAutospacing="0" w:after="0" w:afterAutospacing="0" w:line="360" w:lineRule="auto"/>
        <w:ind w:firstLineChars="56" w:firstLine="134"/>
        <w:jc w:val="both"/>
        <w:rPr>
          <w:u w:val="single"/>
        </w:rPr>
      </w:pPr>
      <w:r>
        <w:rPr>
          <w:rFonts w:hint="eastAsia"/>
        </w:rPr>
        <w:t>乙方：</w:t>
      </w:r>
      <w:r>
        <w:rPr>
          <w:rFonts w:hint="eastAsia"/>
          <w:u w:val="single"/>
        </w:rPr>
        <w:t xml:space="preserve">                             </w:t>
      </w:r>
    </w:p>
    <w:p w:rsidR="00BB0987" w:rsidRDefault="00286C5E">
      <w:pPr>
        <w:widowControl/>
        <w:numPr>
          <w:ilvl w:val="0"/>
          <w:numId w:val="17"/>
        </w:numPr>
        <w:wordWrap w:val="0"/>
        <w:topLinePunct/>
        <w:spacing w:after="0" w:line="360" w:lineRule="auto"/>
        <w:ind w:firstLineChars="200" w:firstLine="480"/>
        <w:jc w:val="left"/>
        <w:rPr>
          <w:rFonts w:ascii="宋体" w:hAnsi="宋体" w:cs="宋体"/>
          <w:sz w:val="24"/>
        </w:rPr>
      </w:pPr>
      <w:r>
        <w:rPr>
          <w:rFonts w:ascii="宋体" w:hAnsi="宋体" w:cs="宋体" w:hint="eastAsia"/>
          <w:sz w:val="24"/>
        </w:rPr>
        <w:t>乙双方依据《中华人民共和国民法典》，在平等自愿的基础上，同意按照下面的条款和条件，签署本合同。</w:t>
      </w:r>
    </w:p>
    <w:p w:rsidR="00BB0987" w:rsidRDefault="00286C5E">
      <w:pPr>
        <w:pStyle w:val="af6"/>
        <w:wordWrap w:val="0"/>
        <w:topLinePunct/>
        <w:spacing w:before="0" w:beforeAutospacing="0" w:after="0" w:afterAutospacing="0" w:line="360" w:lineRule="auto"/>
        <w:ind w:firstLineChars="200" w:firstLine="482"/>
        <w:rPr>
          <w:b/>
          <w:bCs/>
        </w:rPr>
      </w:pPr>
      <w:bookmarkStart w:id="847" w:name="_Toc524634669"/>
      <w:r>
        <w:rPr>
          <w:rFonts w:hint="eastAsia"/>
          <w:b/>
          <w:bCs/>
        </w:rPr>
        <w:t>一、</w:t>
      </w:r>
      <w:bookmarkEnd w:id="847"/>
      <w:r>
        <w:rPr>
          <w:rFonts w:hint="eastAsia"/>
          <w:b/>
          <w:bCs/>
        </w:rPr>
        <w:t>基本信息</w:t>
      </w:r>
    </w:p>
    <w:p w:rsidR="00BB0987" w:rsidRDefault="00286C5E">
      <w:pPr>
        <w:pStyle w:val="af6"/>
        <w:wordWrap w:val="0"/>
        <w:topLinePunct/>
        <w:spacing w:before="0" w:beforeAutospacing="0" w:after="0" w:afterAutospacing="0" w:line="360" w:lineRule="auto"/>
        <w:ind w:firstLineChars="200" w:firstLine="480"/>
      </w:pPr>
      <w:r>
        <w:rPr>
          <w:rFonts w:hint="eastAsia"/>
        </w:rPr>
        <w:t>1.</w:t>
      </w:r>
      <w:r>
        <w:rPr>
          <w:rFonts w:hint="eastAsia"/>
        </w:rPr>
        <w:t>北京市顺义区杨镇人民政府（甲方）委托</w:t>
      </w:r>
      <w:r>
        <w:rPr>
          <w:rFonts w:hint="eastAsia"/>
          <w:u w:val="single"/>
        </w:rPr>
        <w:t xml:space="preserve"> </w:t>
      </w:r>
      <w:r>
        <w:rPr>
          <w:rFonts w:hint="eastAsia"/>
          <w:u w:val="single"/>
        </w:rPr>
        <w:t xml:space="preserve">                        </w:t>
      </w:r>
      <w:r>
        <w:rPr>
          <w:rFonts w:hint="eastAsia"/>
          <w:u w:val="single"/>
        </w:rPr>
        <w:t xml:space="preserve"> </w:t>
      </w:r>
      <w:r>
        <w:rPr>
          <w:rFonts w:hint="eastAsia"/>
        </w:rPr>
        <w:t>（乙方）承担杨镇</w:t>
      </w:r>
      <w:r>
        <w:rPr>
          <w:rFonts w:hint="eastAsia"/>
        </w:rPr>
        <w:t>保洁</w:t>
      </w:r>
      <w:r>
        <w:rPr>
          <w:rFonts w:hint="eastAsia"/>
        </w:rPr>
        <w:t>服务的工作。</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r>
        <w:rPr>
          <w:rFonts w:hint="eastAsia"/>
          <w:b/>
          <w:bCs/>
        </w:rPr>
        <w:t>二、</w:t>
      </w:r>
      <w:r>
        <w:rPr>
          <w:rFonts w:hint="eastAsia"/>
          <w:b/>
          <w:bCs/>
        </w:rPr>
        <w:t>服务范围</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杨镇域内</w:t>
      </w:r>
      <w:r>
        <w:rPr>
          <w:rFonts w:hAnsi="宋体" w:cs="楷体_GB2312" w:hint="eastAsia"/>
          <w:kern w:val="2"/>
          <w:sz w:val="24"/>
          <w:szCs w:val="24"/>
        </w:rPr>
        <w:t>7</w:t>
      </w:r>
      <w:r>
        <w:rPr>
          <w:rFonts w:hAnsi="宋体" w:cs="楷体_GB2312" w:hint="eastAsia"/>
          <w:kern w:val="2"/>
          <w:sz w:val="24"/>
          <w:szCs w:val="24"/>
        </w:rPr>
        <w:t>条河渠总长</w:t>
      </w:r>
      <w:r>
        <w:rPr>
          <w:rFonts w:hAnsi="宋体" w:cs="楷体_GB2312" w:hint="eastAsia"/>
          <w:kern w:val="2"/>
          <w:sz w:val="24"/>
          <w:szCs w:val="24"/>
        </w:rPr>
        <w:t>45.8</w:t>
      </w:r>
      <w:r>
        <w:rPr>
          <w:rFonts w:hAnsi="宋体" w:cs="楷体_GB2312" w:hint="eastAsia"/>
          <w:kern w:val="2"/>
          <w:sz w:val="24"/>
          <w:szCs w:val="24"/>
        </w:rPr>
        <w:t>公里和</w:t>
      </w:r>
      <w:r>
        <w:rPr>
          <w:rFonts w:hAnsi="宋体" w:cs="楷体_GB2312" w:hint="eastAsia"/>
          <w:kern w:val="2"/>
          <w:sz w:val="24"/>
          <w:szCs w:val="24"/>
        </w:rPr>
        <w:t>16</w:t>
      </w:r>
      <w:r>
        <w:rPr>
          <w:rFonts w:hAnsi="宋体" w:cs="楷体_GB2312" w:hint="eastAsia"/>
          <w:kern w:val="2"/>
          <w:sz w:val="24"/>
          <w:szCs w:val="24"/>
        </w:rPr>
        <w:t>处小微水体，具体服务范围如下：</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蔡家河</w:t>
      </w:r>
      <w:r>
        <w:rPr>
          <w:rFonts w:hAnsi="宋体" w:cs="楷体_GB2312" w:hint="eastAsia"/>
          <w:kern w:val="2"/>
          <w:sz w:val="24"/>
          <w:szCs w:val="24"/>
        </w:rPr>
        <w:t>10.2</w:t>
      </w:r>
      <w:r>
        <w:rPr>
          <w:rFonts w:hAnsi="宋体" w:cs="楷体_GB2312" w:hint="eastAsia"/>
          <w:kern w:val="2"/>
          <w:sz w:val="24"/>
          <w:szCs w:val="24"/>
        </w:rPr>
        <w:t>公里</w:t>
      </w:r>
      <w:r>
        <w:rPr>
          <w:rFonts w:hAnsi="宋体" w:cs="楷体_GB2312" w:hint="eastAsia"/>
          <w:kern w:val="2"/>
          <w:sz w:val="24"/>
          <w:szCs w:val="24"/>
        </w:rPr>
        <w:t>,</w:t>
      </w:r>
      <w:r>
        <w:rPr>
          <w:rFonts w:hAnsi="宋体" w:cs="楷体_GB2312" w:hint="eastAsia"/>
          <w:kern w:val="2"/>
          <w:sz w:val="24"/>
          <w:szCs w:val="24"/>
        </w:rPr>
        <w:t>有水，</w:t>
      </w:r>
      <w:proofErr w:type="gramStart"/>
      <w:r>
        <w:rPr>
          <w:rFonts w:hAnsi="宋体" w:cs="楷体_GB2312" w:hint="eastAsia"/>
          <w:kern w:val="2"/>
          <w:sz w:val="24"/>
          <w:szCs w:val="24"/>
        </w:rPr>
        <w:t>北起木林</w:t>
      </w:r>
      <w:proofErr w:type="gramEnd"/>
      <w:r>
        <w:rPr>
          <w:rFonts w:hAnsi="宋体" w:cs="楷体_GB2312" w:hint="eastAsia"/>
          <w:kern w:val="2"/>
          <w:sz w:val="24"/>
          <w:szCs w:val="24"/>
        </w:rPr>
        <w:t>镇界，南至李遂牌楼村界，涉及</w:t>
      </w:r>
      <w:r>
        <w:rPr>
          <w:rFonts w:hAnsi="宋体" w:cs="楷体_GB2312" w:hint="eastAsia"/>
          <w:kern w:val="2"/>
          <w:sz w:val="24"/>
          <w:szCs w:val="24"/>
        </w:rPr>
        <w:t>7</w:t>
      </w:r>
      <w:r>
        <w:rPr>
          <w:rFonts w:hAnsi="宋体" w:cs="楷体_GB2312" w:hint="eastAsia"/>
          <w:kern w:val="2"/>
          <w:sz w:val="24"/>
          <w:szCs w:val="24"/>
        </w:rPr>
        <w:t>个村庄：沟东、二郎庙、老庄户、三街、东</w:t>
      </w:r>
      <w:proofErr w:type="gramStart"/>
      <w:r>
        <w:rPr>
          <w:rFonts w:hAnsi="宋体" w:cs="楷体_GB2312" w:hint="eastAsia"/>
          <w:kern w:val="2"/>
          <w:sz w:val="24"/>
          <w:szCs w:val="24"/>
        </w:rPr>
        <w:t>疃</w:t>
      </w:r>
      <w:proofErr w:type="gramEnd"/>
      <w:r>
        <w:rPr>
          <w:rFonts w:hAnsi="宋体" w:cs="楷体_GB2312" w:hint="eastAsia"/>
          <w:kern w:val="2"/>
          <w:sz w:val="24"/>
          <w:szCs w:val="24"/>
        </w:rPr>
        <w:t>、下坡、下营。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江南渠</w:t>
      </w:r>
      <w:r>
        <w:rPr>
          <w:rFonts w:hAnsi="宋体" w:cs="楷体_GB2312" w:hint="eastAsia"/>
          <w:kern w:val="2"/>
          <w:sz w:val="24"/>
          <w:szCs w:val="24"/>
        </w:rPr>
        <w:t>3.4</w:t>
      </w:r>
      <w:r>
        <w:rPr>
          <w:rFonts w:hAnsi="宋体" w:cs="楷体_GB2312" w:hint="eastAsia"/>
          <w:kern w:val="2"/>
          <w:sz w:val="24"/>
          <w:szCs w:val="24"/>
        </w:rPr>
        <w:t>公里，无水，北</w:t>
      </w:r>
      <w:proofErr w:type="gramStart"/>
      <w:r>
        <w:rPr>
          <w:rFonts w:hAnsi="宋体" w:cs="楷体_GB2312" w:hint="eastAsia"/>
          <w:kern w:val="2"/>
          <w:sz w:val="24"/>
          <w:szCs w:val="24"/>
        </w:rPr>
        <w:t>起南彩东江头</w:t>
      </w:r>
      <w:proofErr w:type="gramEnd"/>
      <w:r>
        <w:rPr>
          <w:rFonts w:hAnsi="宋体" w:cs="楷体_GB2312" w:hint="eastAsia"/>
          <w:kern w:val="2"/>
          <w:sz w:val="24"/>
          <w:szCs w:val="24"/>
        </w:rPr>
        <w:t>村界，南至</w:t>
      </w:r>
      <w:proofErr w:type="gramStart"/>
      <w:r>
        <w:rPr>
          <w:rFonts w:hAnsi="宋体" w:cs="楷体_GB2312" w:hint="eastAsia"/>
          <w:kern w:val="2"/>
          <w:sz w:val="24"/>
          <w:szCs w:val="24"/>
        </w:rPr>
        <w:t>南彩镇水屯</w:t>
      </w:r>
      <w:proofErr w:type="gramEnd"/>
      <w:r>
        <w:rPr>
          <w:rFonts w:hAnsi="宋体" w:cs="楷体_GB2312" w:hint="eastAsia"/>
          <w:kern w:val="2"/>
          <w:sz w:val="24"/>
          <w:szCs w:val="24"/>
        </w:rPr>
        <w:t>村界汇入蔡家河，涉及村庄</w:t>
      </w:r>
      <w:r>
        <w:rPr>
          <w:rFonts w:hAnsi="宋体" w:cs="楷体_GB2312" w:hint="eastAsia"/>
          <w:kern w:val="2"/>
          <w:sz w:val="24"/>
          <w:szCs w:val="24"/>
        </w:rPr>
        <w:t>3</w:t>
      </w:r>
      <w:r>
        <w:rPr>
          <w:rFonts w:hAnsi="宋体" w:cs="楷体_GB2312" w:hint="eastAsia"/>
          <w:kern w:val="2"/>
          <w:sz w:val="24"/>
          <w:szCs w:val="24"/>
        </w:rPr>
        <w:t>个：下营、安乐庄、田家营。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proofErr w:type="gramStart"/>
      <w:r>
        <w:rPr>
          <w:rFonts w:hAnsi="宋体" w:cs="楷体_GB2312" w:hint="eastAsia"/>
          <w:kern w:val="2"/>
          <w:sz w:val="24"/>
          <w:szCs w:val="24"/>
        </w:rPr>
        <w:t>金鸡河</w:t>
      </w:r>
      <w:proofErr w:type="gramEnd"/>
      <w:r>
        <w:rPr>
          <w:rFonts w:hAnsi="宋体" w:cs="楷体_GB2312" w:hint="eastAsia"/>
          <w:kern w:val="2"/>
          <w:sz w:val="24"/>
          <w:szCs w:val="24"/>
        </w:rPr>
        <w:t>5.8</w:t>
      </w:r>
      <w:r>
        <w:rPr>
          <w:rFonts w:hAnsi="宋体" w:cs="楷体_GB2312" w:hint="eastAsia"/>
          <w:kern w:val="2"/>
          <w:sz w:val="24"/>
          <w:szCs w:val="24"/>
        </w:rPr>
        <w:t>公里：北起龙湾屯，南至大孙各庄镇地界，镇域长度，涉及破罗口、白塔、曾庄、</w:t>
      </w:r>
      <w:proofErr w:type="gramStart"/>
      <w:r>
        <w:rPr>
          <w:rFonts w:hAnsi="宋体" w:cs="楷体_GB2312" w:hint="eastAsia"/>
          <w:kern w:val="2"/>
          <w:sz w:val="24"/>
          <w:szCs w:val="24"/>
        </w:rPr>
        <w:t>大三渠</w:t>
      </w:r>
      <w:r>
        <w:rPr>
          <w:rFonts w:hAnsi="宋体" w:cs="楷体_GB2312" w:hint="eastAsia"/>
          <w:kern w:val="2"/>
          <w:sz w:val="24"/>
          <w:szCs w:val="24"/>
        </w:rPr>
        <w:t>4</w:t>
      </w:r>
      <w:r>
        <w:rPr>
          <w:rFonts w:hAnsi="宋体" w:cs="楷体_GB2312" w:hint="eastAsia"/>
          <w:kern w:val="2"/>
          <w:sz w:val="24"/>
          <w:szCs w:val="24"/>
        </w:rPr>
        <w:t>个</w:t>
      </w:r>
      <w:proofErr w:type="gramEnd"/>
      <w:r>
        <w:rPr>
          <w:rFonts w:hAnsi="宋体" w:cs="楷体_GB2312" w:hint="eastAsia"/>
          <w:kern w:val="2"/>
          <w:sz w:val="24"/>
          <w:szCs w:val="24"/>
        </w:rPr>
        <w:t>村。约</w:t>
      </w:r>
      <w:r>
        <w:rPr>
          <w:rFonts w:hAnsi="宋体" w:cs="楷体_GB2312" w:hint="eastAsia"/>
          <w:kern w:val="2"/>
          <w:sz w:val="24"/>
          <w:szCs w:val="24"/>
        </w:rPr>
        <w:t>2.8</w:t>
      </w:r>
      <w:r>
        <w:rPr>
          <w:rFonts w:hAnsi="宋体" w:cs="楷体_GB2312" w:hint="eastAsia"/>
          <w:kern w:val="2"/>
          <w:sz w:val="24"/>
          <w:szCs w:val="24"/>
        </w:rPr>
        <w:t>公里</w:t>
      </w:r>
      <w:proofErr w:type="gramStart"/>
      <w:r>
        <w:rPr>
          <w:rFonts w:hAnsi="宋体" w:cs="楷体_GB2312" w:hint="eastAsia"/>
          <w:kern w:val="2"/>
          <w:sz w:val="24"/>
          <w:szCs w:val="24"/>
        </w:rPr>
        <w:t>单侧属杨镇</w:t>
      </w:r>
      <w:proofErr w:type="gramEnd"/>
      <w:r>
        <w:rPr>
          <w:rFonts w:hAnsi="宋体" w:cs="楷体_GB2312" w:hint="eastAsia"/>
          <w:kern w:val="2"/>
          <w:sz w:val="24"/>
          <w:szCs w:val="24"/>
        </w:rPr>
        <w:t>，</w:t>
      </w:r>
      <w:r>
        <w:rPr>
          <w:rFonts w:hAnsi="宋体" w:cs="楷体_GB2312" w:hint="eastAsia"/>
          <w:kern w:val="2"/>
          <w:sz w:val="24"/>
          <w:szCs w:val="24"/>
        </w:rPr>
        <w:t>3</w:t>
      </w:r>
      <w:r>
        <w:rPr>
          <w:rFonts w:hAnsi="宋体" w:cs="楷体_GB2312" w:hint="eastAsia"/>
          <w:kern w:val="2"/>
          <w:sz w:val="24"/>
          <w:szCs w:val="24"/>
        </w:rPr>
        <w:t>公里两侧属于杨镇。</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4.</w:t>
      </w:r>
      <w:r>
        <w:rPr>
          <w:rFonts w:hAnsi="宋体" w:cs="楷体_GB2312" w:hint="eastAsia"/>
          <w:kern w:val="2"/>
          <w:sz w:val="24"/>
          <w:szCs w:val="24"/>
        </w:rPr>
        <w:t>冉家河</w:t>
      </w:r>
      <w:r>
        <w:rPr>
          <w:rFonts w:hAnsi="宋体" w:cs="楷体_GB2312" w:hint="eastAsia"/>
          <w:kern w:val="2"/>
          <w:sz w:val="24"/>
          <w:szCs w:val="24"/>
        </w:rPr>
        <w:t>8.6</w:t>
      </w:r>
      <w:r>
        <w:rPr>
          <w:rFonts w:hAnsi="宋体" w:cs="楷体_GB2312" w:hint="eastAsia"/>
          <w:kern w:val="2"/>
          <w:sz w:val="24"/>
          <w:szCs w:val="24"/>
        </w:rPr>
        <w:t>公里：北</w:t>
      </w:r>
      <w:proofErr w:type="gramStart"/>
      <w:r>
        <w:rPr>
          <w:rFonts w:hAnsi="宋体" w:cs="楷体_GB2312" w:hint="eastAsia"/>
          <w:kern w:val="2"/>
          <w:sz w:val="24"/>
          <w:szCs w:val="24"/>
        </w:rPr>
        <w:t>起别庄</w:t>
      </w:r>
      <w:proofErr w:type="gramEnd"/>
      <w:r>
        <w:rPr>
          <w:rFonts w:hAnsi="宋体" w:cs="楷体_GB2312" w:hint="eastAsia"/>
          <w:kern w:val="2"/>
          <w:sz w:val="24"/>
          <w:szCs w:val="24"/>
        </w:rPr>
        <w:t>村，南至东庞村汇入金鸡河，涉及村庄</w:t>
      </w:r>
      <w:r>
        <w:rPr>
          <w:rFonts w:hAnsi="宋体" w:cs="楷体_GB2312" w:hint="eastAsia"/>
          <w:kern w:val="2"/>
          <w:sz w:val="24"/>
          <w:szCs w:val="24"/>
        </w:rPr>
        <w:t>9</w:t>
      </w:r>
      <w:r>
        <w:rPr>
          <w:rFonts w:hAnsi="宋体" w:cs="楷体_GB2312" w:hint="eastAsia"/>
          <w:kern w:val="2"/>
          <w:sz w:val="24"/>
          <w:szCs w:val="24"/>
        </w:rPr>
        <w:t>个：别庄、良庄、大曹庄、周庄、杜庄、</w:t>
      </w:r>
      <w:proofErr w:type="gramStart"/>
      <w:r>
        <w:rPr>
          <w:rFonts w:hAnsi="宋体" w:cs="楷体_GB2312" w:hint="eastAsia"/>
          <w:kern w:val="2"/>
          <w:sz w:val="24"/>
          <w:szCs w:val="24"/>
        </w:rPr>
        <w:t>焦各庄</w:t>
      </w:r>
      <w:proofErr w:type="gramEnd"/>
      <w:r>
        <w:rPr>
          <w:rFonts w:hAnsi="宋体" w:cs="楷体_GB2312" w:hint="eastAsia"/>
          <w:kern w:val="2"/>
          <w:sz w:val="24"/>
          <w:szCs w:val="24"/>
        </w:rPr>
        <w:t>、辛庄户、西庞、东庞。</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5.</w:t>
      </w:r>
      <w:r>
        <w:rPr>
          <w:rFonts w:hAnsi="宋体" w:cs="楷体_GB2312" w:hint="eastAsia"/>
          <w:kern w:val="2"/>
          <w:sz w:val="24"/>
          <w:szCs w:val="24"/>
        </w:rPr>
        <w:t>鲍丘河老道</w:t>
      </w:r>
      <w:r>
        <w:rPr>
          <w:rFonts w:hAnsi="宋体" w:cs="楷体_GB2312" w:hint="eastAsia"/>
          <w:kern w:val="2"/>
          <w:sz w:val="24"/>
          <w:szCs w:val="24"/>
        </w:rPr>
        <w:t>4</w:t>
      </w:r>
      <w:r>
        <w:rPr>
          <w:rFonts w:hAnsi="宋体" w:cs="楷体_GB2312" w:hint="eastAsia"/>
          <w:kern w:val="2"/>
          <w:sz w:val="24"/>
          <w:szCs w:val="24"/>
        </w:rPr>
        <w:t>公里：北起井上村，南至荆坨村汇入鲍丘河，涉及井上、</w:t>
      </w:r>
      <w:proofErr w:type="gramStart"/>
      <w:r>
        <w:rPr>
          <w:rFonts w:hAnsi="宋体" w:cs="楷体_GB2312" w:hint="eastAsia"/>
          <w:kern w:val="2"/>
          <w:sz w:val="24"/>
          <w:szCs w:val="24"/>
        </w:rPr>
        <w:t>荆</w:t>
      </w:r>
      <w:proofErr w:type="gramEnd"/>
      <w:r>
        <w:rPr>
          <w:rFonts w:hAnsi="宋体" w:cs="楷体_GB2312" w:hint="eastAsia"/>
          <w:kern w:val="2"/>
          <w:sz w:val="24"/>
          <w:szCs w:val="24"/>
        </w:rPr>
        <w:t>坨、侉子营</w:t>
      </w:r>
      <w:r>
        <w:rPr>
          <w:rFonts w:hAnsi="宋体" w:cs="楷体_GB2312" w:hint="eastAsia"/>
          <w:kern w:val="2"/>
          <w:sz w:val="24"/>
          <w:szCs w:val="24"/>
        </w:rPr>
        <w:t>3</w:t>
      </w:r>
      <w:r>
        <w:rPr>
          <w:rFonts w:hAnsi="宋体" w:cs="楷体_GB2312" w:hint="eastAsia"/>
          <w:kern w:val="2"/>
          <w:sz w:val="24"/>
          <w:szCs w:val="24"/>
        </w:rPr>
        <w:t>个村。</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6.</w:t>
      </w:r>
      <w:r>
        <w:rPr>
          <w:rFonts w:hAnsi="宋体" w:cs="楷体_GB2312" w:hint="eastAsia"/>
          <w:kern w:val="2"/>
          <w:sz w:val="24"/>
          <w:szCs w:val="24"/>
        </w:rPr>
        <w:t>中干渠</w:t>
      </w:r>
      <w:r>
        <w:rPr>
          <w:rFonts w:hAnsi="宋体" w:cs="楷体_GB2312" w:hint="eastAsia"/>
          <w:kern w:val="2"/>
          <w:sz w:val="24"/>
          <w:szCs w:val="24"/>
        </w:rPr>
        <w:t>12.8</w:t>
      </w:r>
      <w:r>
        <w:rPr>
          <w:rFonts w:hAnsi="宋体" w:cs="楷体_GB2312" w:hint="eastAsia"/>
          <w:kern w:val="2"/>
          <w:sz w:val="24"/>
          <w:szCs w:val="24"/>
        </w:rPr>
        <w:t>公里：北起徐庄、南至井上村，涉及徐庄、老庄户、东庄户、一街、二街、齐家务、</w:t>
      </w:r>
      <w:proofErr w:type="gramStart"/>
      <w:r>
        <w:rPr>
          <w:rFonts w:hAnsi="宋体" w:cs="楷体_GB2312" w:hint="eastAsia"/>
          <w:kern w:val="2"/>
          <w:sz w:val="24"/>
          <w:szCs w:val="24"/>
        </w:rPr>
        <w:t>松各庄</w:t>
      </w:r>
      <w:proofErr w:type="gramEnd"/>
      <w:r>
        <w:rPr>
          <w:rFonts w:hAnsi="宋体" w:cs="楷体_GB2312" w:hint="eastAsia"/>
          <w:kern w:val="2"/>
          <w:sz w:val="24"/>
          <w:szCs w:val="24"/>
        </w:rPr>
        <w:t>、李辛庄、井上</w:t>
      </w:r>
      <w:r>
        <w:rPr>
          <w:rFonts w:hAnsi="宋体" w:cs="楷体_GB2312" w:hint="eastAsia"/>
          <w:kern w:val="2"/>
          <w:sz w:val="24"/>
          <w:szCs w:val="24"/>
        </w:rPr>
        <w:t>9</w:t>
      </w:r>
      <w:r>
        <w:rPr>
          <w:rFonts w:hAnsi="宋体" w:cs="楷体_GB2312" w:hint="eastAsia"/>
          <w:kern w:val="2"/>
          <w:sz w:val="24"/>
          <w:szCs w:val="24"/>
        </w:rPr>
        <w:t>个村。</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lastRenderedPageBreak/>
        <w:t>7.</w:t>
      </w:r>
      <w:r>
        <w:rPr>
          <w:rFonts w:hAnsi="宋体" w:cs="楷体_GB2312" w:hint="eastAsia"/>
          <w:kern w:val="2"/>
          <w:sz w:val="24"/>
          <w:szCs w:val="24"/>
        </w:rPr>
        <w:t>东二干渠</w:t>
      </w:r>
      <w:r>
        <w:rPr>
          <w:rFonts w:hAnsi="宋体" w:cs="楷体_GB2312" w:hint="eastAsia"/>
          <w:kern w:val="2"/>
          <w:sz w:val="24"/>
          <w:szCs w:val="24"/>
        </w:rPr>
        <w:t>1</w:t>
      </w:r>
      <w:r>
        <w:rPr>
          <w:rFonts w:hAnsi="宋体" w:cs="楷体_GB2312" w:hint="eastAsia"/>
          <w:kern w:val="2"/>
          <w:sz w:val="24"/>
          <w:szCs w:val="24"/>
        </w:rPr>
        <w:t>公里：中</w:t>
      </w:r>
      <w:r>
        <w:rPr>
          <w:rFonts w:hAnsi="宋体" w:cs="楷体_GB2312" w:hint="eastAsia"/>
          <w:kern w:val="2"/>
          <w:sz w:val="24"/>
          <w:szCs w:val="24"/>
        </w:rPr>
        <w:t>干渠至井上村地块。</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8.16</w:t>
      </w:r>
      <w:r>
        <w:rPr>
          <w:rFonts w:hAnsi="宋体" w:cs="楷体_GB2312" w:hint="eastAsia"/>
          <w:kern w:val="2"/>
          <w:sz w:val="24"/>
          <w:szCs w:val="24"/>
        </w:rPr>
        <w:t>处小微水体。</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r>
        <w:rPr>
          <w:rFonts w:hint="eastAsia"/>
          <w:b/>
          <w:bCs/>
        </w:rPr>
        <w:t>三、服务内容及标准</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杨镇域内</w:t>
      </w:r>
      <w:r>
        <w:rPr>
          <w:rFonts w:hAnsi="宋体" w:cs="楷体_GB2312" w:hint="eastAsia"/>
          <w:kern w:val="2"/>
          <w:sz w:val="24"/>
          <w:szCs w:val="24"/>
        </w:rPr>
        <w:t>7</w:t>
      </w:r>
      <w:r>
        <w:rPr>
          <w:rFonts w:hAnsi="宋体" w:cs="楷体_GB2312" w:hint="eastAsia"/>
          <w:kern w:val="2"/>
          <w:sz w:val="24"/>
          <w:szCs w:val="24"/>
        </w:rPr>
        <w:t>条河渠总长</w:t>
      </w:r>
      <w:r>
        <w:rPr>
          <w:rFonts w:hAnsi="宋体" w:cs="楷体_GB2312" w:hint="eastAsia"/>
          <w:kern w:val="2"/>
          <w:sz w:val="24"/>
          <w:szCs w:val="24"/>
        </w:rPr>
        <w:t>45.8</w:t>
      </w:r>
      <w:r>
        <w:rPr>
          <w:rFonts w:hAnsi="宋体" w:cs="楷体_GB2312" w:hint="eastAsia"/>
          <w:kern w:val="2"/>
          <w:sz w:val="24"/>
          <w:szCs w:val="24"/>
        </w:rPr>
        <w:t>公里和</w:t>
      </w:r>
      <w:r>
        <w:rPr>
          <w:rFonts w:hAnsi="宋体" w:cs="楷体_GB2312" w:hint="eastAsia"/>
          <w:kern w:val="2"/>
          <w:sz w:val="24"/>
          <w:szCs w:val="24"/>
        </w:rPr>
        <w:t>16</w:t>
      </w:r>
      <w:r>
        <w:rPr>
          <w:rFonts w:hAnsi="宋体" w:cs="楷体_GB2312" w:hint="eastAsia"/>
          <w:kern w:val="2"/>
          <w:sz w:val="24"/>
          <w:szCs w:val="24"/>
        </w:rPr>
        <w:t>处小微水体。</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w:t>
      </w:r>
      <w:r>
        <w:rPr>
          <w:rFonts w:hAnsi="宋体" w:cs="楷体_GB2312" w:hint="eastAsia"/>
          <w:kern w:val="2"/>
          <w:sz w:val="24"/>
          <w:szCs w:val="24"/>
        </w:rPr>
        <w:t>河道管理外沿</w:t>
      </w:r>
      <w:r>
        <w:rPr>
          <w:rFonts w:hAnsi="宋体" w:cs="楷体_GB2312" w:hint="eastAsia"/>
          <w:kern w:val="2"/>
          <w:sz w:val="24"/>
          <w:szCs w:val="24"/>
        </w:rPr>
        <w:t>15</w:t>
      </w:r>
      <w:r>
        <w:rPr>
          <w:rFonts w:hAnsi="宋体" w:cs="楷体_GB2312" w:hint="eastAsia"/>
          <w:kern w:val="2"/>
          <w:sz w:val="24"/>
          <w:szCs w:val="24"/>
        </w:rPr>
        <w:t>米范围内和小微水体周边保证无“四乱”问题，即乱堆、乱占、乱采、乱建现象，负责河道及两侧管理范围垃圾、渣土、堆放废弃物清理清运；河道及小微水体及时清理、清运水面漂浮物，做到水面无漂浮物。每天对河道和小微水体进行巡视、巡查，发现河道、河堤两侧违法种植、养殖、私搭乱建、乱采、乱占等情况要及时制止处置，并做好相关记录。</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2.</w:t>
      </w:r>
      <w:r>
        <w:rPr>
          <w:rFonts w:hAnsi="宋体" w:cs="楷体_GB2312" w:hint="eastAsia"/>
          <w:kern w:val="2"/>
          <w:sz w:val="24"/>
          <w:szCs w:val="24"/>
        </w:rPr>
        <w:t>无污水直排入河，无偷排偷倒污水现象，每天巡查河道，每月检查</w:t>
      </w:r>
      <w:r>
        <w:rPr>
          <w:rFonts w:hAnsi="宋体" w:cs="楷体_GB2312" w:hint="eastAsia"/>
          <w:kern w:val="2"/>
          <w:sz w:val="24"/>
          <w:szCs w:val="24"/>
        </w:rPr>
        <w:t>河道所有入河口和排污口是否有偷排或泄漏，发现有上述情况及时制止、封堵、上报，并做好相关记录。</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3.</w:t>
      </w:r>
      <w:r>
        <w:rPr>
          <w:rFonts w:hAnsi="宋体" w:cs="楷体_GB2312" w:hint="eastAsia"/>
          <w:kern w:val="2"/>
          <w:sz w:val="24"/>
          <w:szCs w:val="24"/>
        </w:rPr>
        <w:t>河道和小微水体无水华、无异色、无异味，每天查看水体，发现水体异样立即处理，并上报。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4.</w:t>
      </w:r>
      <w:r>
        <w:rPr>
          <w:rFonts w:hAnsi="宋体" w:cs="楷体_GB2312" w:hint="eastAsia"/>
          <w:kern w:val="2"/>
          <w:sz w:val="24"/>
          <w:szCs w:val="24"/>
        </w:rPr>
        <w:t>保证蔡家河、江南渠断面考核达标，每月两次水质监测，遇水质超标要及时采取措施处理。（</w:t>
      </w:r>
      <w:proofErr w:type="gramStart"/>
      <w:r>
        <w:rPr>
          <w:rFonts w:hAnsi="宋体" w:cs="楷体_GB2312" w:hint="eastAsia"/>
          <w:kern w:val="2"/>
          <w:sz w:val="24"/>
          <w:szCs w:val="24"/>
        </w:rPr>
        <w:t>如撒药剂</w:t>
      </w:r>
      <w:proofErr w:type="gramEnd"/>
      <w:r>
        <w:rPr>
          <w:rFonts w:hAnsi="宋体" w:cs="楷体_GB2312" w:hint="eastAsia"/>
          <w:kern w:val="2"/>
          <w:sz w:val="24"/>
          <w:szCs w:val="24"/>
        </w:rPr>
        <w:t>净水等）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5.</w:t>
      </w:r>
      <w:r>
        <w:rPr>
          <w:rFonts w:hAnsi="宋体" w:cs="楷体_GB2312" w:hint="eastAsia"/>
          <w:kern w:val="2"/>
          <w:sz w:val="24"/>
          <w:szCs w:val="24"/>
        </w:rPr>
        <w:t>对镇域内</w:t>
      </w:r>
      <w:r>
        <w:rPr>
          <w:rFonts w:hAnsi="宋体" w:cs="楷体_GB2312" w:hint="eastAsia"/>
          <w:kern w:val="2"/>
          <w:sz w:val="24"/>
          <w:szCs w:val="24"/>
        </w:rPr>
        <w:t>7</w:t>
      </w:r>
      <w:r>
        <w:rPr>
          <w:rFonts w:hAnsi="宋体" w:cs="楷体_GB2312" w:hint="eastAsia"/>
          <w:kern w:val="2"/>
          <w:sz w:val="24"/>
          <w:szCs w:val="24"/>
        </w:rPr>
        <w:t>条河道水质进行监测，至少每月一次，有问题及时上报。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6.</w:t>
      </w:r>
      <w:r>
        <w:rPr>
          <w:rFonts w:hAnsi="宋体" w:cs="楷体_GB2312" w:hint="eastAsia"/>
          <w:kern w:val="2"/>
          <w:sz w:val="24"/>
          <w:szCs w:val="24"/>
        </w:rPr>
        <w:t>保证镇域内小微水体水质达标，每月监测一次，遇水质超标及时采取措施</w:t>
      </w:r>
      <w:r>
        <w:rPr>
          <w:rFonts w:hAnsi="宋体" w:cs="楷体_GB2312" w:hint="eastAsia"/>
          <w:kern w:val="2"/>
          <w:sz w:val="24"/>
          <w:szCs w:val="24"/>
        </w:rPr>
        <w:t>,</w:t>
      </w:r>
      <w:r>
        <w:rPr>
          <w:rFonts w:hAnsi="宋体" w:cs="楷体_GB2312" w:hint="eastAsia"/>
          <w:kern w:val="2"/>
          <w:sz w:val="24"/>
          <w:szCs w:val="24"/>
        </w:rPr>
        <w:t>并上报。（</w:t>
      </w:r>
      <w:proofErr w:type="gramStart"/>
      <w:r>
        <w:rPr>
          <w:rFonts w:hAnsi="宋体" w:cs="楷体_GB2312" w:hint="eastAsia"/>
          <w:kern w:val="2"/>
          <w:sz w:val="24"/>
          <w:szCs w:val="24"/>
        </w:rPr>
        <w:t>如撒药剂</w:t>
      </w:r>
      <w:proofErr w:type="gramEnd"/>
      <w:r>
        <w:rPr>
          <w:rFonts w:hAnsi="宋体" w:cs="楷体_GB2312" w:hint="eastAsia"/>
          <w:kern w:val="2"/>
          <w:sz w:val="24"/>
          <w:szCs w:val="24"/>
        </w:rPr>
        <w:t>净水等）</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7.</w:t>
      </w:r>
      <w:r>
        <w:rPr>
          <w:rFonts w:hAnsi="宋体" w:cs="楷体_GB2312" w:hint="eastAsia"/>
          <w:kern w:val="2"/>
          <w:sz w:val="24"/>
          <w:szCs w:val="24"/>
        </w:rPr>
        <w:t>第一时间进行清理市、区河长办及环保部门第三方反馈的问题台账，并拍照存档。</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8.</w:t>
      </w:r>
      <w:r>
        <w:rPr>
          <w:rFonts w:hAnsi="宋体" w:cs="楷体_GB2312" w:hint="eastAsia"/>
          <w:kern w:val="2"/>
          <w:sz w:val="24"/>
          <w:szCs w:val="24"/>
        </w:rPr>
        <w:t>及时进行清理河道及岸坡、围栏的杂草，修复破损围栏，地面杂草不超过</w:t>
      </w:r>
      <w:r>
        <w:rPr>
          <w:rFonts w:hAnsi="宋体" w:cs="楷体_GB2312" w:hint="eastAsia"/>
          <w:kern w:val="2"/>
          <w:sz w:val="24"/>
          <w:szCs w:val="24"/>
        </w:rPr>
        <w:t>20</w:t>
      </w:r>
      <w:r>
        <w:rPr>
          <w:rFonts w:hAnsi="宋体" w:cs="楷体_GB2312" w:hint="eastAsia"/>
          <w:kern w:val="2"/>
          <w:sz w:val="24"/>
          <w:szCs w:val="24"/>
        </w:rPr>
        <w:t>厘米，围栏无杂草攀爬现象。其中金鸡河、蔡家河截流至顺平路、冉家河白马路到顺平路每年打草</w:t>
      </w:r>
      <w:r>
        <w:rPr>
          <w:rFonts w:hAnsi="宋体" w:cs="楷体_GB2312" w:hint="eastAsia"/>
          <w:kern w:val="2"/>
          <w:sz w:val="24"/>
          <w:szCs w:val="24"/>
        </w:rPr>
        <w:t>4</w:t>
      </w:r>
      <w:r>
        <w:rPr>
          <w:rFonts w:hAnsi="宋体" w:cs="楷体_GB2312" w:hint="eastAsia"/>
          <w:kern w:val="2"/>
          <w:sz w:val="24"/>
          <w:szCs w:val="24"/>
        </w:rPr>
        <w:t>次，时间安排在汛前、汛中和入冬前，其余河段汛前和入冬前完成</w:t>
      </w:r>
      <w:r>
        <w:rPr>
          <w:rFonts w:hAnsi="宋体" w:cs="楷体_GB2312" w:hint="eastAsia"/>
          <w:kern w:val="2"/>
          <w:sz w:val="24"/>
          <w:szCs w:val="24"/>
        </w:rPr>
        <w:t>3</w:t>
      </w:r>
      <w:r>
        <w:rPr>
          <w:rFonts w:hAnsi="宋体" w:cs="楷体_GB2312" w:hint="eastAsia"/>
          <w:kern w:val="2"/>
          <w:sz w:val="24"/>
          <w:szCs w:val="24"/>
        </w:rPr>
        <w:t>次打草。冬季要对河道、岸坡的枯枝落叶进行清理清运，保障防火安全。</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9.</w:t>
      </w:r>
      <w:proofErr w:type="gramStart"/>
      <w:r>
        <w:rPr>
          <w:rFonts w:hAnsi="宋体" w:cs="楷体_GB2312" w:hint="eastAsia"/>
          <w:kern w:val="2"/>
          <w:sz w:val="24"/>
          <w:szCs w:val="24"/>
        </w:rPr>
        <w:t>雨淋沟及</w:t>
      </w:r>
      <w:proofErr w:type="gramEnd"/>
      <w:r>
        <w:rPr>
          <w:rFonts w:hAnsi="宋体" w:cs="楷体_GB2312" w:hint="eastAsia"/>
          <w:kern w:val="2"/>
          <w:sz w:val="24"/>
          <w:szCs w:val="24"/>
        </w:rPr>
        <w:t>需要修整的堤岸使用机械及时回填、堤岸修整，做到堤（岸）</w:t>
      </w:r>
      <w:proofErr w:type="gramStart"/>
      <w:r>
        <w:rPr>
          <w:rFonts w:hAnsi="宋体" w:cs="楷体_GB2312" w:hint="eastAsia"/>
          <w:kern w:val="2"/>
          <w:sz w:val="24"/>
          <w:szCs w:val="24"/>
        </w:rPr>
        <w:t>坡基本</w:t>
      </w:r>
      <w:proofErr w:type="gramEnd"/>
      <w:r>
        <w:rPr>
          <w:rFonts w:hAnsi="宋体" w:cs="楷体_GB2312" w:hint="eastAsia"/>
          <w:kern w:val="2"/>
          <w:sz w:val="24"/>
          <w:szCs w:val="24"/>
        </w:rPr>
        <w:t>平顺。</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10.</w:t>
      </w:r>
      <w:r>
        <w:rPr>
          <w:rFonts w:hAnsi="宋体" w:cs="楷体_GB2312" w:hint="eastAsia"/>
          <w:kern w:val="2"/>
          <w:sz w:val="24"/>
          <w:szCs w:val="24"/>
        </w:rPr>
        <w:t>对河道、河坡、河岸上滋生的</w:t>
      </w:r>
      <w:proofErr w:type="gramStart"/>
      <w:r>
        <w:rPr>
          <w:rFonts w:hAnsi="宋体" w:cs="楷体_GB2312" w:hint="eastAsia"/>
          <w:kern w:val="2"/>
          <w:sz w:val="24"/>
          <w:szCs w:val="24"/>
        </w:rPr>
        <w:t>树木杂枝进行</w:t>
      </w:r>
      <w:proofErr w:type="gramEnd"/>
      <w:r>
        <w:rPr>
          <w:rFonts w:hAnsi="宋体" w:cs="楷体_GB2312" w:hint="eastAsia"/>
          <w:kern w:val="2"/>
          <w:sz w:val="24"/>
          <w:szCs w:val="24"/>
        </w:rPr>
        <w:t>修剪，做到河道</w:t>
      </w:r>
      <w:proofErr w:type="gramStart"/>
      <w:r>
        <w:rPr>
          <w:rFonts w:hAnsi="宋体" w:cs="楷体_GB2312" w:hint="eastAsia"/>
          <w:kern w:val="2"/>
          <w:sz w:val="24"/>
          <w:szCs w:val="24"/>
        </w:rPr>
        <w:t>整齐不</w:t>
      </w:r>
      <w:proofErr w:type="gramEnd"/>
      <w:r>
        <w:rPr>
          <w:rFonts w:hAnsi="宋体" w:cs="楷体_GB2312" w:hint="eastAsia"/>
          <w:kern w:val="2"/>
          <w:sz w:val="24"/>
          <w:szCs w:val="24"/>
        </w:rPr>
        <w:t>杂乱</w:t>
      </w:r>
      <w:r>
        <w:rPr>
          <w:rFonts w:hAnsi="宋体" w:cs="楷体_GB2312" w:hint="eastAsia"/>
          <w:kern w:val="2"/>
          <w:sz w:val="24"/>
          <w:szCs w:val="24"/>
        </w:rPr>
        <w:t>。</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11.</w:t>
      </w:r>
      <w:r>
        <w:rPr>
          <w:rFonts w:hAnsi="宋体" w:cs="楷体_GB2312" w:hint="eastAsia"/>
          <w:kern w:val="2"/>
          <w:sz w:val="24"/>
          <w:szCs w:val="24"/>
        </w:rPr>
        <w:t>保证河长信息公示牌、警示标志牌外形完整，字迹清晰，无破损、小广告、丢失等现象。保证公示牌、警示牌干净整洁，乱贴乱画及时清理，发现破损及时修复并上报。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12.</w:t>
      </w:r>
      <w:r>
        <w:rPr>
          <w:rFonts w:hAnsi="宋体" w:cs="楷体_GB2312" w:hint="eastAsia"/>
          <w:kern w:val="2"/>
          <w:sz w:val="24"/>
          <w:szCs w:val="24"/>
        </w:rPr>
        <w:t>和渠道管控范围无电鱼、网鱼、毒鱼、炸鱼现象；无露天烧烤、违规垂钓等现象。发现上述情况及时进行劝阻，并上报。</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13.</w:t>
      </w:r>
      <w:r>
        <w:rPr>
          <w:rFonts w:hAnsi="宋体" w:cs="楷体_GB2312" w:hint="eastAsia"/>
          <w:kern w:val="2"/>
          <w:sz w:val="24"/>
          <w:szCs w:val="24"/>
        </w:rPr>
        <w:t>协助镇河长办和村清理河道管护范围内的违法种植、私搭乱建等工作。</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14.</w:t>
      </w:r>
      <w:r>
        <w:rPr>
          <w:rFonts w:hAnsi="宋体" w:cs="楷体_GB2312" w:hint="eastAsia"/>
          <w:kern w:val="2"/>
          <w:sz w:val="24"/>
          <w:szCs w:val="24"/>
        </w:rPr>
        <w:t>负责夏季溺水隐患点位和冬季滑冰、冰钓等冰上活动的隐患安保工作，要成立保障队伍，安</w:t>
      </w:r>
      <w:r>
        <w:rPr>
          <w:rFonts w:hAnsi="宋体" w:cs="楷体_GB2312" w:hint="eastAsia"/>
          <w:kern w:val="2"/>
          <w:sz w:val="24"/>
          <w:szCs w:val="24"/>
        </w:rPr>
        <w:lastRenderedPageBreak/>
        <w:t>排专人值守，配备救援器材、横幅等，以及其他措施，保证不发生溺水亡人事故。</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15.</w:t>
      </w:r>
      <w:r>
        <w:rPr>
          <w:rFonts w:hAnsi="宋体" w:cs="楷体_GB2312" w:hint="eastAsia"/>
          <w:kern w:val="2"/>
          <w:sz w:val="24"/>
          <w:szCs w:val="24"/>
        </w:rPr>
        <w:t>配备必要的汽油</w:t>
      </w:r>
      <w:proofErr w:type="gramStart"/>
      <w:r>
        <w:rPr>
          <w:rFonts w:hAnsi="宋体" w:cs="楷体_GB2312" w:hint="eastAsia"/>
          <w:kern w:val="2"/>
          <w:sz w:val="24"/>
          <w:szCs w:val="24"/>
        </w:rPr>
        <w:t>水泵等抽排水</w:t>
      </w:r>
      <w:proofErr w:type="gramEnd"/>
      <w:r>
        <w:rPr>
          <w:rFonts w:hAnsi="宋体" w:cs="楷体_GB2312" w:hint="eastAsia"/>
          <w:kern w:val="2"/>
          <w:sz w:val="24"/>
          <w:szCs w:val="24"/>
        </w:rPr>
        <w:t>设备，以备有临时抽排水工作。</w:t>
      </w:r>
    </w:p>
    <w:p w:rsidR="00BB0987" w:rsidRDefault="00286C5E">
      <w:pPr>
        <w:pStyle w:val="af4"/>
        <w:wordWrap w:val="0"/>
        <w:topLinePunct/>
        <w:autoSpaceDE/>
        <w:autoSpaceDN/>
        <w:spacing w:after="0" w:line="360" w:lineRule="auto"/>
        <w:ind w:firstLineChars="200" w:firstLine="480"/>
        <w:rPr>
          <w:rFonts w:hAnsi="宋体" w:cs="楷体_GB2312"/>
          <w:kern w:val="2"/>
          <w:sz w:val="24"/>
          <w:szCs w:val="24"/>
        </w:rPr>
      </w:pPr>
      <w:r>
        <w:rPr>
          <w:rFonts w:hAnsi="宋体" w:cs="楷体_GB2312" w:hint="eastAsia"/>
          <w:kern w:val="2"/>
          <w:sz w:val="24"/>
          <w:szCs w:val="24"/>
        </w:rPr>
        <w:t>16.</w:t>
      </w:r>
      <w:r>
        <w:rPr>
          <w:rFonts w:hAnsi="宋体" w:cs="楷体_GB2312" w:hint="eastAsia"/>
          <w:kern w:val="2"/>
          <w:sz w:val="24"/>
          <w:szCs w:val="24"/>
        </w:rPr>
        <w:t>配合杨镇政府安排的一些临时性工作。</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bookmarkStart w:id="848" w:name="_Toc524634670"/>
      <w:r>
        <w:rPr>
          <w:rFonts w:hint="eastAsia"/>
          <w:b/>
          <w:bCs/>
        </w:rPr>
        <w:t>四、服务期限、地址和方式</w:t>
      </w:r>
      <w:bookmarkEnd w:id="848"/>
    </w:p>
    <w:p w:rsidR="00BB0987" w:rsidRDefault="00286C5E">
      <w:pPr>
        <w:pStyle w:val="af6"/>
        <w:wordWrap w:val="0"/>
        <w:topLinePunct/>
        <w:spacing w:before="0" w:beforeAutospacing="0" w:after="0" w:afterAutospacing="0" w:line="360" w:lineRule="auto"/>
        <w:ind w:firstLineChars="200" w:firstLine="480"/>
      </w:pPr>
      <w:r>
        <w:rPr>
          <w:rFonts w:hint="eastAsia"/>
        </w:rPr>
        <w:t>1</w:t>
      </w:r>
      <w:r>
        <w:rPr>
          <w:rFonts w:hint="eastAsia"/>
        </w:rPr>
        <w:t>、</w:t>
      </w:r>
      <w:r>
        <w:rPr>
          <w:rFonts w:hint="eastAsia"/>
        </w:rPr>
        <w:t>服务期限：</w:t>
      </w:r>
      <w:r>
        <w:rPr>
          <w:rFonts w:hint="eastAsia"/>
          <w:u w:val="single"/>
        </w:rPr>
        <w:t>一年（</w:t>
      </w:r>
      <w:r>
        <w:rPr>
          <w:rFonts w:hint="eastAsia"/>
          <w:u w:val="single"/>
        </w:rPr>
        <w:t>2025</w:t>
      </w:r>
      <w:r>
        <w:rPr>
          <w:rFonts w:hint="eastAsia"/>
          <w:u w:val="single"/>
        </w:rPr>
        <w:t>年</w:t>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月</w:t>
      </w:r>
      <w:r>
        <w:rPr>
          <w:rFonts w:hint="eastAsia"/>
          <w:u w:val="single"/>
        </w:rPr>
        <w:t xml:space="preserve">  </w:t>
      </w:r>
      <w:r>
        <w:rPr>
          <w:rFonts w:hint="eastAsia"/>
          <w:u w:val="single"/>
        </w:rPr>
        <w:t xml:space="preserve"> </w:t>
      </w:r>
      <w:r>
        <w:rPr>
          <w:rFonts w:hint="eastAsia"/>
          <w:u w:val="single"/>
        </w:rPr>
        <w:t xml:space="preserve"> </w:t>
      </w:r>
      <w:r>
        <w:rPr>
          <w:rFonts w:hint="eastAsia"/>
          <w:u w:val="single"/>
        </w:rPr>
        <w:t>日至</w:t>
      </w:r>
      <w:r>
        <w:rPr>
          <w:rFonts w:hint="eastAsia"/>
          <w:u w:val="single"/>
        </w:rPr>
        <w:t>2026</w:t>
      </w:r>
      <w:r>
        <w:rPr>
          <w:rFonts w:hint="eastAsia"/>
          <w:u w:val="single"/>
        </w:rPr>
        <w:t>年</w:t>
      </w:r>
      <w:r>
        <w:rPr>
          <w:rFonts w:hint="eastAsia"/>
          <w:u w:val="single"/>
        </w:rPr>
        <w:t xml:space="preserve"> </w:t>
      </w:r>
      <w:r>
        <w:rPr>
          <w:rFonts w:hint="eastAsia"/>
          <w:u w:val="single"/>
        </w:rPr>
        <w:t xml:space="preserve">   </w:t>
      </w:r>
      <w:r>
        <w:rPr>
          <w:rFonts w:hint="eastAsia"/>
          <w:u w:val="single"/>
        </w:rPr>
        <w:t>月</w:t>
      </w:r>
      <w:r>
        <w:rPr>
          <w:rFonts w:hint="eastAsia"/>
          <w:u w:val="single"/>
        </w:rPr>
        <w:t xml:space="preserve"> </w:t>
      </w:r>
      <w:r>
        <w:rPr>
          <w:rFonts w:hint="eastAsia"/>
          <w:u w:val="single"/>
        </w:rPr>
        <w:t xml:space="preserve">   </w:t>
      </w:r>
      <w:r>
        <w:rPr>
          <w:rFonts w:hint="eastAsia"/>
          <w:u w:val="single"/>
        </w:rPr>
        <w:t>日）</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w:t>
      </w:r>
      <w:r>
        <w:rPr>
          <w:rFonts w:hint="eastAsia"/>
        </w:rPr>
        <w:t>服务地址：</w:t>
      </w:r>
      <w:r>
        <w:rPr>
          <w:rFonts w:hint="eastAsia"/>
          <w:u w:val="single"/>
        </w:rPr>
        <w:t>北京市顺义区杨镇</w:t>
      </w:r>
    </w:p>
    <w:p w:rsidR="00BB0987" w:rsidRDefault="00286C5E">
      <w:pPr>
        <w:pStyle w:val="af6"/>
        <w:wordWrap w:val="0"/>
        <w:topLinePunct/>
        <w:spacing w:before="0" w:beforeAutospacing="0" w:after="0" w:afterAutospacing="0" w:line="360" w:lineRule="auto"/>
        <w:ind w:firstLineChars="200" w:firstLine="480"/>
        <w:rPr>
          <w:u w:val="single"/>
        </w:rPr>
      </w:pPr>
      <w:r>
        <w:rPr>
          <w:rFonts w:hint="eastAsia"/>
        </w:rPr>
        <w:t>3</w:t>
      </w:r>
      <w:r>
        <w:rPr>
          <w:rFonts w:hint="eastAsia"/>
        </w:rPr>
        <w:t>、</w:t>
      </w:r>
      <w:r>
        <w:rPr>
          <w:rFonts w:hint="eastAsia"/>
        </w:rPr>
        <w:t>服务方式：</w:t>
      </w:r>
      <w:r>
        <w:rPr>
          <w:rFonts w:hint="eastAsia"/>
          <w:u w:val="single"/>
        </w:rPr>
        <w:t>乙方在规定时间内完成合同所规定的工作内容。</w:t>
      </w:r>
    </w:p>
    <w:p w:rsidR="00BB0987" w:rsidRDefault="00BB0987">
      <w:pPr>
        <w:pStyle w:val="af6"/>
        <w:wordWrap w:val="0"/>
        <w:topLinePunct/>
        <w:spacing w:before="0" w:beforeAutospacing="0" w:after="0" w:afterAutospacing="0" w:line="360" w:lineRule="auto"/>
        <w:ind w:firstLineChars="200" w:firstLine="480"/>
        <w:rPr>
          <w:u w:val="single"/>
        </w:rPr>
      </w:pPr>
    </w:p>
    <w:p w:rsidR="00BB0987" w:rsidRDefault="00286C5E">
      <w:pPr>
        <w:pStyle w:val="af6"/>
        <w:wordWrap w:val="0"/>
        <w:topLinePunct/>
        <w:spacing w:before="0" w:beforeAutospacing="0" w:after="0" w:afterAutospacing="0" w:line="360" w:lineRule="auto"/>
        <w:ind w:firstLineChars="200" w:firstLine="482"/>
      </w:pPr>
      <w:r>
        <w:rPr>
          <w:rFonts w:hint="eastAsia"/>
          <w:b/>
          <w:bCs/>
        </w:rPr>
        <w:t>五</w:t>
      </w:r>
      <w:r>
        <w:rPr>
          <w:rFonts w:hint="eastAsia"/>
          <w:b/>
          <w:bCs/>
        </w:rPr>
        <w:t>、费用及付款方式</w:t>
      </w:r>
    </w:p>
    <w:p w:rsidR="00BB0987" w:rsidRDefault="00286C5E">
      <w:pPr>
        <w:pStyle w:val="af6"/>
        <w:wordWrap w:val="0"/>
        <w:topLinePunct/>
        <w:spacing w:before="0" w:beforeAutospacing="0" w:after="0" w:afterAutospacing="0" w:line="360" w:lineRule="auto"/>
        <w:ind w:firstLineChars="200" w:firstLine="480"/>
        <w:rPr>
          <w:u w:val="single"/>
        </w:rPr>
      </w:pPr>
      <w:r>
        <w:rPr>
          <w:rFonts w:hint="eastAsia"/>
        </w:rPr>
        <w:t>1</w:t>
      </w:r>
      <w:r>
        <w:rPr>
          <w:rFonts w:hint="eastAsia"/>
        </w:rPr>
        <w:t>、本合同总价为：</w:t>
      </w:r>
      <w:r>
        <w:rPr>
          <w:rFonts w:hint="eastAsia"/>
          <w:u w:val="single"/>
        </w:rPr>
        <w:t>大写：</w:t>
      </w:r>
      <w:r>
        <w:rPr>
          <w:rFonts w:hint="eastAsia"/>
          <w:u w:val="single"/>
        </w:rPr>
        <w:t xml:space="preserve">            </w:t>
      </w:r>
      <w:r>
        <w:rPr>
          <w:rFonts w:hint="eastAsia"/>
          <w:u w:val="single"/>
        </w:rPr>
        <w:t xml:space="preserve"> </w:t>
      </w:r>
      <w:r>
        <w:rPr>
          <w:rFonts w:hint="eastAsia"/>
          <w:u w:val="single"/>
        </w:rPr>
        <w:t>（小写：</w:t>
      </w:r>
      <w:r>
        <w:rPr>
          <w:rFonts w:hint="eastAsia"/>
          <w:u w:val="single"/>
        </w:rPr>
        <w:t xml:space="preserve">     </w:t>
      </w:r>
      <w:r>
        <w:rPr>
          <w:rFonts w:hint="eastAsia"/>
          <w:u w:val="single"/>
        </w:rPr>
        <w:t xml:space="preserve"> </w:t>
      </w:r>
      <w:r>
        <w:rPr>
          <w:rFonts w:hint="eastAsia"/>
          <w:u w:val="single"/>
        </w:rPr>
        <w:t>）（含税费）</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、本合同的付款方式为：</w:t>
      </w:r>
      <w:r>
        <w:rPr>
          <w:rFonts w:hint="eastAsia"/>
          <w:u w:val="single"/>
        </w:rPr>
        <w:t>根据区河长</w:t>
      </w:r>
      <w:proofErr w:type="gramStart"/>
      <w:r>
        <w:rPr>
          <w:rFonts w:hint="eastAsia"/>
          <w:u w:val="single"/>
        </w:rPr>
        <w:t>办考核</w:t>
      </w:r>
      <w:proofErr w:type="gramEnd"/>
      <w:r>
        <w:rPr>
          <w:rFonts w:hint="eastAsia"/>
          <w:u w:val="single"/>
        </w:rPr>
        <w:t>结束后，视区拨付至镇政府资金情况，向乙方支付。（最终金额根据河长</w:t>
      </w:r>
      <w:proofErr w:type="gramStart"/>
      <w:r>
        <w:rPr>
          <w:rFonts w:hint="eastAsia"/>
          <w:u w:val="single"/>
        </w:rPr>
        <w:t>办考核</w:t>
      </w:r>
      <w:proofErr w:type="gramEnd"/>
      <w:r>
        <w:rPr>
          <w:rFonts w:hint="eastAsia"/>
          <w:u w:val="single"/>
        </w:rPr>
        <w:t>结果，拨付的资金为准）</w:t>
      </w:r>
    </w:p>
    <w:p w:rsidR="00BB0987" w:rsidRDefault="00286C5E">
      <w:pPr>
        <w:pStyle w:val="af6"/>
        <w:wordWrap w:val="0"/>
        <w:topLinePunct/>
        <w:spacing w:before="0" w:beforeAutospacing="0" w:after="0" w:afterAutospacing="0" w:line="360" w:lineRule="auto"/>
        <w:ind w:firstLineChars="200" w:firstLine="480"/>
      </w:pPr>
      <w:r>
        <w:rPr>
          <w:rFonts w:hint="eastAsia"/>
        </w:rPr>
        <w:t>3</w:t>
      </w:r>
      <w:r>
        <w:rPr>
          <w:rFonts w:hint="eastAsia"/>
        </w:rPr>
        <w:t>、如发生超出合同价款部分服务费用，甲乙双方通过洽商解决，但超出部分服务费用最终支付不得超过合同总价的</w:t>
      </w:r>
      <w:r>
        <w:rPr>
          <w:rFonts w:hint="eastAsia"/>
        </w:rPr>
        <w:t>10%,</w:t>
      </w:r>
      <w:r>
        <w:rPr>
          <w:rFonts w:hint="eastAsia"/>
        </w:rPr>
        <w:t>如有剩余超出金额甲方不予支付。</w:t>
      </w:r>
    </w:p>
    <w:p w:rsidR="00BB0987" w:rsidRDefault="00286C5E">
      <w:pPr>
        <w:pStyle w:val="af6"/>
        <w:wordWrap w:val="0"/>
        <w:topLinePunct/>
        <w:spacing w:before="0" w:beforeAutospacing="0" w:after="0" w:afterAutospacing="0" w:line="360" w:lineRule="auto"/>
        <w:ind w:firstLineChars="200" w:firstLine="480"/>
      </w:pPr>
      <w:r>
        <w:rPr>
          <w:rFonts w:hint="eastAsia"/>
        </w:rPr>
        <w:t>4</w:t>
      </w:r>
      <w:r>
        <w:rPr>
          <w:rFonts w:hint="eastAsia"/>
        </w:rPr>
        <w:t>、甲方支付前，</w:t>
      </w:r>
      <w:proofErr w:type="gramStart"/>
      <w:r>
        <w:rPr>
          <w:rFonts w:hint="eastAsia"/>
        </w:rPr>
        <w:t>乙方先</w:t>
      </w:r>
      <w:proofErr w:type="gramEnd"/>
      <w:r>
        <w:rPr>
          <w:rFonts w:hint="eastAsia"/>
        </w:rPr>
        <w:t>向甲方出具等额的正规发票，否则甲方有权拒绝付款，且不承担任何违约责任。</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r>
        <w:rPr>
          <w:rFonts w:hint="eastAsia"/>
          <w:b/>
          <w:bCs/>
        </w:rPr>
        <w:t>六</w:t>
      </w:r>
      <w:r>
        <w:rPr>
          <w:rFonts w:hint="eastAsia"/>
          <w:b/>
          <w:bCs/>
        </w:rPr>
        <w:t>、验收要求</w:t>
      </w:r>
    </w:p>
    <w:p w:rsidR="00BB0987" w:rsidRDefault="00286C5E">
      <w:pPr>
        <w:pStyle w:val="af6"/>
        <w:wordWrap w:val="0"/>
        <w:topLinePunct/>
        <w:spacing w:before="0" w:beforeAutospacing="0" w:after="0" w:afterAutospacing="0" w:line="360" w:lineRule="auto"/>
        <w:ind w:firstLineChars="200" w:firstLine="480"/>
      </w:pPr>
      <w:r>
        <w:rPr>
          <w:rFonts w:hint="eastAsia"/>
        </w:rPr>
        <w:t>河（渠）道堤防、岸坡整洁、无垃圾、渣土、杂草、杂物等现象堆放。河（渠）道水面无垃圾、无漂浮物、无水华，水体无异色异味等现象。林草绿地定期修剪，无病虫害、杂草、垃圾、枯枝落叶等现象，出现病老树及时更新。</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r>
        <w:rPr>
          <w:rFonts w:hint="eastAsia"/>
          <w:b/>
          <w:bCs/>
        </w:rPr>
        <w:t>七</w:t>
      </w:r>
      <w:r>
        <w:rPr>
          <w:rFonts w:hint="eastAsia"/>
          <w:b/>
          <w:bCs/>
        </w:rPr>
        <w:t>、考核办法</w:t>
      </w:r>
    </w:p>
    <w:p w:rsidR="00BB0987" w:rsidRDefault="00286C5E">
      <w:pPr>
        <w:pStyle w:val="af6"/>
        <w:wordWrap w:val="0"/>
        <w:topLinePunct/>
        <w:spacing w:before="0" w:beforeAutospacing="0" w:after="0" w:afterAutospacing="0" w:line="360" w:lineRule="auto"/>
        <w:ind w:firstLineChars="200" w:firstLine="480"/>
      </w:pPr>
      <w:r>
        <w:rPr>
          <w:rFonts w:hint="eastAsia"/>
        </w:rPr>
        <w:t>实行百分制考核与</w:t>
      </w:r>
      <w:proofErr w:type="gramStart"/>
      <w:r>
        <w:rPr>
          <w:rFonts w:hint="eastAsia"/>
        </w:rPr>
        <w:t>比例扣费相</w:t>
      </w:r>
      <w:proofErr w:type="gramEnd"/>
      <w:r>
        <w:rPr>
          <w:rFonts w:hint="eastAsia"/>
        </w:rPr>
        <w:t>结合的方式，月服务费对应相应分数百分比扣除（基础分</w:t>
      </w:r>
      <w:r>
        <w:rPr>
          <w:rFonts w:hint="eastAsia"/>
        </w:rPr>
        <w:t>100</w:t>
      </w:r>
      <w:r>
        <w:rPr>
          <w:rFonts w:hint="eastAsia"/>
        </w:rPr>
        <w:t>分）。</w:t>
      </w:r>
    </w:p>
    <w:p w:rsidR="00BB0987" w:rsidRDefault="00286C5E">
      <w:pPr>
        <w:pStyle w:val="af4"/>
        <w:wordWrap w:val="0"/>
        <w:topLinePunct/>
        <w:autoSpaceDE/>
        <w:autoSpaceDN/>
        <w:spacing w:line="360" w:lineRule="auto"/>
        <w:rPr>
          <w:rFonts w:hAnsi="宋体" w:cs="宋体"/>
          <w:sz w:val="24"/>
          <w:szCs w:val="24"/>
        </w:rPr>
      </w:pPr>
      <w:r>
        <w:rPr>
          <w:rFonts w:hAnsi="宋体" w:cs="宋体" w:hint="eastAsia"/>
          <w:sz w:val="24"/>
          <w:szCs w:val="24"/>
        </w:rPr>
        <w:t>1</w:t>
      </w:r>
      <w:r>
        <w:rPr>
          <w:rFonts w:hAnsi="宋体" w:cs="宋体" w:hint="eastAsia"/>
          <w:sz w:val="24"/>
          <w:szCs w:val="24"/>
        </w:rPr>
        <w:t>、</w:t>
      </w:r>
      <w:r>
        <w:rPr>
          <w:rFonts w:hAnsi="宋体" w:cs="宋体" w:hint="eastAsia"/>
          <w:sz w:val="24"/>
          <w:szCs w:val="24"/>
        </w:rPr>
        <w:t>按照市级台账（每处扣</w:t>
      </w:r>
      <w:r>
        <w:rPr>
          <w:rFonts w:hAnsi="宋体" w:cs="宋体" w:hint="eastAsia"/>
          <w:sz w:val="24"/>
          <w:szCs w:val="24"/>
        </w:rPr>
        <w:t>3</w:t>
      </w:r>
      <w:r>
        <w:rPr>
          <w:rFonts w:hAnsi="宋体" w:cs="宋体" w:hint="eastAsia"/>
          <w:sz w:val="24"/>
          <w:szCs w:val="24"/>
        </w:rPr>
        <w:t>分）、区级台账（每处扣</w:t>
      </w:r>
      <w:r>
        <w:rPr>
          <w:rFonts w:hAnsi="宋体" w:cs="宋体" w:hint="eastAsia"/>
          <w:sz w:val="24"/>
          <w:szCs w:val="24"/>
        </w:rPr>
        <w:t>2</w:t>
      </w:r>
      <w:r>
        <w:rPr>
          <w:rFonts w:hAnsi="宋体" w:cs="宋体" w:hint="eastAsia"/>
          <w:sz w:val="24"/>
          <w:szCs w:val="24"/>
        </w:rPr>
        <w:t>分）、</w:t>
      </w:r>
      <w:proofErr w:type="gramStart"/>
      <w:r>
        <w:rPr>
          <w:rFonts w:hAnsi="宋体" w:cs="宋体" w:hint="eastAsia"/>
          <w:sz w:val="24"/>
          <w:szCs w:val="24"/>
        </w:rPr>
        <w:t>所段台</w:t>
      </w:r>
      <w:proofErr w:type="gramEnd"/>
      <w:r>
        <w:rPr>
          <w:rFonts w:hAnsi="宋体" w:cs="宋体" w:hint="eastAsia"/>
          <w:sz w:val="24"/>
          <w:szCs w:val="24"/>
        </w:rPr>
        <w:t>账（每处扣</w:t>
      </w:r>
      <w:r>
        <w:rPr>
          <w:rFonts w:hAnsi="宋体" w:cs="宋体" w:hint="eastAsia"/>
          <w:sz w:val="24"/>
          <w:szCs w:val="24"/>
        </w:rPr>
        <w:t>1</w:t>
      </w:r>
      <w:r>
        <w:rPr>
          <w:rFonts w:hAnsi="宋体" w:cs="宋体" w:hint="eastAsia"/>
          <w:sz w:val="24"/>
          <w:szCs w:val="24"/>
        </w:rPr>
        <w:t>分），</w:t>
      </w:r>
      <w:proofErr w:type="gramStart"/>
      <w:r>
        <w:rPr>
          <w:rFonts w:hAnsi="宋体" w:cs="宋体" w:hint="eastAsia"/>
          <w:sz w:val="24"/>
          <w:szCs w:val="24"/>
        </w:rPr>
        <w:t>台帐未按</w:t>
      </w:r>
      <w:proofErr w:type="gramEnd"/>
      <w:r>
        <w:rPr>
          <w:rFonts w:hAnsi="宋体" w:cs="宋体" w:hint="eastAsia"/>
          <w:sz w:val="24"/>
          <w:szCs w:val="24"/>
        </w:rPr>
        <w:t>时限及时清理（每处扣</w:t>
      </w:r>
      <w:r>
        <w:rPr>
          <w:rFonts w:hAnsi="宋体" w:cs="宋体" w:hint="eastAsia"/>
          <w:sz w:val="24"/>
          <w:szCs w:val="24"/>
        </w:rPr>
        <w:t>2</w:t>
      </w:r>
      <w:r>
        <w:rPr>
          <w:rFonts w:hAnsi="宋体" w:cs="宋体" w:hint="eastAsia"/>
          <w:sz w:val="24"/>
          <w:szCs w:val="24"/>
        </w:rPr>
        <w:t>分）；镇河长办巡查问题（</w:t>
      </w:r>
      <w:r>
        <w:rPr>
          <w:rFonts w:hAnsi="宋体" w:cs="宋体" w:hint="eastAsia"/>
          <w:sz w:val="24"/>
          <w:szCs w:val="24"/>
        </w:rPr>
        <w:t>1</w:t>
      </w:r>
      <w:r>
        <w:rPr>
          <w:rFonts w:hAnsi="宋体" w:cs="宋体" w:hint="eastAsia"/>
          <w:sz w:val="24"/>
          <w:szCs w:val="24"/>
        </w:rPr>
        <w:t>处扣</w:t>
      </w:r>
      <w:r>
        <w:rPr>
          <w:rFonts w:hAnsi="宋体" w:cs="宋体" w:hint="eastAsia"/>
          <w:sz w:val="24"/>
          <w:szCs w:val="24"/>
        </w:rPr>
        <w:t>1</w:t>
      </w:r>
      <w:r>
        <w:rPr>
          <w:rFonts w:hAnsi="宋体" w:cs="宋体" w:hint="eastAsia"/>
          <w:sz w:val="24"/>
          <w:szCs w:val="24"/>
        </w:rPr>
        <w:t>分）。</w:t>
      </w:r>
      <w:r>
        <w:rPr>
          <w:rFonts w:hAnsi="宋体" w:cs="宋体" w:hint="eastAsia"/>
          <w:sz w:val="24"/>
          <w:szCs w:val="24"/>
        </w:rPr>
        <w:t>限期完成整改不扣分。</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w:t>
      </w:r>
      <w:r>
        <w:rPr>
          <w:rFonts w:hint="eastAsia"/>
        </w:rPr>
        <w:t>打草、清理落叶未按时完成每超过</w:t>
      </w:r>
      <w:r>
        <w:rPr>
          <w:rFonts w:hint="eastAsia"/>
        </w:rPr>
        <w:t>一天扣</w:t>
      </w:r>
      <w:r>
        <w:rPr>
          <w:rFonts w:hint="eastAsia"/>
        </w:rPr>
        <w:t>1</w:t>
      </w:r>
      <w:r>
        <w:rPr>
          <w:rFonts w:hint="eastAsia"/>
        </w:rPr>
        <w:t>分，</w:t>
      </w:r>
      <w:r>
        <w:rPr>
          <w:rFonts w:hint="eastAsia"/>
        </w:rPr>
        <w:t>超过</w:t>
      </w:r>
      <w:r>
        <w:rPr>
          <w:rFonts w:hint="eastAsia"/>
        </w:rPr>
        <w:t>2</w:t>
      </w:r>
      <w:r>
        <w:rPr>
          <w:rFonts w:hint="eastAsia"/>
        </w:rPr>
        <w:t>天扣</w:t>
      </w:r>
      <w:r>
        <w:rPr>
          <w:rFonts w:hint="eastAsia"/>
        </w:rPr>
        <w:t>3</w:t>
      </w:r>
      <w:r>
        <w:rPr>
          <w:rFonts w:hint="eastAsia"/>
        </w:rPr>
        <w:t>分，奇数叠加。影响汛期排水造成危害或诱发火灾造成重大影响的，扣除当月服务费；被区级通报批评，</w:t>
      </w:r>
      <w:r>
        <w:rPr>
          <w:rFonts w:hint="eastAsia"/>
        </w:rPr>
        <w:t>1</w:t>
      </w:r>
      <w:r>
        <w:rPr>
          <w:rFonts w:hint="eastAsia"/>
        </w:rPr>
        <w:t>次扣</w:t>
      </w:r>
      <w:r>
        <w:rPr>
          <w:rFonts w:hint="eastAsia"/>
        </w:rPr>
        <w:t>10</w:t>
      </w:r>
      <w:r>
        <w:rPr>
          <w:rFonts w:hint="eastAsia"/>
        </w:rPr>
        <w:t>分；被市级部门通报批评，</w:t>
      </w:r>
      <w:r>
        <w:rPr>
          <w:rFonts w:hint="eastAsia"/>
        </w:rPr>
        <w:t>1</w:t>
      </w:r>
      <w:r>
        <w:rPr>
          <w:rFonts w:hint="eastAsia"/>
        </w:rPr>
        <w:t>次扣</w:t>
      </w:r>
      <w:r>
        <w:rPr>
          <w:rFonts w:hint="eastAsia"/>
        </w:rPr>
        <w:t>30</w:t>
      </w:r>
      <w:r>
        <w:rPr>
          <w:rFonts w:hint="eastAsia"/>
        </w:rPr>
        <w:t>分；被市级以上媒体曝光（每出现一次扣</w:t>
      </w:r>
      <w:r>
        <w:rPr>
          <w:rFonts w:hint="eastAsia"/>
        </w:rPr>
        <w:t>30</w:t>
      </w:r>
      <w:r>
        <w:rPr>
          <w:rFonts w:hint="eastAsia"/>
        </w:rPr>
        <w:t>分）。</w:t>
      </w:r>
    </w:p>
    <w:p w:rsidR="00BB0987" w:rsidRDefault="00286C5E">
      <w:pPr>
        <w:pStyle w:val="af6"/>
        <w:wordWrap w:val="0"/>
        <w:topLinePunct/>
        <w:spacing w:before="0" w:beforeAutospacing="0" w:after="0" w:afterAutospacing="0" w:line="360" w:lineRule="auto"/>
        <w:ind w:firstLineChars="200" w:firstLine="480"/>
      </w:pPr>
      <w:r>
        <w:rPr>
          <w:rFonts w:hint="eastAsia"/>
        </w:rPr>
        <w:lastRenderedPageBreak/>
        <w:t>3</w:t>
      </w:r>
      <w:r>
        <w:rPr>
          <w:rFonts w:hint="eastAsia"/>
        </w:rPr>
        <w:t>、</w:t>
      </w:r>
      <w:r>
        <w:rPr>
          <w:rFonts w:hint="eastAsia"/>
        </w:rPr>
        <w:t>每天上报工作照片（每少一次扣</w:t>
      </w:r>
      <w:r>
        <w:rPr>
          <w:rFonts w:hint="eastAsia"/>
        </w:rPr>
        <w:t>1</w:t>
      </w:r>
      <w:r>
        <w:rPr>
          <w:rFonts w:hint="eastAsia"/>
        </w:rPr>
        <w:t>分）；</w:t>
      </w:r>
    </w:p>
    <w:p w:rsidR="00BB0987" w:rsidRDefault="00286C5E">
      <w:pPr>
        <w:pStyle w:val="af6"/>
        <w:wordWrap w:val="0"/>
        <w:topLinePunct/>
        <w:spacing w:before="0" w:beforeAutospacing="0" w:after="0" w:afterAutospacing="0" w:line="360" w:lineRule="auto"/>
        <w:ind w:firstLineChars="200" w:firstLine="480"/>
      </w:pPr>
      <w:r>
        <w:rPr>
          <w:rFonts w:hint="eastAsia"/>
        </w:rPr>
        <w:t>4</w:t>
      </w:r>
      <w:r>
        <w:rPr>
          <w:rFonts w:hint="eastAsia"/>
        </w:rPr>
        <w:t>、</w:t>
      </w:r>
      <w:r>
        <w:rPr>
          <w:rFonts w:hint="eastAsia"/>
        </w:rPr>
        <w:t>因</w:t>
      </w:r>
      <w:proofErr w:type="gramStart"/>
      <w:r>
        <w:rPr>
          <w:rFonts w:hint="eastAsia"/>
        </w:rPr>
        <w:t>基层河</w:t>
      </w:r>
      <w:proofErr w:type="gramEnd"/>
      <w:r>
        <w:rPr>
          <w:rFonts w:hint="eastAsia"/>
        </w:rPr>
        <w:t>长和</w:t>
      </w:r>
      <w:proofErr w:type="gramStart"/>
      <w:r>
        <w:rPr>
          <w:rFonts w:hint="eastAsia"/>
        </w:rPr>
        <w:t>巡管</w:t>
      </w:r>
      <w:proofErr w:type="gramEnd"/>
      <w:r>
        <w:rPr>
          <w:rFonts w:hint="eastAsia"/>
        </w:rPr>
        <w:t>员</w:t>
      </w:r>
      <w:r>
        <w:rPr>
          <w:rFonts w:hint="eastAsia"/>
        </w:rPr>
        <w:t>APP</w:t>
      </w:r>
      <w:r>
        <w:rPr>
          <w:rFonts w:hint="eastAsia"/>
        </w:rPr>
        <w:t>履职情况造成的扣分，从而影响排名，</w:t>
      </w:r>
      <w:r>
        <w:rPr>
          <w:rFonts w:hint="eastAsia"/>
        </w:rPr>
        <w:t>与保洁单位工作无关扣分（如污水溢流，河张巡河等）</w:t>
      </w:r>
      <w:r>
        <w:rPr>
          <w:rFonts w:hint="eastAsia"/>
        </w:rPr>
        <w:t>会在月考核分数中做相应剔除，再根据剔除后的分数参考最终排名情况进行考核。</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r>
        <w:rPr>
          <w:rFonts w:hint="eastAsia"/>
          <w:b/>
          <w:bCs/>
        </w:rPr>
        <w:t>八</w:t>
      </w:r>
      <w:r>
        <w:rPr>
          <w:rFonts w:hint="eastAsia"/>
          <w:b/>
          <w:bCs/>
        </w:rPr>
        <w:t>、甲乙双方权力及义务</w:t>
      </w:r>
    </w:p>
    <w:p w:rsidR="00BB0987" w:rsidRDefault="00286C5E">
      <w:pPr>
        <w:pStyle w:val="af6"/>
        <w:wordWrap w:val="0"/>
        <w:topLinePunct/>
        <w:spacing w:before="0" w:beforeAutospacing="0" w:after="0" w:afterAutospacing="0" w:line="360" w:lineRule="auto"/>
        <w:ind w:firstLineChars="200" w:firstLine="480"/>
      </w:pPr>
      <w:r>
        <w:rPr>
          <w:rFonts w:hint="eastAsia"/>
        </w:rPr>
        <w:t>（一）甲方权利及义务</w:t>
      </w:r>
    </w:p>
    <w:p w:rsidR="00BB0987" w:rsidRDefault="00286C5E">
      <w:pPr>
        <w:pStyle w:val="af6"/>
        <w:wordWrap w:val="0"/>
        <w:topLinePunct/>
        <w:spacing w:before="0" w:beforeAutospacing="0" w:after="0" w:afterAutospacing="0" w:line="360" w:lineRule="auto"/>
        <w:ind w:firstLineChars="200" w:firstLine="480"/>
      </w:pPr>
      <w:r>
        <w:rPr>
          <w:rFonts w:hint="eastAsia"/>
        </w:rPr>
        <w:t>1</w:t>
      </w:r>
      <w:r>
        <w:rPr>
          <w:rFonts w:hint="eastAsia"/>
        </w:rPr>
        <w:t>、</w:t>
      </w:r>
      <w:r>
        <w:rPr>
          <w:rFonts w:hint="eastAsia"/>
        </w:rPr>
        <w:t>甲方有对乙方进行监督管理的权利及义务。</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w:t>
      </w:r>
      <w:r>
        <w:rPr>
          <w:rFonts w:hint="eastAsia"/>
        </w:rPr>
        <w:t>如甲方发现乙方的技术能力和服务质量无法满足甲方的质量要求，经协商无果的，甲方有权终止本协议；</w:t>
      </w:r>
    </w:p>
    <w:p w:rsidR="00BB0987" w:rsidRDefault="00286C5E">
      <w:pPr>
        <w:pStyle w:val="af6"/>
        <w:wordWrap w:val="0"/>
        <w:topLinePunct/>
        <w:spacing w:before="0" w:beforeAutospacing="0" w:after="0" w:afterAutospacing="0" w:line="360" w:lineRule="auto"/>
        <w:ind w:firstLineChars="200" w:firstLine="480"/>
      </w:pPr>
      <w:r>
        <w:rPr>
          <w:rFonts w:hint="eastAsia"/>
        </w:rPr>
        <w:t>3</w:t>
      </w:r>
      <w:r>
        <w:rPr>
          <w:rFonts w:hint="eastAsia"/>
        </w:rPr>
        <w:t>、</w:t>
      </w:r>
      <w:r>
        <w:rPr>
          <w:rFonts w:hint="eastAsia"/>
        </w:rPr>
        <w:t>甲方有义务向乙方提供有关的技术标准和相关的技术资料；</w:t>
      </w:r>
    </w:p>
    <w:p w:rsidR="00BB0987" w:rsidRDefault="00286C5E">
      <w:pPr>
        <w:pStyle w:val="af6"/>
        <w:wordWrap w:val="0"/>
        <w:topLinePunct/>
        <w:spacing w:before="0" w:beforeAutospacing="0" w:after="0" w:afterAutospacing="0" w:line="360" w:lineRule="auto"/>
        <w:ind w:firstLineChars="200" w:firstLine="480"/>
      </w:pPr>
      <w:r>
        <w:rPr>
          <w:rFonts w:hint="eastAsia"/>
        </w:rPr>
        <w:t>4</w:t>
      </w:r>
      <w:r>
        <w:rPr>
          <w:rFonts w:hint="eastAsia"/>
        </w:rPr>
        <w:t>、</w:t>
      </w:r>
      <w:r>
        <w:rPr>
          <w:rFonts w:hint="eastAsia"/>
        </w:rPr>
        <w:t>甲方有义务按合同约定向乙方支付养护费用，并要求乙方提供合格的发票。</w:t>
      </w:r>
    </w:p>
    <w:p w:rsidR="00BB0987" w:rsidRDefault="00286C5E">
      <w:pPr>
        <w:pStyle w:val="af6"/>
        <w:wordWrap w:val="0"/>
        <w:topLinePunct/>
        <w:spacing w:before="0" w:beforeAutospacing="0" w:after="0" w:afterAutospacing="0" w:line="360" w:lineRule="auto"/>
        <w:ind w:firstLineChars="200" w:firstLine="480"/>
      </w:pPr>
      <w:bookmarkStart w:id="849" w:name="_Toc524634671"/>
      <w:r>
        <w:rPr>
          <w:rFonts w:hint="eastAsia"/>
        </w:rPr>
        <w:t>（二）乙方权利和义务</w:t>
      </w:r>
      <w:bookmarkEnd w:id="849"/>
    </w:p>
    <w:p w:rsidR="00BB0987" w:rsidRDefault="00286C5E">
      <w:pPr>
        <w:pStyle w:val="af6"/>
        <w:wordWrap w:val="0"/>
        <w:topLinePunct/>
        <w:spacing w:before="0" w:beforeAutospacing="0" w:after="0" w:afterAutospacing="0" w:line="360" w:lineRule="auto"/>
        <w:ind w:firstLineChars="200" w:firstLine="480"/>
      </w:pPr>
      <w:r>
        <w:rPr>
          <w:rFonts w:hint="eastAsia"/>
        </w:rPr>
        <w:t>1</w:t>
      </w:r>
      <w:r>
        <w:rPr>
          <w:rFonts w:hint="eastAsia"/>
        </w:rPr>
        <w:t>、</w:t>
      </w:r>
      <w:r>
        <w:rPr>
          <w:rFonts w:hint="eastAsia"/>
        </w:rPr>
        <w:t>乙方不得以任何借口将甲方委托的相关工作转包给其他单位或个人</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w:t>
      </w:r>
      <w:r>
        <w:rPr>
          <w:rFonts w:hint="eastAsia"/>
        </w:rPr>
        <w:t>乙方有义务向甲方提供养护过程中的相关资料</w:t>
      </w:r>
    </w:p>
    <w:p w:rsidR="00BB0987" w:rsidRDefault="00286C5E">
      <w:pPr>
        <w:pStyle w:val="af6"/>
        <w:wordWrap w:val="0"/>
        <w:topLinePunct/>
        <w:spacing w:before="0" w:beforeAutospacing="0" w:after="0" w:afterAutospacing="0" w:line="360" w:lineRule="auto"/>
        <w:ind w:firstLineChars="200" w:firstLine="480"/>
      </w:pPr>
      <w:r>
        <w:rPr>
          <w:rFonts w:hint="eastAsia"/>
        </w:rPr>
        <w:t>3</w:t>
      </w:r>
      <w:r>
        <w:rPr>
          <w:rFonts w:hint="eastAsia"/>
        </w:rPr>
        <w:t>、</w:t>
      </w:r>
      <w:r>
        <w:rPr>
          <w:rFonts w:hint="eastAsia"/>
        </w:rPr>
        <w:t>乙方有权利按合同约定收取养护费用，有义务提供给甲方合格发票。</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bookmarkStart w:id="850" w:name="_Toc524634672"/>
      <w:r>
        <w:rPr>
          <w:rFonts w:hint="eastAsia"/>
          <w:b/>
          <w:bCs/>
        </w:rPr>
        <w:t>九</w:t>
      </w:r>
      <w:r>
        <w:rPr>
          <w:rFonts w:hint="eastAsia"/>
          <w:b/>
          <w:bCs/>
        </w:rPr>
        <w:t>、违约责任</w:t>
      </w:r>
      <w:bookmarkEnd w:id="850"/>
    </w:p>
    <w:p w:rsidR="00BB0987" w:rsidRDefault="00286C5E">
      <w:pPr>
        <w:pStyle w:val="af6"/>
        <w:wordWrap w:val="0"/>
        <w:topLinePunct/>
        <w:spacing w:before="0" w:beforeAutospacing="0" w:after="0" w:afterAutospacing="0" w:line="360" w:lineRule="auto"/>
        <w:ind w:firstLineChars="200" w:firstLine="480"/>
      </w:pPr>
      <w:r>
        <w:rPr>
          <w:rFonts w:hint="eastAsia"/>
        </w:rPr>
        <w:t>1</w:t>
      </w:r>
      <w:r>
        <w:rPr>
          <w:rFonts w:hint="eastAsia"/>
        </w:rPr>
        <w:t>、甲方的违约责任</w:t>
      </w:r>
    </w:p>
    <w:p w:rsidR="00BB0987" w:rsidRDefault="00286C5E">
      <w:pPr>
        <w:pStyle w:val="af6"/>
        <w:wordWrap w:val="0"/>
        <w:topLinePunct/>
        <w:spacing w:before="0" w:beforeAutospacing="0" w:after="0" w:afterAutospacing="0" w:line="360" w:lineRule="auto"/>
        <w:ind w:firstLineChars="200" w:firstLine="480"/>
      </w:pPr>
      <w:r>
        <w:rPr>
          <w:rFonts w:hint="eastAsia"/>
        </w:rPr>
        <w:t>非因乙方原因，甲方违反协议规定的义务给乙方造成损失的，甲方承担违约责任。</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、乙方的违约责任</w:t>
      </w:r>
    </w:p>
    <w:p w:rsidR="00BB0987" w:rsidRDefault="00286C5E">
      <w:pPr>
        <w:pStyle w:val="af6"/>
        <w:wordWrap w:val="0"/>
        <w:topLinePunct/>
        <w:spacing w:before="0" w:beforeAutospacing="0" w:after="0" w:afterAutospacing="0" w:line="360" w:lineRule="auto"/>
        <w:ind w:firstLineChars="200" w:firstLine="480"/>
      </w:pPr>
      <w:r>
        <w:rPr>
          <w:rFonts w:hint="eastAsia"/>
        </w:rPr>
        <w:t>2.1</w:t>
      </w:r>
      <w:r>
        <w:rPr>
          <w:rFonts w:hint="eastAsia"/>
        </w:rPr>
        <w:t>乙方在规定范围内施工过程中，违反法律法规或本协议及其附件的约定，甲方可以要求乙方承担违约责任，并承担由此给甲方或第三方造成损失的赔偿责任。</w:t>
      </w:r>
    </w:p>
    <w:p w:rsidR="00BB0987" w:rsidRDefault="00286C5E">
      <w:pPr>
        <w:pStyle w:val="af6"/>
        <w:wordWrap w:val="0"/>
        <w:topLinePunct/>
        <w:spacing w:before="0" w:beforeAutospacing="0" w:after="0" w:afterAutospacing="0" w:line="360" w:lineRule="auto"/>
        <w:ind w:firstLineChars="200" w:firstLine="480"/>
      </w:pPr>
      <w:r>
        <w:rPr>
          <w:rFonts w:hint="eastAsia"/>
        </w:rPr>
        <w:t>2.2</w:t>
      </w:r>
      <w:r>
        <w:rPr>
          <w:rFonts w:hint="eastAsia"/>
        </w:rPr>
        <w:t>委托养护期间，乙方必须自觉接受甲方的监督检查，乙方违反本合同约定的，乙方应当退还甲方支付的养护费，并赔偿甲方的全部经济损失。</w:t>
      </w:r>
    </w:p>
    <w:p w:rsidR="00BB0987" w:rsidRDefault="00286C5E">
      <w:pPr>
        <w:pStyle w:val="af6"/>
        <w:wordWrap w:val="0"/>
        <w:topLinePunct/>
        <w:spacing w:before="0" w:beforeAutospacing="0" w:after="0" w:afterAutospacing="0" w:line="360" w:lineRule="auto"/>
        <w:ind w:firstLineChars="200" w:firstLine="480"/>
      </w:pPr>
      <w:r>
        <w:rPr>
          <w:rFonts w:hint="eastAsia"/>
        </w:rPr>
        <w:t>2.3</w:t>
      </w:r>
      <w:r>
        <w:rPr>
          <w:rFonts w:hint="eastAsia"/>
        </w:rPr>
        <w:t>乙方在养护过程中应依法依规开展工作，避免因此造成人员伤害、财产损失或上访时间。一旦出现上述问题，由此产生的损害赔偿责任及一切费用全部由乙方承担。</w:t>
      </w:r>
    </w:p>
    <w:p w:rsidR="00BB0987" w:rsidRDefault="00286C5E">
      <w:pPr>
        <w:pStyle w:val="af6"/>
        <w:wordWrap w:val="0"/>
        <w:topLinePunct/>
        <w:spacing w:before="0" w:beforeAutospacing="0" w:after="0" w:afterAutospacing="0" w:line="360" w:lineRule="auto"/>
        <w:ind w:firstLineChars="200" w:firstLine="480"/>
      </w:pPr>
      <w:r>
        <w:rPr>
          <w:rFonts w:hint="eastAsia"/>
        </w:rPr>
        <w:t>2.4</w:t>
      </w:r>
      <w:r>
        <w:rPr>
          <w:rFonts w:hint="eastAsia"/>
        </w:rPr>
        <w:t>未经甲方书面同意，乙方不得将委托工作转给第三方，否则甲方有权解除本合同，并追究乙方相应的违约责任。</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bookmarkStart w:id="851" w:name="_Toc524634673"/>
      <w:r>
        <w:rPr>
          <w:rFonts w:hint="eastAsia"/>
          <w:b/>
          <w:bCs/>
        </w:rPr>
        <w:lastRenderedPageBreak/>
        <w:t>十</w:t>
      </w:r>
      <w:r>
        <w:rPr>
          <w:rFonts w:hint="eastAsia"/>
          <w:b/>
          <w:bCs/>
        </w:rPr>
        <w:t>、保密责任</w:t>
      </w:r>
      <w:bookmarkEnd w:id="851"/>
    </w:p>
    <w:p w:rsidR="00BB0987" w:rsidRDefault="00286C5E">
      <w:pPr>
        <w:pStyle w:val="af6"/>
        <w:wordWrap w:val="0"/>
        <w:topLinePunct/>
        <w:spacing w:before="0" w:beforeAutospacing="0" w:after="0" w:afterAutospacing="0" w:line="360" w:lineRule="auto"/>
        <w:ind w:firstLineChars="200" w:firstLine="480"/>
      </w:pPr>
      <w:r>
        <w:rPr>
          <w:rFonts w:hint="eastAsia"/>
        </w:rPr>
        <w:t>1</w:t>
      </w:r>
      <w:r>
        <w:rPr>
          <w:rFonts w:hint="eastAsia"/>
        </w:rPr>
        <w:t>、</w:t>
      </w:r>
      <w:r>
        <w:rPr>
          <w:rFonts w:hint="eastAsia"/>
        </w:rPr>
        <w:t>乙方应当对本协议的内容，因协商、签订或履行本协议而获悉的无法自公开渠道获得的甲方的任何文件、资料或数据（</w:t>
      </w:r>
      <w:r>
        <w:rPr>
          <w:rFonts w:hint="eastAsia"/>
        </w:rPr>
        <w:t>以下</w:t>
      </w:r>
      <w:r>
        <w:rPr>
          <w:rFonts w:hint="eastAsia"/>
        </w:rPr>
        <w:t>简称“保密信息”），以及对为甲方服务而形成的任何交付物予以保密。未经甲方书面同意，乙方不得向任何第三方披露或用作其他用途。</w:t>
      </w:r>
    </w:p>
    <w:p w:rsidR="00BB0987" w:rsidRDefault="00286C5E">
      <w:pPr>
        <w:pStyle w:val="af6"/>
        <w:wordWrap w:val="0"/>
        <w:topLinePunct/>
        <w:spacing w:before="0" w:beforeAutospacing="0" w:after="0" w:afterAutospacing="0" w:line="360" w:lineRule="auto"/>
        <w:ind w:firstLineChars="200" w:firstLine="480"/>
      </w:pPr>
      <w:r>
        <w:rPr>
          <w:rFonts w:hint="eastAsia"/>
        </w:rPr>
        <w:t>2</w:t>
      </w:r>
      <w:r>
        <w:rPr>
          <w:rFonts w:hint="eastAsia"/>
        </w:rPr>
        <w:t>、</w:t>
      </w:r>
      <w:r>
        <w:rPr>
          <w:rFonts w:hint="eastAsia"/>
        </w:rPr>
        <w:t>乙方保证保密信息仅在其确有知悉必要的雇员、代表人、代理人（以下简称“乙方人员”）范围内知悉。在乙方人员知悉保密信息前，应向其提示保密信息的保密性和应承担的义务，并保证其以书面形式同意接受本协议条款的约束，确保其承担保密责任的程度不低于本协议约定的程度。乙方人员违反本协议的约定的，视为乙方的行为，由乙方承担责任。</w:t>
      </w:r>
    </w:p>
    <w:p w:rsidR="00BB0987" w:rsidRDefault="00286C5E">
      <w:pPr>
        <w:pStyle w:val="af6"/>
        <w:wordWrap w:val="0"/>
        <w:topLinePunct/>
        <w:spacing w:before="0" w:beforeAutospacing="0" w:after="0" w:afterAutospacing="0" w:line="360" w:lineRule="auto"/>
        <w:ind w:firstLineChars="200" w:firstLine="480"/>
      </w:pPr>
      <w:r>
        <w:rPr>
          <w:rFonts w:hint="eastAsia"/>
        </w:rPr>
        <w:t>3</w:t>
      </w:r>
      <w:r>
        <w:rPr>
          <w:rFonts w:hint="eastAsia"/>
        </w:rPr>
        <w:t>、</w:t>
      </w:r>
      <w:r>
        <w:rPr>
          <w:rFonts w:hint="eastAsia"/>
        </w:rPr>
        <w:t>乙方的保密责任至相关保密信息被甲方公开时终止。</w:t>
      </w:r>
    </w:p>
    <w:p w:rsidR="00BB0987" w:rsidRDefault="00286C5E">
      <w:pPr>
        <w:pStyle w:val="af6"/>
        <w:wordWrap w:val="0"/>
        <w:topLinePunct/>
        <w:spacing w:before="0" w:beforeAutospacing="0" w:after="0" w:afterAutospacing="0" w:line="360" w:lineRule="auto"/>
        <w:ind w:firstLineChars="200" w:firstLine="480"/>
      </w:pPr>
      <w:r>
        <w:rPr>
          <w:rFonts w:hint="eastAsia"/>
        </w:rPr>
        <w:t>4</w:t>
      </w:r>
      <w:r>
        <w:rPr>
          <w:rFonts w:hint="eastAsia"/>
        </w:rPr>
        <w:t>、</w:t>
      </w:r>
      <w:r>
        <w:rPr>
          <w:rFonts w:hint="eastAsia"/>
        </w:rPr>
        <w:t>乙方违反上述保密责任的，应像甲方支付本协议总价款的</w:t>
      </w:r>
      <w:r>
        <w:rPr>
          <w:rFonts w:hint="eastAsia"/>
          <w:u w:val="single"/>
        </w:rPr>
        <w:t xml:space="preserve"> 1 </w:t>
      </w:r>
      <w:r>
        <w:rPr>
          <w:rFonts w:hint="eastAsia"/>
        </w:rPr>
        <w:t>%</w:t>
      </w:r>
      <w:r>
        <w:rPr>
          <w:rFonts w:hint="eastAsia"/>
        </w:rPr>
        <w:t>作为违约金，并赔偿由此造成的损失。</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2"/>
        <w:rPr>
          <w:b/>
          <w:bCs/>
        </w:rPr>
      </w:pPr>
      <w:bookmarkStart w:id="852" w:name="_Toc524634674"/>
      <w:r>
        <w:rPr>
          <w:rFonts w:hint="eastAsia"/>
          <w:b/>
          <w:bCs/>
        </w:rPr>
        <w:t>十一</w:t>
      </w:r>
      <w:r>
        <w:rPr>
          <w:rFonts w:hint="eastAsia"/>
          <w:b/>
          <w:bCs/>
        </w:rPr>
        <w:t>、争议的解决办法</w:t>
      </w:r>
      <w:bookmarkEnd w:id="852"/>
    </w:p>
    <w:p w:rsidR="00BB0987" w:rsidRDefault="00286C5E">
      <w:pPr>
        <w:pStyle w:val="af6"/>
        <w:wordWrap w:val="0"/>
        <w:topLinePunct/>
        <w:spacing w:before="0" w:beforeAutospacing="0" w:after="0" w:afterAutospacing="0" w:line="360" w:lineRule="auto"/>
        <w:ind w:firstLineChars="200" w:firstLine="480"/>
      </w:pPr>
      <w:r>
        <w:rPr>
          <w:rFonts w:hint="eastAsia"/>
        </w:rPr>
        <w:t>在合同履行过程中发生争</w:t>
      </w:r>
      <w:r>
        <w:rPr>
          <w:rFonts w:hint="eastAsia"/>
        </w:rPr>
        <w:t>议，双方应当协商解决，也可以请求双方认可的第三方进行调解。</w:t>
      </w:r>
    </w:p>
    <w:p w:rsidR="00BB0987" w:rsidRDefault="00286C5E">
      <w:pPr>
        <w:pStyle w:val="af6"/>
        <w:wordWrap w:val="0"/>
        <w:topLinePunct/>
        <w:spacing w:before="0" w:beforeAutospacing="0" w:after="0" w:afterAutospacing="0" w:line="360" w:lineRule="auto"/>
        <w:ind w:firstLineChars="200" w:firstLine="480"/>
      </w:pPr>
      <w:r>
        <w:rPr>
          <w:rFonts w:hint="eastAsia"/>
        </w:rPr>
        <w:t>当事人不愿协商、调解解决或者协商、调解不成的，双方均可诉至北京市顺义区人民法院。</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numPr>
          <w:ilvl w:val="0"/>
          <w:numId w:val="18"/>
        </w:numPr>
        <w:wordWrap w:val="0"/>
        <w:topLinePunct/>
        <w:spacing w:before="0" w:beforeAutospacing="0" w:after="0" w:afterAutospacing="0" w:line="360" w:lineRule="auto"/>
        <w:ind w:firstLineChars="200" w:firstLine="482"/>
        <w:rPr>
          <w:b/>
          <w:bCs/>
        </w:rPr>
      </w:pPr>
      <w:bookmarkStart w:id="853" w:name="_Toc524634675"/>
      <w:bookmarkStart w:id="854" w:name="_Toc374030613"/>
      <w:r>
        <w:rPr>
          <w:rFonts w:hint="eastAsia"/>
          <w:b/>
          <w:bCs/>
        </w:rPr>
        <w:t>合同的生效</w:t>
      </w:r>
      <w:bookmarkEnd w:id="853"/>
      <w:bookmarkEnd w:id="854"/>
      <w:r>
        <w:rPr>
          <w:rFonts w:hint="eastAsia"/>
          <w:b/>
          <w:bCs/>
        </w:rPr>
        <w:tab/>
      </w:r>
    </w:p>
    <w:p w:rsidR="00BB0987" w:rsidRDefault="00BB0987" w:rsidP="00244CCD">
      <w:pPr>
        <w:pStyle w:val="af6"/>
        <w:wordWrap w:val="0"/>
        <w:topLinePunct/>
        <w:spacing w:before="0" w:beforeAutospacing="0" w:after="0" w:afterAutospacing="0" w:line="360" w:lineRule="auto"/>
        <w:ind w:leftChars="200" w:left="420"/>
        <w:rPr>
          <w:b/>
          <w:bCs/>
        </w:rPr>
      </w:pPr>
    </w:p>
    <w:p w:rsidR="00BB0987" w:rsidRDefault="00286C5E">
      <w:pPr>
        <w:pStyle w:val="af6"/>
        <w:wordWrap w:val="0"/>
        <w:topLinePunct/>
        <w:spacing w:before="0" w:beforeAutospacing="0" w:after="0" w:afterAutospacing="0" w:line="360" w:lineRule="auto"/>
        <w:ind w:firstLineChars="200" w:firstLine="480"/>
      </w:pPr>
      <w:r>
        <w:rPr>
          <w:rFonts w:hint="eastAsia"/>
        </w:rPr>
        <w:t>本合同双方签字盖章之日起生效。</w:t>
      </w:r>
    </w:p>
    <w:p w:rsidR="00BB0987" w:rsidRDefault="00286C5E">
      <w:pPr>
        <w:pStyle w:val="af6"/>
        <w:wordWrap w:val="0"/>
        <w:topLinePunct/>
        <w:spacing w:before="0" w:beforeAutospacing="0" w:after="0" w:afterAutospacing="0" w:line="360" w:lineRule="auto"/>
        <w:ind w:firstLineChars="200" w:firstLine="480"/>
      </w:pPr>
      <w:r>
        <w:rPr>
          <w:rFonts w:hint="eastAsia"/>
        </w:rPr>
        <w:t>本合同一式</w:t>
      </w:r>
      <w:r>
        <w:rPr>
          <w:rFonts w:hint="eastAsia"/>
          <w:u w:val="single"/>
        </w:rPr>
        <w:t xml:space="preserve"> 6 </w:t>
      </w:r>
      <w:r>
        <w:rPr>
          <w:rFonts w:hint="eastAsia"/>
        </w:rPr>
        <w:t>份，具同等法律效力。甲方和乙方各执</w:t>
      </w:r>
      <w:r>
        <w:rPr>
          <w:rFonts w:hint="eastAsia"/>
          <w:u w:val="single"/>
        </w:rPr>
        <w:t xml:space="preserve"> 3  </w:t>
      </w:r>
      <w:r>
        <w:rPr>
          <w:rFonts w:hint="eastAsia"/>
        </w:rPr>
        <w:t>份。</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0"/>
      </w:pPr>
      <w:r>
        <w:rPr>
          <w:rFonts w:hint="eastAsia"/>
        </w:rPr>
        <w:t>甲方（名称）：北京市顺义区杨镇人民政府</w:t>
      </w:r>
    </w:p>
    <w:p w:rsidR="00BB0987" w:rsidRDefault="00286C5E">
      <w:pPr>
        <w:pStyle w:val="af6"/>
        <w:wordWrap w:val="0"/>
        <w:topLinePunct/>
        <w:spacing w:before="0" w:beforeAutospacing="0" w:after="0" w:afterAutospacing="0" w:line="360" w:lineRule="auto"/>
        <w:ind w:firstLineChars="200" w:firstLine="480"/>
      </w:pPr>
      <w:r>
        <w:rPr>
          <w:rFonts w:hint="eastAsia"/>
        </w:rPr>
        <w:t>授权代表</w:t>
      </w:r>
      <w:r>
        <w:rPr>
          <w:rFonts w:hint="eastAsia"/>
        </w:rPr>
        <w:t>(</w:t>
      </w:r>
      <w:r>
        <w:rPr>
          <w:rFonts w:hint="eastAsia"/>
        </w:rPr>
        <w:t>签字</w:t>
      </w:r>
      <w:r>
        <w:rPr>
          <w:rFonts w:hint="eastAsia"/>
        </w:rPr>
        <w:t>)</w:t>
      </w:r>
      <w:r>
        <w:rPr>
          <w:rFonts w:hint="eastAsia"/>
        </w:rPr>
        <w:t>：</w:t>
      </w:r>
    </w:p>
    <w:p w:rsidR="00BB0987" w:rsidRDefault="00286C5E">
      <w:pPr>
        <w:pStyle w:val="af6"/>
        <w:wordWrap w:val="0"/>
        <w:topLinePunct/>
        <w:spacing w:before="0" w:beforeAutospacing="0" w:after="0" w:afterAutospacing="0" w:line="360" w:lineRule="auto"/>
        <w:ind w:firstLineChars="200" w:firstLine="480"/>
      </w:pPr>
      <w:r>
        <w:rPr>
          <w:rFonts w:hint="eastAsia"/>
        </w:rPr>
        <w:t>地</w:t>
      </w:r>
      <w:r>
        <w:rPr>
          <w:rFonts w:hint="eastAsia"/>
        </w:rPr>
        <w:t xml:space="preserve">    </w:t>
      </w:r>
      <w:r>
        <w:rPr>
          <w:rFonts w:hint="eastAsia"/>
        </w:rPr>
        <w:t>址：北京市顺义区杨镇府前街</w:t>
      </w:r>
      <w:r>
        <w:rPr>
          <w:rFonts w:hint="eastAsia"/>
        </w:rPr>
        <w:t>3</w:t>
      </w:r>
      <w:r>
        <w:rPr>
          <w:rFonts w:hint="eastAsia"/>
        </w:rPr>
        <w:t>号</w:t>
      </w:r>
    </w:p>
    <w:p w:rsidR="00BB0987" w:rsidRDefault="00286C5E">
      <w:pPr>
        <w:pStyle w:val="af6"/>
        <w:wordWrap w:val="0"/>
        <w:topLinePunct/>
        <w:spacing w:before="0" w:beforeAutospacing="0" w:after="0" w:afterAutospacing="0" w:line="360" w:lineRule="auto"/>
        <w:ind w:firstLineChars="200" w:firstLine="480"/>
      </w:pPr>
      <w:r>
        <w:rPr>
          <w:rFonts w:hint="eastAsia"/>
        </w:rPr>
        <w:t>邮政编码：</w:t>
      </w:r>
      <w:r>
        <w:rPr>
          <w:rFonts w:hint="eastAsia"/>
        </w:rPr>
        <w:t>101300</w:t>
      </w:r>
    </w:p>
    <w:p w:rsidR="00BB0987" w:rsidRDefault="00286C5E">
      <w:pPr>
        <w:pStyle w:val="af6"/>
        <w:wordWrap w:val="0"/>
        <w:topLinePunct/>
        <w:spacing w:before="0" w:beforeAutospacing="0" w:after="0" w:afterAutospacing="0" w:line="360" w:lineRule="auto"/>
        <w:ind w:firstLineChars="200" w:firstLine="480"/>
      </w:pPr>
      <w:r>
        <w:rPr>
          <w:rFonts w:hint="eastAsia"/>
        </w:rPr>
        <w:t>电</w:t>
      </w:r>
      <w:r>
        <w:rPr>
          <w:rFonts w:hint="eastAsia"/>
        </w:rPr>
        <w:t xml:space="preserve">    </w:t>
      </w:r>
      <w:r>
        <w:rPr>
          <w:rFonts w:hint="eastAsia"/>
        </w:rPr>
        <w:t>话：</w:t>
      </w:r>
    </w:p>
    <w:p w:rsidR="00BB0987" w:rsidRDefault="00286C5E">
      <w:pPr>
        <w:pStyle w:val="af6"/>
        <w:wordWrap w:val="0"/>
        <w:topLinePunct/>
        <w:spacing w:before="0" w:beforeAutospacing="0" w:after="0" w:afterAutospacing="0" w:line="360" w:lineRule="auto"/>
        <w:ind w:firstLineChars="200" w:firstLine="480"/>
      </w:pPr>
      <w:r>
        <w:rPr>
          <w:rFonts w:hint="eastAsia"/>
        </w:rPr>
        <w:t>开户行号：</w:t>
      </w:r>
    </w:p>
    <w:p w:rsidR="00BB0987" w:rsidRDefault="00286C5E">
      <w:pPr>
        <w:pStyle w:val="af6"/>
        <w:wordWrap w:val="0"/>
        <w:topLinePunct/>
        <w:spacing w:before="0" w:beforeAutospacing="0" w:after="0" w:afterAutospacing="0" w:line="360" w:lineRule="auto"/>
        <w:ind w:firstLineChars="200" w:firstLine="480"/>
      </w:pPr>
      <w:proofErr w:type="gramStart"/>
      <w:r>
        <w:rPr>
          <w:rFonts w:hint="eastAsia"/>
        </w:rPr>
        <w:t>账</w:t>
      </w:r>
      <w:proofErr w:type="gramEnd"/>
      <w:r>
        <w:rPr>
          <w:rFonts w:hint="eastAsia"/>
        </w:rPr>
        <w:t xml:space="preserve">    </w:t>
      </w:r>
      <w:r>
        <w:rPr>
          <w:rFonts w:hint="eastAsia"/>
        </w:rPr>
        <w:t>号：</w:t>
      </w:r>
    </w:p>
    <w:p w:rsidR="00BB0987" w:rsidRDefault="00286C5E">
      <w:pPr>
        <w:pStyle w:val="af6"/>
        <w:wordWrap w:val="0"/>
        <w:topLinePunct/>
        <w:spacing w:before="0" w:beforeAutospacing="0" w:after="0" w:afterAutospacing="0" w:line="360" w:lineRule="auto"/>
        <w:ind w:firstLineChars="200" w:firstLine="480"/>
      </w:pPr>
      <w:r>
        <w:rPr>
          <w:rFonts w:hint="eastAsia"/>
        </w:rPr>
        <w:t>日</w:t>
      </w:r>
      <w:r>
        <w:rPr>
          <w:rFonts w:hint="eastAsia"/>
        </w:rPr>
        <w:t xml:space="preserve">    </w:t>
      </w:r>
      <w:r>
        <w:rPr>
          <w:rFonts w:hint="eastAsia"/>
        </w:rPr>
        <w:t>期：</w:t>
      </w:r>
    </w:p>
    <w:p w:rsidR="00BB0987" w:rsidRDefault="00BB0987">
      <w:pPr>
        <w:pStyle w:val="af6"/>
        <w:wordWrap w:val="0"/>
        <w:topLinePunct/>
        <w:spacing w:before="0" w:beforeAutospacing="0" w:after="0" w:afterAutospacing="0" w:line="360" w:lineRule="auto"/>
        <w:ind w:firstLineChars="200" w:firstLine="480"/>
      </w:pPr>
    </w:p>
    <w:p w:rsidR="00BB0987" w:rsidRDefault="00286C5E">
      <w:pPr>
        <w:pStyle w:val="af6"/>
        <w:wordWrap w:val="0"/>
        <w:topLinePunct/>
        <w:spacing w:before="0" w:beforeAutospacing="0" w:after="0" w:afterAutospacing="0" w:line="360" w:lineRule="auto"/>
        <w:ind w:firstLineChars="200" w:firstLine="480"/>
      </w:pPr>
      <w:r>
        <w:rPr>
          <w:rFonts w:hint="eastAsia"/>
        </w:rPr>
        <w:lastRenderedPageBreak/>
        <w:t>乙方（名称）：</w:t>
      </w:r>
    </w:p>
    <w:p w:rsidR="00BB0987" w:rsidRDefault="00286C5E">
      <w:pPr>
        <w:pStyle w:val="af6"/>
        <w:wordWrap w:val="0"/>
        <w:topLinePunct/>
        <w:spacing w:before="0" w:beforeAutospacing="0" w:after="0" w:afterAutospacing="0" w:line="360" w:lineRule="auto"/>
        <w:ind w:firstLineChars="200" w:firstLine="480"/>
      </w:pPr>
      <w:r>
        <w:rPr>
          <w:rFonts w:hint="eastAsia"/>
        </w:rPr>
        <w:t>授权代表</w:t>
      </w:r>
      <w:r>
        <w:rPr>
          <w:rFonts w:hint="eastAsia"/>
        </w:rPr>
        <w:t>(</w:t>
      </w:r>
      <w:r>
        <w:rPr>
          <w:rFonts w:hint="eastAsia"/>
        </w:rPr>
        <w:t>签字</w:t>
      </w:r>
      <w:r>
        <w:rPr>
          <w:rFonts w:hint="eastAsia"/>
        </w:rPr>
        <w:t>)</w:t>
      </w:r>
      <w:r>
        <w:rPr>
          <w:rFonts w:hint="eastAsia"/>
        </w:rPr>
        <w:t>：</w:t>
      </w:r>
    </w:p>
    <w:p w:rsidR="00BB0987" w:rsidRDefault="00286C5E">
      <w:pPr>
        <w:pStyle w:val="af6"/>
        <w:wordWrap w:val="0"/>
        <w:topLinePunct/>
        <w:spacing w:before="0" w:beforeAutospacing="0" w:after="0" w:afterAutospacing="0" w:line="360" w:lineRule="auto"/>
        <w:ind w:firstLineChars="200" w:firstLine="480"/>
      </w:pPr>
      <w:r>
        <w:rPr>
          <w:rFonts w:hint="eastAsia"/>
        </w:rPr>
        <w:t>地</w:t>
      </w:r>
      <w:r>
        <w:rPr>
          <w:rFonts w:hint="eastAsia"/>
        </w:rPr>
        <w:t xml:space="preserve">    </w:t>
      </w:r>
      <w:r>
        <w:rPr>
          <w:rFonts w:hint="eastAsia"/>
        </w:rPr>
        <w:t>址：</w:t>
      </w:r>
    </w:p>
    <w:p w:rsidR="00BB0987" w:rsidRDefault="00286C5E">
      <w:pPr>
        <w:pStyle w:val="af6"/>
        <w:wordWrap w:val="0"/>
        <w:topLinePunct/>
        <w:spacing w:before="0" w:beforeAutospacing="0" w:after="0" w:afterAutospacing="0" w:line="360" w:lineRule="auto"/>
        <w:ind w:firstLineChars="200" w:firstLine="480"/>
      </w:pPr>
      <w:r>
        <w:rPr>
          <w:rFonts w:hint="eastAsia"/>
        </w:rPr>
        <w:t>邮政编码：</w:t>
      </w:r>
    </w:p>
    <w:p w:rsidR="00BB0987" w:rsidRDefault="00286C5E">
      <w:pPr>
        <w:pStyle w:val="af6"/>
        <w:wordWrap w:val="0"/>
        <w:topLinePunct/>
        <w:spacing w:before="0" w:beforeAutospacing="0" w:after="0" w:afterAutospacing="0" w:line="360" w:lineRule="auto"/>
        <w:ind w:firstLineChars="200" w:firstLine="480"/>
      </w:pPr>
      <w:r>
        <w:rPr>
          <w:rFonts w:hint="eastAsia"/>
        </w:rPr>
        <w:t>电</w:t>
      </w:r>
      <w:r>
        <w:rPr>
          <w:rFonts w:hint="eastAsia"/>
        </w:rPr>
        <w:t xml:space="preserve">    </w:t>
      </w:r>
      <w:r>
        <w:rPr>
          <w:rFonts w:hint="eastAsia"/>
        </w:rPr>
        <w:t>话：</w:t>
      </w:r>
    </w:p>
    <w:p w:rsidR="00BB0987" w:rsidRDefault="00286C5E">
      <w:pPr>
        <w:pStyle w:val="af6"/>
        <w:wordWrap w:val="0"/>
        <w:topLinePunct/>
        <w:spacing w:before="0" w:beforeAutospacing="0" w:after="0" w:afterAutospacing="0" w:line="360" w:lineRule="auto"/>
        <w:ind w:firstLineChars="200" w:firstLine="480"/>
      </w:pPr>
      <w:r>
        <w:rPr>
          <w:rFonts w:hint="eastAsia"/>
        </w:rPr>
        <w:t>开户行号：</w:t>
      </w:r>
    </w:p>
    <w:p w:rsidR="00BB0987" w:rsidRDefault="00286C5E">
      <w:pPr>
        <w:pStyle w:val="af6"/>
        <w:wordWrap w:val="0"/>
        <w:topLinePunct/>
        <w:spacing w:before="0" w:beforeAutospacing="0" w:after="0" w:afterAutospacing="0" w:line="360" w:lineRule="auto"/>
        <w:ind w:firstLineChars="200" w:firstLine="480"/>
      </w:pPr>
      <w:proofErr w:type="gramStart"/>
      <w:r>
        <w:rPr>
          <w:rFonts w:hint="eastAsia"/>
        </w:rPr>
        <w:t>账</w:t>
      </w:r>
      <w:proofErr w:type="gramEnd"/>
      <w:r>
        <w:rPr>
          <w:rFonts w:hint="eastAsia"/>
        </w:rPr>
        <w:t xml:space="preserve">    </w:t>
      </w:r>
      <w:r>
        <w:rPr>
          <w:rFonts w:hint="eastAsia"/>
        </w:rPr>
        <w:t>号：</w:t>
      </w:r>
    </w:p>
    <w:p w:rsidR="00BB0987" w:rsidRDefault="00286C5E">
      <w:pPr>
        <w:pStyle w:val="af6"/>
        <w:wordWrap w:val="0"/>
        <w:topLinePunct/>
        <w:spacing w:before="0" w:beforeAutospacing="0" w:after="0" w:afterAutospacing="0" w:line="360" w:lineRule="auto"/>
        <w:ind w:firstLineChars="200" w:firstLine="480"/>
        <w:rPr>
          <w:b/>
        </w:rPr>
        <w:sectPr w:rsidR="00BB0987">
          <w:pgSz w:w="11907" w:h="16840"/>
          <w:pgMar w:top="720" w:right="720" w:bottom="720" w:left="720" w:header="851" w:footer="851" w:gutter="0"/>
          <w:cols w:space="720"/>
          <w:docGrid w:linePitch="462"/>
        </w:sectPr>
      </w:pPr>
      <w:r>
        <w:rPr>
          <w:rFonts w:hint="eastAsia"/>
        </w:rPr>
        <w:t>日</w:t>
      </w:r>
      <w:r>
        <w:rPr>
          <w:rFonts w:hint="eastAsia"/>
        </w:rPr>
        <w:t xml:space="preserve">    </w:t>
      </w:r>
      <w:r>
        <w:rPr>
          <w:rFonts w:hint="eastAsia"/>
        </w:rPr>
        <w:t>期：</w:t>
      </w:r>
    </w:p>
    <w:p w:rsidR="00BB0987" w:rsidRDefault="00BB0987">
      <w:pPr>
        <w:spacing w:line="360" w:lineRule="auto"/>
        <w:rPr>
          <w:rFonts w:ascii="Calibri" w:hAnsi="Calibri"/>
          <w:b/>
          <w:sz w:val="36"/>
          <w:szCs w:val="36"/>
        </w:rPr>
      </w:pPr>
    </w:p>
    <w:p w:rsidR="00BB0987" w:rsidRDefault="00BB0987">
      <w:pPr>
        <w:pStyle w:val="14"/>
        <w:framePr w:wrap="around"/>
        <w:tabs>
          <w:tab w:val="left" w:pos="480"/>
        </w:tabs>
        <w:spacing w:line="520" w:lineRule="exact"/>
        <w:rPr>
          <w:rFonts w:ascii="宋体" w:cs="宋体"/>
          <w:sz w:val="24"/>
          <w:szCs w:val="24"/>
        </w:rPr>
      </w:pPr>
    </w:p>
    <w:p w:rsidR="00BB0987" w:rsidRDefault="00BB0987">
      <w:pPr>
        <w:rPr>
          <w:rFonts w:ascii="宋体" w:hAnsi="宋体" w:cs="宋体"/>
          <w:b/>
          <w:sz w:val="24"/>
        </w:rPr>
      </w:pPr>
    </w:p>
    <w:p w:rsidR="00BB0987" w:rsidRDefault="00BB0987">
      <w:pPr>
        <w:pStyle w:val="14"/>
        <w:framePr w:wrap="around"/>
      </w:pPr>
    </w:p>
    <w:p w:rsidR="00BB0987" w:rsidRDefault="00BB0987">
      <w:pPr>
        <w:wordWrap w:val="0"/>
        <w:topLinePunct/>
        <w:spacing w:after="0" w:line="560" w:lineRule="exact"/>
        <w:rPr>
          <w:rFonts w:ascii="宋体" w:hAnsi="宋体" w:cs="宋体"/>
          <w:sz w:val="24"/>
        </w:rPr>
      </w:pPr>
    </w:p>
    <w:p w:rsidR="00BB0987" w:rsidRDefault="00BB0987">
      <w:pPr>
        <w:pStyle w:val="14"/>
        <w:framePr w:wrap="around"/>
        <w:wordWrap w:val="0"/>
        <w:topLinePunct/>
        <w:spacing w:after="0" w:line="560" w:lineRule="exact"/>
        <w:ind w:firstLineChars="200" w:firstLine="480"/>
        <w:rPr>
          <w:rFonts w:ascii="宋体" w:eastAsia="宋体" w:hAnsi="宋体" w:cs="宋体"/>
          <w:sz w:val="24"/>
          <w:szCs w:val="24"/>
        </w:rPr>
      </w:pPr>
    </w:p>
    <w:p w:rsidR="00BB0987" w:rsidRDefault="00286C5E">
      <w:pPr>
        <w:spacing w:line="360" w:lineRule="auto"/>
        <w:jc w:val="center"/>
        <w:outlineLvl w:val="0"/>
        <w:rPr>
          <w:b/>
          <w:sz w:val="36"/>
          <w:szCs w:val="36"/>
        </w:rPr>
      </w:pPr>
      <w:bookmarkStart w:id="855" w:name="_Toc99301426"/>
      <w:r>
        <w:rPr>
          <w:b/>
          <w:sz w:val="36"/>
          <w:szCs w:val="36"/>
        </w:rPr>
        <w:t>第七章</w:t>
      </w:r>
      <w:r>
        <w:rPr>
          <w:b/>
          <w:sz w:val="36"/>
          <w:szCs w:val="36"/>
        </w:rPr>
        <w:t xml:space="preserve">   </w:t>
      </w:r>
      <w:r>
        <w:rPr>
          <w:b/>
          <w:sz w:val="36"/>
          <w:szCs w:val="36"/>
        </w:rPr>
        <w:t>投标文件格式</w:t>
      </w:r>
      <w:bookmarkEnd w:id="855"/>
    </w:p>
    <w:p w:rsidR="00BB0987" w:rsidRDefault="00BB0987">
      <w:pPr>
        <w:tabs>
          <w:tab w:val="left" w:pos="900"/>
          <w:tab w:val="left" w:pos="1980"/>
        </w:tabs>
        <w:snapToGrid w:val="0"/>
        <w:spacing w:line="360" w:lineRule="auto"/>
        <w:ind w:left="142"/>
        <w:rPr>
          <w:b/>
          <w:sz w:val="24"/>
        </w:rPr>
      </w:pPr>
    </w:p>
    <w:p w:rsidR="00BB0987" w:rsidRDefault="00BB0987">
      <w:pPr>
        <w:tabs>
          <w:tab w:val="left" w:pos="900"/>
          <w:tab w:val="left" w:pos="1980"/>
        </w:tabs>
        <w:snapToGrid w:val="0"/>
        <w:spacing w:line="360" w:lineRule="auto"/>
        <w:ind w:left="142"/>
        <w:rPr>
          <w:b/>
          <w:sz w:val="24"/>
        </w:rPr>
      </w:pPr>
    </w:p>
    <w:p w:rsidR="00BB0987" w:rsidRDefault="00286C5E">
      <w:pPr>
        <w:tabs>
          <w:tab w:val="left" w:pos="900"/>
          <w:tab w:val="left" w:pos="1980"/>
        </w:tabs>
        <w:snapToGrid w:val="0"/>
        <w:spacing w:line="360" w:lineRule="auto"/>
        <w:ind w:left="142"/>
        <w:rPr>
          <w:sz w:val="24"/>
        </w:rPr>
      </w:pPr>
      <w:r>
        <w:rPr>
          <w:b/>
          <w:sz w:val="24"/>
        </w:rPr>
        <w:t>投标人编制文件须知</w:t>
      </w:r>
    </w:p>
    <w:p w:rsidR="00BB0987" w:rsidRDefault="00286C5E">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rsidR="00BB0987" w:rsidRDefault="00286C5E">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BB0987" w:rsidRDefault="00286C5E">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BB0987" w:rsidRDefault="00286C5E">
      <w:pPr>
        <w:widowControl/>
        <w:jc w:val="left"/>
        <w:rPr>
          <w:sz w:val="24"/>
        </w:rPr>
      </w:pPr>
      <w:r>
        <w:rPr>
          <w:sz w:val="24"/>
        </w:rPr>
        <w:br w:type="page"/>
      </w:r>
    </w:p>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rsidR="00BB0987" w:rsidRDefault="00286C5E">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BB0987" w:rsidRDefault="00BB0987">
      <w:pPr>
        <w:rPr>
          <w:b/>
          <w:spacing w:val="20"/>
          <w:szCs w:val="21"/>
        </w:rPr>
      </w:pPr>
    </w:p>
    <w:p w:rsidR="00BB0987" w:rsidRDefault="00286C5E">
      <w:pPr>
        <w:rPr>
          <w:b/>
          <w:sz w:val="24"/>
        </w:rPr>
      </w:pPr>
      <w:r>
        <w:rPr>
          <w:b/>
          <w:spacing w:val="20"/>
          <w:sz w:val="24"/>
        </w:rPr>
        <w:t>投标文件（资格证明文件）</w:t>
      </w:r>
      <w:r>
        <w:rPr>
          <w:b/>
          <w:sz w:val="24"/>
        </w:rPr>
        <w:t>封面（非实质性格式）</w:t>
      </w:r>
    </w:p>
    <w:p w:rsidR="00BB0987" w:rsidRDefault="00BB0987">
      <w:pPr>
        <w:jc w:val="center"/>
        <w:rPr>
          <w:szCs w:val="21"/>
        </w:rPr>
      </w:pPr>
    </w:p>
    <w:p w:rsidR="00BB0987" w:rsidRDefault="00286C5E">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BB0987" w:rsidRDefault="00286C5E">
      <w:pPr>
        <w:jc w:val="center"/>
        <w:rPr>
          <w:b/>
          <w:spacing w:val="60"/>
          <w:sz w:val="52"/>
          <w:szCs w:val="52"/>
        </w:rPr>
      </w:pPr>
      <w:r>
        <w:rPr>
          <w:b/>
          <w:spacing w:val="60"/>
          <w:sz w:val="52"/>
          <w:szCs w:val="52"/>
        </w:rPr>
        <w:t>（资格证明文件）</w:t>
      </w:r>
    </w:p>
    <w:p w:rsidR="00BB0987" w:rsidRDefault="00BB0987">
      <w:pPr>
        <w:ind w:firstLineChars="150" w:firstLine="542"/>
        <w:rPr>
          <w:b/>
          <w:spacing w:val="20"/>
          <w:sz w:val="32"/>
          <w:szCs w:val="32"/>
        </w:rPr>
      </w:pPr>
    </w:p>
    <w:p w:rsidR="00BB0987" w:rsidRDefault="00BB0987">
      <w:pPr>
        <w:ind w:firstLineChars="150" w:firstLine="542"/>
        <w:rPr>
          <w:b/>
          <w:spacing w:val="20"/>
          <w:sz w:val="32"/>
          <w:szCs w:val="32"/>
        </w:rPr>
      </w:pPr>
    </w:p>
    <w:p w:rsidR="00BB0987" w:rsidRDefault="00286C5E">
      <w:pPr>
        <w:ind w:firstLineChars="150" w:firstLine="542"/>
        <w:rPr>
          <w:b/>
          <w:spacing w:val="20"/>
          <w:sz w:val="32"/>
          <w:szCs w:val="32"/>
        </w:rPr>
      </w:pPr>
      <w:r>
        <w:rPr>
          <w:b/>
          <w:spacing w:val="20"/>
          <w:sz w:val="32"/>
          <w:szCs w:val="32"/>
        </w:rPr>
        <w:t>项目名称</w:t>
      </w:r>
      <w:r>
        <w:rPr>
          <w:b/>
          <w:spacing w:val="20"/>
          <w:sz w:val="32"/>
          <w:szCs w:val="32"/>
        </w:rPr>
        <w:t>:</w:t>
      </w:r>
    </w:p>
    <w:p w:rsidR="00BB0987" w:rsidRDefault="00286C5E">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BB0987" w:rsidRDefault="00BB0987">
      <w:pPr>
        <w:ind w:firstLineChars="150" w:firstLine="542"/>
        <w:rPr>
          <w:b/>
          <w:spacing w:val="20"/>
          <w:sz w:val="32"/>
          <w:szCs w:val="32"/>
        </w:rPr>
      </w:pPr>
    </w:p>
    <w:p w:rsidR="00BB0987" w:rsidRDefault="00BB0987">
      <w:pPr>
        <w:ind w:firstLineChars="150" w:firstLine="542"/>
        <w:rPr>
          <w:b/>
          <w:spacing w:val="20"/>
          <w:sz w:val="32"/>
          <w:szCs w:val="32"/>
        </w:rPr>
      </w:pPr>
    </w:p>
    <w:p w:rsidR="00BB0987" w:rsidRDefault="00BB0987">
      <w:pPr>
        <w:jc w:val="center"/>
        <w:rPr>
          <w:b/>
          <w:sz w:val="32"/>
          <w:szCs w:val="32"/>
        </w:rPr>
      </w:pPr>
    </w:p>
    <w:p w:rsidR="00BB0987" w:rsidRDefault="00BB0987">
      <w:pPr>
        <w:jc w:val="center"/>
        <w:rPr>
          <w:b/>
          <w:sz w:val="32"/>
          <w:szCs w:val="32"/>
        </w:rPr>
      </w:pPr>
    </w:p>
    <w:p w:rsidR="00BB0987" w:rsidRDefault="00BB0987">
      <w:pPr>
        <w:jc w:val="center"/>
        <w:rPr>
          <w:b/>
          <w:sz w:val="32"/>
          <w:szCs w:val="32"/>
        </w:rPr>
      </w:pPr>
    </w:p>
    <w:p w:rsidR="00BB0987" w:rsidRDefault="00BB0987">
      <w:pPr>
        <w:jc w:val="center"/>
        <w:rPr>
          <w:b/>
          <w:spacing w:val="20"/>
          <w:sz w:val="32"/>
          <w:szCs w:val="32"/>
        </w:rPr>
      </w:pPr>
    </w:p>
    <w:p w:rsidR="00BB0987" w:rsidRDefault="00BB0987">
      <w:pPr>
        <w:jc w:val="center"/>
        <w:rPr>
          <w:b/>
          <w:spacing w:val="20"/>
          <w:sz w:val="32"/>
          <w:szCs w:val="32"/>
        </w:rPr>
      </w:pPr>
    </w:p>
    <w:p w:rsidR="00BB0987" w:rsidRDefault="00BB0987">
      <w:pPr>
        <w:jc w:val="center"/>
        <w:rPr>
          <w:b/>
          <w:spacing w:val="20"/>
          <w:sz w:val="32"/>
          <w:szCs w:val="32"/>
        </w:rPr>
      </w:pPr>
    </w:p>
    <w:p w:rsidR="00BB0987" w:rsidRDefault="00286C5E">
      <w:pPr>
        <w:spacing w:line="360" w:lineRule="auto"/>
        <w:ind w:firstLineChars="400" w:firstLine="1445"/>
        <w:jc w:val="left"/>
        <w:rPr>
          <w:b/>
          <w:spacing w:val="20"/>
          <w:sz w:val="32"/>
          <w:szCs w:val="32"/>
        </w:rPr>
      </w:pPr>
      <w:r>
        <w:rPr>
          <w:b/>
          <w:spacing w:val="20"/>
          <w:sz w:val="32"/>
          <w:szCs w:val="32"/>
        </w:rPr>
        <w:t>投标人名称：</w:t>
      </w:r>
    </w:p>
    <w:p w:rsidR="00BB0987" w:rsidRDefault="00BB0987">
      <w:pPr>
        <w:jc w:val="center"/>
        <w:rPr>
          <w:b/>
          <w:sz w:val="32"/>
          <w:szCs w:val="32"/>
        </w:rPr>
      </w:pPr>
    </w:p>
    <w:p w:rsidR="00BB0987" w:rsidRDefault="00286C5E">
      <w:pPr>
        <w:rPr>
          <w:b/>
        </w:rPr>
      </w:pPr>
      <w:r>
        <w:rPr>
          <w:b/>
          <w:spacing w:val="20"/>
          <w:sz w:val="32"/>
          <w:szCs w:val="32"/>
        </w:rPr>
        <w:br w:type="page"/>
      </w:r>
    </w:p>
    <w:p w:rsidR="00BB0987" w:rsidRDefault="00286C5E">
      <w:pPr>
        <w:numPr>
          <w:ilvl w:val="0"/>
          <w:numId w:val="19"/>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BB0987" w:rsidRDefault="00286C5E">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BB0987" w:rsidRDefault="00BB0987">
      <w:pPr>
        <w:tabs>
          <w:tab w:val="left" w:pos="1080"/>
        </w:tabs>
        <w:snapToGrid w:val="0"/>
        <w:rPr>
          <w:sz w:val="24"/>
        </w:rPr>
      </w:pPr>
    </w:p>
    <w:p w:rsidR="00BB0987" w:rsidRDefault="00286C5E">
      <w:pPr>
        <w:widowControl/>
        <w:jc w:val="left"/>
        <w:rPr>
          <w:color w:val="000000"/>
          <w:sz w:val="24"/>
          <w:szCs w:val="20"/>
        </w:rPr>
      </w:pPr>
      <w:r>
        <w:rPr>
          <w:color w:val="000000"/>
          <w:sz w:val="24"/>
        </w:rPr>
        <w:br w:type="page"/>
      </w:r>
    </w:p>
    <w:p w:rsidR="00BB0987" w:rsidRDefault="00286C5E">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BB0987" w:rsidRDefault="00286C5E">
      <w:pPr>
        <w:jc w:val="center"/>
        <w:rPr>
          <w:b/>
          <w:color w:val="000000"/>
          <w:sz w:val="36"/>
          <w:szCs w:val="36"/>
        </w:rPr>
      </w:pPr>
      <w:r>
        <w:rPr>
          <w:b/>
          <w:color w:val="000000"/>
          <w:sz w:val="36"/>
          <w:szCs w:val="36"/>
        </w:rPr>
        <w:t>投标人资格声明书</w:t>
      </w:r>
    </w:p>
    <w:p w:rsidR="00BB0987" w:rsidRDefault="00BB0987">
      <w:pPr>
        <w:tabs>
          <w:tab w:val="left" w:pos="5580"/>
        </w:tabs>
        <w:spacing w:line="360" w:lineRule="auto"/>
        <w:rPr>
          <w:sz w:val="24"/>
        </w:rPr>
      </w:pPr>
    </w:p>
    <w:p w:rsidR="00BB0987" w:rsidRDefault="00286C5E">
      <w:pPr>
        <w:tabs>
          <w:tab w:val="left" w:pos="5580"/>
        </w:tabs>
        <w:spacing w:line="360" w:lineRule="auto"/>
        <w:rPr>
          <w:sz w:val="24"/>
        </w:rPr>
      </w:pPr>
      <w:r>
        <w:rPr>
          <w:sz w:val="24"/>
        </w:rPr>
        <w:t>致：</w:t>
      </w:r>
      <w:r>
        <w:rPr>
          <w:sz w:val="24"/>
          <w:u w:val="single"/>
        </w:rPr>
        <w:t>采购人或采购代理机构</w:t>
      </w:r>
    </w:p>
    <w:p w:rsidR="00BB0987" w:rsidRDefault="00286C5E">
      <w:pPr>
        <w:spacing w:line="360" w:lineRule="auto"/>
        <w:ind w:firstLineChars="200" w:firstLine="480"/>
        <w:rPr>
          <w:sz w:val="24"/>
        </w:rPr>
      </w:pPr>
      <w:r>
        <w:rPr>
          <w:sz w:val="24"/>
        </w:rPr>
        <w:t>在参与本次项目投标中，我单位承诺：</w:t>
      </w:r>
    </w:p>
    <w:p w:rsidR="00BB0987" w:rsidRDefault="00286C5E">
      <w:pPr>
        <w:numPr>
          <w:ilvl w:val="0"/>
          <w:numId w:val="20"/>
        </w:numPr>
        <w:spacing w:line="360" w:lineRule="auto"/>
        <w:ind w:left="1134"/>
        <w:rPr>
          <w:sz w:val="24"/>
          <w:szCs w:val="22"/>
        </w:rPr>
      </w:pPr>
      <w:r>
        <w:rPr>
          <w:sz w:val="24"/>
          <w:szCs w:val="22"/>
        </w:rPr>
        <w:t>具有良好的商业信誉和健全的财务会计制度；</w:t>
      </w:r>
    </w:p>
    <w:p w:rsidR="00BB0987" w:rsidRDefault="00286C5E">
      <w:pPr>
        <w:numPr>
          <w:ilvl w:val="0"/>
          <w:numId w:val="20"/>
        </w:numPr>
        <w:spacing w:line="360" w:lineRule="auto"/>
        <w:ind w:left="1134"/>
        <w:rPr>
          <w:sz w:val="24"/>
          <w:szCs w:val="22"/>
        </w:rPr>
      </w:pPr>
      <w:r>
        <w:rPr>
          <w:sz w:val="24"/>
          <w:szCs w:val="22"/>
        </w:rPr>
        <w:t>具有履行合同所必需的设备和专业技术能力；</w:t>
      </w:r>
    </w:p>
    <w:p w:rsidR="00BB0987" w:rsidRDefault="00286C5E">
      <w:pPr>
        <w:numPr>
          <w:ilvl w:val="0"/>
          <w:numId w:val="20"/>
        </w:numPr>
        <w:spacing w:line="360" w:lineRule="auto"/>
        <w:ind w:left="1134"/>
        <w:rPr>
          <w:sz w:val="24"/>
          <w:szCs w:val="22"/>
        </w:rPr>
      </w:pPr>
      <w:r>
        <w:rPr>
          <w:sz w:val="24"/>
          <w:szCs w:val="22"/>
        </w:rPr>
        <w:t>有依法缴纳税收和社会保障资金的良好记录；</w:t>
      </w:r>
    </w:p>
    <w:p w:rsidR="00BB0987" w:rsidRDefault="00286C5E">
      <w:pPr>
        <w:numPr>
          <w:ilvl w:val="0"/>
          <w:numId w:val="2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BB0987" w:rsidRDefault="00286C5E">
      <w:pPr>
        <w:numPr>
          <w:ilvl w:val="0"/>
          <w:numId w:val="2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BB0987" w:rsidRDefault="00286C5E">
      <w:pPr>
        <w:numPr>
          <w:ilvl w:val="0"/>
          <w:numId w:val="2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BB0987" w:rsidRDefault="00286C5E">
      <w:pPr>
        <w:numPr>
          <w:ilvl w:val="0"/>
          <w:numId w:val="20"/>
        </w:numPr>
        <w:spacing w:line="360" w:lineRule="auto"/>
        <w:ind w:left="1134"/>
        <w:rPr>
          <w:sz w:val="24"/>
          <w:szCs w:val="22"/>
        </w:rPr>
      </w:pPr>
      <w:r>
        <w:rPr>
          <w:sz w:val="24"/>
          <w:szCs w:val="22"/>
        </w:rPr>
        <w:t>与我单位</w:t>
      </w:r>
      <w:r>
        <w:rPr>
          <w:sz w:val="24"/>
          <w:szCs w:val="22"/>
        </w:rPr>
        <w:t>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BB0987">
        <w:trPr>
          <w:trHeight w:val="430"/>
          <w:jc w:val="center"/>
        </w:trPr>
        <w:tc>
          <w:tcPr>
            <w:tcW w:w="950" w:type="dxa"/>
            <w:vAlign w:val="center"/>
          </w:tcPr>
          <w:p w:rsidR="00BB0987" w:rsidRDefault="00286C5E">
            <w:pPr>
              <w:jc w:val="center"/>
              <w:rPr>
                <w:sz w:val="24"/>
              </w:rPr>
            </w:pPr>
            <w:r>
              <w:rPr>
                <w:sz w:val="24"/>
              </w:rPr>
              <w:t>序号</w:t>
            </w:r>
          </w:p>
        </w:tc>
        <w:tc>
          <w:tcPr>
            <w:tcW w:w="4574" w:type="dxa"/>
            <w:vAlign w:val="center"/>
          </w:tcPr>
          <w:p w:rsidR="00BB0987" w:rsidRDefault="00286C5E">
            <w:pPr>
              <w:jc w:val="center"/>
              <w:rPr>
                <w:sz w:val="24"/>
              </w:rPr>
            </w:pPr>
            <w:r>
              <w:rPr>
                <w:sz w:val="24"/>
              </w:rPr>
              <w:t>单位名称</w:t>
            </w:r>
          </w:p>
        </w:tc>
        <w:tc>
          <w:tcPr>
            <w:tcW w:w="2976" w:type="dxa"/>
            <w:vAlign w:val="center"/>
          </w:tcPr>
          <w:p w:rsidR="00BB0987" w:rsidRDefault="00286C5E">
            <w:pPr>
              <w:jc w:val="center"/>
              <w:rPr>
                <w:sz w:val="24"/>
              </w:rPr>
            </w:pPr>
            <w:r>
              <w:rPr>
                <w:sz w:val="24"/>
              </w:rPr>
              <w:t>相互关系</w:t>
            </w:r>
          </w:p>
        </w:tc>
      </w:tr>
      <w:tr w:rsidR="00BB0987">
        <w:trPr>
          <w:trHeight w:val="430"/>
          <w:jc w:val="center"/>
        </w:trPr>
        <w:tc>
          <w:tcPr>
            <w:tcW w:w="950" w:type="dxa"/>
            <w:vAlign w:val="center"/>
          </w:tcPr>
          <w:p w:rsidR="00BB0987" w:rsidRDefault="00286C5E">
            <w:pPr>
              <w:jc w:val="center"/>
              <w:rPr>
                <w:sz w:val="24"/>
              </w:rPr>
            </w:pPr>
            <w:r>
              <w:rPr>
                <w:sz w:val="24"/>
              </w:rPr>
              <w:t>1</w:t>
            </w:r>
          </w:p>
        </w:tc>
        <w:tc>
          <w:tcPr>
            <w:tcW w:w="4574" w:type="dxa"/>
            <w:vAlign w:val="center"/>
          </w:tcPr>
          <w:p w:rsidR="00BB0987" w:rsidRDefault="00BB0987">
            <w:pPr>
              <w:jc w:val="center"/>
              <w:rPr>
                <w:sz w:val="24"/>
              </w:rPr>
            </w:pPr>
          </w:p>
        </w:tc>
        <w:tc>
          <w:tcPr>
            <w:tcW w:w="2976" w:type="dxa"/>
            <w:vAlign w:val="center"/>
          </w:tcPr>
          <w:p w:rsidR="00BB0987" w:rsidRDefault="00BB0987">
            <w:pPr>
              <w:jc w:val="center"/>
              <w:rPr>
                <w:sz w:val="24"/>
              </w:rPr>
            </w:pPr>
          </w:p>
        </w:tc>
      </w:tr>
      <w:tr w:rsidR="00BB0987">
        <w:trPr>
          <w:trHeight w:val="430"/>
          <w:jc w:val="center"/>
        </w:trPr>
        <w:tc>
          <w:tcPr>
            <w:tcW w:w="950" w:type="dxa"/>
            <w:vAlign w:val="center"/>
          </w:tcPr>
          <w:p w:rsidR="00BB0987" w:rsidRDefault="00286C5E">
            <w:pPr>
              <w:jc w:val="center"/>
              <w:rPr>
                <w:sz w:val="24"/>
              </w:rPr>
            </w:pPr>
            <w:r>
              <w:rPr>
                <w:sz w:val="24"/>
              </w:rPr>
              <w:t>2</w:t>
            </w:r>
          </w:p>
        </w:tc>
        <w:tc>
          <w:tcPr>
            <w:tcW w:w="4574" w:type="dxa"/>
            <w:vAlign w:val="center"/>
          </w:tcPr>
          <w:p w:rsidR="00BB0987" w:rsidRDefault="00BB0987">
            <w:pPr>
              <w:jc w:val="center"/>
              <w:rPr>
                <w:sz w:val="24"/>
              </w:rPr>
            </w:pPr>
          </w:p>
        </w:tc>
        <w:tc>
          <w:tcPr>
            <w:tcW w:w="2976" w:type="dxa"/>
            <w:vAlign w:val="center"/>
          </w:tcPr>
          <w:p w:rsidR="00BB0987" w:rsidRDefault="00BB0987">
            <w:pPr>
              <w:jc w:val="center"/>
              <w:rPr>
                <w:sz w:val="24"/>
              </w:rPr>
            </w:pPr>
          </w:p>
        </w:tc>
      </w:tr>
      <w:tr w:rsidR="00BB0987">
        <w:trPr>
          <w:trHeight w:val="430"/>
          <w:jc w:val="center"/>
        </w:trPr>
        <w:tc>
          <w:tcPr>
            <w:tcW w:w="950" w:type="dxa"/>
            <w:vAlign w:val="center"/>
          </w:tcPr>
          <w:p w:rsidR="00BB0987" w:rsidRDefault="00286C5E">
            <w:pPr>
              <w:jc w:val="center"/>
              <w:rPr>
                <w:sz w:val="24"/>
              </w:rPr>
            </w:pPr>
            <w:r>
              <w:rPr>
                <w:sz w:val="24"/>
              </w:rPr>
              <w:t>…</w:t>
            </w:r>
          </w:p>
        </w:tc>
        <w:tc>
          <w:tcPr>
            <w:tcW w:w="4574" w:type="dxa"/>
            <w:vAlign w:val="center"/>
          </w:tcPr>
          <w:p w:rsidR="00BB0987" w:rsidRDefault="00BB0987">
            <w:pPr>
              <w:jc w:val="center"/>
              <w:rPr>
                <w:sz w:val="24"/>
              </w:rPr>
            </w:pPr>
          </w:p>
        </w:tc>
        <w:tc>
          <w:tcPr>
            <w:tcW w:w="2976" w:type="dxa"/>
            <w:vAlign w:val="center"/>
          </w:tcPr>
          <w:p w:rsidR="00BB0987" w:rsidRDefault="00BB0987">
            <w:pPr>
              <w:jc w:val="center"/>
              <w:rPr>
                <w:sz w:val="24"/>
              </w:rPr>
            </w:pPr>
          </w:p>
        </w:tc>
      </w:tr>
    </w:tbl>
    <w:p w:rsidR="00BB0987" w:rsidRDefault="00BB0987"/>
    <w:p w:rsidR="00BB0987" w:rsidRDefault="00286C5E">
      <w:pPr>
        <w:ind w:firstLineChars="200" w:firstLine="480"/>
        <w:rPr>
          <w:sz w:val="24"/>
          <w:szCs w:val="22"/>
        </w:rPr>
      </w:pPr>
      <w:r>
        <w:rPr>
          <w:sz w:val="24"/>
        </w:rPr>
        <w:t>上述声明真实有效，否则我方负全部责任。</w:t>
      </w:r>
    </w:p>
    <w:p w:rsidR="00BB0987" w:rsidRDefault="00BB0987">
      <w:pPr>
        <w:spacing w:line="360" w:lineRule="auto"/>
        <w:rPr>
          <w:sz w:val="24"/>
        </w:rPr>
      </w:pPr>
    </w:p>
    <w:p w:rsidR="00BB0987" w:rsidRDefault="00286C5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BB0987" w:rsidRDefault="00286C5E">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286C5E">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BB0987" w:rsidRDefault="00BB0987">
      <w:pPr>
        <w:tabs>
          <w:tab w:val="left" w:pos="5580"/>
        </w:tabs>
        <w:spacing w:line="360" w:lineRule="auto"/>
        <w:rPr>
          <w:sz w:val="24"/>
        </w:rPr>
        <w:sectPr w:rsidR="00BB0987">
          <w:footerReference w:type="default" r:id="rId26"/>
          <w:pgSz w:w="11907" w:h="16840"/>
          <w:pgMar w:top="1418" w:right="1134" w:bottom="1418" w:left="1701" w:header="851" w:footer="851" w:gutter="0"/>
          <w:cols w:space="720"/>
          <w:docGrid w:linePitch="462"/>
        </w:sectPr>
      </w:pPr>
    </w:p>
    <w:p w:rsidR="00BB0987" w:rsidRDefault="00286C5E">
      <w:pPr>
        <w:numPr>
          <w:ilvl w:val="0"/>
          <w:numId w:val="19"/>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BB0987" w:rsidRDefault="00286C5E">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BB0987" w:rsidRDefault="00286C5E">
      <w:pPr>
        <w:tabs>
          <w:tab w:val="left" w:pos="5580"/>
        </w:tabs>
        <w:spacing w:line="360" w:lineRule="auto"/>
        <w:rPr>
          <w:sz w:val="24"/>
        </w:rPr>
      </w:pPr>
      <w:r>
        <w:rPr>
          <w:sz w:val="24"/>
        </w:rPr>
        <w:t>说明：</w:t>
      </w:r>
    </w:p>
    <w:p w:rsidR="00BB0987" w:rsidRDefault="00286C5E">
      <w:pPr>
        <w:tabs>
          <w:tab w:val="left" w:pos="5580"/>
        </w:tabs>
        <w:spacing w:line="360" w:lineRule="auto"/>
        <w:rPr>
          <w:sz w:val="24"/>
        </w:rPr>
      </w:pPr>
      <w:r>
        <w:rPr>
          <w:sz w:val="24"/>
        </w:rPr>
        <w:t>（</w:t>
      </w:r>
      <w:r>
        <w:rPr>
          <w:sz w:val="24"/>
        </w:rPr>
        <w:t>1</w:t>
      </w:r>
      <w:r>
        <w:rPr>
          <w:sz w:val="24"/>
        </w:rPr>
        <w:t>）如本项目（包）</w:t>
      </w:r>
      <w:proofErr w:type="gramStart"/>
      <w:r>
        <w:rPr>
          <w:sz w:val="24"/>
        </w:rPr>
        <w:t>不</w:t>
      </w:r>
      <w:proofErr w:type="gramEnd"/>
      <w:r>
        <w:rPr>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BB0987" w:rsidRDefault="00286C5E">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w:t>
      </w:r>
      <w:r>
        <w:rPr>
          <w:sz w:val="24"/>
        </w:rPr>
        <w:t>理局、戒毒管理局（含新疆生产建设兵团）出具的属于监狱企业的证明文件，</w:t>
      </w:r>
      <w:proofErr w:type="gramStart"/>
      <w:r>
        <w:rPr>
          <w:sz w:val="24"/>
        </w:rPr>
        <w:t>且建议</w:t>
      </w:r>
      <w:proofErr w:type="gramEnd"/>
      <w:r>
        <w:rPr>
          <w:sz w:val="24"/>
        </w:rPr>
        <w:t>在资格证明文件部分提供。</w:t>
      </w:r>
    </w:p>
    <w:p w:rsidR="00BB0987" w:rsidRDefault="00286C5E">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sz w:val="24"/>
        </w:rPr>
        <w:t>且建议</w:t>
      </w:r>
      <w:proofErr w:type="gramEnd"/>
      <w:r>
        <w:rPr>
          <w:sz w:val="24"/>
        </w:rPr>
        <w:t>在资格证明文件部分提供。</w:t>
      </w:r>
    </w:p>
    <w:p w:rsidR="00BB0987" w:rsidRDefault="00286C5E">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w:t>
      </w:r>
      <w:proofErr w:type="gramStart"/>
      <w:r>
        <w:rPr>
          <w:sz w:val="24"/>
        </w:rPr>
        <w:t>式参加</w:t>
      </w:r>
      <w:proofErr w:type="gramEnd"/>
      <w:r>
        <w:rPr>
          <w:sz w:val="24"/>
        </w:rPr>
        <w:t>采购活动</w:t>
      </w:r>
      <w:r>
        <w:t>，</w:t>
      </w:r>
      <w:bookmarkStart w:id="856" w:name="_Hlk145526067"/>
      <w:r>
        <w:rPr>
          <w:sz w:val="24"/>
        </w:rPr>
        <w:t>如供应商为联合体的，</w:t>
      </w:r>
      <w:bookmarkEnd w:id="85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BB0987" w:rsidRDefault="00286C5E">
      <w:pPr>
        <w:tabs>
          <w:tab w:val="left" w:pos="5580"/>
        </w:tabs>
        <w:spacing w:line="360" w:lineRule="auto"/>
        <w:rPr>
          <w:sz w:val="24"/>
        </w:rPr>
      </w:pPr>
      <w:r>
        <w:rPr>
          <w:sz w:val="24"/>
        </w:rPr>
        <w:t>（</w:t>
      </w:r>
      <w:r>
        <w:rPr>
          <w:sz w:val="24"/>
        </w:rPr>
        <w:t>5</w:t>
      </w:r>
      <w:r>
        <w:rPr>
          <w:sz w:val="24"/>
        </w:rPr>
        <w:t>）中小企业声明函填写注意事项</w:t>
      </w:r>
    </w:p>
    <w:p w:rsidR="00BB0987" w:rsidRDefault="00286C5E">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BB0987" w:rsidRDefault="00286C5E">
      <w:pPr>
        <w:tabs>
          <w:tab w:val="left" w:pos="5580"/>
        </w:tabs>
        <w:spacing w:line="360" w:lineRule="auto"/>
        <w:rPr>
          <w:sz w:val="24"/>
        </w:rPr>
      </w:pPr>
      <w:r>
        <w:rPr>
          <w:sz w:val="24"/>
        </w:rPr>
        <w:t>2</w:t>
      </w:r>
      <w:r>
        <w:rPr>
          <w:sz w:val="24"/>
        </w:rPr>
        <w:t>）对于联合体中由中小企业承担的部分，或</w:t>
      </w:r>
      <w:r>
        <w:rPr>
          <w:sz w:val="24"/>
        </w:rPr>
        <w:t>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BB0987" w:rsidRDefault="00286C5E">
      <w:pPr>
        <w:tabs>
          <w:tab w:val="left" w:pos="5580"/>
        </w:tabs>
        <w:spacing w:line="360" w:lineRule="auto"/>
        <w:rPr>
          <w:sz w:val="24"/>
        </w:rPr>
      </w:pPr>
      <w:r>
        <w:rPr>
          <w:sz w:val="24"/>
        </w:rPr>
        <w:lastRenderedPageBreak/>
        <w:t>3</w:t>
      </w:r>
      <w:r>
        <w:rPr>
          <w:sz w:val="24"/>
        </w:rPr>
        <w:t>）对于多标的采购项目，投标人应充分、准确地了解所提供货物的制造企业、提供服务的承接企业信息。对相关情况了解不清楚的，不建议填报本声明函。</w:t>
      </w:r>
    </w:p>
    <w:p w:rsidR="00BB0987" w:rsidRDefault="00286C5E">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r>
        <w:rPr>
          <w:sz w:val="24"/>
        </w:rPr>
        <w:t>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BB0987" w:rsidRDefault="00BB0987">
      <w:pPr>
        <w:tabs>
          <w:tab w:val="left" w:pos="5580"/>
        </w:tabs>
        <w:spacing w:line="360" w:lineRule="auto"/>
        <w:rPr>
          <w:sz w:val="24"/>
        </w:rPr>
      </w:pPr>
    </w:p>
    <w:p w:rsidR="00BB0987" w:rsidRDefault="00286C5E">
      <w:pPr>
        <w:tabs>
          <w:tab w:val="left" w:pos="5580"/>
        </w:tabs>
        <w:spacing w:line="360" w:lineRule="auto"/>
        <w:rPr>
          <w:sz w:val="24"/>
        </w:rPr>
      </w:pPr>
      <w:r>
        <w:rPr>
          <w:sz w:val="24"/>
        </w:rPr>
        <w:br w:type="page"/>
      </w:r>
    </w:p>
    <w:p w:rsidR="00BB0987" w:rsidRDefault="00286C5E">
      <w:pPr>
        <w:pStyle w:val="4"/>
      </w:pPr>
      <w:r>
        <w:lastRenderedPageBreak/>
        <w:t xml:space="preserve">2-1-1 </w:t>
      </w:r>
      <w:r>
        <w:t>中小企业证明文件</w:t>
      </w:r>
    </w:p>
    <w:p w:rsidR="00BB0987" w:rsidRDefault="00286C5E">
      <w:pPr>
        <w:spacing w:beforeLines="100" w:before="240" w:afterLines="100" w:after="240" w:line="360" w:lineRule="auto"/>
        <w:jc w:val="center"/>
        <w:rPr>
          <w:b/>
          <w:color w:val="000000"/>
          <w:sz w:val="36"/>
          <w:szCs w:val="36"/>
        </w:rPr>
      </w:pPr>
      <w:r>
        <w:rPr>
          <w:b/>
          <w:bCs/>
          <w:color w:val="000000"/>
          <w:sz w:val="36"/>
          <w:szCs w:val="36"/>
        </w:rPr>
        <w:t>中小企业声明函（货物）格式</w:t>
      </w:r>
      <w:r>
        <w:rPr>
          <w:rFonts w:hint="eastAsia"/>
          <w:b/>
          <w:bCs/>
          <w:color w:val="000000"/>
          <w:sz w:val="36"/>
          <w:szCs w:val="36"/>
        </w:rPr>
        <w:t>（</w:t>
      </w:r>
      <w:r>
        <w:rPr>
          <w:rFonts w:hint="eastAsia"/>
          <w:b/>
          <w:bCs/>
          <w:color w:val="000000"/>
          <w:sz w:val="36"/>
          <w:szCs w:val="36"/>
        </w:rPr>
        <w:t>本项目不适用</w:t>
      </w:r>
      <w:r>
        <w:rPr>
          <w:rFonts w:hint="eastAsia"/>
          <w:b/>
          <w:bCs/>
          <w:color w:val="000000"/>
          <w:sz w:val="36"/>
          <w:szCs w:val="36"/>
        </w:rPr>
        <w:t>）</w:t>
      </w:r>
    </w:p>
    <w:p w:rsidR="00BB0987" w:rsidRDefault="00286C5E">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BB0987" w:rsidRDefault="00286C5E">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BB0987" w:rsidRDefault="00286C5E">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BB0987" w:rsidRDefault="00286C5E">
      <w:pPr>
        <w:spacing w:line="360" w:lineRule="auto"/>
        <w:ind w:firstLine="504"/>
        <w:rPr>
          <w:spacing w:val="6"/>
          <w:sz w:val="24"/>
        </w:rPr>
      </w:pPr>
      <w:r>
        <w:rPr>
          <w:spacing w:val="6"/>
          <w:sz w:val="24"/>
        </w:rPr>
        <w:t>……</w:t>
      </w:r>
    </w:p>
    <w:p w:rsidR="00BB0987" w:rsidRDefault="00286C5E">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BB0987" w:rsidRDefault="00286C5E">
      <w:pPr>
        <w:spacing w:line="360" w:lineRule="auto"/>
        <w:ind w:firstLine="504"/>
        <w:rPr>
          <w:spacing w:val="6"/>
          <w:sz w:val="24"/>
        </w:rPr>
      </w:pPr>
      <w:r>
        <w:rPr>
          <w:spacing w:val="6"/>
          <w:sz w:val="24"/>
        </w:rPr>
        <w:t>本企业对上述声明内容的真实性负责。如有虚假，将依法承担相应责任。</w:t>
      </w:r>
    </w:p>
    <w:p w:rsidR="00BB0987" w:rsidRDefault="00BB0987">
      <w:pPr>
        <w:spacing w:line="360" w:lineRule="auto"/>
        <w:ind w:firstLine="504"/>
        <w:rPr>
          <w:spacing w:val="6"/>
          <w:sz w:val="24"/>
        </w:rPr>
      </w:pPr>
    </w:p>
    <w:p w:rsidR="00BB0987" w:rsidRDefault="00286C5E">
      <w:pPr>
        <w:spacing w:line="360" w:lineRule="auto"/>
        <w:ind w:right="360" w:firstLine="480"/>
        <w:jc w:val="right"/>
        <w:rPr>
          <w:color w:val="000000"/>
          <w:sz w:val="24"/>
        </w:rPr>
      </w:pPr>
      <w:r>
        <w:rPr>
          <w:color w:val="000000"/>
          <w:sz w:val="24"/>
        </w:rPr>
        <w:t>企业名称（盖章）：</w:t>
      </w:r>
      <w:r>
        <w:rPr>
          <w:color w:val="000000"/>
          <w:sz w:val="24"/>
        </w:rPr>
        <w:t>________</w:t>
      </w:r>
    </w:p>
    <w:p w:rsidR="00BB0987" w:rsidRDefault="00286C5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BB0987" w:rsidRDefault="00BB0987">
      <w:pPr>
        <w:spacing w:line="360" w:lineRule="auto"/>
        <w:ind w:right="360" w:firstLine="480"/>
        <w:jc w:val="right"/>
        <w:rPr>
          <w:color w:val="000000"/>
          <w:sz w:val="24"/>
        </w:rPr>
      </w:pPr>
    </w:p>
    <w:p w:rsidR="00BB0987" w:rsidRDefault="00BB0987">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BB0987">
        <w:tc>
          <w:tcPr>
            <w:tcW w:w="8946" w:type="dxa"/>
          </w:tcPr>
          <w:p w:rsidR="00BB0987" w:rsidRDefault="00286C5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rsidR="00BB0987" w:rsidRDefault="00BB0987">
      <w:pPr>
        <w:autoSpaceDE w:val="0"/>
        <w:autoSpaceDN w:val="0"/>
        <w:adjustRightInd w:val="0"/>
        <w:ind w:firstLine="420"/>
        <w:jc w:val="left"/>
        <w:rPr>
          <w:sz w:val="24"/>
        </w:rPr>
      </w:pPr>
    </w:p>
    <w:p w:rsidR="00BB0987" w:rsidRDefault="00BB0987">
      <w:pPr>
        <w:spacing w:line="360" w:lineRule="auto"/>
        <w:rPr>
          <w:color w:val="000000"/>
          <w:sz w:val="24"/>
        </w:rPr>
      </w:pPr>
    </w:p>
    <w:p w:rsidR="00BB0987" w:rsidRDefault="00286C5E">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BB0987" w:rsidRDefault="00286C5E">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BB0987" w:rsidRDefault="00286C5E">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w:t>
      </w:r>
      <w:r>
        <w:rPr>
          <w:spacing w:val="6"/>
          <w:sz w:val="24"/>
          <w:u w:val="single"/>
        </w:rPr>
        <w:t>小型企业、微型企业）</w:t>
      </w:r>
      <w:r>
        <w:rPr>
          <w:spacing w:val="6"/>
          <w:sz w:val="24"/>
        </w:rPr>
        <w:t>；</w:t>
      </w:r>
    </w:p>
    <w:p w:rsidR="00BB0987" w:rsidRDefault="00286C5E">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BB0987" w:rsidRDefault="00BB0987">
      <w:pPr>
        <w:spacing w:line="360" w:lineRule="auto"/>
        <w:ind w:firstLine="504"/>
        <w:rPr>
          <w:spacing w:val="6"/>
          <w:sz w:val="24"/>
        </w:rPr>
      </w:pPr>
    </w:p>
    <w:p w:rsidR="00BB0987" w:rsidRDefault="00286C5E">
      <w:pPr>
        <w:spacing w:line="360" w:lineRule="auto"/>
        <w:ind w:firstLine="504"/>
        <w:rPr>
          <w:spacing w:val="6"/>
          <w:sz w:val="24"/>
        </w:rPr>
      </w:pPr>
      <w:r>
        <w:rPr>
          <w:spacing w:val="6"/>
          <w:sz w:val="24"/>
        </w:rPr>
        <w:t>……</w:t>
      </w:r>
    </w:p>
    <w:p w:rsidR="00BB0987" w:rsidRDefault="00286C5E">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BB0987" w:rsidRDefault="00286C5E">
      <w:pPr>
        <w:spacing w:line="360" w:lineRule="auto"/>
        <w:ind w:firstLine="504"/>
        <w:rPr>
          <w:spacing w:val="6"/>
          <w:sz w:val="24"/>
        </w:rPr>
      </w:pPr>
      <w:r>
        <w:rPr>
          <w:spacing w:val="6"/>
          <w:sz w:val="24"/>
        </w:rPr>
        <w:t>本企业对上述声明内容的真实性负责。如有虚假，将依法承担相应责任。</w:t>
      </w:r>
    </w:p>
    <w:p w:rsidR="00BB0987" w:rsidRDefault="00BB0987">
      <w:pPr>
        <w:spacing w:line="360" w:lineRule="auto"/>
        <w:ind w:right="360" w:firstLine="480"/>
        <w:jc w:val="right"/>
        <w:rPr>
          <w:color w:val="000000"/>
          <w:sz w:val="24"/>
        </w:rPr>
      </w:pPr>
    </w:p>
    <w:p w:rsidR="00BB0987" w:rsidRDefault="00286C5E">
      <w:pPr>
        <w:spacing w:line="360" w:lineRule="auto"/>
        <w:ind w:right="360" w:firstLine="480"/>
        <w:jc w:val="right"/>
        <w:rPr>
          <w:color w:val="000000"/>
          <w:sz w:val="24"/>
        </w:rPr>
      </w:pPr>
      <w:r>
        <w:rPr>
          <w:color w:val="000000"/>
          <w:sz w:val="24"/>
        </w:rPr>
        <w:t>企业名称（盖章）：</w:t>
      </w:r>
      <w:r>
        <w:rPr>
          <w:color w:val="000000"/>
          <w:sz w:val="24"/>
        </w:rPr>
        <w:t>________</w:t>
      </w:r>
    </w:p>
    <w:p w:rsidR="00BB0987" w:rsidRDefault="00286C5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BB0987" w:rsidRDefault="00BB0987">
      <w:pPr>
        <w:adjustRightInd w:val="0"/>
        <w:snapToGrid w:val="0"/>
        <w:jc w:val="left"/>
        <w:rPr>
          <w:color w:val="000000"/>
          <w:sz w:val="24"/>
          <w:szCs w:val="21"/>
        </w:rPr>
      </w:pPr>
    </w:p>
    <w:p w:rsidR="00BB0987" w:rsidRDefault="00BB0987">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BB0987">
        <w:tc>
          <w:tcPr>
            <w:tcW w:w="8946" w:type="dxa"/>
          </w:tcPr>
          <w:p w:rsidR="00BB0987" w:rsidRDefault="00286C5E">
            <w:pPr>
              <w:adjustRightInd w:val="0"/>
              <w:snapToGrid w:val="0"/>
              <w:jc w:val="left"/>
              <w:rPr>
                <w:color w:val="000000"/>
                <w:szCs w:val="21"/>
              </w:rPr>
            </w:pPr>
            <w:r>
              <w:rPr>
                <w:color w:val="000000"/>
                <w:szCs w:val="21"/>
                <w:vertAlign w:val="superscript"/>
              </w:rPr>
              <w:t>1</w:t>
            </w:r>
            <w:r>
              <w:rPr>
                <w:color w:val="000000"/>
                <w:szCs w:val="21"/>
              </w:rPr>
              <w:t>从业人员、营业收入、资产总额填</w:t>
            </w:r>
            <w:r>
              <w:rPr>
                <w:color w:val="000000"/>
                <w:szCs w:val="21"/>
              </w:rPr>
              <w:t>报上一年度数据，无上</w:t>
            </w:r>
            <w:proofErr w:type="gramStart"/>
            <w:r>
              <w:rPr>
                <w:color w:val="000000"/>
                <w:szCs w:val="21"/>
              </w:rPr>
              <w:t>一</w:t>
            </w:r>
            <w:proofErr w:type="gramEnd"/>
            <w:r>
              <w:rPr>
                <w:color w:val="000000"/>
                <w:szCs w:val="21"/>
              </w:rPr>
              <w:t>年度数据的新成立企业可不填报。</w:t>
            </w:r>
          </w:p>
        </w:tc>
      </w:tr>
    </w:tbl>
    <w:p w:rsidR="00BB0987" w:rsidRDefault="00BB0987">
      <w:pPr>
        <w:adjustRightInd w:val="0"/>
        <w:snapToGrid w:val="0"/>
        <w:jc w:val="left"/>
        <w:rPr>
          <w:color w:val="000000"/>
          <w:szCs w:val="21"/>
          <w:vertAlign w:val="superscript"/>
        </w:rPr>
      </w:pPr>
    </w:p>
    <w:p w:rsidR="00BB0987" w:rsidRDefault="00BB0987">
      <w:pPr>
        <w:spacing w:line="360" w:lineRule="auto"/>
        <w:ind w:right="360" w:firstLine="480"/>
        <w:jc w:val="right"/>
        <w:rPr>
          <w:color w:val="000000"/>
          <w:sz w:val="24"/>
        </w:rPr>
      </w:pPr>
    </w:p>
    <w:p w:rsidR="00BB0987" w:rsidRDefault="00BB0987">
      <w:pPr>
        <w:spacing w:line="360" w:lineRule="auto"/>
        <w:ind w:right="360" w:firstLine="480"/>
        <w:jc w:val="right"/>
        <w:rPr>
          <w:color w:val="000000"/>
          <w:sz w:val="24"/>
        </w:rPr>
      </w:pPr>
    </w:p>
    <w:p w:rsidR="00BB0987" w:rsidRDefault="00286C5E">
      <w:pPr>
        <w:spacing w:beforeLines="100" w:before="240" w:afterLines="100" w:after="24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rsidR="00BB0987" w:rsidRDefault="00286C5E">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BB0987" w:rsidRDefault="00286C5E">
      <w:pPr>
        <w:spacing w:line="588" w:lineRule="exact"/>
        <w:ind w:firstLine="482"/>
        <w:rPr>
          <w:b/>
          <w:spacing w:val="6"/>
          <w:sz w:val="24"/>
        </w:rPr>
      </w:pPr>
      <w:r>
        <w:rPr>
          <w:b/>
          <w:sz w:val="24"/>
        </w:rPr>
        <w:t>□</w:t>
      </w:r>
      <w:r>
        <w:rPr>
          <w:b/>
          <w:spacing w:val="6"/>
          <w:sz w:val="24"/>
        </w:rPr>
        <w:t>不属于符合条件的残疾人福利性单位。</w:t>
      </w:r>
    </w:p>
    <w:p w:rsidR="00BB0987" w:rsidRDefault="00286C5E">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BB0987" w:rsidRDefault="00286C5E">
      <w:pPr>
        <w:spacing w:line="588" w:lineRule="exact"/>
        <w:ind w:firstLineChars="200" w:firstLine="506"/>
        <w:rPr>
          <w:spacing w:val="6"/>
          <w:sz w:val="24"/>
        </w:rPr>
      </w:pPr>
      <w:r>
        <w:rPr>
          <w:b/>
          <w:spacing w:val="6"/>
          <w:sz w:val="24"/>
        </w:rPr>
        <w:t>本单位对上述声明的真实性负责。如有虚假，将依法承担相应责任。</w:t>
      </w:r>
    </w:p>
    <w:p w:rsidR="00BB0987" w:rsidRDefault="00BB0987">
      <w:pPr>
        <w:spacing w:line="588" w:lineRule="exact"/>
        <w:ind w:firstLineChars="200" w:firstLine="504"/>
        <w:rPr>
          <w:spacing w:val="6"/>
          <w:sz w:val="24"/>
        </w:rPr>
      </w:pPr>
    </w:p>
    <w:p w:rsidR="00BB0987" w:rsidRDefault="00BB0987">
      <w:pPr>
        <w:spacing w:line="588" w:lineRule="exact"/>
        <w:ind w:firstLineChars="200" w:firstLine="504"/>
        <w:rPr>
          <w:spacing w:val="6"/>
          <w:sz w:val="24"/>
        </w:rPr>
      </w:pPr>
    </w:p>
    <w:p w:rsidR="00BB0987" w:rsidRDefault="00286C5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BB0987" w:rsidRDefault="00286C5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BB0987" w:rsidRDefault="00286C5E">
      <w:pPr>
        <w:widowControl/>
        <w:jc w:val="left"/>
        <w:rPr>
          <w:color w:val="000000"/>
          <w:sz w:val="24"/>
          <w:szCs w:val="20"/>
        </w:rPr>
      </w:pPr>
      <w:r>
        <w:rPr>
          <w:color w:val="000000"/>
          <w:sz w:val="24"/>
          <w:szCs w:val="20"/>
        </w:rPr>
        <w:br w:type="page"/>
      </w:r>
    </w:p>
    <w:p w:rsidR="00BB0987" w:rsidRDefault="00286C5E">
      <w:pPr>
        <w:pStyle w:val="4"/>
      </w:pPr>
      <w:r>
        <w:lastRenderedPageBreak/>
        <w:t xml:space="preserve">2-1-2 </w:t>
      </w:r>
      <w:r>
        <w:t>拟分包情况说明及分包意向协议</w:t>
      </w:r>
    </w:p>
    <w:p w:rsidR="00BB0987" w:rsidRDefault="00BB0987">
      <w:pPr>
        <w:autoSpaceDE w:val="0"/>
        <w:autoSpaceDN w:val="0"/>
        <w:adjustRightInd w:val="0"/>
        <w:jc w:val="center"/>
        <w:rPr>
          <w:color w:val="000000"/>
          <w:sz w:val="30"/>
          <w:szCs w:val="30"/>
        </w:rPr>
      </w:pPr>
    </w:p>
    <w:p w:rsidR="00BB0987" w:rsidRDefault="00286C5E">
      <w:pPr>
        <w:autoSpaceDE w:val="0"/>
        <w:autoSpaceDN w:val="0"/>
        <w:adjustRightInd w:val="0"/>
        <w:spacing w:line="360" w:lineRule="auto"/>
        <w:jc w:val="center"/>
        <w:rPr>
          <w:b/>
          <w:color w:val="000000"/>
          <w:sz w:val="36"/>
          <w:szCs w:val="36"/>
        </w:rPr>
      </w:pPr>
      <w:r>
        <w:rPr>
          <w:b/>
          <w:color w:val="000000"/>
          <w:sz w:val="36"/>
          <w:szCs w:val="36"/>
        </w:rPr>
        <w:t>拟分包情况说明</w:t>
      </w:r>
    </w:p>
    <w:p w:rsidR="00BB0987" w:rsidRDefault="00286C5E">
      <w:pPr>
        <w:tabs>
          <w:tab w:val="left" w:pos="5580"/>
        </w:tabs>
        <w:spacing w:line="360" w:lineRule="auto"/>
        <w:rPr>
          <w:color w:val="000000"/>
          <w:sz w:val="24"/>
        </w:rPr>
      </w:pPr>
      <w:r>
        <w:rPr>
          <w:color w:val="000000"/>
          <w:sz w:val="24"/>
        </w:rPr>
        <w:t>致：</w:t>
      </w:r>
      <w:r>
        <w:rPr>
          <w:color w:val="000000"/>
          <w:sz w:val="24"/>
          <w:u w:val="single"/>
        </w:rPr>
        <w:t>（采购人或采购代理机构）</w:t>
      </w:r>
    </w:p>
    <w:p w:rsidR="00BB0987" w:rsidRDefault="00286C5E">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Style w:val="TableNormal"/>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
        <w:gridCol w:w="1299"/>
        <w:gridCol w:w="1526"/>
        <w:gridCol w:w="1430"/>
        <w:gridCol w:w="1144"/>
        <w:gridCol w:w="1647"/>
        <w:gridCol w:w="1577"/>
      </w:tblGrid>
      <w:tr w:rsidR="00BB0987">
        <w:trPr>
          <w:trHeight w:val="1355"/>
          <w:jc w:val="center"/>
        </w:trPr>
        <w:tc>
          <w:tcPr>
            <w:tcW w:w="253" w:type="pct"/>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715" w:type="pct"/>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840" w:type="pct"/>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787" w:type="pct"/>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630" w:type="pct"/>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907" w:type="pct"/>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869" w:type="pct"/>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占该采购包</w:t>
            </w:r>
          </w:p>
          <w:p w:rsidR="00BB0987" w:rsidRDefault="00286C5E">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合同金额的</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比例（</w:t>
            </w:r>
            <w:r>
              <w:rPr>
                <w:rFonts w:ascii="Times New Roman" w:eastAsia="Times New Roman" w:hAnsi="Times New Roman" w:cs="Times New Roman"/>
                <w:sz w:val="24"/>
                <w:lang w:eastAsia="zh-CN"/>
              </w:rPr>
              <w:t>%</w:t>
            </w:r>
            <w:r>
              <w:rPr>
                <w:rFonts w:ascii="Times New Roman" w:eastAsiaTheme="minorEastAsia" w:hAnsi="Times New Roman" w:cs="Times New Roman"/>
                <w:sz w:val="24"/>
                <w:lang w:eastAsia="zh-CN"/>
              </w:rPr>
              <w:t>）</w:t>
            </w:r>
          </w:p>
        </w:tc>
      </w:tr>
      <w:tr w:rsidR="00BB0987">
        <w:trPr>
          <w:trHeight w:val="1411"/>
          <w:jc w:val="center"/>
        </w:trPr>
        <w:tc>
          <w:tcPr>
            <w:tcW w:w="253" w:type="pct"/>
            <w:vAlign w:val="center"/>
          </w:tcPr>
          <w:p w:rsidR="00BB0987" w:rsidRDefault="00286C5E">
            <w:pPr>
              <w:pStyle w:val="TableParagraph"/>
              <w:spacing w:line="24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715" w:type="pct"/>
            <w:vAlign w:val="center"/>
          </w:tcPr>
          <w:p w:rsidR="00BB0987" w:rsidRDefault="00BB0987">
            <w:pPr>
              <w:pStyle w:val="TableParagraph"/>
              <w:spacing w:line="240" w:lineRule="auto"/>
              <w:jc w:val="center"/>
              <w:rPr>
                <w:rFonts w:ascii="Times New Roman" w:eastAsiaTheme="minorEastAsia" w:hAnsi="Times New Roman" w:cs="Times New Roman"/>
                <w:sz w:val="30"/>
              </w:rPr>
            </w:pPr>
          </w:p>
        </w:tc>
        <w:tc>
          <w:tcPr>
            <w:tcW w:w="840" w:type="pct"/>
            <w:vAlign w:val="center"/>
          </w:tcPr>
          <w:p w:rsidR="00BB0987" w:rsidRDefault="00286C5E">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BB0987" w:rsidRDefault="00286C5E">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BB0987" w:rsidRDefault="00286C5E">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787" w:type="pct"/>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630" w:type="pct"/>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907" w:type="pct"/>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869" w:type="pct"/>
            <w:vAlign w:val="center"/>
          </w:tcPr>
          <w:p w:rsidR="00BB0987" w:rsidRDefault="00BB0987">
            <w:pPr>
              <w:pStyle w:val="TableParagraph"/>
              <w:jc w:val="center"/>
              <w:rPr>
                <w:rFonts w:ascii="Times New Roman" w:eastAsiaTheme="minorEastAsia" w:hAnsi="Times New Roman" w:cs="Times New Roman"/>
                <w:sz w:val="30"/>
                <w:lang w:eastAsia="zh-CN"/>
              </w:rPr>
            </w:pPr>
          </w:p>
        </w:tc>
      </w:tr>
      <w:tr w:rsidR="00BB0987">
        <w:trPr>
          <w:trHeight w:val="620"/>
          <w:jc w:val="center"/>
        </w:trPr>
        <w:tc>
          <w:tcPr>
            <w:tcW w:w="253" w:type="pct"/>
            <w:vAlign w:val="center"/>
          </w:tcPr>
          <w:p w:rsidR="00BB0987" w:rsidRDefault="00286C5E">
            <w:pPr>
              <w:pStyle w:val="TableParagraph"/>
              <w:spacing w:line="240" w:lineRule="auto"/>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715" w:type="pct"/>
            <w:vAlign w:val="center"/>
          </w:tcPr>
          <w:p w:rsidR="00BB0987" w:rsidRDefault="00BB0987">
            <w:pPr>
              <w:pStyle w:val="TableParagraph"/>
              <w:spacing w:line="240" w:lineRule="auto"/>
              <w:jc w:val="center"/>
              <w:rPr>
                <w:rFonts w:ascii="Times New Roman" w:eastAsiaTheme="minorEastAsia" w:hAnsi="Times New Roman" w:cs="Times New Roman"/>
                <w:sz w:val="30"/>
              </w:rPr>
            </w:pPr>
          </w:p>
        </w:tc>
        <w:tc>
          <w:tcPr>
            <w:tcW w:w="840" w:type="pct"/>
            <w:vAlign w:val="center"/>
          </w:tcPr>
          <w:p w:rsidR="00BB0987" w:rsidRDefault="00286C5E">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BB0987" w:rsidRDefault="00286C5E">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BB0987" w:rsidRDefault="00286C5E">
            <w:pPr>
              <w:pStyle w:val="TableParagraph"/>
              <w:tabs>
                <w:tab w:val="left" w:pos="235"/>
              </w:tabs>
              <w:spacing w:line="240" w:lineRule="auto"/>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787" w:type="pct"/>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630" w:type="pct"/>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907" w:type="pct"/>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869" w:type="pct"/>
            <w:vAlign w:val="center"/>
          </w:tcPr>
          <w:p w:rsidR="00BB0987" w:rsidRDefault="00BB0987">
            <w:pPr>
              <w:pStyle w:val="TableParagraph"/>
              <w:jc w:val="center"/>
              <w:rPr>
                <w:rFonts w:ascii="Times New Roman" w:eastAsiaTheme="minorEastAsia" w:hAnsi="Times New Roman" w:cs="Times New Roman"/>
                <w:sz w:val="30"/>
                <w:lang w:eastAsia="zh-CN"/>
              </w:rPr>
            </w:pPr>
          </w:p>
        </w:tc>
      </w:tr>
      <w:tr w:rsidR="00BB0987">
        <w:trPr>
          <w:trHeight w:val="620"/>
          <w:jc w:val="center"/>
        </w:trPr>
        <w:tc>
          <w:tcPr>
            <w:tcW w:w="253" w:type="pct"/>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715" w:type="pct"/>
            <w:vAlign w:val="center"/>
          </w:tcPr>
          <w:p w:rsidR="00BB0987" w:rsidRDefault="00BB0987">
            <w:pPr>
              <w:pStyle w:val="TableParagraph"/>
              <w:jc w:val="center"/>
              <w:rPr>
                <w:rFonts w:ascii="Times New Roman" w:eastAsiaTheme="minorEastAsia" w:hAnsi="Times New Roman" w:cs="Times New Roman"/>
                <w:sz w:val="30"/>
              </w:rPr>
            </w:pPr>
          </w:p>
        </w:tc>
        <w:tc>
          <w:tcPr>
            <w:tcW w:w="840" w:type="pct"/>
            <w:vAlign w:val="center"/>
          </w:tcPr>
          <w:p w:rsidR="00BB0987" w:rsidRDefault="00BB0987">
            <w:pPr>
              <w:pStyle w:val="TableParagraph"/>
              <w:tabs>
                <w:tab w:val="left" w:pos="235"/>
              </w:tabs>
              <w:jc w:val="center"/>
              <w:rPr>
                <w:rFonts w:ascii="Times New Roman" w:eastAsiaTheme="minorEastAsia" w:hAnsi="Times New Roman" w:cs="Times New Roman"/>
                <w:sz w:val="24"/>
              </w:rPr>
            </w:pPr>
          </w:p>
        </w:tc>
        <w:tc>
          <w:tcPr>
            <w:tcW w:w="787" w:type="pct"/>
            <w:vAlign w:val="center"/>
          </w:tcPr>
          <w:p w:rsidR="00BB0987" w:rsidRDefault="00BB0987">
            <w:pPr>
              <w:pStyle w:val="TableParagraph"/>
              <w:jc w:val="center"/>
              <w:rPr>
                <w:rFonts w:ascii="Times New Roman" w:eastAsiaTheme="minorEastAsia" w:hAnsi="Times New Roman" w:cs="Times New Roman"/>
                <w:sz w:val="30"/>
              </w:rPr>
            </w:pPr>
          </w:p>
        </w:tc>
        <w:tc>
          <w:tcPr>
            <w:tcW w:w="630" w:type="pct"/>
            <w:vAlign w:val="center"/>
          </w:tcPr>
          <w:p w:rsidR="00BB0987" w:rsidRDefault="00BB0987">
            <w:pPr>
              <w:pStyle w:val="TableParagraph"/>
              <w:jc w:val="center"/>
              <w:rPr>
                <w:rFonts w:ascii="Times New Roman" w:eastAsiaTheme="minorEastAsia" w:hAnsi="Times New Roman" w:cs="Times New Roman"/>
                <w:sz w:val="30"/>
              </w:rPr>
            </w:pPr>
          </w:p>
        </w:tc>
        <w:tc>
          <w:tcPr>
            <w:tcW w:w="907" w:type="pct"/>
            <w:vAlign w:val="center"/>
          </w:tcPr>
          <w:p w:rsidR="00BB0987" w:rsidRDefault="00BB0987">
            <w:pPr>
              <w:pStyle w:val="TableParagraph"/>
              <w:jc w:val="center"/>
              <w:rPr>
                <w:rFonts w:ascii="Times New Roman" w:eastAsiaTheme="minorEastAsia" w:hAnsi="Times New Roman" w:cs="Times New Roman"/>
                <w:sz w:val="30"/>
              </w:rPr>
            </w:pPr>
          </w:p>
        </w:tc>
        <w:tc>
          <w:tcPr>
            <w:tcW w:w="869" w:type="pct"/>
            <w:vAlign w:val="center"/>
          </w:tcPr>
          <w:p w:rsidR="00BB0987" w:rsidRDefault="00BB0987">
            <w:pPr>
              <w:pStyle w:val="TableParagraph"/>
              <w:jc w:val="center"/>
              <w:rPr>
                <w:rFonts w:ascii="Times New Roman" w:eastAsiaTheme="minorEastAsia" w:hAnsi="Times New Roman" w:cs="Times New Roman"/>
                <w:sz w:val="30"/>
              </w:rPr>
            </w:pPr>
          </w:p>
        </w:tc>
      </w:tr>
      <w:tr w:rsidR="00BB0987">
        <w:trPr>
          <w:trHeight w:val="407"/>
          <w:jc w:val="center"/>
        </w:trPr>
        <w:tc>
          <w:tcPr>
            <w:tcW w:w="3225" w:type="pct"/>
            <w:gridSpan w:val="5"/>
            <w:vAlign w:val="center"/>
          </w:tcPr>
          <w:p w:rsidR="00BB0987" w:rsidRDefault="00286C5E">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907" w:type="pct"/>
            <w:vAlign w:val="center"/>
          </w:tcPr>
          <w:p w:rsidR="00BB0987" w:rsidRDefault="00BB0987">
            <w:pPr>
              <w:pStyle w:val="TableParagraph"/>
              <w:jc w:val="center"/>
              <w:rPr>
                <w:rFonts w:ascii="Times New Roman" w:eastAsiaTheme="minorEastAsia" w:hAnsi="Times New Roman" w:cs="Times New Roman"/>
                <w:sz w:val="30"/>
              </w:rPr>
            </w:pPr>
          </w:p>
        </w:tc>
        <w:tc>
          <w:tcPr>
            <w:tcW w:w="869" w:type="pct"/>
            <w:vAlign w:val="center"/>
          </w:tcPr>
          <w:p w:rsidR="00BB0987" w:rsidRDefault="00BB0987">
            <w:pPr>
              <w:pStyle w:val="TableParagraph"/>
              <w:jc w:val="center"/>
              <w:rPr>
                <w:rFonts w:ascii="Times New Roman" w:eastAsiaTheme="minorEastAsia" w:hAnsi="Times New Roman" w:cs="Times New Roman"/>
                <w:sz w:val="30"/>
              </w:rPr>
            </w:pPr>
          </w:p>
        </w:tc>
      </w:tr>
    </w:tbl>
    <w:p w:rsidR="00BB0987" w:rsidRDefault="00BB0987">
      <w:pPr>
        <w:adjustRightInd w:val="0"/>
        <w:snapToGrid w:val="0"/>
        <w:spacing w:line="360" w:lineRule="auto"/>
        <w:ind w:firstLineChars="200" w:firstLine="480"/>
        <w:jc w:val="left"/>
        <w:rPr>
          <w:sz w:val="24"/>
        </w:rPr>
      </w:pPr>
    </w:p>
    <w:p w:rsidR="00BB0987" w:rsidRDefault="00286C5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BB0987" w:rsidRDefault="00286C5E">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BB0987" w:rsidRDefault="00286C5E">
      <w:pPr>
        <w:adjustRightInd w:val="0"/>
        <w:snapToGrid w:val="0"/>
        <w:spacing w:line="360" w:lineRule="auto"/>
        <w:jc w:val="left"/>
        <w:rPr>
          <w:sz w:val="24"/>
        </w:rPr>
      </w:pPr>
      <w:r>
        <w:rPr>
          <w:sz w:val="24"/>
        </w:rPr>
        <w:t>注：</w:t>
      </w:r>
    </w:p>
    <w:p w:rsidR="00BB0987" w:rsidRDefault="00286C5E">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BB0987" w:rsidRDefault="00286C5E">
      <w:pPr>
        <w:autoSpaceDE w:val="0"/>
        <w:autoSpaceDN w:val="0"/>
        <w:adjustRightInd w:val="0"/>
        <w:spacing w:line="360" w:lineRule="auto"/>
        <w:jc w:val="center"/>
        <w:rPr>
          <w:b/>
          <w:color w:val="000000"/>
          <w:sz w:val="36"/>
          <w:szCs w:val="36"/>
        </w:rPr>
      </w:pPr>
      <w:r>
        <w:rPr>
          <w:b/>
          <w:color w:val="000000"/>
          <w:sz w:val="36"/>
          <w:szCs w:val="36"/>
        </w:rPr>
        <w:lastRenderedPageBreak/>
        <w:t>分包意向协议</w:t>
      </w:r>
    </w:p>
    <w:p w:rsidR="00BB0987" w:rsidRDefault="00286C5E">
      <w:pPr>
        <w:adjustRightInd w:val="0"/>
        <w:snapToGrid w:val="0"/>
        <w:spacing w:line="360" w:lineRule="auto"/>
        <w:ind w:firstLineChars="200" w:firstLine="480"/>
        <w:jc w:val="left"/>
        <w:rPr>
          <w:sz w:val="24"/>
        </w:rPr>
      </w:pPr>
      <w:r>
        <w:rPr>
          <w:sz w:val="24"/>
        </w:rPr>
        <w:t>甲方（投标人）：</w:t>
      </w:r>
      <w:r>
        <w:rPr>
          <w:sz w:val="24"/>
        </w:rPr>
        <w:t>________</w:t>
      </w:r>
    </w:p>
    <w:p w:rsidR="00BB0987" w:rsidRDefault="00286C5E">
      <w:pPr>
        <w:adjustRightInd w:val="0"/>
        <w:snapToGrid w:val="0"/>
        <w:spacing w:line="360" w:lineRule="auto"/>
        <w:ind w:firstLineChars="200" w:firstLine="480"/>
        <w:jc w:val="left"/>
        <w:rPr>
          <w:sz w:val="24"/>
        </w:rPr>
      </w:pPr>
      <w:r>
        <w:rPr>
          <w:sz w:val="24"/>
        </w:rPr>
        <w:t>乙方（拟分包单位）：</w:t>
      </w:r>
      <w:r>
        <w:rPr>
          <w:sz w:val="24"/>
        </w:rPr>
        <w:t>________</w:t>
      </w:r>
    </w:p>
    <w:p w:rsidR="00BB0987" w:rsidRDefault="00286C5E">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rsidR="00BB0987" w:rsidRDefault="00286C5E">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BB0987" w:rsidRDefault="00286C5E">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BB0987" w:rsidRDefault="00286C5E">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BB0987" w:rsidRDefault="00286C5E">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BB0987" w:rsidRDefault="00BB0987">
      <w:pPr>
        <w:spacing w:line="360" w:lineRule="auto"/>
        <w:ind w:firstLine="471"/>
        <w:rPr>
          <w:b/>
          <w:color w:val="000000"/>
          <w:sz w:val="24"/>
        </w:rPr>
      </w:pPr>
    </w:p>
    <w:p w:rsidR="00BB0987" w:rsidRDefault="00286C5E">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BB0987" w:rsidRDefault="00BB0987">
      <w:pPr>
        <w:spacing w:line="360" w:lineRule="auto"/>
        <w:ind w:left="480"/>
        <w:jc w:val="right"/>
        <w:rPr>
          <w:color w:val="000000"/>
          <w:sz w:val="24"/>
        </w:rPr>
      </w:pPr>
    </w:p>
    <w:p w:rsidR="00BB0987" w:rsidRDefault="00286C5E">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w:t>
      </w:r>
      <w:r>
        <w:rPr>
          <w:color w:val="000000"/>
          <w:sz w:val="24"/>
          <w:szCs w:val="20"/>
        </w:rPr>
        <w:t>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BB0987">
      <w:pPr>
        <w:tabs>
          <w:tab w:val="left" w:pos="8280"/>
        </w:tabs>
        <w:spacing w:line="360" w:lineRule="auto"/>
        <w:ind w:firstLine="480"/>
        <w:rPr>
          <w:color w:val="000000"/>
          <w:sz w:val="24"/>
        </w:rPr>
      </w:pPr>
    </w:p>
    <w:p w:rsidR="00BB0987" w:rsidRDefault="00286C5E">
      <w:pPr>
        <w:tabs>
          <w:tab w:val="left" w:pos="8280"/>
        </w:tabs>
        <w:spacing w:line="360" w:lineRule="auto"/>
        <w:rPr>
          <w:color w:val="000000"/>
          <w:sz w:val="24"/>
        </w:rPr>
      </w:pPr>
      <w:r>
        <w:rPr>
          <w:color w:val="000000"/>
          <w:sz w:val="24"/>
        </w:rPr>
        <w:t>注：</w:t>
      </w:r>
    </w:p>
    <w:p w:rsidR="00BB0987" w:rsidRDefault="00286C5E">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BB0987" w:rsidRDefault="00286C5E">
      <w:pPr>
        <w:widowControl/>
        <w:jc w:val="left"/>
        <w:rPr>
          <w:color w:val="000000"/>
          <w:sz w:val="24"/>
          <w:szCs w:val="20"/>
        </w:rPr>
      </w:pPr>
      <w:r>
        <w:rPr>
          <w:color w:val="000000"/>
          <w:sz w:val="24"/>
          <w:szCs w:val="20"/>
        </w:rPr>
        <w:br w:type="page"/>
      </w:r>
    </w:p>
    <w:p w:rsidR="00BB0987" w:rsidRDefault="00286C5E">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BB0987" w:rsidRDefault="00BB0987">
      <w:pPr>
        <w:widowControl/>
        <w:jc w:val="left"/>
        <w:rPr>
          <w:sz w:val="24"/>
        </w:rPr>
      </w:pPr>
    </w:p>
    <w:p w:rsidR="00BB0987" w:rsidRDefault="00286C5E">
      <w:pPr>
        <w:widowControl/>
        <w:jc w:val="left"/>
        <w:rPr>
          <w:sz w:val="24"/>
        </w:rPr>
      </w:pPr>
      <w:r>
        <w:rPr>
          <w:sz w:val="24"/>
        </w:rPr>
        <w:br w:type="page"/>
      </w:r>
    </w:p>
    <w:p w:rsidR="00BB0987" w:rsidRDefault="00286C5E">
      <w:pPr>
        <w:numPr>
          <w:ilvl w:val="0"/>
          <w:numId w:val="19"/>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BB0987" w:rsidRDefault="00286C5E">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BB0987" w:rsidRDefault="00286C5E">
      <w:pPr>
        <w:autoSpaceDE w:val="0"/>
        <w:autoSpaceDN w:val="0"/>
        <w:adjustRightInd w:val="0"/>
        <w:spacing w:line="360" w:lineRule="auto"/>
        <w:jc w:val="center"/>
        <w:rPr>
          <w:b/>
          <w:color w:val="000000"/>
          <w:sz w:val="36"/>
          <w:szCs w:val="36"/>
        </w:rPr>
      </w:pPr>
      <w:r>
        <w:rPr>
          <w:b/>
          <w:color w:val="000000"/>
          <w:sz w:val="36"/>
          <w:szCs w:val="36"/>
        </w:rPr>
        <w:t>联合协议</w:t>
      </w:r>
    </w:p>
    <w:p w:rsidR="00BB0987" w:rsidRDefault="00286C5E">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BB0987" w:rsidRDefault="00286C5E">
      <w:pPr>
        <w:numPr>
          <w:ilvl w:val="0"/>
          <w:numId w:val="21"/>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BB0987" w:rsidRDefault="00286C5E">
      <w:pPr>
        <w:numPr>
          <w:ilvl w:val="0"/>
          <w:numId w:val="21"/>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BB0987" w:rsidRDefault="00286C5E">
      <w:pPr>
        <w:numPr>
          <w:ilvl w:val="0"/>
          <w:numId w:val="21"/>
        </w:numPr>
        <w:spacing w:line="360" w:lineRule="auto"/>
        <w:rPr>
          <w:bCs/>
          <w:color w:val="000000"/>
          <w:sz w:val="24"/>
        </w:rPr>
      </w:pPr>
      <w:r>
        <w:rPr>
          <w:bCs/>
          <w:color w:val="000000"/>
          <w:sz w:val="24"/>
        </w:rPr>
        <w:t>联合体各方均同意由牵头人代表其他联合体成员单位按招标文件要求出具《授权委托书》。</w:t>
      </w:r>
    </w:p>
    <w:p w:rsidR="00BB0987" w:rsidRDefault="00286C5E">
      <w:pPr>
        <w:numPr>
          <w:ilvl w:val="0"/>
          <w:numId w:val="21"/>
        </w:numPr>
        <w:spacing w:line="360" w:lineRule="auto"/>
        <w:rPr>
          <w:bCs/>
          <w:color w:val="000000"/>
          <w:sz w:val="24"/>
        </w:rPr>
      </w:pPr>
      <w:r>
        <w:rPr>
          <w:bCs/>
          <w:color w:val="000000"/>
          <w:sz w:val="24"/>
        </w:rPr>
        <w:t>牵头</w:t>
      </w:r>
      <w:proofErr w:type="gramStart"/>
      <w:r>
        <w:rPr>
          <w:bCs/>
          <w:color w:val="000000"/>
          <w:sz w:val="24"/>
        </w:rPr>
        <w:t>人为项目</w:t>
      </w:r>
      <w:proofErr w:type="gramEnd"/>
      <w:r>
        <w:rPr>
          <w:bCs/>
          <w:color w:val="000000"/>
          <w:sz w:val="24"/>
        </w:rPr>
        <w:t>的总负责单位；组织各参加方进行项目实施工作。</w:t>
      </w:r>
    </w:p>
    <w:p w:rsidR="00BB0987" w:rsidRDefault="00286C5E">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BB0987" w:rsidRDefault="00286C5E">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BB0987" w:rsidRDefault="00286C5E">
      <w:pPr>
        <w:numPr>
          <w:ilvl w:val="0"/>
          <w:numId w:val="21"/>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w:t>
      </w:r>
      <w:r>
        <w:rPr>
          <w:bCs/>
          <w:color w:val="000000"/>
          <w:sz w:val="24"/>
        </w:rPr>
        <w:t>有），具体工作范围、内容以投标文件及合同为准。</w:t>
      </w:r>
    </w:p>
    <w:p w:rsidR="00BB0987" w:rsidRDefault="00286C5E">
      <w:pPr>
        <w:numPr>
          <w:ilvl w:val="0"/>
          <w:numId w:val="21"/>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BB0987" w:rsidRDefault="00286C5E">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BB0987" w:rsidRDefault="00286C5E">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BB0987" w:rsidRDefault="00286C5E">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BB0987" w:rsidRDefault="00286C5E">
      <w:pPr>
        <w:numPr>
          <w:ilvl w:val="0"/>
          <w:numId w:val="21"/>
        </w:numPr>
        <w:tabs>
          <w:tab w:val="left" w:pos="993"/>
        </w:tabs>
        <w:spacing w:line="360" w:lineRule="auto"/>
        <w:rPr>
          <w:bCs/>
          <w:color w:val="000000"/>
          <w:sz w:val="24"/>
        </w:rPr>
      </w:pPr>
      <w:r>
        <w:rPr>
          <w:bCs/>
          <w:color w:val="000000"/>
          <w:sz w:val="24"/>
        </w:rPr>
        <w:t>以联合体形</w:t>
      </w:r>
      <w:proofErr w:type="gramStart"/>
      <w:r>
        <w:rPr>
          <w:bCs/>
          <w:color w:val="000000"/>
          <w:sz w:val="24"/>
        </w:rPr>
        <w:t>式参加</w:t>
      </w:r>
      <w:proofErr w:type="gramEnd"/>
      <w:r>
        <w:rPr>
          <w:bCs/>
          <w:color w:val="000000"/>
          <w:sz w:val="24"/>
        </w:rPr>
        <w:t>政府采购活动的，联合体各方不得再单独参加或者与其</w:t>
      </w:r>
      <w:proofErr w:type="gramStart"/>
      <w:r>
        <w:rPr>
          <w:bCs/>
          <w:color w:val="000000"/>
          <w:sz w:val="24"/>
        </w:rPr>
        <w:t>他供应</w:t>
      </w:r>
      <w:proofErr w:type="gramEnd"/>
      <w:r>
        <w:rPr>
          <w:bCs/>
          <w:color w:val="000000"/>
          <w:sz w:val="24"/>
        </w:rPr>
        <w:lastRenderedPageBreak/>
        <w:t>商另外组成联合体参加同一合同项下的政府采购活动。</w:t>
      </w:r>
    </w:p>
    <w:p w:rsidR="00BB0987" w:rsidRDefault="00286C5E">
      <w:pPr>
        <w:numPr>
          <w:ilvl w:val="0"/>
          <w:numId w:val="21"/>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BB0987" w:rsidRDefault="00286C5E">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BB0987" w:rsidRDefault="00286C5E">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BB0987" w:rsidRDefault="00286C5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BB0987" w:rsidRDefault="00BB0987">
      <w:pPr>
        <w:spacing w:line="360" w:lineRule="auto"/>
        <w:ind w:firstLine="471"/>
        <w:rPr>
          <w:color w:val="000000"/>
          <w:sz w:val="24"/>
        </w:rPr>
      </w:pPr>
    </w:p>
    <w:p w:rsidR="00BB0987" w:rsidRDefault="00BB0987">
      <w:pPr>
        <w:spacing w:line="360" w:lineRule="auto"/>
        <w:ind w:firstLine="471"/>
        <w:rPr>
          <w:color w:val="000000"/>
          <w:sz w:val="24"/>
        </w:rPr>
      </w:pPr>
    </w:p>
    <w:p w:rsidR="00BB0987" w:rsidRDefault="00286C5E">
      <w:pPr>
        <w:spacing w:line="360" w:lineRule="auto"/>
        <w:ind w:firstLine="471"/>
        <w:rPr>
          <w:color w:val="000000"/>
          <w:sz w:val="24"/>
        </w:rPr>
      </w:pPr>
      <w:r>
        <w:rPr>
          <w:color w:val="000000"/>
          <w:sz w:val="24"/>
        </w:rPr>
        <w:t>联合体成员名称：</w:t>
      </w:r>
      <w:r>
        <w:rPr>
          <w:color w:val="000000"/>
          <w:sz w:val="24"/>
          <w:szCs w:val="20"/>
        </w:rPr>
        <w:t>______</w:t>
      </w:r>
    </w:p>
    <w:p w:rsidR="00BB0987" w:rsidRDefault="00286C5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BB0987" w:rsidRDefault="00BB0987">
      <w:pPr>
        <w:spacing w:line="360" w:lineRule="auto"/>
        <w:ind w:firstLine="471"/>
        <w:rPr>
          <w:color w:val="000000"/>
          <w:sz w:val="24"/>
        </w:rPr>
      </w:pPr>
    </w:p>
    <w:p w:rsidR="00BB0987" w:rsidRDefault="00BB0987">
      <w:pPr>
        <w:spacing w:line="360" w:lineRule="auto"/>
        <w:ind w:firstLine="471"/>
        <w:rPr>
          <w:color w:val="000000"/>
          <w:sz w:val="24"/>
        </w:rPr>
      </w:pPr>
    </w:p>
    <w:p w:rsidR="00BB0987" w:rsidRDefault="00BB0987">
      <w:pPr>
        <w:spacing w:line="360" w:lineRule="auto"/>
        <w:ind w:left="480"/>
        <w:jc w:val="right"/>
        <w:rPr>
          <w:color w:val="000000"/>
          <w:sz w:val="24"/>
        </w:rPr>
      </w:pPr>
    </w:p>
    <w:p w:rsidR="00BB0987" w:rsidRDefault="00286C5E">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BB0987" w:rsidRDefault="00BB0987">
      <w:pPr>
        <w:spacing w:line="360" w:lineRule="auto"/>
        <w:ind w:left="480"/>
        <w:jc w:val="right"/>
        <w:rPr>
          <w:b/>
          <w:color w:val="000000"/>
          <w:sz w:val="24"/>
        </w:rPr>
      </w:pPr>
    </w:p>
    <w:p w:rsidR="00BB0987" w:rsidRDefault="00BB0987">
      <w:pPr>
        <w:tabs>
          <w:tab w:val="left" w:pos="8280"/>
        </w:tabs>
        <w:spacing w:line="360" w:lineRule="auto"/>
        <w:ind w:firstLine="480"/>
        <w:rPr>
          <w:color w:val="000000"/>
          <w:sz w:val="24"/>
        </w:rPr>
      </w:pPr>
    </w:p>
    <w:p w:rsidR="00BB0987" w:rsidRDefault="00BB0987">
      <w:pPr>
        <w:tabs>
          <w:tab w:val="left" w:pos="8280"/>
        </w:tabs>
        <w:spacing w:line="360" w:lineRule="auto"/>
        <w:ind w:firstLine="480"/>
        <w:rPr>
          <w:color w:val="000000"/>
          <w:sz w:val="24"/>
        </w:rPr>
      </w:pPr>
    </w:p>
    <w:p w:rsidR="00BB0987" w:rsidRDefault="00286C5E">
      <w:pPr>
        <w:spacing w:line="360" w:lineRule="auto"/>
        <w:ind w:leftChars="228" w:left="719" w:hangingChars="100" w:hanging="240"/>
        <w:rPr>
          <w:color w:val="000000"/>
          <w:sz w:val="24"/>
        </w:rPr>
      </w:pPr>
      <w:r>
        <w:rPr>
          <w:color w:val="000000"/>
          <w:sz w:val="24"/>
        </w:rPr>
        <w:t>注：</w:t>
      </w:r>
    </w:p>
    <w:p w:rsidR="00BB0987" w:rsidRDefault="00286C5E">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w:t>
      </w:r>
      <w:proofErr w:type="gramStart"/>
      <w:r>
        <w:rPr>
          <w:color w:val="000000"/>
          <w:sz w:val="24"/>
        </w:rPr>
        <w:t>式参加</w:t>
      </w:r>
      <w:proofErr w:type="gramEnd"/>
      <w:r>
        <w:rPr>
          <w:color w:val="000000"/>
          <w:sz w:val="24"/>
        </w:rPr>
        <w:t>采购活动，且供应商以联合体形</w:t>
      </w:r>
      <w:proofErr w:type="gramStart"/>
      <w:r>
        <w:rPr>
          <w:color w:val="000000"/>
          <w:sz w:val="24"/>
        </w:rPr>
        <w:t>式参与</w:t>
      </w:r>
      <w:proofErr w:type="gramEnd"/>
      <w:r>
        <w:rPr>
          <w:color w:val="000000"/>
          <w:sz w:val="24"/>
        </w:rPr>
        <w:t>时，须提供《联合协议》，否则</w:t>
      </w:r>
      <w:r>
        <w:rPr>
          <w:b/>
          <w:color w:val="000000"/>
          <w:sz w:val="24"/>
        </w:rPr>
        <w:t>投标无效</w:t>
      </w:r>
      <w:r>
        <w:rPr>
          <w:color w:val="000000"/>
          <w:sz w:val="24"/>
        </w:rPr>
        <w:t>。</w:t>
      </w:r>
    </w:p>
    <w:p w:rsidR="00BB0987" w:rsidRDefault="00286C5E">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BB0987" w:rsidRDefault="00286C5E">
      <w:pPr>
        <w:spacing w:line="360" w:lineRule="auto"/>
        <w:ind w:leftChars="228" w:left="719" w:hangingChars="100" w:hanging="240"/>
        <w:rPr>
          <w:sz w:val="24"/>
        </w:rPr>
      </w:pPr>
      <w:r>
        <w:rPr>
          <w:sz w:val="24"/>
        </w:rPr>
        <w:br w:type="page"/>
      </w:r>
    </w:p>
    <w:p w:rsidR="00BB0987" w:rsidRDefault="00286C5E">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BB0987" w:rsidRDefault="00286C5E">
      <w:pPr>
        <w:spacing w:line="360" w:lineRule="auto"/>
        <w:ind w:firstLineChars="200" w:firstLine="480"/>
        <w:contextualSpacing/>
        <w:rPr>
          <w:sz w:val="24"/>
        </w:rPr>
      </w:pPr>
      <w:r>
        <w:rPr>
          <w:rFonts w:hint="eastAsia"/>
          <w:sz w:val="24"/>
        </w:rPr>
        <w:t>3.2.1</w:t>
      </w:r>
      <w:r>
        <w:rPr>
          <w:rFonts w:hint="eastAsia"/>
          <w:sz w:val="24"/>
        </w:rPr>
        <w:t>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rsidR="00BB0987" w:rsidRDefault="00286C5E">
      <w:pPr>
        <w:spacing w:line="360" w:lineRule="auto"/>
        <w:ind w:firstLineChars="200" w:firstLine="480"/>
        <w:contextualSpacing/>
        <w:rPr>
          <w:sz w:val="24"/>
        </w:rPr>
      </w:pPr>
      <w:r>
        <w:rPr>
          <w:rFonts w:hint="eastAsia"/>
          <w:sz w:val="24"/>
        </w:rPr>
        <w:t>3.2.</w:t>
      </w:r>
      <w:r>
        <w:rPr>
          <w:rFonts w:hint="eastAsia"/>
          <w:sz w:val="24"/>
        </w:rPr>
        <w:t>2</w:t>
      </w:r>
      <w:r>
        <w:rPr>
          <w:rFonts w:hint="eastAsia"/>
          <w:sz w:val="24"/>
        </w:rPr>
        <w:t>通过“信用中国”网站（</w:t>
      </w:r>
      <w:r>
        <w:rPr>
          <w:rFonts w:hint="eastAsia"/>
          <w:sz w:val="24"/>
        </w:rPr>
        <w:t>www.creditchina.gov.cn</w:t>
      </w:r>
      <w:r>
        <w:rPr>
          <w:rFonts w:hint="eastAsia"/>
          <w:sz w:val="24"/>
        </w:rPr>
        <w:t>）和中国政府采购网（</w:t>
      </w:r>
      <w:r>
        <w:rPr>
          <w:rFonts w:hint="eastAsia"/>
          <w:sz w:val="24"/>
        </w:rPr>
        <w:t>www.ccgp.gov.cn</w:t>
      </w:r>
      <w:r>
        <w:rPr>
          <w:rFonts w:hint="eastAsia"/>
          <w:sz w:val="24"/>
        </w:rPr>
        <w:t>）查询信用记录（截止时点为投标截止时间），被列入失信被执行人、重大税收违法案件当事人名单、政府采购严重违法失信行为</w:t>
      </w:r>
      <w:r>
        <w:rPr>
          <w:rFonts w:hint="eastAsia"/>
          <w:sz w:val="24"/>
        </w:rPr>
        <w:t>记录名单的供应商，没有资格参加本项目的采购活动。</w:t>
      </w:r>
    </w:p>
    <w:p w:rsidR="00BB0987" w:rsidRDefault="00286C5E">
      <w:pPr>
        <w:rPr>
          <w:sz w:val="24"/>
          <w:szCs w:val="20"/>
        </w:rPr>
      </w:pPr>
      <w:r>
        <w:rPr>
          <w:sz w:val="24"/>
          <w:szCs w:val="20"/>
        </w:rPr>
        <w:br w:type="page"/>
      </w:r>
    </w:p>
    <w:p w:rsidR="00BB0987" w:rsidRPr="00244CCD" w:rsidRDefault="00BB0987">
      <w:pPr>
        <w:pStyle w:val="14"/>
        <w:framePr w:wrap="around"/>
        <w:rPr>
          <w:lang w:val="en-US"/>
        </w:rPr>
      </w:pPr>
    </w:p>
    <w:p w:rsidR="00BB0987" w:rsidRDefault="00286C5E">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rsidR="00BB0987" w:rsidRDefault="00BB0987">
      <w:pPr>
        <w:rPr>
          <w:b/>
          <w:spacing w:val="20"/>
          <w:szCs w:val="21"/>
        </w:rPr>
      </w:pPr>
    </w:p>
    <w:p w:rsidR="00BB0987" w:rsidRDefault="00286C5E">
      <w:pPr>
        <w:rPr>
          <w:b/>
          <w:sz w:val="24"/>
        </w:rPr>
      </w:pPr>
      <w:r>
        <w:rPr>
          <w:b/>
          <w:spacing w:val="20"/>
          <w:sz w:val="24"/>
        </w:rPr>
        <w:t>投标文件（商务技术文件）</w:t>
      </w:r>
      <w:r>
        <w:rPr>
          <w:b/>
          <w:sz w:val="24"/>
        </w:rPr>
        <w:t>封面（非实质性格式）</w:t>
      </w:r>
    </w:p>
    <w:p w:rsidR="00BB0987" w:rsidRDefault="00BB0987">
      <w:pPr>
        <w:jc w:val="center"/>
        <w:rPr>
          <w:szCs w:val="21"/>
        </w:rPr>
      </w:pPr>
    </w:p>
    <w:p w:rsidR="00BB0987" w:rsidRDefault="00286C5E">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BB0987" w:rsidRDefault="00286C5E">
      <w:pPr>
        <w:jc w:val="center"/>
        <w:rPr>
          <w:b/>
          <w:spacing w:val="60"/>
          <w:sz w:val="52"/>
          <w:szCs w:val="52"/>
        </w:rPr>
      </w:pPr>
      <w:r>
        <w:rPr>
          <w:b/>
          <w:spacing w:val="60"/>
          <w:sz w:val="52"/>
          <w:szCs w:val="52"/>
        </w:rPr>
        <w:t>（商务技术文件）</w:t>
      </w:r>
    </w:p>
    <w:p w:rsidR="00BB0987" w:rsidRDefault="00BB0987">
      <w:pPr>
        <w:ind w:firstLineChars="150" w:firstLine="542"/>
        <w:rPr>
          <w:b/>
          <w:spacing w:val="20"/>
          <w:sz w:val="32"/>
          <w:szCs w:val="32"/>
        </w:rPr>
      </w:pPr>
    </w:p>
    <w:p w:rsidR="00BB0987" w:rsidRDefault="00BB0987">
      <w:pPr>
        <w:ind w:firstLineChars="150" w:firstLine="542"/>
        <w:rPr>
          <w:b/>
          <w:spacing w:val="20"/>
          <w:sz w:val="32"/>
          <w:szCs w:val="32"/>
        </w:rPr>
      </w:pPr>
    </w:p>
    <w:p w:rsidR="00BB0987" w:rsidRDefault="00286C5E">
      <w:pPr>
        <w:ind w:firstLineChars="150" w:firstLine="542"/>
        <w:rPr>
          <w:b/>
          <w:spacing w:val="20"/>
          <w:sz w:val="32"/>
          <w:szCs w:val="32"/>
        </w:rPr>
      </w:pPr>
      <w:r>
        <w:rPr>
          <w:b/>
          <w:spacing w:val="20"/>
          <w:sz w:val="32"/>
          <w:szCs w:val="32"/>
        </w:rPr>
        <w:t>项目名称</w:t>
      </w:r>
      <w:r>
        <w:rPr>
          <w:b/>
          <w:spacing w:val="20"/>
          <w:sz w:val="32"/>
          <w:szCs w:val="32"/>
        </w:rPr>
        <w:t>:</w:t>
      </w:r>
    </w:p>
    <w:p w:rsidR="00BB0987" w:rsidRDefault="00286C5E">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BB0987" w:rsidRDefault="00BB0987">
      <w:pPr>
        <w:ind w:firstLineChars="150" w:firstLine="542"/>
        <w:rPr>
          <w:b/>
          <w:spacing w:val="20"/>
          <w:sz w:val="32"/>
          <w:szCs w:val="32"/>
        </w:rPr>
      </w:pPr>
    </w:p>
    <w:p w:rsidR="00BB0987" w:rsidRDefault="00BB0987">
      <w:pPr>
        <w:ind w:firstLineChars="150" w:firstLine="542"/>
        <w:rPr>
          <w:b/>
          <w:spacing w:val="20"/>
          <w:sz w:val="32"/>
          <w:szCs w:val="32"/>
        </w:rPr>
      </w:pPr>
    </w:p>
    <w:p w:rsidR="00BB0987" w:rsidRDefault="00BB0987">
      <w:pPr>
        <w:jc w:val="center"/>
        <w:rPr>
          <w:b/>
          <w:sz w:val="32"/>
          <w:szCs w:val="32"/>
        </w:rPr>
      </w:pPr>
    </w:p>
    <w:p w:rsidR="00BB0987" w:rsidRDefault="00BB0987">
      <w:pPr>
        <w:jc w:val="center"/>
        <w:rPr>
          <w:b/>
          <w:sz w:val="32"/>
          <w:szCs w:val="32"/>
        </w:rPr>
      </w:pPr>
    </w:p>
    <w:p w:rsidR="00BB0987" w:rsidRDefault="00BB0987">
      <w:pPr>
        <w:jc w:val="center"/>
        <w:rPr>
          <w:b/>
          <w:sz w:val="32"/>
          <w:szCs w:val="32"/>
        </w:rPr>
      </w:pPr>
    </w:p>
    <w:p w:rsidR="00BB0987" w:rsidRDefault="00BB0987">
      <w:pPr>
        <w:jc w:val="center"/>
        <w:rPr>
          <w:b/>
          <w:spacing w:val="20"/>
          <w:sz w:val="32"/>
          <w:szCs w:val="32"/>
        </w:rPr>
      </w:pPr>
    </w:p>
    <w:p w:rsidR="00BB0987" w:rsidRDefault="00BB0987">
      <w:pPr>
        <w:jc w:val="center"/>
        <w:rPr>
          <w:b/>
          <w:spacing w:val="20"/>
          <w:sz w:val="32"/>
          <w:szCs w:val="32"/>
        </w:rPr>
      </w:pPr>
    </w:p>
    <w:p w:rsidR="00BB0987" w:rsidRDefault="00BB0987">
      <w:pPr>
        <w:jc w:val="center"/>
        <w:rPr>
          <w:b/>
          <w:spacing w:val="20"/>
          <w:sz w:val="32"/>
          <w:szCs w:val="32"/>
        </w:rPr>
      </w:pPr>
    </w:p>
    <w:p w:rsidR="00BB0987" w:rsidRDefault="00286C5E">
      <w:pPr>
        <w:spacing w:line="360" w:lineRule="auto"/>
        <w:ind w:firstLineChars="400" w:firstLine="1445"/>
        <w:jc w:val="left"/>
        <w:rPr>
          <w:b/>
          <w:spacing w:val="20"/>
          <w:sz w:val="32"/>
          <w:szCs w:val="32"/>
        </w:rPr>
      </w:pPr>
      <w:r>
        <w:rPr>
          <w:b/>
          <w:spacing w:val="20"/>
          <w:sz w:val="32"/>
          <w:szCs w:val="32"/>
        </w:rPr>
        <w:t>投标人名称：</w:t>
      </w:r>
    </w:p>
    <w:p w:rsidR="00BB0987" w:rsidRDefault="00BB0987">
      <w:pPr>
        <w:jc w:val="center"/>
        <w:rPr>
          <w:b/>
          <w:sz w:val="32"/>
          <w:szCs w:val="32"/>
        </w:rPr>
      </w:pPr>
    </w:p>
    <w:p w:rsidR="00BB0987" w:rsidRDefault="00286C5E">
      <w:pPr>
        <w:widowControl/>
        <w:jc w:val="left"/>
        <w:rPr>
          <w:b/>
          <w:sz w:val="24"/>
        </w:rPr>
      </w:pPr>
      <w:r>
        <w:rPr>
          <w:b/>
          <w:sz w:val="24"/>
        </w:rPr>
        <w:br w:type="page"/>
      </w:r>
    </w:p>
    <w:p w:rsidR="00BB0987" w:rsidRDefault="00286C5E">
      <w:pPr>
        <w:numPr>
          <w:ilvl w:val="0"/>
          <w:numId w:val="22"/>
        </w:numPr>
        <w:tabs>
          <w:tab w:val="left" w:pos="360"/>
        </w:tabs>
        <w:snapToGrid w:val="0"/>
        <w:spacing w:line="360" w:lineRule="auto"/>
        <w:outlineLvl w:val="1"/>
        <w:rPr>
          <w:color w:val="000000"/>
          <w:sz w:val="24"/>
          <w:szCs w:val="20"/>
        </w:rPr>
      </w:pPr>
      <w:bookmarkStart w:id="857" w:name="_Hlt520343392"/>
      <w:bookmarkStart w:id="858" w:name="_Hlt520274121"/>
      <w:bookmarkStart w:id="859" w:name="_Hlt520274065"/>
      <w:bookmarkStart w:id="860" w:name="_Hlt520350918"/>
      <w:bookmarkStart w:id="861" w:name="_Hlt520343000"/>
      <w:bookmarkStart w:id="862" w:name="_Hlt520274407"/>
      <w:bookmarkStart w:id="863" w:name="_Hlt520271212"/>
      <w:bookmarkStart w:id="864" w:name="_Hlt520355504"/>
      <w:bookmarkStart w:id="865" w:name="_Hlt520274393"/>
      <w:bookmarkStart w:id="866" w:name="_Hlt520273711"/>
      <w:bookmarkStart w:id="867" w:name="_Ref467988698"/>
      <w:bookmarkStart w:id="868" w:name="_Toc480942349"/>
      <w:bookmarkStart w:id="869" w:name="_Toc226337252"/>
      <w:bookmarkStart w:id="870" w:name="_Toc520356217"/>
      <w:bookmarkStart w:id="871" w:name="_Toc142311058"/>
      <w:bookmarkStart w:id="872" w:name="_Toc226965829"/>
      <w:bookmarkStart w:id="873" w:name="_Toc127151556"/>
      <w:bookmarkStart w:id="874" w:name="_Toc150774761"/>
      <w:bookmarkStart w:id="875" w:name="_Toc226965746"/>
      <w:bookmarkStart w:id="876" w:name="_Toc195842921"/>
      <w:bookmarkStart w:id="877" w:name="_Toc150480794"/>
      <w:bookmarkStart w:id="878" w:name="_Toc226309800"/>
      <w:bookmarkEnd w:id="857"/>
      <w:bookmarkEnd w:id="858"/>
      <w:bookmarkEnd w:id="859"/>
      <w:bookmarkEnd w:id="860"/>
      <w:bookmarkEnd w:id="861"/>
      <w:bookmarkEnd w:id="862"/>
      <w:bookmarkEnd w:id="863"/>
      <w:bookmarkEnd w:id="864"/>
      <w:bookmarkEnd w:id="865"/>
      <w:bookmarkEnd w:id="866"/>
      <w:r>
        <w:rPr>
          <w:color w:val="000000"/>
          <w:sz w:val="24"/>
        </w:rPr>
        <w:lastRenderedPageBreak/>
        <w:t>投标</w:t>
      </w:r>
      <w:bookmarkEnd w:id="867"/>
      <w:bookmarkEnd w:id="868"/>
      <w:r>
        <w:rPr>
          <w:color w:val="000000"/>
          <w:sz w:val="24"/>
        </w:rPr>
        <w:t>书</w:t>
      </w:r>
      <w:bookmarkEnd w:id="869"/>
      <w:bookmarkEnd w:id="870"/>
      <w:bookmarkEnd w:id="871"/>
      <w:bookmarkEnd w:id="872"/>
      <w:bookmarkEnd w:id="873"/>
      <w:bookmarkEnd w:id="874"/>
      <w:bookmarkEnd w:id="875"/>
      <w:bookmarkEnd w:id="876"/>
      <w:bookmarkEnd w:id="877"/>
      <w:bookmarkEnd w:id="878"/>
      <w:r>
        <w:rPr>
          <w:color w:val="000000"/>
          <w:sz w:val="24"/>
          <w:szCs w:val="20"/>
        </w:rPr>
        <w:t>（实质性格式）</w:t>
      </w:r>
    </w:p>
    <w:p w:rsidR="00BB0987" w:rsidRDefault="00BB0987">
      <w:pPr>
        <w:tabs>
          <w:tab w:val="left" w:pos="5580"/>
        </w:tabs>
        <w:spacing w:line="360" w:lineRule="auto"/>
        <w:rPr>
          <w:color w:val="000000"/>
          <w:sz w:val="24"/>
        </w:rPr>
      </w:pPr>
    </w:p>
    <w:p w:rsidR="00BB0987" w:rsidRDefault="00286C5E">
      <w:pPr>
        <w:spacing w:line="360" w:lineRule="auto"/>
        <w:jc w:val="center"/>
        <w:rPr>
          <w:b/>
          <w:color w:val="000000"/>
          <w:sz w:val="36"/>
          <w:szCs w:val="36"/>
        </w:rPr>
      </w:pPr>
      <w:r>
        <w:rPr>
          <w:b/>
          <w:color w:val="000000"/>
          <w:sz w:val="36"/>
          <w:szCs w:val="36"/>
        </w:rPr>
        <w:t>投标书</w:t>
      </w:r>
    </w:p>
    <w:p w:rsidR="00BB0987" w:rsidRDefault="00286C5E">
      <w:pPr>
        <w:tabs>
          <w:tab w:val="left" w:pos="5580"/>
        </w:tabs>
        <w:spacing w:line="360" w:lineRule="auto"/>
        <w:rPr>
          <w:color w:val="000000"/>
          <w:sz w:val="24"/>
        </w:rPr>
      </w:pPr>
      <w:r>
        <w:rPr>
          <w:color w:val="000000"/>
          <w:sz w:val="24"/>
        </w:rPr>
        <w:t>致：</w:t>
      </w:r>
      <w:r>
        <w:rPr>
          <w:color w:val="000000"/>
          <w:sz w:val="24"/>
          <w:u w:val="single"/>
        </w:rPr>
        <w:t>（采购人或采购代理机构）</w:t>
      </w:r>
    </w:p>
    <w:p w:rsidR="00BB0987" w:rsidRDefault="00BB0987">
      <w:pPr>
        <w:tabs>
          <w:tab w:val="left" w:pos="5580"/>
        </w:tabs>
        <w:spacing w:line="360" w:lineRule="auto"/>
        <w:rPr>
          <w:color w:val="000000"/>
          <w:sz w:val="24"/>
          <w:szCs w:val="20"/>
        </w:rPr>
      </w:pPr>
    </w:p>
    <w:p w:rsidR="00BB0987" w:rsidRDefault="00286C5E">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BB0987" w:rsidRDefault="00286C5E">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BB0987" w:rsidRDefault="00286C5E">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rFonts w:hint="eastAsia"/>
          <w:sz w:val="24"/>
        </w:rPr>
        <w:t>90</w:t>
      </w:r>
      <w:r>
        <w:rPr>
          <w:color w:val="000000"/>
          <w:sz w:val="24"/>
          <w:szCs w:val="20"/>
        </w:rPr>
        <w:t>个日历日。</w:t>
      </w:r>
    </w:p>
    <w:p w:rsidR="00BB0987" w:rsidRDefault="00286C5E">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BB0987" w:rsidRDefault="00286C5E">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BB0987" w:rsidRDefault="00286C5E">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BB0987" w:rsidRDefault="00286C5E">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BB0987" w:rsidRDefault="00286C5E">
      <w:pPr>
        <w:spacing w:line="360" w:lineRule="auto"/>
        <w:ind w:firstLineChars="200" w:firstLine="480"/>
        <w:rPr>
          <w:color w:val="000000"/>
          <w:sz w:val="24"/>
        </w:rPr>
      </w:pPr>
      <w:r>
        <w:rPr>
          <w:color w:val="000000"/>
          <w:sz w:val="24"/>
        </w:rPr>
        <w:t>与本投标有关的一切正式往来信函请寄：</w:t>
      </w:r>
    </w:p>
    <w:p w:rsidR="00BB0987" w:rsidRDefault="00BB0987">
      <w:pPr>
        <w:tabs>
          <w:tab w:val="left" w:pos="5580"/>
        </w:tabs>
        <w:spacing w:line="360" w:lineRule="auto"/>
        <w:ind w:left="420"/>
        <w:rPr>
          <w:color w:val="000000"/>
          <w:sz w:val="24"/>
          <w:szCs w:val="20"/>
        </w:rPr>
      </w:pPr>
    </w:p>
    <w:p w:rsidR="00BB0987" w:rsidRDefault="00286C5E">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w:t>
      </w:r>
      <w:r>
        <w:rPr>
          <w:color w:val="000000"/>
          <w:sz w:val="24"/>
          <w:szCs w:val="20"/>
        </w:rPr>
        <w:t>_</w:t>
      </w:r>
    </w:p>
    <w:p w:rsidR="00BB0987" w:rsidRDefault="00286C5E">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BB0987" w:rsidRDefault="00BB0987">
      <w:pPr>
        <w:tabs>
          <w:tab w:val="left" w:pos="5580"/>
        </w:tabs>
        <w:spacing w:line="360" w:lineRule="auto"/>
        <w:ind w:left="420"/>
        <w:rPr>
          <w:color w:val="000000"/>
          <w:sz w:val="24"/>
          <w:szCs w:val="20"/>
        </w:rPr>
      </w:pPr>
    </w:p>
    <w:p w:rsidR="00BB0987" w:rsidRDefault="00286C5E">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BB0987" w:rsidRDefault="00286C5E">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BB0987">
      <w:pPr>
        <w:tabs>
          <w:tab w:val="left" w:pos="5580"/>
        </w:tabs>
        <w:spacing w:line="360" w:lineRule="auto"/>
        <w:ind w:left="420"/>
        <w:rPr>
          <w:color w:val="000000"/>
          <w:sz w:val="24"/>
          <w:szCs w:val="20"/>
          <w:u w:val="single"/>
        </w:rPr>
      </w:pPr>
    </w:p>
    <w:p w:rsidR="00BB0987" w:rsidRDefault="00286C5E">
      <w:pPr>
        <w:widowControl/>
        <w:jc w:val="left"/>
        <w:rPr>
          <w:color w:val="000000"/>
          <w:sz w:val="24"/>
        </w:rPr>
      </w:pPr>
      <w:bookmarkStart w:id="879" w:name="_Hlt520355938"/>
      <w:bookmarkStart w:id="880" w:name="_Hlt520356243"/>
      <w:bookmarkStart w:id="881" w:name="_Toc127151557"/>
      <w:bookmarkStart w:id="882" w:name="_Toc305158899"/>
      <w:bookmarkStart w:id="883" w:name="_Toc480942350"/>
      <w:bookmarkStart w:id="884" w:name="_Ref467988705"/>
      <w:bookmarkStart w:id="885" w:name="_Toc142311059"/>
      <w:bookmarkStart w:id="886" w:name="_Toc150480795"/>
      <w:bookmarkStart w:id="887" w:name="_Toc264969247"/>
      <w:bookmarkStart w:id="888" w:name="_Toc150774762"/>
      <w:bookmarkStart w:id="889" w:name="_Toc520356218"/>
      <w:bookmarkStart w:id="890" w:name="_Toc305158825"/>
      <w:bookmarkStart w:id="891" w:name="_Toc226965747"/>
      <w:bookmarkStart w:id="892" w:name="_Toc195842922"/>
      <w:bookmarkStart w:id="893" w:name="_Toc265228395"/>
      <w:bookmarkStart w:id="894" w:name="_Toc226309801"/>
      <w:bookmarkStart w:id="895" w:name="_Toc226965830"/>
      <w:bookmarkStart w:id="896" w:name="_Toc226337253"/>
      <w:bookmarkEnd w:id="879"/>
      <w:bookmarkEnd w:id="880"/>
      <w:r>
        <w:rPr>
          <w:color w:val="000000"/>
          <w:sz w:val="24"/>
        </w:rPr>
        <w:br w:type="page"/>
      </w:r>
    </w:p>
    <w:p w:rsidR="00BB0987" w:rsidRDefault="00286C5E">
      <w:pPr>
        <w:numPr>
          <w:ilvl w:val="0"/>
          <w:numId w:val="22"/>
        </w:numPr>
        <w:tabs>
          <w:tab w:val="left" w:pos="360"/>
        </w:tabs>
        <w:snapToGrid w:val="0"/>
        <w:spacing w:line="360" w:lineRule="auto"/>
        <w:outlineLvl w:val="1"/>
        <w:rPr>
          <w:color w:val="000000"/>
          <w:sz w:val="24"/>
        </w:rPr>
      </w:pPr>
      <w:r>
        <w:rPr>
          <w:color w:val="000000"/>
          <w:sz w:val="24"/>
        </w:rPr>
        <w:lastRenderedPageBreak/>
        <w:t>授权委托书（实质性格式）</w:t>
      </w:r>
    </w:p>
    <w:p w:rsidR="00BB0987" w:rsidRDefault="00286C5E">
      <w:pPr>
        <w:spacing w:line="360" w:lineRule="exact"/>
        <w:jc w:val="center"/>
        <w:rPr>
          <w:b/>
          <w:color w:val="000000"/>
          <w:sz w:val="36"/>
          <w:szCs w:val="36"/>
        </w:rPr>
      </w:pPr>
      <w:r>
        <w:rPr>
          <w:b/>
          <w:color w:val="000000"/>
          <w:sz w:val="36"/>
          <w:szCs w:val="36"/>
        </w:rPr>
        <w:t>授权委托书</w:t>
      </w:r>
    </w:p>
    <w:p w:rsidR="00BB0987" w:rsidRDefault="00BB0987">
      <w:pPr>
        <w:spacing w:line="360" w:lineRule="auto"/>
        <w:ind w:firstLine="420"/>
        <w:rPr>
          <w:color w:val="000000"/>
          <w:sz w:val="24"/>
          <w:szCs w:val="20"/>
        </w:rPr>
      </w:pPr>
    </w:p>
    <w:p w:rsidR="00BB0987" w:rsidRDefault="00286C5E">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BB0987" w:rsidRDefault="00286C5E">
      <w:pPr>
        <w:spacing w:line="360" w:lineRule="auto"/>
        <w:ind w:firstLine="420"/>
        <w:rPr>
          <w:color w:val="000000"/>
          <w:sz w:val="24"/>
          <w:szCs w:val="20"/>
        </w:rPr>
      </w:pPr>
      <w:r>
        <w:rPr>
          <w:color w:val="000000"/>
          <w:sz w:val="24"/>
          <w:szCs w:val="20"/>
        </w:rPr>
        <w:t>委托期限：自本授权委托书签署之日起至投标有效期届满之日止。</w:t>
      </w:r>
    </w:p>
    <w:p w:rsidR="00BB0987" w:rsidRDefault="00286C5E">
      <w:pPr>
        <w:spacing w:line="360" w:lineRule="auto"/>
        <w:ind w:firstLine="420"/>
        <w:rPr>
          <w:color w:val="000000"/>
          <w:sz w:val="24"/>
          <w:szCs w:val="20"/>
        </w:rPr>
      </w:pPr>
      <w:r>
        <w:rPr>
          <w:color w:val="000000"/>
          <w:sz w:val="24"/>
          <w:szCs w:val="20"/>
        </w:rPr>
        <w:t>代理人无转委托权。</w:t>
      </w:r>
      <w:r>
        <w:rPr>
          <w:color w:val="000000"/>
          <w:sz w:val="24"/>
          <w:szCs w:val="20"/>
        </w:rPr>
        <w:cr/>
      </w:r>
    </w:p>
    <w:p w:rsidR="00BB0987" w:rsidRDefault="00286C5E">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BB0987" w:rsidRDefault="00286C5E">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rsidR="00BB0987" w:rsidRDefault="00286C5E">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rsidR="00BB0987" w:rsidRDefault="00286C5E">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BB0987" w:rsidRDefault="00BB0987">
      <w:pPr>
        <w:tabs>
          <w:tab w:val="left" w:pos="5580"/>
        </w:tabs>
        <w:spacing w:line="360" w:lineRule="auto"/>
        <w:ind w:firstLineChars="200" w:firstLine="480"/>
        <w:rPr>
          <w:color w:val="000000"/>
          <w:sz w:val="24"/>
          <w:szCs w:val="20"/>
        </w:rPr>
      </w:pPr>
    </w:p>
    <w:p w:rsidR="00BB0987" w:rsidRDefault="00286C5E">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BB0987" w:rsidRDefault="00BB0987">
      <w:pPr>
        <w:tabs>
          <w:tab w:val="left" w:pos="5580"/>
        </w:tabs>
        <w:spacing w:line="360" w:lineRule="auto"/>
        <w:jc w:val="left"/>
        <w:rPr>
          <w:color w:val="000000"/>
          <w:sz w:val="24"/>
          <w:szCs w:val="20"/>
        </w:rPr>
      </w:pPr>
    </w:p>
    <w:p w:rsidR="00BB0987" w:rsidRDefault="00BB0987">
      <w:pPr>
        <w:tabs>
          <w:tab w:val="left" w:pos="5580"/>
        </w:tabs>
        <w:spacing w:line="360" w:lineRule="auto"/>
        <w:jc w:val="left"/>
        <w:rPr>
          <w:color w:val="000000"/>
          <w:sz w:val="24"/>
          <w:szCs w:val="20"/>
        </w:rPr>
      </w:pPr>
    </w:p>
    <w:p w:rsidR="00BB0987" w:rsidRDefault="00BB0987">
      <w:pPr>
        <w:tabs>
          <w:tab w:val="left" w:pos="5580"/>
        </w:tabs>
        <w:spacing w:line="360" w:lineRule="auto"/>
        <w:jc w:val="left"/>
        <w:rPr>
          <w:color w:val="000000"/>
          <w:sz w:val="24"/>
          <w:szCs w:val="20"/>
        </w:rPr>
      </w:pPr>
    </w:p>
    <w:p w:rsidR="00BB0987" w:rsidRDefault="00BB0987">
      <w:pPr>
        <w:tabs>
          <w:tab w:val="left" w:pos="5580"/>
        </w:tabs>
        <w:spacing w:line="360" w:lineRule="auto"/>
        <w:jc w:val="left"/>
        <w:rPr>
          <w:color w:val="000000"/>
          <w:sz w:val="24"/>
          <w:szCs w:val="20"/>
        </w:rPr>
      </w:pPr>
    </w:p>
    <w:p w:rsidR="00BB0987" w:rsidRDefault="00BB0987">
      <w:pPr>
        <w:tabs>
          <w:tab w:val="left" w:pos="5580"/>
        </w:tabs>
        <w:spacing w:line="360" w:lineRule="auto"/>
        <w:jc w:val="left"/>
        <w:rPr>
          <w:color w:val="000000"/>
          <w:sz w:val="24"/>
          <w:szCs w:val="20"/>
        </w:rPr>
      </w:pPr>
    </w:p>
    <w:p w:rsidR="00BB0987" w:rsidRDefault="00286C5E">
      <w:pPr>
        <w:tabs>
          <w:tab w:val="left" w:pos="5580"/>
        </w:tabs>
        <w:spacing w:line="360" w:lineRule="auto"/>
        <w:jc w:val="left"/>
        <w:rPr>
          <w:color w:val="000000"/>
          <w:sz w:val="24"/>
          <w:szCs w:val="20"/>
        </w:rPr>
      </w:pPr>
      <w:r>
        <w:rPr>
          <w:color w:val="000000"/>
          <w:sz w:val="24"/>
          <w:szCs w:val="20"/>
        </w:rPr>
        <w:t>说明：</w:t>
      </w:r>
    </w:p>
    <w:p w:rsidR="00BB0987" w:rsidRDefault="00286C5E">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BB0987" w:rsidRDefault="00286C5E">
      <w:pPr>
        <w:tabs>
          <w:tab w:val="left" w:pos="5580"/>
        </w:tabs>
        <w:spacing w:line="360" w:lineRule="auto"/>
        <w:jc w:val="left"/>
        <w:rPr>
          <w:color w:val="000000"/>
          <w:sz w:val="24"/>
          <w:szCs w:val="20"/>
        </w:rPr>
      </w:pPr>
      <w:r>
        <w:rPr>
          <w:color w:val="000000"/>
          <w:sz w:val="24"/>
          <w:szCs w:val="20"/>
        </w:rPr>
        <w:lastRenderedPageBreak/>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BB0987" w:rsidRDefault="00286C5E">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BB0987" w:rsidRDefault="00286C5E">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BB0987" w:rsidRDefault="00286C5E">
      <w:pPr>
        <w:spacing w:line="360" w:lineRule="exact"/>
        <w:jc w:val="center"/>
        <w:rPr>
          <w:b/>
          <w:color w:val="000000"/>
          <w:sz w:val="36"/>
          <w:szCs w:val="36"/>
        </w:rPr>
      </w:pPr>
      <w:r>
        <w:rPr>
          <w:b/>
          <w:color w:val="000000"/>
          <w:sz w:val="36"/>
          <w:szCs w:val="36"/>
        </w:rPr>
        <w:lastRenderedPageBreak/>
        <w:t>法定代表人（单位负责人）身份证明</w:t>
      </w:r>
    </w:p>
    <w:p w:rsidR="00BB0987" w:rsidRDefault="00BB0987">
      <w:pPr>
        <w:kinsoku w:val="0"/>
        <w:overflowPunct w:val="0"/>
        <w:spacing w:line="200" w:lineRule="exact"/>
        <w:rPr>
          <w:sz w:val="20"/>
          <w:szCs w:val="20"/>
        </w:rPr>
      </w:pPr>
    </w:p>
    <w:p w:rsidR="00BB0987" w:rsidRDefault="00286C5E">
      <w:pPr>
        <w:tabs>
          <w:tab w:val="left" w:pos="5580"/>
        </w:tabs>
        <w:spacing w:line="360" w:lineRule="auto"/>
        <w:rPr>
          <w:color w:val="000000"/>
          <w:sz w:val="24"/>
        </w:rPr>
      </w:pPr>
      <w:r>
        <w:rPr>
          <w:color w:val="000000"/>
          <w:sz w:val="24"/>
        </w:rPr>
        <w:t>致：</w:t>
      </w:r>
      <w:r>
        <w:rPr>
          <w:color w:val="000000"/>
          <w:sz w:val="24"/>
          <w:u w:val="single"/>
        </w:rPr>
        <w:t>（采购人或采购代理机构）</w:t>
      </w:r>
    </w:p>
    <w:p w:rsidR="00BB0987" w:rsidRDefault="00286C5E">
      <w:pPr>
        <w:pStyle w:val="ae"/>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BB0987" w:rsidRDefault="00286C5E">
      <w:pPr>
        <w:pStyle w:val="ae"/>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BB0987" w:rsidRDefault="00BB0987">
      <w:pPr>
        <w:pStyle w:val="ae"/>
        <w:tabs>
          <w:tab w:val="left" w:pos="2412"/>
          <w:tab w:val="left" w:pos="3883"/>
          <w:tab w:val="left" w:pos="5352"/>
          <w:tab w:val="left" w:pos="6821"/>
        </w:tabs>
        <w:kinsoku w:val="0"/>
        <w:overflowPunct w:val="0"/>
        <w:spacing w:line="335" w:lineRule="exact"/>
        <w:rPr>
          <w:rFonts w:ascii="Times New Roman" w:hAnsi="Times New Roman"/>
        </w:rPr>
      </w:pPr>
    </w:p>
    <w:p w:rsidR="00BB0987" w:rsidRDefault="00286C5E">
      <w:pPr>
        <w:pStyle w:val="ae"/>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BB0987" w:rsidRDefault="00BB0987">
      <w:pPr>
        <w:pStyle w:val="ae"/>
        <w:tabs>
          <w:tab w:val="left" w:pos="2412"/>
          <w:tab w:val="left" w:pos="3883"/>
          <w:tab w:val="left" w:pos="5352"/>
          <w:tab w:val="left" w:pos="6821"/>
        </w:tabs>
        <w:kinsoku w:val="0"/>
        <w:overflowPunct w:val="0"/>
        <w:spacing w:line="335" w:lineRule="exact"/>
        <w:rPr>
          <w:rFonts w:ascii="Times New Roman" w:hAnsi="Times New Roman"/>
        </w:rPr>
      </w:pPr>
    </w:p>
    <w:p w:rsidR="00BB0987" w:rsidRDefault="00286C5E">
      <w:pPr>
        <w:pStyle w:val="ae"/>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BB0987" w:rsidRDefault="00BB0987">
      <w:pPr>
        <w:pStyle w:val="ae"/>
        <w:kinsoku w:val="0"/>
        <w:overflowPunct w:val="0"/>
        <w:spacing w:line="583" w:lineRule="auto"/>
        <w:ind w:right="4305"/>
        <w:rPr>
          <w:rFonts w:ascii="Times New Roman" w:hAnsi="Times New Roman"/>
          <w:spacing w:val="-3"/>
        </w:rPr>
      </w:pPr>
    </w:p>
    <w:p w:rsidR="00BB0987" w:rsidRDefault="00286C5E">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BB0987" w:rsidRDefault="00286C5E">
      <w:pPr>
        <w:pStyle w:val="ae"/>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w:t>
      </w:r>
      <w:r>
        <w:rPr>
          <w:rFonts w:ascii="Times New Roman" w:hAnsi="Times New Roman"/>
          <w:spacing w:val="-3"/>
        </w:rPr>
        <w:t>_______</w:t>
      </w:r>
    </w:p>
    <w:p w:rsidR="00BB0987" w:rsidRDefault="00BB0987">
      <w:pPr>
        <w:autoSpaceDE w:val="0"/>
        <w:autoSpaceDN w:val="0"/>
        <w:adjustRightInd w:val="0"/>
        <w:snapToGrid w:val="0"/>
        <w:spacing w:line="360" w:lineRule="auto"/>
        <w:rPr>
          <w:color w:val="000000"/>
          <w:sz w:val="24"/>
        </w:rPr>
      </w:pPr>
    </w:p>
    <w:p w:rsidR="00BB0987" w:rsidRDefault="00286C5E">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BB0987" w:rsidRDefault="00BB0987">
      <w:pPr>
        <w:widowControl/>
        <w:jc w:val="left"/>
        <w:rPr>
          <w:i/>
          <w:color w:val="000000"/>
          <w:sz w:val="24"/>
          <w:szCs w:val="20"/>
          <w:u w:val="single"/>
        </w:rPr>
      </w:pPr>
    </w:p>
    <w:p w:rsidR="00BB0987" w:rsidRDefault="00286C5E">
      <w:pPr>
        <w:widowControl/>
        <w:jc w:val="left"/>
        <w:rPr>
          <w:color w:val="000000"/>
          <w:sz w:val="24"/>
          <w:szCs w:val="20"/>
        </w:rPr>
      </w:pPr>
      <w:r>
        <w:rPr>
          <w:color w:val="000000"/>
          <w:sz w:val="24"/>
          <w:szCs w:val="20"/>
        </w:rPr>
        <w:br w:type="page"/>
      </w:r>
    </w:p>
    <w:p w:rsidR="00BB0987" w:rsidRDefault="00286C5E">
      <w:pPr>
        <w:numPr>
          <w:ilvl w:val="0"/>
          <w:numId w:val="22"/>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color w:val="000000"/>
          <w:sz w:val="24"/>
          <w:szCs w:val="20"/>
        </w:rPr>
        <w:t>（实质性格式）</w:t>
      </w:r>
    </w:p>
    <w:p w:rsidR="00BB0987" w:rsidRDefault="00286C5E">
      <w:pPr>
        <w:spacing w:line="360" w:lineRule="exact"/>
        <w:jc w:val="center"/>
        <w:rPr>
          <w:b/>
          <w:color w:val="000000"/>
          <w:sz w:val="36"/>
          <w:szCs w:val="36"/>
        </w:rPr>
      </w:pPr>
      <w:bookmarkStart w:id="897" w:name="_Toc164608672"/>
      <w:bookmarkStart w:id="898" w:name="_Toc226337254"/>
      <w:bookmarkStart w:id="899" w:name="_Toc226965831"/>
      <w:bookmarkStart w:id="900" w:name="_Toc265228396"/>
      <w:bookmarkStart w:id="901" w:name="_Toc305158900"/>
      <w:bookmarkStart w:id="902" w:name="_Toc226309802"/>
      <w:bookmarkStart w:id="903" w:name="_Toc195842923"/>
      <w:bookmarkStart w:id="904" w:name="_Toc226965748"/>
      <w:bookmarkStart w:id="905" w:name="_Toc305158826"/>
      <w:bookmarkStart w:id="906" w:name="_Toc264969248"/>
      <w:bookmarkStart w:id="907" w:name="_Toc164608827"/>
      <w:r>
        <w:rPr>
          <w:b/>
          <w:color w:val="000000"/>
          <w:sz w:val="36"/>
          <w:szCs w:val="36"/>
        </w:rPr>
        <w:t>开标一览表</w:t>
      </w:r>
      <w:bookmarkEnd w:id="897"/>
      <w:bookmarkEnd w:id="898"/>
      <w:bookmarkEnd w:id="899"/>
      <w:bookmarkEnd w:id="900"/>
      <w:bookmarkEnd w:id="901"/>
      <w:bookmarkEnd w:id="902"/>
      <w:bookmarkEnd w:id="903"/>
      <w:bookmarkEnd w:id="904"/>
      <w:bookmarkEnd w:id="905"/>
      <w:bookmarkEnd w:id="906"/>
      <w:bookmarkEnd w:id="907"/>
    </w:p>
    <w:p w:rsidR="00BB0987" w:rsidRDefault="00BB0987">
      <w:pPr>
        <w:tabs>
          <w:tab w:val="left" w:pos="1800"/>
          <w:tab w:val="left" w:pos="5580"/>
        </w:tabs>
        <w:spacing w:line="360" w:lineRule="auto"/>
        <w:ind w:firstLineChars="100" w:firstLine="240"/>
        <w:jc w:val="left"/>
        <w:rPr>
          <w:color w:val="000000"/>
          <w:sz w:val="24"/>
        </w:rPr>
      </w:pPr>
    </w:p>
    <w:p w:rsidR="00BB0987" w:rsidRDefault="00286C5E">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0"/>
        <w:gridCol w:w="3709"/>
        <w:gridCol w:w="1989"/>
        <w:gridCol w:w="1984"/>
      </w:tblGrid>
      <w:tr w:rsidR="00BB0987">
        <w:trPr>
          <w:trHeight w:val="531"/>
          <w:jc w:val="center"/>
        </w:trPr>
        <w:tc>
          <w:tcPr>
            <w:tcW w:w="412" w:type="pct"/>
            <w:vMerge w:val="restart"/>
            <w:vAlign w:val="center"/>
          </w:tcPr>
          <w:p w:rsidR="00BB0987" w:rsidRDefault="00286C5E">
            <w:pPr>
              <w:tabs>
                <w:tab w:val="left" w:pos="5580"/>
              </w:tabs>
              <w:jc w:val="center"/>
              <w:rPr>
                <w:b/>
                <w:sz w:val="24"/>
              </w:rPr>
            </w:pPr>
            <w:proofErr w:type="gramStart"/>
            <w:r>
              <w:rPr>
                <w:b/>
                <w:sz w:val="24"/>
              </w:rPr>
              <w:t>包号</w:t>
            </w:r>
            <w:proofErr w:type="gramEnd"/>
          </w:p>
        </w:tc>
        <w:tc>
          <w:tcPr>
            <w:tcW w:w="2215" w:type="pct"/>
            <w:vMerge w:val="restart"/>
            <w:vAlign w:val="center"/>
          </w:tcPr>
          <w:p w:rsidR="00BB0987" w:rsidRDefault="00286C5E">
            <w:pPr>
              <w:tabs>
                <w:tab w:val="left" w:pos="5580"/>
              </w:tabs>
              <w:jc w:val="center"/>
              <w:rPr>
                <w:b/>
                <w:sz w:val="24"/>
              </w:rPr>
            </w:pPr>
            <w:r>
              <w:rPr>
                <w:b/>
                <w:sz w:val="24"/>
              </w:rPr>
              <w:t>投标人名称</w:t>
            </w:r>
          </w:p>
        </w:tc>
        <w:tc>
          <w:tcPr>
            <w:tcW w:w="2373" w:type="pct"/>
            <w:gridSpan w:val="2"/>
            <w:vAlign w:val="center"/>
          </w:tcPr>
          <w:p w:rsidR="00BB0987" w:rsidRDefault="00286C5E">
            <w:pPr>
              <w:tabs>
                <w:tab w:val="left" w:pos="5580"/>
              </w:tabs>
              <w:jc w:val="center"/>
              <w:rPr>
                <w:b/>
                <w:sz w:val="24"/>
              </w:rPr>
            </w:pPr>
            <w:r>
              <w:rPr>
                <w:b/>
                <w:sz w:val="24"/>
              </w:rPr>
              <w:t>投标报价</w:t>
            </w:r>
          </w:p>
        </w:tc>
      </w:tr>
      <w:tr w:rsidR="00BB0987">
        <w:trPr>
          <w:trHeight w:val="674"/>
          <w:jc w:val="center"/>
        </w:trPr>
        <w:tc>
          <w:tcPr>
            <w:tcW w:w="412" w:type="pct"/>
            <w:vMerge/>
            <w:vAlign w:val="center"/>
          </w:tcPr>
          <w:p w:rsidR="00BB0987" w:rsidRDefault="00BB0987">
            <w:pPr>
              <w:tabs>
                <w:tab w:val="left" w:pos="5580"/>
              </w:tabs>
              <w:jc w:val="center"/>
              <w:rPr>
                <w:sz w:val="24"/>
              </w:rPr>
            </w:pPr>
          </w:p>
        </w:tc>
        <w:tc>
          <w:tcPr>
            <w:tcW w:w="2215" w:type="pct"/>
            <w:vMerge/>
            <w:vAlign w:val="center"/>
          </w:tcPr>
          <w:p w:rsidR="00BB0987" w:rsidRDefault="00BB0987">
            <w:pPr>
              <w:tabs>
                <w:tab w:val="left" w:pos="5580"/>
              </w:tabs>
              <w:jc w:val="center"/>
              <w:rPr>
                <w:sz w:val="24"/>
              </w:rPr>
            </w:pPr>
          </w:p>
        </w:tc>
        <w:tc>
          <w:tcPr>
            <w:tcW w:w="1188" w:type="pct"/>
            <w:vAlign w:val="center"/>
          </w:tcPr>
          <w:p w:rsidR="00BB0987" w:rsidRDefault="00286C5E">
            <w:pPr>
              <w:tabs>
                <w:tab w:val="left" w:pos="5580"/>
              </w:tabs>
              <w:jc w:val="center"/>
              <w:rPr>
                <w:b/>
                <w:sz w:val="24"/>
              </w:rPr>
            </w:pPr>
            <w:r>
              <w:rPr>
                <w:b/>
                <w:sz w:val="24"/>
              </w:rPr>
              <w:t>大写</w:t>
            </w:r>
          </w:p>
        </w:tc>
        <w:tc>
          <w:tcPr>
            <w:tcW w:w="1182" w:type="pct"/>
            <w:vAlign w:val="center"/>
          </w:tcPr>
          <w:p w:rsidR="00BB0987" w:rsidRDefault="00286C5E">
            <w:pPr>
              <w:tabs>
                <w:tab w:val="left" w:pos="5580"/>
              </w:tabs>
              <w:jc w:val="center"/>
              <w:rPr>
                <w:b/>
                <w:sz w:val="24"/>
              </w:rPr>
            </w:pPr>
            <w:r>
              <w:rPr>
                <w:b/>
                <w:sz w:val="24"/>
              </w:rPr>
              <w:t>小写</w:t>
            </w:r>
          </w:p>
        </w:tc>
      </w:tr>
      <w:tr w:rsidR="00BB0987">
        <w:trPr>
          <w:trHeight w:val="976"/>
          <w:jc w:val="center"/>
        </w:trPr>
        <w:tc>
          <w:tcPr>
            <w:tcW w:w="412" w:type="pct"/>
            <w:vAlign w:val="center"/>
          </w:tcPr>
          <w:p w:rsidR="00BB0987" w:rsidRDefault="00BB0987">
            <w:pPr>
              <w:tabs>
                <w:tab w:val="left" w:pos="5580"/>
              </w:tabs>
              <w:jc w:val="center"/>
              <w:rPr>
                <w:sz w:val="24"/>
              </w:rPr>
            </w:pPr>
          </w:p>
        </w:tc>
        <w:tc>
          <w:tcPr>
            <w:tcW w:w="2215" w:type="pct"/>
            <w:vAlign w:val="center"/>
          </w:tcPr>
          <w:p w:rsidR="00BB0987" w:rsidRDefault="00BB0987">
            <w:pPr>
              <w:tabs>
                <w:tab w:val="left" w:pos="5580"/>
              </w:tabs>
              <w:jc w:val="center"/>
              <w:rPr>
                <w:sz w:val="24"/>
              </w:rPr>
            </w:pPr>
          </w:p>
        </w:tc>
        <w:tc>
          <w:tcPr>
            <w:tcW w:w="1188" w:type="pct"/>
            <w:vAlign w:val="center"/>
          </w:tcPr>
          <w:p w:rsidR="00BB0987" w:rsidRDefault="00BB0987">
            <w:pPr>
              <w:tabs>
                <w:tab w:val="left" w:pos="5580"/>
              </w:tabs>
              <w:jc w:val="center"/>
              <w:rPr>
                <w:sz w:val="24"/>
              </w:rPr>
            </w:pPr>
          </w:p>
        </w:tc>
        <w:tc>
          <w:tcPr>
            <w:tcW w:w="1182" w:type="pct"/>
            <w:vAlign w:val="center"/>
          </w:tcPr>
          <w:p w:rsidR="00BB0987" w:rsidRDefault="00BB0987">
            <w:pPr>
              <w:tabs>
                <w:tab w:val="left" w:pos="5580"/>
              </w:tabs>
              <w:jc w:val="center"/>
              <w:rPr>
                <w:sz w:val="24"/>
              </w:rPr>
            </w:pPr>
          </w:p>
        </w:tc>
      </w:tr>
    </w:tbl>
    <w:p w:rsidR="00BB0987" w:rsidRDefault="00BB0987">
      <w:pPr>
        <w:autoSpaceDE w:val="0"/>
        <w:autoSpaceDN w:val="0"/>
        <w:adjustRightInd w:val="0"/>
        <w:jc w:val="left"/>
        <w:rPr>
          <w:color w:val="000000"/>
          <w:kern w:val="0"/>
          <w:sz w:val="24"/>
        </w:rPr>
      </w:pPr>
    </w:p>
    <w:p w:rsidR="00BB0987" w:rsidRDefault="00286C5E">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BB0987" w:rsidRDefault="00286C5E">
      <w:pPr>
        <w:tabs>
          <w:tab w:val="left" w:pos="5580"/>
        </w:tabs>
        <w:ind w:firstLineChars="200" w:firstLine="480"/>
        <w:rPr>
          <w:color w:val="000000"/>
          <w:sz w:val="24"/>
          <w:szCs w:val="20"/>
        </w:rPr>
      </w:pPr>
      <w:r>
        <w:rPr>
          <w:color w:val="000000"/>
          <w:sz w:val="24"/>
          <w:szCs w:val="20"/>
        </w:rPr>
        <w:t>2.</w:t>
      </w:r>
      <w:r>
        <w:rPr>
          <w:color w:val="000000"/>
          <w:sz w:val="24"/>
          <w:szCs w:val="20"/>
        </w:rPr>
        <w:t>本表必须</w:t>
      </w:r>
      <w:proofErr w:type="gramStart"/>
      <w:r>
        <w:rPr>
          <w:color w:val="000000"/>
          <w:sz w:val="24"/>
          <w:szCs w:val="20"/>
        </w:rPr>
        <w:t>按包分别</w:t>
      </w:r>
      <w:proofErr w:type="gramEnd"/>
      <w:r>
        <w:rPr>
          <w:color w:val="000000"/>
          <w:sz w:val="24"/>
          <w:szCs w:val="20"/>
        </w:rPr>
        <w:t>填写。</w:t>
      </w:r>
    </w:p>
    <w:p w:rsidR="00BB0987" w:rsidRDefault="00BB0987">
      <w:pPr>
        <w:autoSpaceDE w:val="0"/>
        <w:autoSpaceDN w:val="0"/>
        <w:adjustRightInd w:val="0"/>
        <w:snapToGrid w:val="0"/>
        <w:spacing w:before="25" w:after="25" w:line="360" w:lineRule="auto"/>
        <w:rPr>
          <w:color w:val="000000"/>
          <w:sz w:val="24"/>
          <w:lang w:val="zh-CN"/>
        </w:rPr>
      </w:pPr>
    </w:p>
    <w:p w:rsidR="00BB0987" w:rsidRDefault="00286C5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BB0987">
      <w:pPr>
        <w:widowControl/>
        <w:jc w:val="left"/>
        <w:rPr>
          <w:color w:val="000000"/>
          <w:sz w:val="24"/>
          <w:szCs w:val="20"/>
        </w:rPr>
      </w:pPr>
      <w:bookmarkStart w:id="908" w:name="_Toc142311060"/>
      <w:bookmarkStart w:id="909" w:name="_Toc226965749"/>
      <w:bookmarkStart w:id="910" w:name="_Toc150480796"/>
      <w:bookmarkStart w:id="911" w:name="_Toc195842924"/>
      <w:bookmarkStart w:id="912" w:name="_Toc127151558"/>
      <w:bookmarkStart w:id="913" w:name="_Toc265228397"/>
      <w:bookmarkStart w:id="914" w:name="_Toc264969249"/>
      <w:bookmarkStart w:id="915" w:name="_Toc226309803"/>
      <w:bookmarkStart w:id="916" w:name="_Toc305158827"/>
      <w:bookmarkStart w:id="917" w:name="_Toc305158901"/>
      <w:bookmarkStart w:id="918" w:name="_Toc226337255"/>
      <w:bookmarkStart w:id="919" w:name="_Toc150774763"/>
      <w:bookmarkStart w:id="920" w:name="_Toc226965832"/>
    </w:p>
    <w:p w:rsidR="00BB0987" w:rsidRDefault="00BB0987">
      <w:pPr>
        <w:widowControl/>
        <w:jc w:val="left"/>
        <w:rPr>
          <w:color w:val="000000"/>
          <w:sz w:val="24"/>
          <w:szCs w:val="20"/>
        </w:rPr>
      </w:pPr>
    </w:p>
    <w:p w:rsidR="00BB0987" w:rsidRDefault="00BB0987">
      <w:pPr>
        <w:numPr>
          <w:ilvl w:val="0"/>
          <w:numId w:val="22"/>
        </w:numPr>
        <w:tabs>
          <w:tab w:val="left" w:pos="360"/>
        </w:tabs>
        <w:snapToGrid w:val="0"/>
        <w:spacing w:line="360" w:lineRule="auto"/>
        <w:outlineLvl w:val="1"/>
        <w:rPr>
          <w:color w:val="000000"/>
          <w:sz w:val="24"/>
          <w:szCs w:val="20"/>
        </w:rPr>
        <w:sectPr w:rsidR="00BB0987">
          <w:headerReference w:type="even" r:id="rId27"/>
          <w:footerReference w:type="even" r:id="rId28"/>
          <w:headerReference w:type="first" r:id="rId29"/>
          <w:footerReference w:type="first" r:id="rId30"/>
          <w:pgSz w:w="11907" w:h="16840"/>
          <w:pgMar w:top="1418" w:right="1134" w:bottom="1418" w:left="1701" w:header="851" w:footer="851" w:gutter="0"/>
          <w:cols w:space="720"/>
          <w:docGrid w:linePitch="462"/>
        </w:sectPr>
      </w:pPr>
    </w:p>
    <w:p w:rsidR="00BB0987" w:rsidRDefault="00286C5E">
      <w:pPr>
        <w:numPr>
          <w:ilvl w:val="0"/>
          <w:numId w:val="22"/>
        </w:numPr>
        <w:tabs>
          <w:tab w:val="left" w:pos="360"/>
        </w:tabs>
        <w:snapToGrid w:val="0"/>
        <w:spacing w:line="360" w:lineRule="auto"/>
        <w:outlineLvl w:val="1"/>
        <w:rPr>
          <w:color w:val="000000"/>
          <w:sz w:val="24"/>
          <w:szCs w:val="20"/>
        </w:rPr>
      </w:pPr>
      <w:r>
        <w:rPr>
          <w:color w:val="000000"/>
          <w:sz w:val="24"/>
          <w:szCs w:val="20"/>
        </w:rPr>
        <w:lastRenderedPageBreak/>
        <w:t>投标分项报价表</w:t>
      </w:r>
      <w:bookmarkEnd w:id="908"/>
      <w:bookmarkEnd w:id="909"/>
      <w:bookmarkEnd w:id="910"/>
      <w:bookmarkEnd w:id="911"/>
      <w:bookmarkEnd w:id="912"/>
      <w:bookmarkEnd w:id="913"/>
      <w:bookmarkEnd w:id="914"/>
      <w:bookmarkEnd w:id="915"/>
      <w:bookmarkEnd w:id="916"/>
      <w:bookmarkEnd w:id="917"/>
      <w:bookmarkEnd w:id="918"/>
      <w:bookmarkEnd w:id="919"/>
      <w:bookmarkEnd w:id="920"/>
      <w:r>
        <w:rPr>
          <w:color w:val="000000"/>
          <w:sz w:val="24"/>
          <w:szCs w:val="20"/>
        </w:rPr>
        <w:t>（实质性格式）</w:t>
      </w:r>
    </w:p>
    <w:p w:rsidR="00BB0987" w:rsidRDefault="00BB0987">
      <w:pPr>
        <w:spacing w:line="360" w:lineRule="exact"/>
        <w:jc w:val="center"/>
        <w:rPr>
          <w:color w:val="000000"/>
          <w:sz w:val="36"/>
          <w:szCs w:val="36"/>
        </w:rPr>
      </w:pPr>
    </w:p>
    <w:p w:rsidR="00BB0987" w:rsidRDefault="00286C5E">
      <w:pPr>
        <w:spacing w:line="360" w:lineRule="exact"/>
        <w:jc w:val="center"/>
        <w:rPr>
          <w:b/>
          <w:color w:val="000000"/>
          <w:sz w:val="36"/>
          <w:szCs w:val="36"/>
        </w:rPr>
      </w:pPr>
      <w:r>
        <w:rPr>
          <w:b/>
          <w:color w:val="000000"/>
          <w:sz w:val="36"/>
          <w:szCs w:val="36"/>
        </w:rPr>
        <w:t>投标分项报价表</w:t>
      </w:r>
    </w:p>
    <w:p w:rsidR="00BB0987" w:rsidRDefault="00BB0987">
      <w:pPr>
        <w:spacing w:line="260" w:lineRule="exact"/>
        <w:jc w:val="center"/>
        <w:rPr>
          <w:color w:val="000000"/>
          <w:sz w:val="36"/>
          <w:szCs w:val="36"/>
        </w:rPr>
      </w:pPr>
    </w:p>
    <w:p w:rsidR="00BB0987" w:rsidRDefault="00286C5E">
      <w:pPr>
        <w:tabs>
          <w:tab w:val="left" w:pos="1800"/>
          <w:tab w:val="left" w:pos="5580"/>
        </w:tabs>
        <w:rPr>
          <w:color w:val="000000"/>
          <w:sz w:val="24"/>
        </w:rPr>
      </w:pPr>
      <w:bookmarkStart w:id="921" w:name="_Hlk217395562"/>
      <w:bookmarkStart w:id="922" w:name="_Hlk217395541"/>
      <w:r>
        <w:rPr>
          <w:color w:val="000000"/>
          <w:sz w:val="24"/>
        </w:rPr>
        <w:t>项目编号</w:t>
      </w:r>
      <w:r>
        <w:rPr>
          <w:color w:val="000000"/>
          <w:sz w:val="24"/>
        </w:rPr>
        <w:t>/</w:t>
      </w:r>
      <w:r>
        <w:rPr>
          <w:color w:val="000000"/>
          <w:sz w:val="24"/>
        </w:rPr>
        <w:t>包号：</w:t>
      </w:r>
      <w:r>
        <w:rPr>
          <w:color w:val="000000"/>
          <w:sz w:val="24"/>
        </w:rPr>
        <w:t xml:space="preserve">________ </w:t>
      </w:r>
      <w:r>
        <w:rPr>
          <w:color w:val="000000"/>
          <w:sz w:val="24"/>
        </w:rPr>
        <w:t>项目名称：</w:t>
      </w:r>
      <w:r>
        <w:rPr>
          <w:color w:val="000000"/>
          <w:sz w:val="24"/>
        </w:rPr>
        <w:t>__________</w:t>
      </w:r>
      <w:r>
        <w:rPr>
          <w:color w:val="000000"/>
          <w:sz w:val="24"/>
        </w:rPr>
        <w:t>报价单位：人民币元</w:t>
      </w:r>
      <w:bookmarkEnd w:id="921"/>
      <w:bookmarkEnd w:id="922"/>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BB0987"/>
    <w:p w:rsidR="00BB0987" w:rsidRDefault="00BB0987">
      <w:pPr>
        <w:pStyle w:val="14"/>
        <w:framePr w:wrap="around"/>
      </w:pPr>
    </w:p>
    <w:p w:rsidR="00BB0987" w:rsidRDefault="00286C5E">
      <w:pPr>
        <w:autoSpaceDE w:val="0"/>
        <w:autoSpaceDN w:val="0"/>
        <w:adjustRightInd w:val="0"/>
        <w:snapToGrid w:val="0"/>
        <w:spacing w:before="25" w:after="25" w:line="360" w:lineRule="auto"/>
        <w:rPr>
          <w:color w:val="000000"/>
          <w:sz w:val="24"/>
          <w:lang w:val="zh-CN"/>
        </w:rPr>
      </w:pPr>
      <w:r>
        <w:rPr>
          <w:color w:val="000000"/>
          <w:sz w:val="24"/>
        </w:rPr>
        <w:t>注：</w:t>
      </w:r>
      <w:r>
        <w:rPr>
          <w:rFonts w:hint="eastAsia"/>
          <w:color w:val="000000"/>
          <w:sz w:val="24"/>
        </w:rPr>
        <w:t>根据报价需求，格式自拟。</w:t>
      </w:r>
      <w:r>
        <w:rPr>
          <w:color w:val="000000"/>
          <w:sz w:val="24"/>
          <w:lang w:val="zh-CN"/>
        </w:rPr>
        <w:t xml:space="preserve">                  </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286C5E">
      <w:pPr>
        <w:numPr>
          <w:ilvl w:val="0"/>
          <w:numId w:val="22"/>
        </w:numPr>
        <w:tabs>
          <w:tab w:val="left" w:pos="360"/>
        </w:tabs>
        <w:snapToGrid w:val="0"/>
        <w:spacing w:line="360" w:lineRule="auto"/>
        <w:outlineLvl w:val="1"/>
        <w:rPr>
          <w:color w:val="000000"/>
          <w:sz w:val="24"/>
          <w:szCs w:val="20"/>
        </w:rPr>
      </w:pPr>
      <w:bookmarkStart w:id="923" w:name="_Toc127151562"/>
      <w:bookmarkStart w:id="924" w:name="_Toc305158904"/>
      <w:bookmarkStart w:id="925" w:name="_Toc150480798"/>
      <w:bookmarkStart w:id="926" w:name="_Toc305158830"/>
      <w:bookmarkStart w:id="927" w:name="_Toc226965752"/>
      <w:bookmarkStart w:id="928" w:name="_Toc265228400"/>
      <w:bookmarkStart w:id="929" w:name="_Toc195842927"/>
      <w:bookmarkStart w:id="930" w:name="_Toc264969252"/>
      <w:bookmarkStart w:id="931" w:name="_Toc226337258"/>
      <w:bookmarkStart w:id="932" w:name="_Toc150774765"/>
      <w:bookmarkStart w:id="933" w:name="_Toc226965835"/>
      <w:bookmarkStart w:id="934" w:name="_Toc226309806"/>
      <w:bookmarkStart w:id="935" w:name="_Toc142311062"/>
      <w:bookmarkStart w:id="936" w:name="_Toc150480797"/>
      <w:bookmarkStart w:id="937" w:name="_Toc226309805"/>
      <w:bookmarkStart w:id="938" w:name="_Toc305158903"/>
      <w:bookmarkStart w:id="939" w:name="_Toc127151561"/>
      <w:bookmarkStart w:id="940" w:name="_Toc226965751"/>
      <w:bookmarkStart w:id="941" w:name="_Toc226337257"/>
      <w:bookmarkStart w:id="942" w:name="_Toc226965834"/>
      <w:bookmarkStart w:id="943" w:name="_Toc265228399"/>
      <w:bookmarkStart w:id="944" w:name="_Toc142311061"/>
      <w:bookmarkStart w:id="945" w:name="_Toc264969251"/>
      <w:bookmarkStart w:id="946" w:name="_Toc195842926"/>
      <w:bookmarkStart w:id="947" w:name="_Toc305158829"/>
      <w:bookmarkStart w:id="948" w:name="_Toc150774764"/>
      <w:r>
        <w:rPr>
          <w:color w:val="000000"/>
          <w:sz w:val="24"/>
          <w:szCs w:val="20"/>
        </w:rPr>
        <w:br w:type="page"/>
      </w:r>
      <w:r>
        <w:rPr>
          <w:color w:val="000000"/>
          <w:sz w:val="24"/>
          <w:szCs w:val="20"/>
        </w:rPr>
        <w:lastRenderedPageBreak/>
        <w:t>合同条款偏离表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Pr>
          <w:color w:val="000000"/>
          <w:sz w:val="24"/>
          <w:szCs w:val="20"/>
        </w:rPr>
        <w:t>（实质性格式）</w:t>
      </w:r>
    </w:p>
    <w:p w:rsidR="00BB0987" w:rsidRDefault="00BB0987">
      <w:pPr>
        <w:spacing w:line="360" w:lineRule="auto"/>
        <w:rPr>
          <w:color w:val="000000"/>
          <w:sz w:val="24"/>
          <w:szCs w:val="20"/>
        </w:rPr>
      </w:pPr>
    </w:p>
    <w:p w:rsidR="00BB0987" w:rsidRDefault="00286C5E">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BB0987" w:rsidRDefault="00BB0987">
      <w:pPr>
        <w:spacing w:line="360" w:lineRule="auto"/>
        <w:rPr>
          <w:color w:val="000000"/>
          <w:sz w:val="24"/>
          <w:szCs w:val="20"/>
        </w:rPr>
      </w:pPr>
    </w:p>
    <w:p w:rsidR="00BB0987" w:rsidRDefault="00286C5E">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5"/>
        <w:gridCol w:w="1134"/>
      </w:tblGrid>
      <w:tr w:rsidR="00BB0987">
        <w:trPr>
          <w:trHeight w:val="930"/>
          <w:jc w:val="center"/>
        </w:trPr>
        <w:tc>
          <w:tcPr>
            <w:tcW w:w="1070" w:type="dxa"/>
            <w:vAlign w:val="center"/>
          </w:tcPr>
          <w:p w:rsidR="00BB0987" w:rsidRDefault="00286C5E">
            <w:pPr>
              <w:adjustRightInd w:val="0"/>
              <w:snapToGrid w:val="0"/>
              <w:jc w:val="center"/>
              <w:rPr>
                <w:color w:val="000000"/>
                <w:sz w:val="24"/>
              </w:rPr>
            </w:pPr>
            <w:bookmarkStart w:id="949" w:name="_Hlk144279231"/>
            <w:r>
              <w:rPr>
                <w:color w:val="000000"/>
                <w:sz w:val="24"/>
              </w:rPr>
              <w:t>序号</w:t>
            </w:r>
          </w:p>
        </w:tc>
        <w:tc>
          <w:tcPr>
            <w:tcW w:w="1646" w:type="dxa"/>
            <w:vAlign w:val="center"/>
          </w:tcPr>
          <w:p w:rsidR="00BB0987" w:rsidRDefault="00286C5E">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BB0987" w:rsidRDefault="00286C5E">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BB0987" w:rsidRDefault="00286C5E">
            <w:pPr>
              <w:adjustRightInd w:val="0"/>
              <w:snapToGrid w:val="0"/>
              <w:jc w:val="center"/>
              <w:rPr>
                <w:color w:val="000000"/>
                <w:sz w:val="24"/>
              </w:rPr>
            </w:pPr>
            <w:r>
              <w:rPr>
                <w:color w:val="000000"/>
                <w:sz w:val="24"/>
              </w:rPr>
              <w:t>投标文件内容</w:t>
            </w:r>
          </w:p>
        </w:tc>
        <w:tc>
          <w:tcPr>
            <w:tcW w:w="1925" w:type="dxa"/>
            <w:vAlign w:val="center"/>
          </w:tcPr>
          <w:p w:rsidR="00BB0987" w:rsidRDefault="00286C5E">
            <w:pPr>
              <w:adjustRightInd w:val="0"/>
              <w:snapToGrid w:val="0"/>
              <w:jc w:val="center"/>
              <w:rPr>
                <w:color w:val="000000"/>
                <w:sz w:val="24"/>
              </w:rPr>
            </w:pPr>
            <w:r>
              <w:rPr>
                <w:color w:val="000000"/>
                <w:sz w:val="24"/>
              </w:rPr>
              <w:t>偏离情况</w:t>
            </w:r>
          </w:p>
        </w:tc>
        <w:tc>
          <w:tcPr>
            <w:tcW w:w="1045" w:type="dxa"/>
            <w:vAlign w:val="center"/>
          </w:tcPr>
          <w:p w:rsidR="00BB0987" w:rsidRDefault="00286C5E">
            <w:pPr>
              <w:adjustRightInd w:val="0"/>
              <w:snapToGrid w:val="0"/>
              <w:jc w:val="center"/>
              <w:rPr>
                <w:color w:val="000000"/>
                <w:sz w:val="24"/>
              </w:rPr>
            </w:pPr>
            <w:r>
              <w:rPr>
                <w:color w:val="000000"/>
                <w:sz w:val="24"/>
              </w:rPr>
              <w:t>说明</w:t>
            </w:r>
          </w:p>
        </w:tc>
      </w:tr>
      <w:tr w:rsidR="00BB0987">
        <w:trPr>
          <w:trHeight w:val="930"/>
          <w:jc w:val="center"/>
        </w:trPr>
        <w:tc>
          <w:tcPr>
            <w:tcW w:w="0" w:type="auto"/>
            <w:gridSpan w:val="6"/>
            <w:vAlign w:val="center"/>
          </w:tcPr>
          <w:p w:rsidR="00BB0987" w:rsidRDefault="00286C5E">
            <w:pPr>
              <w:adjustRightInd w:val="0"/>
              <w:snapToGrid w:val="0"/>
              <w:jc w:val="left"/>
              <w:rPr>
                <w:bCs/>
                <w:color w:val="000000"/>
                <w:sz w:val="24"/>
              </w:rPr>
            </w:pPr>
            <w:r>
              <w:rPr>
                <w:b/>
                <w:color w:val="000000"/>
                <w:sz w:val="24"/>
              </w:rPr>
              <w:t>对本项目合同条款的偏离情况</w:t>
            </w:r>
            <w:r>
              <w:rPr>
                <w:bCs/>
                <w:color w:val="000000"/>
                <w:sz w:val="24"/>
              </w:rPr>
              <w:t>（应进行选择，</w:t>
            </w:r>
            <w:r>
              <w:rPr>
                <w:rFonts w:hint="eastAsia"/>
                <w:b/>
                <w:color w:val="000000"/>
                <w:sz w:val="24"/>
              </w:rPr>
              <w:t>选择有偏离或者不选择将导致投标无效</w:t>
            </w:r>
            <w:r>
              <w:rPr>
                <w:bCs/>
                <w:color w:val="000000"/>
                <w:sz w:val="24"/>
              </w:rPr>
              <w:t>）：</w:t>
            </w:r>
          </w:p>
          <w:p w:rsidR="00BB0987" w:rsidRDefault="00286C5E">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BB0987" w:rsidRDefault="00286C5E">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BB0987">
        <w:trPr>
          <w:trHeight w:val="930"/>
          <w:jc w:val="center"/>
        </w:trPr>
        <w:tc>
          <w:tcPr>
            <w:tcW w:w="1070" w:type="dxa"/>
            <w:vAlign w:val="center"/>
          </w:tcPr>
          <w:p w:rsidR="00BB0987" w:rsidRDefault="00BB0987">
            <w:pPr>
              <w:adjustRightInd w:val="0"/>
              <w:snapToGrid w:val="0"/>
              <w:jc w:val="center"/>
              <w:rPr>
                <w:color w:val="000000"/>
                <w:sz w:val="24"/>
              </w:rPr>
            </w:pPr>
          </w:p>
        </w:tc>
        <w:tc>
          <w:tcPr>
            <w:tcW w:w="1646"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925" w:type="dxa"/>
            <w:vAlign w:val="center"/>
          </w:tcPr>
          <w:p w:rsidR="00BB0987" w:rsidRDefault="00BB0987">
            <w:pPr>
              <w:adjustRightInd w:val="0"/>
              <w:snapToGrid w:val="0"/>
              <w:jc w:val="center"/>
              <w:rPr>
                <w:color w:val="000000"/>
                <w:sz w:val="24"/>
              </w:rPr>
            </w:pPr>
          </w:p>
        </w:tc>
        <w:tc>
          <w:tcPr>
            <w:tcW w:w="1045" w:type="dxa"/>
            <w:vAlign w:val="center"/>
          </w:tcPr>
          <w:p w:rsidR="00BB0987" w:rsidRDefault="00BB0987">
            <w:pPr>
              <w:adjustRightInd w:val="0"/>
              <w:snapToGrid w:val="0"/>
              <w:jc w:val="center"/>
              <w:rPr>
                <w:color w:val="000000"/>
                <w:sz w:val="24"/>
              </w:rPr>
            </w:pPr>
          </w:p>
        </w:tc>
      </w:tr>
      <w:tr w:rsidR="00BB0987">
        <w:trPr>
          <w:trHeight w:val="930"/>
          <w:jc w:val="center"/>
        </w:trPr>
        <w:tc>
          <w:tcPr>
            <w:tcW w:w="1070" w:type="dxa"/>
            <w:vAlign w:val="center"/>
          </w:tcPr>
          <w:p w:rsidR="00BB0987" w:rsidRDefault="00BB0987">
            <w:pPr>
              <w:adjustRightInd w:val="0"/>
              <w:snapToGrid w:val="0"/>
              <w:jc w:val="center"/>
              <w:rPr>
                <w:color w:val="000000"/>
                <w:sz w:val="24"/>
              </w:rPr>
            </w:pPr>
          </w:p>
        </w:tc>
        <w:tc>
          <w:tcPr>
            <w:tcW w:w="1646"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925" w:type="dxa"/>
            <w:vAlign w:val="center"/>
          </w:tcPr>
          <w:p w:rsidR="00BB0987" w:rsidRDefault="00BB0987">
            <w:pPr>
              <w:adjustRightInd w:val="0"/>
              <w:snapToGrid w:val="0"/>
              <w:jc w:val="center"/>
              <w:rPr>
                <w:color w:val="000000"/>
                <w:sz w:val="24"/>
              </w:rPr>
            </w:pPr>
          </w:p>
        </w:tc>
        <w:tc>
          <w:tcPr>
            <w:tcW w:w="1045" w:type="dxa"/>
            <w:vAlign w:val="center"/>
          </w:tcPr>
          <w:p w:rsidR="00BB0987" w:rsidRDefault="00BB0987">
            <w:pPr>
              <w:adjustRightInd w:val="0"/>
              <w:snapToGrid w:val="0"/>
              <w:jc w:val="center"/>
              <w:rPr>
                <w:color w:val="000000"/>
                <w:sz w:val="24"/>
              </w:rPr>
            </w:pPr>
          </w:p>
        </w:tc>
      </w:tr>
      <w:tr w:rsidR="00BB0987">
        <w:trPr>
          <w:trHeight w:val="930"/>
          <w:jc w:val="center"/>
        </w:trPr>
        <w:tc>
          <w:tcPr>
            <w:tcW w:w="1070" w:type="dxa"/>
            <w:vAlign w:val="center"/>
          </w:tcPr>
          <w:p w:rsidR="00BB0987" w:rsidRDefault="00BB0987">
            <w:pPr>
              <w:adjustRightInd w:val="0"/>
              <w:snapToGrid w:val="0"/>
              <w:jc w:val="center"/>
              <w:rPr>
                <w:color w:val="000000"/>
                <w:sz w:val="24"/>
              </w:rPr>
            </w:pPr>
          </w:p>
        </w:tc>
        <w:tc>
          <w:tcPr>
            <w:tcW w:w="1646"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925" w:type="dxa"/>
            <w:vAlign w:val="center"/>
          </w:tcPr>
          <w:p w:rsidR="00BB0987" w:rsidRDefault="00BB0987">
            <w:pPr>
              <w:adjustRightInd w:val="0"/>
              <w:snapToGrid w:val="0"/>
              <w:jc w:val="center"/>
              <w:rPr>
                <w:color w:val="000000"/>
                <w:sz w:val="24"/>
              </w:rPr>
            </w:pPr>
          </w:p>
        </w:tc>
        <w:tc>
          <w:tcPr>
            <w:tcW w:w="1045" w:type="dxa"/>
            <w:vAlign w:val="center"/>
          </w:tcPr>
          <w:p w:rsidR="00BB0987" w:rsidRDefault="00BB0987">
            <w:pPr>
              <w:adjustRightInd w:val="0"/>
              <w:snapToGrid w:val="0"/>
              <w:jc w:val="center"/>
              <w:rPr>
                <w:color w:val="000000"/>
                <w:sz w:val="24"/>
              </w:rPr>
            </w:pPr>
          </w:p>
        </w:tc>
      </w:tr>
      <w:tr w:rsidR="00BB0987">
        <w:trPr>
          <w:trHeight w:val="930"/>
          <w:jc w:val="center"/>
        </w:trPr>
        <w:tc>
          <w:tcPr>
            <w:tcW w:w="1070" w:type="dxa"/>
            <w:vAlign w:val="center"/>
          </w:tcPr>
          <w:p w:rsidR="00BB0987" w:rsidRDefault="00BB0987">
            <w:pPr>
              <w:adjustRightInd w:val="0"/>
              <w:snapToGrid w:val="0"/>
              <w:jc w:val="center"/>
              <w:rPr>
                <w:color w:val="000000"/>
                <w:sz w:val="24"/>
              </w:rPr>
            </w:pPr>
          </w:p>
        </w:tc>
        <w:tc>
          <w:tcPr>
            <w:tcW w:w="1646"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688" w:type="dxa"/>
            <w:vAlign w:val="center"/>
          </w:tcPr>
          <w:p w:rsidR="00BB0987" w:rsidRDefault="00BB0987">
            <w:pPr>
              <w:adjustRightInd w:val="0"/>
              <w:snapToGrid w:val="0"/>
              <w:jc w:val="center"/>
              <w:rPr>
                <w:color w:val="000000"/>
                <w:sz w:val="24"/>
              </w:rPr>
            </w:pPr>
          </w:p>
        </w:tc>
        <w:tc>
          <w:tcPr>
            <w:tcW w:w="1925" w:type="dxa"/>
            <w:vAlign w:val="center"/>
          </w:tcPr>
          <w:p w:rsidR="00BB0987" w:rsidRDefault="00BB0987">
            <w:pPr>
              <w:adjustRightInd w:val="0"/>
              <w:snapToGrid w:val="0"/>
              <w:jc w:val="center"/>
              <w:rPr>
                <w:color w:val="000000"/>
                <w:sz w:val="24"/>
              </w:rPr>
            </w:pPr>
          </w:p>
        </w:tc>
        <w:tc>
          <w:tcPr>
            <w:tcW w:w="1045" w:type="dxa"/>
            <w:vAlign w:val="center"/>
          </w:tcPr>
          <w:p w:rsidR="00BB0987" w:rsidRDefault="00BB0987">
            <w:pPr>
              <w:adjustRightInd w:val="0"/>
              <w:snapToGrid w:val="0"/>
              <w:jc w:val="center"/>
              <w:rPr>
                <w:color w:val="000000"/>
                <w:sz w:val="24"/>
              </w:rPr>
            </w:pPr>
          </w:p>
        </w:tc>
      </w:tr>
      <w:bookmarkEnd w:id="949"/>
    </w:tbl>
    <w:p w:rsidR="00BB0987" w:rsidRDefault="00BB0987">
      <w:pPr>
        <w:tabs>
          <w:tab w:val="left" w:pos="1800"/>
          <w:tab w:val="left" w:pos="5580"/>
        </w:tabs>
        <w:jc w:val="left"/>
        <w:rPr>
          <w:color w:val="000000"/>
          <w:sz w:val="24"/>
        </w:rPr>
      </w:pPr>
    </w:p>
    <w:p w:rsidR="00BB0987" w:rsidRDefault="00286C5E">
      <w:pPr>
        <w:tabs>
          <w:tab w:val="left" w:pos="1800"/>
          <w:tab w:val="left" w:pos="5580"/>
        </w:tabs>
        <w:jc w:val="left"/>
        <w:rPr>
          <w:color w:val="000000"/>
          <w:sz w:val="24"/>
        </w:rPr>
      </w:pPr>
      <w:r>
        <w:rPr>
          <w:color w:val="000000"/>
          <w:sz w:val="24"/>
        </w:rPr>
        <w:t>注：</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BB0987" w:rsidRDefault="00BB0987">
      <w:pPr>
        <w:spacing w:line="360" w:lineRule="auto"/>
        <w:rPr>
          <w:color w:val="000000"/>
          <w:sz w:val="24"/>
          <w:szCs w:val="20"/>
        </w:rPr>
      </w:pPr>
    </w:p>
    <w:p w:rsidR="00BB0987" w:rsidRDefault="00286C5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286C5E">
      <w:pPr>
        <w:numPr>
          <w:ilvl w:val="0"/>
          <w:numId w:val="22"/>
        </w:numPr>
        <w:tabs>
          <w:tab w:val="left" w:pos="360"/>
        </w:tabs>
        <w:snapToGrid w:val="0"/>
        <w:spacing w:line="360" w:lineRule="auto"/>
        <w:outlineLvl w:val="1"/>
        <w:rPr>
          <w:color w:val="000000"/>
          <w:sz w:val="24"/>
          <w:szCs w:val="20"/>
        </w:rPr>
      </w:pPr>
      <w:r>
        <w:rPr>
          <w:color w:val="000000"/>
          <w:sz w:val="24"/>
          <w:szCs w:val="20"/>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Pr>
          <w:color w:val="000000"/>
          <w:sz w:val="24"/>
          <w:szCs w:val="20"/>
        </w:rPr>
        <w:lastRenderedPageBreak/>
        <w:t>采购需求偏离表（实质性格式）</w:t>
      </w:r>
    </w:p>
    <w:p w:rsidR="00BB0987" w:rsidRDefault="00286C5E">
      <w:pPr>
        <w:autoSpaceDE w:val="0"/>
        <w:autoSpaceDN w:val="0"/>
        <w:adjustRightInd w:val="0"/>
        <w:spacing w:line="360" w:lineRule="auto"/>
        <w:jc w:val="center"/>
        <w:rPr>
          <w:b/>
          <w:color w:val="000000"/>
          <w:sz w:val="36"/>
          <w:szCs w:val="36"/>
        </w:rPr>
      </w:pPr>
      <w:r>
        <w:rPr>
          <w:b/>
          <w:color w:val="000000"/>
          <w:sz w:val="36"/>
          <w:szCs w:val="36"/>
        </w:rPr>
        <w:t>采购需求偏离表</w:t>
      </w:r>
    </w:p>
    <w:p w:rsidR="00BB0987" w:rsidRDefault="00286C5E">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BB0987">
        <w:trPr>
          <w:trHeight w:val="1053"/>
          <w:jc w:val="center"/>
        </w:trPr>
        <w:tc>
          <w:tcPr>
            <w:tcW w:w="775" w:type="dxa"/>
            <w:vAlign w:val="center"/>
          </w:tcPr>
          <w:p w:rsidR="00BB0987" w:rsidRDefault="00286C5E">
            <w:pPr>
              <w:adjustRightInd w:val="0"/>
              <w:snapToGrid w:val="0"/>
              <w:jc w:val="center"/>
              <w:rPr>
                <w:color w:val="000000"/>
                <w:sz w:val="24"/>
              </w:rPr>
            </w:pPr>
            <w:r>
              <w:rPr>
                <w:color w:val="000000"/>
                <w:sz w:val="24"/>
              </w:rPr>
              <w:t>序号</w:t>
            </w:r>
          </w:p>
        </w:tc>
        <w:tc>
          <w:tcPr>
            <w:tcW w:w="1482" w:type="dxa"/>
            <w:vAlign w:val="center"/>
          </w:tcPr>
          <w:p w:rsidR="00BB0987" w:rsidRDefault="00286C5E">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BB0987" w:rsidRDefault="00286C5E">
            <w:pPr>
              <w:adjustRightInd w:val="0"/>
              <w:snapToGrid w:val="0"/>
              <w:jc w:val="center"/>
              <w:rPr>
                <w:color w:val="000000"/>
                <w:sz w:val="24"/>
              </w:rPr>
            </w:pPr>
            <w:r>
              <w:rPr>
                <w:color w:val="000000"/>
                <w:sz w:val="24"/>
              </w:rPr>
              <w:t>招标文件要求</w:t>
            </w:r>
          </w:p>
        </w:tc>
        <w:tc>
          <w:tcPr>
            <w:tcW w:w="2126" w:type="dxa"/>
            <w:vAlign w:val="center"/>
          </w:tcPr>
          <w:p w:rsidR="00BB0987" w:rsidRDefault="00286C5E">
            <w:pPr>
              <w:adjustRightInd w:val="0"/>
              <w:snapToGrid w:val="0"/>
              <w:jc w:val="center"/>
              <w:rPr>
                <w:color w:val="000000"/>
                <w:sz w:val="24"/>
              </w:rPr>
            </w:pPr>
            <w:r>
              <w:rPr>
                <w:color w:val="000000"/>
                <w:sz w:val="24"/>
              </w:rPr>
              <w:t>投标响应内容</w:t>
            </w:r>
          </w:p>
        </w:tc>
        <w:tc>
          <w:tcPr>
            <w:tcW w:w="1875" w:type="dxa"/>
            <w:vAlign w:val="center"/>
          </w:tcPr>
          <w:p w:rsidR="00BB0987" w:rsidRDefault="00286C5E">
            <w:pPr>
              <w:adjustRightInd w:val="0"/>
              <w:snapToGrid w:val="0"/>
              <w:jc w:val="center"/>
              <w:rPr>
                <w:color w:val="000000"/>
                <w:sz w:val="24"/>
              </w:rPr>
            </w:pPr>
            <w:r>
              <w:rPr>
                <w:color w:val="000000"/>
                <w:sz w:val="24"/>
              </w:rPr>
              <w:t>偏离情况</w:t>
            </w:r>
          </w:p>
        </w:tc>
        <w:tc>
          <w:tcPr>
            <w:tcW w:w="1009" w:type="dxa"/>
            <w:vAlign w:val="center"/>
          </w:tcPr>
          <w:p w:rsidR="00BB0987" w:rsidRDefault="00286C5E">
            <w:pPr>
              <w:adjustRightInd w:val="0"/>
              <w:snapToGrid w:val="0"/>
              <w:jc w:val="center"/>
              <w:rPr>
                <w:color w:val="000000"/>
                <w:sz w:val="24"/>
              </w:rPr>
            </w:pPr>
            <w:r>
              <w:rPr>
                <w:color w:val="000000"/>
                <w:sz w:val="24"/>
              </w:rPr>
              <w:t>说明</w:t>
            </w:r>
          </w:p>
        </w:tc>
      </w:tr>
      <w:tr w:rsidR="00BB0987">
        <w:trPr>
          <w:trHeight w:val="930"/>
          <w:jc w:val="center"/>
        </w:trPr>
        <w:tc>
          <w:tcPr>
            <w:tcW w:w="775" w:type="dxa"/>
            <w:vAlign w:val="center"/>
          </w:tcPr>
          <w:p w:rsidR="00BB0987" w:rsidRDefault="00BB0987">
            <w:pPr>
              <w:adjustRightInd w:val="0"/>
              <w:snapToGrid w:val="0"/>
              <w:jc w:val="center"/>
              <w:rPr>
                <w:color w:val="000000"/>
                <w:sz w:val="24"/>
              </w:rPr>
            </w:pPr>
          </w:p>
        </w:tc>
        <w:tc>
          <w:tcPr>
            <w:tcW w:w="1482" w:type="dxa"/>
            <w:vAlign w:val="center"/>
          </w:tcPr>
          <w:p w:rsidR="00BB0987" w:rsidRDefault="00BB0987">
            <w:pPr>
              <w:adjustRightInd w:val="0"/>
              <w:snapToGrid w:val="0"/>
              <w:jc w:val="center"/>
              <w:rPr>
                <w:color w:val="000000"/>
                <w:sz w:val="24"/>
              </w:rPr>
            </w:pPr>
          </w:p>
        </w:tc>
        <w:tc>
          <w:tcPr>
            <w:tcW w:w="2384" w:type="dxa"/>
            <w:vAlign w:val="center"/>
          </w:tcPr>
          <w:p w:rsidR="00BB0987" w:rsidRDefault="00BB0987">
            <w:pPr>
              <w:adjustRightInd w:val="0"/>
              <w:snapToGrid w:val="0"/>
              <w:jc w:val="center"/>
              <w:rPr>
                <w:color w:val="000000"/>
                <w:sz w:val="24"/>
              </w:rPr>
            </w:pPr>
          </w:p>
        </w:tc>
        <w:tc>
          <w:tcPr>
            <w:tcW w:w="2126" w:type="dxa"/>
            <w:vAlign w:val="center"/>
          </w:tcPr>
          <w:p w:rsidR="00BB0987" w:rsidRDefault="00BB0987">
            <w:pPr>
              <w:adjustRightInd w:val="0"/>
              <w:snapToGrid w:val="0"/>
              <w:jc w:val="center"/>
              <w:rPr>
                <w:color w:val="000000"/>
                <w:sz w:val="24"/>
              </w:rPr>
            </w:pPr>
          </w:p>
        </w:tc>
        <w:tc>
          <w:tcPr>
            <w:tcW w:w="1875" w:type="dxa"/>
            <w:vAlign w:val="center"/>
          </w:tcPr>
          <w:p w:rsidR="00BB0987" w:rsidRDefault="00BB0987">
            <w:pPr>
              <w:adjustRightInd w:val="0"/>
              <w:snapToGrid w:val="0"/>
              <w:jc w:val="center"/>
              <w:rPr>
                <w:color w:val="000000"/>
                <w:sz w:val="24"/>
              </w:rPr>
            </w:pPr>
          </w:p>
        </w:tc>
        <w:tc>
          <w:tcPr>
            <w:tcW w:w="1009" w:type="dxa"/>
            <w:vAlign w:val="center"/>
          </w:tcPr>
          <w:p w:rsidR="00BB0987" w:rsidRDefault="00BB0987">
            <w:pPr>
              <w:adjustRightInd w:val="0"/>
              <w:snapToGrid w:val="0"/>
              <w:jc w:val="center"/>
              <w:rPr>
                <w:color w:val="000000"/>
                <w:sz w:val="24"/>
              </w:rPr>
            </w:pPr>
          </w:p>
        </w:tc>
      </w:tr>
      <w:tr w:rsidR="00BB0987">
        <w:trPr>
          <w:trHeight w:val="930"/>
          <w:jc w:val="center"/>
        </w:trPr>
        <w:tc>
          <w:tcPr>
            <w:tcW w:w="775" w:type="dxa"/>
            <w:vAlign w:val="center"/>
          </w:tcPr>
          <w:p w:rsidR="00BB0987" w:rsidRDefault="00BB0987">
            <w:pPr>
              <w:adjustRightInd w:val="0"/>
              <w:snapToGrid w:val="0"/>
              <w:jc w:val="center"/>
              <w:rPr>
                <w:color w:val="000000"/>
                <w:sz w:val="24"/>
              </w:rPr>
            </w:pPr>
          </w:p>
        </w:tc>
        <w:tc>
          <w:tcPr>
            <w:tcW w:w="1482" w:type="dxa"/>
            <w:vAlign w:val="center"/>
          </w:tcPr>
          <w:p w:rsidR="00BB0987" w:rsidRDefault="00BB0987">
            <w:pPr>
              <w:adjustRightInd w:val="0"/>
              <w:snapToGrid w:val="0"/>
              <w:jc w:val="center"/>
              <w:rPr>
                <w:color w:val="000000"/>
                <w:sz w:val="24"/>
              </w:rPr>
            </w:pPr>
          </w:p>
        </w:tc>
        <w:tc>
          <w:tcPr>
            <w:tcW w:w="2384" w:type="dxa"/>
            <w:vAlign w:val="center"/>
          </w:tcPr>
          <w:p w:rsidR="00BB0987" w:rsidRDefault="00BB0987">
            <w:pPr>
              <w:adjustRightInd w:val="0"/>
              <w:snapToGrid w:val="0"/>
              <w:jc w:val="center"/>
              <w:rPr>
                <w:color w:val="000000"/>
                <w:sz w:val="24"/>
              </w:rPr>
            </w:pPr>
          </w:p>
        </w:tc>
        <w:tc>
          <w:tcPr>
            <w:tcW w:w="2126" w:type="dxa"/>
            <w:vAlign w:val="center"/>
          </w:tcPr>
          <w:p w:rsidR="00BB0987" w:rsidRDefault="00BB0987">
            <w:pPr>
              <w:adjustRightInd w:val="0"/>
              <w:snapToGrid w:val="0"/>
              <w:jc w:val="center"/>
              <w:rPr>
                <w:color w:val="000000"/>
                <w:sz w:val="24"/>
              </w:rPr>
            </w:pPr>
          </w:p>
        </w:tc>
        <w:tc>
          <w:tcPr>
            <w:tcW w:w="1875" w:type="dxa"/>
            <w:vAlign w:val="center"/>
          </w:tcPr>
          <w:p w:rsidR="00BB0987" w:rsidRDefault="00BB0987">
            <w:pPr>
              <w:adjustRightInd w:val="0"/>
              <w:snapToGrid w:val="0"/>
              <w:jc w:val="center"/>
              <w:rPr>
                <w:color w:val="000000"/>
                <w:sz w:val="24"/>
              </w:rPr>
            </w:pPr>
          </w:p>
        </w:tc>
        <w:tc>
          <w:tcPr>
            <w:tcW w:w="1009" w:type="dxa"/>
            <w:vAlign w:val="center"/>
          </w:tcPr>
          <w:p w:rsidR="00BB0987" w:rsidRDefault="00BB0987">
            <w:pPr>
              <w:adjustRightInd w:val="0"/>
              <w:snapToGrid w:val="0"/>
              <w:jc w:val="center"/>
              <w:rPr>
                <w:color w:val="000000"/>
                <w:sz w:val="24"/>
              </w:rPr>
            </w:pPr>
          </w:p>
        </w:tc>
      </w:tr>
      <w:tr w:rsidR="00BB0987">
        <w:trPr>
          <w:trHeight w:val="930"/>
          <w:jc w:val="center"/>
        </w:trPr>
        <w:tc>
          <w:tcPr>
            <w:tcW w:w="775" w:type="dxa"/>
            <w:vAlign w:val="center"/>
          </w:tcPr>
          <w:p w:rsidR="00BB0987" w:rsidRDefault="00BB0987">
            <w:pPr>
              <w:adjustRightInd w:val="0"/>
              <w:snapToGrid w:val="0"/>
              <w:jc w:val="center"/>
              <w:rPr>
                <w:color w:val="000000"/>
                <w:sz w:val="24"/>
              </w:rPr>
            </w:pPr>
          </w:p>
        </w:tc>
        <w:tc>
          <w:tcPr>
            <w:tcW w:w="1482" w:type="dxa"/>
            <w:vAlign w:val="center"/>
          </w:tcPr>
          <w:p w:rsidR="00BB0987" w:rsidRDefault="00BB0987">
            <w:pPr>
              <w:adjustRightInd w:val="0"/>
              <w:snapToGrid w:val="0"/>
              <w:jc w:val="center"/>
              <w:rPr>
                <w:color w:val="000000"/>
                <w:sz w:val="24"/>
              </w:rPr>
            </w:pPr>
          </w:p>
        </w:tc>
        <w:tc>
          <w:tcPr>
            <w:tcW w:w="2384" w:type="dxa"/>
            <w:vAlign w:val="center"/>
          </w:tcPr>
          <w:p w:rsidR="00BB0987" w:rsidRDefault="00BB0987">
            <w:pPr>
              <w:adjustRightInd w:val="0"/>
              <w:snapToGrid w:val="0"/>
              <w:jc w:val="center"/>
              <w:rPr>
                <w:color w:val="000000"/>
                <w:sz w:val="24"/>
              </w:rPr>
            </w:pPr>
          </w:p>
        </w:tc>
        <w:tc>
          <w:tcPr>
            <w:tcW w:w="2126" w:type="dxa"/>
            <w:vAlign w:val="center"/>
          </w:tcPr>
          <w:p w:rsidR="00BB0987" w:rsidRDefault="00BB0987">
            <w:pPr>
              <w:adjustRightInd w:val="0"/>
              <w:snapToGrid w:val="0"/>
              <w:jc w:val="center"/>
              <w:rPr>
                <w:color w:val="000000"/>
                <w:sz w:val="24"/>
              </w:rPr>
            </w:pPr>
          </w:p>
        </w:tc>
        <w:tc>
          <w:tcPr>
            <w:tcW w:w="1875" w:type="dxa"/>
            <w:vAlign w:val="center"/>
          </w:tcPr>
          <w:p w:rsidR="00BB0987" w:rsidRDefault="00BB0987">
            <w:pPr>
              <w:adjustRightInd w:val="0"/>
              <w:snapToGrid w:val="0"/>
              <w:jc w:val="center"/>
              <w:rPr>
                <w:color w:val="000000"/>
                <w:sz w:val="24"/>
              </w:rPr>
            </w:pPr>
          </w:p>
        </w:tc>
        <w:tc>
          <w:tcPr>
            <w:tcW w:w="1009" w:type="dxa"/>
            <w:vAlign w:val="center"/>
          </w:tcPr>
          <w:p w:rsidR="00BB0987" w:rsidRDefault="00BB0987">
            <w:pPr>
              <w:adjustRightInd w:val="0"/>
              <w:snapToGrid w:val="0"/>
              <w:jc w:val="center"/>
              <w:rPr>
                <w:color w:val="000000"/>
                <w:sz w:val="24"/>
              </w:rPr>
            </w:pPr>
          </w:p>
        </w:tc>
      </w:tr>
      <w:tr w:rsidR="00BB0987">
        <w:trPr>
          <w:trHeight w:val="930"/>
          <w:jc w:val="center"/>
        </w:trPr>
        <w:tc>
          <w:tcPr>
            <w:tcW w:w="775" w:type="dxa"/>
            <w:vAlign w:val="center"/>
          </w:tcPr>
          <w:p w:rsidR="00BB0987" w:rsidRDefault="00BB0987">
            <w:pPr>
              <w:adjustRightInd w:val="0"/>
              <w:snapToGrid w:val="0"/>
              <w:jc w:val="center"/>
              <w:rPr>
                <w:color w:val="000000"/>
                <w:sz w:val="24"/>
              </w:rPr>
            </w:pPr>
          </w:p>
        </w:tc>
        <w:tc>
          <w:tcPr>
            <w:tcW w:w="1482" w:type="dxa"/>
            <w:vAlign w:val="center"/>
          </w:tcPr>
          <w:p w:rsidR="00BB0987" w:rsidRDefault="00BB0987">
            <w:pPr>
              <w:adjustRightInd w:val="0"/>
              <w:snapToGrid w:val="0"/>
              <w:jc w:val="center"/>
              <w:rPr>
                <w:color w:val="000000"/>
                <w:sz w:val="24"/>
              </w:rPr>
            </w:pPr>
          </w:p>
        </w:tc>
        <w:tc>
          <w:tcPr>
            <w:tcW w:w="2384" w:type="dxa"/>
            <w:vAlign w:val="center"/>
          </w:tcPr>
          <w:p w:rsidR="00BB0987" w:rsidRDefault="00BB0987">
            <w:pPr>
              <w:adjustRightInd w:val="0"/>
              <w:snapToGrid w:val="0"/>
              <w:jc w:val="center"/>
              <w:rPr>
                <w:color w:val="000000"/>
                <w:sz w:val="24"/>
              </w:rPr>
            </w:pPr>
          </w:p>
        </w:tc>
        <w:tc>
          <w:tcPr>
            <w:tcW w:w="2126" w:type="dxa"/>
            <w:vAlign w:val="center"/>
          </w:tcPr>
          <w:p w:rsidR="00BB0987" w:rsidRDefault="00BB0987">
            <w:pPr>
              <w:adjustRightInd w:val="0"/>
              <w:snapToGrid w:val="0"/>
              <w:jc w:val="center"/>
              <w:rPr>
                <w:color w:val="000000"/>
                <w:sz w:val="24"/>
              </w:rPr>
            </w:pPr>
          </w:p>
        </w:tc>
        <w:tc>
          <w:tcPr>
            <w:tcW w:w="1875" w:type="dxa"/>
            <w:vAlign w:val="center"/>
          </w:tcPr>
          <w:p w:rsidR="00BB0987" w:rsidRDefault="00BB0987">
            <w:pPr>
              <w:adjustRightInd w:val="0"/>
              <w:snapToGrid w:val="0"/>
              <w:jc w:val="center"/>
              <w:rPr>
                <w:color w:val="000000"/>
                <w:sz w:val="24"/>
              </w:rPr>
            </w:pPr>
          </w:p>
        </w:tc>
        <w:tc>
          <w:tcPr>
            <w:tcW w:w="1009" w:type="dxa"/>
            <w:vAlign w:val="center"/>
          </w:tcPr>
          <w:p w:rsidR="00BB0987" w:rsidRDefault="00BB0987">
            <w:pPr>
              <w:adjustRightInd w:val="0"/>
              <w:snapToGrid w:val="0"/>
              <w:jc w:val="center"/>
              <w:rPr>
                <w:color w:val="000000"/>
                <w:sz w:val="24"/>
              </w:rPr>
            </w:pPr>
          </w:p>
        </w:tc>
      </w:tr>
      <w:tr w:rsidR="00BB0987">
        <w:trPr>
          <w:trHeight w:val="930"/>
          <w:jc w:val="center"/>
        </w:trPr>
        <w:tc>
          <w:tcPr>
            <w:tcW w:w="775" w:type="dxa"/>
            <w:vAlign w:val="center"/>
          </w:tcPr>
          <w:p w:rsidR="00BB0987" w:rsidRDefault="00BB0987">
            <w:pPr>
              <w:adjustRightInd w:val="0"/>
              <w:snapToGrid w:val="0"/>
              <w:jc w:val="center"/>
              <w:rPr>
                <w:color w:val="000000"/>
                <w:sz w:val="24"/>
              </w:rPr>
            </w:pPr>
          </w:p>
        </w:tc>
        <w:tc>
          <w:tcPr>
            <w:tcW w:w="1482" w:type="dxa"/>
            <w:vAlign w:val="center"/>
          </w:tcPr>
          <w:p w:rsidR="00BB0987" w:rsidRDefault="00BB0987">
            <w:pPr>
              <w:adjustRightInd w:val="0"/>
              <w:snapToGrid w:val="0"/>
              <w:jc w:val="center"/>
              <w:rPr>
                <w:color w:val="000000"/>
                <w:sz w:val="24"/>
              </w:rPr>
            </w:pPr>
          </w:p>
        </w:tc>
        <w:tc>
          <w:tcPr>
            <w:tcW w:w="2384" w:type="dxa"/>
            <w:vAlign w:val="center"/>
          </w:tcPr>
          <w:p w:rsidR="00BB0987" w:rsidRDefault="00BB0987">
            <w:pPr>
              <w:adjustRightInd w:val="0"/>
              <w:snapToGrid w:val="0"/>
              <w:jc w:val="center"/>
              <w:rPr>
                <w:color w:val="000000"/>
                <w:sz w:val="24"/>
              </w:rPr>
            </w:pPr>
          </w:p>
        </w:tc>
        <w:tc>
          <w:tcPr>
            <w:tcW w:w="2126" w:type="dxa"/>
            <w:vAlign w:val="center"/>
          </w:tcPr>
          <w:p w:rsidR="00BB0987" w:rsidRDefault="00BB0987">
            <w:pPr>
              <w:adjustRightInd w:val="0"/>
              <w:snapToGrid w:val="0"/>
              <w:jc w:val="center"/>
              <w:rPr>
                <w:color w:val="000000"/>
                <w:sz w:val="24"/>
              </w:rPr>
            </w:pPr>
          </w:p>
        </w:tc>
        <w:tc>
          <w:tcPr>
            <w:tcW w:w="1875" w:type="dxa"/>
            <w:vAlign w:val="center"/>
          </w:tcPr>
          <w:p w:rsidR="00BB0987" w:rsidRDefault="00BB0987">
            <w:pPr>
              <w:adjustRightInd w:val="0"/>
              <w:snapToGrid w:val="0"/>
              <w:jc w:val="center"/>
              <w:rPr>
                <w:color w:val="000000"/>
                <w:sz w:val="24"/>
              </w:rPr>
            </w:pPr>
          </w:p>
        </w:tc>
        <w:tc>
          <w:tcPr>
            <w:tcW w:w="1009" w:type="dxa"/>
            <w:vAlign w:val="center"/>
          </w:tcPr>
          <w:p w:rsidR="00BB0987" w:rsidRDefault="00BB0987">
            <w:pPr>
              <w:adjustRightInd w:val="0"/>
              <w:snapToGrid w:val="0"/>
              <w:jc w:val="center"/>
              <w:rPr>
                <w:color w:val="000000"/>
                <w:sz w:val="24"/>
              </w:rPr>
            </w:pPr>
          </w:p>
        </w:tc>
      </w:tr>
      <w:tr w:rsidR="00BB0987">
        <w:trPr>
          <w:trHeight w:val="930"/>
          <w:jc w:val="center"/>
        </w:trPr>
        <w:tc>
          <w:tcPr>
            <w:tcW w:w="775" w:type="dxa"/>
            <w:vAlign w:val="center"/>
          </w:tcPr>
          <w:p w:rsidR="00BB0987" w:rsidRDefault="00BB0987">
            <w:pPr>
              <w:adjustRightInd w:val="0"/>
              <w:snapToGrid w:val="0"/>
              <w:jc w:val="center"/>
              <w:rPr>
                <w:color w:val="000000"/>
                <w:sz w:val="24"/>
              </w:rPr>
            </w:pPr>
          </w:p>
        </w:tc>
        <w:tc>
          <w:tcPr>
            <w:tcW w:w="1482" w:type="dxa"/>
            <w:vAlign w:val="center"/>
          </w:tcPr>
          <w:p w:rsidR="00BB0987" w:rsidRDefault="00BB0987">
            <w:pPr>
              <w:adjustRightInd w:val="0"/>
              <w:snapToGrid w:val="0"/>
              <w:jc w:val="center"/>
              <w:rPr>
                <w:color w:val="000000"/>
                <w:sz w:val="24"/>
              </w:rPr>
            </w:pPr>
          </w:p>
        </w:tc>
        <w:tc>
          <w:tcPr>
            <w:tcW w:w="2384" w:type="dxa"/>
            <w:vAlign w:val="center"/>
          </w:tcPr>
          <w:p w:rsidR="00BB0987" w:rsidRDefault="00BB0987">
            <w:pPr>
              <w:adjustRightInd w:val="0"/>
              <w:snapToGrid w:val="0"/>
              <w:jc w:val="center"/>
              <w:rPr>
                <w:color w:val="000000"/>
                <w:sz w:val="24"/>
              </w:rPr>
            </w:pPr>
          </w:p>
        </w:tc>
        <w:tc>
          <w:tcPr>
            <w:tcW w:w="2126" w:type="dxa"/>
            <w:vAlign w:val="center"/>
          </w:tcPr>
          <w:p w:rsidR="00BB0987" w:rsidRDefault="00BB0987">
            <w:pPr>
              <w:adjustRightInd w:val="0"/>
              <w:snapToGrid w:val="0"/>
              <w:jc w:val="center"/>
              <w:rPr>
                <w:color w:val="000000"/>
                <w:sz w:val="24"/>
              </w:rPr>
            </w:pPr>
          </w:p>
        </w:tc>
        <w:tc>
          <w:tcPr>
            <w:tcW w:w="1875" w:type="dxa"/>
            <w:vAlign w:val="center"/>
          </w:tcPr>
          <w:p w:rsidR="00BB0987" w:rsidRDefault="00BB0987">
            <w:pPr>
              <w:adjustRightInd w:val="0"/>
              <w:snapToGrid w:val="0"/>
              <w:jc w:val="center"/>
              <w:rPr>
                <w:color w:val="000000"/>
                <w:sz w:val="24"/>
              </w:rPr>
            </w:pPr>
          </w:p>
        </w:tc>
        <w:tc>
          <w:tcPr>
            <w:tcW w:w="1009" w:type="dxa"/>
            <w:vAlign w:val="center"/>
          </w:tcPr>
          <w:p w:rsidR="00BB0987" w:rsidRDefault="00BB0987">
            <w:pPr>
              <w:adjustRightInd w:val="0"/>
              <w:snapToGrid w:val="0"/>
              <w:jc w:val="center"/>
              <w:rPr>
                <w:color w:val="000000"/>
                <w:sz w:val="24"/>
              </w:rPr>
            </w:pPr>
          </w:p>
        </w:tc>
      </w:tr>
    </w:tbl>
    <w:p w:rsidR="00BB0987" w:rsidRDefault="00BB0987">
      <w:pPr>
        <w:tabs>
          <w:tab w:val="left" w:pos="1800"/>
          <w:tab w:val="left" w:pos="5580"/>
        </w:tabs>
        <w:spacing w:line="360" w:lineRule="auto"/>
        <w:ind w:firstLineChars="150" w:firstLine="360"/>
        <w:jc w:val="left"/>
        <w:rPr>
          <w:color w:val="000000"/>
          <w:sz w:val="24"/>
          <w:u w:val="single"/>
        </w:rPr>
      </w:pPr>
    </w:p>
    <w:p w:rsidR="00BB0987" w:rsidRDefault="00286C5E">
      <w:pPr>
        <w:tabs>
          <w:tab w:val="left" w:pos="1800"/>
          <w:tab w:val="left" w:pos="5580"/>
        </w:tabs>
        <w:jc w:val="left"/>
        <w:rPr>
          <w:color w:val="000000"/>
          <w:sz w:val="24"/>
        </w:rPr>
      </w:pPr>
      <w:r>
        <w:rPr>
          <w:color w:val="000000"/>
          <w:sz w:val="24"/>
        </w:rPr>
        <w:t>注：</w:t>
      </w:r>
    </w:p>
    <w:p w:rsidR="00BB0987" w:rsidRDefault="00286C5E">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BB0987" w:rsidRDefault="00286C5E">
      <w:pPr>
        <w:tabs>
          <w:tab w:val="left" w:pos="1800"/>
          <w:tab w:val="left" w:pos="5580"/>
        </w:tabs>
        <w:jc w:val="left"/>
        <w:rPr>
          <w:color w:val="000000"/>
          <w:sz w:val="24"/>
        </w:rPr>
      </w:pPr>
      <w:r>
        <w:rPr>
          <w:sz w:val="24"/>
        </w:rPr>
        <w:t>2.</w:t>
      </w:r>
      <w:proofErr w:type="gramStart"/>
      <w:r>
        <w:rPr>
          <w:sz w:val="24"/>
        </w:rPr>
        <w:t>“</w:t>
      </w:r>
      <w:r>
        <w:rPr>
          <w:sz w:val="24"/>
        </w:rPr>
        <w:t>偏离情况</w:t>
      </w:r>
      <w:r>
        <w:rPr>
          <w:sz w:val="24"/>
        </w:rPr>
        <w:t>”</w:t>
      </w:r>
      <w:r>
        <w:rPr>
          <w:sz w:val="24"/>
        </w:rPr>
        <w:t>列应</w:t>
      </w:r>
      <w:r>
        <w:rPr>
          <w:color w:val="000000"/>
          <w:sz w:val="24"/>
        </w:rPr>
        <w:t>据实</w:t>
      </w:r>
      <w:proofErr w:type="gramEnd"/>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BB0987" w:rsidRDefault="00BB0987">
      <w:pPr>
        <w:rPr>
          <w:color w:val="000000"/>
          <w:sz w:val="24"/>
          <w:szCs w:val="20"/>
        </w:rPr>
      </w:pPr>
    </w:p>
    <w:p w:rsidR="00BB0987" w:rsidRDefault="00286C5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BB0987" w:rsidRDefault="00286C5E">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286C5E">
      <w:pPr>
        <w:numPr>
          <w:ilvl w:val="0"/>
          <w:numId w:val="23"/>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lastRenderedPageBreak/>
        <w:t>本国产品标准证明文件</w:t>
      </w:r>
      <w:r>
        <w:rPr>
          <w:rFonts w:hint="eastAsia"/>
          <w:color w:val="000000"/>
          <w:sz w:val="24"/>
          <w:szCs w:val="20"/>
        </w:rPr>
        <w:t>（</w:t>
      </w:r>
      <w:r>
        <w:rPr>
          <w:rFonts w:hint="eastAsia"/>
          <w:color w:val="000000"/>
          <w:sz w:val="24"/>
          <w:szCs w:val="20"/>
        </w:rPr>
        <w:t>本项目不适用</w:t>
      </w:r>
      <w:r>
        <w:rPr>
          <w:rFonts w:hint="eastAsia"/>
          <w:color w:val="000000"/>
          <w:sz w:val="24"/>
          <w:szCs w:val="20"/>
        </w:rPr>
        <w:t>）</w:t>
      </w:r>
    </w:p>
    <w:p w:rsidR="00BB0987" w:rsidRDefault="00286C5E">
      <w:pPr>
        <w:pStyle w:val="af6"/>
        <w:shd w:val="clear" w:color="auto" w:fill="FFFFFF"/>
        <w:spacing w:before="30" w:beforeAutospacing="0" w:after="30" w:afterAutospacing="0"/>
        <w:jc w:val="center"/>
        <w:rPr>
          <w:color w:val="333333"/>
          <w:sz w:val="36"/>
          <w:szCs w:val="36"/>
        </w:rPr>
      </w:pPr>
      <w:r>
        <w:rPr>
          <w:rStyle w:val="afa"/>
          <w:rFonts w:hint="eastAsia"/>
          <w:color w:val="333333"/>
          <w:sz w:val="36"/>
          <w:szCs w:val="36"/>
          <w:shd w:val="clear" w:color="auto" w:fill="FFFFFF"/>
        </w:rPr>
        <w:t>关于符合本国产品标准的声明函</w:t>
      </w:r>
    </w:p>
    <w:p w:rsidR="00BB0987" w:rsidRDefault="00BB0987">
      <w:pPr>
        <w:pStyle w:val="af6"/>
        <w:shd w:val="clear" w:color="auto" w:fill="FFFFFF"/>
        <w:spacing w:before="30" w:beforeAutospacing="0" w:after="30" w:afterAutospacing="0"/>
        <w:ind w:firstLine="420"/>
        <w:rPr>
          <w:color w:val="333333"/>
        </w:rPr>
      </w:pPr>
    </w:p>
    <w:p w:rsidR="00BB0987" w:rsidRDefault="00286C5E">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w:t>
      </w:r>
      <w:r>
        <w:rPr>
          <w:rFonts w:hint="eastAsia"/>
          <w:color w:val="333333"/>
          <w:shd w:val="clear" w:color="auto" w:fill="FFFFFF"/>
        </w:rPr>
        <w:t>2025</w:t>
      </w:r>
      <w:r>
        <w:rPr>
          <w:rFonts w:hint="eastAsia"/>
          <w:color w:val="333333"/>
          <w:shd w:val="clear" w:color="auto" w:fill="FFFFFF"/>
        </w:rPr>
        <w:t>〕</w:t>
      </w:r>
      <w:r>
        <w:rPr>
          <w:rFonts w:hint="eastAsia"/>
          <w:color w:val="333333"/>
          <w:shd w:val="clear" w:color="auto" w:fill="FFFFFF"/>
        </w:rPr>
        <w:t>34</w:t>
      </w:r>
      <w:r>
        <w:rPr>
          <w:rFonts w:hint="eastAsia"/>
          <w:color w:val="333333"/>
          <w:shd w:val="clear" w:color="auto" w:fill="FFFFFF"/>
        </w:rPr>
        <w:t>号）的规定，本公司（单位）提供的以下产品属于本国产品。具体情况如下：</w:t>
      </w:r>
    </w:p>
    <w:p w:rsidR="00BB0987" w:rsidRDefault="00286C5E">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d"/>
          <w:rFonts w:hint="eastAsia"/>
          <w:color w:val="333333"/>
          <w:u w:val="single"/>
          <w:shd w:val="clear" w:color="auto" w:fill="FFFFFF"/>
        </w:rPr>
        <w:t>（产品名称</w:t>
      </w:r>
      <w:r>
        <w:rPr>
          <w:rStyle w:val="afd"/>
          <w:rFonts w:hint="eastAsia"/>
          <w:color w:val="333333"/>
          <w:u w:val="single"/>
          <w:shd w:val="clear" w:color="auto" w:fill="FFFFFF"/>
        </w:rPr>
        <w:t>1</w:t>
      </w:r>
      <w:r>
        <w:rPr>
          <w:rStyle w:val="afd"/>
          <w:rFonts w:hint="eastAsia"/>
          <w:color w:val="333333"/>
          <w:u w:val="single"/>
          <w:shd w:val="clear" w:color="auto" w:fill="FFFFFF"/>
        </w:rPr>
        <w:t>）</w:t>
      </w:r>
      <w:r>
        <w:rPr>
          <w:rStyle w:val="afd"/>
          <w:rFonts w:hint="eastAsia"/>
          <w:color w:val="333333"/>
          <w:shd w:val="clear" w:color="auto" w:fill="FFFFFF"/>
          <w:vertAlign w:val="superscript"/>
        </w:rPr>
        <w:t>1</w:t>
      </w:r>
      <w:r>
        <w:rPr>
          <w:rFonts w:hint="eastAsia"/>
          <w:color w:val="333333"/>
          <w:shd w:val="clear" w:color="auto" w:fill="FFFFFF"/>
        </w:rPr>
        <w:t>，生产厂为</w:t>
      </w:r>
      <w:r>
        <w:rPr>
          <w:rStyle w:val="afd"/>
          <w:rFonts w:hint="eastAsia"/>
          <w:color w:val="333333"/>
          <w:u w:val="single"/>
          <w:shd w:val="clear" w:color="auto" w:fill="FFFFFF"/>
        </w:rPr>
        <w:t>（厂名）</w:t>
      </w:r>
      <w:r>
        <w:rPr>
          <w:rStyle w:val="afd"/>
          <w:rFonts w:hint="eastAsia"/>
          <w:color w:val="333333"/>
          <w:shd w:val="clear" w:color="auto" w:fill="FFFFFF"/>
          <w:vertAlign w:val="superscript"/>
        </w:rPr>
        <w:t>2</w:t>
      </w:r>
      <w:r>
        <w:rPr>
          <w:rFonts w:hint="eastAsia"/>
          <w:color w:val="333333"/>
          <w:shd w:val="clear" w:color="auto" w:fill="FFFFFF"/>
        </w:rPr>
        <w:t>，厂址为</w:t>
      </w:r>
      <w:r>
        <w:rPr>
          <w:rStyle w:val="afd"/>
          <w:rFonts w:hint="eastAsia"/>
          <w:color w:val="333333"/>
          <w:u w:val="single"/>
          <w:shd w:val="clear" w:color="auto" w:fill="FFFFFF"/>
        </w:rPr>
        <w:t>（生产厂址）</w:t>
      </w:r>
      <w:r>
        <w:rPr>
          <w:rFonts w:hint="eastAsia"/>
          <w:color w:val="333333"/>
          <w:shd w:val="clear" w:color="auto" w:fill="FFFFFF"/>
        </w:rPr>
        <w:t>。</w:t>
      </w:r>
      <w:r>
        <w:rPr>
          <w:rStyle w:val="afd"/>
          <w:rFonts w:hint="eastAsia"/>
          <w:color w:val="333333"/>
          <w:u w:val="single"/>
          <w:shd w:val="clear" w:color="auto" w:fill="FFFFFF"/>
        </w:rPr>
        <w:t>（产品名称</w:t>
      </w:r>
      <w:r>
        <w:rPr>
          <w:rStyle w:val="afd"/>
          <w:rFonts w:hint="eastAsia"/>
          <w:color w:val="333333"/>
          <w:u w:val="single"/>
          <w:shd w:val="clear" w:color="auto" w:fill="FFFFFF"/>
        </w:rPr>
        <w:t>1</w:t>
      </w:r>
      <w:r>
        <w:rPr>
          <w:rStyle w:val="afd"/>
          <w:rFonts w:hint="eastAsia"/>
          <w:color w:val="333333"/>
          <w:u w:val="single"/>
          <w:shd w:val="clear" w:color="auto" w:fill="FFFFFF"/>
        </w:rPr>
        <w:t>）</w:t>
      </w:r>
      <w:r>
        <w:rPr>
          <w:rFonts w:hint="eastAsia"/>
          <w:color w:val="333333"/>
          <w:shd w:val="clear" w:color="auto" w:fill="FFFFFF"/>
        </w:rPr>
        <w:t>的中国境内生产的组件成本占比≥</w:t>
      </w:r>
      <w:r>
        <w:rPr>
          <w:rStyle w:val="afd"/>
          <w:rFonts w:hint="eastAsia"/>
          <w:color w:val="333333"/>
          <w:u w:val="single"/>
          <w:shd w:val="clear" w:color="auto" w:fill="FFFFFF"/>
        </w:rPr>
        <w:t>（规定比例）</w:t>
      </w:r>
      <w:r>
        <w:rPr>
          <w:rStyle w:val="afd"/>
          <w:rFonts w:hint="eastAsia"/>
          <w:color w:val="333333"/>
          <w:shd w:val="clear" w:color="auto" w:fill="FFFFFF"/>
          <w:vertAlign w:val="superscript"/>
        </w:rPr>
        <w:t>3</w:t>
      </w:r>
      <w:r>
        <w:rPr>
          <w:rFonts w:hint="eastAsia"/>
          <w:color w:val="333333"/>
          <w:shd w:val="clear" w:color="auto" w:fill="FFFFFF"/>
        </w:rPr>
        <w:t>。</w:t>
      </w:r>
      <w:r>
        <w:rPr>
          <w:rStyle w:val="afd"/>
          <w:rFonts w:hint="eastAsia"/>
          <w:color w:val="333333"/>
          <w:u w:val="single"/>
          <w:shd w:val="clear" w:color="auto" w:fill="FFFFFF"/>
        </w:rPr>
        <w:t>（产品名称</w:t>
      </w:r>
      <w:r>
        <w:rPr>
          <w:rStyle w:val="afd"/>
          <w:rFonts w:hint="eastAsia"/>
          <w:color w:val="333333"/>
          <w:u w:val="single"/>
          <w:shd w:val="clear" w:color="auto" w:fill="FFFFFF"/>
        </w:rPr>
        <w:t>1</w:t>
      </w:r>
      <w:r>
        <w:rPr>
          <w:rStyle w:val="afd"/>
          <w:rFonts w:hint="eastAsia"/>
          <w:color w:val="333333"/>
          <w:u w:val="single"/>
          <w:shd w:val="clear" w:color="auto" w:fill="FFFFFF"/>
        </w:rPr>
        <w:t>）</w:t>
      </w:r>
      <w:r>
        <w:rPr>
          <w:rFonts w:hint="eastAsia"/>
          <w:color w:val="333333"/>
          <w:shd w:val="clear" w:color="auto" w:fill="FFFFFF"/>
        </w:rPr>
        <w:t>的</w:t>
      </w:r>
      <w:r>
        <w:rPr>
          <w:rStyle w:val="afd"/>
          <w:rFonts w:hint="eastAsia"/>
          <w:color w:val="333333"/>
          <w:u w:val="single"/>
          <w:shd w:val="clear" w:color="auto" w:fill="FFFFFF"/>
        </w:rPr>
        <w:t>（关键组件）</w:t>
      </w:r>
      <w:r>
        <w:rPr>
          <w:rStyle w:val="afd"/>
          <w:rFonts w:hint="eastAsia"/>
          <w:color w:val="333333"/>
          <w:shd w:val="clear" w:color="auto" w:fill="FFFFFF"/>
          <w:vertAlign w:val="superscript"/>
        </w:rPr>
        <w:t>4</w:t>
      </w:r>
      <w:r>
        <w:rPr>
          <w:rFonts w:hint="eastAsia"/>
          <w:color w:val="333333"/>
          <w:shd w:val="clear" w:color="auto" w:fill="FFFFFF"/>
        </w:rPr>
        <w:t>在中国境内生产。</w:t>
      </w:r>
      <w:r>
        <w:rPr>
          <w:rStyle w:val="afd"/>
          <w:rFonts w:hint="eastAsia"/>
          <w:color w:val="333333"/>
          <w:u w:val="single"/>
          <w:shd w:val="clear" w:color="auto" w:fill="FFFFFF"/>
        </w:rPr>
        <w:t>（产品名称</w:t>
      </w:r>
      <w:r>
        <w:rPr>
          <w:rStyle w:val="afd"/>
          <w:rFonts w:hint="eastAsia"/>
          <w:color w:val="333333"/>
          <w:u w:val="single"/>
          <w:shd w:val="clear" w:color="auto" w:fill="FFFFFF"/>
        </w:rPr>
        <w:t>1</w:t>
      </w:r>
      <w:r>
        <w:rPr>
          <w:rStyle w:val="afd"/>
          <w:rFonts w:hint="eastAsia"/>
          <w:color w:val="333333"/>
          <w:u w:val="single"/>
          <w:shd w:val="clear" w:color="auto" w:fill="FFFFFF"/>
        </w:rPr>
        <w:t>）</w:t>
      </w:r>
      <w:r>
        <w:rPr>
          <w:rFonts w:hint="eastAsia"/>
          <w:color w:val="333333"/>
          <w:shd w:val="clear" w:color="auto" w:fill="FFFFFF"/>
        </w:rPr>
        <w:t>的</w:t>
      </w:r>
      <w:r>
        <w:rPr>
          <w:rStyle w:val="afd"/>
          <w:rFonts w:hint="eastAsia"/>
          <w:color w:val="333333"/>
          <w:u w:val="single"/>
          <w:shd w:val="clear" w:color="auto" w:fill="FFFFFF"/>
        </w:rPr>
        <w:t>（关键工序）</w:t>
      </w:r>
      <w:r>
        <w:rPr>
          <w:rStyle w:val="afd"/>
          <w:rFonts w:hint="eastAsia"/>
          <w:color w:val="333333"/>
          <w:shd w:val="clear" w:color="auto" w:fill="FFFFFF"/>
          <w:vertAlign w:val="superscript"/>
        </w:rPr>
        <w:t>5</w:t>
      </w:r>
      <w:r>
        <w:rPr>
          <w:rFonts w:hint="eastAsia"/>
          <w:color w:val="333333"/>
          <w:shd w:val="clear" w:color="auto" w:fill="FFFFFF"/>
        </w:rPr>
        <w:t>在中国境内完成。</w:t>
      </w:r>
    </w:p>
    <w:p w:rsidR="00BB0987" w:rsidRDefault="00286C5E">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d"/>
          <w:rFonts w:hint="eastAsia"/>
          <w:color w:val="333333"/>
          <w:u w:val="single"/>
          <w:shd w:val="clear" w:color="auto" w:fill="FFFFFF"/>
        </w:rPr>
        <w:t>（产品名称</w:t>
      </w:r>
      <w:r>
        <w:rPr>
          <w:rStyle w:val="afd"/>
          <w:rFonts w:hint="eastAsia"/>
          <w:color w:val="333333"/>
          <w:u w:val="single"/>
          <w:shd w:val="clear" w:color="auto" w:fill="FFFFFF"/>
        </w:rPr>
        <w:t>2</w:t>
      </w:r>
      <w:r>
        <w:rPr>
          <w:rStyle w:val="afd"/>
          <w:rFonts w:hint="eastAsia"/>
          <w:color w:val="333333"/>
          <w:u w:val="single"/>
          <w:shd w:val="clear" w:color="auto" w:fill="FFFFFF"/>
        </w:rPr>
        <w:t>）</w:t>
      </w:r>
      <w:r>
        <w:rPr>
          <w:rFonts w:hint="eastAsia"/>
          <w:color w:val="333333"/>
          <w:shd w:val="clear" w:color="auto" w:fill="FFFFFF"/>
        </w:rPr>
        <w:t>，生产厂为</w:t>
      </w:r>
      <w:r>
        <w:rPr>
          <w:rStyle w:val="afd"/>
          <w:rFonts w:hint="eastAsia"/>
          <w:color w:val="333333"/>
          <w:u w:val="single"/>
          <w:shd w:val="clear" w:color="auto" w:fill="FFFFFF"/>
        </w:rPr>
        <w:t>（厂名）</w:t>
      </w:r>
      <w:r>
        <w:rPr>
          <w:rFonts w:hint="eastAsia"/>
          <w:color w:val="333333"/>
          <w:shd w:val="clear" w:color="auto" w:fill="FFFFFF"/>
        </w:rPr>
        <w:t>，厂址为</w:t>
      </w:r>
      <w:r>
        <w:rPr>
          <w:rStyle w:val="afd"/>
          <w:rFonts w:hint="eastAsia"/>
          <w:color w:val="333333"/>
          <w:u w:val="single"/>
          <w:shd w:val="clear" w:color="auto" w:fill="FFFFFF"/>
        </w:rPr>
        <w:t>（生产厂址）</w:t>
      </w:r>
      <w:r>
        <w:rPr>
          <w:rFonts w:hint="eastAsia"/>
          <w:color w:val="333333"/>
          <w:shd w:val="clear" w:color="auto" w:fill="FFFFFF"/>
        </w:rPr>
        <w:t>。</w:t>
      </w:r>
      <w:r>
        <w:rPr>
          <w:rStyle w:val="afd"/>
          <w:rFonts w:hint="eastAsia"/>
          <w:color w:val="333333"/>
          <w:u w:val="single"/>
          <w:shd w:val="clear" w:color="auto" w:fill="FFFFFF"/>
        </w:rPr>
        <w:t>（产品名称</w:t>
      </w:r>
      <w:r>
        <w:rPr>
          <w:rStyle w:val="afd"/>
          <w:rFonts w:hint="eastAsia"/>
          <w:color w:val="333333"/>
          <w:u w:val="single"/>
          <w:shd w:val="clear" w:color="auto" w:fill="FFFFFF"/>
        </w:rPr>
        <w:t>2</w:t>
      </w:r>
      <w:r>
        <w:rPr>
          <w:rStyle w:val="afd"/>
          <w:rFonts w:hint="eastAsia"/>
          <w:color w:val="333333"/>
          <w:u w:val="single"/>
          <w:shd w:val="clear" w:color="auto" w:fill="FFFFFF"/>
        </w:rPr>
        <w:t>）</w:t>
      </w:r>
      <w:r>
        <w:rPr>
          <w:rFonts w:hint="eastAsia"/>
          <w:color w:val="333333"/>
          <w:shd w:val="clear" w:color="auto" w:fill="FFFFFF"/>
        </w:rPr>
        <w:t>的中国境内生产的组件成本占比≥</w:t>
      </w:r>
      <w:r>
        <w:rPr>
          <w:rStyle w:val="afd"/>
          <w:rFonts w:hint="eastAsia"/>
          <w:color w:val="333333"/>
          <w:u w:val="single"/>
          <w:shd w:val="clear" w:color="auto" w:fill="FFFFFF"/>
        </w:rPr>
        <w:t>（规定比</w:t>
      </w:r>
      <w:r>
        <w:rPr>
          <w:rStyle w:val="afd"/>
          <w:rFonts w:hint="eastAsia"/>
          <w:color w:val="333333"/>
          <w:u w:val="single"/>
          <w:shd w:val="clear" w:color="auto" w:fill="FFFFFF"/>
        </w:rPr>
        <w:t>例）</w:t>
      </w:r>
      <w:r>
        <w:rPr>
          <w:rFonts w:hint="eastAsia"/>
          <w:color w:val="333333"/>
          <w:shd w:val="clear" w:color="auto" w:fill="FFFFFF"/>
        </w:rPr>
        <w:t>。</w:t>
      </w:r>
      <w:r>
        <w:rPr>
          <w:rStyle w:val="afd"/>
          <w:rFonts w:hint="eastAsia"/>
          <w:color w:val="333333"/>
          <w:u w:val="single"/>
          <w:shd w:val="clear" w:color="auto" w:fill="FFFFFF"/>
        </w:rPr>
        <w:t>（产品名称</w:t>
      </w:r>
      <w:r>
        <w:rPr>
          <w:rStyle w:val="afd"/>
          <w:rFonts w:hint="eastAsia"/>
          <w:color w:val="333333"/>
          <w:u w:val="single"/>
          <w:shd w:val="clear" w:color="auto" w:fill="FFFFFF"/>
        </w:rPr>
        <w:t>2</w:t>
      </w:r>
      <w:r>
        <w:rPr>
          <w:rStyle w:val="afd"/>
          <w:rFonts w:hint="eastAsia"/>
          <w:color w:val="333333"/>
          <w:u w:val="single"/>
          <w:shd w:val="clear" w:color="auto" w:fill="FFFFFF"/>
        </w:rPr>
        <w:t>）</w:t>
      </w:r>
      <w:r>
        <w:rPr>
          <w:rFonts w:hint="eastAsia"/>
          <w:color w:val="333333"/>
          <w:shd w:val="clear" w:color="auto" w:fill="FFFFFF"/>
        </w:rPr>
        <w:t>的</w:t>
      </w:r>
      <w:r>
        <w:rPr>
          <w:rStyle w:val="afd"/>
          <w:rFonts w:hint="eastAsia"/>
          <w:color w:val="333333"/>
          <w:u w:val="single"/>
          <w:shd w:val="clear" w:color="auto" w:fill="FFFFFF"/>
        </w:rPr>
        <w:t>（关键组件）</w:t>
      </w:r>
      <w:r>
        <w:rPr>
          <w:rFonts w:hint="eastAsia"/>
          <w:color w:val="333333"/>
          <w:shd w:val="clear" w:color="auto" w:fill="FFFFFF"/>
        </w:rPr>
        <w:t>在中国境内生产。</w:t>
      </w:r>
      <w:r>
        <w:rPr>
          <w:rStyle w:val="afd"/>
          <w:rFonts w:hint="eastAsia"/>
          <w:color w:val="333333"/>
          <w:u w:val="single"/>
          <w:shd w:val="clear" w:color="auto" w:fill="FFFFFF"/>
        </w:rPr>
        <w:t>（产品名称</w:t>
      </w:r>
      <w:r>
        <w:rPr>
          <w:rStyle w:val="afd"/>
          <w:rFonts w:hint="eastAsia"/>
          <w:color w:val="333333"/>
          <w:u w:val="single"/>
          <w:shd w:val="clear" w:color="auto" w:fill="FFFFFF"/>
        </w:rPr>
        <w:t>2</w:t>
      </w:r>
      <w:r>
        <w:rPr>
          <w:rStyle w:val="afd"/>
          <w:rFonts w:hint="eastAsia"/>
          <w:color w:val="333333"/>
          <w:u w:val="single"/>
          <w:shd w:val="clear" w:color="auto" w:fill="FFFFFF"/>
        </w:rPr>
        <w:t>）</w:t>
      </w:r>
      <w:r>
        <w:rPr>
          <w:rFonts w:hint="eastAsia"/>
          <w:color w:val="333333"/>
          <w:shd w:val="clear" w:color="auto" w:fill="FFFFFF"/>
        </w:rPr>
        <w:t>的</w:t>
      </w:r>
      <w:r>
        <w:rPr>
          <w:rStyle w:val="afd"/>
          <w:rFonts w:hint="eastAsia"/>
          <w:color w:val="333333"/>
          <w:u w:val="single"/>
          <w:shd w:val="clear" w:color="auto" w:fill="FFFFFF"/>
        </w:rPr>
        <w:t>（关键工序）</w:t>
      </w:r>
      <w:r>
        <w:rPr>
          <w:rFonts w:hint="eastAsia"/>
          <w:color w:val="333333"/>
          <w:shd w:val="clear" w:color="auto" w:fill="FFFFFF"/>
        </w:rPr>
        <w:t>在中国境内完成。</w:t>
      </w:r>
    </w:p>
    <w:p w:rsidR="00BB0987" w:rsidRDefault="00286C5E">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BB0987" w:rsidRDefault="00286C5E">
      <w:pPr>
        <w:pStyle w:val="af6"/>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BB0987" w:rsidRDefault="00BB0987">
      <w:pPr>
        <w:pStyle w:val="af6"/>
        <w:shd w:val="clear" w:color="auto" w:fill="FFFFFF"/>
        <w:spacing w:before="0" w:beforeAutospacing="0" w:after="0" w:afterAutospacing="0" w:line="360" w:lineRule="auto"/>
        <w:rPr>
          <w:color w:val="333333"/>
        </w:rPr>
      </w:pPr>
    </w:p>
    <w:p w:rsidR="00BB0987" w:rsidRDefault="00BB0987">
      <w:pPr>
        <w:pStyle w:val="af6"/>
        <w:shd w:val="clear" w:color="auto" w:fill="FFFFFF"/>
        <w:spacing w:before="0" w:beforeAutospacing="0" w:after="0" w:afterAutospacing="0" w:line="360" w:lineRule="auto"/>
        <w:jc w:val="right"/>
        <w:rPr>
          <w:color w:val="333333"/>
          <w:shd w:val="clear" w:color="auto" w:fill="FFFFFF"/>
        </w:rPr>
      </w:pPr>
    </w:p>
    <w:p w:rsidR="00BB0987" w:rsidRDefault="00286C5E">
      <w:pPr>
        <w:pStyle w:val="af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BB0987" w:rsidRDefault="00286C5E">
      <w:pPr>
        <w:pStyle w:val="af6"/>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BB0987" w:rsidRDefault="00BB0987">
      <w:pPr>
        <w:pStyle w:val="af6"/>
        <w:shd w:val="clear" w:color="auto" w:fill="FFFFFF"/>
        <w:spacing w:before="0" w:beforeAutospacing="0" w:after="0" w:afterAutospacing="0" w:line="360" w:lineRule="auto"/>
        <w:rPr>
          <w:color w:val="333333"/>
          <w:shd w:val="clear" w:color="auto" w:fill="FFFFFF"/>
        </w:rPr>
      </w:pPr>
    </w:p>
    <w:p w:rsidR="00BB0987" w:rsidRDefault="00BB0987">
      <w:pPr>
        <w:pStyle w:val="af6"/>
        <w:shd w:val="clear" w:color="auto" w:fill="FFFFFF"/>
        <w:spacing w:before="0" w:beforeAutospacing="0" w:after="0" w:afterAutospacing="0" w:line="360" w:lineRule="auto"/>
        <w:rPr>
          <w:color w:val="333333"/>
          <w:shd w:val="clear" w:color="auto" w:fill="FFFFFF"/>
        </w:rPr>
      </w:pPr>
    </w:p>
    <w:p w:rsidR="00BB0987" w:rsidRDefault="00286C5E">
      <w:pPr>
        <w:spacing w:line="360" w:lineRule="auto"/>
        <w:ind w:leftChars="1" w:left="424" w:hangingChars="201" w:hanging="422"/>
        <w:rPr>
          <w:color w:val="333333"/>
          <w:szCs w:val="21"/>
          <w:shd w:val="clear" w:color="auto" w:fill="FFFFFF"/>
        </w:rPr>
      </w:pPr>
      <w:r>
        <w:rPr>
          <w:color w:val="333333"/>
          <w:szCs w:val="21"/>
          <w:shd w:val="clear" w:color="auto" w:fill="FFFFFF"/>
        </w:rPr>
        <w:t>注：</w:t>
      </w:r>
      <w:r>
        <w:rPr>
          <w:color w:val="333333"/>
          <w:szCs w:val="21"/>
          <w:shd w:val="clear" w:color="auto" w:fill="FFFFFF"/>
        </w:rPr>
        <w:t>1.</w:t>
      </w:r>
      <w:r>
        <w:rPr>
          <w:color w:val="333333"/>
          <w:szCs w:val="21"/>
          <w:shd w:val="clear" w:color="auto" w:fill="FFFFFF"/>
        </w:rPr>
        <w:t>产品如有型号，请在</w:t>
      </w:r>
      <w:r>
        <w:rPr>
          <w:color w:val="333333"/>
          <w:szCs w:val="21"/>
          <w:shd w:val="clear" w:color="auto" w:fill="FFFFFF"/>
        </w:rPr>
        <w:t>“</w:t>
      </w:r>
      <w:r>
        <w:rPr>
          <w:color w:val="333333"/>
          <w:szCs w:val="21"/>
          <w:shd w:val="clear" w:color="auto" w:fill="FFFFFF"/>
        </w:rPr>
        <w:t>产品名称</w:t>
      </w:r>
      <w:r>
        <w:rPr>
          <w:color w:val="333333"/>
          <w:szCs w:val="21"/>
          <w:shd w:val="clear" w:color="auto" w:fill="FFFFFF"/>
        </w:rPr>
        <w:t>”</w:t>
      </w:r>
      <w:r>
        <w:rPr>
          <w:color w:val="333333"/>
          <w:szCs w:val="21"/>
          <w:shd w:val="clear" w:color="auto" w:fill="FFFFFF"/>
        </w:rPr>
        <w:t>栏一并填写。</w:t>
      </w:r>
    </w:p>
    <w:p w:rsidR="00BB0987" w:rsidRDefault="00286C5E">
      <w:pPr>
        <w:spacing w:line="360" w:lineRule="auto"/>
        <w:ind w:leftChars="200" w:left="420"/>
        <w:rPr>
          <w:color w:val="333333"/>
          <w:szCs w:val="21"/>
          <w:shd w:val="clear" w:color="auto" w:fill="FFFFFF"/>
        </w:rPr>
      </w:pPr>
      <w:r>
        <w:rPr>
          <w:color w:val="333333"/>
          <w:szCs w:val="21"/>
          <w:shd w:val="clear" w:color="auto" w:fill="FFFFFF"/>
        </w:rPr>
        <w:t>2.</w:t>
      </w:r>
      <w:r>
        <w:rPr>
          <w:color w:val="333333"/>
          <w:szCs w:val="21"/>
          <w:shd w:val="clear" w:color="auto" w:fill="FFFFFF"/>
        </w:rPr>
        <w:t>生产厂名与厂址应与生产厂营业执照载明的相关信息保持一致。</w:t>
      </w:r>
    </w:p>
    <w:p w:rsidR="00BB0987" w:rsidRDefault="00286C5E">
      <w:pPr>
        <w:spacing w:line="360" w:lineRule="auto"/>
        <w:ind w:leftChars="200" w:left="420"/>
        <w:rPr>
          <w:color w:val="333333"/>
          <w:szCs w:val="21"/>
          <w:shd w:val="clear" w:color="auto" w:fill="FFFFFF"/>
        </w:rPr>
      </w:pPr>
      <w:r>
        <w:rPr>
          <w:color w:val="333333"/>
          <w:szCs w:val="21"/>
          <w:shd w:val="clear" w:color="auto" w:fill="FFFFFF"/>
        </w:rPr>
        <w:t>3.</w:t>
      </w:r>
      <w:r>
        <w:rPr>
          <w:color w:val="333333"/>
          <w:szCs w:val="21"/>
          <w:shd w:val="clear" w:color="auto" w:fill="FFFFFF"/>
        </w:rPr>
        <w:t>该产品的中国境内生产的组件成本占比相关要求实施前，</w:t>
      </w:r>
      <w:r>
        <w:rPr>
          <w:color w:val="333333"/>
          <w:szCs w:val="21"/>
          <w:shd w:val="clear" w:color="auto" w:fill="FFFFFF"/>
        </w:rPr>
        <w:t>“</w:t>
      </w:r>
      <w:r>
        <w:rPr>
          <w:color w:val="333333"/>
          <w:szCs w:val="21"/>
          <w:shd w:val="clear" w:color="auto" w:fill="FFFFFF"/>
        </w:rPr>
        <w:t>规定比例</w:t>
      </w:r>
      <w:r>
        <w:rPr>
          <w:color w:val="333333"/>
          <w:szCs w:val="21"/>
          <w:shd w:val="clear" w:color="auto" w:fill="FFFFFF"/>
        </w:rPr>
        <w:t>”</w:t>
      </w:r>
      <w:r>
        <w:rPr>
          <w:color w:val="333333"/>
          <w:szCs w:val="21"/>
          <w:shd w:val="clear" w:color="auto" w:fill="FFFFFF"/>
        </w:rPr>
        <w:t>栏可不填。</w:t>
      </w:r>
    </w:p>
    <w:p w:rsidR="00BB0987" w:rsidRDefault="00286C5E">
      <w:pPr>
        <w:spacing w:line="360" w:lineRule="auto"/>
        <w:ind w:leftChars="200" w:left="420"/>
        <w:rPr>
          <w:color w:val="333333"/>
          <w:szCs w:val="21"/>
          <w:shd w:val="clear" w:color="auto" w:fill="FFFFFF"/>
        </w:rPr>
      </w:pPr>
      <w:r>
        <w:rPr>
          <w:color w:val="333333"/>
          <w:szCs w:val="21"/>
          <w:shd w:val="clear" w:color="auto" w:fill="FFFFFF"/>
        </w:rPr>
        <w:t>4.</w:t>
      </w:r>
      <w:r>
        <w:rPr>
          <w:color w:val="333333"/>
          <w:szCs w:val="21"/>
          <w:shd w:val="clear" w:color="auto" w:fill="FFFFFF"/>
        </w:rPr>
        <w:t>该产品的关键组件要求实施前，</w:t>
      </w:r>
      <w:r>
        <w:rPr>
          <w:color w:val="333333"/>
          <w:szCs w:val="21"/>
          <w:shd w:val="clear" w:color="auto" w:fill="FFFFFF"/>
        </w:rPr>
        <w:t>“</w:t>
      </w:r>
      <w:r>
        <w:rPr>
          <w:color w:val="333333"/>
          <w:szCs w:val="21"/>
          <w:shd w:val="clear" w:color="auto" w:fill="FFFFFF"/>
        </w:rPr>
        <w:t>关键组件</w:t>
      </w:r>
      <w:r>
        <w:rPr>
          <w:color w:val="333333"/>
          <w:szCs w:val="21"/>
          <w:shd w:val="clear" w:color="auto" w:fill="FFFFFF"/>
        </w:rPr>
        <w:t>”</w:t>
      </w:r>
      <w:r>
        <w:rPr>
          <w:color w:val="333333"/>
          <w:szCs w:val="21"/>
          <w:shd w:val="clear" w:color="auto" w:fill="FFFFFF"/>
        </w:rPr>
        <w:t>栏可不填。</w:t>
      </w:r>
    </w:p>
    <w:p w:rsidR="00BB0987" w:rsidRDefault="00286C5E">
      <w:pPr>
        <w:spacing w:line="360" w:lineRule="auto"/>
        <w:ind w:leftChars="200" w:left="420"/>
        <w:rPr>
          <w:color w:val="333333"/>
          <w:szCs w:val="21"/>
          <w:shd w:val="clear" w:color="auto" w:fill="FFFFFF"/>
        </w:rPr>
      </w:pPr>
      <w:r>
        <w:rPr>
          <w:color w:val="333333"/>
          <w:szCs w:val="21"/>
          <w:shd w:val="clear" w:color="auto" w:fill="FFFFFF"/>
        </w:rPr>
        <w:t>5.</w:t>
      </w:r>
      <w:r>
        <w:rPr>
          <w:color w:val="333333"/>
          <w:szCs w:val="21"/>
          <w:shd w:val="clear" w:color="auto" w:fill="FFFFFF"/>
        </w:rPr>
        <w:t>该产品的关键工序要求实施前，</w:t>
      </w:r>
      <w:r>
        <w:rPr>
          <w:color w:val="333333"/>
          <w:szCs w:val="21"/>
          <w:shd w:val="clear" w:color="auto" w:fill="FFFFFF"/>
        </w:rPr>
        <w:t>“</w:t>
      </w:r>
      <w:r>
        <w:rPr>
          <w:color w:val="333333"/>
          <w:szCs w:val="21"/>
          <w:shd w:val="clear" w:color="auto" w:fill="FFFFFF"/>
        </w:rPr>
        <w:t>关键工序</w:t>
      </w:r>
      <w:r>
        <w:rPr>
          <w:color w:val="333333"/>
          <w:szCs w:val="21"/>
          <w:shd w:val="clear" w:color="auto" w:fill="FFFFFF"/>
        </w:rPr>
        <w:t>”</w:t>
      </w:r>
      <w:r>
        <w:rPr>
          <w:color w:val="333333"/>
          <w:szCs w:val="21"/>
          <w:shd w:val="clear" w:color="auto" w:fill="FFFFFF"/>
        </w:rPr>
        <w:t>栏可不填。</w:t>
      </w:r>
    </w:p>
    <w:p w:rsidR="00BB0987" w:rsidRDefault="00286C5E">
      <w:pPr>
        <w:widowControl/>
        <w:spacing w:after="0" w:line="240" w:lineRule="auto"/>
        <w:jc w:val="left"/>
        <w:rPr>
          <w:color w:val="333333"/>
          <w:szCs w:val="21"/>
          <w:shd w:val="clear" w:color="auto" w:fill="FFFFFF"/>
        </w:rPr>
      </w:pPr>
      <w:r>
        <w:rPr>
          <w:color w:val="333333"/>
          <w:szCs w:val="21"/>
          <w:shd w:val="clear" w:color="auto" w:fill="FFFFFF"/>
        </w:rPr>
        <w:br w:type="page"/>
      </w:r>
    </w:p>
    <w:p w:rsidR="00BB0987" w:rsidRDefault="00BB0987">
      <w:pPr>
        <w:widowControl/>
        <w:jc w:val="left"/>
        <w:rPr>
          <w:color w:val="333333"/>
          <w:szCs w:val="21"/>
          <w:shd w:val="clear" w:color="auto" w:fill="FFFFFF"/>
        </w:rPr>
      </w:pPr>
    </w:p>
    <w:p w:rsidR="00BB0987" w:rsidRDefault="00286C5E">
      <w:pPr>
        <w:pStyle w:val="af6"/>
        <w:shd w:val="clear" w:color="auto" w:fill="FFFFFF"/>
        <w:spacing w:before="30" w:beforeAutospacing="0" w:after="30" w:afterAutospacing="0"/>
        <w:jc w:val="center"/>
        <w:rPr>
          <w:rStyle w:val="afa"/>
          <w:sz w:val="36"/>
          <w:szCs w:val="36"/>
        </w:rPr>
      </w:pPr>
      <w:r>
        <w:rPr>
          <w:rStyle w:val="afa"/>
          <w:rFonts w:hint="eastAsia"/>
          <w:sz w:val="36"/>
          <w:szCs w:val="36"/>
        </w:rPr>
        <w:t>产品成本占比承诺函</w:t>
      </w:r>
    </w:p>
    <w:p w:rsidR="00BB0987" w:rsidRDefault="00BB0987">
      <w:pPr>
        <w:pStyle w:val="af6"/>
        <w:shd w:val="clear" w:color="auto" w:fill="FFFFFF"/>
        <w:spacing w:before="30" w:beforeAutospacing="0" w:after="30" w:afterAutospacing="0"/>
        <w:rPr>
          <w:rStyle w:val="afa"/>
          <w:sz w:val="36"/>
          <w:szCs w:val="36"/>
        </w:rPr>
      </w:pPr>
    </w:p>
    <w:p w:rsidR="00BB0987" w:rsidRDefault="00286C5E">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BB0987" w:rsidRDefault="00286C5E">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BB0987" w:rsidRDefault="00BB0987">
      <w:pPr>
        <w:widowControl/>
        <w:spacing w:line="360" w:lineRule="auto"/>
        <w:ind w:firstLineChars="200" w:firstLine="480"/>
        <w:jc w:val="left"/>
        <w:rPr>
          <w:color w:val="000000"/>
          <w:sz w:val="24"/>
        </w:rPr>
      </w:pPr>
    </w:p>
    <w:p w:rsidR="00BB0987" w:rsidRDefault="00286C5E">
      <w:pPr>
        <w:pStyle w:val="af6"/>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BB0987" w:rsidRDefault="00286C5E">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BB0987" w:rsidRDefault="00BB0987">
      <w:pPr>
        <w:widowControl/>
        <w:spacing w:line="360" w:lineRule="auto"/>
        <w:jc w:val="left"/>
        <w:rPr>
          <w:color w:val="000000"/>
          <w:sz w:val="24"/>
        </w:rPr>
      </w:pPr>
    </w:p>
    <w:p w:rsidR="00BB0987" w:rsidRDefault="00BB0987">
      <w:pPr>
        <w:widowControl/>
        <w:spacing w:line="360" w:lineRule="auto"/>
        <w:jc w:val="left"/>
        <w:rPr>
          <w:color w:val="000000"/>
          <w:sz w:val="24"/>
        </w:rPr>
      </w:pPr>
    </w:p>
    <w:p w:rsidR="00BB0987" w:rsidRDefault="00286C5E">
      <w:pPr>
        <w:spacing w:line="360" w:lineRule="auto"/>
        <w:rPr>
          <w:color w:val="000000"/>
          <w:sz w:val="22"/>
          <w:szCs w:val="22"/>
        </w:rPr>
      </w:pPr>
      <w:r>
        <w:rPr>
          <w:rFonts w:hint="eastAsia"/>
          <w:color w:val="000000"/>
          <w:sz w:val="22"/>
          <w:szCs w:val="22"/>
        </w:rPr>
        <w:t>注：</w:t>
      </w:r>
    </w:p>
    <w:p w:rsidR="00BB0987" w:rsidRDefault="00286C5E">
      <w:pPr>
        <w:spacing w:line="360" w:lineRule="auto"/>
        <w:rPr>
          <w:color w:val="333333"/>
          <w:szCs w:val="21"/>
          <w:shd w:val="clear" w:color="auto" w:fill="FFFFFF"/>
        </w:rPr>
      </w:pPr>
      <w:r>
        <w:rPr>
          <w:color w:val="333333"/>
          <w:szCs w:val="21"/>
          <w:shd w:val="clear" w:color="auto" w:fill="FFFFFF"/>
        </w:rPr>
        <w:t xml:space="preserve">1. </w:t>
      </w:r>
      <w:proofErr w:type="gramStart"/>
      <w:r>
        <w:rPr>
          <w:rFonts w:hint="eastAsia"/>
          <w:color w:val="333333"/>
          <w:szCs w:val="21"/>
          <w:shd w:val="clear" w:color="auto" w:fill="FFFFFF"/>
        </w:rPr>
        <w:t>本承诺函应按包分别</w:t>
      </w:r>
      <w:proofErr w:type="gramEnd"/>
      <w:r>
        <w:rPr>
          <w:rFonts w:hint="eastAsia"/>
          <w:color w:val="333333"/>
          <w:szCs w:val="21"/>
          <w:shd w:val="clear" w:color="auto" w:fill="FFFFFF"/>
        </w:rPr>
        <w:t>提供。</w:t>
      </w:r>
    </w:p>
    <w:p w:rsidR="00BB0987" w:rsidRDefault="00286C5E">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函；供应商提供产品全部为本国产品，且提供了《关于符合本国产品标准的声明函》时，无须提供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w:t>
      </w:r>
    </w:p>
    <w:p w:rsidR="00BB0987" w:rsidRDefault="00286C5E">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hint="eastAsia"/>
          <w:color w:val="333333"/>
          <w:szCs w:val="21"/>
          <w:shd w:val="clear" w:color="auto" w:fill="FFFFFF"/>
        </w:rPr>
        <w:t>本承诺</w:t>
      </w:r>
      <w:proofErr w:type="gramEnd"/>
      <w:r>
        <w:rPr>
          <w:rFonts w:hint="eastAsia"/>
          <w:color w:val="333333"/>
          <w:szCs w:val="21"/>
          <w:shd w:val="clear" w:color="auto" w:fill="FFFFFF"/>
        </w:rPr>
        <w:t>函；否则，不享受</w:t>
      </w:r>
      <w:r>
        <w:rPr>
          <w:rFonts w:hint="eastAsia"/>
        </w:rPr>
        <w:t>价格评审优惠</w:t>
      </w:r>
      <w:r>
        <w:rPr>
          <w:rFonts w:hint="eastAsia"/>
          <w:color w:val="333333"/>
          <w:szCs w:val="21"/>
          <w:shd w:val="clear" w:color="auto" w:fill="FFFFFF"/>
        </w:rPr>
        <w:t>。</w:t>
      </w:r>
    </w:p>
    <w:p w:rsidR="00BB0987" w:rsidRDefault="00286C5E">
      <w:pPr>
        <w:widowControl/>
        <w:jc w:val="left"/>
        <w:rPr>
          <w:color w:val="000000"/>
          <w:sz w:val="24"/>
          <w:szCs w:val="20"/>
        </w:rPr>
      </w:pPr>
      <w:r>
        <w:rPr>
          <w:color w:val="000000"/>
          <w:sz w:val="24"/>
          <w:szCs w:val="20"/>
        </w:rPr>
        <w:br w:type="page"/>
      </w:r>
    </w:p>
    <w:p w:rsidR="00BB0987" w:rsidRDefault="00286C5E">
      <w:pPr>
        <w:numPr>
          <w:ilvl w:val="0"/>
          <w:numId w:val="24"/>
        </w:numPr>
        <w:tabs>
          <w:tab w:val="left" w:pos="360"/>
        </w:tabs>
        <w:snapToGrid w:val="0"/>
        <w:spacing w:line="360" w:lineRule="auto"/>
        <w:outlineLvl w:val="1"/>
        <w:rPr>
          <w:color w:val="000000"/>
          <w:sz w:val="24"/>
          <w:szCs w:val="20"/>
        </w:rPr>
      </w:pPr>
      <w:r>
        <w:rPr>
          <w:color w:val="000000"/>
          <w:sz w:val="24"/>
          <w:szCs w:val="20"/>
        </w:rPr>
        <w:lastRenderedPageBreak/>
        <w:t>中小企业证明文件</w:t>
      </w:r>
    </w:p>
    <w:p w:rsidR="00BB0987" w:rsidRDefault="00286C5E">
      <w:pPr>
        <w:tabs>
          <w:tab w:val="left" w:pos="5580"/>
        </w:tabs>
        <w:spacing w:line="360" w:lineRule="auto"/>
        <w:rPr>
          <w:sz w:val="24"/>
        </w:rPr>
      </w:pPr>
      <w:r>
        <w:rPr>
          <w:sz w:val="24"/>
        </w:rPr>
        <w:t>说明：</w:t>
      </w:r>
    </w:p>
    <w:p w:rsidR="00BB0987" w:rsidRDefault="00286C5E">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w:t>
      </w:r>
      <w:r>
        <w:rPr>
          <w:sz w:val="24"/>
        </w:rPr>
        <w:t>建设兵团）出具的属于监狱企业的证明文件，以证明中小企业身份。《中小企业声明函》由参加政府采购活动的投标人出具。联合体投标的，《中小企业声明函》可由牵头人出具。</w:t>
      </w:r>
    </w:p>
    <w:p w:rsidR="00BB0987" w:rsidRDefault="00286C5E">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BB0987" w:rsidRDefault="00286C5E">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BB0987" w:rsidRDefault="00286C5E">
      <w:pPr>
        <w:tabs>
          <w:tab w:val="left" w:pos="5580"/>
        </w:tabs>
        <w:spacing w:line="360" w:lineRule="auto"/>
        <w:rPr>
          <w:sz w:val="24"/>
        </w:rPr>
      </w:pPr>
      <w:r>
        <w:rPr>
          <w:sz w:val="24"/>
        </w:rPr>
        <w:t>4</w:t>
      </w:r>
      <w:r>
        <w:rPr>
          <w:sz w:val="24"/>
        </w:rPr>
        <w:t>）温馨提示</w:t>
      </w:r>
      <w:r>
        <w:rPr>
          <w:sz w:val="24"/>
        </w:rPr>
        <w:t>：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BB0987" w:rsidRDefault="00286C5E">
      <w:pPr>
        <w:widowControl/>
        <w:jc w:val="left"/>
        <w:rPr>
          <w:b/>
          <w:bCs/>
          <w:color w:val="000000"/>
          <w:sz w:val="24"/>
        </w:rPr>
      </w:pPr>
      <w:r>
        <w:rPr>
          <w:b/>
          <w:bCs/>
          <w:color w:val="000000"/>
          <w:sz w:val="24"/>
        </w:rPr>
        <w:br w:type="page"/>
      </w:r>
    </w:p>
    <w:p w:rsidR="00BB0987" w:rsidRDefault="00286C5E">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r>
        <w:rPr>
          <w:rFonts w:hint="eastAsia"/>
          <w:b/>
          <w:bCs/>
          <w:color w:val="000000"/>
          <w:sz w:val="36"/>
          <w:szCs w:val="36"/>
        </w:rPr>
        <w:t>（</w:t>
      </w:r>
      <w:r>
        <w:rPr>
          <w:rFonts w:hint="eastAsia"/>
          <w:b/>
          <w:bCs/>
          <w:color w:val="000000"/>
          <w:sz w:val="36"/>
          <w:szCs w:val="36"/>
        </w:rPr>
        <w:t>本项目不适用</w:t>
      </w:r>
      <w:r>
        <w:rPr>
          <w:rFonts w:hint="eastAsia"/>
          <w:b/>
          <w:bCs/>
          <w:color w:val="000000"/>
          <w:sz w:val="36"/>
          <w:szCs w:val="36"/>
        </w:rPr>
        <w:t>）</w:t>
      </w:r>
    </w:p>
    <w:p w:rsidR="00BB0987" w:rsidRDefault="00286C5E">
      <w:pPr>
        <w:autoSpaceDE w:val="0"/>
        <w:autoSpaceDN w:val="0"/>
        <w:spacing w:line="360" w:lineRule="auto"/>
        <w:ind w:left="220" w:right="415" w:firstLine="640"/>
        <w:jc w:val="left"/>
        <w:rPr>
          <w:rFonts w:ascii="宋体" w:hAnsi="宋体" w:cs="宋体"/>
          <w:kern w:val="0"/>
          <w:sz w:val="24"/>
        </w:rPr>
      </w:pPr>
      <w:r>
        <w:rPr>
          <w:rFonts w:ascii="宋体" w:hAnsi="宋体" w:cs="宋体" w:hint="eastAsia"/>
          <w:kern w:val="0"/>
          <w:sz w:val="24"/>
        </w:rPr>
        <w:t>本公司（联合体）郑重声明，根据《政府采购促进中小企业发展管理办法》（财库﹝</w:t>
      </w:r>
      <w:r>
        <w:rPr>
          <w:rFonts w:ascii="宋体" w:hAnsi="宋体" w:cs="宋体" w:hint="eastAsia"/>
          <w:kern w:val="0"/>
          <w:sz w:val="24"/>
        </w:rPr>
        <w:t>2020</w:t>
      </w:r>
      <w:r>
        <w:rPr>
          <w:rFonts w:ascii="宋体" w:hAnsi="宋体" w:cs="宋体" w:hint="eastAsia"/>
          <w:kern w:val="0"/>
          <w:sz w:val="24"/>
        </w:rPr>
        <w:t>﹞</w:t>
      </w:r>
      <w:r>
        <w:rPr>
          <w:rFonts w:ascii="宋体" w:hAnsi="宋体" w:cs="宋体" w:hint="eastAsia"/>
          <w:kern w:val="0"/>
          <w:sz w:val="24"/>
        </w:rPr>
        <w:t>46</w:t>
      </w:r>
      <w:r>
        <w:rPr>
          <w:rFonts w:ascii="宋体" w:hAnsi="宋体" w:cs="宋体" w:hint="eastAsia"/>
          <w:kern w:val="0"/>
          <w:sz w:val="24"/>
        </w:rPr>
        <w:t>号）的规定，本公司（联合体）参加</w:t>
      </w:r>
      <w:r>
        <w:rPr>
          <w:rFonts w:ascii="宋体" w:hAnsi="宋体" w:cs="宋体" w:hint="eastAsia"/>
          <w:i/>
          <w:kern w:val="0"/>
          <w:sz w:val="24"/>
          <w:u w:val="single"/>
        </w:rPr>
        <w:t>（单位名称）</w:t>
      </w:r>
      <w:r>
        <w:rPr>
          <w:rFonts w:ascii="宋体" w:hAnsi="宋体" w:cs="宋体" w:hint="eastAsia"/>
          <w:kern w:val="0"/>
          <w:sz w:val="24"/>
        </w:rPr>
        <w:t>的</w:t>
      </w:r>
      <w:r>
        <w:rPr>
          <w:rFonts w:ascii="宋体" w:hAnsi="宋体" w:cs="宋体" w:hint="eastAsia"/>
          <w:i/>
          <w:kern w:val="0"/>
          <w:sz w:val="24"/>
          <w:u w:val="single"/>
        </w:rPr>
        <w:t>（项目名称）</w:t>
      </w:r>
      <w:r>
        <w:rPr>
          <w:rFonts w:ascii="宋体" w:hAnsi="宋体" w:cs="宋体" w:hint="eastAsia"/>
          <w:kern w:val="0"/>
          <w:sz w:val="24"/>
        </w:rPr>
        <w:t>采购活动，提供的货物全部由符合政策要求的中小企业制造。相关企业（含联合体中的中小企业、签订分包意向协议的中小企业）的具体情况如下：</w:t>
      </w:r>
    </w:p>
    <w:p w:rsidR="00BB0987" w:rsidRDefault="00286C5E">
      <w:pPr>
        <w:numPr>
          <w:ilvl w:val="0"/>
          <w:numId w:val="25"/>
        </w:numPr>
        <w:tabs>
          <w:tab w:val="left" w:pos="1183"/>
          <w:tab w:val="left" w:pos="1484"/>
          <w:tab w:val="left" w:pos="4662"/>
          <w:tab w:val="left" w:pos="6903"/>
        </w:tabs>
        <w:autoSpaceDE w:val="0"/>
        <w:autoSpaceDN w:val="0"/>
        <w:spacing w:line="360" w:lineRule="auto"/>
        <w:ind w:right="169" w:firstLine="646"/>
        <w:jc w:val="left"/>
        <w:rPr>
          <w:rFonts w:ascii="宋体" w:hAnsi="宋体" w:cs="宋体"/>
          <w:kern w:val="0"/>
          <w:sz w:val="24"/>
          <w:u w:color="000000"/>
        </w:rPr>
      </w:pPr>
      <w:r>
        <w:rPr>
          <w:rFonts w:ascii="宋体" w:hAnsi="宋体" w:cs="宋体" w:hint="eastAsia"/>
          <w:i/>
          <w:kern w:val="0"/>
          <w:sz w:val="24"/>
          <w:u w:val="single" w:color="000000"/>
        </w:rPr>
        <w:t>（标的名称）</w:t>
      </w:r>
      <w:r>
        <w:rPr>
          <w:rFonts w:ascii="宋体" w:hAnsi="宋体" w:cs="宋体" w:hint="eastAsia"/>
          <w:kern w:val="0"/>
          <w:sz w:val="24"/>
          <w:u w:color="000000"/>
        </w:rPr>
        <w:t>，属于</w:t>
      </w:r>
      <w:r>
        <w:rPr>
          <w:rFonts w:ascii="宋体" w:hAnsi="宋体" w:cs="宋体" w:hint="eastAsia"/>
          <w:i/>
          <w:kern w:val="0"/>
          <w:sz w:val="24"/>
          <w:u w:color="000000"/>
        </w:rPr>
        <w:t>（</w:t>
      </w:r>
      <w:r>
        <w:rPr>
          <w:rFonts w:ascii="宋体" w:hAnsi="宋体" w:cs="宋体" w:hint="eastAsia"/>
          <w:i/>
          <w:kern w:val="0"/>
          <w:sz w:val="24"/>
          <w:u w:val="single" w:color="000000"/>
        </w:rPr>
        <w:t>采购文件中明确的所属行业）行业</w:t>
      </w:r>
      <w:r>
        <w:rPr>
          <w:rFonts w:ascii="宋体" w:hAnsi="宋体" w:cs="宋体" w:hint="eastAsia"/>
          <w:kern w:val="0"/>
          <w:sz w:val="24"/>
          <w:u w:color="000000"/>
        </w:rPr>
        <w:t>；制造商为</w:t>
      </w:r>
      <w:r>
        <w:rPr>
          <w:rFonts w:ascii="宋体" w:hAnsi="宋体" w:cs="宋体" w:hint="eastAsia"/>
          <w:i/>
          <w:kern w:val="0"/>
          <w:sz w:val="24"/>
          <w:u w:val="single" w:color="000000"/>
        </w:rPr>
        <w:t>（企业名称）</w:t>
      </w:r>
      <w:r>
        <w:rPr>
          <w:rFonts w:ascii="宋体" w:hAnsi="宋体" w:cs="宋体" w:hint="eastAsia"/>
          <w:kern w:val="0"/>
          <w:sz w:val="24"/>
          <w:u w:color="000000"/>
        </w:rPr>
        <w:t>，从业人员</w:t>
      </w:r>
      <w:r>
        <w:rPr>
          <w:rFonts w:ascii="宋体" w:hAnsi="宋体" w:cs="宋体" w:hint="eastAsia"/>
          <w:kern w:val="0"/>
          <w:sz w:val="24"/>
          <w:u w:val="single" w:color="000000"/>
        </w:rPr>
        <w:tab/>
      </w:r>
      <w:r>
        <w:rPr>
          <w:rFonts w:ascii="宋体" w:hAnsi="宋体" w:cs="宋体" w:hint="eastAsia"/>
          <w:kern w:val="0"/>
          <w:sz w:val="24"/>
          <w:u w:color="000000"/>
        </w:rPr>
        <w:t>人，营业收入为</w:t>
      </w:r>
      <w:r>
        <w:rPr>
          <w:rFonts w:ascii="宋体" w:hAnsi="宋体" w:cs="宋体" w:hint="eastAsia"/>
          <w:kern w:val="0"/>
          <w:sz w:val="24"/>
          <w:u w:val="single" w:color="000000"/>
        </w:rPr>
        <w:tab/>
      </w:r>
      <w:r>
        <w:rPr>
          <w:rFonts w:ascii="宋体" w:hAnsi="宋体" w:cs="宋体" w:hint="eastAsia"/>
          <w:kern w:val="0"/>
          <w:sz w:val="24"/>
          <w:u w:color="000000"/>
        </w:rPr>
        <w:t>万元，资产总额为</w:t>
      </w:r>
      <w:r>
        <w:rPr>
          <w:rFonts w:ascii="宋体" w:hAnsi="宋体" w:cs="宋体" w:hint="eastAsia"/>
          <w:kern w:val="0"/>
          <w:sz w:val="24"/>
          <w:u w:val="single" w:color="000000"/>
        </w:rPr>
        <w:tab/>
      </w:r>
      <w:r>
        <w:rPr>
          <w:rFonts w:ascii="宋体" w:hAnsi="宋体" w:cs="宋体" w:hint="eastAsia"/>
          <w:kern w:val="0"/>
          <w:sz w:val="24"/>
          <w:u w:color="000000"/>
        </w:rPr>
        <w:t>万元</w:t>
      </w:r>
      <w:hyperlink w:anchor="_bookmark0" w:history="1">
        <w:r>
          <w:rPr>
            <w:rFonts w:ascii="宋体" w:hAnsi="宋体" w:cs="宋体" w:hint="eastAsia"/>
            <w:kern w:val="0"/>
            <w:position w:val="16"/>
            <w:sz w:val="24"/>
            <w:u w:color="000000"/>
          </w:rPr>
          <w:t>1</w:t>
        </w:r>
      </w:hyperlink>
      <w:r>
        <w:rPr>
          <w:rFonts w:ascii="宋体" w:hAnsi="宋体" w:cs="宋体" w:hint="eastAsia"/>
          <w:kern w:val="0"/>
          <w:sz w:val="24"/>
          <w:u w:color="000000"/>
        </w:rPr>
        <w:t>，属于</w:t>
      </w:r>
      <w:r>
        <w:rPr>
          <w:rFonts w:ascii="宋体" w:hAnsi="宋体" w:cs="宋体" w:hint="eastAsia"/>
          <w:i/>
          <w:kern w:val="0"/>
          <w:sz w:val="24"/>
          <w:u w:val="single" w:color="000000"/>
        </w:rPr>
        <w:t>（中型企业、小型企业、微型企业）</w:t>
      </w:r>
      <w:r>
        <w:rPr>
          <w:rFonts w:ascii="宋体" w:hAnsi="宋体" w:cs="宋体" w:hint="eastAsia"/>
          <w:kern w:val="0"/>
          <w:sz w:val="24"/>
          <w:u w:color="000000"/>
        </w:rPr>
        <w:t>；</w:t>
      </w:r>
    </w:p>
    <w:p w:rsidR="00BB0987" w:rsidRDefault="00286C5E">
      <w:pPr>
        <w:numPr>
          <w:ilvl w:val="0"/>
          <w:numId w:val="25"/>
        </w:numPr>
        <w:tabs>
          <w:tab w:val="left" w:pos="1165"/>
          <w:tab w:val="left" w:pos="1183"/>
          <w:tab w:val="left" w:pos="4362"/>
          <w:tab w:val="left" w:pos="6577"/>
        </w:tabs>
        <w:autoSpaceDE w:val="0"/>
        <w:autoSpaceDN w:val="0"/>
        <w:spacing w:line="360" w:lineRule="auto"/>
        <w:ind w:right="169" w:firstLine="646"/>
        <w:jc w:val="left"/>
        <w:rPr>
          <w:rFonts w:ascii="宋体" w:hAnsi="宋体" w:cs="宋体"/>
          <w:kern w:val="0"/>
          <w:sz w:val="24"/>
          <w:u w:color="000000"/>
        </w:rPr>
      </w:pPr>
      <w:r>
        <w:rPr>
          <w:rFonts w:ascii="宋体" w:hAnsi="宋体" w:cs="宋体" w:hint="eastAsia"/>
          <w:i/>
          <w:kern w:val="0"/>
          <w:sz w:val="24"/>
          <w:u w:val="single" w:color="000000"/>
        </w:rPr>
        <w:t>（标的名称）</w:t>
      </w:r>
      <w:r>
        <w:rPr>
          <w:rFonts w:ascii="宋体" w:hAnsi="宋体" w:cs="宋体" w:hint="eastAsia"/>
          <w:kern w:val="0"/>
          <w:sz w:val="24"/>
          <w:u w:color="000000"/>
        </w:rPr>
        <w:t>，属于</w:t>
      </w:r>
      <w:r>
        <w:rPr>
          <w:rFonts w:ascii="宋体" w:hAnsi="宋体" w:cs="宋体" w:hint="eastAsia"/>
          <w:i/>
          <w:kern w:val="0"/>
          <w:sz w:val="24"/>
          <w:u w:color="000000"/>
        </w:rPr>
        <w:t>（</w:t>
      </w:r>
      <w:r>
        <w:rPr>
          <w:rFonts w:ascii="宋体" w:hAnsi="宋体" w:cs="宋体" w:hint="eastAsia"/>
          <w:i/>
          <w:kern w:val="0"/>
          <w:sz w:val="24"/>
          <w:u w:val="single" w:color="000000"/>
        </w:rPr>
        <w:t>采购文件中明确的所属行业）行业</w:t>
      </w:r>
      <w:r>
        <w:rPr>
          <w:rFonts w:ascii="宋体" w:hAnsi="宋体" w:cs="宋体" w:hint="eastAsia"/>
          <w:kern w:val="0"/>
          <w:sz w:val="24"/>
          <w:u w:color="000000"/>
        </w:rPr>
        <w:t>；制造商为</w:t>
      </w:r>
      <w:r>
        <w:rPr>
          <w:rFonts w:ascii="宋体" w:hAnsi="宋体" w:cs="宋体" w:hint="eastAsia"/>
          <w:i/>
          <w:kern w:val="0"/>
          <w:sz w:val="24"/>
          <w:u w:val="single" w:color="000000"/>
        </w:rPr>
        <w:t>（企业名称）</w:t>
      </w:r>
      <w:r>
        <w:rPr>
          <w:rFonts w:ascii="宋体" w:hAnsi="宋体" w:cs="宋体" w:hint="eastAsia"/>
          <w:kern w:val="0"/>
          <w:sz w:val="24"/>
          <w:u w:color="000000"/>
        </w:rPr>
        <w:t>，从业人员</w:t>
      </w:r>
      <w:r>
        <w:rPr>
          <w:rFonts w:ascii="宋体" w:hAnsi="宋体" w:cs="宋体" w:hint="eastAsia"/>
          <w:kern w:val="0"/>
          <w:sz w:val="24"/>
          <w:u w:val="single" w:color="000000"/>
        </w:rPr>
        <w:tab/>
      </w:r>
      <w:r>
        <w:rPr>
          <w:rFonts w:ascii="宋体" w:hAnsi="宋体" w:cs="宋体" w:hint="eastAsia"/>
          <w:kern w:val="0"/>
          <w:sz w:val="24"/>
          <w:u w:color="000000"/>
        </w:rPr>
        <w:t>人，营业收入为</w:t>
      </w:r>
      <w:r>
        <w:rPr>
          <w:rFonts w:ascii="宋体" w:hAnsi="宋体" w:cs="宋体" w:hint="eastAsia"/>
          <w:kern w:val="0"/>
          <w:sz w:val="24"/>
          <w:u w:val="single" w:color="000000"/>
        </w:rPr>
        <w:tab/>
      </w:r>
      <w:r>
        <w:rPr>
          <w:rFonts w:ascii="宋体" w:hAnsi="宋体" w:cs="宋体" w:hint="eastAsia"/>
          <w:kern w:val="0"/>
          <w:sz w:val="24"/>
          <w:u w:color="000000"/>
        </w:rPr>
        <w:t>万元，资产总额为</w:t>
      </w:r>
      <w:r>
        <w:rPr>
          <w:rFonts w:ascii="宋体" w:hAnsi="宋体" w:cs="宋体" w:hint="eastAsia"/>
          <w:kern w:val="0"/>
          <w:sz w:val="24"/>
          <w:u w:val="single" w:color="000000"/>
        </w:rPr>
        <w:tab/>
      </w:r>
      <w:r>
        <w:rPr>
          <w:rFonts w:ascii="宋体" w:hAnsi="宋体" w:cs="宋体" w:hint="eastAsia"/>
          <w:kern w:val="0"/>
          <w:sz w:val="24"/>
          <w:u w:color="000000"/>
        </w:rPr>
        <w:t>万元，属于</w:t>
      </w:r>
      <w:r>
        <w:rPr>
          <w:rFonts w:ascii="宋体" w:hAnsi="宋体" w:cs="宋体" w:hint="eastAsia"/>
          <w:i/>
          <w:kern w:val="0"/>
          <w:sz w:val="24"/>
          <w:u w:val="single" w:color="000000"/>
        </w:rPr>
        <w:t>（中型企业、小型企业、微型企业）</w:t>
      </w:r>
      <w:r>
        <w:rPr>
          <w:rFonts w:ascii="宋体" w:hAnsi="宋体" w:cs="宋体" w:hint="eastAsia"/>
          <w:kern w:val="0"/>
          <w:sz w:val="24"/>
          <w:u w:color="000000"/>
        </w:rPr>
        <w:t>；</w:t>
      </w:r>
    </w:p>
    <w:p w:rsidR="00BB0987" w:rsidRDefault="00286C5E">
      <w:pPr>
        <w:autoSpaceDE w:val="0"/>
        <w:autoSpaceDN w:val="0"/>
        <w:spacing w:line="360" w:lineRule="auto"/>
        <w:ind w:left="860"/>
        <w:jc w:val="left"/>
        <w:rPr>
          <w:rFonts w:ascii="宋体" w:hAnsi="宋体" w:cs="宋体"/>
          <w:kern w:val="0"/>
          <w:sz w:val="24"/>
        </w:rPr>
      </w:pPr>
      <w:r>
        <w:rPr>
          <w:rFonts w:ascii="宋体" w:hAnsi="宋体" w:cs="宋体" w:hint="eastAsia"/>
          <w:kern w:val="0"/>
          <w:sz w:val="24"/>
        </w:rPr>
        <w:t>……</w:t>
      </w:r>
    </w:p>
    <w:p w:rsidR="00BB0987" w:rsidRDefault="00286C5E">
      <w:pPr>
        <w:autoSpaceDE w:val="0"/>
        <w:autoSpaceDN w:val="0"/>
        <w:spacing w:line="360" w:lineRule="auto"/>
        <w:ind w:left="220" w:right="417" w:firstLine="645"/>
        <w:rPr>
          <w:rFonts w:ascii="宋体" w:hAnsi="宋体" w:cs="宋体"/>
          <w:kern w:val="0"/>
          <w:sz w:val="24"/>
        </w:rPr>
      </w:pPr>
      <w:r>
        <w:rPr>
          <w:rFonts w:ascii="宋体" w:hAnsi="宋体" w:cs="宋体" w:hint="eastAsia"/>
          <w:kern w:val="0"/>
          <w:sz w:val="24"/>
        </w:rPr>
        <w:t>以上企业，不属于大企业的分支机构，不存在控股股东为大企业的情形，也不存在与大企业的负责人为同一人的情形。</w:t>
      </w:r>
    </w:p>
    <w:p w:rsidR="00BB0987" w:rsidRDefault="00286C5E">
      <w:pPr>
        <w:autoSpaceDE w:val="0"/>
        <w:autoSpaceDN w:val="0"/>
        <w:spacing w:line="360" w:lineRule="auto"/>
        <w:ind w:left="220" w:right="372" w:firstLine="645"/>
        <w:jc w:val="left"/>
        <w:rPr>
          <w:rFonts w:ascii="宋体" w:hAnsi="宋体" w:cs="宋体"/>
          <w:kern w:val="0"/>
          <w:sz w:val="24"/>
        </w:rPr>
      </w:pPr>
      <w:r>
        <w:rPr>
          <w:rFonts w:ascii="宋体" w:hAnsi="宋体" w:cs="宋体" w:hint="eastAsia"/>
          <w:kern w:val="0"/>
          <w:sz w:val="24"/>
        </w:rPr>
        <w:t>本企业对上述声明内容的真实性负责。如有虚假，将依法承担相应责任。</w:t>
      </w:r>
    </w:p>
    <w:p w:rsidR="00BB0987" w:rsidRDefault="00BB0987">
      <w:pPr>
        <w:spacing w:line="360" w:lineRule="auto"/>
        <w:ind w:firstLine="504"/>
        <w:rPr>
          <w:rFonts w:ascii="宋体" w:hAnsi="宋体" w:cs="宋体"/>
          <w:spacing w:val="6"/>
          <w:sz w:val="24"/>
        </w:rPr>
      </w:pPr>
    </w:p>
    <w:p w:rsidR="00BB0987" w:rsidRDefault="00286C5E">
      <w:pPr>
        <w:spacing w:line="360" w:lineRule="auto"/>
        <w:ind w:right="360" w:firstLine="480"/>
        <w:jc w:val="right"/>
        <w:rPr>
          <w:rFonts w:ascii="宋体" w:hAnsi="宋体" w:cs="宋体"/>
          <w:color w:val="000000"/>
          <w:sz w:val="24"/>
        </w:rPr>
      </w:pPr>
      <w:r>
        <w:rPr>
          <w:rFonts w:ascii="宋体" w:hAnsi="宋体" w:cs="宋体" w:hint="eastAsia"/>
          <w:color w:val="000000"/>
          <w:sz w:val="24"/>
        </w:rPr>
        <w:t>企业名称（盖章）：</w:t>
      </w:r>
      <w:r>
        <w:rPr>
          <w:rFonts w:ascii="宋体" w:hAnsi="宋体" w:cs="宋体" w:hint="eastAsia"/>
          <w:color w:val="000000"/>
          <w:sz w:val="24"/>
        </w:rPr>
        <w:t>________</w:t>
      </w:r>
    </w:p>
    <w:p w:rsidR="00BB0987" w:rsidRDefault="00286C5E">
      <w:pPr>
        <w:spacing w:line="360" w:lineRule="auto"/>
        <w:ind w:right="360" w:firstLine="480"/>
        <w:jc w:val="right"/>
        <w:rPr>
          <w:rFonts w:ascii="宋体" w:hAnsi="宋体" w:cs="宋体"/>
          <w:color w:val="000000"/>
          <w:sz w:val="24"/>
        </w:rPr>
      </w:pPr>
      <w:r>
        <w:rPr>
          <w:rFonts w:ascii="宋体" w:hAnsi="宋体" w:cs="宋体" w:hint="eastAsia"/>
          <w:color w:val="000000"/>
          <w:sz w:val="24"/>
        </w:rPr>
        <w:t>日</w:t>
      </w:r>
      <w:r>
        <w:rPr>
          <w:rFonts w:ascii="宋体" w:hAnsi="宋体" w:cs="宋体" w:hint="eastAsia"/>
          <w:color w:val="000000"/>
          <w:sz w:val="24"/>
        </w:rPr>
        <w:t xml:space="preserve"> </w:t>
      </w:r>
      <w:r>
        <w:rPr>
          <w:rFonts w:ascii="宋体" w:hAnsi="宋体" w:cs="宋体" w:hint="eastAsia"/>
          <w:color w:val="000000"/>
          <w:sz w:val="24"/>
        </w:rPr>
        <w:t>期：</w:t>
      </w:r>
      <w:r>
        <w:rPr>
          <w:rFonts w:ascii="宋体" w:hAnsi="宋体" w:cs="宋体" w:hint="eastAsia"/>
          <w:color w:val="000000"/>
          <w:sz w:val="24"/>
        </w:rPr>
        <w:t>________</w:t>
      </w:r>
    </w:p>
    <w:p w:rsidR="00BB0987" w:rsidRDefault="00BB0987">
      <w:pPr>
        <w:spacing w:line="360" w:lineRule="auto"/>
        <w:ind w:right="360" w:firstLine="480"/>
        <w:jc w:val="right"/>
        <w:rPr>
          <w:rFonts w:ascii="宋体" w:hAnsi="宋体" w:cs="宋体"/>
          <w:color w:val="000000"/>
          <w:sz w:val="24"/>
        </w:rPr>
      </w:pPr>
    </w:p>
    <w:p w:rsidR="00BB0987" w:rsidRDefault="00BB0987">
      <w:pPr>
        <w:spacing w:line="360" w:lineRule="auto"/>
        <w:ind w:right="360" w:firstLine="480"/>
        <w:jc w:val="right"/>
        <w:rPr>
          <w:rFonts w:ascii="宋体" w:hAnsi="宋体" w:cs="宋体"/>
          <w:color w:val="000000"/>
          <w:sz w:val="24"/>
        </w:rPr>
      </w:pPr>
    </w:p>
    <w:tbl>
      <w:tblPr>
        <w:tblW w:w="0" w:type="auto"/>
        <w:tblBorders>
          <w:top w:val="single" w:sz="4" w:space="0" w:color="auto"/>
        </w:tblBorders>
        <w:tblLook w:val="04A0" w:firstRow="1" w:lastRow="0" w:firstColumn="1" w:lastColumn="0" w:noHBand="0" w:noVBand="1"/>
      </w:tblPr>
      <w:tblGrid>
        <w:gridCol w:w="8946"/>
      </w:tblGrid>
      <w:tr w:rsidR="00BB0987">
        <w:tc>
          <w:tcPr>
            <w:tcW w:w="8946" w:type="dxa"/>
          </w:tcPr>
          <w:p w:rsidR="00BB0987" w:rsidRDefault="00286C5E">
            <w:pPr>
              <w:adjustRightInd w:val="0"/>
              <w:snapToGrid w:val="0"/>
              <w:jc w:val="left"/>
              <w:rPr>
                <w:rFonts w:ascii="宋体" w:hAnsi="宋体" w:cs="宋体"/>
                <w:color w:val="000000"/>
                <w:szCs w:val="21"/>
              </w:rPr>
            </w:pPr>
            <w:r>
              <w:rPr>
                <w:rFonts w:ascii="宋体" w:hAnsi="宋体" w:cs="宋体" w:hint="eastAsia"/>
                <w:color w:val="000000"/>
                <w:szCs w:val="21"/>
                <w:vertAlign w:val="superscript"/>
              </w:rPr>
              <w:t>1</w:t>
            </w:r>
            <w:r>
              <w:rPr>
                <w:rFonts w:ascii="宋体" w:hAnsi="宋体" w:cs="宋体" w:hint="eastAsia"/>
                <w:color w:val="000000"/>
                <w:szCs w:val="21"/>
              </w:rPr>
              <w:t>从业人员、营业收入、资产总额填报上一年度数据，无上</w:t>
            </w:r>
            <w:proofErr w:type="gramStart"/>
            <w:r>
              <w:rPr>
                <w:rFonts w:ascii="宋体" w:hAnsi="宋体" w:cs="宋体" w:hint="eastAsia"/>
                <w:color w:val="000000"/>
                <w:szCs w:val="21"/>
              </w:rPr>
              <w:t>一</w:t>
            </w:r>
            <w:proofErr w:type="gramEnd"/>
            <w:r>
              <w:rPr>
                <w:rFonts w:ascii="宋体" w:hAnsi="宋体" w:cs="宋体" w:hint="eastAsia"/>
                <w:color w:val="000000"/>
                <w:szCs w:val="21"/>
              </w:rPr>
              <w:t>年度数据的新成立企业可不填报。</w:t>
            </w:r>
          </w:p>
        </w:tc>
      </w:tr>
    </w:tbl>
    <w:p w:rsidR="00BB0987" w:rsidRDefault="00286C5E">
      <w:pPr>
        <w:spacing w:beforeLines="100" w:before="240" w:afterLines="100" w:after="240" w:line="360" w:lineRule="auto"/>
        <w:jc w:val="center"/>
        <w:rPr>
          <w:rFonts w:ascii="宋体" w:hAnsi="宋体" w:cs="宋体"/>
          <w:b/>
          <w:bCs/>
          <w:color w:val="000000"/>
          <w:sz w:val="36"/>
          <w:szCs w:val="36"/>
        </w:rPr>
      </w:pPr>
      <w:r>
        <w:rPr>
          <w:rFonts w:ascii="宋体" w:hAnsi="宋体" w:cs="宋体" w:hint="eastAsia"/>
          <w:color w:val="000000"/>
          <w:sz w:val="24"/>
        </w:rPr>
        <w:br w:type="page"/>
      </w:r>
      <w:r>
        <w:rPr>
          <w:rFonts w:ascii="宋体" w:hAnsi="宋体" w:cs="宋体" w:hint="eastAsia"/>
          <w:b/>
          <w:bCs/>
          <w:color w:val="000000"/>
          <w:sz w:val="36"/>
          <w:szCs w:val="36"/>
        </w:rPr>
        <w:lastRenderedPageBreak/>
        <w:t>中小企业声明函（工程、服务）格式</w:t>
      </w:r>
    </w:p>
    <w:p w:rsidR="00BB0987" w:rsidRDefault="00286C5E">
      <w:pPr>
        <w:autoSpaceDE w:val="0"/>
        <w:autoSpaceDN w:val="0"/>
        <w:spacing w:line="360" w:lineRule="auto"/>
        <w:ind w:left="220" w:right="415" w:firstLine="640"/>
        <w:jc w:val="left"/>
        <w:rPr>
          <w:rFonts w:ascii="宋体" w:hAnsi="宋体" w:cs="宋体"/>
          <w:kern w:val="0"/>
          <w:sz w:val="24"/>
        </w:rPr>
      </w:pPr>
      <w:r>
        <w:rPr>
          <w:rFonts w:ascii="宋体" w:hAnsi="宋体" w:cs="宋体" w:hint="eastAsia"/>
          <w:kern w:val="0"/>
          <w:sz w:val="24"/>
        </w:rPr>
        <w:t>本公司（联合体）郑重声明，根据《政府采购促进中小企业发展管理办法》（财库﹝</w:t>
      </w:r>
      <w:r>
        <w:rPr>
          <w:rFonts w:ascii="宋体" w:hAnsi="宋体" w:cs="宋体" w:hint="eastAsia"/>
          <w:kern w:val="0"/>
          <w:sz w:val="24"/>
        </w:rPr>
        <w:t>2020</w:t>
      </w:r>
      <w:r>
        <w:rPr>
          <w:rFonts w:ascii="宋体" w:hAnsi="宋体" w:cs="宋体" w:hint="eastAsia"/>
          <w:kern w:val="0"/>
          <w:sz w:val="24"/>
        </w:rPr>
        <w:t>﹞</w:t>
      </w:r>
      <w:r>
        <w:rPr>
          <w:rFonts w:ascii="宋体" w:hAnsi="宋体" w:cs="宋体" w:hint="eastAsia"/>
          <w:kern w:val="0"/>
          <w:sz w:val="24"/>
        </w:rPr>
        <w:t>46</w:t>
      </w:r>
      <w:r>
        <w:rPr>
          <w:rFonts w:ascii="宋体" w:hAnsi="宋体" w:cs="宋体" w:hint="eastAsia"/>
          <w:kern w:val="0"/>
          <w:sz w:val="24"/>
        </w:rPr>
        <w:t>号）的规定，本公司（联合体）参加</w:t>
      </w:r>
      <w:r>
        <w:rPr>
          <w:rFonts w:ascii="宋体" w:hAnsi="宋体" w:cs="宋体" w:hint="eastAsia"/>
          <w:i/>
          <w:kern w:val="0"/>
          <w:sz w:val="24"/>
          <w:u w:val="single"/>
        </w:rPr>
        <w:t>（单位名称）</w:t>
      </w:r>
      <w:r>
        <w:rPr>
          <w:rFonts w:ascii="宋体" w:hAnsi="宋体" w:cs="宋体" w:hint="eastAsia"/>
          <w:kern w:val="0"/>
          <w:sz w:val="24"/>
        </w:rPr>
        <w:t>的</w:t>
      </w:r>
      <w:r>
        <w:rPr>
          <w:rFonts w:ascii="宋体" w:hAnsi="宋体" w:cs="宋体" w:hint="eastAsia"/>
          <w:i/>
          <w:kern w:val="0"/>
          <w:sz w:val="24"/>
          <w:u w:val="single"/>
        </w:rPr>
        <w:t>（项目名称）</w:t>
      </w:r>
      <w:r>
        <w:rPr>
          <w:rFonts w:ascii="宋体" w:hAnsi="宋体" w:cs="宋体" w:hint="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BB0987" w:rsidRDefault="00286C5E">
      <w:pPr>
        <w:numPr>
          <w:ilvl w:val="0"/>
          <w:numId w:val="26"/>
        </w:numPr>
        <w:tabs>
          <w:tab w:val="left" w:pos="1276"/>
          <w:tab w:val="left" w:pos="5005"/>
          <w:tab w:val="left" w:pos="7227"/>
        </w:tabs>
        <w:autoSpaceDE w:val="0"/>
        <w:autoSpaceDN w:val="0"/>
        <w:spacing w:line="360" w:lineRule="auto"/>
        <w:ind w:left="284" w:right="236" w:firstLine="576"/>
        <w:jc w:val="left"/>
        <w:rPr>
          <w:rFonts w:ascii="宋体" w:hAnsi="宋体" w:cs="宋体"/>
          <w:kern w:val="0"/>
          <w:sz w:val="24"/>
        </w:rPr>
      </w:pPr>
      <w:r>
        <w:rPr>
          <w:rFonts w:ascii="宋体" w:hAnsi="宋体" w:cs="宋体" w:hint="eastAsia"/>
          <w:i/>
          <w:kern w:val="0"/>
          <w:sz w:val="24"/>
          <w:u w:val="single" w:color="000000"/>
        </w:rPr>
        <w:t>（标的名称）</w:t>
      </w:r>
      <w:r>
        <w:rPr>
          <w:rFonts w:ascii="宋体" w:hAnsi="宋体" w:cs="宋体" w:hint="eastAsia"/>
          <w:kern w:val="0"/>
          <w:sz w:val="24"/>
          <w:u w:color="000000"/>
        </w:rPr>
        <w:t>，属于</w:t>
      </w:r>
      <w:r>
        <w:rPr>
          <w:rFonts w:ascii="宋体" w:hAnsi="宋体" w:cs="宋体" w:hint="eastAsia"/>
          <w:i/>
          <w:kern w:val="0"/>
          <w:sz w:val="24"/>
          <w:u w:color="000000"/>
        </w:rPr>
        <w:t>（</w:t>
      </w:r>
      <w:r>
        <w:rPr>
          <w:rFonts w:ascii="宋体" w:hAnsi="宋体" w:cs="宋体" w:hint="eastAsia"/>
          <w:i/>
          <w:kern w:val="0"/>
          <w:sz w:val="24"/>
          <w:u w:val="single" w:color="000000"/>
        </w:rPr>
        <w:t>采购文件中明确的所属行业）</w:t>
      </w:r>
      <w:r>
        <w:rPr>
          <w:rFonts w:ascii="宋体" w:hAnsi="宋体" w:cs="宋体" w:hint="eastAsia"/>
          <w:kern w:val="0"/>
          <w:sz w:val="24"/>
          <w:u w:color="000000"/>
        </w:rPr>
        <w:t>；</w:t>
      </w:r>
      <w:r>
        <w:rPr>
          <w:rFonts w:ascii="宋体" w:hAnsi="宋体" w:cs="宋体" w:hint="eastAsia"/>
          <w:kern w:val="0"/>
          <w:sz w:val="24"/>
        </w:rPr>
        <w:t>承建（承接）企业为</w:t>
      </w:r>
      <w:r>
        <w:rPr>
          <w:rFonts w:ascii="宋体" w:hAnsi="宋体" w:cs="宋体" w:hint="eastAsia"/>
          <w:i/>
          <w:kern w:val="0"/>
          <w:sz w:val="24"/>
          <w:u w:val="single"/>
        </w:rPr>
        <w:t>（企业名称）</w:t>
      </w:r>
      <w:r>
        <w:rPr>
          <w:rFonts w:ascii="宋体" w:hAnsi="宋体" w:cs="宋体" w:hint="eastAsia"/>
          <w:kern w:val="0"/>
          <w:sz w:val="24"/>
        </w:rPr>
        <w:t>，从业人员</w:t>
      </w:r>
      <w:r>
        <w:rPr>
          <w:rFonts w:ascii="宋体" w:hAnsi="宋体" w:cs="宋体" w:hint="eastAsia"/>
          <w:kern w:val="0"/>
          <w:sz w:val="24"/>
          <w:u w:val="single"/>
        </w:rPr>
        <w:tab/>
      </w:r>
      <w:r>
        <w:rPr>
          <w:rFonts w:ascii="宋体" w:hAnsi="宋体" w:cs="宋体" w:hint="eastAsia"/>
          <w:kern w:val="0"/>
          <w:sz w:val="24"/>
        </w:rPr>
        <w:t>人，营业收入为</w:t>
      </w:r>
      <w:r>
        <w:rPr>
          <w:rFonts w:ascii="宋体" w:hAnsi="宋体" w:cs="宋体" w:hint="eastAsia"/>
          <w:kern w:val="0"/>
          <w:sz w:val="24"/>
          <w:u w:val="single"/>
        </w:rPr>
        <w:tab/>
      </w:r>
      <w:r>
        <w:rPr>
          <w:rFonts w:ascii="宋体" w:hAnsi="宋体" w:cs="宋体" w:hint="eastAsia"/>
          <w:kern w:val="0"/>
          <w:sz w:val="24"/>
        </w:rPr>
        <w:t>万元，资产总额为</w:t>
      </w:r>
      <w:r>
        <w:rPr>
          <w:rFonts w:ascii="宋体" w:hAnsi="宋体" w:cs="宋体" w:hint="eastAsia"/>
          <w:kern w:val="0"/>
          <w:sz w:val="24"/>
          <w:u w:val="single"/>
        </w:rPr>
        <w:tab/>
      </w:r>
      <w:r>
        <w:rPr>
          <w:rFonts w:ascii="宋体" w:hAnsi="宋体" w:cs="宋体" w:hint="eastAsia"/>
          <w:kern w:val="0"/>
          <w:sz w:val="24"/>
        </w:rPr>
        <w:t>万元</w:t>
      </w:r>
      <w:hyperlink w:anchor="_bookmark1" w:history="1">
        <w:r>
          <w:rPr>
            <w:rFonts w:ascii="宋体" w:hAnsi="宋体" w:cs="宋体" w:hint="eastAsia"/>
            <w:kern w:val="0"/>
            <w:position w:val="16"/>
            <w:sz w:val="24"/>
          </w:rPr>
          <w:t>1</w:t>
        </w:r>
      </w:hyperlink>
      <w:r>
        <w:rPr>
          <w:rFonts w:ascii="宋体" w:hAnsi="宋体" w:cs="宋体" w:hint="eastAsia"/>
          <w:kern w:val="0"/>
          <w:sz w:val="24"/>
        </w:rPr>
        <w:t>，属于</w:t>
      </w:r>
      <w:r>
        <w:rPr>
          <w:rFonts w:ascii="宋体" w:hAnsi="宋体" w:cs="宋体" w:hint="eastAsia"/>
          <w:i/>
          <w:kern w:val="0"/>
          <w:sz w:val="24"/>
          <w:u w:val="single"/>
        </w:rPr>
        <w:t>（中型企业、小型企业、微型企业）</w:t>
      </w:r>
      <w:r>
        <w:rPr>
          <w:rFonts w:ascii="宋体" w:hAnsi="宋体" w:cs="宋体" w:hint="eastAsia"/>
          <w:kern w:val="0"/>
          <w:sz w:val="24"/>
        </w:rPr>
        <w:t>；</w:t>
      </w:r>
    </w:p>
    <w:p w:rsidR="00BB0987" w:rsidRDefault="00286C5E">
      <w:pPr>
        <w:numPr>
          <w:ilvl w:val="0"/>
          <w:numId w:val="26"/>
        </w:numPr>
        <w:tabs>
          <w:tab w:val="left" w:pos="1243"/>
          <w:tab w:val="left" w:pos="1806"/>
          <w:tab w:val="left" w:pos="5005"/>
          <w:tab w:val="left" w:pos="7213"/>
        </w:tabs>
        <w:autoSpaceDE w:val="0"/>
        <w:autoSpaceDN w:val="0"/>
        <w:spacing w:line="360" w:lineRule="auto"/>
        <w:ind w:left="205" w:right="258" w:firstLine="655"/>
        <w:jc w:val="left"/>
        <w:rPr>
          <w:rFonts w:ascii="宋体" w:hAnsi="宋体" w:cs="宋体"/>
          <w:kern w:val="0"/>
          <w:sz w:val="24"/>
          <w:u w:color="000000"/>
        </w:rPr>
      </w:pPr>
      <w:r>
        <w:rPr>
          <w:rFonts w:ascii="宋体" w:hAnsi="宋体" w:cs="宋体" w:hint="eastAsia"/>
          <w:i/>
          <w:kern w:val="0"/>
          <w:sz w:val="24"/>
          <w:u w:val="single" w:color="000000"/>
        </w:rPr>
        <w:t>（标的名称）</w:t>
      </w:r>
      <w:r>
        <w:rPr>
          <w:rFonts w:ascii="宋体" w:hAnsi="宋体" w:cs="宋体" w:hint="eastAsia"/>
          <w:kern w:val="0"/>
          <w:sz w:val="24"/>
          <w:u w:color="000000"/>
        </w:rPr>
        <w:t>，属于</w:t>
      </w:r>
      <w:r>
        <w:rPr>
          <w:rFonts w:ascii="宋体" w:hAnsi="宋体" w:cs="宋体" w:hint="eastAsia"/>
          <w:i/>
          <w:kern w:val="0"/>
          <w:sz w:val="24"/>
          <w:u w:color="000000"/>
        </w:rPr>
        <w:t>（</w:t>
      </w:r>
      <w:r>
        <w:rPr>
          <w:rFonts w:ascii="宋体" w:hAnsi="宋体" w:cs="宋体" w:hint="eastAsia"/>
          <w:i/>
          <w:kern w:val="0"/>
          <w:sz w:val="24"/>
          <w:u w:val="single" w:color="000000"/>
        </w:rPr>
        <w:t>采购文件中明确的所属行业）</w:t>
      </w:r>
      <w:r>
        <w:rPr>
          <w:rFonts w:ascii="宋体" w:hAnsi="宋体" w:cs="宋体" w:hint="eastAsia"/>
          <w:kern w:val="0"/>
          <w:sz w:val="24"/>
          <w:u w:color="000000"/>
        </w:rPr>
        <w:t>；承建（承接）企业为</w:t>
      </w:r>
      <w:r>
        <w:rPr>
          <w:rFonts w:ascii="宋体" w:hAnsi="宋体" w:cs="宋体" w:hint="eastAsia"/>
          <w:i/>
          <w:kern w:val="0"/>
          <w:sz w:val="24"/>
          <w:u w:val="single" w:color="000000"/>
        </w:rPr>
        <w:t>（企业名称）</w:t>
      </w:r>
      <w:r>
        <w:rPr>
          <w:rFonts w:ascii="宋体" w:hAnsi="宋体" w:cs="宋体" w:hint="eastAsia"/>
          <w:kern w:val="0"/>
          <w:sz w:val="24"/>
          <w:u w:color="000000"/>
        </w:rPr>
        <w:t>，从业人员</w:t>
      </w:r>
      <w:r>
        <w:rPr>
          <w:rFonts w:ascii="宋体" w:hAnsi="宋体" w:cs="宋体" w:hint="eastAsia"/>
          <w:kern w:val="0"/>
          <w:sz w:val="24"/>
          <w:u w:val="single" w:color="000000"/>
        </w:rPr>
        <w:tab/>
      </w:r>
      <w:r>
        <w:rPr>
          <w:rFonts w:ascii="宋体" w:hAnsi="宋体" w:cs="宋体" w:hint="eastAsia"/>
          <w:kern w:val="0"/>
          <w:sz w:val="24"/>
          <w:u w:color="000000"/>
        </w:rPr>
        <w:t>人，营业收入为</w:t>
      </w:r>
      <w:r>
        <w:rPr>
          <w:rFonts w:ascii="宋体" w:hAnsi="宋体" w:cs="宋体" w:hint="eastAsia"/>
          <w:kern w:val="0"/>
          <w:sz w:val="24"/>
          <w:u w:val="single" w:color="000000"/>
        </w:rPr>
        <w:tab/>
      </w:r>
      <w:r>
        <w:rPr>
          <w:rFonts w:ascii="宋体" w:hAnsi="宋体" w:cs="宋体" w:hint="eastAsia"/>
          <w:kern w:val="0"/>
          <w:sz w:val="24"/>
          <w:u w:color="000000"/>
        </w:rPr>
        <w:t>万元，资产总额为</w:t>
      </w:r>
      <w:r>
        <w:rPr>
          <w:rFonts w:ascii="宋体" w:hAnsi="宋体" w:cs="宋体" w:hint="eastAsia"/>
          <w:kern w:val="0"/>
          <w:sz w:val="24"/>
          <w:u w:val="single" w:color="000000"/>
        </w:rPr>
        <w:tab/>
      </w:r>
      <w:r>
        <w:rPr>
          <w:rFonts w:ascii="宋体" w:hAnsi="宋体" w:cs="宋体" w:hint="eastAsia"/>
          <w:kern w:val="0"/>
          <w:sz w:val="24"/>
          <w:u w:color="000000"/>
        </w:rPr>
        <w:t>万元，属于</w:t>
      </w:r>
      <w:r>
        <w:rPr>
          <w:rFonts w:ascii="宋体" w:hAnsi="宋体" w:cs="宋体" w:hint="eastAsia"/>
          <w:i/>
          <w:kern w:val="0"/>
          <w:sz w:val="24"/>
          <w:u w:val="single" w:color="000000"/>
        </w:rPr>
        <w:t>（中型企业、小型企业、微型企业）</w:t>
      </w:r>
      <w:r>
        <w:rPr>
          <w:rFonts w:ascii="宋体" w:hAnsi="宋体" w:cs="宋体" w:hint="eastAsia"/>
          <w:kern w:val="0"/>
          <w:sz w:val="24"/>
          <w:u w:color="000000"/>
        </w:rPr>
        <w:t>；</w:t>
      </w:r>
    </w:p>
    <w:p w:rsidR="00BB0987" w:rsidRDefault="00286C5E">
      <w:pPr>
        <w:autoSpaceDE w:val="0"/>
        <w:autoSpaceDN w:val="0"/>
        <w:spacing w:line="360" w:lineRule="auto"/>
        <w:ind w:left="860"/>
        <w:jc w:val="left"/>
        <w:rPr>
          <w:rFonts w:ascii="宋体" w:hAnsi="宋体" w:cs="宋体"/>
          <w:kern w:val="0"/>
          <w:sz w:val="24"/>
        </w:rPr>
      </w:pPr>
      <w:r>
        <w:rPr>
          <w:rFonts w:ascii="宋体" w:hAnsi="宋体" w:cs="宋体" w:hint="eastAsia"/>
          <w:kern w:val="0"/>
          <w:sz w:val="24"/>
        </w:rPr>
        <w:t>……</w:t>
      </w:r>
    </w:p>
    <w:p w:rsidR="00BB0987" w:rsidRDefault="00286C5E">
      <w:pPr>
        <w:autoSpaceDE w:val="0"/>
        <w:autoSpaceDN w:val="0"/>
        <w:spacing w:line="360" w:lineRule="auto"/>
        <w:ind w:left="220" w:right="417" w:firstLine="645"/>
        <w:rPr>
          <w:rFonts w:ascii="宋体" w:hAnsi="宋体" w:cs="宋体"/>
          <w:kern w:val="0"/>
          <w:sz w:val="24"/>
        </w:rPr>
      </w:pPr>
      <w:r>
        <w:rPr>
          <w:rFonts w:ascii="宋体" w:hAnsi="宋体" w:cs="宋体" w:hint="eastAsia"/>
          <w:kern w:val="0"/>
          <w:sz w:val="24"/>
        </w:rPr>
        <w:t>以上企业，不属于大企业的分支机构，不存在控股股东为大企业的情形，也不存在与大企业的负责人为同一人的情形。</w:t>
      </w:r>
    </w:p>
    <w:p w:rsidR="00BB0987" w:rsidRDefault="00286C5E">
      <w:pPr>
        <w:spacing w:line="360" w:lineRule="auto"/>
        <w:ind w:firstLine="504"/>
        <w:rPr>
          <w:rFonts w:ascii="宋体" w:hAnsi="宋体" w:cs="宋体"/>
          <w:spacing w:val="6"/>
          <w:sz w:val="24"/>
        </w:rPr>
      </w:pPr>
      <w:r>
        <w:rPr>
          <w:rFonts w:ascii="宋体" w:hAnsi="宋体" w:cs="宋体" w:hint="eastAsia"/>
          <w:kern w:val="0"/>
          <w:sz w:val="24"/>
        </w:rPr>
        <w:t>本企业对上述声明内容的真实性负责。如有虚假，将依法承担相应责任。</w:t>
      </w:r>
    </w:p>
    <w:p w:rsidR="00BB0987" w:rsidRDefault="00BB0987">
      <w:pPr>
        <w:spacing w:line="360" w:lineRule="auto"/>
        <w:ind w:right="360" w:firstLine="480"/>
        <w:jc w:val="right"/>
        <w:rPr>
          <w:color w:val="000000"/>
          <w:sz w:val="24"/>
        </w:rPr>
      </w:pPr>
    </w:p>
    <w:p w:rsidR="00BB0987" w:rsidRDefault="00286C5E">
      <w:pPr>
        <w:spacing w:line="360" w:lineRule="auto"/>
        <w:ind w:right="360" w:firstLine="480"/>
        <w:jc w:val="right"/>
        <w:rPr>
          <w:color w:val="000000"/>
          <w:sz w:val="24"/>
        </w:rPr>
      </w:pPr>
      <w:r>
        <w:rPr>
          <w:color w:val="000000"/>
          <w:sz w:val="24"/>
        </w:rPr>
        <w:t>企业名称（盖章）：</w:t>
      </w:r>
      <w:r>
        <w:rPr>
          <w:color w:val="000000"/>
          <w:sz w:val="24"/>
        </w:rPr>
        <w:t>________</w:t>
      </w:r>
    </w:p>
    <w:p w:rsidR="00BB0987" w:rsidRDefault="00286C5E">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BB0987" w:rsidRDefault="00BB0987">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BB0987">
        <w:tc>
          <w:tcPr>
            <w:tcW w:w="8946" w:type="dxa"/>
          </w:tcPr>
          <w:p w:rsidR="00BB0987" w:rsidRDefault="00286C5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rsidR="00BB0987" w:rsidRDefault="00BB0987">
      <w:pPr>
        <w:adjustRightInd w:val="0"/>
        <w:snapToGrid w:val="0"/>
        <w:jc w:val="left"/>
        <w:rPr>
          <w:color w:val="000000"/>
          <w:szCs w:val="21"/>
          <w:vertAlign w:val="superscript"/>
        </w:rPr>
      </w:pPr>
    </w:p>
    <w:p w:rsidR="00BB0987" w:rsidRDefault="00286C5E">
      <w:pPr>
        <w:widowControl/>
        <w:spacing w:after="0" w:line="240" w:lineRule="auto"/>
        <w:jc w:val="left"/>
        <w:rPr>
          <w:color w:val="000000"/>
          <w:sz w:val="24"/>
          <w:szCs w:val="20"/>
        </w:rPr>
      </w:pPr>
      <w:r>
        <w:rPr>
          <w:color w:val="000000"/>
          <w:sz w:val="24"/>
          <w:szCs w:val="20"/>
        </w:rPr>
        <w:br w:type="page"/>
      </w:r>
    </w:p>
    <w:p w:rsidR="00BB0987" w:rsidRDefault="00BB0987">
      <w:pPr>
        <w:rPr>
          <w:color w:val="000000"/>
          <w:sz w:val="24"/>
          <w:szCs w:val="20"/>
        </w:rPr>
      </w:pPr>
    </w:p>
    <w:p w:rsidR="00BB0987" w:rsidRDefault="00286C5E">
      <w:pPr>
        <w:spacing w:beforeLines="100" w:before="240" w:afterLines="100" w:after="24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rsidR="00BB0987" w:rsidRDefault="00286C5E">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BB0987" w:rsidRDefault="00286C5E">
      <w:pPr>
        <w:spacing w:line="588" w:lineRule="exact"/>
        <w:ind w:firstLine="482"/>
        <w:rPr>
          <w:b/>
          <w:spacing w:val="6"/>
          <w:sz w:val="24"/>
        </w:rPr>
      </w:pPr>
      <w:r>
        <w:rPr>
          <w:b/>
          <w:sz w:val="24"/>
        </w:rPr>
        <w:t>□</w:t>
      </w:r>
      <w:r>
        <w:rPr>
          <w:b/>
          <w:spacing w:val="6"/>
          <w:sz w:val="24"/>
        </w:rPr>
        <w:t>不属于符合条件的残疾人福利性单位。</w:t>
      </w:r>
    </w:p>
    <w:p w:rsidR="00BB0987" w:rsidRDefault="00286C5E">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BB0987" w:rsidRDefault="00286C5E">
      <w:pPr>
        <w:spacing w:line="588" w:lineRule="exact"/>
        <w:ind w:firstLineChars="200" w:firstLine="506"/>
        <w:rPr>
          <w:spacing w:val="6"/>
          <w:sz w:val="24"/>
        </w:rPr>
      </w:pPr>
      <w:r>
        <w:rPr>
          <w:b/>
          <w:spacing w:val="6"/>
          <w:sz w:val="24"/>
        </w:rPr>
        <w:t>本单位对上述声明的真实性负责。如有虚假，将依法承担相应责任。</w:t>
      </w:r>
    </w:p>
    <w:p w:rsidR="00BB0987" w:rsidRDefault="00BB0987">
      <w:pPr>
        <w:spacing w:line="588" w:lineRule="exact"/>
        <w:ind w:firstLineChars="200" w:firstLine="504"/>
        <w:rPr>
          <w:spacing w:val="6"/>
          <w:sz w:val="24"/>
        </w:rPr>
      </w:pPr>
    </w:p>
    <w:p w:rsidR="00BB0987" w:rsidRDefault="00BB0987">
      <w:pPr>
        <w:spacing w:line="588" w:lineRule="exact"/>
        <w:ind w:firstLineChars="200" w:firstLine="504"/>
        <w:rPr>
          <w:spacing w:val="6"/>
          <w:sz w:val="24"/>
        </w:rPr>
      </w:pPr>
    </w:p>
    <w:p w:rsidR="00BB0987" w:rsidRDefault="00286C5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BB0987" w:rsidRDefault="00286C5E">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BB0987" w:rsidRDefault="00286C5E">
      <w:pPr>
        <w:numPr>
          <w:ilvl w:val="0"/>
          <w:numId w:val="24"/>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lastRenderedPageBreak/>
        <w:t>拟分包情况说明</w:t>
      </w:r>
    </w:p>
    <w:p w:rsidR="00BB0987" w:rsidRDefault="00286C5E">
      <w:pPr>
        <w:autoSpaceDE w:val="0"/>
        <w:autoSpaceDN w:val="0"/>
        <w:adjustRightInd w:val="0"/>
        <w:spacing w:line="360" w:lineRule="auto"/>
        <w:jc w:val="center"/>
        <w:rPr>
          <w:b/>
          <w:color w:val="000000"/>
          <w:sz w:val="36"/>
          <w:szCs w:val="36"/>
        </w:rPr>
      </w:pPr>
      <w:r>
        <w:rPr>
          <w:b/>
          <w:color w:val="000000"/>
          <w:sz w:val="36"/>
          <w:szCs w:val="36"/>
        </w:rPr>
        <w:t>拟分包情况说明</w:t>
      </w:r>
    </w:p>
    <w:p w:rsidR="00BB0987" w:rsidRDefault="00286C5E">
      <w:pPr>
        <w:tabs>
          <w:tab w:val="left" w:pos="5580"/>
        </w:tabs>
        <w:spacing w:line="360" w:lineRule="auto"/>
        <w:rPr>
          <w:color w:val="000000"/>
          <w:sz w:val="24"/>
        </w:rPr>
      </w:pPr>
      <w:r>
        <w:rPr>
          <w:color w:val="000000"/>
          <w:sz w:val="24"/>
        </w:rPr>
        <w:t>致：</w:t>
      </w:r>
      <w:r>
        <w:rPr>
          <w:color w:val="000000"/>
          <w:sz w:val="24"/>
          <w:u w:val="single"/>
        </w:rPr>
        <w:t>（采购人或采购代理机构）</w:t>
      </w:r>
    </w:p>
    <w:p w:rsidR="00BB0987" w:rsidRDefault="00286C5E">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w:t>
      </w:r>
      <w:proofErr w:type="gramStart"/>
      <w:r>
        <w:rPr>
          <w:sz w:val="24"/>
        </w:rPr>
        <w:t>不</w:t>
      </w:r>
      <w:proofErr w:type="gramEnd"/>
      <w:r>
        <w:rPr>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B0987">
        <w:trPr>
          <w:trHeight w:val="549"/>
          <w:jc w:val="center"/>
        </w:trPr>
        <w:tc>
          <w:tcPr>
            <w:tcW w:w="456" w:type="dxa"/>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vAlign w:val="center"/>
          </w:tcPr>
          <w:p w:rsidR="00BB0987" w:rsidRDefault="00286C5E">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占合同金额</w:t>
            </w:r>
          </w:p>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eastAsiaTheme="minorEastAsia" w:hAnsi="Times New Roman" w:cs="Times New Roman"/>
                <w:b/>
                <w:sz w:val="24"/>
                <w:lang w:eastAsia="zh-CN"/>
              </w:rPr>
              <w:t>）</w:t>
            </w:r>
          </w:p>
        </w:tc>
      </w:tr>
      <w:tr w:rsidR="00BB0987">
        <w:trPr>
          <w:trHeight w:val="620"/>
          <w:jc w:val="center"/>
        </w:trPr>
        <w:tc>
          <w:tcPr>
            <w:tcW w:w="456" w:type="dxa"/>
            <w:vAlign w:val="center"/>
          </w:tcPr>
          <w:p w:rsidR="00BB0987" w:rsidRDefault="00286C5E">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vAlign w:val="center"/>
          </w:tcPr>
          <w:p w:rsidR="00BB0987" w:rsidRDefault="00BB0987">
            <w:pPr>
              <w:pStyle w:val="TableParagraph"/>
              <w:jc w:val="center"/>
              <w:rPr>
                <w:rFonts w:ascii="Times New Roman" w:eastAsiaTheme="minorEastAsia" w:hAnsi="Times New Roman" w:cs="Times New Roman"/>
                <w:sz w:val="30"/>
              </w:rPr>
            </w:pPr>
          </w:p>
        </w:tc>
        <w:tc>
          <w:tcPr>
            <w:tcW w:w="1513" w:type="dxa"/>
            <w:vAlign w:val="center"/>
          </w:tcPr>
          <w:p w:rsidR="00BB0987" w:rsidRDefault="00286C5E">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BB0987" w:rsidRDefault="00286C5E">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BB0987" w:rsidRDefault="00286C5E">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1558" w:type="dxa"/>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1498" w:type="dxa"/>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1564" w:type="dxa"/>
            <w:vAlign w:val="center"/>
          </w:tcPr>
          <w:p w:rsidR="00BB0987" w:rsidRDefault="00BB0987">
            <w:pPr>
              <w:pStyle w:val="TableParagraph"/>
              <w:jc w:val="center"/>
              <w:rPr>
                <w:rFonts w:ascii="Times New Roman" w:eastAsiaTheme="minorEastAsia" w:hAnsi="Times New Roman" w:cs="Times New Roman"/>
                <w:sz w:val="30"/>
                <w:lang w:eastAsia="zh-CN"/>
              </w:rPr>
            </w:pPr>
          </w:p>
        </w:tc>
      </w:tr>
      <w:tr w:rsidR="00BB0987">
        <w:trPr>
          <w:trHeight w:val="620"/>
          <w:jc w:val="center"/>
        </w:trPr>
        <w:tc>
          <w:tcPr>
            <w:tcW w:w="456" w:type="dxa"/>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vAlign w:val="center"/>
          </w:tcPr>
          <w:p w:rsidR="00BB0987" w:rsidRDefault="00BB0987">
            <w:pPr>
              <w:pStyle w:val="TableParagraph"/>
              <w:jc w:val="center"/>
              <w:rPr>
                <w:rFonts w:ascii="Times New Roman" w:eastAsiaTheme="minorEastAsia" w:hAnsi="Times New Roman" w:cs="Times New Roman"/>
                <w:sz w:val="30"/>
              </w:rPr>
            </w:pPr>
          </w:p>
        </w:tc>
        <w:tc>
          <w:tcPr>
            <w:tcW w:w="1513" w:type="dxa"/>
            <w:vAlign w:val="center"/>
          </w:tcPr>
          <w:p w:rsidR="00BB0987" w:rsidRDefault="00286C5E">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BB0987" w:rsidRDefault="00286C5E">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BB0987" w:rsidRDefault="00286C5E">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1558" w:type="dxa"/>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1498" w:type="dxa"/>
            <w:vAlign w:val="center"/>
          </w:tcPr>
          <w:p w:rsidR="00BB0987" w:rsidRDefault="00BB0987">
            <w:pPr>
              <w:pStyle w:val="TableParagraph"/>
              <w:jc w:val="center"/>
              <w:rPr>
                <w:rFonts w:ascii="Times New Roman" w:eastAsiaTheme="minorEastAsia" w:hAnsi="Times New Roman" w:cs="Times New Roman"/>
                <w:sz w:val="30"/>
                <w:lang w:eastAsia="zh-CN"/>
              </w:rPr>
            </w:pPr>
          </w:p>
        </w:tc>
        <w:tc>
          <w:tcPr>
            <w:tcW w:w="1564" w:type="dxa"/>
            <w:vAlign w:val="center"/>
          </w:tcPr>
          <w:p w:rsidR="00BB0987" w:rsidRDefault="00BB0987">
            <w:pPr>
              <w:pStyle w:val="TableParagraph"/>
              <w:jc w:val="center"/>
              <w:rPr>
                <w:rFonts w:ascii="Times New Roman" w:eastAsiaTheme="minorEastAsia" w:hAnsi="Times New Roman" w:cs="Times New Roman"/>
                <w:sz w:val="30"/>
                <w:lang w:eastAsia="zh-CN"/>
              </w:rPr>
            </w:pPr>
          </w:p>
        </w:tc>
      </w:tr>
      <w:tr w:rsidR="00BB0987">
        <w:trPr>
          <w:trHeight w:val="620"/>
          <w:jc w:val="center"/>
        </w:trPr>
        <w:tc>
          <w:tcPr>
            <w:tcW w:w="456" w:type="dxa"/>
            <w:vAlign w:val="center"/>
          </w:tcPr>
          <w:p w:rsidR="00BB0987" w:rsidRDefault="00286C5E">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vAlign w:val="center"/>
          </w:tcPr>
          <w:p w:rsidR="00BB0987" w:rsidRDefault="00BB0987">
            <w:pPr>
              <w:pStyle w:val="TableParagraph"/>
              <w:jc w:val="center"/>
              <w:rPr>
                <w:rFonts w:ascii="Times New Roman" w:eastAsiaTheme="minorEastAsia" w:hAnsi="Times New Roman" w:cs="Times New Roman"/>
                <w:sz w:val="30"/>
              </w:rPr>
            </w:pPr>
          </w:p>
        </w:tc>
        <w:tc>
          <w:tcPr>
            <w:tcW w:w="1513" w:type="dxa"/>
            <w:vAlign w:val="center"/>
          </w:tcPr>
          <w:p w:rsidR="00BB0987" w:rsidRDefault="00BB0987">
            <w:pPr>
              <w:pStyle w:val="TableParagraph"/>
              <w:tabs>
                <w:tab w:val="left" w:pos="235"/>
              </w:tabs>
              <w:jc w:val="center"/>
              <w:rPr>
                <w:rFonts w:ascii="Times New Roman" w:eastAsiaTheme="minorEastAsia" w:hAnsi="Times New Roman" w:cs="Times New Roman"/>
                <w:sz w:val="24"/>
              </w:rPr>
            </w:pPr>
          </w:p>
        </w:tc>
        <w:tc>
          <w:tcPr>
            <w:tcW w:w="1125" w:type="dxa"/>
            <w:vAlign w:val="center"/>
          </w:tcPr>
          <w:p w:rsidR="00BB0987" w:rsidRDefault="00BB0987">
            <w:pPr>
              <w:pStyle w:val="TableParagraph"/>
              <w:jc w:val="center"/>
              <w:rPr>
                <w:rFonts w:ascii="Times New Roman" w:eastAsiaTheme="minorEastAsia" w:hAnsi="Times New Roman" w:cs="Times New Roman"/>
                <w:sz w:val="30"/>
              </w:rPr>
            </w:pPr>
          </w:p>
        </w:tc>
        <w:tc>
          <w:tcPr>
            <w:tcW w:w="1558" w:type="dxa"/>
            <w:vAlign w:val="center"/>
          </w:tcPr>
          <w:p w:rsidR="00BB0987" w:rsidRDefault="00BB0987">
            <w:pPr>
              <w:pStyle w:val="TableParagraph"/>
              <w:jc w:val="center"/>
              <w:rPr>
                <w:rFonts w:ascii="Times New Roman" w:eastAsiaTheme="minorEastAsia" w:hAnsi="Times New Roman" w:cs="Times New Roman"/>
                <w:sz w:val="30"/>
              </w:rPr>
            </w:pPr>
          </w:p>
        </w:tc>
        <w:tc>
          <w:tcPr>
            <w:tcW w:w="1498" w:type="dxa"/>
            <w:vAlign w:val="center"/>
          </w:tcPr>
          <w:p w:rsidR="00BB0987" w:rsidRDefault="00BB0987">
            <w:pPr>
              <w:pStyle w:val="TableParagraph"/>
              <w:jc w:val="center"/>
              <w:rPr>
                <w:rFonts w:ascii="Times New Roman" w:eastAsiaTheme="minorEastAsia" w:hAnsi="Times New Roman" w:cs="Times New Roman"/>
                <w:sz w:val="30"/>
              </w:rPr>
            </w:pPr>
          </w:p>
        </w:tc>
        <w:tc>
          <w:tcPr>
            <w:tcW w:w="1564" w:type="dxa"/>
            <w:vAlign w:val="center"/>
          </w:tcPr>
          <w:p w:rsidR="00BB0987" w:rsidRDefault="00BB0987">
            <w:pPr>
              <w:pStyle w:val="TableParagraph"/>
              <w:jc w:val="center"/>
              <w:rPr>
                <w:rFonts w:ascii="Times New Roman" w:eastAsiaTheme="minorEastAsia" w:hAnsi="Times New Roman" w:cs="Times New Roman"/>
                <w:sz w:val="30"/>
              </w:rPr>
            </w:pPr>
          </w:p>
        </w:tc>
      </w:tr>
      <w:tr w:rsidR="00BB0987">
        <w:trPr>
          <w:trHeight w:val="620"/>
          <w:jc w:val="center"/>
        </w:trPr>
        <w:tc>
          <w:tcPr>
            <w:tcW w:w="5942" w:type="dxa"/>
            <w:gridSpan w:val="5"/>
            <w:vAlign w:val="center"/>
          </w:tcPr>
          <w:p w:rsidR="00BB0987" w:rsidRDefault="00286C5E">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vAlign w:val="center"/>
          </w:tcPr>
          <w:p w:rsidR="00BB0987" w:rsidRDefault="00BB0987">
            <w:pPr>
              <w:pStyle w:val="TableParagraph"/>
              <w:jc w:val="center"/>
              <w:rPr>
                <w:rFonts w:ascii="Times New Roman" w:eastAsiaTheme="minorEastAsia" w:hAnsi="Times New Roman" w:cs="Times New Roman"/>
                <w:sz w:val="30"/>
              </w:rPr>
            </w:pPr>
          </w:p>
        </w:tc>
        <w:tc>
          <w:tcPr>
            <w:tcW w:w="1564" w:type="dxa"/>
            <w:vAlign w:val="center"/>
          </w:tcPr>
          <w:p w:rsidR="00BB0987" w:rsidRDefault="00BB0987">
            <w:pPr>
              <w:pStyle w:val="TableParagraph"/>
              <w:jc w:val="center"/>
              <w:rPr>
                <w:rFonts w:ascii="Times New Roman" w:eastAsiaTheme="minorEastAsia" w:hAnsi="Times New Roman" w:cs="Times New Roman"/>
                <w:sz w:val="30"/>
              </w:rPr>
            </w:pPr>
          </w:p>
        </w:tc>
      </w:tr>
    </w:tbl>
    <w:p w:rsidR="00BB0987" w:rsidRDefault="00BB0987">
      <w:pPr>
        <w:adjustRightInd w:val="0"/>
        <w:snapToGrid w:val="0"/>
        <w:spacing w:line="360" w:lineRule="auto"/>
        <w:ind w:firstLineChars="200" w:firstLine="480"/>
        <w:jc w:val="left"/>
        <w:rPr>
          <w:sz w:val="24"/>
        </w:rPr>
      </w:pPr>
    </w:p>
    <w:p w:rsidR="00BB0987" w:rsidRDefault="00286C5E">
      <w:pPr>
        <w:adjustRightInd w:val="0"/>
        <w:snapToGrid w:val="0"/>
        <w:spacing w:line="360" w:lineRule="auto"/>
        <w:jc w:val="left"/>
        <w:rPr>
          <w:sz w:val="24"/>
        </w:rPr>
      </w:pPr>
      <w:r>
        <w:rPr>
          <w:sz w:val="24"/>
        </w:rPr>
        <w:t>注：</w:t>
      </w:r>
      <w:r>
        <w:rPr>
          <w:color w:val="FF0000"/>
          <w:sz w:val="24"/>
        </w:rPr>
        <w:t xml:space="preserve"> </w:t>
      </w:r>
    </w:p>
    <w:p w:rsidR="00BB0987" w:rsidRDefault="00286C5E">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BB0987" w:rsidRDefault="00286C5E">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BB0987" w:rsidRDefault="00286C5E">
      <w:pPr>
        <w:adjustRightInd w:val="0"/>
        <w:snapToGrid w:val="0"/>
        <w:spacing w:line="360" w:lineRule="auto"/>
        <w:jc w:val="left"/>
        <w:rPr>
          <w:sz w:val="24"/>
        </w:rPr>
      </w:pPr>
      <w:r>
        <w:rPr>
          <w:sz w:val="24"/>
        </w:rPr>
        <w:lastRenderedPageBreak/>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BB0987" w:rsidRDefault="00BB0987">
      <w:pPr>
        <w:adjustRightInd w:val="0"/>
        <w:snapToGrid w:val="0"/>
        <w:spacing w:line="360" w:lineRule="auto"/>
        <w:jc w:val="left"/>
        <w:rPr>
          <w:sz w:val="24"/>
        </w:rPr>
      </w:pPr>
    </w:p>
    <w:p w:rsidR="00BB0987" w:rsidRDefault="00286C5E">
      <w:pPr>
        <w:adjustRightInd w:val="0"/>
        <w:snapToGrid w:val="0"/>
        <w:spacing w:line="360" w:lineRule="auto"/>
        <w:ind w:firstLineChars="200" w:firstLine="480"/>
        <w:jc w:val="right"/>
        <w:rPr>
          <w:sz w:val="24"/>
        </w:rPr>
      </w:pPr>
      <w:r>
        <w:rPr>
          <w:sz w:val="24"/>
        </w:rPr>
        <w:t>投标人名称（盖章）：</w:t>
      </w:r>
      <w:r>
        <w:rPr>
          <w:sz w:val="24"/>
        </w:rPr>
        <w:t>______</w:t>
      </w:r>
    </w:p>
    <w:p w:rsidR="00BB0987" w:rsidRDefault="00286C5E">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BB0987" w:rsidRDefault="00286C5E">
      <w:pPr>
        <w:widowControl/>
        <w:jc w:val="left"/>
        <w:rPr>
          <w:color w:val="000000"/>
          <w:sz w:val="24"/>
        </w:rPr>
      </w:pPr>
      <w:r>
        <w:rPr>
          <w:color w:val="000000"/>
          <w:sz w:val="24"/>
        </w:rPr>
        <w:br w:type="page"/>
      </w:r>
    </w:p>
    <w:p w:rsidR="00BB0987" w:rsidRDefault="00286C5E">
      <w:pPr>
        <w:autoSpaceDE w:val="0"/>
        <w:autoSpaceDN w:val="0"/>
        <w:adjustRightInd w:val="0"/>
        <w:spacing w:line="360" w:lineRule="auto"/>
        <w:jc w:val="center"/>
        <w:rPr>
          <w:b/>
          <w:color w:val="000000"/>
          <w:sz w:val="36"/>
          <w:szCs w:val="36"/>
        </w:rPr>
      </w:pPr>
      <w:bookmarkStart w:id="950" w:name="_Hlk176956326"/>
      <w:r>
        <w:rPr>
          <w:b/>
          <w:color w:val="000000"/>
          <w:sz w:val="36"/>
          <w:szCs w:val="36"/>
        </w:rPr>
        <w:lastRenderedPageBreak/>
        <w:t>分包意向协议</w:t>
      </w:r>
    </w:p>
    <w:p w:rsidR="00BB0987" w:rsidRDefault="00286C5E">
      <w:pPr>
        <w:adjustRightInd w:val="0"/>
        <w:snapToGrid w:val="0"/>
        <w:spacing w:line="360" w:lineRule="auto"/>
        <w:ind w:firstLineChars="200" w:firstLine="480"/>
        <w:jc w:val="left"/>
        <w:rPr>
          <w:sz w:val="24"/>
        </w:rPr>
      </w:pPr>
      <w:r>
        <w:rPr>
          <w:sz w:val="24"/>
        </w:rPr>
        <w:t>甲方（投标人）：</w:t>
      </w:r>
      <w:r>
        <w:rPr>
          <w:sz w:val="24"/>
        </w:rPr>
        <w:t>________</w:t>
      </w:r>
    </w:p>
    <w:p w:rsidR="00BB0987" w:rsidRDefault="00286C5E">
      <w:pPr>
        <w:adjustRightInd w:val="0"/>
        <w:snapToGrid w:val="0"/>
        <w:spacing w:line="360" w:lineRule="auto"/>
        <w:ind w:firstLineChars="200" w:firstLine="480"/>
        <w:jc w:val="left"/>
        <w:rPr>
          <w:sz w:val="24"/>
        </w:rPr>
      </w:pPr>
      <w:r>
        <w:rPr>
          <w:sz w:val="24"/>
        </w:rPr>
        <w:t>乙方（拟分包单位）：</w:t>
      </w:r>
      <w:r>
        <w:rPr>
          <w:sz w:val="24"/>
        </w:rPr>
        <w:t>________</w:t>
      </w:r>
    </w:p>
    <w:p w:rsidR="00BB0987" w:rsidRDefault="00286C5E">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rsidR="00BB0987" w:rsidRDefault="00286C5E">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BB0987" w:rsidRDefault="00286C5E">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BB0987" w:rsidRDefault="00286C5E">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BB0987" w:rsidRDefault="00286C5E">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BB0987" w:rsidRDefault="00BB0987">
      <w:pPr>
        <w:spacing w:line="360" w:lineRule="auto"/>
        <w:ind w:firstLine="471"/>
        <w:rPr>
          <w:b/>
          <w:color w:val="000000"/>
          <w:sz w:val="24"/>
        </w:rPr>
      </w:pPr>
    </w:p>
    <w:p w:rsidR="00BB0987" w:rsidRDefault="00286C5E">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BB0987" w:rsidRDefault="00BB0987">
      <w:pPr>
        <w:spacing w:line="360" w:lineRule="auto"/>
        <w:ind w:left="480"/>
        <w:jc w:val="right"/>
        <w:rPr>
          <w:color w:val="000000"/>
          <w:sz w:val="24"/>
        </w:rPr>
      </w:pPr>
    </w:p>
    <w:p w:rsidR="00BB0987" w:rsidRDefault="00286C5E">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w:t>
      </w:r>
      <w:r>
        <w:rPr>
          <w:color w:val="000000"/>
          <w:sz w:val="24"/>
          <w:szCs w:val="20"/>
        </w:rPr>
        <w:t>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BB0987" w:rsidRDefault="00BB0987">
      <w:pPr>
        <w:tabs>
          <w:tab w:val="left" w:pos="8280"/>
        </w:tabs>
        <w:spacing w:line="360" w:lineRule="auto"/>
        <w:ind w:firstLine="480"/>
        <w:rPr>
          <w:color w:val="000000"/>
          <w:sz w:val="24"/>
        </w:rPr>
      </w:pPr>
    </w:p>
    <w:p w:rsidR="00BB0987" w:rsidRDefault="00286C5E">
      <w:pPr>
        <w:tabs>
          <w:tab w:val="left" w:pos="8280"/>
        </w:tabs>
        <w:spacing w:line="360" w:lineRule="auto"/>
        <w:rPr>
          <w:color w:val="000000"/>
          <w:sz w:val="24"/>
        </w:rPr>
      </w:pPr>
      <w:bookmarkStart w:id="951" w:name="_Hlk176956306"/>
      <w:r>
        <w:rPr>
          <w:color w:val="000000"/>
          <w:sz w:val="24"/>
        </w:rPr>
        <w:t>注：</w:t>
      </w:r>
    </w:p>
    <w:p w:rsidR="00BB0987" w:rsidRDefault="00286C5E">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proofErr w:type="gramStart"/>
      <w:r>
        <w:rPr>
          <w:rFonts w:hint="eastAsia"/>
          <w:sz w:val="24"/>
        </w:rPr>
        <w:t>且建议</w:t>
      </w:r>
      <w:proofErr w:type="gramEnd"/>
      <w:r>
        <w:rPr>
          <w:rFonts w:hint="eastAsia"/>
          <w:sz w:val="24"/>
        </w:rPr>
        <w:t>按照采购文件要求在资格证明文件部分提供；</w:t>
      </w:r>
    </w:p>
    <w:p w:rsidR="00BB0987" w:rsidRDefault="00286C5E">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w:t>
      </w:r>
      <w:proofErr w:type="gramStart"/>
      <w:r>
        <w:rPr>
          <w:rFonts w:hint="eastAsia"/>
          <w:sz w:val="24"/>
        </w:rPr>
        <w:t>拟享受</w:t>
      </w:r>
      <w:proofErr w:type="gramEnd"/>
      <w:r>
        <w:rPr>
          <w:rFonts w:hint="eastAsia"/>
          <w:sz w:val="24"/>
        </w:rPr>
        <w:t>中小企业</w:t>
      </w:r>
      <w:r>
        <w:rPr>
          <w:sz w:val="24"/>
        </w:rPr>
        <w:t>政策</w:t>
      </w:r>
      <w:r>
        <w:rPr>
          <w:rFonts w:hint="eastAsia"/>
          <w:sz w:val="24"/>
        </w:rPr>
        <w:t>优惠措施的，仍需提供本协议，否则不予认可；</w:t>
      </w:r>
    </w:p>
    <w:p w:rsidR="00BB0987" w:rsidRDefault="00286C5E">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51"/>
    </w:p>
    <w:bookmarkEnd w:id="950"/>
    <w:p w:rsidR="00BB0987" w:rsidRDefault="00286C5E">
      <w:pPr>
        <w:numPr>
          <w:ilvl w:val="0"/>
          <w:numId w:val="24"/>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lastRenderedPageBreak/>
        <w:t>招标文件要求提供或投标人认为应附的其他材料</w:t>
      </w:r>
    </w:p>
    <w:p w:rsidR="00BB0987" w:rsidRDefault="00286C5E">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af9"/>
        <w:tblW w:w="5000" w:type="pct"/>
        <w:tblLook w:val="04A0" w:firstRow="1" w:lastRow="0" w:firstColumn="1" w:lastColumn="0" w:noHBand="0" w:noVBand="1"/>
      </w:tblPr>
      <w:tblGrid>
        <w:gridCol w:w="3096"/>
        <w:gridCol w:w="3097"/>
        <w:gridCol w:w="3095"/>
      </w:tblGrid>
      <w:tr w:rsidR="00BB0987">
        <w:trPr>
          <w:trHeight w:val="380"/>
        </w:trPr>
        <w:tc>
          <w:tcPr>
            <w:tcW w:w="1667" w:type="pct"/>
          </w:tcPr>
          <w:p w:rsidR="00BB0987" w:rsidRDefault="00286C5E">
            <w:pPr>
              <w:rPr>
                <w:sz w:val="24"/>
              </w:rPr>
            </w:pPr>
            <w:r>
              <w:rPr>
                <w:rFonts w:hint="eastAsia"/>
                <w:sz w:val="24"/>
              </w:rPr>
              <w:t>供应商名称</w:t>
            </w:r>
          </w:p>
        </w:tc>
        <w:tc>
          <w:tcPr>
            <w:tcW w:w="1667" w:type="pct"/>
          </w:tcPr>
          <w:p w:rsidR="00BB0987" w:rsidRDefault="00286C5E">
            <w:pPr>
              <w:rPr>
                <w:sz w:val="24"/>
              </w:rPr>
            </w:pPr>
            <w:r>
              <w:rPr>
                <w:rFonts w:hint="eastAsia"/>
                <w:sz w:val="24"/>
              </w:rPr>
              <w:t>供应商所属性别</w:t>
            </w:r>
          </w:p>
        </w:tc>
        <w:tc>
          <w:tcPr>
            <w:tcW w:w="1667" w:type="pct"/>
          </w:tcPr>
          <w:p w:rsidR="00BB0987" w:rsidRDefault="00286C5E">
            <w:pPr>
              <w:rPr>
                <w:sz w:val="24"/>
              </w:rPr>
            </w:pPr>
            <w:r>
              <w:rPr>
                <w:rFonts w:hint="eastAsia"/>
                <w:sz w:val="24"/>
              </w:rPr>
              <w:t>外商投资类型</w:t>
            </w:r>
          </w:p>
        </w:tc>
      </w:tr>
      <w:tr w:rsidR="00BB0987">
        <w:trPr>
          <w:trHeight w:val="414"/>
        </w:trPr>
        <w:tc>
          <w:tcPr>
            <w:tcW w:w="1667" w:type="pct"/>
          </w:tcPr>
          <w:p w:rsidR="00BB0987" w:rsidRDefault="00BB0987">
            <w:pPr>
              <w:rPr>
                <w:sz w:val="24"/>
              </w:rPr>
            </w:pPr>
          </w:p>
        </w:tc>
        <w:tc>
          <w:tcPr>
            <w:tcW w:w="1667" w:type="pct"/>
          </w:tcPr>
          <w:p w:rsidR="00BB0987" w:rsidRDefault="00BB0987">
            <w:pPr>
              <w:rPr>
                <w:sz w:val="24"/>
              </w:rPr>
            </w:pPr>
          </w:p>
        </w:tc>
        <w:tc>
          <w:tcPr>
            <w:tcW w:w="1667" w:type="pct"/>
          </w:tcPr>
          <w:p w:rsidR="00BB0987" w:rsidRDefault="00BB0987">
            <w:pPr>
              <w:rPr>
                <w:sz w:val="24"/>
              </w:rPr>
            </w:pPr>
          </w:p>
        </w:tc>
      </w:tr>
      <w:tr w:rsidR="00BB0987">
        <w:trPr>
          <w:trHeight w:val="419"/>
        </w:trPr>
        <w:tc>
          <w:tcPr>
            <w:tcW w:w="1667" w:type="pct"/>
          </w:tcPr>
          <w:p w:rsidR="00BB0987" w:rsidRDefault="00BB0987">
            <w:pPr>
              <w:rPr>
                <w:sz w:val="24"/>
              </w:rPr>
            </w:pPr>
          </w:p>
        </w:tc>
        <w:tc>
          <w:tcPr>
            <w:tcW w:w="1667" w:type="pct"/>
          </w:tcPr>
          <w:p w:rsidR="00BB0987" w:rsidRDefault="00BB0987">
            <w:pPr>
              <w:rPr>
                <w:sz w:val="24"/>
              </w:rPr>
            </w:pPr>
          </w:p>
        </w:tc>
        <w:tc>
          <w:tcPr>
            <w:tcW w:w="1667" w:type="pct"/>
          </w:tcPr>
          <w:p w:rsidR="00BB0987" w:rsidRDefault="00BB0987">
            <w:pPr>
              <w:rPr>
                <w:sz w:val="24"/>
              </w:rPr>
            </w:pPr>
          </w:p>
        </w:tc>
      </w:tr>
      <w:tr w:rsidR="00BB0987">
        <w:trPr>
          <w:trHeight w:val="411"/>
        </w:trPr>
        <w:tc>
          <w:tcPr>
            <w:tcW w:w="1667" w:type="pct"/>
          </w:tcPr>
          <w:p w:rsidR="00BB0987" w:rsidRDefault="00BB0987">
            <w:pPr>
              <w:rPr>
                <w:sz w:val="24"/>
              </w:rPr>
            </w:pPr>
          </w:p>
        </w:tc>
        <w:tc>
          <w:tcPr>
            <w:tcW w:w="1667" w:type="pct"/>
          </w:tcPr>
          <w:p w:rsidR="00BB0987" w:rsidRDefault="00BB0987">
            <w:pPr>
              <w:rPr>
                <w:sz w:val="24"/>
              </w:rPr>
            </w:pPr>
          </w:p>
        </w:tc>
        <w:tc>
          <w:tcPr>
            <w:tcW w:w="1667" w:type="pct"/>
          </w:tcPr>
          <w:p w:rsidR="00BB0987" w:rsidRDefault="00BB0987">
            <w:pPr>
              <w:rPr>
                <w:sz w:val="24"/>
              </w:rPr>
            </w:pPr>
          </w:p>
        </w:tc>
      </w:tr>
      <w:tr w:rsidR="00BB0987">
        <w:trPr>
          <w:trHeight w:val="274"/>
        </w:trPr>
        <w:tc>
          <w:tcPr>
            <w:tcW w:w="1667" w:type="pct"/>
          </w:tcPr>
          <w:p w:rsidR="00BB0987" w:rsidRDefault="00BB0987">
            <w:pPr>
              <w:rPr>
                <w:sz w:val="24"/>
              </w:rPr>
            </w:pPr>
          </w:p>
        </w:tc>
        <w:tc>
          <w:tcPr>
            <w:tcW w:w="1667" w:type="pct"/>
          </w:tcPr>
          <w:p w:rsidR="00BB0987" w:rsidRDefault="00BB0987">
            <w:pPr>
              <w:rPr>
                <w:sz w:val="24"/>
              </w:rPr>
            </w:pPr>
          </w:p>
        </w:tc>
        <w:tc>
          <w:tcPr>
            <w:tcW w:w="1667" w:type="pct"/>
          </w:tcPr>
          <w:p w:rsidR="00BB0987" w:rsidRDefault="00BB0987">
            <w:pPr>
              <w:rPr>
                <w:sz w:val="24"/>
              </w:rPr>
            </w:pPr>
          </w:p>
        </w:tc>
      </w:tr>
    </w:tbl>
    <w:p w:rsidR="00BB0987" w:rsidRDefault="00286C5E">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BB0987" w:rsidRDefault="00286C5E">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BB0987" w:rsidRDefault="00286C5E">
      <w:pPr>
        <w:tabs>
          <w:tab w:val="left" w:pos="1800"/>
          <w:tab w:val="left" w:pos="5580"/>
        </w:tabs>
        <w:ind w:firstLineChars="200" w:firstLine="480"/>
        <w:jc w:val="left"/>
        <w:rPr>
          <w:b/>
          <w:sz w:val="36"/>
          <w:szCs w:val="36"/>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BB0987" w:rsidRDefault="00BB0987">
      <w:pPr>
        <w:widowControl/>
        <w:jc w:val="left"/>
        <w:rPr>
          <w:b/>
          <w:sz w:val="36"/>
          <w:szCs w:val="36"/>
        </w:rPr>
      </w:pPr>
    </w:p>
    <w:sectPr w:rsidR="00BB0987">
      <w:headerReference w:type="default" r:id="rId31"/>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C5E" w:rsidRDefault="00286C5E">
      <w:pPr>
        <w:spacing w:line="240" w:lineRule="auto"/>
      </w:pPr>
      <w:r>
        <w:separator/>
      </w:r>
    </w:p>
  </w:endnote>
  <w:endnote w:type="continuationSeparator" w:id="0">
    <w:p w:rsidR="00286C5E" w:rsidRDefault="00286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Helvetica Neue">
    <w:altName w:val="Segoe Print"/>
    <w:charset w:val="00"/>
    <w:family w:val="auto"/>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宋体"/>
    <w:charset w:val="00"/>
    <w:family w:val="roman"/>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ingFang SC Regular">
    <w:altName w:val="Segoe Print"/>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framePr w:wrap="around" w:vAnchor="text" w:hAnchor="margin" w:xAlign="center" w:y="1"/>
      <w:rPr>
        <w:rStyle w:val="afb"/>
      </w:rPr>
    </w:pPr>
    <w:r>
      <w:fldChar w:fldCharType="begin"/>
    </w:r>
    <w:r>
      <w:rPr>
        <w:rStyle w:val="afb"/>
      </w:rPr>
      <w:instrText xml:space="preserve">PAGE  </w:instrText>
    </w:r>
    <w:r>
      <w:fldChar w:fldCharType="end"/>
    </w:r>
  </w:p>
  <w:p w:rsidR="00BB0987" w:rsidRDefault="00BB0987">
    <w:pPr>
      <w:pStyle w:val="af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4"/>
      <w:framePr w:wrap="around" w:vAnchor="text" w:hAnchor="margin" w:y="1"/>
      <w:ind w:right="360"/>
      <w:rPr>
        <w:rStyle w:val="afb"/>
      </w:rPr>
    </w:pPr>
  </w:p>
  <w:p w:rsidR="00BB0987" w:rsidRDefault="00BB0987">
    <w:pPr>
      <w:pStyle w:val="af4"/>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4"/>
      <w:framePr w:wrap="around" w:vAnchor="text" w:hAnchor="margin" w:xAlign="right" w:y="1"/>
      <w:rPr>
        <w:rStyle w:val="afb"/>
      </w:rPr>
    </w:pPr>
  </w:p>
  <w:p w:rsidR="00BB0987" w:rsidRDefault="00BB0987">
    <w:pPr>
      <w:pStyle w:val="af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pPr>
    <w:r>
      <w:rPr>
        <w:noProof/>
      </w:rPr>
      <mc:AlternateContent>
        <mc:Choice Requires="wps">
          <w:drawing>
            <wp:anchor distT="0" distB="0" distL="114300" distR="114300" simplePos="0" relativeHeight="251659264" behindDoc="0" locked="0" layoutInCell="1" allowOverlap="1" wp14:anchorId="0B0AA8FC" wp14:editId="33017283">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B0987" w:rsidRDefault="00286C5E">
                          <w:pPr>
                            <w:pStyle w:val="af4"/>
                          </w:pPr>
                          <w:r>
                            <w:fldChar w:fldCharType="begin"/>
                          </w:r>
                          <w:r>
                            <w:instrText xml:space="preserve"> PAGE  \* MERGEFORMAT </w:instrText>
                          </w:r>
                          <w:r>
                            <w:fldChar w:fldCharType="separate"/>
                          </w:r>
                          <w:r w:rsidR="006C6CE7">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BB0987" w:rsidRDefault="00286C5E">
                    <w:pPr>
                      <w:pStyle w:val="af4"/>
                    </w:pPr>
                    <w:r>
                      <w:fldChar w:fldCharType="begin"/>
                    </w:r>
                    <w:r>
                      <w:instrText xml:space="preserve"> PAGE  \* MERGEFORMAT </w:instrText>
                    </w:r>
                    <w:r>
                      <w:fldChar w:fldCharType="separate"/>
                    </w:r>
                    <w:r w:rsidR="006C6CE7">
                      <w:rPr>
                        <w:noProof/>
                      </w:rPr>
                      <w:t>5</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rPr>
        <w:rStyle w:val="afb"/>
      </w:rPr>
    </w:pPr>
    <w:r>
      <w:rPr>
        <w:noProof/>
      </w:rPr>
      <mc:AlternateContent>
        <mc:Choice Requires="wps">
          <w:drawing>
            <wp:anchor distT="0" distB="0" distL="114300" distR="114300" simplePos="0" relativeHeight="251660288" behindDoc="0" locked="0" layoutInCell="1" allowOverlap="1" wp14:anchorId="5992D073" wp14:editId="7053A2D7">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B0987" w:rsidRDefault="00286C5E">
                          <w:pPr>
                            <w:pStyle w:val="af4"/>
                          </w:pPr>
                          <w:r>
                            <w:fldChar w:fldCharType="begin"/>
                          </w:r>
                          <w:r>
                            <w:instrText xml:space="preserve"> PAGE  \* MERGEFORMAT </w:instrText>
                          </w:r>
                          <w:r>
                            <w:fldChar w:fldCharType="separate"/>
                          </w:r>
                          <w:r w:rsidR="00244CCD">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rsidR="00BB0987" w:rsidRDefault="00286C5E">
                    <w:pPr>
                      <w:pStyle w:val="af4"/>
                    </w:pPr>
                    <w:r>
                      <w:fldChar w:fldCharType="begin"/>
                    </w:r>
                    <w:r>
                      <w:instrText xml:space="preserve"> PAGE  \* MERGEFORMAT </w:instrText>
                    </w:r>
                    <w:r>
                      <w:fldChar w:fldCharType="separate"/>
                    </w:r>
                    <w:r w:rsidR="00244CCD">
                      <w:rPr>
                        <w:noProof/>
                      </w:rPr>
                      <w:t>1</w:t>
                    </w:r>
                    <w:r>
                      <w:fldChar w:fldCharType="end"/>
                    </w:r>
                  </w:p>
                </w:txbxContent>
              </v:textbox>
              <w10:wrap anchorx="margin"/>
            </v:shape>
          </w:pict>
        </mc:Fallback>
      </mc:AlternateContent>
    </w:r>
  </w:p>
  <w:p w:rsidR="00BB0987" w:rsidRDefault="00BB0987">
    <w:pPr>
      <w:pStyle w:val="af4"/>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BB0987" w:rsidRDefault="00BB0987">
    <w:pPr>
      <w:pStyle w:val="af4"/>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sdtPr>
    <w:sdtEndPr/>
    <w:sdtContent>
      <w:p w:rsidR="00BB0987" w:rsidRDefault="00286C5E">
        <w:pPr>
          <w:pStyle w:val="af4"/>
          <w:jc w:val="center"/>
        </w:pPr>
        <w:r>
          <w:fldChar w:fldCharType="begin"/>
        </w:r>
        <w:r>
          <w:instrText>PAGE   \* MERGEFORMAT</w:instrText>
        </w:r>
        <w:r>
          <w:fldChar w:fldCharType="separate"/>
        </w:r>
        <w:r>
          <w:rPr>
            <w:lang w:val="zh-CN"/>
          </w:rPr>
          <w:t>38</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tabs>
        <w:tab w:val="clear" w:pos="4153"/>
        <w:tab w:val="center" w:pos="4422"/>
      </w:tabs>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rsidR="00BB0987" w:rsidRDefault="00286C5E">
                          <w:pPr>
                            <w:pStyle w:val="af4"/>
                            <w:rPr>
                              <w:rFonts w:ascii="Times New Roman"/>
                              <w:sz w:val="24"/>
                            </w:rPr>
                          </w:pPr>
                          <w:r>
                            <w:rPr>
                              <w:rFonts w:ascii="Times New Roman"/>
                              <w:sz w:val="24"/>
                            </w:rPr>
                            <w:fldChar w:fldCharType="begin"/>
                          </w:r>
                          <w:r>
                            <w:rPr>
                              <w:rFonts w:ascii="Times New Roman"/>
                              <w:sz w:val="24"/>
                            </w:rPr>
                            <w:instrText xml:space="preserve"> PAGE  \* MERGEFORMAT </w:instrText>
                          </w:r>
                          <w:r>
                            <w:rPr>
                              <w:rFonts w:ascii="Times New Roman"/>
                              <w:sz w:val="24"/>
                            </w:rPr>
                            <w:fldChar w:fldCharType="separate"/>
                          </w:r>
                          <w:r w:rsidR="00244CCD">
                            <w:rPr>
                              <w:rFonts w:ascii="Times New Roman"/>
                              <w:noProof/>
                              <w:sz w:val="24"/>
                            </w:rPr>
                            <w:t>49</w:t>
                          </w:r>
                          <w:r>
                            <w:rPr>
                              <w:rFonts w:ascii="Times New Roman"/>
                              <w:sz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" filled="f" stroked="f">
              <v:textbox style="mso-fit-shape-to-text:t" inset="0,0,0,0">
                <w:txbxContent>
                  <w:p w:rsidR="00BB0987" w:rsidRDefault="00286C5E">
                    <w:pPr>
                      <w:pStyle w:val="af4"/>
                      <w:rPr>
                        <w:rFonts w:ascii="Times New Roman"/>
                        <w:sz w:val="24"/>
                      </w:rPr>
                    </w:pPr>
                    <w:r>
                      <w:rPr>
                        <w:rFonts w:ascii="Times New Roman"/>
                        <w:sz w:val="24"/>
                      </w:rPr>
                      <w:fldChar w:fldCharType="begin"/>
                    </w:r>
                    <w:r>
                      <w:rPr>
                        <w:rFonts w:ascii="Times New Roman"/>
                        <w:sz w:val="24"/>
                      </w:rPr>
                      <w:instrText xml:space="preserve"> PAGE  \* MERGEFORMAT </w:instrText>
                    </w:r>
                    <w:r>
                      <w:rPr>
                        <w:rFonts w:ascii="Times New Roman"/>
                        <w:sz w:val="24"/>
                      </w:rPr>
                      <w:fldChar w:fldCharType="separate"/>
                    </w:r>
                    <w:r w:rsidR="00244CCD">
                      <w:rPr>
                        <w:rFonts w:ascii="Times New Roman"/>
                        <w:noProof/>
                        <w:sz w:val="24"/>
                      </w:rPr>
                      <w:t>49</w:t>
                    </w:r>
                    <w:r>
                      <w:rPr>
                        <w:rFonts w:ascii="Times New Roman"/>
                        <w:sz w:val="24"/>
                      </w:rPr>
                      <w:fldChar w:fldCharType="end"/>
                    </w:r>
                  </w:p>
                </w:txbxContent>
              </v:textbox>
              <w10:wrap anchorx="margin"/>
            </v:shape>
          </w:pict>
        </mc:Fallback>
      </mc:AlternateContent>
    </w:r>
    <w:r>
      <w:rPr>
        <w:rFonts w:hint="eastAsi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B0987" w:rsidRDefault="00286C5E">
                          <w:pPr>
                            <w:pStyle w:val="af4"/>
                          </w:pPr>
                          <w:r>
                            <w:fldChar w:fldCharType="begin"/>
                          </w:r>
                          <w:r>
                            <w:instrText xml:space="preserve"> PAGE  \* MERGEFORMAT </w:instrText>
                          </w:r>
                          <w:r>
                            <w:fldChar w:fldCharType="separate"/>
                          </w:r>
                          <w:r w:rsidR="00244CCD">
                            <w:rPr>
                              <w:noProof/>
                            </w:rPr>
                            <w:t>85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9"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50vwUZQIAABEFAAAOAAAAAAAAAAAAAAAAAC4CAABkcnMvZTJvRG9j&#10;LnhtbFBLAQItABQABgAIAAAAIQBxqtG51wAAAAUBAAAPAAAAAAAAAAAAAAAAAL8EAABkcnMvZG93&#10;bnJldi54bWxQSwUGAAAAAAQABADzAAAAwwUAAAAA&#10;" filled="f" stroked="f" strokeweight=".5pt">
              <v:textbox style="mso-fit-shape-to-text:t" inset="0,0,0,0">
                <w:txbxContent>
                  <w:p w:rsidR="00BB0987" w:rsidRDefault="00286C5E">
                    <w:pPr>
                      <w:pStyle w:val="af4"/>
                    </w:pPr>
                    <w:r>
                      <w:fldChar w:fldCharType="begin"/>
                    </w:r>
                    <w:r>
                      <w:instrText xml:space="preserve"> PAGE  \* MERGEFORMAT </w:instrText>
                    </w:r>
                    <w:r>
                      <w:fldChar w:fldCharType="separate"/>
                    </w:r>
                    <w:r w:rsidR="00244CCD">
                      <w:rPr>
                        <w:noProof/>
                      </w:rPr>
                      <w:t>85</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286C5E">
    <w:pPr>
      <w:pStyle w:val="af4"/>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BB0987" w:rsidRDefault="00BB0987">
    <w:pPr>
      <w:pStyle w:val="af4"/>
      <w:ind w:right="360"/>
    </w:pPr>
  </w:p>
  <w:p w:rsidR="00BB0987" w:rsidRDefault="00BB098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C5E" w:rsidRDefault="00286C5E">
      <w:pPr>
        <w:spacing w:after="0"/>
      </w:pPr>
      <w:r>
        <w:separator/>
      </w:r>
    </w:p>
  </w:footnote>
  <w:footnote w:type="continuationSeparator" w:id="0">
    <w:p w:rsidR="00286C5E" w:rsidRDefault="00286C5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pBdr>
        <w:top w:val="none" w:sz="0" w:space="1" w:color="auto"/>
        <w:left w:val="none" w:sz="0" w:space="4" w:color="auto"/>
        <w:bottom w:val="none" w:sz="0" w:space="1" w:color="auto"/>
        <w:right w:val="none" w:sz="0" w:space="4" w:color="auto"/>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pPr>
  </w:p>
  <w:p w:rsidR="00BB0987" w:rsidRDefault="00BB098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987" w:rsidRDefault="00BB0987">
    <w:pPr>
      <w:pStyle w:val="afff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91A2BF"/>
    <w:multiLevelType w:val="singleLevel"/>
    <w:tmpl w:val="8D91A2BF"/>
    <w:lvl w:ilvl="0">
      <w:start w:val="5"/>
      <w:numFmt w:val="chineseCounting"/>
      <w:suff w:val="space"/>
      <w:lvlText w:val="第%1章"/>
      <w:lvlJc w:val="left"/>
      <w:rPr>
        <w:rFonts w:hint="eastAsia"/>
      </w:rPr>
    </w:lvl>
  </w:abstractNum>
  <w:abstractNum w:abstractNumId="1">
    <w:nsid w:val="AEDD9C2F"/>
    <w:multiLevelType w:val="singleLevel"/>
    <w:tmpl w:val="AEDD9C2F"/>
    <w:lvl w:ilvl="0">
      <w:start w:val="4"/>
      <w:numFmt w:val="decimal"/>
      <w:suff w:val="nothing"/>
      <w:lvlText w:val="%1）"/>
      <w:lvlJc w:val="left"/>
    </w:lvl>
  </w:abstractNum>
  <w:abstractNum w:abstractNumId="2">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nsid w:val="0B2DDDAA"/>
    <w:multiLevelType w:val="singleLevel"/>
    <w:tmpl w:val="0B2DDDAA"/>
    <w:lvl w:ilvl="0">
      <w:start w:val="2"/>
      <w:numFmt w:val="chineseCounting"/>
      <w:suff w:val="nothing"/>
      <w:lvlText w:val="%1、"/>
      <w:lvlJc w:val="left"/>
      <w:rPr>
        <w:rFonts w:hint="eastAsia"/>
      </w:rPr>
    </w:lvl>
  </w:abstractNum>
  <w:abstractNum w:abstractNumId="12">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3">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29D4FF7D"/>
    <w:multiLevelType w:val="singleLevel"/>
    <w:tmpl w:val="29D4FF7D"/>
    <w:lvl w:ilvl="0">
      <w:start w:val="1"/>
      <w:numFmt w:val="ideographTraditional"/>
      <w:suff w:val="nothing"/>
      <w:lvlText w:val="%1、"/>
      <w:lvlJc w:val="left"/>
      <w:rPr>
        <w:rFonts w:hint="eastAsia"/>
      </w:rPr>
    </w:lvl>
  </w:abstractNum>
  <w:abstractNum w:abstractNumId="16">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57193A5D"/>
    <w:multiLevelType w:val="singleLevel"/>
    <w:tmpl w:val="57193A5D"/>
    <w:lvl w:ilvl="0">
      <w:start w:val="12"/>
      <w:numFmt w:val="chineseCounting"/>
      <w:suff w:val="nothing"/>
      <w:lvlText w:val="%1、"/>
      <w:lvlJc w:val="left"/>
      <w:rPr>
        <w:rFonts w:hint="eastAsia"/>
      </w:rPr>
    </w:lvl>
  </w:abstractNum>
  <w:abstractNum w:abstractNumId="23">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2"/>
  </w:num>
  <w:num w:numId="8">
    <w:abstractNumId w:val="8"/>
  </w:num>
  <w:num w:numId="9">
    <w:abstractNumId w:val="14"/>
  </w:num>
  <w:num w:numId="10">
    <w:abstractNumId w:val="2"/>
  </w:num>
  <w:num w:numId="11">
    <w:abstractNumId w:val="19"/>
  </w:num>
  <w:num w:numId="12">
    <w:abstractNumId w:val="13"/>
  </w:num>
  <w:num w:numId="13">
    <w:abstractNumId w:val="24"/>
  </w:num>
  <w:num w:numId="14">
    <w:abstractNumId w:val="0"/>
  </w:num>
  <w:num w:numId="15">
    <w:abstractNumId w:val="11"/>
  </w:num>
  <w:num w:numId="16">
    <w:abstractNumId w:val="1"/>
  </w:num>
  <w:num w:numId="17">
    <w:abstractNumId w:val="15"/>
  </w:num>
  <w:num w:numId="18">
    <w:abstractNumId w:val="22"/>
  </w:num>
  <w:num w:numId="19">
    <w:abstractNumId w:val="23"/>
  </w:num>
  <w:num w:numId="20">
    <w:abstractNumId w:val="17"/>
  </w:num>
  <w:num w:numId="21">
    <w:abstractNumId w:val="20"/>
  </w:num>
  <w:num w:numId="22">
    <w:abstractNumId w:val="18"/>
  </w:num>
  <w:num w:numId="23">
    <w:abstractNumId w:val="16"/>
  </w:num>
  <w:num w:numId="24">
    <w:abstractNumId w:val="2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A6BEB84C"/>
    <w:rsid w:val="B77F8749"/>
    <w:rsid w:val="BEEE32C5"/>
    <w:rsid w:val="C5FF1D65"/>
    <w:rsid w:val="CFCE5379"/>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CCD"/>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6C5E"/>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E7"/>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87"/>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4073"/>
    <w:rsid w:val="016F5C64"/>
    <w:rsid w:val="05366E6C"/>
    <w:rsid w:val="054C183E"/>
    <w:rsid w:val="05873848"/>
    <w:rsid w:val="0B660C1A"/>
    <w:rsid w:val="0C1C796E"/>
    <w:rsid w:val="0C747E7C"/>
    <w:rsid w:val="0D6347B6"/>
    <w:rsid w:val="0EA11D52"/>
    <w:rsid w:val="0EC84AA4"/>
    <w:rsid w:val="0FB65B5E"/>
    <w:rsid w:val="107134FF"/>
    <w:rsid w:val="11143147"/>
    <w:rsid w:val="121E74A4"/>
    <w:rsid w:val="15ED6C86"/>
    <w:rsid w:val="1752258F"/>
    <w:rsid w:val="17F93E0B"/>
    <w:rsid w:val="17FD3C8E"/>
    <w:rsid w:val="188B108C"/>
    <w:rsid w:val="18C32C21"/>
    <w:rsid w:val="19490599"/>
    <w:rsid w:val="1A8213DE"/>
    <w:rsid w:val="1A952EBF"/>
    <w:rsid w:val="1C011E22"/>
    <w:rsid w:val="1C455CA5"/>
    <w:rsid w:val="1CFD022F"/>
    <w:rsid w:val="1D2C69D2"/>
    <w:rsid w:val="1E222CBC"/>
    <w:rsid w:val="1E641CDA"/>
    <w:rsid w:val="21BF5AFE"/>
    <w:rsid w:val="22396FDA"/>
    <w:rsid w:val="239E00B4"/>
    <w:rsid w:val="24FC346C"/>
    <w:rsid w:val="251E74A4"/>
    <w:rsid w:val="25EF10F8"/>
    <w:rsid w:val="26AB74D9"/>
    <w:rsid w:val="27843CE5"/>
    <w:rsid w:val="2A64595D"/>
    <w:rsid w:val="2BBF4571"/>
    <w:rsid w:val="2F4D0C2D"/>
    <w:rsid w:val="30A32582"/>
    <w:rsid w:val="32EB653A"/>
    <w:rsid w:val="34B572CA"/>
    <w:rsid w:val="35EE4E4D"/>
    <w:rsid w:val="365938FE"/>
    <w:rsid w:val="3B4A0BC1"/>
    <w:rsid w:val="3BCB6780"/>
    <w:rsid w:val="3D843D30"/>
    <w:rsid w:val="42CD0A98"/>
    <w:rsid w:val="431A0C09"/>
    <w:rsid w:val="445A0AE0"/>
    <w:rsid w:val="45F12C0B"/>
    <w:rsid w:val="46783EAC"/>
    <w:rsid w:val="480E2158"/>
    <w:rsid w:val="4B3612A5"/>
    <w:rsid w:val="4B65373A"/>
    <w:rsid w:val="4C04568D"/>
    <w:rsid w:val="4CC96874"/>
    <w:rsid w:val="4D00163A"/>
    <w:rsid w:val="4E27081B"/>
    <w:rsid w:val="4F0F5BE3"/>
    <w:rsid w:val="4FAE6A0C"/>
    <w:rsid w:val="52422029"/>
    <w:rsid w:val="55040901"/>
    <w:rsid w:val="562547D0"/>
    <w:rsid w:val="564F6D4B"/>
    <w:rsid w:val="569D3354"/>
    <w:rsid w:val="56DF05DE"/>
    <w:rsid w:val="56F963E2"/>
    <w:rsid w:val="57FC6189"/>
    <w:rsid w:val="591507F7"/>
    <w:rsid w:val="59B55BC7"/>
    <w:rsid w:val="5AD703AE"/>
    <w:rsid w:val="5B661C01"/>
    <w:rsid w:val="5C163158"/>
    <w:rsid w:val="5C1C68C8"/>
    <w:rsid w:val="5F073306"/>
    <w:rsid w:val="5F5F73B9"/>
    <w:rsid w:val="5FCF64AB"/>
    <w:rsid w:val="60A6194B"/>
    <w:rsid w:val="616F77A6"/>
    <w:rsid w:val="62F12662"/>
    <w:rsid w:val="65B9049D"/>
    <w:rsid w:val="67FA4B26"/>
    <w:rsid w:val="6838144E"/>
    <w:rsid w:val="68AA7398"/>
    <w:rsid w:val="694A2693"/>
    <w:rsid w:val="69A3AB72"/>
    <w:rsid w:val="6B572342"/>
    <w:rsid w:val="6B88487B"/>
    <w:rsid w:val="6FAF14A2"/>
    <w:rsid w:val="709F2E8A"/>
    <w:rsid w:val="710A12AF"/>
    <w:rsid w:val="742C597A"/>
    <w:rsid w:val="764467DA"/>
    <w:rsid w:val="76D01F34"/>
    <w:rsid w:val="792273F9"/>
    <w:rsid w:val="79E105A1"/>
    <w:rsid w:val="7D61737A"/>
    <w:rsid w:val="7DA52B56"/>
    <w:rsid w:val="7E55D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50">
    <w:name w:val="index 5"/>
    <w:basedOn w:val="a6"/>
    <w:next w:val="a6"/>
    <w:qFormat/>
    <w:pPr>
      <w:ind w:left="1680"/>
    </w:pPr>
  </w:style>
  <w:style w:type="paragraph" w:styleId="ac">
    <w:name w:val="Document Map"/>
    <w:basedOn w:val="a6"/>
    <w:link w:val="Char"/>
    <w:qFormat/>
    <w:pPr>
      <w:shd w:val="clear" w:color="auto" w:fill="000080"/>
    </w:pPr>
  </w:style>
  <w:style w:type="paragraph" w:styleId="ad">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e">
    <w:name w:val="Body Text"/>
    <w:basedOn w:val="a6"/>
    <w:next w:val="a6"/>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5"/>
    <w:qFormat/>
    <w:rPr>
      <w:sz w:val="18"/>
      <w:szCs w:val="18"/>
    </w:rPr>
  </w:style>
  <w:style w:type="paragraph" w:styleId="af4">
    <w:name w:val="footer"/>
    <w:basedOn w:val="a6"/>
    <w:next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7">
    <w:name w:val="Title"/>
    <w:basedOn w:val="a6"/>
    <w:link w:val="Char13"/>
    <w:qFormat/>
    <w:pPr>
      <w:jc w:val="center"/>
      <w:outlineLvl w:val="0"/>
    </w:pPr>
    <w:rPr>
      <w:b/>
      <w:sz w:val="32"/>
      <w:szCs w:val="20"/>
    </w:rPr>
  </w:style>
  <w:style w:type="paragraph" w:styleId="af8">
    <w:name w:val="annotation subject"/>
    <w:basedOn w:val="ad"/>
    <w:next w:val="ad"/>
    <w:link w:val="Char6"/>
    <w:qFormat/>
    <w:rPr>
      <w:b/>
      <w:bCs/>
    </w:rPr>
  </w:style>
  <w:style w:type="paragraph" w:styleId="25">
    <w:name w:val="Body Text First Indent 2"/>
    <w:basedOn w:val="af"/>
    <w:link w:val="2Char0"/>
    <w:qFormat/>
    <w:pPr>
      <w:spacing w:after="120" w:line="480" w:lineRule="exact"/>
      <w:ind w:leftChars="200" w:left="420" w:firstLineChars="200" w:firstLine="420"/>
    </w:pPr>
    <w:rPr>
      <w:szCs w:val="20"/>
    </w:rPr>
  </w:style>
  <w:style w:type="table" w:styleId="af9">
    <w:name w:val="Table Grid"/>
    <w:basedOn w:val="a9"/>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basedOn w:val="a8"/>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1Char">
    <w:name w:val="标题 1 Char"/>
    <w:basedOn w:val="a8"/>
    <w:link w:val="11"/>
    <w:qFormat/>
    <w:rPr>
      <w:rFonts w:ascii="宋体"/>
      <w:b/>
      <w:kern w:val="44"/>
      <w:sz w:val="32"/>
    </w:rPr>
  </w:style>
  <w:style w:type="paragraph" w:customStyle="1" w:styleId="14">
    <w:name w:val="正文1"/>
    <w:next w:val="a6"/>
    <w:uiPriority w:val="99"/>
    <w:qFormat/>
    <w:pPr>
      <w:framePr w:wrap="around" w:hAnchor="text" w:yAlign="top"/>
      <w:spacing w:after="160" w:line="278" w:lineRule="auto"/>
    </w:pPr>
    <w:rPr>
      <w:rFonts w:ascii="Helvetica Neue" w:eastAsia="Arial Unicode MS" w:hAnsi="Helvetica Neue" w:cs="Arial Unicode MS"/>
      <w:color w:val="000000"/>
      <w:sz w:val="22"/>
      <w:szCs w:val="22"/>
      <w:lang w:val="zh-CN"/>
    </w:rPr>
  </w:style>
  <w:style w:type="character" w:customStyle="1" w:styleId="3Char2">
    <w:name w:val="标题 3 Char"/>
    <w:qFormat/>
    <w:rPr>
      <w:rFonts w:ascii="宋体" w:eastAsia="宋体"/>
      <w:b/>
      <w:sz w:val="24"/>
      <w:u w:val="single"/>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0"/>
    <w:uiPriority w:val="34"/>
    <w:qFormat/>
    <w:rPr>
      <w:rFonts w:ascii="Calibri" w:eastAsia="宋体" w:hAnsi="Calibri"/>
      <w:kern w:val="2"/>
      <w:sz w:val="21"/>
      <w:szCs w:val="22"/>
      <w:lang w:val="en-US" w:eastAsia="zh-CN" w:bidi="ar-SA"/>
    </w:rPr>
  </w:style>
  <w:style w:type="paragraph" w:styleId="aff0">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7">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7"/>
    <w:qFormat/>
    <w:pPr>
      <w:numPr>
        <w:numId w:val="6"/>
      </w:numPr>
    </w:pPr>
  </w:style>
  <w:style w:type="paragraph" w:customStyle="1" w:styleId="Char21">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8"/>
    <w:qFormat/>
    <w:pPr>
      <w:adjustRightInd w:val="0"/>
      <w:snapToGrid w:val="0"/>
      <w:jc w:val="left"/>
    </w:pPr>
    <w:rPr>
      <w:rFonts w:ascii="宋体" w:hAnsi="宋体"/>
      <w:color w:val="000000"/>
      <w:szCs w:val="21"/>
    </w:rPr>
  </w:style>
  <w:style w:type="character" w:customStyle="1" w:styleId="Char8">
    <w:name w:val="正文表格 Char"/>
    <w:link w:val="affe"/>
    <w:qFormat/>
    <w:rPr>
      <w:rFonts w:ascii="宋体" w:hAnsi="宋体"/>
      <w:color w:val="000000"/>
      <w:kern w:val="2"/>
      <w:sz w:val="21"/>
      <w:szCs w:val="21"/>
    </w:rPr>
  </w:style>
  <w:style w:type="paragraph" w:customStyle="1" w:styleId="afff">
    <w:name w:val="正文重点"/>
    <w:basedOn w:val="a6"/>
    <w:link w:val="Char9"/>
    <w:qFormat/>
    <w:pPr>
      <w:adjustRightInd w:val="0"/>
      <w:spacing w:line="360" w:lineRule="auto"/>
      <w:ind w:firstLineChars="200" w:firstLine="482"/>
      <w:jc w:val="left"/>
      <w:textAlignment w:val="baseline"/>
    </w:pPr>
    <w:rPr>
      <w:b/>
      <w:kern w:val="0"/>
      <w:sz w:val="24"/>
      <w:szCs w:val="20"/>
    </w:rPr>
  </w:style>
  <w:style w:type="character" w:customStyle="1" w:styleId="Char9">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0">
    <w:name w:val="正文小标题"/>
    <w:basedOn w:val="a6"/>
    <w:next w:val="a7"/>
    <w:link w:val="Chara"/>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a">
    <w:name w:val="正文小标题 Char"/>
    <w:link w:val="afff0"/>
    <w:qFormat/>
    <w:rPr>
      <w:rFonts w:ascii="宋体" w:hAnsi="宋体"/>
      <w:b/>
      <w:i/>
      <w:color w:val="FF0000"/>
      <w:kern w:val="2"/>
      <w:sz w:val="24"/>
    </w:rPr>
  </w:style>
  <w:style w:type="paragraph" w:customStyle="1" w:styleId="afff1">
    <w:name w:val="正文大标题"/>
    <w:basedOn w:val="afff0"/>
    <w:next w:val="a7"/>
    <w:link w:val="Charb"/>
    <w:qFormat/>
    <w:pPr>
      <w:jc w:val="center"/>
    </w:pPr>
    <w:rPr>
      <w:i w:val="0"/>
      <w:color w:val="000000"/>
      <w:sz w:val="28"/>
      <w:szCs w:val="21"/>
    </w:rPr>
  </w:style>
  <w:style w:type="character" w:customStyle="1" w:styleId="Charb">
    <w:name w:val="正文大标题 Char"/>
    <w:link w:val="afff1"/>
    <w:qFormat/>
    <w:rPr>
      <w:rFonts w:ascii="宋体" w:hAnsi="宋体"/>
      <w:b/>
      <w:color w:val="000000"/>
      <w:kern w:val="2"/>
      <w:sz w:val="28"/>
      <w:szCs w:val="21"/>
    </w:rPr>
  </w:style>
  <w:style w:type="character" w:customStyle="1" w:styleId="Char13">
    <w:name w:val="标题 Char1"/>
    <w:link w:val="af7"/>
    <w:qFormat/>
    <w:rPr>
      <w:b/>
      <w:kern w:val="2"/>
      <w:sz w:val="32"/>
    </w:rPr>
  </w:style>
  <w:style w:type="paragraph" w:customStyle="1" w:styleId="afff2">
    <w:name w:val="注释"/>
    <w:basedOn w:val="a6"/>
    <w:link w:val="Charc"/>
    <w:qFormat/>
    <w:pPr>
      <w:adjustRightInd w:val="0"/>
      <w:snapToGrid w:val="0"/>
      <w:ind w:left="420" w:hangingChars="200" w:hanging="420"/>
      <w:jc w:val="left"/>
    </w:pPr>
    <w:rPr>
      <w:rFonts w:ascii="宋体" w:hAnsi="宋体"/>
      <w:szCs w:val="21"/>
    </w:rPr>
  </w:style>
  <w:style w:type="character" w:customStyle="1" w:styleId="Charc">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uiPriority w:val="99"/>
    <w:qFormat/>
    <w:rPr>
      <w:rFonts w:ascii="Times New Roman" w:eastAsia="宋体" w:hAnsi="Times New Roman" w:cs="Times New Roman"/>
      <w:sz w:val="24"/>
      <w:lang w:val="en-US" w:eastAsia="zh-CN" w:bidi="ar-SA"/>
    </w:rPr>
  </w:style>
  <w:style w:type="character" w:customStyle="1" w:styleId="afff4">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spacing w:after="160" w:line="278" w:lineRule="auto"/>
      <w:jc w:val="both"/>
    </w:pPr>
    <w:rPr>
      <w:sz w:val="21"/>
    </w:rPr>
  </w:style>
  <w:style w:type="character" w:customStyle="1" w:styleId="Chard">
    <w:name w:val="正文格式 Char"/>
    <w:link w:val="afff6"/>
    <w:qFormat/>
    <w:locked/>
    <w:rPr>
      <w:rFonts w:ascii="宋体" w:hAnsi="宋体"/>
      <w:sz w:val="24"/>
      <w:szCs w:val="24"/>
      <w:lang w:val="en-GB"/>
    </w:rPr>
  </w:style>
  <w:style w:type="paragraph" w:customStyle="1" w:styleId="afff6">
    <w:name w:val="正文格式"/>
    <w:basedOn w:val="a6"/>
    <w:link w:val="Chard"/>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8"/>
    <w:link w:val="af1"/>
    <w:qFormat/>
    <w:rPr>
      <w:rFonts w:ascii="宋体" w:eastAsia="宋体" w:hAnsi="Courier New" w:cs="宋体" w:hint="eastAsia"/>
      <w:kern w:val="2"/>
      <w:sz w:val="21"/>
    </w:rPr>
  </w:style>
  <w:style w:type="character" w:customStyle="1" w:styleId="Chare">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
    <w:name w:val="正文文本缩进 Char"/>
    <w:qFormat/>
    <w:rPr>
      <w:rFonts w:eastAsia="宋体"/>
      <w:kern w:val="2"/>
      <w:sz w:val="24"/>
      <w:szCs w:val="24"/>
      <w:lang w:val="en-US" w:eastAsia="zh-CN" w:bidi="ar-SA"/>
    </w:rPr>
  </w:style>
  <w:style w:type="character" w:customStyle="1" w:styleId="Charf0">
    <w:name w:val="列出段落 Char"/>
    <w:qFormat/>
    <w:rPr>
      <w:rFonts w:ascii="Calibri" w:eastAsia="宋体" w:hAnsi="Calibri"/>
      <w:kern w:val="2"/>
      <w:sz w:val="21"/>
      <w:szCs w:val="22"/>
      <w:lang w:val="en-US" w:eastAsia="zh-CN" w:bidi="ar-SA"/>
    </w:rPr>
  </w:style>
  <w:style w:type="character" w:customStyle="1" w:styleId="Charf1">
    <w:name w:val="页眉 Char"/>
    <w:qFormat/>
    <w:rPr>
      <w:rFonts w:eastAsia="宋体"/>
      <w:kern w:val="2"/>
      <w:sz w:val="18"/>
      <w:szCs w:val="18"/>
      <w:lang w:val="en-US" w:eastAsia="zh-CN" w:bidi="ar-SA"/>
    </w:rPr>
  </w:style>
  <w:style w:type="character" w:customStyle="1" w:styleId="2Char2">
    <w:name w:val="标题 2 Char"/>
    <w:qFormat/>
    <w:rPr>
      <w:rFonts w:ascii="Arial" w:eastAsia="黑体" w:hAnsi="Arial"/>
      <w:b/>
      <w:sz w:val="30"/>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2">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3">
    <w:name w:val="批注文字 Char"/>
    <w:uiPriority w:val="99"/>
    <w:qFormat/>
    <w:rPr>
      <w:kern w:val="2"/>
      <w:sz w:val="21"/>
      <w:szCs w:val="24"/>
    </w:rPr>
  </w:style>
  <w:style w:type="character" w:customStyle="1" w:styleId="Charf4">
    <w:name w:val="标题 Char"/>
    <w:qFormat/>
    <w:rPr>
      <w:b/>
      <w:kern w:val="2"/>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
    <w:name w:val="文档结构图 Char"/>
    <w:basedOn w:val="a8"/>
    <w:link w:val="ac"/>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0">
    <w:name w:val="正文文本 Char"/>
    <w:basedOn w:val="a8"/>
    <w:link w:val="ae"/>
    <w:qFormat/>
    <w:rPr>
      <w:rFonts w:ascii="宋体" w:hAnsi="宋体"/>
      <w:kern w:val="2"/>
      <w:sz w:val="24"/>
      <w:szCs w:val="24"/>
    </w:rPr>
  </w:style>
  <w:style w:type="character" w:customStyle="1" w:styleId="Char4">
    <w:name w:val="日期 Char"/>
    <w:basedOn w:val="a8"/>
    <w:link w:val="af2"/>
    <w:qFormat/>
    <w:rPr>
      <w:rFonts w:ascii="仿宋_GB2312" w:eastAsia="仿宋_GB2312" w:hAnsi="宋体"/>
      <w:color w:val="000000"/>
      <w:kern w:val="2"/>
      <w:sz w:val="24"/>
      <w:szCs w:val="24"/>
    </w:rPr>
  </w:style>
  <w:style w:type="character" w:customStyle="1" w:styleId="2Char">
    <w:name w:val="正文文本缩进 2 Char"/>
    <w:basedOn w:val="a8"/>
    <w:link w:val="23"/>
    <w:qFormat/>
    <w:rPr>
      <w:rFonts w:ascii="仿宋_GB2312" w:eastAsia="仿宋_GB2312"/>
      <w:kern w:val="2"/>
      <w:sz w:val="24"/>
      <w:szCs w:val="24"/>
    </w:rPr>
  </w:style>
  <w:style w:type="character" w:customStyle="1" w:styleId="Char5">
    <w:name w:val="批注框文本 Char"/>
    <w:basedOn w:val="a8"/>
    <w:link w:val="af3"/>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6">
    <w:name w:val="批注主题 Char"/>
    <w:basedOn w:val="afff3"/>
    <w:link w:val="af8"/>
    <w:qFormat/>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qFormat/>
    <w:rPr>
      <w:rFonts w:eastAsia="宋体"/>
      <w:kern w:val="2"/>
      <w:sz w:val="24"/>
      <w:szCs w:val="24"/>
      <w:lang w:val="en-US" w:eastAsia="zh-CN" w:bidi="ar-SA"/>
    </w:rPr>
  </w:style>
  <w:style w:type="paragraph" w:customStyle="1" w:styleId="afff7">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afff8">
    <w:name w:val="页眉与页脚"/>
    <w:qFormat/>
    <w:pPr>
      <w:tabs>
        <w:tab w:val="right" w:pos="9020"/>
      </w:tabs>
    </w:pPr>
    <w:rPr>
      <w:rFonts w:ascii="PingFang SC Regular" w:eastAsiaTheme="minorEastAsia" w:hAnsi="PingFang SC Regular" w:cs="Arial Unicode MS"/>
      <w:color w:val="000000"/>
      <w:sz w:val="24"/>
      <w:szCs w:val="24"/>
    </w:rPr>
  </w:style>
  <w:style w:type="paragraph" w:customStyle="1" w:styleId="Style13">
    <w:name w:val="_Style 13"/>
    <w:qFormat/>
    <w:pPr>
      <w:spacing w:before="120" w:after="120" w:line="288" w:lineRule="auto"/>
    </w:pPr>
    <w:rPr>
      <w:rFonts w:ascii="Arial" w:eastAsia="等线"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Char1"/>
    <w:qFormat/>
    <w:pPr>
      <w:autoSpaceDE w:val="0"/>
      <w:autoSpaceDN w:val="0"/>
      <w:adjustRightInd w:val="0"/>
      <w:ind w:firstLine="420"/>
      <w:jc w:val="left"/>
    </w:pPr>
    <w:rPr>
      <w:rFonts w:ascii="宋体"/>
      <w:sz w:val="24"/>
    </w:rPr>
  </w:style>
  <w:style w:type="paragraph" w:styleId="70">
    <w:name w:val="toc 7"/>
    <w:basedOn w:val="a6"/>
    <w:next w:val="a6"/>
    <w:qFormat/>
    <w:pPr>
      <w:ind w:leftChars="1200" w:left="2520"/>
    </w:pPr>
  </w:style>
  <w:style w:type="paragraph" w:styleId="ab">
    <w:name w:val="caption"/>
    <w:basedOn w:val="a6"/>
    <w:next w:val="a6"/>
    <w:qFormat/>
    <w:pPr>
      <w:spacing w:line="480" w:lineRule="auto"/>
    </w:pPr>
    <w:rPr>
      <w:rFonts w:ascii="华文中宋" w:eastAsia="华文中宋" w:hAnsi="华文中宋"/>
      <w:sz w:val="36"/>
      <w:szCs w:val="20"/>
    </w:rPr>
  </w:style>
  <w:style w:type="paragraph" w:styleId="50">
    <w:name w:val="index 5"/>
    <w:basedOn w:val="a6"/>
    <w:next w:val="a6"/>
    <w:qFormat/>
    <w:pPr>
      <w:ind w:left="1680"/>
    </w:pPr>
  </w:style>
  <w:style w:type="paragraph" w:styleId="ac">
    <w:name w:val="Document Map"/>
    <w:basedOn w:val="a6"/>
    <w:link w:val="Char"/>
    <w:qFormat/>
    <w:pPr>
      <w:shd w:val="clear" w:color="auto" w:fill="000080"/>
    </w:pPr>
  </w:style>
  <w:style w:type="paragraph" w:styleId="ad">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e">
    <w:name w:val="Body Text"/>
    <w:basedOn w:val="a6"/>
    <w:next w:val="a6"/>
    <w:link w:val="Char0"/>
    <w:qFormat/>
    <w:pPr>
      <w:tabs>
        <w:tab w:val="left" w:pos="567"/>
      </w:tabs>
      <w:spacing w:before="120" w:line="22" w:lineRule="atLeast"/>
    </w:pPr>
    <w:rPr>
      <w:rFonts w:ascii="宋体" w:hAnsi="宋体"/>
      <w:sz w:val="24"/>
    </w:rPr>
  </w:style>
  <w:style w:type="paragraph" w:styleId="af">
    <w:name w:val="Body Text Indent"/>
    <w:basedOn w:val="a6"/>
    <w:link w:val="Char2"/>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0">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2">
    <w:name w:val="toc 3"/>
    <w:basedOn w:val="a6"/>
    <w:next w:val="a6"/>
    <w:uiPriority w:val="39"/>
    <w:qFormat/>
    <w:pPr>
      <w:ind w:leftChars="400" w:left="840"/>
    </w:pPr>
  </w:style>
  <w:style w:type="paragraph" w:styleId="af1">
    <w:name w:val="Plain Text"/>
    <w:basedOn w:val="a6"/>
    <w:link w:val="Char3"/>
    <w:qFormat/>
    <w:rPr>
      <w:rFonts w:ascii="宋体" w:hAnsi="Courier New" w:hint="eastAsia"/>
      <w:szCs w:val="20"/>
    </w:rPr>
  </w:style>
  <w:style w:type="paragraph" w:styleId="80">
    <w:name w:val="toc 8"/>
    <w:basedOn w:val="a6"/>
    <w:next w:val="a6"/>
    <w:qFormat/>
    <w:pPr>
      <w:ind w:leftChars="1400" w:left="2940"/>
    </w:pPr>
  </w:style>
  <w:style w:type="paragraph" w:styleId="af2">
    <w:name w:val="Date"/>
    <w:basedOn w:val="a6"/>
    <w:next w:val="a6"/>
    <w:link w:val="Char4"/>
    <w:qFormat/>
    <w:pPr>
      <w:ind w:leftChars="2500" w:left="100"/>
    </w:pPr>
    <w:rPr>
      <w:rFonts w:ascii="仿宋_GB2312" w:eastAsia="仿宋_GB2312" w:hAnsi="宋体"/>
      <w:color w:val="000000"/>
      <w:sz w:val="24"/>
    </w:rPr>
  </w:style>
  <w:style w:type="paragraph" w:styleId="23">
    <w:name w:val="Body Text Indent 2"/>
    <w:basedOn w:val="a6"/>
    <w:link w:val="2Char"/>
    <w:qFormat/>
    <w:pPr>
      <w:ind w:firstLineChars="200" w:firstLine="480"/>
    </w:pPr>
    <w:rPr>
      <w:rFonts w:ascii="仿宋_GB2312" w:eastAsia="仿宋_GB2312"/>
      <w:sz w:val="24"/>
    </w:rPr>
  </w:style>
  <w:style w:type="paragraph" w:styleId="af3">
    <w:name w:val="Balloon Text"/>
    <w:basedOn w:val="a6"/>
    <w:link w:val="Char5"/>
    <w:qFormat/>
    <w:rPr>
      <w:sz w:val="18"/>
      <w:szCs w:val="18"/>
    </w:rPr>
  </w:style>
  <w:style w:type="paragraph" w:styleId="af4">
    <w:name w:val="footer"/>
    <w:basedOn w:val="a6"/>
    <w:next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5">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qFormat/>
    <w:pPr>
      <w:ind w:leftChars="600" w:left="1260"/>
    </w:pPr>
  </w:style>
  <w:style w:type="paragraph" w:styleId="60">
    <w:name w:val="toc 6"/>
    <w:basedOn w:val="a6"/>
    <w:next w:val="a6"/>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4">
    <w:name w:val="toc 2"/>
    <w:basedOn w:val="a6"/>
    <w:next w:val="a6"/>
    <w:uiPriority w:val="39"/>
    <w:qFormat/>
    <w:pPr>
      <w:tabs>
        <w:tab w:val="right" w:leader="dot" w:pos="8937"/>
      </w:tabs>
      <w:spacing w:line="312" w:lineRule="auto"/>
      <w:ind w:leftChars="200" w:left="420"/>
    </w:pPr>
  </w:style>
  <w:style w:type="paragraph" w:styleId="90">
    <w:name w:val="toc 9"/>
    <w:basedOn w:val="a6"/>
    <w:next w:val="a6"/>
    <w:qFormat/>
    <w:pPr>
      <w:ind w:leftChars="1600" w:left="3360"/>
    </w:p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6">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7">
    <w:name w:val="Title"/>
    <w:basedOn w:val="a6"/>
    <w:link w:val="Char13"/>
    <w:qFormat/>
    <w:pPr>
      <w:jc w:val="center"/>
      <w:outlineLvl w:val="0"/>
    </w:pPr>
    <w:rPr>
      <w:b/>
      <w:sz w:val="32"/>
      <w:szCs w:val="20"/>
    </w:rPr>
  </w:style>
  <w:style w:type="paragraph" w:styleId="af8">
    <w:name w:val="annotation subject"/>
    <w:basedOn w:val="ad"/>
    <w:next w:val="ad"/>
    <w:link w:val="Char6"/>
    <w:qFormat/>
    <w:rPr>
      <w:b/>
      <w:bCs/>
    </w:rPr>
  </w:style>
  <w:style w:type="paragraph" w:styleId="25">
    <w:name w:val="Body Text First Indent 2"/>
    <w:basedOn w:val="af"/>
    <w:link w:val="2Char0"/>
    <w:qFormat/>
    <w:pPr>
      <w:spacing w:after="120" w:line="480" w:lineRule="exact"/>
      <w:ind w:leftChars="200" w:left="420" w:firstLineChars="200" w:firstLine="420"/>
    </w:pPr>
    <w:rPr>
      <w:szCs w:val="20"/>
    </w:rPr>
  </w:style>
  <w:style w:type="table" w:styleId="af9">
    <w:name w:val="Table Grid"/>
    <w:basedOn w:val="a9"/>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basedOn w:val="a8"/>
    <w:qFormat/>
    <w:rPr>
      <w:b/>
      <w:bCs/>
    </w:rPr>
  </w:style>
  <w:style w:type="character" w:styleId="afb">
    <w:name w:val="page number"/>
    <w:basedOn w:val="a8"/>
    <w:qFormat/>
  </w:style>
  <w:style w:type="character" w:styleId="afc">
    <w:name w:val="FollowedHyperlink"/>
    <w:qFormat/>
    <w:rPr>
      <w:color w:val="800080"/>
      <w:u w:val="single"/>
    </w:rPr>
  </w:style>
  <w:style w:type="character" w:styleId="afd">
    <w:name w:val="Emphasis"/>
    <w:qFormat/>
    <w:rPr>
      <w:color w:val="CC0033"/>
    </w:rPr>
  </w:style>
  <w:style w:type="character" w:styleId="afe">
    <w:name w:val="Hyperlink"/>
    <w:uiPriority w:val="99"/>
    <w:qFormat/>
    <w:rPr>
      <w:color w:val="0000FF"/>
      <w:u w:val="single"/>
    </w:rPr>
  </w:style>
  <w:style w:type="character" w:styleId="aff">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1Char">
    <w:name w:val="标题 1 Char"/>
    <w:basedOn w:val="a8"/>
    <w:link w:val="11"/>
    <w:qFormat/>
    <w:rPr>
      <w:rFonts w:ascii="宋体"/>
      <w:b/>
      <w:kern w:val="44"/>
      <w:sz w:val="32"/>
    </w:rPr>
  </w:style>
  <w:style w:type="paragraph" w:customStyle="1" w:styleId="14">
    <w:name w:val="正文1"/>
    <w:next w:val="a6"/>
    <w:uiPriority w:val="99"/>
    <w:qFormat/>
    <w:pPr>
      <w:framePr w:wrap="around" w:hAnchor="text" w:yAlign="top"/>
      <w:spacing w:after="160" w:line="278" w:lineRule="auto"/>
    </w:pPr>
    <w:rPr>
      <w:rFonts w:ascii="Helvetica Neue" w:eastAsia="Arial Unicode MS" w:hAnsi="Helvetica Neue" w:cs="Arial Unicode MS"/>
      <w:color w:val="000000"/>
      <w:sz w:val="22"/>
      <w:szCs w:val="22"/>
      <w:lang w:val="zh-CN"/>
    </w:rPr>
  </w:style>
  <w:style w:type="character" w:customStyle="1" w:styleId="3Char2">
    <w:name w:val="标题 3 Char"/>
    <w:qFormat/>
    <w:rPr>
      <w:rFonts w:ascii="宋体" w:eastAsia="宋体"/>
      <w:b/>
      <w:sz w:val="24"/>
      <w:u w:val="single"/>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缩进 Char1"/>
    <w:link w:val="a7"/>
    <w:qFormat/>
    <w:rPr>
      <w:rFonts w:ascii="宋体" w:eastAsia="宋体"/>
      <w:kern w:val="2"/>
      <w:sz w:val="24"/>
      <w:szCs w:val="24"/>
      <w:lang w:val="en-US" w:eastAsia="zh-CN" w:bidi="ar-SA"/>
    </w:rPr>
  </w:style>
  <w:style w:type="character" w:customStyle="1" w:styleId="Char14">
    <w:name w:val="正文文本缩进 Char1"/>
    <w:link w:val="15"/>
    <w:qFormat/>
    <w:rPr>
      <w:rFonts w:ascii="宋体" w:eastAsia="宋体" w:hAnsi="宋体"/>
      <w:sz w:val="24"/>
      <w:szCs w:val="24"/>
      <w:lang w:bidi="ar-SA"/>
    </w:rPr>
  </w:style>
  <w:style w:type="paragraph" w:customStyle="1" w:styleId="15">
    <w:name w:val="正文文本缩进1"/>
    <w:basedOn w:val="a6"/>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2">
    <w:name w:val="正文文本缩进 Char2"/>
    <w:link w:val="af"/>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0"/>
    <w:uiPriority w:val="34"/>
    <w:qFormat/>
    <w:rPr>
      <w:rFonts w:ascii="Calibri" w:eastAsia="宋体" w:hAnsi="Calibri"/>
      <w:kern w:val="2"/>
      <w:sz w:val="21"/>
      <w:szCs w:val="22"/>
      <w:lang w:val="en-US" w:eastAsia="zh-CN" w:bidi="ar-SA"/>
    </w:rPr>
  </w:style>
  <w:style w:type="paragraph" w:styleId="aff0">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5"/>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1">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2">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3">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4">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7">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1"/>
    <w:next w:val="a6"/>
    <w:qFormat/>
    <w:pPr>
      <w:numPr>
        <w:ilvl w:val="3"/>
        <w:numId w:val="1"/>
      </w:numPr>
      <w:ind w:left="0" w:hanging="840"/>
      <w:outlineLvl w:val="3"/>
    </w:pPr>
  </w:style>
  <w:style w:type="paragraph" w:customStyle="1" w:styleId="aff6">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7"/>
    <w:qFormat/>
    <w:pPr>
      <w:ind w:left="-25" w:firstLine="0"/>
    </w:pPr>
  </w:style>
  <w:style w:type="paragraph" w:customStyle="1" w:styleId="aff7">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8">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7">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9">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7"/>
    <w:qFormat/>
    <w:pPr>
      <w:numPr>
        <w:numId w:val="6"/>
      </w:numPr>
    </w:pPr>
  </w:style>
  <w:style w:type="paragraph" w:customStyle="1" w:styleId="Char21">
    <w:name w:val="Char21"/>
    <w:basedOn w:val="a6"/>
    <w:qFormat/>
    <w:rPr>
      <w:rFonts w:ascii="Tahoma" w:hAnsi="Tahoma"/>
      <w:sz w:val="24"/>
      <w:szCs w:val="20"/>
    </w:rPr>
  </w:style>
  <w:style w:type="paragraph" w:customStyle="1" w:styleId="affa">
    <w:name w:val="表格文字"/>
    <w:basedOn w:val="af"/>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b">
    <w:name w:val="正文文本样式 加粗"/>
    <w:basedOn w:val="aff7"/>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4"/>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c">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d">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e">
    <w:name w:val="正文表格"/>
    <w:basedOn w:val="a6"/>
    <w:link w:val="Char8"/>
    <w:qFormat/>
    <w:pPr>
      <w:adjustRightInd w:val="0"/>
      <w:snapToGrid w:val="0"/>
      <w:jc w:val="left"/>
    </w:pPr>
    <w:rPr>
      <w:rFonts w:ascii="宋体" w:hAnsi="宋体"/>
      <w:color w:val="000000"/>
      <w:szCs w:val="21"/>
    </w:rPr>
  </w:style>
  <w:style w:type="character" w:customStyle="1" w:styleId="Char8">
    <w:name w:val="正文表格 Char"/>
    <w:link w:val="affe"/>
    <w:qFormat/>
    <w:rPr>
      <w:rFonts w:ascii="宋体" w:hAnsi="宋体"/>
      <w:color w:val="000000"/>
      <w:kern w:val="2"/>
      <w:sz w:val="21"/>
      <w:szCs w:val="21"/>
    </w:rPr>
  </w:style>
  <w:style w:type="paragraph" w:customStyle="1" w:styleId="afff">
    <w:name w:val="正文重点"/>
    <w:basedOn w:val="a6"/>
    <w:link w:val="Char9"/>
    <w:qFormat/>
    <w:pPr>
      <w:adjustRightInd w:val="0"/>
      <w:spacing w:line="360" w:lineRule="auto"/>
      <w:ind w:firstLineChars="200" w:firstLine="482"/>
      <w:jc w:val="left"/>
      <w:textAlignment w:val="baseline"/>
    </w:pPr>
    <w:rPr>
      <w:b/>
      <w:kern w:val="0"/>
      <w:sz w:val="24"/>
      <w:szCs w:val="20"/>
    </w:rPr>
  </w:style>
  <w:style w:type="character" w:customStyle="1" w:styleId="Char9">
    <w:name w:val="正文重点 Char"/>
    <w:link w:val="afff"/>
    <w:qFormat/>
    <w:rPr>
      <w:b/>
      <w:sz w:val="24"/>
    </w:rPr>
  </w:style>
  <w:style w:type="character" w:customStyle="1" w:styleId="Char10">
    <w:name w:val="批注文字 Char1"/>
    <w:link w:val="ad"/>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0">
    <w:name w:val="正文小标题"/>
    <w:basedOn w:val="a6"/>
    <w:next w:val="a7"/>
    <w:link w:val="Chara"/>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a">
    <w:name w:val="正文小标题 Char"/>
    <w:link w:val="afff0"/>
    <w:qFormat/>
    <w:rPr>
      <w:rFonts w:ascii="宋体" w:hAnsi="宋体"/>
      <w:b/>
      <w:i/>
      <w:color w:val="FF0000"/>
      <w:kern w:val="2"/>
      <w:sz w:val="24"/>
    </w:rPr>
  </w:style>
  <w:style w:type="paragraph" w:customStyle="1" w:styleId="afff1">
    <w:name w:val="正文大标题"/>
    <w:basedOn w:val="afff0"/>
    <w:next w:val="a7"/>
    <w:link w:val="Charb"/>
    <w:qFormat/>
    <w:pPr>
      <w:jc w:val="center"/>
    </w:pPr>
    <w:rPr>
      <w:i w:val="0"/>
      <w:color w:val="000000"/>
      <w:sz w:val="28"/>
      <w:szCs w:val="21"/>
    </w:rPr>
  </w:style>
  <w:style w:type="character" w:customStyle="1" w:styleId="Charb">
    <w:name w:val="正文大标题 Char"/>
    <w:link w:val="afff1"/>
    <w:qFormat/>
    <w:rPr>
      <w:rFonts w:ascii="宋体" w:hAnsi="宋体"/>
      <w:b/>
      <w:color w:val="000000"/>
      <w:kern w:val="2"/>
      <w:sz w:val="28"/>
      <w:szCs w:val="21"/>
    </w:rPr>
  </w:style>
  <w:style w:type="character" w:customStyle="1" w:styleId="Char13">
    <w:name w:val="标题 Char1"/>
    <w:link w:val="af7"/>
    <w:qFormat/>
    <w:rPr>
      <w:b/>
      <w:kern w:val="2"/>
      <w:sz w:val="32"/>
    </w:rPr>
  </w:style>
  <w:style w:type="paragraph" w:customStyle="1" w:styleId="afff2">
    <w:name w:val="注释"/>
    <w:basedOn w:val="a6"/>
    <w:link w:val="Charc"/>
    <w:qFormat/>
    <w:pPr>
      <w:adjustRightInd w:val="0"/>
      <w:snapToGrid w:val="0"/>
      <w:ind w:left="420" w:hangingChars="200" w:hanging="420"/>
      <w:jc w:val="left"/>
    </w:pPr>
    <w:rPr>
      <w:rFonts w:ascii="宋体" w:hAnsi="宋体"/>
      <w:szCs w:val="21"/>
    </w:rPr>
  </w:style>
  <w:style w:type="character" w:customStyle="1" w:styleId="Charc">
    <w:name w:val="注释 Char"/>
    <w:link w:val="afff2"/>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3">
    <w:name w:val="批注文字 字符"/>
    <w:uiPriority w:val="99"/>
    <w:qFormat/>
    <w:rPr>
      <w:rFonts w:ascii="Times New Roman" w:eastAsia="宋体" w:hAnsi="Times New Roman" w:cs="Times New Roman"/>
      <w:sz w:val="24"/>
      <w:lang w:val="en-US" w:eastAsia="zh-CN" w:bidi="ar-SA"/>
    </w:rPr>
  </w:style>
  <w:style w:type="character" w:customStyle="1" w:styleId="afff4">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5">
    <w:name w:val="无标题条"/>
    <w:next w:val="a6"/>
    <w:qFormat/>
    <w:pPr>
      <w:spacing w:after="160" w:line="278" w:lineRule="auto"/>
      <w:jc w:val="both"/>
    </w:pPr>
    <w:rPr>
      <w:sz w:val="21"/>
    </w:rPr>
  </w:style>
  <w:style w:type="character" w:customStyle="1" w:styleId="Chard">
    <w:name w:val="正文格式 Char"/>
    <w:link w:val="afff6"/>
    <w:qFormat/>
    <w:locked/>
    <w:rPr>
      <w:rFonts w:ascii="宋体" w:hAnsi="宋体"/>
      <w:sz w:val="24"/>
      <w:szCs w:val="24"/>
      <w:lang w:val="en-GB"/>
    </w:rPr>
  </w:style>
  <w:style w:type="paragraph" w:customStyle="1" w:styleId="afff6">
    <w:name w:val="正文格式"/>
    <w:basedOn w:val="a6"/>
    <w:link w:val="Chard"/>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8"/>
    <w:link w:val="af1"/>
    <w:qFormat/>
    <w:rPr>
      <w:rFonts w:ascii="宋体" w:eastAsia="宋体" w:hAnsi="Courier New" w:cs="宋体" w:hint="eastAsia"/>
      <w:kern w:val="2"/>
      <w:sz w:val="21"/>
    </w:rPr>
  </w:style>
  <w:style w:type="character" w:customStyle="1" w:styleId="Chare">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
    <w:name w:val="正文文本缩进 Char"/>
    <w:qFormat/>
    <w:rPr>
      <w:rFonts w:eastAsia="宋体"/>
      <w:kern w:val="2"/>
      <w:sz w:val="24"/>
      <w:szCs w:val="24"/>
      <w:lang w:val="en-US" w:eastAsia="zh-CN" w:bidi="ar-SA"/>
    </w:rPr>
  </w:style>
  <w:style w:type="character" w:customStyle="1" w:styleId="Charf0">
    <w:name w:val="列出段落 Char"/>
    <w:qFormat/>
    <w:rPr>
      <w:rFonts w:ascii="Calibri" w:eastAsia="宋体" w:hAnsi="Calibri"/>
      <w:kern w:val="2"/>
      <w:sz w:val="21"/>
      <w:szCs w:val="22"/>
      <w:lang w:val="en-US" w:eastAsia="zh-CN" w:bidi="ar-SA"/>
    </w:rPr>
  </w:style>
  <w:style w:type="character" w:customStyle="1" w:styleId="Charf1">
    <w:name w:val="页眉 Char"/>
    <w:qFormat/>
    <w:rPr>
      <w:rFonts w:eastAsia="宋体"/>
      <w:kern w:val="2"/>
      <w:sz w:val="18"/>
      <w:szCs w:val="18"/>
      <w:lang w:val="en-US" w:eastAsia="zh-CN" w:bidi="ar-SA"/>
    </w:rPr>
  </w:style>
  <w:style w:type="character" w:customStyle="1" w:styleId="2Char2">
    <w:name w:val="标题 2 Char"/>
    <w:qFormat/>
    <w:rPr>
      <w:rFonts w:ascii="Arial" w:eastAsia="黑体" w:hAnsi="Arial"/>
      <w:b/>
      <w:sz w:val="30"/>
      <w:lang w:val="en-US" w:eastAsia="zh-CN" w:bidi="ar-SA"/>
    </w:rPr>
  </w:style>
  <w:style w:type="paragraph" w:customStyle="1" w:styleId="27">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8">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9">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a">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2">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3">
    <w:name w:val="批注文字 Char"/>
    <w:uiPriority w:val="99"/>
    <w:qFormat/>
    <w:rPr>
      <w:kern w:val="2"/>
      <w:sz w:val="21"/>
      <w:szCs w:val="24"/>
    </w:rPr>
  </w:style>
  <w:style w:type="character" w:customStyle="1" w:styleId="Charf4">
    <w:name w:val="标题 Char"/>
    <w:qFormat/>
    <w:rPr>
      <w:b/>
      <w:kern w:val="2"/>
      <w:sz w:val="32"/>
    </w:rPr>
  </w:style>
  <w:style w:type="character" w:customStyle="1" w:styleId="4Char">
    <w:name w:val="标题 4 Char"/>
    <w:basedOn w:val="a8"/>
    <w:link w:val="4"/>
    <w:qFormat/>
    <w:rPr>
      <w:sz w:val="24"/>
    </w:rPr>
  </w:style>
  <w:style w:type="character" w:customStyle="1" w:styleId="5Char">
    <w:name w:val="标题 5 Char"/>
    <w:basedOn w:val="a8"/>
    <w:link w:val="5"/>
    <w:qFormat/>
    <w:rPr>
      <w:b/>
      <w:sz w:val="28"/>
    </w:rPr>
  </w:style>
  <w:style w:type="character" w:customStyle="1" w:styleId="6Char">
    <w:name w:val="标题 6 Char"/>
    <w:basedOn w:val="a8"/>
    <w:link w:val="6"/>
    <w:qFormat/>
    <w:rPr>
      <w:rFonts w:ascii="Arial" w:eastAsia="黑体" w:hAnsi="Arial"/>
      <w:b/>
      <w:sz w:val="24"/>
    </w:rPr>
  </w:style>
  <w:style w:type="character" w:customStyle="1" w:styleId="7Char">
    <w:name w:val="标题 7 Char"/>
    <w:basedOn w:val="a8"/>
    <w:link w:val="7"/>
    <w:qFormat/>
    <w:rPr>
      <w:b/>
      <w:sz w:val="24"/>
    </w:rPr>
  </w:style>
  <w:style w:type="character" w:customStyle="1" w:styleId="8Char">
    <w:name w:val="标题 8 Char"/>
    <w:basedOn w:val="a8"/>
    <w:link w:val="8"/>
    <w:qFormat/>
    <w:rPr>
      <w:rFonts w:ascii="Arial" w:eastAsia="黑体" w:hAnsi="Arial"/>
      <w:sz w:val="24"/>
    </w:rPr>
  </w:style>
  <w:style w:type="character" w:customStyle="1" w:styleId="9Char">
    <w:name w:val="标题 9 Char"/>
    <w:basedOn w:val="a8"/>
    <w:link w:val="9"/>
    <w:qFormat/>
    <w:rPr>
      <w:rFonts w:ascii="Arial" w:eastAsia="黑体" w:hAnsi="Arial"/>
      <w:sz w:val="21"/>
    </w:rPr>
  </w:style>
  <w:style w:type="character" w:customStyle="1" w:styleId="Char">
    <w:name w:val="文档结构图 Char"/>
    <w:basedOn w:val="a8"/>
    <w:link w:val="ac"/>
    <w:qFormat/>
    <w:rPr>
      <w:kern w:val="2"/>
      <w:sz w:val="21"/>
      <w:szCs w:val="24"/>
      <w:shd w:val="clear" w:color="auto" w:fill="000080"/>
    </w:rPr>
  </w:style>
  <w:style w:type="character" w:customStyle="1" w:styleId="3Char">
    <w:name w:val="正文文本 3 Char"/>
    <w:basedOn w:val="a8"/>
    <w:link w:val="31"/>
    <w:qFormat/>
    <w:rPr>
      <w:kern w:val="2"/>
      <w:sz w:val="16"/>
      <w:szCs w:val="16"/>
    </w:rPr>
  </w:style>
  <w:style w:type="character" w:customStyle="1" w:styleId="Char0">
    <w:name w:val="正文文本 Char"/>
    <w:basedOn w:val="a8"/>
    <w:link w:val="ae"/>
    <w:qFormat/>
    <w:rPr>
      <w:rFonts w:ascii="宋体" w:hAnsi="宋体"/>
      <w:kern w:val="2"/>
      <w:sz w:val="24"/>
      <w:szCs w:val="24"/>
    </w:rPr>
  </w:style>
  <w:style w:type="character" w:customStyle="1" w:styleId="Char4">
    <w:name w:val="日期 Char"/>
    <w:basedOn w:val="a8"/>
    <w:link w:val="af2"/>
    <w:qFormat/>
    <w:rPr>
      <w:rFonts w:ascii="仿宋_GB2312" w:eastAsia="仿宋_GB2312" w:hAnsi="宋体"/>
      <w:color w:val="000000"/>
      <w:kern w:val="2"/>
      <w:sz w:val="24"/>
      <w:szCs w:val="24"/>
    </w:rPr>
  </w:style>
  <w:style w:type="character" w:customStyle="1" w:styleId="2Char">
    <w:name w:val="正文文本缩进 2 Char"/>
    <w:basedOn w:val="a8"/>
    <w:link w:val="23"/>
    <w:qFormat/>
    <w:rPr>
      <w:rFonts w:ascii="仿宋_GB2312" w:eastAsia="仿宋_GB2312"/>
      <w:kern w:val="2"/>
      <w:sz w:val="24"/>
      <w:szCs w:val="24"/>
    </w:rPr>
  </w:style>
  <w:style w:type="character" w:customStyle="1" w:styleId="Char5">
    <w:name w:val="批注框文本 Char"/>
    <w:basedOn w:val="a8"/>
    <w:link w:val="af3"/>
    <w:qFormat/>
    <w:rPr>
      <w:kern w:val="2"/>
      <w:sz w:val="18"/>
      <w:szCs w:val="18"/>
    </w:rPr>
  </w:style>
  <w:style w:type="character" w:customStyle="1" w:styleId="3Char0">
    <w:name w:val="正文文本缩进 3 Char"/>
    <w:basedOn w:val="a8"/>
    <w:link w:val="33"/>
    <w:qFormat/>
    <w:rPr>
      <w:rFonts w:ascii="宋体"/>
      <w:sz w:val="24"/>
    </w:rPr>
  </w:style>
  <w:style w:type="character" w:customStyle="1" w:styleId="HTMLChar">
    <w:name w:val="HTML 预设格式 Char"/>
    <w:basedOn w:val="a8"/>
    <w:link w:val="HTML"/>
    <w:qFormat/>
    <w:rPr>
      <w:rFonts w:ascii="宋体" w:hAnsi="宋体" w:cs="宋体"/>
      <w:sz w:val="24"/>
      <w:szCs w:val="24"/>
    </w:rPr>
  </w:style>
  <w:style w:type="character" w:customStyle="1" w:styleId="Char6">
    <w:name w:val="批注主题 Char"/>
    <w:basedOn w:val="afff3"/>
    <w:link w:val="af8"/>
    <w:qFormat/>
    <w:rPr>
      <w:rFonts w:ascii="Times New Roman" w:eastAsia="宋体" w:hAnsi="Times New Roman" w:cs="Times New Roman"/>
      <w:b/>
      <w:bCs/>
      <w:kern w:val="2"/>
      <w:sz w:val="21"/>
      <w:szCs w:val="24"/>
      <w:lang w:val="en-US" w:eastAsia="zh-CN" w:bidi="ar-SA"/>
    </w:rPr>
  </w:style>
  <w:style w:type="character" w:customStyle="1" w:styleId="2Char0">
    <w:name w:val="正文首行缩进 2 Char"/>
    <w:basedOn w:val="Char2"/>
    <w:link w:val="25"/>
    <w:qFormat/>
    <w:rPr>
      <w:rFonts w:eastAsia="宋体"/>
      <w:kern w:val="2"/>
      <w:sz w:val="24"/>
      <w:szCs w:val="24"/>
      <w:lang w:val="en-US" w:eastAsia="zh-CN" w:bidi="ar-SA"/>
    </w:rPr>
  </w:style>
  <w:style w:type="paragraph" w:customStyle="1" w:styleId="afff7">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afff8">
    <w:name w:val="页眉与页脚"/>
    <w:qFormat/>
    <w:pPr>
      <w:tabs>
        <w:tab w:val="right" w:pos="9020"/>
      </w:tabs>
    </w:pPr>
    <w:rPr>
      <w:rFonts w:ascii="PingFang SC Regular" w:eastAsiaTheme="minorEastAsia" w:hAnsi="PingFang SC Regular" w:cs="Arial Unicode MS"/>
      <w:color w:val="000000"/>
      <w:sz w:val="24"/>
      <w:szCs w:val="24"/>
    </w:rPr>
  </w:style>
  <w:style w:type="paragraph" w:customStyle="1" w:styleId="Style13">
    <w:name w:val="_Style 13"/>
    <w:qFormat/>
    <w:pPr>
      <w:spacing w:before="120" w:after="120" w:line="288" w:lineRule="auto"/>
    </w:pPr>
    <w:rPr>
      <w:rFonts w:ascii="Arial" w:eastAsia="等线"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https://www.gov.cn/zhengce/content/202509/W020250930645245947614.png"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zbcg-bjzc.zhongcy.com/bjczj-portal-site/index.html%23/home" TargetMode="External"/><Relationship Id="rId23" Type="http://schemas.openxmlformats.org/officeDocument/2006/relationships/header" Target="header5.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image" Target="media/image1.png"/><Relationship Id="rId31" Type="http://schemas.openxmlformats.org/officeDocument/2006/relationships/header" Target="header8.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footer" Target="footer1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61962-317F-4132-BE7F-65F39507E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86</Pages>
  <Words>7101</Words>
  <Characters>40478</Characters>
  <Application>Microsoft Office Word</Application>
  <DocSecurity>0</DocSecurity>
  <Lines>337</Lines>
  <Paragraphs>94</Paragraphs>
  <ScaleCrop>false</ScaleCrop>
  <Company>China</Company>
  <LinksUpToDate>false</LinksUpToDate>
  <CharactersWithSpaces>47485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zhaowen</cp:lastModifiedBy>
  <cp:revision>14</cp:revision>
  <cp:lastPrinted>2020-04-02T19:13:00Z</cp:lastPrinted>
  <dcterms:created xsi:type="dcterms:W3CDTF">2026-04-16T23:29:00Z</dcterms:created>
  <dcterms:modified xsi:type="dcterms:W3CDTF">2026-09-14T07:24:00Z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BF19FCE0CD844BFD9B03164DCE8E1C1E_13</vt:lpwstr>
  </property>
  <property fmtid="{D5CDD505-2E9C-101B-9397-08002B2CF9AE}" pid="4" name="KSOTemplateDocerSaveRecord">
    <vt:lpwstr>eyJoZGlkIjoiNzE0ZTUyMGI3MTNjYjA2OGUwNDdjMTc1MzM5MGIwNTEiLCJ1c2VySWQiOiIyNDQxNzk1MTMifQ==</vt:lpwstr>
  </property>
</Properties>
</file>