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38D8B9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35393809"/>
      <w:bookmarkStart w:id="1" w:name="_Toc13070"/>
      <w:bookmarkStart w:id="2" w:name="_Toc28359022"/>
      <w:r>
        <w:rPr>
          <w:rFonts w:hint="eastAsia" w:cs="宋体"/>
          <w:sz w:val="30"/>
          <w:szCs w:val="30"/>
          <w:lang w:eastAsia="zh-CN"/>
        </w:rPr>
        <w:t>第六医院医疗设备购置项目</w:t>
      </w:r>
    </w:p>
    <w:p w14:paraId="098BDAF1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6AAF271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0686-2611BI045949Z</w:t>
      </w:r>
    </w:p>
    <w:p w14:paraId="2B0438C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第六医院医疗设备购置项目</w:t>
      </w:r>
    </w:p>
    <w:p w14:paraId="79D7DF93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p w14:paraId="2A3AF286">
      <w:pPr>
        <w:spacing w:before="163" w:beforeLines="50"/>
        <w:ind w:firstLine="480" w:firstLineChars="200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01包：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耳声发射仪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等</w:t>
      </w:r>
    </w:p>
    <w:p w14:paraId="03829689">
      <w:pPr>
        <w:spacing w:before="163" w:beforeLines="50"/>
        <w:ind w:firstLine="480" w:firstLineChars="2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供应商名称：北京臻东医疗器械有限公司</w:t>
      </w:r>
    </w:p>
    <w:p w14:paraId="7D506862">
      <w:pPr>
        <w:spacing w:before="163" w:beforeLines="50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供应商地</w:t>
      </w:r>
      <w:r>
        <w:rPr>
          <w:rFonts w:hint="eastAsia" w:ascii="宋体" w:hAnsi="宋体" w:cs="宋体"/>
          <w:highlight w:val="none"/>
          <w:lang w:val="en-US" w:eastAsia="zh-CN"/>
        </w:rPr>
        <w:t>址：北京市怀柔区杨宋镇凤翔东大街11号523室</w:t>
      </w:r>
    </w:p>
    <w:p w14:paraId="55E9BFA0">
      <w:pPr>
        <w:spacing w:before="163" w:beforeLines="50"/>
        <w:ind w:firstLine="480" w:firstLineChars="2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中标金额：￥1,015,000.00（大写：人民币壹佰零壹万伍仟元整）</w:t>
      </w:r>
    </w:p>
    <w:p w14:paraId="451741D1">
      <w:pPr>
        <w:spacing w:before="163" w:beforeLines="50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02包：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除颤仪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等</w:t>
      </w:r>
    </w:p>
    <w:p w14:paraId="54BAC77F">
      <w:pPr>
        <w:spacing w:before="163" w:beforeLines="50"/>
        <w:ind w:firstLine="480" w:firstLineChars="2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供应商名称：北京方辉医药科技有限公司</w:t>
      </w:r>
    </w:p>
    <w:p w14:paraId="383FE385">
      <w:pPr>
        <w:spacing w:before="163" w:beforeLines="50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供应商地址：北京市丰台区南四环西路186号二区7号楼-1至8层101内7层05-1室</w:t>
      </w:r>
    </w:p>
    <w:p w14:paraId="341B1007">
      <w:pPr>
        <w:spacing w:before="163" w:beforeLines="50"/>
        <w:ind w:firstLine="480" w:firstLineChars="2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中标金额：￥1,279,000.00（大写：人民币壹佰贰拾柒万玖仟元整）</w:t>
      </w:r>
    </w:p>
    <w:p w14:paraId="4AF6475D">
      <w:pPr>
        <w:pStyle w:val="5"/>
        <w:rPr>
          <w:rFonts w:hint="eastAsia"/>
        </w:rPr>
      </w:pPr>
    </w:p>
    <w:p w14:paraId="4EB25A0A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四、主要标的信息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796"/>
        <w:gridCol w:w="2017"/>
        <w:gridCol w:w="1798"/>
        <w:gridCol w:w="2031"/>
        <w:gridCol w:w="1103"/>
        <w:gridCol w:w="1614"/>
      </w:tblGrid>
      <w:tr w14:paraId="6142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99" w:type="pct"/>
            <w:shd w:val="clear" w:color="auto" w:fill="auto"/>
            <w:vAlign w:val="center"/>
          </w:tcPr>
          <w:p w14:paraId="2483DFF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包号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1E1C86C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品目号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73441C2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名称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51DC7D2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品牌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0CB3DE0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规格型号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15D4C1D">
            <w:pPr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数量</w:t>
            </w:r>
          </w:p>
          <w:p w14:paraId="32554490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(台/套)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323969E3">
            <w:pPr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单价</w:t>
            </w:r>
          </w:p>
          <w:p w14:paraId="6FB15779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（人民币元）</w:t>
            </w:r>
          </w:p>
        </w:tc>
      </w:tr>
      <w:tr w14:paraId="17A5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restart"/>
            <w:shd w:val="clear" w:color="auto" w:fill="auto"/>
            <w:noWrap/>
            <w:vAlign w:val="center"/>
          </w:tcPr>
          <w:p w14:paraId="68FDB5B3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E5F90D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szCs w:val="24"/>
              </w:rPr>
              <w:t>1-1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3A60F9B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耳声发射仪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619BE8A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丹麦国际听力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54A4D26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Titan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33CD69F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244825C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225000</w:t>
            </w:r>
          </w:p>
        </w:tc>
      </w:tr>
      <w:tr w14:paraId="6A2B0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74C507D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05E91C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szCs w:val="24"/>
              </w:rPr>
              <w:t>1-2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1DE5405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临时起搏器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3F36F12F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美敦力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E378E7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Pace T10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03BFF063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59DB69E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60000</w:t>
            </w:r>
          </w:p>
        </w:tc>
      </w:tr>
      <w:tr w14:paraId="71F3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499E720B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959703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szCs w:val="24"/>
              </w:rPr>
              <w:t>1-3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5ED3481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可视喉镜（气管插管用）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257BAC86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麦科田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EA5B45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VS-10S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743337E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65C4C04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10000</w:t>
            </w:r>
          </w:p>
        </w:tc>
      </w:tr>
      <w:tr w14:paraId="1734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164A87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5D9315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1-4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230D9AE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输液泵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4933CD4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麦科田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03DC8480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AP-60 Ex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1E764AA3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136B871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9500</w:t>
            </w:r>
          </w:p>
        </w:tc>
      </w:tr>
      <w:tr w14:paraId="02DB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AACF9CC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E336AA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1-5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1E3B850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单道微量注射泵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586D86B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麦科田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7BE42C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SYS-57 TCI</w:t>
            </w:r>
          </w:p>
          <w:p w14:paraId="2C43525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Ex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5DA58BE1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646C061E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3700</w:t>
            </w:r>
          </w:p>
        </w:tc>
      </w:tr>
      <w:tr w14:paraId="71420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36E7E24A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F54BB8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1-6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430CBC7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便携式睡眠监测仪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2CF08D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神踪科技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3D5D3D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PSM-H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044E0E5D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BDB626E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76000</w:t>
            </w:r>
          </w:p>
        </w:tc>
      </w:tr>
      <w:tr w14:paraId="15BF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170EB5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6774B8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1-7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50A9F870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肺功能仪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C14A96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呼吸家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1FDFA63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B91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5902589E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7971EE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300000</w:t>
            </w:r>
          </w:p>
        </w:tc>
      </w:tr>
      <w:tr w14:paraId="3947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CA365F3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E18CAB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1-8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698E95A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医用干燥柜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E7F63E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新华医疗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5D88B6B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YGZ-1600XS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7EA3661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99945B0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80000</w:t>
            </w:r>
          </w:p>
        </w:tc>
      </w:tr>
      <w:tr w14:paraId="0271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restart"/>
            <w:shd w:val="clear" w:color="auto" w:fill="auto"/>
            <w:noWrap/>
            <w:vAlign w:val="center"/>
          </w:tcPr>
          <w:p w14:paraId="16AA621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E61E6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4B39639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除颤仪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0AB36EBC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安保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58B1101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i6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4E73FF1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07FCFF7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38,000.00</w:t>
            </w:r>
          </w:p>
        </w:tc>
      </w:tr>
      <w:tr w14:paraId="031B2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78D3931B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8660E1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2-2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0DD83C2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低温等离子体多功能手术系统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686E277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西安外科等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47C6DC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SM-D380B型等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47A408D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9FEC3D8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200,000.00</w:t>
            </w:r>
          </w:p>
        </w:tc>
      </w:tr>
      <w:tr w14:paraId="2F7C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685FB9D6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5CB542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2-3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7C50771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内窥镜影像系统（电子内窥镜图像处理器/硬性输尿管电子内窥镜）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01F1AD8B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瑞沃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29D31C2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DTX-100等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401377A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234C07E6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225,000.00</w:t>
            </w:r>
          </w:p>
        </w:tc>
      </w:tr>
      <w:tr w14:paraId="2548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AB5BAD5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97C703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2-4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68BBA54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分离钳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57FD17B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杭州康生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DE930B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φ5*330 FQF050202等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5D6166C0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092F9F71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15,800.00</w:t>
            </w:r>
          </w:p>
        </w:tc>
      </w:tr>
      <w:tr w14:paraId="4F6A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60CA502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82433A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2-5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3C35316C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手术拉钩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5CAE16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192ABE7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XFQ-Ⅱ型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7341CB4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46474532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28,000.00</w:t>
            </w:r>
          </w:p>
        </w:tc>
      </w:tr>
      <w:tr w14:paraId="6120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B6A595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7908D4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2-6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2E45BDD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百克钳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476357F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爱尔博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2E05C1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Biclamp LAP</w:t>
            </w:r>
          </w:p>
          <w:p w14:paraId="3B5DAA9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Forceps 20195-136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6B063146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E14758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38,500.00</w:t>
            </w:r>
          </w:p>
        </w:tc>
      </w:tr>
      <w:tr w14:paraId="1741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6588C12D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9048C9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2-7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20BCADF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高频手术设备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48E434FC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索吉瑞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349F421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ES-200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5824751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599477F4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65,000.00</w:t>
            </w:r>
          </w:p>
        </w:tc>
      </w:tr>
      <w:tr w14:paraId="1982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74C17660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62F8F0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2-8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4ACB781C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宫腔镜系统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35B011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新跃等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A03066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XY-RH15等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0630EB3D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18D909C9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270,000.00</w:t>
            </w:r>
          </w:p>
        </w:tc>
      </w:tr>
      <w:tr w14:paraId="0FAAF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5F59F2F0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9CB147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2-9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1648D14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直分离钳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050C8D11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时空候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6A06D20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FQJ-C型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0567C71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7BCF10B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7,560.00</w:t>
            </w:r>
          </w:p>
        </w:tc>
      </w:tr>
      <w:tr w14:paraId="076D8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09272C39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176144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2-10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1B011626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细齿肠钳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3F2BB01F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时空候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72C60F5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FQJ-C型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4C4D418E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2EE9DADA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7,560.00</w:t>
            </w:r>
          </w:p>
        </w:tc>
      </w:tr>
      <w:tr w14:paraId="0ED8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0AB946AA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D0837A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2-11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3C3E5F8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肠钳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54BB014F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天松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6FA7ECF8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1F6E916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6136725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7,560.00</w:t>
            </w:r>
          </w:p>
        </w:tc>
      </w:tr>
      <w:tr w14:paraId="4005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6796CD8F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85A607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2-12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140662C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持针钳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24EE2EC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天松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45CAE8F8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1D42FCAD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6DAE81E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7,200.00</w:t>
            </w:r>
          </w:p>
        </w:tc>
      </w:tr>
      <w:tr w14:paraId="44143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0F8561C1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55066C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2-13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4AFA8B6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活检钳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F78716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天松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475645C1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1B0DD135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65993A6C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7,740.00</w:t>
            </w:r>
          </w:p>
        </w:tc>
      </w:tr>
      <w:tr w14:paraId="3D1F7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9" w:type="pct"/>
            <w:vMerge w:val="continue"/>
            <w:tcBorders/>
            <w:shd w:val="clear" w:color="auto" w:fill="auto"/>
            <w:noWrap/>
            <w:vAlign w:val="center"/>
          </w:tcPr>
          <w:p w14:paraId="12AABC45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8E98C0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2-14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64079F4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绝缘剪刀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646C615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天松</w:t>
            </w:r>
          </w:p>
        </w:tc>
        <w:tc>
          <w:tcPr>
            <w:tcW w:w="1020" w:type="pct"/>
            <w:shd w:val="clear" w:color="auto" w:fill="auto"/>
            <w:vAlign w:val="center"/>
          </w:tcPr>
          <w:p w14:paraId="1FABE1B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FQ型-绝缘剪刀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3A06CB4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3F9FC393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7,560.00</w:t>
            </w:r>
          </w:p>
        </w:tc>
      </w:tr>
    </w:tbl>
    <w:p w14:paraId="66E96C42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五、评审专家</w:t>
      </w:r>
      <w:r>
        <w:rPr>
          <w:rFonts w:hint="eastAsia" w:ascii="宋体" w:hAnsi="宋体" w:cs="宋体"/>
          <w:b/>
          <w:bCs/>
          <w:highlight w:val="none"/>
        </w:rPr>
        <w:t>名单：向英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王友斌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王雅娜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陈超一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徐捷。</w:t>
      </w:r>
    </w:p>
    <w:p w14:paraId="3BEB5F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4EB8BB17">
      <w:pPr>
        <w:spacing w:line="360" w:lineRule="auto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</w:rPr>
        <w:t>代理服务收费标准：参照国家发展</w:t>
      </w:r>
      <w:r>
        <w:rPr>
          <w:rFonts w:hint="eastAsia" w:ascii="宋体" w:hAnsi="宋体" w:cs="宋体"/>
          <w:highlight w:val="none"/>
        </w:rPr>
        <w:t>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  <w:lang w:val="en-US" w:eastAsia="zh-CN"/>
        </w:rPr>
        <w:t>01包：1.5165万元；02包：1.8069万元</w:t>
      </w:r>
    </w:p>
    <w:p w14:paraId="30DFAB06">
      <w:pPr>
        <w:spacing w:line="360" w:lineRule="auto"/>
        <w:ind w:firstLine="480" w:firstLineChars="200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3.3234</w:t>
      </w:r>
      <w:r>
        <w:rPr>
          <w:rFonts w:hint="eastAsia" w:ascii="宋体" w:hAnsi="宋体" w:cs="宋体"/>
          <w:highlight w:val="none"/>
        </w:rPr>
        <w:t>万</w:t>
      </w:r>
      <w:r>
        <w:rPr>
          <w:rFonts w:hint="eastAsia" w:ascii="宋体" w:hAnsi="宋体" w:cs="宋体"/>
          <w:highlight w:val="none"/>
        </w:rPr>
        <w:t>元</w:t>
      </w:r>
      <w:bookmarkStart w:id="8" w:name="_GoBack"/>
      <w:bookmarkEnd w:id="8"/>
    </w:p>
    <w:p w14:paraId="261A1A9C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公告期限</w:t>
      </w:r>
    </w:p>
    <w:p w14:paraId="5919C6F9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5D5F39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7D44B369">
      <w:pPr>
        <w:spacing w:line="360" w:lineRule="auto"/>
        <w:ind w:firstLine="720" w:firstLineChars="3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/</w:t>
      </w:r>
    </w:p>
    <w:p w14:paraId="06AB46AF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791E39B4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eastAsia="zh-CN"/>
        </w:rPr>
      </w:pPr>
      <w:bookmarkStart w:id="3" w:name="_Toc28359024"/>
      <w:bookmarkStart w:id="4" w:name="_Toc28359101"/>
      <w:bookmarkStart w:id="5" w:name="_Toc30495"/>
      <w:bookmarkStart w:id="6" w:name="_Toc35393642"/>
      <w:bookmarkStart w:id="7" w:name="_Toc35393811"/>
      <w:r>
        <w:rPr>
          <w:rFonts w:hint="eastAsia" w:ascii="宋体" w:hAnsi="宋体" w:cs="宋体"/>
          <w:highlight w:val="none"/>
          <w:lang w:eastAsia="zh-CN"/>
        </w:rPr>
        <w:t>1.采购人信息</w:t>
      </w:r>
    </w:p>
    <w:p w14:paraId="44644762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名    称：北京市第六医院</w:t>
      </w:r>
    </w:p>
    <w:p w14:paraId="2C8D2EEE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地址：北京市东城区交道口北二条36号</w:t>
      </w:r>
    </w:p>
    <w:p w14:paraId="0D7C1FA5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联系方式：010-64035566</w:t>
      </w:r>
    </w:p>
    <w:bookmarkEnd w:id="3"/>
    <w:bookmarkEnd w:id="4"/>
    <w:bookmarkEnd w:id="5"/>
    <w:bookmarkEnd w:id="6"/>
    <w:bookmarkEnd w:id="7"/>
    <w:p w14:paraId="596802B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2.采购代理机构信息</w:t>
      </w:r>
    </w:p>
    <w:p w14:paraId="13925122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称：北京国际贸易有限公司</w:t>
      </w:r>
    </w:p>
    <w:p w14:paraId="7050218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址：北京市朝阳区建国门外大街甲3号</w:t>
      </w:r>
    </w:p>
    <w:p w14:paraId="0CD4FB4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联系方式：010-8534345</w:t>
      </w:r>
      <w:r>
        <w:rPr>
          <w:rFonts w:hint="eastAsia" w:ascii="宋体" w:hAnsi="宋体" w:cs="宋体"/>
          <w:lang w:val="en-US" w:eastAsia="zh-CN"/>
        </w:rPr>
        <w:t>6</w:t>
      </w:r>
    </w:p>
    <w:p w14:paraId="3F3FE2F8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3.项目联系方式</w:t>
      </w:r>
    </w:p>
    <w:p w14:paraId="7C3CFBBA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项目联系人：</w:t>
      </w:r>
      <w:r>
        <w:rPr>
          <w:rFonts w:hint="eastAsia" w:ascii="宋体" w:hAnsi="宋体" w:cs="宋体"/>
          <w:lang w:val="en-US" w:eastAsia="zh-CN"/>
        </w:rPr>
        <w:t>张娇、张珊</w:t>
      </w:r>
      <w:r>
        <w:rPr>
          <w:rFonts w:hint="eastAsia" w:ascii="宋体" w:hAnsi="宋体" w:cs="宋体"/>
          <w:lang w:eastAsia="zh-CN"/>
        </w:rPr>
        <w:t>、梁潇</w:t>
      </w:r>
    </w:p>
    <w:p w14:paraId="55A6838D">
      <w:pPr>
        <w:spacing w:line="360" w:lineRule="auto"/>
        <w:ind w:firstLine="720" w:firstLineChars="300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lang w:eastAsia="zh-CN"/>
        </w:rPr>
        <w:t>电话：010-8534345</w:t>
      </w:r>
      <w:r>
        <w:rPr>
          <w:rFonts w:hint="eastAsia" w:ascii="宋体" w:hAnsi="宋体" w:cs="宋体"/>
          <w:lang w:val="en-US" w:eastAsia="zh-CN"/>
        </w:rPr>
        <w:t>6，</w:t>
      </w:r>
      <w:r>
        <w:rPr>
          <w:rFonts w:hint="eastAsia" w:ascii="宋体" w:hAnsi="宋体" w:cs="宋体"/>
          <w:lang w:eastAsia="zh-CN"/>
        </w:rPr>
        <w:t>010-8534</w:t>
      </w:r>
      <w:r>
        <w:rPr>
          <w:rFonts w:hint="eastAsia" w:ascii="宋体" w:hAnsi="宋体" w:cs="宋体"/>
          <w:lang w:val="en-US" w:eastAsia="zh-CN"/>
        </w:rPr>
        <w:t>3360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mFjNmZjM2U5ODcyZjQ5NTE0NjNjMjU2OTE5OTI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D048A9"/>
    <w:rsid w:val="01DC3BC6"/>
    <w:rsid w:val="02567C4E"/>
    <w:rsid w:val="028B667F"/>
    <w:rsid w:val="03312FA5"/>
    <w:rsid w:val="033F0F4B"/>
    <w:rsid w:val="035F39BC"/>
    <w:rsid w:val="04250A58"/>
    <w:rsid w:val="06A05BBB"/>
    <w:rsid w:val="07E331B7"/>
    <w:rsid w:val="080346AC"/>
    <w:rsid w:val="0A283ED3"/>
    <w:rsid w:val="0A296AEF"/>
    <w:rsid w:val="0AC360F5"/>
    <w:rsid w:val="0B925298"/>
    <w:rsid w:val="0D3E1419"/>
    <w:rsid w:val="0DB273A9"/>
    <w:rsid w:val="0DC63507"/>
    <w:rsid w:val="0E630D48"/>
    <w:rsid w:val="0EA00F4E"/>
    <w:rsid w:val="10036F74"/>
    <w:rsid w:val="10861FB5"/>
    <w:rsid w:val="10EC787A"/>
    <w:rsid w:val="11976170"/>
    <w:rsid w:val="12DC130A"/>
    <w:rsid w:val="13117A65"/>
    <w:rsid w:val="14243297"/>
    <w:rsid w:val="142A16A8"/>
    <w:rsid w:val="152467E1"/>
    <w:rsid w:val="166532CF"/>
    <w:rsid w:val="16B17D25"/>
    <w:rsid w:val="182932F0"/>
    <w:rsid w:val="18D636FA"/>
    <w:rsid w:val="1A715488"/>
    <w:rsid w:val="1A940991"/>
    <w:rsid w:val="1AAD37A3"/>
    <w:rsid w:val="1B86476A"/>
    <w:rsid w:val="1C7D50B2"/>
    <w:rsid w:val="1CD777BF"/>
    <w:rsid w:val="1DEB074F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C80660"/>
    <w:rsid w:val="25517C73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A9C65C2"/>
    <w:rsid w:val="2BA81E59"/>
    <w:rsid w:val="2BC0386A"/>
    <w:rsid w:val="2BCB43B2"/>
    <w:rsid w:val="2DAE77E9"/>
    <w:rsid w:val="2DF216DA"/>
    <w:rsid w:val="2E6A7CB9"/>
    <w:rsid w:val="302E6231"/>
    <w:rsid w:val="333D6679"/>
    <w:rsid w:val="337D033C"/>
    <w:rsid w:val="34010499"/>
    <w:rsid w:val="34D23C26"/>
    <w:rsid w:val="352112E7"/>
    <w:rsid w:val="3734217F"/>
    <w:rsid w:val="379D2F5B"/>
    <w:rsid w:val="38386701"/>
    <w:rsid w:val="39711FA9"/>
    <w:rsid w:val="3977366E"/>
    <w:rsid w:val="3A5169AB"/>
    <w:rsid w:val="3C751ED8"/>
    <w:rsid w:val="3CAF79B9"/>
    <w:rsid w:val="3E984A49"/>
    <w:rsid w:val="400C7FA0"/>
    <w:rsid w:val="403808A5"/>
    <w:rsid w:val="40C10651"/>
    <w:rsid w:val="40CF1F2C"/>
    <w:rsid w:val="40EC1FA8"/>
    <w:rsid w:val="443A7871"/>
    <w:rsid w:val="45B27966"/>
    <w:rsid w:val="4636352C"/>
    <w:rsid w:val="472B71D3"/>
    <w:rsid w:val="49A6558E"/>
    <w:rsid w:val="4A5B47E7"/>
    <w:rsid w:val="4C150DA6"/>
    <w:rsid w:val="4DDB092F"/>
    <w:rsid w:val="4ECB55DF"/>
    <w:rsid w:val="512F0C70"/>
    <w:rsid w:val="51B73DED"/>
    <w:rsid w:val="53584606"/>
    <w:rsid w:val="53A26B6F"/>
    <w:rsid w:val="54494ACA"/>
    <w:rsid w:val="54673E6B"/>
    <w:rsid w:val="55E60E69"/>
    <w:rsid w:val="56B90783"/>
    <w:rsid w:val="572A382B"/>
    <w:rsid w:val="57E51124"/>
    <w:rsid w:val="58233B31"/>
    <w:rsid w:val="58373FB5"/>
    <w:rsid w:val="5A756E8F"/>
    <w:rsid w:val="5CF04139"/>
    <w:rsid w:val="5D275192"/>
    <w:rsid w:val="5D4D6380"/>
    <w:rsid w:val="5D72326D"/>
    <w:rsid w:val="5D9C47EC"/>
    <w:rsid w:val="5DC23FA4"/>
    <w:rsid w:val="5E5D76E0"/>
    <w:rsid w:val="5EED3E0F"/>
    <w:rsid w:val="60006FCA"/>
    <w:rsid w:val="607060D3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B94C21"/>
    <w:rsid w:val="680C596B"/>
    <w:rsid w:val="682E257A"/>
    <w:rsid w:val="68CD19CD"/>
    <w:rsid w:val="69510527"/>
    <w:rsid w:val="69B83CD2"/>
    <w:rsid w:val="6AAA23F7"/>
    <w:rsid w:val="6C511742"/>
    <w:rsid w:val="6DB149A4"/>
    <w:rsid w:val="6F9C12DD"/>
    <w:rsid w:val="72545F38"/>
    <w:rsid w:val="73D70B56"/>
    <w:rsid w:val="75AF5B8D"/>
    <w:rsid w:val="77972019"/>
    <w:rsid w:val="78A86196"/>
    <w:rsid w:val="79697482"/>
    <w:rsid w:val="7B4502FE"/>
    <w:rsid w:val="7B465D29"/>
    <w:rsid w:val="7B7449DB"/>
    <w:rsid w:val="7B7579E7"/>
    <w:rsid w:val="7C497DE0"/>
    <w:rsid w:val="7D9B2799"/>
    <w:rsid w:val="7D9F4038"/>
    <w:rsid w:val="7E653C46"/>
    <w:rsid w:val="7E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page number"/>
    <w:basedOn w:val="17"/>
    <w:unhideWhenUsed/>
    <w:qFormat/>
    <w:uiPriority w:val="0"/>
    <w:rPr>
      <w:rFonts w:hint="default"/>
      <w:sz w:val="24"/>
      <w:szCs w:val="24"/>
    </w:rPr>
  </w:style>
  <w:style w:type="character" w:styleId="20">
    <w:name w:val="FollowedHyperlink"/>
    <w:basedOn w:val="17"/>
    <w:qFormat/>
    <w:uiPriority w:val="0"/>
    <w:rPr>
      <w:color w:val="000000"/>
      <w:u w:val="none"/>
    </w:rPr>
  </w:style>
  <w:style w:type="character" w:styleId="21">
    <w:name w:val="Emphasis"/>
    <w:basedOn w:val="17"/>
    <w:qFormat/>
    <w:uiPriority w:val="0"/>
  </w:style>
  <w:style w:type="character" w:styleId="22">
    <w:name w:val="HTML Definition"/>
    <w:basedOn w:val="17"/>
    <w:qFormat/>
    <w:uiPriority w:val="0"/>
  </w:style>
  <w:style w:type="character" w:styleId="23">
    <w:name w:val="HTML Acronym"/>
    <w:basedOn w:val="17"/>
    <w:qFormat/>
    <w:uiPriority w:val="0"/>
  </w:style>
  <w:style w:type="character" w:styleId="24">
    <w:name w:val="HTML Variable"/>
    <w:basedOn w:val="17"/>
    <w:qFormat/>
    <w:uiPriority w:val="0"/>
  </w:style>
  <w:style w:type="character" w:styleId="25">
    <w:name w:val="Hyperlink"/>
    <w:basedOn w:val="17"/>
    <w:qFormat/>
    <w:uiPriority w:val="0"/>
    <w:rPr>
      <w:color w:val="0000FF"/>
      <w:u w:val="single"/>
    </w:rPr>
  </w:style>
  <w:style w:type="character" w:styleId="26">
    <w:name w:val="HTML Code"/>
    <w:basedOn w:val="17"/>
    <w:qFormat/>
    <w:uiPriority w:val="0"/>
    <w:rPr>
      <w:rFonts w:ascii="Courier New" w:hAnsi="Courier New"/>
      <w:sz w:val="20"/>
    </w:rPr>
  </w:style>
  <w:style w:type="character" w:styleId="27">
    <w:name w:val="HTML Cite"/>
    <w:basedOn w:val="17"/>
    <w:qFormat/>
    <w:uiPriority w:val="0"/>
  </w:style>
  <w:style w:type="paragraph" w:customStyle="1" w:styleId="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9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30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1">
    <w:name w:val="hover5"/>
    <w:basedOn w:val="17"/>
    <w:qFormat/>
    <w:uiPriority w:val="0"/>
    <w:rPr>
      <w:color w:val="0063BA"/>
    </w:rPr>
  </w:style>
  <w:style w:type="character" w:customStyle="1" w:styleId="32">
    <w:name w:val="margin_right202"/>
    <w:basedOn w:val="17"/>
    <w:qFormat/>
    <w:uiPriority w:val="0"/>
  </w:style>
  <w:style w:type="character" w:customStyle="1" w:styleId="33">
    <w:name w:val="before"/>
    <w:basedOn w:val="17"/>
    <w:qFormat/>
    <w:uiPriority w:val="0"/>
    <w:rPr>
      <w:shd w:val="clear" w:color="auto" w:fill="E22323"/>
    </w:rPr>
  </w:style>
  <w:style w:type="character" w:customStyle="1" w:styleId="34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5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6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9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40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551</Words>
  <Characters>672</Characters>
  <Lines>8</Lines>
  <Paragraphs>2</Paragraphs>
  <TotalTime>22</TotalTime>
  <ScaleCrop>false</ScaleCrop>
  <LinksUpToDate>false</LinksUpToDate>
  <CharactersWithSpaces>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2023-12-06T09:00:00Z</cp:lastPrinted>
  <dcterms:modified xsi:type="dcterms:W3CDTF">2026-10-14T12:48:36Z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