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3E5F5CB4" w:rsidR="00E72A87" w:rsidRPr="00676895"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676895" w:rsidRPr="00676895">
        <w:rPr>
          <w:rFonts w:asciiTheme="minorEastAsia" w:eastAsiaTheme="minorEastAsia" w:hAnsiTheme="minorEastAsia" w:hint="eastAsia"/>
          <w:bCs/>
          <w:sz w:val="36"/>
          <w:szCs w:val="36"/>
        </w:rPr>
        <w:t>北京市通州区中西医结合医院第二批医疗设备采购项目</w:t>
      </w:r>
    </w:p>
    <w:p w14:paraId="4BB07CAC" w14:textId="0FBBEC4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676895" w:rsidRPr="00676895">
        <w:rPr>
          <w:rFonts w:asciiTheme="minorEastAsia" w:eastAsiaTheme="minorEastAsia" w:hAnsiTheme="minorEastAsia"/>
          <w:bCs/>
          <w:sz w:val="36"/>
          <w:szCs w:val="36"/>
        </w:rPr>
        <w:t>11011226210200022413-XM001</w:t>
      </w:r>
    </w:p>
    <w:p w14:paraId="4CABB2FE" w14:textId="4649EE6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5E5859" w:rsidRPr="005E5859">
        <w:rPr>
          <w:rFonts w:asciiTheme="minorEastAsia" w:eastAsiaTheme="minorEastAsia" w:hAnsiTheme="minorEastAsia" w:hint="eastAsia"/>
          <w:bCs/>
          <w:sz w:val="36"/>
          <w:szCs w:val="36"/>
        </w:rPr>
        <w:t>北京市通州区中西医结合医院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676895">
          <w:headerReference w:type="default" r:id="rId9"/>
          <w:footerReference w:type="even" r:id="rId10"/>
          <w:footerReference w:type="default" r:id="rId11"/>
          <w:headerReference w:type="first" r:id="rId12"/>
          <w:footerReference w:type="first" r:id="rId13"/>
          <w:type w:val="nextColumn"/>
          <w:pgSz w:w="11907" w:h="16840"/>
          <w:pgMar w:top="1418" w:right="850" w:bottom="1418" w:left="1134"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627041">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627041">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627041">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627041">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627041">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627041">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627041">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6C2FAD04"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676895" w:rsidRPr="00676895">
        <w:rPr>
          <w:rFonts w:asciiTheme="minorEastAsia" w:hAnsiTheme="minorEastAsia"/>
          <w:sz w:val="24"/>
        </w:rPr>
        <w:t>11011226210200022413-XM001</w:t>
      </w:r>
    </w:p>
    <w:p w14:paraId="3939984B" w14:textId="04509F17" w:rsidR="00E72A87" w:rsidRPr="00676895"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676895" w:rsidRPr="00676895">
        <w:rPr>
          <w:rFonts w:asciiTheme="minorEastAsia" w:hAnsiTheme="minorEastAsia" w:hint="eastAsia"/>
          <w:sz w:val="24"/>
        </w:rPr>
        <w:t>北京市通州区中西医结合医院第二批医疗设备采购项目</w:t>
      </w:r>
    </w:p>
    <w:bookmarkEnd w:id="6"/>
    <w:p w14:paraId="719454DA" w14:textId="32E30500"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676895">
        <w:rPr>
          <w:rFonts w:asciiTheme="minorEastAsia" w:eastAsiaTheme="minorEastAsia" w:hAnsiTheme="minorEastAsia"/>
          <w:sz w:val="24"/>
        </w:rPr>
        <w:t>865.63</w:t>
      </w:r>
      <w:r w:rsidRPr="00A126F7">
        <w:rPr>
          <w:rFonts w:asciiTheme="minorEastAsia" w:eastAsiaTheme="minorEastAsia" w:hAnsiTheme="minorEastAsia"/>
          <w:sz w:val="24"/>
        </w:rPr>
        <w:t>万元</w:t>
      </w:r>
    </w:p>
    <w:p w14:paraId="628826B4" w14:textId="35B7DB54"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204"/>
        <w:gridCol w:w="1863"/>
        <w:gridCol w:w="710"/>
        <w:gridCol w:w="1848"/>
        <w:gridCol w:w="1510"/>
        <w:gridCol w:w="1610"/>
        <w:gridCol w:w="991"/>
      </w:tblGrid>
      <w:tr w:rsidR="00676895" w:rsidRPr="000B3380" w14:paraId="77B146E9" w14:textId="77777777" w:rsidTr="00676895">
        <w:trPr>
          <w:trHeight w:val="862"/>
          <w:jc w:val="center"/>
        </w:trPr>
        <w:tc>
          <w:tcPr>
            <w:tcW w:w="422" w:type="pct"/>
            <w:tcBorders>
              <w:top w:val="single" w:sz="4" w:space="0" w:color="auto"/>
              <w:left w:val="single" w:sz="4" w:space="0" w:color="auto"/>
              <w:bottom w:val="single" w:sz="4" w:space="0" w:color="auto"/>
              <w:right w:val="single" w:sz="4" w:space="0" w:color="auto"/>
            </w:tcBorders>
            <w:vAlign w:val="center"/>
          </w:tcPr>
          <w:p w14:paraId="39F50B6A" w14:textId="77777777" w:rsidR="00676895" w:rsidRPr="009F07E0" w:rsidRDefault="00676895" w:rsidP="00676895">
            <w:pPr>
              <w:rPr>
                <w:rFonts w:ascii="宋体" w:hAnsi="宋体"/>
                <w:b/>
                <w:sz w:val="24"/>
              </w:rPr>
            </w:pPr>
            <w:bookmarkStart w:id="7" w:name="_Hlk181307531"/>
            <w:bookmarkStart w:id="8" w:name="OLE_LINK25"/>
            <w:proofErr w:type="gramStart"/>
            <w:r>
              <w:rPr>
                <w:rFonts w:ascii="宋体" w:hAnsi="宋体" w:hint="eastAsia"/>
                <w:b/>
                <w:sz w:val="24"/>
              </w:rPr>
              <w:t>包号</w:t>
            </w:r>
            <w:proofErr w:type="gramEnd"/>
          </w:p>
        </w:tc>
        <w:tc>
          <w:tcPr>
            <w:tcW w:w="566" w:type="pct"/>
            <w:tcBorders>
              <w:top w:val="single" w:sz="4" w:space="0" w:color="auto"/>
              <w:left w:val="single" w:sz="4" w:space="0" w:color="auto"/>
              <w:bottom w:val="single" w:sz="4" w:space="0" w:color="auto"/>
              <w:right w:val="single" w:sz="4" w:space="0" w:color="auto"/>
            </w:tcBorders>
            <w:vAlign w:val="center"/>
          </w:tcPr>
          <w:p w14:paraId="08C3C52B" w14:textId="77777777" w:rsidR="00676895" w:rsidRPr="009F07E0" w:rsidRDefault="00676895" w:rsidP="00676895">
            <w:pPr>
              <w:rPr>
                <w:rFonts w:ascii="宋体" w:hAnsi="宋体"/>
                <w:b/>
                <w:sz w:val="24"/>
              </w:rPr>
            </w:pPr>
            <w:r>
              <w:rPr>
                <w:rFonts w:ascii="宋体" w:hAnsi="宋体" w:hint="eastAsia"/>
                <w:b/>
                <w:sz w:val="24"/>
              </w:rPr>
              <w:t>品目号</w:t>
            </w:r>
          </w:p>
        </w:tc>
        <w:tc>
          <w:tcPr>
            <w:tcW w:w="876" w:type="pct"/>
            <w:tcBorders>
              <w:top w:val="single" w:sz="4" w:space="0" w:color="auto"/>
              <w:left w:val="single" w:sz="4" w:space="0" w:color="auto"/>
              <w:bottom w:val="single" w:sz="4" w:space="0" w:color="auto"/>
              <w:right w:val="single" w:sz="4" w:space="0" w:color="auto"/>
            </w:tcBorders>
            <w:vAlign w:val="center"/>
          </w:tcPr>
          <w:p w14:paraId="596FA610" w14:textId="77777777" w:rsidR="00676895" w:rsidRPr="009F07E0" w:rsidRDefault="00676895" w:rsidP="00676895">
            <w:pPr>
              <w:jc w:val="center"/>
              <w:rPr>
                <w:rFonts w:ascii="宋体" w:hAnsi="宋体"/>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2B428A6E" w14:textId="77777777" w:rsidR="00676895" w:rsidRPr="009F07E0" w:rsidRDefault="00676895" w:rsidP="00676895">
            <w:pPr>
              <w:rPr>
                <w:rFonts w:ascii="宋体" w:hAnsi="宋体"/>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32C576E7" w14:textId="77777777" w:rsidR="00676895" w:rsidRPr="009F07E0" w:rsidRDefault="00676895" w:rsidP="00676895">
            <w:pPr>
              <w:rPr>
                <w:rFonts w:ascii="宋体" w:hAnsi="宋体"/>
                <w:b/>
                <w:sz w:val="24"/>
              </w:rPr>
            </w:pPr>
            <w:r w:rsidRPr="009F07E0">
              <w:rPr>
                <w:rFonts w:ascii="宋体" w:hAnsi="宋体" w:hint="eastAsia"/>
                <w:b/>
                <w:sz w:val="24"/>
              </w:rPr>
              <w:t>设备</w:t>
            </w:r>
            <w:r w:rsidRPr="009F07E0">
              <w:rPr>
                <w:rFonts w:ascii="宋体" w:hAnsi="宋体"/>
                <w:b/>
                <w:sz w:val="24"/>
              </w:rPr>
              <w:t>预算单价</w:t>
            </w:r>
          </w:p>
          <w:p w14:paraId="5C6F46B2" w14:textId="77777777" w:rsidR="00676895" w:rsidRPr="009F07E0" w:rsidRDefault="00676895" w:rsidP="00676895">
            <w:pPr>
              <w:rPr>
                <w:rFonts w:ascii="宋体" w:hAnsi="宋体"/>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33F7FF25" w14:textId="77777777" w:rsidR="00676895" w:rsidRPr="009F07E0" w:rsidRDefault="00676895" w:rsidP="00676895">
            <w:pPr>
              <w:rPr>
                <w:rFonts w:ascii="宋体" w:hAnsi="宋体"/>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4C03F82C" w14:textId="77777777" w:rsidR="00676895" w:rsidRPr="009F07E0" w:rsidRDefault="00676895" w:rsidP="00676895">
            <w:pPr>
              <w:rPr>
                <w:rFonts w:ascii="宋体" w:hAnsi="宋体"/>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4F547FA2" w14:textId="77777777" w:rsidR="00676895" w:rsidRPr="009F07E0" w:rsidRDefault="00676895" w:rsidP="00676895">
            <w:pPr>
              <w:rPr>
                <w:rFonts w:ascii="宋体" w:hAnsi="宋体"/>
                <w:b/>
                <w:sz w:val="24"/>
              </w:rPr>
            </w:pPr>
            <w:r w:rsidRPr="009F07E0">
              <w:rPr>
                <w:rFonts w:ascii="宋体" w:hAnsi="宋体" w:hint="eastAsia"/>
                <w:b/>
                <w:sz w:val="24"/>
              </w:rPr>
              <w:t>是否允许进口</w:t>
            </w:r>
          </w:p>
        </w:tc>
      </w:tr>
      <w:tr w:rsidR="00676895" w:rsidRPr="000B3380" w14:paraId="3AAABB6C" w14:textId="77777777" w:rsidTr="00676895">
        <w:trPr>
          <w:trHeight w:val="207"/>
          <w:jc w:val="center"/>
        </w:trPr>
        <w:tc>
          <w:tcPr>
            <w:tcW w:w="422" w:type="pct"/>
            <w:vMerge w:val="restart"/>
            <w:tcBorders>
              <w:top w:val="single" w:sz="4" w:space="0" w:color="auto"/>
              <w:left w:val="single" w:sz="4" w:space="0" w:color="auto"/>
              <w:right w:val="single" w:sz="4" w:space="0" w:color="auto"/>
            </w:tcBorders>
            <w:vAlign w:val="center"/>
          </w:tcPr>
          <w:p w14:paraId="66FA4969"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1</w:t>
            </w:r>
          </w:p>
        </w:tc>
        <w:tc>
          <w:tcPr>
            <w:tcW w:w="566" w:type="pct"/>
            <w:tcBorders>
              <w:top w:val="single" w:sz="4" w:space="0" w:color="auto"/>
              <w:left w:val="single" w:sz="4" w:space="0" w:color="auto"/>
              <w:bottom w:val="single" w:sz="4" w:space="0" w:color="auto"/>
              <w:right w:val="single" w:sz="4" w:space="0" w:color="auto"/>
            </w:tcBorders>
            <w:vAlign w:val="center"/>
          </w:tcPr>
          <w:p w14:paraId="2ADF2939" w14:textId="77777777" w:rsidR="00676895" w:rsidRPr="000B2840" w:rsidRDefault="00676895" w:rsidP="00676895">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1</w:t>
            </w:r>
          </w:p>
        </w:tc>
        <w:tc>
          <w:tcPr>
            <w:tcW w:w="876" w:type="pct"/>
            <w:tcBorders>
              <w:top w:val="single" w:sz="4" w:space="0" w:color="auto"/>
              <w:left w:val="single" w:sz="4" w:space="0" w:color="auto"/>
              <w:bottom w:val="single" w:sz="4" w:space="0" w:color="auto"/>
              <w:right w:val="single" w:sz="4" w:space="0" w:color="auto"/>
            </w:tcBorders>
          </w:tcPr>
          <w:p w14:paraId="4E3D2EA5" w14:textId="77777777" w:rsidR="00676895" w:rsidRPr="000B2840" w:rsidRDefault="00676895" w:rsidP="00676895">
            <w:pPr>
              <w:jc w:val="center"/>
              <w:rPr>
                <w:rFonts w:asciiTheme="minorEastAsia" w:hAnsiTheme="minorEastAsia"/>
                <w:color w:val="060607"/>
                <w:sz w:val="24"/>
              </w:rPr>
            </w:pPr>
            <w:r w:rsidRPr="004A6EB7">
              <w:rPr>
                <w:rFonts w:hint="eastAsia"/>
              </w:rPr>
              <w:t>电磁聚焦式冲击波治疗仪</w:t>
            </w:r>
          </w:p>
        </w:tc>
        <w:tc>
          <w:tcPr>
            <w:tcW w:w="334" w:type="pct"/>
            <w:tcBorders>
              <w:top w:val="single" w:sz="4" w:space="0" w:color="auto"/>
              <w:left w:val="single" w:sz="4" w:space="0" w:color="auto"/>
              <w:bottom w:val="single" w:sz="4" w:space="0" w:color="auto"/>
              <w:right w:val="single" w:sz="4" w:space="0" w:color="auto"/>
            </w:tcBorders>
          </w:tcPr>
          <w:p w14:paraId="1C335FF6"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79F5290B"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32</w:t>
            </w:r>
          </w:p>
        </w:tc>
        <w:tc>
          <w:tcPr>
            <w:tcW w:w="710" w:type="pct"/>
            <w:vMerge w:val="restart"/>
            <w:tcBorders>
              <w:left w:val="single" w:sz="4" w:space="0" w:color="auto"/>
              <w:right w:val="single" w:sz="4" w:space="0" w:color="auto"/>
            </w:tcBorders>
            <w:vAlign w:val="center"/>
          </w:tcPr>
          <w:p w14:paraId="4D34928A" w14:textId="77777777" w:rsidR="00676895" w:rsidRPr="008F188F" w:rsidRDefault="00676895" w:rsidP="00676895">
            <w:pPr>
              <w:spacing w:line="360" w:lineRule="auto"/>
              <w:jc w:val="center"/>
              <w:rPr>
                <w:rFonts w:asciiTheme="minorEastAsia" w:hAnsiTheme="minorEastAsia"/>
                <w:sz w:val="24"/>
              </w:rPr>
            </w:pPr>
            <w:r>
              <w:rPr>
                <w:rFonts w:asciiTheme="minorEastAsia" w:hAnsiTheme="minorEastAsia"/>
                <w:sz w:val="24"/>
              </w:rPr>
              <w:t>440</w:t>
            </w:r>
          </w:p>
        </w:tc>
        <w:tc>
          <w:tcPr>
            <w:tcW w:w="757" w:type="pct"/>
            <w:vMerge w:val="restart"/>
            <w:tcBorders>
              <w:left w:val="single" w:sz="4" w:space="0" w:color="auto"/>
              <w:right w:val="single" w:sz="4" w:space="0" w:color="auto"/>
            </w:tcBorders>
            <w:vAlign w:val="center"/>
          </w:tcPr>
          <w:p w14:paraId="74E6A899" w14:textId="77777777" w:rsidR="00676895" w:rsidRPr="009A791F" w:rsidRDefault="00676895" w:rsidP="00676895">
            <w:pPr>
              <w:spacing w:line="360" w:lineRule="auto"/>
              <w:rPr>
                <w:rFonts w:asciiTheme="majorEastAsia" w:eastAsiaTheme="majorEastAsia" w:hAnsiTheme="majorEastAsia"/>
                <w:sz w:val="24"/>
              </w:rPr>
            </w:pPr>
            <w:r w:rsidRPr="009A791F">
              <w:rPr>
                <w:rFonts w:asciiTheme="majorEastAsia" w:eastAsiaTheme="majorEastAsia" w:hAnsiTheme="majorEastAsia" w:hint="eastAsia"/>
                <w:sz w:val="24"/>
              </w:rPr>
              <w:t>1、</w:t>
            </w:r>
            <w:r w:rsidRPr="009A791F">
              <w:rPr>
                <w:rFonts w:asciiTheme="majorEastAsia" w:eastAsiaTheme="majorEastAsia" w:hAnsiTheme="majorEastAsia" w:cs="黑体" w:hint="eastAsia"/>
                <w:sz w:val="24"/>
              </w:rPr>
              <w:t>主机插件槽：≥5个</w:t>
            </w:r>
          </w:p>
          <w:p w14:paraId="4FDEE812" w14:textId="77777777" w:rsidR="00676895" w:rsidRPr="009A791F" w:rsidRDefault="00676895" w:rsidP="00676895">
            <w:pPr>
              <w:spacing w:line="360" w:lineRule="auto"/>
              <w:rPr>
                <w:rFonts w:asciiTheme="majorEastAsia" w:eastAsiaTheme="majorEastAsia" w:hAnsiTheme="majorEastAsia"/>
                <w:sz w:val="24"/>
              </w:rPr>
            </w:pPr>
            <w:r w:rsidRPr="009A791F">
              <w:rPr>
                <w:rFonts w:asciiTheme="majorEastAsia" w:eastAsiaTheme="majorEastAsia" w:hAnsiTheme="majorEastAsia" w:hint="eastAsia"/>
                <w:sz w:val="24"/>
              </w:rPr>
              <w:t>2、</w:t>
            </w:r>
            <w:r w:rsidRPr="009A791F">
              <w:rPr>
                <w:rFonts w:asciiTheme="majorEastAsia" w:eastAsiaTheme="majorEastAsia" w:hAnsiTheme="majorEastAsia" w:hint="eastAsia"/>
                <w:bCs/>
                <w:sz w:val="24"/>
              </w:rPr>
              <w:t>差频频率≥200Hz</w:t>
            </w:r>
          </w:p>
          <w:p w14:paraId="3579E95C" w14:textId="77777777" w:rsidR="00676895" w:rsidRPr="008F188F" w:rsidRDefault="00676895" w:rsidP="00676895">
            <w:pPr>
              <w:spacing w:line="360" w:lineRule="auto"/>
              <w:rPr>
                <w:rFonts w:ascii="宋体" w:hAnsi="宋体"/>
                <w:sz w:val="24"/>
              </w:rPr>
            </w:pPr>
            <w:r w:rsidRPr="009A791F">
              <w:rPr>
                <w:rFonts w:ascii="宋体" w:hAnsi="宋体" w:hint="eastAsia"/>
                <w:sz w:val="24"/>
              </w:rPr>
              <w:t>详见招标文件采购需求</w:t>
            </w:r>
          </w:p>
        </w:tc>
        <w:tc>
          <w:tcPr>
            <w:tcW w:w="466" w:type="pct"/>
            <w:vMerge w:val="restart"/>
            <w:tcBorders>
              <w:left w:val="single" w:sz="4" w:space="0" w:color="auto"/>
              <w:right w:val="single" w:sz="4" w:space="0" w:color="auto"/>
            </w:tcBorders>
            <w:vAlign w:val="center"/>
          </w:tcPr>
          <w:p w14:paraId="20FA3AB3" w14:textId="77777777" w:rsidR="00676895" w:rsidRPr="009F07E0" w:rsidRDefault="00676895" w:rsidP="00676895">
            <w:pPr>
              <w:spacing w:line="360" w:lineRule="auto"/>
              <w:ind w:firstLineChars="100" w:firstLine="240"/>
              <w:rPr>
                <w:rFonts w:ascii="宋体" w:hAnsi="宋体"/>
                <w:sz w:val="24"/>
              </w:rPr>
            </w:pPr>
            <w:r w:rsidRPr="009F07E0">
              <w:rPr>
                <w:rFonts w:ascii="宋体" w:hAnsi="宋体" w:hint="eastAsia"/>
                <w:sz w:val="24"/>
              </w:rPr>
              <w:t>否</w:t>
            </w:r>
          </w:p>
        </w:tc>
      </w:tr>
      <w:tr w:rsidR="00676895" w:rsidRPr="000B3380" w14:paraId="7FE0C773" w14:textId="77777777" w:rsidTr="00676895">
        <w:trPr>
          <w:trHeight w:val="74"/>
          <w:jc w:val="center"/>
        </w:trPr>
        <w:tc>
          <w:tcPr>
            <w:tcW w:w="422" w:type="pct"/>
            <w:vMerge/>
            <w:tcBorders>
              <w:left w:val="single" w:sz="4" w:space="0" w:color="auto"/>
              <w:right w:val="single" w:sz="4" w:space="0" w:color="auto"/>
            </w:tcBorders>
            <w:vAlign w:val="center"/>
          </w:tcPr>
          <w:p w14:paraId="42E4E245"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61C94835" w14:textId="77777777" w:rsidR="00676895" w:rsidRPr="000B2840" w:rsidRDefault="00676895" w:rsidP="00676895">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2</w:t>
            </w:r>
          </w:p>
        </w:tc>
        <w:tc>
          <w:tcPr>
            <w:tcW w:w="876" w:type="pct"/>
            <w:tcBorders>
              <w:top w:val="single" w:sz="4" w:space="0" w:color="auto"/>
              <w:left w:val="single" w:sz="4" w:space="0" w:color="auto"/>
              <w:bottom w:val="single" w:sz="4" w:space="0" w:color="auto"/>
              <w:right w:val="single" w:sz="4" w:space="0" w:color="auto"/>
            </w:tcBorders>
          </w:tcPr>
          <w:p w14:paraId="01E3FC9D" w14:textId="77777777" w:rsidR="00676895" w:rsidRPr="000B2840" w:rsidRDefault="00676895" w:rsidP="00676895">
            <w:pPr>
              <w:jc w:val="center"/>
              <w:rPr>
                <w:rFonts w:asciiTheme="minorEastAsia" w:hAnsiTheme="minorEastAsia"/>
                <w:color w:val="060607"/>
                <w:sz w:val="24"/>
              </w:rPr>
            </w:pPr>
            <w:r w:rsidRPr="004A6EB7">
              <w:rPr>
                <w:rFonts w:hint="eastAsia"/>
              </w:rPr>
              <w:t>超声波治疗仪（双通道）</w:t>
            </w:r>
          </w:p>
        </w:tc>
        <w:tc>
          <w:tcPr>
            <w:tcW w:w="334" w:type="pct"/>
            <w:tcBorders>
              <w:top w:val="single" w:sz="4" w:space="0" w:color="auto"/>
              <w:left w:val="single" w:sz="4" w:space="0" w:color="auto"/>
              <w:bottom w:val="single" w:sz="4" w:space="0" w:color="auto"/>
              <w:right w:val="single" w:sz="4" w:space="0" w:color="auto"/>
            </w:tcBorders>
          </w:tcPr>
          <w:p w14:paraId="225EC0F8"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281DAAD6"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8</w:t>
            </w:r>
          </w:p>
        </w:tc>
        <w:tc>
          <w:tcPr>
            <w:tcW w:w="710" w:type="pct"/>
            <w:vMerge/>
            <w:tcBorders>
              <w:left w:val="single" w:sz="4" w:space="0" w:color="auto"/>
              <w:right w:val="single" w:sz="4" w:space="0" w:color="auto"/>
            </w:tcBorders>
          </w:tcPr>
          <w:p w14:paraId="152F9BD3" w14:textId="77777777" w:rsidR="00676895" w:rsidRPr="008F188F" w:rsidRDefault="00676895" w:rsidP="00676895">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5E79BD73" w14:textId="77777777" w:rsidR="00676895"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7F65CFC5" w14:textId="77777777" w:rsidR="00676895" w:rsidRPr="000B3380" w:rsidRDefault="00676895" w:rsidP="00676895">
            <w:pPr>
              <w:spacing w:line="360" w:lineRule="auto"/>
              <w:rPr>
                <w:rFonts w:asciiTheme="minorEastAsia" w:hAnsiTheme="minorEastAsia"/>
                <w:sz w:val="24"/>
              </w:rPr>
            </w:pPr>
          </w:p>
        </w:tc>
      </w:tr>
      <w:tr w:rsidR="00676895" w:rsidRPr="000B3380" w14:paraId="408E64EC" w14:textId="77777777" w:rsidTr="00676895">
        <w:trPr>
          <w:trHeight w:val="74"/>
          <w:jc w:val="center"/>
        </w:trPr>
        <w:tc>
          <w:tcPr>
            <w:tcW w:w="422" w:type="pct"/>
            <w:vMerge/>
            <w:tcBorders>
              <w:left w:val="single" w:sz="4" w:space="0" w:color="auto"/>
              <w:right w:val="single" w:sz="4" w:space="0" w:color="auto"/>
            </w:tcBorders>
            <w:vAlign w:val="center"/>
          </w:tcPr>
          <w:p w14:paraId="6D5095F6"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47960311" w14:textId="77777777" w:rsidR="00676895" w:rsidRPr="000B2840" w:rsidRDefault="00676895" w:rsidP="00676895">
            <w:pPr>
              <w:jc w:val="center"/>
              <w:rPr>
                <w:rFonts w:asciiTheme="minorEastAsia" w:hAnsiTheme="minorEastAsia"/>
                <w:color w:val="060607"/>
                <w:sz w:val="24"/>
              </w:rPr>
            </w:pPr>
            <w:r w:rsidRPr="000B2840">
              <w:rPr>
                <w:rFonts w:asciiTheme="minorEastAsia" w:hAnsiTheme="minorEastAsia" w:hint="eastAsia"/>
                <w:color w:val="060607"/>
                <w:sz w:val="24"/>
              </w:rPr>
              <w:t>1-3</w:t>
            </w:r>
          </w:p>
        </w:tc>
        <w:tc>
          <w:tcPr>
            <w:tcW w:w="876" w:type="pct"/>
            <w:tcBorders>
              <w:top w:val="single" w:sz="4" w:space="0" w:color="auto"/>
              <w:left w:val="single" w:sz="4" w:space="0" w:color="auto"/>
              <w:bottom w:val="single" w:sz="4" w:space="0" w:color="auto"/>
              <w:right w:val="single" w:sz="4" w:space="0" w:color="auto"/>
            </w:tcBorders>
          </w:tcPr>
          <w:p w14:paraId="61007106" w14:textId="77777777" w:rsidR="00676895" w:rsidRPr="000B2840" w:rsidRDefault="00676895" w:rsidP="00676895">
            <w:pPr>
              <w:jc w:val="center"/>
              <w:rPr>
                <w:rFonts w:asciiTheme="minorEastAsia" w:hAnsiTheme="minorEastAsia"/>
                <w:color w:val="060607"/>
                <w:sz w:val="24"/>
              </w:rPr>
            </w:pPr>
            <w:r w:rsidRPr="004A6EB7">
              <w:rPr>
                <w:rFonts w:hint="eastAsia"/>
              </w:rPr>
              <w:t>X</w:t>
            </w:r>
            <w:r w:rsidRPr="004A6EB7">
              <w:rPr>
                <w:rFonts w:hint="eastAsia"/>
              </w:rPr>
              <w:t>射线计算机体层摄影设备</w:t>
            </w:r>
          </w:p>
        </w:tc>
        <w:tc>
          <w:tcPr>
            <w:tcW w:w="334" w:type="pct"/>
            <w:tcBorders>
              <w:top w:val="single" w:sz="4" w:space="0" w:color="auto"/>
              <w:left w:val="single" w:sz="4" w:space="0" w:color="auto"/>
              <w:bottom w:val="single" w:sz="4" w:space="0" w:color="auto"/>
              <w:right w:val="single" w:sz="4" w:space="0" w:color="auto"/>
            </w:tcBorders>
          </w:tcPr>
          <w:p w14:paraId="68FCE8D1"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497C7A82"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400</w:t>
            </w:r>
          </w:p>
        </w:tc>
        <w:tc>
          <w:tcPr>
            <w:tcW w:w="710" w:type="pct"/>
            <w:vMerge/>
            <w:tcBorders>
              <w:left w:val="single" w:sz="4" w:space="0" w:color="auto"/>
              <w:right w:val="single" w:sz="4" w:space="0" w:color="auto"/>
            </w:tcBorders>
          </w:tcPr>
          <w:p w14:paraId="4774AC3C" w14:textId="77777777" w:rsidR="00676895" w:rsidRPr="008F188F" w:rsidRDefault="00676895" w:rsidP="00676895">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62005FEC" w14:textId="77777777" w:rsidR="00676895"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436CD0AD" w14:textId="77777777" w:rsidR="00676895" w:rsidRPr="000B3380" w:rsidRDefault="00676895" w:rsidP="00676895">
            <w:pPr>
              <w:spacing w:line="360" w:lineRule="auto"/>
              <w:rPr>
                <w:rFonts w:asciiTheme="minorEastAsia" w:hAnsiTheme="minorEastAsia"/>
                <w:sz w:val="24"/>
              </w:rPr>
            </w:pPr>
          </w:p>
        </w:tc>
      </w:tr>
      <w:tr w:rsidR="00676895" w:rsidRPr="000B3380" w14:paraId="4A91A97B" w14:textId="77777777" w:rsidTr="00676895">
        <w:trPr>
          <w:trHeight w:val="227"/>
          <w:jc w:val="center"/>
        </w:trPr>
        <w:tc>
          <w:tcPr>
            <w:tcW w:w="422" w:type="pct"/>
            <w:vMerge w:val="restart"/>
            <w:tcBorders>
              <w:top w:val="single" w:sz="4" w:space="0" w:color="auto"/>
              <w:left w:val="single" w:sz="4" w:space="0" w:color="auto"/>
              <w:right w:val="single" w:sz="4" w:space="0" w:color="auto"/>
            </w:tcBorders>
            <w:vAlign w:val="center"/>
          </w:tcPr>
          <w:p w14:paraId="31C2970A"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p>
        </w:tc>
        <w:tc>
          <w:tcPr>
            <w:tcW w:w="566" w:type="pct"/>
            <w:tcBorders>
              <w:top w:val="single" w:sz="4" w:space="0" w:color="auto"/>
              <w:left w:val="single" w:sz="4" w:space="0" w:color="auto"/>
              <w:bottom w:val="single" w:sz="4" w:space="0" w:color="auto"/>
              <w:right w:val="single" w:sz="4" w:space="0" w:color="auto"/>
            </w:tcBorders>
          </w:tcPr>
          <w:p w14:paraId="1129244A"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-1</w:t>
            </w:r>
          </w:p>
        </w:tc>
        <w:tc>
          <w:tcPr>
            <w:tcW w:w="876" w:type="pct"/>
            <w:tcBorders>
              <w:top w:val="single" w:sz="4" w:space="0" w:color="auto"/>
              <w:left w:val="single" w:sz="4" w:space="0" w:color="auto"/>
              <w:bottom w:val="single" w:sz="4" w:space="0" w:color="auto"/>
              <w:right w:val="single" w:sz="4" w:space="0" w:color="auto"/>
            </w:tcBorders>
          </w:tcPr>
          <w:p w14:paraId="7261F38F" w14:textId="77777777" w:rsidR="00676895" w:rsidRPr="000B2840" w:rsidRDefault="00676895" w:rsidP="00676895">
            <w:pPr>
              <w:jc w:val="center"/>
              <w:rPr>
                <w:rFonts w:asciiTheme="minorEastAsia" w:hAnsiTheme="minorEastAsia"/>
                <w:sz w:val="24"/>
              </w:rPr>
            </w:pPr>
            <w:r w:rsidRPr="00B17804">
              <w:rPr>
                <w:rFonts w:hint="eastAsia"/>
              </w:rPr>
              <w:t>经颅磁刺激仪</w:t>
            </w:r>
          </w:p>
        </w:tc>
        <w:tc>
          <w:tcPr>
            <w:tcW w:w="334" w:type="pct"/>
            <w:tcBorders>
              <w:top w:val="single" w:sz="4" w:space="0" w:color="auto"/>
              <w:left w:val="single" w:sz="4" w:space="0" w:color="auto"/>
              <w:bottom w:val="single" w:sz="4" w:space="0" w:color="auto"/>
              <w:right w:val="single" w:sz="4" w:space="0" w:color="auto"/>
            </w:tcBorders>
          </w:tcPr>
          <w:p w14:paraId="32C9BC7F"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00511E3F"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40</w:t>
            </w:r>
          </w:p>
        </w:tc>
        <w:tc>
          <w:tcPr>
            <w:tcW w:w="710" w:type="pct"/>
            <w:vMerge w:val="restart"/>
            <w:tcBorders>
              <w:left w:val="single" w:sz="4" w:space="0" w:color="auto"/>
              <w:right w:val="single" w:sz="4" w:space="0" w:color="auto"/>
            </w:tcBorders>
            <w:vAlign w:val="center"/>
          </w:tcPr>
          <w:p w14:paraId="4301FCA7" w14:textId="77777777" w:rsidR="00676895" w:rsidRPr="008F188F" w:rsidRDefault="00676895" w:rsidP="00676895">
            <w:pPr>
              <w:spacing w:line="360" w:lineRule="auto"/>
              <w:jc w:val="center"/>
              <w:rPr>
                <w:rFonts w:asciiTheme="minorEastAsia" w:hAnsiTheme="minorEastAsia"/>
                <w:sz w:val="24"/>
              </w:rPr>
            </w:pPr>
            <w:r>
              <w:rPr>
                <w:rFonts w:asciiTheme="minorEastAsia" w:hAnsiTheme="minorEastAsia"/>
                <w:sz w:val="24"/>
              </w:rPr>
              <w:t>199.41</w:t>
            </w:r>
          </w:p>
        </w:tc>
        <w:tc>
          <w:tcPr>
            <w:tcW w:w="757" w:type="pct"/>
            <w:vMerge/>
            <w:tcBorders>
              <w:left w:val="single" w:sz="4" w:space="0" w:color="auto"/>
              <w:right w:val="single" w:sz="4" w:space="0" w:color="auto"/>
            </w:tcBorders>
            <w:vAlign w:val="center"/>
          </w:tcPr>
          <w:p w14:paraId="3E465B20"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2C22B54A" w14:textId="77777777" w:rsidR="00676895" w:rsidRPr="000B3380" w:rsidRDefault="00676895" w:rsidP="00676895">
            <w:pPr>
              <w:spacing w:line="360" w:lineRule="auto"/>
              <w:rPr>
                <w:rFonts w:asciiTheme="minorEastAsia" w:hAnsiTheme="minorEastAsia"/>
                <w:sz w:val="24"/>
              </w:rPr>
            </w:pPr>
          </w:p>
        </w:tc>
      </w:tr>
      <w:tr w:rsidR="00676895" w:rsidRPr="000B3380" w14:paraId="4F0917B6" w14:textId="77777777" w:rsidTr="00676895">
        <w:trPr>
          <w:trHeight w:val="227"/>
          <w:jc w:val="center"/>
        </w:trPr>
        <w:tc>
          <w:tcPr>
            <w:tcW w:w="422" w:type="pct"/>
            <w:vMerge/>
            <w:tcBorders>
              <w:left w:val="single" w:sz="4" w:space="0" w:color="auto"/>
              <w:right w:val="single" w:sz="4" w:space="0" w:color="auto"/>
            </w:tcBorders>
            <w:vAlign w:val="center"/>
          </w:tcPr>
          <w:p w14:paraId="511FA61B"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46342C28"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-2</w:t>
            </w:r>
          </w:p>
        </w:tc>
        <w:tc>
          <w:tcPr>
            <w:tcW w:w="876" w:type="pct"/>
            <w:tcBorders>
              <w:top w:val="single" w:sz="4" w:space="0" w:color="auto"/>
              <w:left w:val="single" w:sz="4" w:space="0" w:color="auto"/>
              <w:bottom w:val="single" w:sz="4" w:space="0" w:color="auto"/>
              <w:right w:val="single" w:sz="4" w:space="0" w:color="auto"/>
            </w:tcBorders>
          </w:tcPr>
          <w:p w14:paraId="5A8EC5E8" w14:textId="77777777" w:rsidR="00676895" w:rsidRPr="000B2840" w:rsidRDefault="00676895" w:rsidP="00676895">
            <w:pPr>
              <w:jc w:val="center"/>
              <w:rPr>
                <w:rFonts w:asciiTheme="minorEastAsia" w:hAnsiTheme="minorEastAsia"/>
                <w:sz w:val="24"/>
              </w:rPr>
            </w:pPr>
            <w:r w:rsidRPr="00B17804">
              <w:rPr>
                <w:rFonts w:hint="eastAsia"/>
              </w:rPr>
              <w:t>立体动态干扰电</w:t>
            </w:r>
          </w:p>
        </w:tc>
        <w:tc>
          <w:tcPr>
            <w:tcW w:w="334" w:type="pct"/>
            <w:tcBorders>
              <w:top w:val="single" w:sz="4" w:space="0" w:color="auto"/>
              <w:left w:val="single" w:sz="4" w:space="0" w:color="auto"/>
              <w:bottom w:val="single" w:sz="4" w:space="0" w:color="auto"/>
              <w:right w:val="single" w:sz="4" w:space="0" w:color="auto"/>
            </w:tcBorders>
          </w:tcPr>
          <w:p w14:paraId="324B4B25"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0D8E9992"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14</w:t>
            </w:r>
          </w:p>
        </w:tc>
        <w:tc>
          <w:tcPr>
            <w:tcW w:w="710" w:type="pct"/>
            <w:vMerge/>
            <w:tcBorders>
              <w:left w:val="single" w:sz="4" w:space="0" w:color="auto"/>
              <w:right w:val="single" w:sz="4" w:space="0" w:color="auto"/>
            </w:tcBorders>
            <w:vAlign w:val="center"/>
          </w:tcPr>
          <w:p w14:paraId="32A62253" w14:textId="77777777" w:rsidR="00676895"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2A7F8B0B"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7A05E402" w14:textId="77777777" w:rsidR="00676895" w:rsidRPr="000B3380" w:rsidRDefault="00676895" w:rsidP="00676895">
            <w:pPr>
              <w:spacing w:line="360" w:lineRule="auto"/>
              <w:rPr>
                <w:rFonts w:asciiTheme="minorEastAsia" w:hAnsiTheme="minorEastAsia"/>
                <w:sz w:val="24"/>
              </w:rPr>
            </w:pPr>
          </w:p>
        </w:tc>
      </w:tr>
      <w:tr w:rsidR="00676895" w:rsidRPr="000B3380" w14:paraId="11425A49" w14:textId="77777777" w:rsidTr="00676895">
        <w:trPr>
          <w:trHeight w:val="227"/>
          <w:jc w:val="center"/>
        </w:trPr>
        <w:tc>
          <w:tcPr>
            <w:tcW w:w="422" w:type="pct"/>
            <w:vMerge/>
            <w:tcBorders>
              <w:left w:val="single" w:sz="4" w:space="0" w:color="auto"/>
              <w:right w:val="single" w:sz="4" w:space="0" w:color="auto"/>
            </w:tcBorders>
            <w:vAlign w:val="center"/>
          </w:tcPr>
          <w:p w14:paraId="2ADF8C0B"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5D0C3D30"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-3</w:t>
            </w:r>
          </w:p>
        </w:tc>
        <w:tc>
          <w:tcPr>
            <w:tcW w:w="876" w:type="pct"/>
            <w:tcBorders>
              <w:top w:val="single" w:sz="4" w:space="0" w:color="auto"/>
              <w:left w:val="single" w:sz="4" w:space="0" w:color="auto"/>
              <w:bottom w:val="single" w:sz="4" w:space="0" w:color="auto"/>
              <w:right w:val="single" w:sz="4" w:space="0" w:color="auto"/>
            </w:tcBorders>
          </w:tcPr>
          <w:p w14:paraId="3994474F" w14:textId="77777777" w:rsidR="00676895" w:rsidRPr="000B2840" w:rsidRDefault="00676895" w:rsidP="00676895">
            <w:pPr>
              <w:jc w:val="center"/>
              <w:rPr>
                <w:rFonts w:asciiTheme="minorEastAsia" w:hAnsiTheme="minorEastAsia"/>
                <w:sz w:val="24"/>
              </w:rPr>
            </w:pPr>
            <w:r w:rsidRPr="00B17804">
              <w:rPr>
                <w:rFonts w:hint="eastAsia"/>
              </w:rPr>
              <w:t>肌电生物反馈训练仪</w:t>
            </w:r>
          </w:p>
        </w:tc>
        <w:tc>
          <w:tcPr>
            <w:tcW w:w="334" w:type="pct"/>
            <w:tcBorders>
              <w:top w:val="single" w:sz="4" w:space="0" w:color="auto"/>
              <w:left w:val="single" w:sz="4" w:space="0" w:color="auto"/>
              <w:bottom w:val="single" w:sz="4" w:space="0" w:color="auto"/>
              <w:right w:val="single" w:sz="4" w:space="0" w:color="auto"/>
            </w:tcBorders>
          </w:tcPr>
          <w:p w14:paraId="0880789F"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w:t>
            </w:r>
          </w:p>
        </w:tc>
        <w:tc>
          <w:tcPr>
            <w:tcW w:w="869" w:type="pct"/>
            <w:tcBorders>
              <w:left w:val="single" w:sz="4" w:space="0" w:color="auto"/>
              <w:right w:val="single" w:sz="4" w:space="0" w:color="auto"/>
            </w:tcBorders>
          </w:tcPr>
          <w:p w14:paraId="43A013D9"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24</w:t>
            </w:r>
          </w:p>
        </w:tc>
        <w:tc>
          <w:tcPr>
            <w:tcW w:w="710" w:type="pct"/>
            <w:vMerge/>
            <w:tcBorders>
              <w:left w:val="single" w:sz="4" w:space="0" w:color="auto"/>
              <w:right w:val="single" w:sz="4" w:space="0" w:color="auto"/>
            </w:tcBorders>
            <w:vAlign w:val="center"/>
          </w:tcPr>
          <w:p w14:paraId="6F264C7D" w14:textId="77777777" w:rsidR="00676895"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2B513D64"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66ACE10B" w14:textId="77777777" w:rsidR="00676895" w:rsidRPr="000B3380" w:rsidRDefault="00676895" w:rsidP="00676895">
            <w:pPr>
              <w:spacing w:line="360" w:lineRule="auto"/>
              <w:rPr>
                <w:rFonts w:asciiTheme="minorEastAsia" w:hAnsiTheme="minorEastAsia"/>
                <w:sz w:val="24"/>
              </w:rPr>
            </w:pPr>
          </w:p>
        </w:tc>
      </w:tr>
      <w:tr w:rsidR="00676895" w:rsidRPr="000B3380" w14:paraId="5FB40001" w14:textId="77777777" w:rsidTr="00676895">
        <w:trPr>
          <w:trHeight w:val="227"/>
          <w:jc w:val="center"/>
        </w:trPr>
        <w:tc>
          <w:tcPr>
            <w:tcW w:w="422" w:type="pct"/>
            <w:vMerge/>
            <w:tcBorders>
              <w:left w:val="single" w:sz="4" w:space="0" w:color="auto"/>
              <w:right w:val="single" w:sz="4" w:space="0" w:color="auto"/>
            </w:tcBorders>
            <w:vAlign w:val="center"/>
          </w:tcPr>
          <w:p w14:paraId="398E5C97"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2582DDEE"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-4</w:t>
            </w:r>
          </w:p>
        </w:tc>
        <w:tc>
          <w:tcPr>
            <w:tcW w:w="876" w:type="pct"/>
            <w:tcBorders>
              <w:top w:val="single" w:sz="4" w:space="0" w:color="auto"/>
              <w:left w:val="single" w:sz="4" w:space="0" w:color="auto"/>
              <w:bottom w:val="single" w:sz="4" w:space="0" w:color="auto"/>
              <w:right w:val="single" w:sz="4" w:space="0" w:color="auto"/>
            </w:tcBorders>
          </w:tcPr>
          <w:p w14:paraId="2888BB78" w14:textId="77777777" w:rsidR="00676895" w:rsidRPr="000B2840" w:rsidRDefault="00676895" w:rsidP="00676895">
            <w:pPr>
              <w:jc w:val="center"/>
              <w:rPr>
                <w:rFonts w:asciiTheme="minorEastAsia" w:hAnsiTheme="minorEastAsia"/>
                <w:sz w:val="24"/>
              </w:rPr>
            </w:pPr>
            <w:r w:rsidRPr="00B17804">
              <w:rPr>
                <w:rFonts w:hint="eastAsia"/>
              </w:rPr>
              <w:t>熏蒸床</w:t>
            </w:r>
          </w:p>
        </w:tc>
        <w:tc>
          <w:tcPr>
            <w:tcW w:w="334" w:type="pct"/>
            <w:tcBorders>
              <w:top w:val="single" w:sz="4" w:space="0" w:color="auto"/>
              <w:left w:val="single" w:sz="4" w:space="0" w:color="auto"/>
              <w:bottom w:val="single" w:sz="4" w:space="0" w:color="auto"/>
              <w:right w:val="single" w:sz="4" w:space="0" w:color="auto"/>
            </w:tcBorders>
          </w:tcPr>
          <w:p w14:paraId="208CB36D"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5</w:t>
            </w:r>
          </w:p>
        </w:tc>
        <w:tc>
          <w:tcPr>
            <w:tcW w:w="869" w:type="pct"/>
            <w:tcBorders>
              <w:left w:val="single" w:sz="4" w:space="0" w:color="auto"/>
              <w:right w:val="single" w:sz="4" w:space="0" w:color="auto"/>
            </w:tcBorders>
          </w:tcPr>
          <w:p w14:paraId="50CC255A"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6</w:t>
            </w:r>
          </w:p>
        </w:tc>
        <w:tc>
          <w:tcPr>
            <w:tcW w:w="710" w:type="pct"/>
            <w:vMerge/>
            <w:tcBorders>
              <w:left w:val="single" w:sz="4" w:space="0" w:color="auto"/>
              <w:right w:val="single" w:sz="4" w:space="0" w:color="auto"/>
            </w:tcBorders>
            <w:vAlign w:val="center"/>
          </w:tcPr>
          <w:p w14:paraId="42C1D5D9" w14:textId="77777777" w:rsidR="00676895"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2135ABBE"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230A5D8F" w14:textId="77777777" w:rsidR="00676895" w:rsidRPr="000B3380" w:rsidRDefault="00676895" w:rsidP="00676895">
            <w:pPr>
              <w:spacing w:line="360" w:lineRule="auto"/>
              <w:rPr>
                <w:rFonts w:asciiTheme="minorEastAsia" w:hAnsiTheme="minorEastAsia"/>
                <w:sz w:val="24"/>
              </w:rPr>
            </w:pPr>
          </w:p>
        </w:tc>
      </w:tr>
      <w:tr w:rsidR="00676895" w:rsidRPr="000B3380" w14:paraId="3CDD8CD1" w14:textId="77777777" w:rsidTr="00676895">
        <w:trPr>
          <w:trHeight w:val="227"/>
          <w:jc w:val="center"/>
        </w:trPr>
        <w:tc>
          <w:tcPr>
            <w:tcW w:w="422" w:type="pct"/>
            <w:vMerge/>
            <w:tcBorders>
              <w:left w:val="single" w:sz="4" w:space="0" w:color="auto"/>
              <w:right w:val="single" w:sz="4" w:space="0" w:color="auto"/>
            </w:tcBorders>
            <w:vAlign w:val="center"/>
          </w:tcPr>
          <w:p w14:paraId="17710407"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65B435F7"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-5</w:t>
            </w:r>
          </w:p>
        </w:tc>
        <w:tc>
          <w:tcPr>
            <w:tcW w:w="876" w:type="pct"/>
            <w:tcBorders>
              <w:top w:val="single" w:sz="4" w:space="0" w:color="auto"/>
              <w:left w:val="single" w:sz="4" w:space="0" w:color="auto"/>
              <w:bottom w:val="single" w:sz="4" w:space="0" w:color="auto"/>
              <w:right w:val="single" w:sz="4" w:space="0" w:color="auto"/>
            </w:tcBorders>
          </w:tcPr>
          <w:p w14:paraId="4D873220" w14:textId="77777777" w:rsidR="00676895" w:rsidRPr="000B2840" w:rsidRDefault="00676895" w:rsidP="00676895">
            <w:pPr>
              <w:jc w:val="center"/>
              <w:rPr>
                <w:rFonts w:asciiTheme="minorEastAsia" w:hAnsiTheme="minorEastAsia"/>
                <w:sz w:val="24"/>
              </w:rPr>
            </w:pPr>
            <w:r w:rsidRPr="00B17804">
              <w:rPr>
                <w:rFonts w:hint="eastAsia"/>
              </w:rPr>
              <w:t>电动起立床</w:t>
            </w:r>
          </w:p>
        </w:tc>
        <w:tc>
          <w:tcPr>
            <w:tcW w:w="334" w:type="pct"/>
            <w:tcBorders>
              <w:top w:val="single" w:sz="4" w:space="0" w:color="auto"/>
              <w:left w:val="single" w:sz="4" w:space="0" w:color="auto"/>
              <w:bottom w:val="single" w:sz="4" w:space="0" w:color="auto"/>
              <w:right w:val="single" w:sz="4" w:space="0" w:color="auto"/>
            </w:tcBorders>
          </w:tcPr>
          <w:p w14:paraId="569AD6F5"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0D354CF9"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2.6</w:t>
            </w:r>
          </w:p>
        </w:tc>
        <w:tc>
          <w:tcPr>
            <w:tcW w:w="710" w:type="pct"/>
            <w:vMerge/>
            <w:tcBorders>
              <w:left w:val="single" w:sz="4" w:space="0" w:color="auto"/>
              <w:right w:val="single" w:sz="4" w:space="0" w:color="auto"/>
            </w:tcBorders>
            <w:vAlign w:val="center"/>
          </w:tcPr>
          <w:p w14:paraId="50D6A95F" w14:textId="77777777" w:rsidR="00676895"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62C9533"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0764B0C1" w14:textId="77777777" w:rsidR="00676895" w:rsidRPr="000B3380" w:rsidRDefault="00676895" w:rsidP="00676895">
            <w:pPr>
              <w:spacing w:line="360" w:lineRule="auto"/>
              <w:rPr>
                <w:rFonts w:asciiTheme="minorEastAsia" w:hAnsiTheme="minorEastAsia"/>
                <w:sz w:val="24"/>
              </w:rPr>
            </w:pPr>
          </w:p>
        </w:tc>
      </w:tr>
      <w:tr w:rsidR="00676895" w:rsidRPr="000B3380" w14:paraId="40878BD1" w14:textId="77777777" w:rsidTr="00676895">
        <w:trPr>
          <w:trHeight w:val="227"/>
          <w:jc w:val="center"/>
        </w:trPr>
        <w:tc>
          <w:tcPr>
            <w:tcW w:w="422" w:type="pct"/>
            <w:vMerge/>
            <w:tcBorders>
              <w:left w:val="single" w:sz="4" w:space="0" w:color="auto"/>
              <w:right w:val="single" w:sz="4" w:space="0" w:color="auto"/>
            </w:tcBorders>
            <w:vAlign w:val="center"/>
          </w:tcPr>
          <w:p w14:paraId="1A700A51"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5748777A"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-6</w:t>
            </w:r>
          </w:p>
        </w:tc>
        <w:tc>
          <w:tcPr>
            <w:tcW w:w="876" w:type="pct"/>
            <w:tcBorders>
              <w:top w:val="single" w:sz="4" w:space="0" w:color="auto"/>
              <w:left w:val="single" w:sz="4" w:space="0" w:color="auto"/>
              <w:bottom w:val="single" w:sz="4" w:space="0" w:color="auto"/>
              <w:right w:val="single" w:sz="4" w:space="0" w:color="auto"/>
            </w:tcBorders>
          </w:tcPr>
          <w:p w14:paraId="121C6A0D" w14:textId="77777777" w:rsidR="00676895" w:rsidRPr="000B2840" w:rsidRDefault="00676895" w:rsidP="00676895">
            <w:pPr>
              <w:jc w:val="center"/>
              <w:rPr>
                <w:rFonts w:asciiTheme="minorEastAsia" w:hAnsiTheme="minorEastAsia"/>
                <w:sz w:val="24"/>
              </w:rPr>
            </w:pPr>
            <w:r w:rsidRPr="00B17804">
              <w:rPr>
                <w:rFonts w:hint="eastAsia"/>
              </w:rPr>
              <w:t>医用护理床（电动）</w:t>
            </w:r>
          </w:p>
        </w:tc>
        <w:tc>
          <w:tcPr>
            <w:tcW w:w="334" w:type="pct"/>
            <w:tcBorders>
              <w:top w:val="single" w:sz="4" w:space="0" w:color="auto"/>
              <w:left w:val="single" w:sz="4" w:space="0" w:color="auto"/>
              <w:bottom w:val="single" w:sz="4" w:space="0" w:color="auto"/>
              <w:right w:val="single" w:sz="4" w:space="0" w:color="auto"/>
            </w:tcBorders>
          </w:tcPr>
          <w:p w14:paraId="671D2952"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35</w:t>
            </w:r>
          </w:p>
        </w:tc>
        <w:tc>
          <w:tcPr>
            <w:tcW w:w="869" w:type="pct"/>
            <w:tcBorders>
              <w:left w:val="single" w:sz="4" w:space="0" w:color="auto"/>
              <w:right w:val="single" w:sz="4" w:space="0" w:color="auto"/>
            </w:tcBorders>
          </w:tcPr>
          <w:p w14:paraId="64C71C42"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0.9</w:t>
            </w:r>
          </w:p>
        </w:tc>
        <w:tc>
          <w:tcPr>
            <w:tcW w:w="710" w:type="pct"/>
            <w:vMerge/>
            <w:tcBorders>
              <w:left w:val="single" w:sz="4" w:space="0" w:color="auto"/>
              <w:right w:val="single" w:sz="4" w:space="0" w:color="auto"/>
            </w:tcBorders>
            <w:vAlign w:val="center"/>
          </w:tcPr>
          <w:p w14:paraId="4593F847"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8A88FA3"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59B43DE" w14:textId="77777777" w:rsidR="00676895" w:rsidRPr="000B3380" w:rsidRDefault="00676895" w:rsidP="00676895">
            <w:pPr>
              <w:spacing w:line="360" w:lineRule="auto"/>
              <w:rPr>
                <w:rFonts w:asciiTheme="minorEastAsia" w:hAnsiTheme="minorEastAsia"/>
                <w:sz w:val="24"/>
              </w:rPr>
            </w:pPr>
          </w:p>
        </w:tc>
      </w:tr>
      <w:tr w:rsidR="00676895" w:rsidRPr="000B3380" w14:paraId="4EFA2159" w14:textId="77777777" w:rsidTr="00676895">
        <w:trPr>
          <w:trHeight w:val="227"/>
          <w:jc w:val="center"/>
        </w:trPr>
        <w:tc>
          <w:tcPr>
            <w:tcW w:w="422" w:type="pct"/>
            <w:vMerge/>
            <w:tcBorders>
              <w:left w:val="single" w:sz="4" w:space="0" w:color="auto"/>
              <w:right w:val="single" w:sz="4" w:space="0" w:color="auto"/>
            </w:tcBorders>
            <w:vAlign w:val="center"/>
          </w:tcPr>
          <w:p w14:paraId="2B0BA78B"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7927586F"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-7</w:t>
            </w:r>
          </w:p>
        </w:tc>
        <w:tc>
          <w:tcPr>
            <w:tcW w:w="876" w:type="pct"/>
            <w:tcBorders>
              <w:top w:val="single" w:sz="4" w:space="0" w:color="auto"/>
              <w:left w:val="single" w:sz="4" w:space="0" w:color="auto"/>
              <w:bottom w:val="single" w:sz="4" w:space="0" w:color="auto"/>
              <w:right w:val="single" w:sz="4" w:space="0" w:color="auto"/>
            </w:tcBorders>
          </w:tcPr>
          <w:p w14:paraId="75788B77" w14:textId="77777777" w:rsidR="00676895" w:rsidRPr="000B2840" w:rsidRDefault="00676895" w:rsidP="00676895">
            <w:pPr>
              <w:jc w:val="center"/>
              <w:rPr>
                <w:rFonts w:asciiTheme="minorEastAsia" w:hAnsiTheme="minorEastAsia"/>
                <w:sz w:val="24"/>
              </w:rPr>
            </w:pPr>
            <w:r w:rsidRPr="00B17804">
              <w:rPr>
                <w:rFonts w:hint="eastAsia"/>
              </w:rPr>
              <w:t>间歇</w:t>
            </w:r>
            <w:proofErr w:type="gramStart"/>
            <w:r w:rsidRPr="00B17804">
              <w:rPr>
                <w:rFonts w:hint="eastAsia"/>
              </w:rPr>
              <w:t>式重启压力</w:t>
            </w:r>
            <w:proofErr w:type="gramEnd"/>
            <w:r w:rsidRPr="00B17804">
              <w:rPr>
                <w:rFonts w:hint="eastAsia"/>
              </w:rPr>
              <w:t>系统</w:t>
            </w:r>
          </w:p>
        </w:tc>
        <w:tc>
          <w:tcPr>
            <w:tcW w:w="334" w:type="pct"/>
            <w:tcBorders>
              <w:top w:val="single" w:sz="4" w:space="0" w:color="auto"/>
              <w:left w:val="single" w:sz="4" w:space="0" w:color="auto"/>
              <w:bottom w:val="single" w:sz="4" w:space="0" w:color="auto"/>
              <w:right w:val="single" w:sz="4" w:space="0" w:color="auto"/>
            </w:tcBorders>
          </w:tcPr>
          <w:p w14:paraId="2C8B38DC"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9</w:t>
            </w:r>
          </w:p>
        </w:tc>
        <w:tc>
          <w:tcPr>
            <w:tcW w:w="869" w:type="pct"/>
            <w:tcBorders>
              <w:left w:val="single" w:sz="4" w:space="0" w:color="auto"/>
              <w:right w:val="single" w:sz="4" w:space="0" w:color="auto"/>
            </w:tcBorders>
          </w:tcPr>
          <w:p w14:paraId="741127A9"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w:t>
            </w:r>
          </w:p>
        </w:tc>
        <w:tc>
          <w:tcPr>
            <w:tcW w:w="710" w:type="pct"/>
            <w:vMerge/>
            <w:tcBorders>
              <w:left w:val="single" w:sz="4" w:space="0" w:color="auto"/>
              <w:right w:val="single" w:sz="4" w:space="0" w:color="auto"/>
            </w:tcBorders>
            <w:vAlign w:val="center"/>
          </w:tcPr>
          <w:p w14:paraId="512B7322"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0AECB932"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36895E79" w14:textId="77777777" w:rsidR="00676895" w:rsidRPr="000B3380" w:rsidRDefault="00676895" w:rsidP="00676895">
            <w:pPr>
              <w:spacing w:line="360" w:lineRule="auto"/>
              <w:rPr>
                <w:rFonts w:asciiTheme="minorEastAsia" w:hAnsiTheme="minorEastAsia"/>
                <w:sz w:val="24"/>
              </w:rPr>
            </w:pPr>
          </w:p>
        </w:tc>
      </w:tr>
      <w:tr w:rsidR="00676895" w:rsidRPr="000B3380" w14:paraId="1F03EA97" w14:textId="77777777" w:rsidTr="00676895">
        <w:trPr>
          <w:trHeight w:val="227"/>
          <w:jc w:val="center"/>
        </w:trPr>
        <w:tc>
          <w:tcPr>
            <w:tcW w:w="422" w:type="pct"/>
            <w:vMerge/>
            <w:tcBorders>
              <w:left w:val="single" w:sz="4" w:space="0" w:color="auto"/>
              <w:right w:val="single" w:sz="4" w:space="0" w:color="auto"/>
            </w:tcBorders>
            <w:vAlign w:val="center"/>
          </w:tcPr>
          <w:p w14:paraId="6CDE218E" w14:textId="77777777" w:rsidR="00676895" w:rsidRPr="000B2840"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20BA36B4" w14:textId="77777777" w:rsidR="00676895" w:rsidRPr="000B2840" w:rsidRDefault="00676895" w:rsidP="00676895">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-8</w:t>
            </w:r>
          </w:p>
        </w:tc>
        <w:tc>
          <w:tcPr>
            <w:tcW w:w="876" w:type="pct"/>
            <w:tcBorders>
              <w:top w:val="single" w:sz="4" w:space="0" w:color="auto"/>
              <w:left w:val="single" w:sz="4" w:space="0" w:color="auto"/>
              <w:bottom w:val="single" w:sz="4" w:space="0" w:color="auto"/>
              <w:right w:val="single" w:sz="4" w:space="0" w:color="auto"/>
            </w:tcBorders>
          </w:tcPr>
          <w:p w14:paraId="22D16372" w14:textId="77777777" w:rsidR="00676895" w:rsidRPr="000B2840" w:rsidRDefault="00676895" w:rsidP="00676895">
            <w:pPr>
              <w:jc w:val="center"/>
              <w:rPr>
                <w:rFonts w:asciiTheme="minorEastAsia" w:hAnsiTheme="minorEastAsia"/>
                <w:sz w:val="24"/>
              </w:rPr>
            </w:pPr>
            <w:r w:rsidRPr="00B17804">
              <w:rPr>
                <w:rFonts w:hint="eastAsia"/>
              </w:rPr>
              <w:t>吞咽神经肌肉低频电刺激仪</w:t>
            </w:r>
          </w:p>
        </w:tc>
        <w:tc>
          <w:tcPr>
            <w:tcW w:w="334" w:type="pct"/>
            <w:tcBorders>
              <w:top w:val="single" w:sz="4" w:space="0" w:color="auto"/>
              <w:left w:val="single" w:sz="4" w:space="0" w:color="auto"/>
              <w:bottom w:val="single" w:sz="4" w:space="0" w:color="auto"/>
              <w:right w:val="single" w:sz="4" w:space="0" w:color="auto"/>
            </w:tcBorders>
          </w:tcPr>
          <w:p w14:paraId="55E0CDE6"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2C47E751"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6.31</w:t>
            </w:r>
          </w:p>
        </w:tc>
        <w:tc>
          <w:tcPr>
            <w:tcW w:w="710" w:type="pct"/>
            <w:vMerge/>
            <w:tcBorders>
              <w:left w:val="single" w:sz="4" w:space="0" w:color="auto"/>
              <w:right w:val="single" w:sz="4" w:space="0" w:color="auto"/>
            </w:tcBorders>
            <w:vAlign w:val="center"/>
          </w:tcPr>
          <w:p w14:paraId="5D81E471"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B25B0F8"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00305D7" w14:textId="77777777" w:rsidR="00676895" w:rsidRPr="000B3380" w:rsidRDefault="00676895" w:rsidP="00676895">
            <w:pPr>
              <w:spacing w:line="360" w:lineRule="auto"/>
              <w:rPr>
                <w:rFonts w:asciiTheme="minorEastAsia" w:hAnsiTheme="minorEastAsia"/>
                <w:sz w:val="24"/>
              </w:rPr>
            </w:pPr>
          </w:p>
        </w:tc>
      </w:tr>
      <w:tr w:rsidR="00676895" w:rsidRPr="000B3380" w14:paraId="3E520D7D" w14:textId="77777777" w:rsidTr="00676895">
        <w:trPr>
          <w:trHeight w:val="227"/>
          <w:jc w:val="center"/>
        </w:trPr>
        <w:tc>
          <w:tcPr>
            <w:tcW w:w="422" w:type="pct"/>
            <w:vMerge w:val="restart"/>
            <w:tcBorders>
              <w:left w:val="single" w:sz="4" w:space="0" w:color="auto"/>
              <w:right w:val="single" w:sz="4" w:space="0" w:color="auto"/>
            </w:tcBorders>
            <w:vAlign w:val="center"/>
          </w:tcPr>
          <w:p w14:paraId="744B6264" w14:textId="77777777" w:rsidR="00676895" w:rsidRPr="000B2840"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p>
        </w:tc>
        <w:tc>
          <w:tcPr>
            <w:tcW w:w="566" w:type="pct"/>
            <w:tcBorders>
              <w:top w:val="single" w:sz="4" w:space="0" w:color="auto"/>
              <w:left w:val="single" w:sz="4" w:space="0" w:color="auto"/>
              <w:bottom w:val="single" w:sz="4" w:space="0" w:color="auto"/>
              <w:right w:val="single" w:sz="4" w:space="0" w:color="auto"/>
            </w:tcBorders>
          </w:tcPr>
          <w:p w14:paraId="0B0A97BC" w14:textId="77777777" w:rsidR="00676895" w:rsidRPr="000B2840"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-1</w:t>
            </w:r>
          </w:p>
        </w:tc>
        <w:tc>
          <w:tcPr>
            <w:tcW w:w="876" w:type="pct"/>
            <w:tcBorders>
              <w:top w:val="single" w:sz="4" w:space="0" w:color="auto"/>
              <w:left w:val="single" w:sz="4" w:space="0" w:color="auto"/>
              <w:bottom w:val="single" w:sz="4" w:space="0" w:color="auto"/>
              <w:right w:val="single" w:sz="4" w:space="0" w:color="auto"/>
            </w:tcBorders>
          </w:tcPr>
          <w:p w14:paraId="306BAF16" w14:textId="77777777" w:rsidR="00676895" w:rsidRPr="00B17804" w:rsidRDefault="00676895" w:rsidP="00676895">
            <w:pPr>
              <w:jc w:val="center"/>
            </w:pPr>
            <w:r w:rsidRPr="00726884">
              <w:rPr>
                <w:rFonts w:hint="eastAsia"/>
              </w:rPr>
              <w:t>病人监护仪</w:t>
            </w:r>
          </w:p>
        </w:tc>
        <w:tc>
          <w:tcPr>
            <w:tcW w:w="334" w:type="pct"/>
            <w:tcBorders>
              <w:top w:val="single" w:sz="4" w:space="0" w:color="auto"/>
              <w:left w:val="single" w:sz="4" w:space="0" w:color="auto"/>
              <w:bottom w:val="single" w:sz="4" w:space="0" w:color="auto"/>
              <w:right w:val="single" w:sz="4" w:space="0" w:color="auto"/>
            </w:tcBorders>
          </w:tcPr>
          <w:p w14:paraId="2E28A3C7"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5</w:t>
            </w:r>
          </w:p>
        </w:tc>
        <w:tc>
          <w:tcPr>
            <w:tcW w:w="869" w:type="pct"/>
            <w:tcBorders>
              <w:left w:val="single" w:sz="4" w:space="0" w:color="auto"/>
              <w:right w:val="single" w:sz="4" w:space="0" w:color="auto"/>
            </w:tcBorders>
          </w:tcPr>
          <w:p w14:paraId="681FD964"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4</w:t>
            </w:r>
          </w:p>
        </w:tc>
        <w:tc>
          <w:tcPr>
            <w:tcW w:w="710" w:type="pct"/>
            <w:vMerge w:val="restart"/>
            <w:tcBorders>
              <w:left w:val="single" w:sz="4" w:space="0" w:color="auto"/>
              <w:right w:val="single" w:sz="4" w:space="0" w:color="auto"/>
            </w:tcBorders>
            <w:vAlign w:val="center"/>
          </w:tcPr>
          <w:p w14:paraId="28E3B1D6" w14:textId="77777777" w:rsidR="00676895" w:rsidRPr="008F188F" w:rsidRDefault="00676895" w:rsidP="00676895">
            <w:pPr>
              <w:spacing w:line="360" w:lineRule="auto"/>
              <w:jc w:val="center"/>
              <w:rPr>
                <w:rFonts w:asciiTheme="minorEastAsia" w:hAnsiTheme="minorEastAsia"/>
                <w:sz w:val="24"/>
              </w:rPr>
            </w:pPr>
            <w:r>
              <w:rPr>
                <w:rFonts w:asciiTheme="minorEastAsia" w:hAnsiTheme="minorEastAsia" w:hint="eastAsia"/>
                <w:sz w:val="24"/>
              </w:rPr>
              <w:t>2</w:t>
            </w:r>
            <w:r>
              <w:rPr>
                <w:rFonts w:asciiTheme="minorEastAsia" w:hAnsiTheme="minorEastAsia"/>
                <w:sz w:val="24"/>
              </w:rPr>
              <w:t>26.22</w:t>
            </w:r>
          </w:p>
        </w:tc>
        <w:tc>
          <w:tcPr>
            <w:tcW w:w="757" w:type="pct"/>
            <w:vMerge/>
            <w:tcBorders>
              <w:left w:val="single" w:sz="4" w:space="0" w:color="auto"/>
              <w:right w:val="single" w:sz="4" w:space="0" w:color="auto"/>
            </w:tcBorders>
            <w:vAlign w:val="center"/>
          </w:tcPr>
          <w:p w14:paraId="422A36C8"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688480E7" w14:textId="77777777" w:rsidR="00676895" w:rsidRPr="000B3380" w:rsidRDefault="00676895" w:rsidP="00676895">
            <w:pPr>
              <w:spacing w:line="360" w:lineRule="auto"/>
              <w:rPr>
                <w:rFonts w:asciiTheme="minorEastAsia" w:hAnsiTheme="minorEastAsia"/>
                <w:sz w:val="24"/>
              </w:rPr>
            </w:pPr>
          </w:p>
        </w:tc>
      </w:tr>
      <w:tr w:rsidR="00676895" w:rsidRPr="000B3380" w14:paraId="0A27E06E" w14:textId="77777777" w:rsidTr="00676895">
        <w:trPr>
          <w:trHeight w:val="227"/>
          <w:jc w:val="center"/>
        </w:trPr>
        <w:tc>
          <w:tcPr>
            <w:tcW w:w="422" w:type="pct"/>
            <w:vMerge/>
            <w:tcBorders>
              <w:left w:val="single" w:sz="4" w:space="0" w:color="auto"/>
              <w:right w:val="single" w:sz="4" w:space="0" w:color="auto"/>
            </w:tcBorders>
            <w:vAlign w:val="center"/>
          </w:tcPr>
          <w:p w14:paraId="6CDC39A4"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579C427C"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-2</w:t>
            </w:r>
          </w:p>
        </w:tc>
        <w:tc>
          <w:tcPr>
            <w:tcW w:w="876" w:type="pct"/>
            <w:tcBorders>
              <w:top w:val="single" w:sz="4" w:space="0" w:color="auto"/>
              <w:left w:val="single" w:sz="4" w:space="0" w:color="auto"/>
              <w:bottom w:val="single" w:sz="4" w:space="0" w:color="auto"/>
              <w:right w:val="single" w:sz="4" w:space="0" w:color="auto"/>
            </w:tcBorders>
          </w:tcPr>
          <w:p w14:paraId="20AF7D45" w14:textId="77777777" w:rsidR="00676895" w:rsidRPr="00B17804" w:rsidRDefault="00676895" w:rsidP="00676895">
            <w:pPr>
              <w:jc w:val="center"/>
            </w:pPr>
            <w:r w:rsidRPr="00726884">
              <w:rPr>
                <w:rFonts w:hint="eastAsia"/>
              </w:rPr>
              <w:t>多关节等速训练与测试系统</w:t>
            </w:r>
          </w:p>
        </w:tc>
        <w:tc>
          <w:tcPr>
            <w:tcW w:w="334" w:type="pct"/>
            <w:tcBorders>
              <w:top w:val="single" w:sz="4" w:space="0" w:color="auto"/>
              <w:left w:val="single" w:sz="4" w:space="0" w:color="auto"/>
              <w:bottom w:val="single" w:sz="4" w:space="0" w:color="auto"/>
              <w:right w:val="single" w:sz="4" w:space="0" w:color="auto"/>
            </w:tcBorders>
          </w:tcPr>
          <w:p w14:paraId="07657AF7"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5B2B005D"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70</w:t>
            </w:r>
          </w:p>
        </w:tc>
        <w:tc>
          <w:tcPr>
            <w:tcW w:w="710" w:type="pct"/>
            <w:vMerge/>
            <w:tcBorders>
              <w:left w:val="single" w:sz="4" w:space="0" w:color="auto"/>
              <w:right w:val="single" w:sz="4" w:space="0" w:color="auto"/>
            </w:tcBorders>
            <w:vAlign w:val="center"/>
          </w:tcPr>
          <w:p w14:paraId="1BB9D730"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43811964"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4AB7D9B5" w14:textId="77777777" w:rsidR="00676895" w:rsidRPr="000B3380" w:rsidRDefault="00676895" w:rsidP="00676895">
            <w:pPr>
              <w:spacing w:line="360" w:lineRule="auto"/>
              <w:rPr>
                <w:rFonts w:asciiTheme="minorEastAsia" w:hAnsiTheme="minorEastAsia"/>
                <w:sz w:val="24"/>
              </w:rPr>
            </w:pPr>
          </w:p>
        </w:tc>
      </w:tr>
      <w:tr w:rsidR="00676895" w:rsidRPr="000B3380" w14:paraId="47188E0B" w14:textId="77777777" w:rsidTr="00676895">
        <w:trPr>
          <w:trHeight w:val="227"/>
          <w:jc w:val="center"/>
        </w:trPr>
        <w:tc>
          <w:tcPr>
            <w:tcW w:w="422" w:type="pct"/>
            <w:vMerge/>
            <w:tcBorders>
              <w:left w:val="single" w:sz="4" w:space="0" w:color="auto"/>
              <w:right w:val="single" w:sz="4" w:space="0" w:color="auto"/>
            </w:tcBorders>
            <w:vAlign w:val="center"/>
          </w:tcPr>
          <w:p w14:paraId="36D9901D"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537A6C32"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-3</w:t>
            </w:r>
          </w:p>
        </w:tc>
        <w:tc>
          <w:tcPr>
            <w:tcW w:w="876" w:type="pct"/>
            <w:tcBorders>
              <w:top w:val="single" w:sz="4" w:space="0" w:color="auto"/>
              <w:left w:val="single" w:sz="4" w:space="0" w:color="auto"/>
              <w:bottom w:val="single" w:sz="4" w:space="0" w:color="auto"/>
              <w:right w:val="single" w:sz="4" w:space="0" w:color="auto"/>
            </w:tcBorders>
          </w:tcPr>
          <w:p w14:paraId="1A9594D4" w14:textId="77777777" w:rsidR="00676895" w:rsidRPr="00B17804" w:rsidRDefault="00676895" w:rsidP="00676895">
            <w:pPr>
              <w:jc w:val="center"/>
            </w:pPr>
            <w:r w:rsidRPr="00726884">
              <w:rPr>
                <w:rFonts w:hint="eastAsia"/>
              </w:rPr>
              <w:t>气压弹道式体外冲击波治疗仪</w:t>
            </w:r>
          </w:p>
        </w:tc>
        <w:tc>
          <w:tcPr>
            <w:tcW w:w="334" w:type="pct"/>
            <w:tcBorders>
              <w:top w:val="single" w:sz="4" w:space="0" w:color="auto"/>
              <w:left w:val="single" w:sz="4" w:space="0" w:color="auto"/>
              <w:bottom w:val="single" w:sz="4" w:space="0" w:color="auto"/>
              <w:right w:val="single" w:sz="4" w:space="0" w:color="auto"/>
            </w:tcBorders>
          </w:tcPr>
          <w:p w14:paraId="777B5A9C"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52500B75"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36</w:t>
            </w:r>
          </w:p>
        </w:tc>
        <w:tc>
          <w:tcPr>
            <w:tcW w:w="710" w:type="pct"/>
            <w:vMerge/>
            <w:tcBorders>
              <w:left w:val="single" w:sz="4" w:space="0" w:color="auto"/>
              <w:right w:val="single" w:sz="4" w:space="0" w:color="auto"/>
            </w:tcBorders>
            <w:vAlign w:val="center"/>
          </w:tcPr>
          <w:p w14:paraId="63D459D9"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6487CB92"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489995E7" w14:textId="77777777" w:rsidR="00676895" w:rsidRPr="000B3380" w:rsidRDefault="00676895" w:rsidP="00676895">
            <w:pPr>
              <w:spacing w:line="360" w:lineRule="auto"/>
              <w:rPr>
                <w:rFonts w:asciiTheme="minorEastAsia" w:hAnsiTheme="minorEastAsia"/>
                <w:sz w:val="24"/>
              </w:rPr>
            </w:pPr>
          </w:p>
        </w:tc>
      </w:tr>
      <w:tr w:rsidR="00676895" w:rsidRPr="000B3380" w14:paraId="14492654" w14:textId="77777777" w:rsidTr="00676895">
        <w:trPr>
          <w:trHeight w:val="227"/>
          <w:jc w:val="center"/>
        </w:trPr>
        <w:tc>
          <w:tcPr>
            <w:tcW w:w="422" w:type="pct"/>
            <w:vMerge/>
            <w:tcBorders>
              <w:left w:val="single" w:sz="4" w:space="0" w:color="auto"/>
              <w:right w:val="single" w:sz="4" w:space="0" w:color="auto"/>
            </w:tcBorders>
            <w:vAlign w:val="center"/>
          </w:tcPr>
          <w:p w14:paraId="140E0EA5"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7A5490D3"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-4</w:t>
            </w:r>
          </w:p>
        </w:tc>
        <w:tc>
          <w:tcPr>
            <w:tcW w:w="876" w:type="pct"/>
            <w:tcBorders>
              <w:top w:val="single" w:sz="4" w:space="0" w:color="auto"/>
              <w:left w:val="single" w:sz="4" w:space="0" w:color="auto"/>
              <w:bottom w:val="single" w:sz="4" w:space="0" w:color="auto"/>
              <w:right w:val="single" w:sz="4" w:space="0" w:color="auto"/>
            </w:tcBorders>
          </w:tcPr>
          <w:p w14:paraId="1944FA65" w14:textId="77777777" w:rsidR="00676895" w:rsidRPr="00B17804" w:rsidRDefault="00676895" w:rsidP="00676895">
            <w:pPr>
              <w:jc w:val="center"/>
            </w:pPr>
            <w:r w:rsidRPr="00726884">
              <w:rPr>
                <w:rFonts w:hint="eastAsia"/>
              </w:rPr>
              <w:t>电子阴道镜</w:t>
            </w:r>
          </w:p>
        </w:tc>
        <w:tc>
          <w:tcPr>
            <w:tcW w:w="334" w:type="pct"/>
            <w:tcBorders>
              <w:top w:val="single" w:sz="4" w:space="0" w:color="auto"/>
              <w:left w:val="single" w:sz="4" w:space="0" w:color="auto"/>
              <w:bottom w:val="single" w:sz="4" w:space="0" w:color="auto"/>
              <w:right w:val="single" w:sz="4" w:space="0" w:color="auto"/>
            </w:tcBorders>
          </w:tcPr>
          <w:p w14:paraId="0646C565"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640F58DB"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35</w:t>
            </w:r>
          </w:p>
        </w:tc>
        <w:tc>
          <w:tcPr>
            <w:tcW w:w="710" w:type="pct"/>
            <w:vMerge/>
            <w:tcBorders>
              <w:left w:val="single" w:sz="4" w:space="0" w:color="auto"/>
              <w:right w:val="single" w:sz="4" w:space="0" w:color="auto"/>
            </w:tcBorders>
            <w:vAlign w:val="center"/>
          </w:tcPr>
          <w:p w14:paraId="3BD0A6FF"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4EA34B85"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699500B6" w14:textId="77777777" w:rsidR="00676895" w:rsidRPr="000B3380" w:rsidRDefault="00676895" w:rsidP="00676895">
            <w:pPr>
              <w:spacing w:line="360" w:lineRule="auto"/>
              <w:rPr>
                <w:rFonts w:asciiTheme="minorEastAsia" w:hAnsiTheme="minorEastAsia"/>
                <w:sz w:val="24"/>
              </w:rPr>
            </w:pPr>
          </w:p>
        </w:tc>
      </w:tr>
      <w:tr w:rsidR="00676895" w:rsidRPr="000B3380" w14:paraId="15748EA0" w14:textId="77777777" w:rsidTr="00676895">
        <w:trPr>
          <w:trHeight w:val="227"/>
          <w:jc w:val="center"/>
        </w:trPr>
        <w:tc>
          <w:tcPr>
            <w:tcW w:w="422" w:type="pct"/>
            <w:vMerge/>
            <w:tcBorders>
              <w:left w:val="single" w:sz="4" w:space="0" w:color="auto"/>
              <w:right w:val="single" w:sz="4" w:space="0" w:color="auto"/>
            </w:tcBorders>
            <w:vAlign w:val="center"/>
          </w:tcPr>
          <w:p w14:paraId="555020AF"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7E02ADF1"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-5</w:t>
            </w:r>
          </w:p>
        </w:tc>
        <w:tc>
          <w:tcPr>
            <w:tcW w:w="876" w:type="pct"/>
            <w:tcBorders>
              <w:top w:val="single" w:sz="4" w:space="0" w:color="auto"/>
              <w:left w:val="single" w:sz="4" w:space="0" w:color="auto"/>
              <w:bottom w:val="single" w:sz="4" w:space="0" w:color="auto"/>
              <w:right w:val="single" w:sz="4" w:space="0" w:color="auto"/>
            </w:tcBorders>
          </w:tcPr>
          <w:p w14:paraId="47D7E49F" w14:textId="77777777" w:rsidR="00676895" w:rsidRPr="00B17804" w:rsidRDefault="00676895" w:rsidP="00676895">
            <w:pPr>
              <w:jc w:val="center"/>
            </w:pPr>
            <w:r w:rsidRPr="00726884">
              <w:rPr>
                <w:rFonts w:hint="eastAsia"/>
              </w:rPr>
              <w:t>中央心电监护（一拖</w:t>
            </w:r>
            <w:r w:rsidRPr="00726884">
              <w:rPr>
                <w:rFonts w:hint="eastAsia"/>
              </w:rPr>
              <w:t>5</w:t>
            </w:r>
            <w:r w:rsidRPr="00726884">
              <w:rPr>
                <w:rFonts w:hint="eastAsia"/>
              </w:rPr>
              <w:t>）</w:t>
            </w:r>
          </w:p>
        </w:tc>
        <w:tc>
          <w:tcPr>
            <w:tcW w:w="334" w:type="pct"/>
            <w:tcBorders>
              <w:top w:val="single" w:sz="4" w:space="0" w:color="auto"/>
              <w:left w:val="single" w:sz="4" w:space="0" w:color="auto"/>
              <w:bottom w:val="single" w:sz="4" w:space="0" w:color="auto"/>
              <w:right w:val="single" w:sz="4" w:space="0" w:color="auto"/>
            </w:tcBorders>
          </w:tcPr>
          <w:p w14:paraId="406A7B28"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w:t>
            </w:r>
          </w:p>
        </w:tc>
        <w:tc>
          <w:tcPr>
            <w:tcW w:w="869" w:type="pct"/>
            <w:tcBorders>
              <w:left w:val="single" w:sz="4" w:space="0" w:color="auto"/>
              <w:right w:val="single" w:sz="4" w:space="0" w:color="auto"/>
            </w:tcBorders>
          </w:tcPr>
          <w:p w14:paraId="50038DBD"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23.56</w:t>
            </w:r>
          </w:p>
        </w:tc>
        <w:tc>
          <w:tcPr>
            <w:tcW w:w="710" w:type="pct"/>
            <w:vMerge/>
            <w:tcBorders>
              <w:left w:val="single" w:sz="4" w:space="0" w:color="auto"/>
              <w:right w:val="single" w:sz="4" w:space="0" w:color="auto"/>
            </w:tcBorders>
            <w:vAlign w:val="center"/>
          </w:tcPr>
          <w:p w14:paraId="33616E31"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3BCD222C"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47A4B9B1" w14:textId="77777777" w:rsidR="00676895" w:rsidRPr="000B3380" w:rsidRDefault="00676895" w:rsidP="00676895">
            <w:pPr>
              <w:spacing w:line="360" w:lineRule="auto"/>
              <w:rPr>
                <w:rFonts w:asciiTheme="minorEastAsia" w:hAnsiTheme="minorEastAsia"/>
                <w:sz w:val="24"/>
              </w:rPr>
            </w:pPr>
          </w:p>
        </w:tc>
      </w:tr>
      <w:tr w:rsidR="00676895" w:rsidRPr="000B3380" w14:paraId="787209E4" w14:textId="77777777" w:rsidTr="00676895">
        <w:trPr>
          <w:trHeight w:val="227"/>
          <w:jc w:val="center"/>
        </w:trPr>
        <w:tc>
          <w:tcPr>
            <w:tcW w:w="422" w:type="pct"/>
            <w:vMerge/>
            <w:tcBorders>
              <w:left w:val="single" w:sz="4" w:space="0" w:color="auto"/>
              <w:right w:val="single" w:sz="4" w:space="0" w:color="auto"/>
            </w:tcBorders>
            <w:vAlign w:val="center"/>
          </w:tcPr>
          <w:p w14:paraId="33904301"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40673DA7"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-6</w:t>
            </w:r>
          </w:p>
        </w:tc>
        <w:tc>
          <w:tcPr>
            <w:tcW w:w="876" w:type="pct"/>
            <w:tcBorders>
              <w:top w:val="single" w:sz="4" w:space="0" w:color="auto"/>
              <w:left w:val="single" w:sz="4" w:space="0" w:color="auto"/>
              <w:bottom w:val="single" w:sz="4" w:space="0" w:color="auto"/>
              <w:right w:val="single" w:sz="4" w:space="0" w:color="auto"/>
            </w:tcBorders>
          </w:tcPr>
          <w:p w14:paraId="53B503A9" w14:textId="77777777" w:rsidR="00676895" w:rsidRPr="00B17804" w:rsidRDefault="00676895" w:rsidP="00676895">
            <w:pPr>
              <w:jc w:val="center"/>
            </w:pPr>
            <w:r w:rsidRPr="00726884">
              <w:rPr>
                <w:rFonts w:hint="eastAsia"/>
              </w:rPr>
              <w:t>体外除颤监护仪</w:t>
            </w:r>
          </w:p>
        </w:tc>
        <w:tc>
          <w:tcPr>
            <w:tcW w:w="334" w:type="pct"/>
            <w:tcBorders>
              <w:top w:val="single" w:sz="4" w:space="0" w:color="auto"/>
              <w:left w:val="single" w:sz="4" w:space="0" w:color="auto"/>
              <w:bottom w:val="single" w:sz="4" w:space="0" w:color="auto"/>
              <w:right w:val="single" w:sz="4" w:space="0" w:color="auto"/>
            </w:tcBorders>
          </w:tcPr>
          <w:p w14:paraId="625A5BFC"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3F87BA79"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3.9</w:t>
            </w:r>
          </w:p>
        </w:tc>
        <w:tc>
          <w:tcPr>
            <w:tcW w:w="710" w:type="pct"/>
            <w:vMerge/>
            <w:tcBorders>
              <w:left w:val="single" w:sz="4" w:space="0" w:color="auto"/>
              <w:right w:val="single" w:sz="4" w:space="0" w:color="auto"/>
            </w:tcBorders>
            <w:vAlign w:val="center"/>
          </w:tcPr>
          <w:p w14:paraId="55098B53"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6A32C10C"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3824D7A8" w14:textId="77777777" w:rsidR="00676895" w:rsidRPr="000B3380" w:rsidRDefault="00676895" w:rsidP="00676895">
            <w:pPr>
              <w:spacing w:line="360" w:lineRule="auto"/>
              <w:rPr>
                <w:rFonts w:asciiTheme="minorEastAsia" w:hAnsiTheme="minorEastAsia"/>
                <w:sz w:val="24"/>
              </w:rPr>
            </w:pPr>
          </w:p>
        </w:tc>
      </w:tr>
      <w:tr w:rsidR="00676895" w:rsidRPr="000B3380" w14:paraId="18F68E18" w14:textId="77777777" w:rsidTr="00676895">
        <w:trPr>
          <w:trHeight w:val="227"/>
          <w:jc w:val="center"/>
        </w:trPr>
        <w:tc>
          <w:tcPr>
            <w:tcW w:w="422" w:type="pct"/>
            <w:vMerge/>
            <w:tcBorders>
              <w:left w:val="single" w:sz="4" w:space="0" w:color="auto"/>
              <w:right w:val="single" w:sz="4" w:space="0" w:color="auto"/>
            </w:tcBorders>
            <w:vAlign w:val="center"/>
          </w:tcPr>
          <w:p w14:paraId="49F26311"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72CF6B19"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-7</w:t>
            </w:r>
          </w:p>
        </w:tc>
        <w:tc>
          <w:tcPr>
            <w:tcW w:w="876" w:type="pct"/>
            <w:tcBorders>
              <w:top w:val="single" w:sz="4" w:space="0" w:color="auto"/>
              <w:left w:val="single" w:sz="4" w:space="0" w:color="auto"/>
              <w:bottom w:val="single" w:sz="4" w:space="0" w:color="auto"/>
              <w:right w:val="single" w:sz="4" w:space="0" w:color="auto"/>
            </w:tcBorders>
          </w:tcPr>
          <w:p w14:paraId="1A4C9BD0" w14:textId="77777777" w:rsidR="00676895" w:rsidRPr="00B17804" w:rsidRDefault="00676895" w:rsidP="00676895">
            <w:pPr>
              <w:jc w:val="center"/>
            </w:pPr>
            <w:r w:rsidRPr="00726884">
              <w:rPr>
                <w:rFonts w:hint="eastAsia"/>
              </w:rPr>
              <w:t>超短波治疗仪</w:t>
            </w:r>
          </w:p>
        </w:tc>
        <w:tc>
          <w:tcPr>
            <w:tcW w:w="334" w:type="pct"/>
            <w:tcBorders>
              <w:top w:val="single" w:sz="4" w:space="0" w:color="auto"/>
              <w:left w:val="single" w:sz="4" w:space="0" w:color="auto"/>
              <w:bottom w:val="single" w:sz="4" w:space="0" w:color="auto"/>
              <w:right w:val="single" w:sz="4" w:space="0" w:color="auto"/>
            </w:tcBorders>
          </w:tcPr>
          <w:p w14:paraId="08024C9D"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2</w:t>
            </w:r>
          </w:p>
        </w:tc>
        <w:tc>
          <w:tcPr>
            <w:tcW w:w="869" w:type="pct"/>
            <w:tcBorders>
              <w:left w:val="single" w:sz="4" w:space="0" w:color="auto"/>
              <w:right w:val="single" w:sz="4" w:space="0" w:color="auto"/>
            </w:tcBorders>
          </w:tcPr>
          <w:p w14:paraId="5B41D28A"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5.5</w:t>
            </w:r>
          </w:p>
        </w:tc>
        <w:tc>
          <w:tcPr>
            <w:tcW w:w="710" w:type="pct"/>
            <w:vMerge/>
            <w:tcBorders>
              <w:left w:val="single" w:sz="4" w:space="0" w:color="auto"/>
              <w:right w:val="single" w:sz="4" w:space="0" w:color="auto"/>
            </w:tcBorders>
            <w:vAlign w:val="center"/>
          </w:tcPr>
          <w:p w14:paraId="0736D81F"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E0DC486"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1392969" w14:textId="77777777" w:rsidR="00676895" w:rsidRPr="000B3380" w:rsidRDefault="00676895" w:rsidP="00676895">
            <w:pPr>
              <w:spacing w:line="360" w:lineRule="auto"/>
              <w:rPr>
                <w:rFonts w:asciiTheme="minorEastAsia" w:hAnsiTheme="minorEastAsia"/>
                <w:sz w:val="24"/>
              </w:rPr>
            </w:pPr>
          </w:p>
        </w:tc>
      </w:tr>
      <w:tr w:rsidR="00676895" w:rsidRPr="000B3380" w14:paraId="59A8F1DC" w14:textId="77777777" w:rsidTr="00676895">
        <w:trPr>
          <w:trHeight w:val="227"/>
          <w:jc w:val="center"/>
        </w:trPr>
        <w:tc>
          <w:tcPr>
            <w:tcW w:w="422" w:type="pct"/>
            <w:vMerge/>
            <w:tcBorders>
              <w:left w:val="single" w:sz="4" w:space="0" w:color="auto"/>
              <w:right w:val="single" w:sz="4" w:space="0" w:color="auto"/>
            </w:tcBorders>
            <w:vAlign w:val="center"/>
          </w:tcPr>
          <w:p w14:paraId="45B5E63E" w14:textId="77777777" w:rsidR="00676895" w:rsidRDefault="00676895" w:rsidP="00676895">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6E4EA2DA" w14:textId="77777777" w:rsidR="00676895" w:rsidRDefault="00676895" w:rsidP="00676895">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-8</w:t>
            </w:r>
          </w:p>
        </w:tc>
        <w:tc>
          <w:tcPr>
            <w:tcW w:w="876" w:type="pct"/>
            <w:tcBorders>
              <w:top w:val="single" w:sz="4" w:space="0" w:color="auto"/>
              <w:left w:val="single" w:sz="4" w:space="0" w:color="auto"/>
              <w:bottom w:val="single" w:sz="4" w:space="0" w:color="auto"/>
              <w:right w:val="single" w:sz="4" w:space="0" w:color="auto"/>
            </w:tcBorders>
          </w:tcPr>
          <w:p w14:paraId="59CA663A" w14:textId="77777777" w:rsidR="00676895" w:rsidRPr="00B17804" w:rsidRDefault="00676895" w:rsidP="00676895">
            <w:pPr>
              <w:jc w:val="center"/>
            </w:pPr>
            <w:r w:rsidRPr="00726884">
              <w:rPr>
                <w:rFonts w:hint="eastAsia"/>
              </w:rPr>
              <w:t>数字式十二道心电图机</w:t>
            </w:r>
          </w:p>
        </w:tc>
        <w:tc>
          <w:tcPr>
            <w:tcW w:w="334" w:type="pct"/>
            <w:tcBorders>
              <w:top w:val="single" w:sz="4" w:space="0" w:color="auto"/>
              <w:left w:val="single" w:sz="4" w:space="0" w:color="auto"/>
              <w:bottom w:val="single" w:sz="4" w:space="0" w:color="auto"/>
              <w:right w:val="single" w:sz="4" w:space="0" w:color="auto"/>
            </w:tcBorders>
          </w:tcPr>
          <w:p w14:paraId="44C0A19A"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1</w:t>
            </w:r>
          </w:p>
        </w:tc>
        <w:tc>
          <w:tcPr>
            <w:tcW w:w="869" w:type="pct"/>
            <w:tcBorders>
              <w:left w:val="single" w:sz="4" w:space="0" w:color="auto"/>
              <w:right w:val="single" w:sz="4" w:space="0" w:color="auto"/>
            </w:tcBorders>
          </w:tcPr>
          <w:p w14:paraId="2D046551" w14:textId="77777777" w:rsidR="00676895" w:rsidRPr="009F749B" w:rsidRDefault="00676895" w:rsidP="00676895">
            <w:pPr>
              <w:jc w:val="center"/>
              <w:rPr>
                <w:rFonts w:asciiTheme="minorEastAsia" w:hAnsiTheme="minorEastAsia"/>
                <w:sz w:val="24"/>
              </w:rPr>
            </w:pPr>
            <w:r w:rsidRPr="009F749B">
              <w:rPr>
                <w:rFonts w:asciiTheme="minorEastAsia" w:hAnsiTheme="minorEastAsia"/>
                <w:sz w:val="24"/>
              </w:rPr>
              <w:t>3.2</w:t>
            </w:r>
          </w:p>
        </w:tc>
        <w:tc>
          <w:tcPr>
            <w:tcW w:w="710" w:type="pct"/>
            <w:vMerge/>
            <w:tcBorders>
              <w:left w:val="single" w:sz="4" w:space="0" w:color="auto"/>
              <w:right w:val="single" w:sz="4" w:space="0" w:color="auto"/>
            </w:tcBorders>
            <w:vAlign w:val="center"/>
          </w:tcPr>
          <w:p w14:paraId="1CAF9C22" w14:textId="77777777" w:rsidR="00676895" w:rsidRPr="008F188F" w:rsidRDefault="00676895" w:rsidP="00676895">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180597AD" w14:textId="77777777" w:rsidR="00676895" w:rsidRPr="008662F8" w:rsidRDefault="00676895" w:rsidP="00676895">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29987ABA" w14:textId="77777777" w:rsidR="00676895" w:rsidRPr="000B3380" w:rsidRDefault="00676895" w:rsidP="00676895">
            <w:pPr>
              <w:spacing w:line="360" w:lineRule="auto"/>
              <w:rPr>
                <w:rFonts w:asciiTheme="minorEastAsia" w:hAnsiTheme="minorEastAsia"/>
                <w:sz w:val="24"/>
              </w:rPr>
            </w:pPr>
          </w:p>
        </w:tc>
      </w:tr>
    </w:tbl>
    <w:bookmarkEnd w:id="7"/>
    <w:bookmarkEnd w:id="8"/>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9" w:name="_Toc28359003"/>
      <w:bookmarkStart w:id="10" w:name="_Toc35393791"/>
      <w:bookmarkStart w:id="11" w:name="_Toc28359080"/>
      <w:bookmarkStart w:id="12" w:name="_Toc35393622"/>
      <w:r w:rsidRPr="00A126F7">
        <w:rPr>
          <w:rFonts w:asciiTheme="minorEastAsia" w:eastAsiaTheme="minorEastAsia" w:hAnsiTheme="minorEastAsia"/>
          <w:sz w:val="24"/>
          <w:szCs w:val="24"/>
        </w:rPr>
        <w:t>二、申请人的资格要求（须同时满足）</w:t>
      </w:r>
      <w:bookmarkEnd w:id="9"/>
      <w:bookmarkEnd w:id="10"/>
      <w:bookmarkEnd w:id="11"/>
      <w:bookmarkEnd w:id="12"/>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3" w:name="_Toc28359081"/>
      <w:bookmarkStart w:id="14"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15" w:name="OLE_LINK5"/>
      <w:r w:rsidR="0018738E" w:rsidRPr="00A126F7">
        <w:rPr>
          <w:rFonts w:asciiTheme="minorEastAsia" w:eastAsiaTheme="minorEastAsia" w:hAnsiTheme="minorEastAsia"/>
          <w:sz w:val="24"/>
        </w:rPr>
        <w:t>□</w:t>
      </w:r>
      <w:bookmarkEnd w:id="15"/>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51B91E70"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676895">
        <w:rPr>
          <w:rFonts w:asciiTheme="minorEastAsia" w:hAnsiTheme="minorEastAsia" w:hint="eastAsia"/>
          <w:sz w:val="24"/>
          <w:u w:val="single"/>
        </w:rPr>
        <w:t>第</w:t>
      </w:r>
      <w:r w:rsidR="00676895">
        <w:rPr>
          <w:rFonts w:asciiTheme="minorEastAsia" w:hAnsiTheme="minorEastAsia"/>
          <w:sz w:val="24"/>
          <w:u w:val="single"/>
        </w:rPr>
        <w:t>1</w:t>
      </w:r>
      <w:r w:rsidR="00676895">
        <w:rPr>
          <w:rFonts w:asciiTheme="minorEastAsia" w:hAnsiTheme="minorEastAsia" w:hint="eastAsia"/>
          <w:sz w:val="24"/>
          <w:u w:val="single"/>
        </w:rPr>
        <w:t>包、第2包专门面向中小企业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6" w:name="_Toc35393623"/>
      <w:bookmarkStart w:id="17" w:name="_Toc35393792"/>
      <w:bookmarkEnd w:id="13"/>
      <w:bookmarkEnd w:id="14"/>
      <w:r w:rsidRPr="00A126F7">
        <w:rPr>
          <w:rFonts w:asciiTheme="minorEastAsia" w:eastAsiaTheme="minorEastAsia" w:hAnsiTheme="minorEastAsia"/>
          <w:sz w:val="24"/>
          <w:szCs w:val="24"/>
        </w:rPr>
        <w:t>三、获取招标文件</w:t>
      </w:r>
      <w:bookmarkEnd w:id="16"/>
      <w:bookmarkEnd w:id="17"/>
    </w:p>
    <w:p w14:paraId="52DD2203" w14:textId="19E75E34"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676895">
        <w:rPr>
          <w:rFonts w:asciiTheme="minorEastAsia" w:eastAsiaTheme="minorEastAsia" w:hAnsiTheme="minorEastAsia"/>
          <w:sz w:val="24"/>
          <w:u w:val="single"/>
          <w:lang w:bidi="ar"/>
        </w:rPr>
        <w:t>13</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5E5859">
        <w:rPr>
          <w:rFonts w:asciiTheme="minorEastAsia" w:eastAsiaTheme="minorEastAsia" w:hAnsiTheme="minorEastAsia"/>
          <w:sz w:val="24"/>
          <w:u w:val="single"/>
          <w:lang w:bidi="ar"/>
        </w:rPr>
        <w:t>1</w:t>
      </w:r>
      <w:r w:rsidR="00676895">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A32DA9" w:rsidRPr="00AD2059">
        <w:rPr>
          <w:rFonts w:asciiTheme="minorEastAsia" w:eastAsiaTheme="minorEastAsia" w:hAnsiTheme="minorEastAsia" w:hint="eastAsia"/>
          <w:sz w:val="24"/>
          <w:lang w:bidi="ar"/>
        </w:rPr>
        <w:t>每天上午</w:t>
      </w:r>
      <w:r w:rsidR="00A32DA9" w:rsidRPr="00AD2059">
        <w:rPr>
          <w:rFonts w:asciiTheme="minorEastAsia" w:eastAsiaTheme="minorEastAsia" w:hAnsiTheme="minorEastAsia" w:hint="eastAsia"/>
          <w:sz w:val="24"/>
          <w:u w:val="single"/>
          <w:lang w:bidi="ar"/>
        </w:rPr>
        <w:t>09:00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，下午</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17:00</w:t>
      </w:r>
      <w:r w:rsidR="00A32DA9" w:rsidRPr="00681AED">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8" w:name="_Toc28359082"/>
      <w:bookmarkStart w:id="19" w:name="_Toc28359005"/>
      <w:bookmarkStart w:id="20" w:name="_Toc35393624"/>
      <w:bookmarkStart w:id="21" w:name="_Toc35393793"/>
      <w:r w:rsidRPr="00A126F7">
        <w:rPr>
          <w:rFonts w:asciiTheme="minorEastAsia" w:eastAsiaTheme="minorEastAsia" w:hAnsiTheme="minorEastAsia"/>
          <w:sz w:val="24"/>
          <w:szCs w:val="24"/>
        </w:rPr>
        <w:t>四、提交投标文件</w:t>
      </w:r>
      <w:bookmarkEnd w:id="18"/>
      <w:bookmarkEnd w:id="19"/>
      <w:r w:rsidRPr="00A126F7">
        <w:rPr>
          <w:rFonts w:asciiTheme="minorEastAsia" w:eastAsiaTheme="minorEastAsia" w:hAnsiTheme="minorEastAsia"/>
          <w:sz w:val="24"/>
          <w:szCs w:val="24"/>
        </w:rPr>
        <w:t>截止时间、开标时间和地点</w:t>
      </w:r>
      <w:bookmarkEnd w:id="20"/>
      <w:bookmarkEnd w:id="21"/>
    </w:p>
    <w:p w14:paraId="3BB2759C" w14:textId="59FB6A55"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11</w:t>
      </w:r>
      <w:r w:rsidR="00A126F7" w:rsidRPr="0050720B">
        <w:rPr>
          <w:rFonts w:asciiTheme="minorEastAsia" w:eastAsiaTheme="minorEastAsia" w:hAnsiTheme="minorEastAsia" w:hint="eastAsia"/>
          <w:sz w:val="24"/>
          <w:lang w:bidi="ar"/>
        </w:rPr>
        <w:t>月</w:t>
      </w:r>
      <w:r w:rsidR="005E5859">
        <w:rPr>
          <w:rFonts w:asciiTheme="minorEastAsia" w:eastAsiaTheme="minorEastAsia" w:hAnsiTheme="minorEastAsia"/>
          <w:sz w:val="24"/>
          <w:u w:val="single"/>
          <w:lang w:bidi="ar"/>
        </w:rPr>
        <w:t>02</w:t>
      </w:r>
      <w:r w:rsidRPr="0050720B">
        <w:rPr>
          <w:rFonts w:asciiTheme="minorEastAsia" w:eastAsiaTheme="minorEastAsia" w:hAnsiTheme="minorEastAsia"/>
          <w:sz w:val="24"/>
          <w:lang w:bidi="ar"/>
        </w:rPr>
        <w:t>日</w:t>
      </w:r>
      <w:r w:rsidR="00A77B4D" w:rsidRPr="0050720B">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50720B">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2" w:name="_Toc28359084"/>
      <w:bookmarkStart w:id="23" w:name="_Toc28359007"/>
      <w:bookmarkStart w:id="24" w:name="_Toc35393625"/>
      <w:bookmarkStart w:id="25" w:name="_Toc35393794"/>
      <w:r w:rsidRPr="00A126F7">
        <w:rPr>
          <w:rFonts w:asciiTheme="minorEastAsia" w:eastAsiaTheme="minorEastAsia" w:hAnsiTheme="minorEastAsia"/>
          <w:sz w:val="24"/>
          <w:szCs w:val="24"/>
        </w:rPr>
        <w:t>五、公告期限</w:t>
      </w:r>
      <w:bookmarkEnd w:id="22"/>
      <w:bookmarkEnd w:id="23"/>
      <w:bookmarkEnd w:id="24"/>
      <w:bookmarkEnd w:id="25"/>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35393795"/>
      <w:bookmarkStart w:id="27" w:name="_Toc35393626"/>
      <w:r w:rsidRPr="00A126F7">
        <w:rPr>
          <w:rFonts w:asciiTheme="minorEastAsia" w:eastAsiaTheme="minorEastAsia" w:hAnsiTheme="minorEastAsia"/>
          <w:sz w:val="24"/>
          <w:szCs w:val="24"/>
        </w:rPr>
        <w:t>六、其他补充事宜</w:t>
      </w:r>
      <w:bookmarkEnd w:id="26"/>
      <w:bookmarkEnd w:id="27"/>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8" w:name="_Toc35393627"/>
      <w:bookmarkStart w:id="29" w:name="_Toc28359008"/>
      <w:bookmarkStart w:id="30" w:name="_Toc28359085"/>
      <w:bookmarkStart w:id="31" w:name="_Toc35393796"/>
      <w:r w:rsidRPr="00A126F7">
        <w:rPr>
          <w:rFonts w:asciiTheme="minorEastAsia" w:eastAsiaTheme="minorEastAsia" w:hAnsiTheme="minorEastAsia"/>
          <w:sz w:val="24"/>
          <w:szCs w:val="24"/>
        </w:rPr>
        <w:t>七、对本次招标提出询问，请按以下方式联系。</w:t>
      </w:r>
      <w:bookmarkEnd w:id="28"/>
      <w:bookmarkEnd w:id="29"/>
      <w:bookmarkEnd w:id="30"/>
      <w:bookmarkEnd w:id="31"/>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2732F9A3"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2" w:name="_Toc28359086"/>
      <w:bookmarkStart w:id="33" w:name="_Toc28359009"/>
      <w:r w:rsidRPr="00A126F7">
        <w:rPr>
          <w:rFonts w:asciiTheme="minorEastAsia" w:eastAsiaTheme="minorEastAsia" w:hAnsiTheme="minorEastAsia"/>
          <w:sz w:val="24"/>
        </w:rPr>
        <w:t>名    称：</w:t>
      </w:r>
      <w:r w:rsidR="005E5859" w:rsidRPr="0076386C">
        <w:rPr>
          <w:rFonts w:hAnsi="宋体" w:hint="eastAsia"/>
          <w:bCs/>
          <w:sz w:val="24"/>
        </w:rPr>
        <w:t>北京市通州区中西医结合医院</w:t>
      </w:r>
    </w:p>
    <w:p w14:paraId="25DE819C" w14:textId="1A41F3E1"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bookmarkStart w:id="34" w:name="OLE_LINK39"/>
      <w:bookmarkStart w:id="35" w:name="OLE_LINK40"/>
      <w:r w:rsidR="005E5859" w:rsidRPr="0076386C">
        <w:rPr>
          <w:rFonts w:hAnsi="宋体" w:hint="eastAsia"/>
          <w:bCs/>
          <w:sz w:val="24"/>
        </w:rPr>
        <w:t>北京市通州区车站路</w:t>
      </w:r>
      <w:r w:rsidR="005E5859" w:rsidRPr="0076386C">
        <w:rPr>
          <w:rFonts w:hAnsi="宋体" w:hint="eastAsia"/>
          <w:bCs/>
          <w:sz w:val="24"/>
        </w:rPr>
        <w:t>89</w:t>
      </w:r>
      <w:r w:rsidR="005E5859" w:rsidRPr="0076386C">
        <w:rPr>
          <w:rFonts w:hAnsi="宋体" w:hint="eastAsia"/>
          <w:bCs/>
          <w:sz w:val="24"/>
        </w:rPr>
        <w:t>号</w:t>
      </w:r>
      <w:bookmarkEnd w:id="34"/>
      <w:bookmarkEnd w:id="35"/>
    </w:p>
    <w:p w14:paraId="641EFE8F" w14:textId="66011E07"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5E5859" w:rsidRPr="00115DDE">
        <w:rPr>
          <w:sz w:val="24"/>
          <w:lang w:bidi="ar"/>
        </w:rPr>
        <w:t>010-69545228-8069</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2"/>
      <w:bookmarkEnd w:id="33"/>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6" w:name="_Toc28359010"/>
      <w:bookmarkStart w:id="37"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 xml:space="preserve">联系方式: </w:t>
      </w:r>
      <w:bookmarkStart w:id="38" w:name="OLE_LINK23"/>
      <w:bookmarkStart w:id="39" w:name="OLE_LINK24"/>
      <w:r w:rsidRPr="00A126F7">
        <w:rPr>
          <w:rFonts w:asciiTheme="minorEastAsia" w:eastAsiaTheme="minorEastAsia" w:hAnsiTheme="minorEastAsia" w:hint="eastAsia"/>
          <w:sz w:val="24"/>
        </w:rPr>
        <w:t>010-67803241转80</w:t>
      </w:r>
      <w:r w:rsidR="00817CC9">
        <w:rPr>
          <w:rFonts w:asciiTheme="minorEastAsia" w:eastAsiaTheme="minorEastAsia" w:hAnsiTheme="minorEastAsia"/>
          <w:sz w:val="24"/>
        </w:rPr>
        <w:t>23</w:t>
      </w:r>
      <w:bookmarkEnd w:id="38"/>
      <w:bookmarkEnd w:id="39"/>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6"/>
      <w:bookmarkEnd w:id="37"/>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0" w:name="_Toc195842950"/>
      <w:bookmarkStart w:id="41" w:name="_Toc127161488"/>
      <w:bookmarkStart w:id="42" w:name="_Toc264969275"/>
      <w:bookmarkStart w:id="43" w:name="_Toc99301420"/>
      <w:bookmarkStart w:id="44" w:name="_Toc353825548"/>
      <w:bookmarkStart w:id="45" w:name="_Toc226965856"/>
      <w:bookmarkStart w:id="46" w:name="_Toc512937850"/>
      <w:bookmarkStart w:id="47" w:name="_Toc353873938"/>
      <w:bookmarkStart w:id="48" w:name="_Toc127151777"/>
      <w:bookmarkStart w:id="49" w:name="_Toc265228423"/>
      <w:bookmarkStart w:id="50" w:name="_Toc305158928"/>
      <w:bookmarkStart w:id="51" w:name="_Toc150774783"/>
      <w:bookmarkStart w:id="52" w:name="_Toc305158854"/>
      <w:r w:rsidRPr="00A126F7">
        <w:rPr>
          <w:rFonts w:asciiTheme="minorEastAsia" w:eastAsiaTheme="minorEastAsia" w:hAnsiTheme="minorEastAsia"/>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3" w:name="_Toc151193907"/>
      <w:bookmarkStart w:id="54" w:name="_Toc150509270"/>
      <w:bookmarkStart w:id="55" w:name="_Toc151193617"/>
      <w:bookmarkStart w:id="56" w:name="_Toc164229360"/>
      <w:bookmarkStart w:id="57" w:name="_Toc164608788"/>
      <w:bookmarkStart w:id="58" w:name="_Toc164608633"/>
      <w:bookmarkStart w:id="59" w:name="_Toc150774724"/>
      <w:bookmarkStart w:id="60" w:name="_Toc226309763"/>
      <w:bookmarkStart w:id="61" w:name="_Toc149720812"/>
      <w:bookmarkStart w:id="62" w:name="_Toc164229214"/>
      <w:bookmarkStart w:id="63" w:name="_Toc151190146"/>
      <w:bookmarkStart w:id="64" w:name="_Toc127151519"/>
      <w:bookmarkStart w:id="65" w:name="_Toc226337215"/>
      <w:bookmarkStart w:id="66" w:name="_Toc164351613"/>
      <w:bookmarkStart w:id="67" w:name="_Toc127151720"/>
      <w:bookmarkStart w:id="68" w:name="_Toc151193689"/>
      <w:bookmarkStart w:id="69" w:name="_Toc226965792"/>
      <w:bookmarkStart w:id="70" w:name="_Toc226965709"/>
      <w:bookmarkStart w:id="71" w:name="_Toc142311021"/>
      <w:bookmarkStart w:id="72" w:name="_Toc150480757"/>
      <w:bookmarkStart w:id="73" w:name="_Toc195842884"/>
      <w:bookmarkStart w:id="74" w:name="_Toc151193761"/>
      <w:bookmarkStart w:id="75" w:name="_Toc151193833"/>
      <w:bookmarkStart w:id="76" w:name="_Toc520356144"/>
      <w:bookmarkStart w:id="77" w:name="_Toc127161433"/>
      <w:bookmarkStart w:id="78"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79" w:name="OLE_LINK2"/>
            <w:bookmarkStart w:id="80" w:name="OLE_LINK3"/>
            <w:r w:rsidRPr="00A126F7">
              <w:rPr>
                <w:rFonts w:asciiTheme="minorEastAsia" w:eastAsiaTheme="minorEastAsia" w:hAnsiTheme="minorEastAsia" w:hint="default"/>
                <w:sz w:val="24"/>
                <w:szCs w:val="24"/>
              </w:rPr>
              <w:t>□</w:t>
            </w:r>
            <w:bookmarkEnd w:id="79"/>
            <w:bookmarkEnd w:id="80"/>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717E740" w14:textId="095FF373" w:rsidR="00D55AD8" w:rsidRPr="00676895" w:rsidRDefault="00574BE9" w:rsidP="0041528C">
            <w:pPr>
              <w:pStyle w:val="af5"/>
              <w:adjustRightInd w:val="0"/>
              <w:snapToGrid w:val="0"/>
              <w:rPr>
                <w:rFonts w:asciiTheme="minorEastAsia" w:eastAsiaTheme="minorEastAsia" w:hAnsiTheme="minorEastAsia" w:hint="default"/>
                <w:sz w:val="24"/>
                <w:u w:val="single"/>
              </w:rPr>
            </w:pPr>
            <w:bookmarkStart w:id="81" w:name="OLE_LINK6"/>
            <w:r w:rsidRPr="00A126F7">
              <w:rPr>
                <w:rFonts w:asciiTheme="minorEastAsia" w:eastAsiaTheme="minorEastAsia" w:hAnsiTheme="minorEastAsia"/>
                <w:sz w:val="24"/>
              </w:rPr>
              <w:t>■</w:t>
            </w:r>
            <w:bookmarkEnd w:id="81"/>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676895" w:rsidRPr="00676895">
              <w:rPr>
                <w:rFonts w:asciiTheme="minorEastAsia" w:eastAsiaTheme="minorEastAsia" w:hAnsiTheme="minorEastAsia"/>
                <w:sz w:val="24"/>
                <w:u w:val="single"/>
              </w:rPr>
              <w:t>X射线计算机体层摄影设备</w:t>
            </w:r>
          </w:p>
          <w:p w14:paraId="19C9E379" w14:textId="42CE520A" w:rsidR="00955466" w:rsidRDefault="00955466" w:rsidP="00955466">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2</w:t>
            </w:r>
            <w:r>
              <w:rPr>
                <w:rFonts w:asciiTheme="minorEastAsia" w:eastAsiaTheme="minorEastAsia" w:hAnsiTheme="minorEastAsia"/>
                <w:sz w:val="24"/>
              </w:rPr>
              <w:t>包为非单一产品采购项目，核心产品为：</w:t>
            </w:r>
            <w:r w:rsidR="00A14274" w:rsidRPr="00A14274">
              <w:rPr>
                <w:rFonts w:asciiTheme="minorEastAsia" w:eastAsiaTheme="minorEastAsia" w:hAnsiTheme="minorEastAsia"/>
                <w:sz w:val="24"/>
                <w:u w:val="single"/>
              </w:rPr>
              <w:t>经颅磁刺激仪</w:t>
            </w:r>
          </w:p>
          <w:p w14:paraId="004734B0" w14:textId="087E854C" w:rsidR="00676895" w:rsidRPr="00A14274" w:rsidRDefault="00676895" w:rsidP="00676895">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3</w:t>
            </w:r>
            <w:r>
              <w:rPr>
                <w:rFonts w:asciiTheme="minorEastAsia" w:eastAsiaTheme="minorEastAsia" w:hAnsiTheme="minorEastAsia"/>
                <w:sz w:val="24"/>
              </w:rPr>
              <w:t>包为非单一产品采购项目，核心产品为：</w:t>
            </w:r>
            <w:r w:rsidR="00A14274" w:rsidRPr="00A14274">
              <w:rPr>
                <w:rFonts w:asciiTheme="minorEastAsia" w:eastAsiaTheme="minorEastAsia" w:hAnsiTheme="minorEastAsia"/>
                <w:sz w:val="24"/>
                <w:u w:val="single"/>
              </w:rPr>
              <w:t>多关节等速训练与测试系统</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A14274" w:rsidRPr="0041528C" w14:paraId="11473334"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3BAB68E9" w14:textId="0B4D1EC9" w:rsidR="00A14274" w:rsidRPr="0050720B" w:rsidRDefault="00A14274" w:rsidP="00A14274">
                  <w:pPr>
                    <w:widowControl/>
                    <w:spacing w:line="360" w:lineRule="auto"/>
                    <w:jc w:val="center"/>
                    <w:rPr>
                      <w:rFonts w:asciiTheme="minorEastAsia" w:eastAsiaTheme="minorEastAsia" w:hAnsiTheme="minorEastAsia"/>
                      <w:kern w:val="0"/>
                      <w:sz w:val="24"/>
                    </w:rPr>
                  </w:pPr>
                  <w:r w:rsidRPr="004A6EB7">
                    <w:rPr>
                      <w:rFonts w:hint="eastAsia"/>
                    </w:rPr>
                    <w:t>电磁聚焦式冲击波治疗仪</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A14274" w:rsidRPr="0050720B" w:rsidRDefault="00A14274" w:rsidP="00A14274">
                  <w:pPr>
                    <w:jc w:val="center"/>
                    <w:rPr>
                      <w:rFonts w:asciiTheme="minorEastAsia" w:eastAsiaTheme="minorEastAsia" w:hAnsiTheme="minorEastAsia"/>
                      <w:bCs/>
                      <w:sz w:val="24"/>
                    </w:rPr>
                  </w:pPr>
                  <w:bookmarkStart w:id="82" w:name="OLE_LINK12"/>
                  <w:bookmarkStart w:id="83" w:name="OLE_LINK13"/>
                  <w:r w:rsidRPr="0050720B">
                    <w:rPr>
                      <w:rFonts w:asciiTheme="minorEastAsia" w:eastAsiaTheme="minorEastAsia" w:hAnsiTheme="minorEastAsia" w:hint="eastAsia"/>
                      <w:bCs/>
                      <w:sz w:val="24"/>
                    </w:rPr>
                    <w:t>工业</w:t>
                  </w:r>
                  <w:bookmarkEnd w:id="82"/>
                  <w:bookmarkEnd w:id="83"/>
                </w:p>
              </w:tc>
            </w:tr>
            <w:tr w:rsidR="00A14274" w:rsidRPr="0041528C" w14:paraId="1C282094"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101DE3A5" w14:textId="03C6863F" w:rsidR="00A14274" w:rsidRPr="0050720B" w:rsidRDefault="00A14274" w:rsidP="00A14274">
                  <w:pPr>
                    <w:widowControl/>
                    <w:spacing w:line="360" w:lineRule="auto"/>
                    <w:jc w:val="center"/>
                    <w:rPr>
                      <w:rFonts w:asciiTheme="minorEastAsia" w:eastAsiaTheme="minorEastAsia" w:hAnsiTheme="minorEastAsia"/>
                      <w:color w:val="000000"/>
                      <w:sz w:val="24"/>
                    </w:rPr>
                  </w:pPr>
                  <w:r w:rsidRPr="004A6EB7">
                    <w:rPr>
                      <w:rFonts w:hint="eastAsia"/>
                    </w:rPr>
                    <w:t>超声波治疗仪（双通道）</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3F2BAE0C"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30BAAE17" w14:textId="3D118E0B" w:rsidR="00A14274" w:rsidRPr="0050720B" w:rsidRDefault="00A14274" w:rsidP="00A14274">
                  <w:pPr>
                    <w:widowControl/>
                    <w:spacing w:line="360" w:lineRule="auto"/>
                    <w:jc w:val="center"/>
                    <w:rPr>
                      <w:rFonts w:asciiTheme="minorEastAsia" w:eastAsiaTheme="minorEastAsia" w:hAnsiTheme="minorEastAsia"/>
                      <w:color w:val="000000"/>
                      <w:sz w:val="24"/>
                    </w:rPr>
                  </w:pPr>
                  <w:r w:rsidRPr="004A6EB7">
                    <w:rPr>
                      <w:rFonts w:hint="eastAsia"/>
                    </w:rPr>
                    <w:t>X</w:t>
                  </w:r>
                  <w:r w:rsidRPr="004A6EB7">
                    <w:rPr>
                      <w:rFonts w:hint="eastAsia"/>
                    </w:rPr>
                    <w:t>射线计算机体层摄影设备</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4CC7A660"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75A2E64C" w14:textId="71B87B1A" w:rsidR="00A14274" w:rsidRPr="0050720B" w:rsidRDefault="00A14274" w:rsidP="00A14274">
                  <w:pPr>
                    <w:widowControl/>
                    <w:spacing w:line="360" w:lineRule="auto"/>
                    <w:jc w:val="center"/>
                    <w:rPr>
                      <w:rFonts w:asciiTheme="minorEastAsia" w:eastAsiaTheme="minorEastAsia" w:hAnsiTheme="minorEastAsia"/>
                      <w:color w:val="000000"/>
                      <w:sz w:val="24"/>
                    </w:rPr>
                  </w:pPr>
                  <w:r w:rsidRPr="00B17804">
                    <w:rPr>
                      <w:rFonts w:hint="eastAsia"/>
                    </w:rPr>
                    <w:t>经颅磁刺激仪</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633B794F"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6335F3B3" w14:textId="2FA46775" w:rsidR="00A14274" w:rsidRPr="0050720B" w:rsidRDefault="00A14274" w:rsidP="00A14274">
                  <w:pPr>
                    <w:widowControl/>
                    <w:spacing w:line="360" w:lineRule="auto"/>
                    <w:jc w:val="center"/>
                    <w:rPr>
                      <w:rFonts w:asciiTheme="minorEastAsia" w:eastAsiaTheme="minorEastAsia" w:hAnsiTheme="minorEastAsia"/>
                      <w:color w:val="000000"/>
                      <w:sz w:val="24"/>
                    </w:rPr>
                  </w:pPr>
                  <w:r w:rsidRPr="00B17804">
                    <w:rPr>
                      <w:rFonts w:hint="eastAsia"/>
                    </w:rPr>
                    <w:t>立体动态干扰电</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4FC14B08"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7F42B337" w14:textId="143D8F47" w:rsidR="00A14274" w:rsidRPr="0050720B" w:rsidRDefault="00A14274" w:rsidP="00A14274">
                  <w:pPr>
                    <w:widowControl/>
                    <w:spacing w:line="360" w:lineRule="auto"/>
                    <w:jc w:val="center"/>
                    <w:rPr>
                      <w:rFonts w:asciiTheme="minorEastAsia" w:eastAsiaTheme="minorEastAsia" w:hAnsiTheme="minorEastAsia"/>
                      <w:color w:val="000000"/>
                      <w:sz w:val="24"/>
                    </w:rPr>
                  </w:pPr>
                  <w:r w:rsidRPr="00B17804">
                    <w:rPr>
                      <w:rFonts w:hint="eastAsia"/>
                    </w:rPr>
                    <w:t>肌电生物反馈训练仪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2FEB1B93"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789CD2D0" w14:textId="75777BCA" w:rsidR="00A14274" w:rsidRPr="0050720B" w:rsidRDefault="00A14274" w:rsidP="00A14274">
                  <w:pPr>
                    <w:widowControl/>
                    <w:spacing w:line="360" w:lineRule="auto"/>
                    <w:jc w:val="center"/>
                    <w:rPr>
                      <w:rFonts w:ascii="宋体" w:hAnsi="宋体"/>
                      <w:sz w:val="24"/>
                    </w:rPr>
                  </w:pPr>
                  <w:r w:rsidRPr="00B17804">
                    <w:rPr>
                      <w:rFonts w:hint="eastAsia"/>
                    </w:rPr>
                    <w:t>熏蒸床</w:t>
                  </w:r>
                </w:p>
              </w:tc>
              <w:tc>
                <w:tcPr>
                  <w:tcW w:w="3121" w:type="dxa"/>
                  <w:tcBorders>
                    <w:top w:val="single" w:sz="4" w:space="0" w:color="auto"/>
                    <w:left w:val="single" w:sz="4" w:space="0" w:color="auto"/>
                    <w:bottom w:val="single" w:sz="4" w:space="0" w:color="auto"/>
                    <w:right w:val="single" w:sz="4" w:space="0" w:color="auto"/>
                  </w:tcBorders>
                </w:tcPr>
                <w:p w14:paraId="33507025" w14:textId="24D5F215"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5613F2CC"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10807D2A" w14:textId="1BAF508E" w:rsidR="00A14274" w:rsidRPr="0050720B" w:rsidRDefault="00A14274" w:rsidP="00A14274">
                  <w:pPr>
                    <w:widowControl/>
                    <w:spacing w:line="360" w:lineRule="auto"/>
                    <w:jc w:val="center"/>
                    <w:rPr>
                      <w:rFonts w:ascii="宋体" w:hAnsi="宋体"/>
                      <w:sz w:val="24"/>
                    </w:rPr>
                  </w:pPr>
                  <w:r w:rsidRPr="00B17804">
                    <w:rPr>
                      <w:rFonts w:hint="eastAsia"/>
                    </w:rPr>
                    <w:t>电动起立床</w:t>
                  </w:r>
                </w:p>
              </w:tc>
              <w:tc>
                <w:tcPr>
                  <w:tcW w:w="3121" w:type="dxa"/>
                  <w:tcBorders>
                    <w:top w:val="single" w:sz="4" w:space="0" w:color="auto"/>
                    <w:left w:val="single" w:sz="4" w:space="0" w:color="auto"/>
                    <w:bottom w:val="single" w:sz="4" w:space="0" w:color="auto"/>
                    <w:right w:val="single" w:sz="4" w:space="0" w:color="auto"/>
                  </w:tcBorders>
                </w:tcPr>
                <w:p w14:paraId="2C4E620A" w14:textId="3EB4CCEC"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12EC6433"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2F6D25AA" w14:textId="5E2841EC" w:rsidR="00A14274" w:rsidRPr="0050720B" w:rsidRDefault="00A14274" w:rsidP="00A14274">
                  <w:pPr>
                    <w:widowControl/>
                    <w:spacing w:line="360" w:lineRule="auto"/>
                    <w:jc w:val="center"/>
                    <w:rPr>
                      <w:rFonts w:ascii="宋体" w:hAnsi="宋体"/>
                      <w:sz w:val="24"/>
                    </w:rPr>
                  </w:pPr>
                  <w:r w:rsidRPr="00B17804">
                    <w:rPr>
                      <w:rFonts w:hint="eastAsia"/>
                    </w:rPr>
                    <w:t>医用护理床（电动）</w:t>
                  </w:r>
                </w:p>
              </w:tc>
              <w:tc>
                <w:tcPr>
                  <w:tcW w:w="3121" w:type="dxa"/>
                  <w:tcBorders>
                    <w:top w:val="single" w:sz="4" w:space="0" w:color="auto"/>
                    <w:left w:val="single" w:sz="4" w:space="0" w:color="auto"/>
                    <w:bottom w:val="single" w:sz="4" w:space="0" w:color="auto"/>
                    <w:right w:val="single" w:sz="4" w:space="0" w:color="auto"/>
                  </w:tcBorders>
                </w:tcPr>
                <w:p w14:paraId="094ABAC9" w14:textId="39265A8B"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6284E82F"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3A1ACE57" w14:textId="47E1C327" w:rsidR="00A14274" w:rsidRPr="0050720B" w:rsidRDefault="00A14274" w:rsidP="00A14274">
                  <w:pPr>
                    <w:widowControl/>
                    <w:spacing w:line="360" w:lineRule="auto"/>
                    <w:jc w:val="center"/>
                    <w:rPr>
                      <w:rFonts w:ascii="宋体" w:hAnsi="宋体"/>
                      <w:sz w:val="24"/>
                    </w:rPr>
                  </w:pPr>
                  <w:r w:rsidRPr="00B17804">
                    <w:rPr>
                      <w:rFonts w:hint="eastAsia"/>
                    </w:rPr>
                    <w:t>间歇</w:t>
                  </w:r>
                  <w:proofErr w:type="gramStart"/>
                  <w:r w:rsidRPr="00B17804">
                    <w:rPr>
                      <w:rFonts w:hint="eastAsia"/>
                    </w:rPr>
                    <w:t>式重启压力</w:t>
                  </w:r>
                  <w:proofErr w:type="gramEnd"/>
                  <w:r w:rsidRPr="00B17804">
                    <w:rPr>
                      <w:rFonts w:hint="eastAsia"/>
                    </w:rPr>
                    <w:t>系统</w:t>
                  </w:r>
                </w:p>
              </w:tc>
              <w:tc>
                <w:tcPr>
                  <w:tcW w:w="3121" w:type="dxa"/>
                  <w:tcBorders>
                    <w:top w:val="single" w:sz="4" w:space="0" w:color="auto"/>
                    <w:left w:val="single" w:sz="4" w:space="0" w:color="auto"/>
                    <w:bottom w:val="single" w:sz="4" w:space="0" w:color="auto"/>
                    <w:right w:val="single" w:sz="4" w:space="0" w:color="auto"/>
                  </w:tcBorders>
                </w:tcPr>
                <w:p w14:paraId="316A9FE5" w14:textId="0F6C540D"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061F1F1B"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22B6D55B" w14:textId="51B380F1" w:rsidR="00A14274" w:rsidRPr="0050720B" w:rsidRDefault="00A14274" w:rsidP="00A14274">
                  <w:pPr>
                    <w:widowControl/>
                    <w:spacing w:line="360" w:lineRule="auto"/>
                    <w:jc w:val="center"/>
                    <w:rPr>
                      <w:rFonts w:asciiTheme="minorEastAsia" w:hAnsiTheme="minorEastAsia" w:cstheme="minorEastAsia"/>
                      <w:sz w:val="24"/>
                    </w:rPr>
                  </w:pPr>
                  <w:r w:rsidRPr="00B17804">
                    <w:rPr>
                      <w:rFonts w:hint="eastAsia"/>
                    </w:rPr>
                    <w:t>吞咽神经肌肉低频电刺激仪</w:t>
                  </w:r>
                </w:p>
              </w:tc>
              <w:tc>
                <w:tcPr>
                  <w:tcW w:w="3121" w:type="dxa"/>
                  <w:tcBorders>
                    <w:top w:val="single" w:sz="4" w:space="0" w:color="auto"/>
                    <w:left w:val="single" w:sz="4" w:space="0" w:color="auto"/>
                    <w:bottom w:val="single" w:sz="4" w:space="0" w:color="auto"/>
                    <w:right w:val="single" w:sz="4" w:space="0" w:color="auto"/>
                  </w:tcBorders>
                </w:tcPr>
                <w:p w14:paraId="5B23C3E5" w14:textId="68D10FFC"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31DEE997"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17492558" w14:textId="6BB16C7D" w:rsidR="00A14274" w:rsidRPr="0050720B" w:rsidRDefault="00A14274" w:rsidP="00A14274">
                  <w:pPr>
                    <w:widowControl/>
                    <w:spacing w:line="360" w:lineRule="auto"/>
                    <w:jc w:val="center"/>
                    <w:rPr>
                      <w:rFonts w:asciiTheme="minorEastAsia" w:hAnsiTheme="minorEastAsia" w:cstheme="minorEastAsia"/>
                      <w:sz w:val="24"/>
                    </w:rPr>
                  </w:pPr>
                  <w:r w:rsidRPr="00726884">
                    <w:rPr>
                      <w:rFonts w:hint="eastAsia"/>
                    </w:rPr>
                    <w:t>病人监护仪</w:t>
                  </w:r>
                </w:p>
              </w:tc>
              <w:tc>
                <w:tcPr>
                  <w:tcW w:w="3121" w:type="dxa"/>
                  <w:tcBorders>
                    <w:top w:val="single" w:sz="4" w:space="0" w:color="auto"/>
                    <w:left w:val="single" w:sz="4" w:space="0" w:color="auto"/>
                    <w:bottom w:val="single" w:sz="4" w:space="0" w:color="auto"/>
                    <w:right w:val="single" w:sz="4" w:space="0" w:color="auto"/>
                  </w:tcBorders>
                </w:tcPr>
                <w:p w14:paraId="6C2A67D9" w14:textId="665891EF"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64BE0870"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2BF10D97" w14:textId="49D61B06" w:rsidR="00A14274" w:rsidRPr="0050720B" w:rsidRDefault="00A14274" w:rsidP="00A14274">
                  <w:pPr>
                    <w:widowControl/>
                    <w:spacing w:line="360" w:lineRule="auto"/>
                    <w:jc w:val="center"/>
                    <w:rPr>
                      <w:rFonts w:asciiTheme="minorEastAsia" w:hAnsiTheme="minorEastAsia" w:cstheme="minorEastAsia"/>
                      <w:sz w:val="24"/>
                    </w:rPr>
                  </w:pPr>
                  <w:r w:rsidRPr="00726884">
                    <w:rPr>
                      <w:rFonts w:hint="eastAsia"/>
                    </w:rPr>
                    <w:t>多关节等速训练与测试系统</w:t>
                  </w:r>
                </w:p>
              </w:tc>
              <w:tc>
                <w:tcPr>
                  <w:tcW w:w="3121" w:type="dxa"/>
                  <w:tcBorders>
                    <w:top w:val="single" w:sz="4" w:space="0" w:color="auto"/>
                    <w:left w:val="single" w:sz="4" w:space="0" w:color="auto"/>
                    <w:bottom w:val="single" w:sz="4" w:space="0" w:color="auto"/>
                    <w:right w:val="single" w:sz="4" w:space="0" w:color="auto"/>
                  </w:tcBorders>
                </w:tcPr>
                <w:p w14:paraId="59A331E5" w14:textId="296ABD71" w:rsidR="00A14274" w:rsidRPr="0050720B" w:rsidRDefault="00A14274" w:rsidP="00A14274">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A14274" w:rsidRPr="0041528C" w14:paraId="4BDBDE0F"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45CADF86" w14:textId="2AA79834" w:rsidR="00A14274" w:rsidRPr="0050720B" w:rsidRDefault="00A14274" w:rsidP="00A14274">
                  <w:pPr>
                    <w:widowControl/>
                    <w:spacing w:line="360" w:lineRule="auto"/>
                    <w:jc w:val="center"/>
                    <w:rPr>
                      <w:rFonts w:ascii="宋体" w:hAnsi="宋体"/>
                      <w:sz w:val="24"/>
                    </w:rPr>
                  </w:pPr>
                  <w:r w:rsidRPr="00726884">
                    <w:rPr>
                      <w:rFonts w:hint="eastAsia"/>
                    </w:rPr>
                    <w:t>气压弹道式体外冲击波治疗仪</w:t>
                  </w:r>
                </w:p>
              </w:tc>
              <w:tc>
                <w:tcPr>
                  <w:tcW w:w="3121" w:type="dxa"/>
                  <w:tcBorders>
                    <w:top w:val="single" w:sz="4" w:space="0" w:color="auto"/>
                    <w:left w:val="single" w:sz="4" w:space="0" w:color="auto"/>
                    <w:bottom w:val="single" w:sz="4" w:space="0" w:color="auto"/>
                    <w:right w:val="single" w:sz="4" w:space="0" w:color="auto"/>
                  </w:tcBorders>
                </w:tcPr>
                <w:p w14:paraId="12EDE7A2" w14:textId="49E12A20" w:rsidR="00A14274" w:rsidRPr="0050720B" w:rsidRDefault="00A14274" w:rsidP="00A14274">
                  <w:pPr>
                    <w:jc w:val="center"/>
                    <w:rPr>
                      <w:rFonts w:asciiTheme="minorEastAsia" w:eastAsiaTheme="minorEastAsia" w:hAnsiTheme="minorEastAsia"/>
                      <w:bCs/>
                      <w:sz w:val="24"/>
                    </w:rPr>
                  </w:pPr>
                  <w:bookmarkStart w:id="84" w:name="OLE_LINK10"/>
                  <w:bookmarkStart w:id="85" w:name="OLE_LINK17"/>
                  <w:r w:rsidRPr="0050720B">
                    <w:rPr>
                      <w:rFonts w:asciiTheme="minorEastAsia" w:eastAsiaTheme="minorEastAsia" w:hAnsiTheme="minorEastAsia" w:hint="eastAsia"/>
                      <w:bCs/>
                      <w:sz w:val="24"/>
                    </w:rPr>
                    <w:t>工业</w:t>
                  </w:r>
                  <w:bookmarkEnd w:id="84"/>
                  <w:bookmarkEnd w:id="85"/>
                </w:p>
              </w:tc>
            </w:tr>
            <w:tr w:rsidR="00A14274" w:rsidRPr="0041528C" w14:paraId="3B0D0461"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13BC3E77" w14:textId="7A86D469" w:rsidR="00A14274" w:rsidRPr="000B2840" w:rsidRDefault="00A14274" w:rsidP="00A14274">
                  <w:pPr>
                    <w:widowControl/>
                    <w:spacing w:line="360" w:lineRule="auto"/>
                    <w:jc w:val="center"/>
                    <w:rPr>
                      <w:rFonts w:asciiTheme="minorEastAsia" w:hAnsiTheme="minorEastAsia"/>
                      <w:sz w:val="24"/>
                    </w:rPr>
                  </w:pPr>
                  <w:r w:rsidRPr="00726884">
                    <w:rPr>
                      <w:rFonts w:hint="eastAsia"/>
                    </w:rPr>
                    <w:t>电子阴道镜</w:t>
                  </w:r>
                </w:p>
              </w:tc>
              <w:tc>
                <w:tcPr>
                  <w:tcW w:w="3121" w:type="dxa"/>
                  <w:tcBorders>
                    <w:top w:val="single" w:sz="4" w:space="0" w:color="auto"/>
                    <w:left w:val="single" w:sz="4" w:space="0" w:color="auto"/>
                    <w:bottom w:val="single" w:sz="4" w:space="0" w:color="auto"/>
                    <w:right w:val="single" w:sz="4" w:space="0" w:color="auto"/>
                  </w:tcBorders>
                </w:tcPr>
                <w:p w14:paraId="37B52303" w14:textId="30911C54" w:rsidR="00A14274" w:rsidRPr="0050720B" w:rsidRDefault="00A14274" w:rsidP="00A14274">
                  <w:pPr>
                    <w:jc w:val="center"/>
                    <w:rPr>
                      <w:rFonts w:asciiTheme="minorEastAsia" w:eastAsiaTheme="minorEastAsia" w:hAnsiTheme="minorEastAsia"/>
                      <w:bCs/>
                      <w:sz w:val="24"/>
                    </w:rPr>
                  </w:pPr>
                  <w:r w:rsidRPr="003505F6">
                    <w:rPr>
                      <w:rFonts w:asciiTheme="minorEastAsia" w:eastAsiaTheme="minorEastAsia" w:hAnsiTheme="minorEastAsia" w:hint="eastAsia"/>
                      <w:bCs/>
                      <w:sz w:val="24"/>
                    </w:rPr>
                    <w:t>工业</w:t>
                  </w:r>
                </w:p>
              </w:tc>
            </w:tr>
            <w:tr w:rsidR="00A14274" w:rsidRPr="0041528C" w14:paraId="56FFB150"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2FE9414B" w14:textId="218FB1F6" w:rsidR="00A14274" w:rsidRPr="000B2840" w:rsidRDefault="00A14274" w:rsidP="00A14274">
                  <w:pPr>
                    <w:widowControl/>
                    <w:spacing w:line="360" w:lineRule="auto"/>
                    <w:jc w:val="center"/>
                    <w:rPr>
                      <w:rFonts w:asciiTheme="minorEastAsia" w:hAnsiTheme="minorEastAsia"/>
                      <w:sz w:val="24"/>
                    </w:rPr>
                  </w:pPr>
                  <w:r w:rsidRPr="00726884">
                    <w:rPr>
                      <w:rFonts w:hint="eastAsia"/>
                    </w:rPr>
                    <w:t>中央心电监护（一拖</w:t>
                  </w:r>
                  <w:r w:rsidRPr="00726884">
                    <w:rPr>
                      <w:rFonts w:hint="eastAsia"/>
                    </w:rPr>
                    <w:t>5</w:t>
                  </w:r>
                  <w:r w:rsidRPr="00726884">
                    <w:rPr>
                      <w:rFonts w:hint="eastAsia"/>
                    </w:rPr>
                    <w:t>）</w:t>
                  </w:r>
                </w:p>
              </w:tc>
              <w:tc>
                <w:tcPr>
                  <w:tcW w:w="3121" w:type="dxa"/>
                  <w:tcBorders>
                    <w:top w:val="single" w:sz="4" w:space="0" w:color="auto"/>
                    <w:left w:val="single" w:sz="4" w:space="0" w:color="auto"/>
                    <w:bottom w:val="single" w:sz="4" w:space="0" w:color="auto"/>
                    <w:right w:val="single" w:sz="4" w:space="0" w:color="auto"/>
                  </w:tcBorders>
                </w:tcPr>
                <w:p w14:paraId="227AAB05" w14:textId="49F89F94" w:rsidR="00A14274" w:rsidRPr="0050720B" w:rsidRDefault="00A14274" w:rsidP="00A14274">
                  <w:pPr>
                    <w:jc w:val="center"/>
                    <w:rPr>
                      <w:rFonts w:asciiTheme="minorEastAsia" w:eastAsiaTheme="minorEastAsia" w:hAnsiTheme="minorEastAsia"/>
                      <w:bCs/>
                      <w:sz w:val="24"/>
                    </w:rPr>
                  </w:pPr>
                  <w:r w:rsidRPr="003505F6">
                    <w:rPr>
                      <w:rFonts w:asciiTheme="minorEastAsia" w:eastAsiaTheme="minorEastAsia" w:hAnsiTheme="minorEastAsia" w:hint="eastAsia"/>
                      <w:bCs/>
                      <w:sz w:val="24"/>
                    </w:rPr>
                    <w:t>工业</w:t>
                  </w:r>
                </w:p>
              </w:tc>
            </w:tr>
            <w:tr w:rsidR="00A14274" w:rsidRPr="0041528C" w14:paraId="4B3C7074"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7E0C1BF0" w14:textId="20AB00E9" w:rsidR="00A14274" w:rsidRPr="000B2840" w:rsidRDefault="00A14274" w:rsidP="00A14274">
                  <w:pPr>
                    <w:widowControl/>
                    <w:spacing w:line="360" w:lineRule="auto"/>
                    <w:jc w:val="center"/>
                    <w:rPr>
                      <w:rFonts w:asciiTheme="minorEastAsia" w:hAnsiTheme="minorEastAsia"/>
                      <w:sz w:val="24"/>
                    </w:rPr>
                  </w:pPr>
                  <w:r w:rsidRPr="00726884">
                    <w:rPr>
                      <w:rFonts w:hint="eastAsia"/>
                    </w:rPr>
                    <w:t>体外除颤监护仪</w:t>
                  </w:r>
                </w:p>
              </w:tc>
              <w:tc>
                <w:tcPr>
                  <w:tcW w:w="3121" w:type="dxa"/>
                  <w:tcBorders>
                    <w:top w:val="single" w:sz="4" w:space="0" w:color="auto"/>
                    <w:left w:val="single" w:sz="4" w:space="0" w:color="auto"/>
                    <w:bottom w:val="single" w:sz="4" w:space="0" w:color="auto"/>
                    <w:right w:val="single" w:sz="4" w:space="0" w:color="auto"/>
                  </w:tcBorders>
                </w:tcPr>
                <w:p w14:paraId="3198BAA1" w14:textId="620EBB2B" w:rsidR="00A14274" w:rsidRPr="0050720B" w:rsidRDefault="00A14274" w:rsidP="00A14274">
                  <w:pPr>
                    <w:jc w:val="center"/>
                    <w:rPr>
                      <w:rFonts w:asciiTheme="minorEastAsia" w:eastAsiaTheme="minorEastAsia" w:hAnsiTheme="minorEastAsia"/>
                      <w:bCs/>
                      <w:sz w:val="24"/>
                    </w:rPr>
                  </w:pPr>
                  <w:r w:rsidRPr="003505F6">
                    <w:rPr>
                      <w:rFonts w:asciiTheme="minorEastAsia" w:eastAsiaTheme="minorEastAsia" w:hAnsiTheme="minorEastAsia" w:hint="eastAsia"/>
                      <w:bCs/>
                      <w:sz w:val="24"/>
                    </w:rPr>
                    <w:t>工业</w:t>
                  </w:r>
                </w:p>
              </w:tc>
            </w:tr>
            <w:tr w:rsidR="00A14274" w:rsidRPr="0041528C" w14:paraId="20559A8C"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576816AD" w14:textId="5B4EBC9D" w:rsidR="00A14274" w:rsidRPr="000B2840" w:rsidRDefault="00A14274" w:rsidP="00A14274">
                  <w:pPr>
                    <w:widowControl/>
                    <w:spacing w:line="360" w:lineRule="auto"/>
                    <w:jc w:val="center"/>
                    <w:rPr>
                      <w:rFonts w:asciiTheme="minorEastAsia" w:hAnsiTheme="minorEastAsia"/>
                      <w:sz w:val="24"/>
                    </w:rPr>
                  </w:pPr>
                  <w:r w:rsidRPr="00726884">
                    <w:rPr>
                      <w:rFonts w:hint="eastAsia"/>
                    </w:rPr>
                    <w:t>超短波治疗仪</w:t>
                  </w:r>
                </w:p>
              </w:tc>
              <w:tc>
                <w:tcPr>
                  <w:tcW w:w="3121" w:type="dxa"/>
                  <w:tcBorders>
                    <w:top w:val="single" w:sz="4" w:space="0" w:color="auto"/>
                    <w:left w:val="single" w:sz="4" w:space="0" w:color="auto"/>
                    <w:bottom w:val="single" w:sz="4" w:space="0" w:color="auto"/>
                    <w:right w:val="single" w:sz="4" w:space="0" w:color="auto"/>
                  </w:tcBorders>
                </w:tcPr>
                <w:p w14:paraId="4F3ADDA3" w14:textId="6A2F489F" w:rsidR="00A14274" w:rsidRPr="0050720B" w:rsidRDefault="00A14274" w:rsidP="00A14274">
                  <w:pPr>
                    <w:jc w:val="center"/>
                    <w:rPr>
                      <w:rFonts w:asciiTheme="minorEastAsia" w:eastAsiaTheme="minorEastAsia" w:hAnsiTheme="minorEastAsia"/>
                      <w:bCs/>
                      <w:sz w:val="24"/>
                    </w:rPr>
                  </w:pPr>
                  <w:r w:rsidRPr="003505F6">
                    <w:rPr>
                      <w:rFonts w:asciiTheme="minorEastAsia" w:eastAsiaTheme="minorEastAsia" w:hAnsiTheme="minorEastAsia" w:hint="eastAsia"/>
                      <w:bCs/>
                      <w:sz w:val="24"/>
                    </w:rPr>
                    <w:t>工业</w:t>
                  </w:r>
                </w:p>
              </w:tc>
            </w:tr>
            <w:tr w:rsidR="00A14274" w:rsidRPr="0041528C" w14:paraId="7AA6213C" w14:textId="77777777" w:rsidTr="002E63AA">
              <w:trPr>
                <w:trHeight w:val="454"/>
              </w:trPr>
              <w:tc>
                <w:tcPr>
                  <w:tcW w:w="3853" w:type="dxa"/>
                  <w:tcBorders>
                    <w:top w:val="single" w:sz="4" w:space="0" w:color="auto"/>
                    <w:left w:val="single" w:sz="4" w:space="0" w:color="auto"/>
                    <w:bottom w:val="single" w:sz="4" w:space="0" w:color="auto"/>
                    <w:right w:val="single" w:sz="4" w:space="0" w:color="auto"/>
                  </w:tcBorders>
                </w:tcPr>
                <w:p w14:paraId="37A980C0" w14:textId="76A6C84B" w:rsidR="00A14274" w:rsidRPr="000B2840" w:rsidRDefault="00A14274" w:rsidP="00A14274">
                  <w:pPr>
                    <w:widowControl/>
                    <w:spacing w:line="360" w:lineRule="auto"/>
                    <w:jc w:val="center"/>
                    <w:rPr>
                      <w:rFonts w:asciiTheme="minorEastAsia" w:hAnsiTheme="minorEastAsia"/>
                      <w:sz w:val="24"/>
                    </w:rPr>
                  </w:pPr>
                  <w:r w:rsidRPr="00726884">
                    <w:rPr>
                      <w:rFonts w:hint="eastAsia"/>
                    </w:rPr>
                    <w:t>数字式十二道心电图机</w:t>
                  </w:r>
                </w:p>
              </w:tc>
              <w:tc>
                <w:tcPr>
                  <w:tcW w:w="3121" w:type="dxa"/>
                  <w:tcBorders>
                    <w:top w:val="single" w:sz="4" w:space="0" w:color="auto"/>
                    <w:left w:val="single" w:sz="4" w:space="0" w:color="auto"/>
                    <w:bottom w:val="single" w:sz="4" w:space="0" w:color="auto"/>
                    <w:right w:val="single" w:sz="4" w:space="0" w:color="auto"/>
                  </w:tcBorders>
                </w:tcPr>
                <w:p w14:paraId="7CBD0643" w14:textId="3301DA19" w:rsidR="00A14274" w:rsidRPr="0050720B" w:rsidRDefault="00A14274" w:rsidP="00A14274">
                  <w:pPr>
                    <w:jc w:val="center"/>
                    <w:rPr>
                      <w:rFonts w:asciiTheme="minorEastAsia" w:eastAsiaTheme="minorEastAsia" w:hAnsiTheme="minorEastAsia"/>
                      <w:bCs/>
                      <w:sz w:val="24"/>
                    </w:rPr>
                  </w:pPr>
                  <w:r w:rsidRPr="003505F6">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21FF0A1F"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86" w:name="OLE_LINK7"/>
            <w:bookmarkStart w:id="87" w:name="OLE_LINK8"/>
            <w:r w:rsidR="00114196">
              <w:rPr>
                <w:rFonts w:asciiTheme="minorEastAsia" w:eastAsiaTheme="minorEastAsia" w:hAnsiTheme="minorEastAsia"/>
                <w:sz w:val="24"/>
                <w:szCs w:val="24"/>
              </w:rPr>
              <w:t>第一包</w:t>
            </w:r>
            <w:bookmarkEnd w:id="86"/>
            <w:bookmarkEnd w:id="87"/>
            <w:r w:rsidR="00C03BAF">
              <w:rPr>
                <w:rFonts w:asciiTheme="minorEastAsia" w:eastAsiaTheme="minorEastAsia" w:hAnsiTheme="minorEastAsia" w:hint="default"/>
                <w:sz w:val="24"/>
                <w:szCs w:val="24"/>
              </w:rPr>
              <w:t>44000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w:t>
            </w:r>
            <w:r w:rsidR="005E5859">
              <w:rPr>
                <w:rFonts w:asciiTheme="minorEastAsia" w:eastAsiaTheme="minorEastAsia" w:hAnsiTheme="minorEastAsia" w:hint="default"/>
                <w:sz w:val="24"/>
                <w:szCs w:val="24"/>
              </w:rPr>
              <w:t>2</w:t>
            </w:r>
            <w:r w:rsidR="00C03BAF">
              <w:rPr>
                <w:rFonts w:asciiTheme="minorEastAsia" w:eastAsiaTheme="minorEastAsia" w:hAnsiTheme="minorEastAsia" w:hint="default"/>
                <w:sz w:val="24"/>
                <w:szCs w:val="24"/>
              </w:rPr>
              <w:t>00</w:t>
            </w:r>
            <w:r w:rsidR="005E5859">
              <w:rPr>
                <w:rFonts w:asciiTheme="minorEastAsia" w:eastAsiaTheme="minorEastAsia" w:hAnsiTheme="minorEastAsia" w:hint="default"/>
                <w:sz w:val="24"/>
                <w:szCs w:val="24"/>
              </w:rPr>
              <w:t>00</w:t>
            </w:r>
            <w:r w:rsidR="00955466">
              <w:rPr>
                <w:rFonts w:asciiTheme="minorEastAsia" w:eastAsiaTheme="minorEastAsia" w:hAnsiTheme="minorEastAsia"/>
                <w:sz w:val="24"/>
                <w:szCs w:val="24"/>
              </w:rPr>
              <w:t>元</w:t>
            </w:r>
            <w:r w:rsidR="00C03BAF">
              <w:rPr>
                <w:rFonts w:asciiTheme="minorEastAsia" w:eastAsiaTheme="minorEastAsia" w:hAnsiTheme="minorEastAsia"/>
                <w:sz w:val="24"/>
                <w:szCs w:val="24"/>
              </w:rPr>
              <w:t>、第三包2</w:t>
            </w:r>
            <w:r w:rsidR="00C03BAF">
              <w:rPr>
                <w:rFonts w:asciiTheme="minorEastAsia" w:eastAsiaTheme="minorEastAsia" w:hAnsiTheme="minorEastAsia" w:hint="default"/>
                <w:sz w:val="24"/>
                <w:szCs w:val="24"/>
              </w:rPr>
              <w:t>2600</w:t>
            </w:r>
            <w:r w:rsidR="00C03BAF">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88" w:name="OLE_LINK18"/>
            <w:bookmarkStart w:id="89" w:name="OLE_LINK22"/>
            <w:r w:rsidRPr="00A126F7">
              <w:rPr>
                <w:rFonts w:asciiTheme="minorEastAsia" w:eastAsiaTheme="minorEastAsia" w:hAnsiTheme="minorEastAsia"/>
                <w:sz w:val="24"/>
                <w:szCs w:val="24"/>
              </w:rPr>
              <w:t xml:space="preserve">344171207755 </w:t>
            </w:r>
            <w:bookmarkEnd w:id="88"/>
            <w:bookmarkEnd w:id="89"/>
            <w:r w:rsidRPr="00A126F7">
              <w:rPr>
                <w:rFonts w:asciiTheme="minorEastAsia" w:eastAsiaTheme="minorEastAsia" w:hAnsiTheme="minorEastAsia"/>
                <w:sz w:val="24"/>
                <w:szCs w:val="24"/>
              </w:rPr>
              <w:t>(仅作为递交投标保证金使用)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0" w:name="_Toc264969207"/>
      <w:bookmarkStart w:id="91" w:name="_Toc265228355"/>
      <w:bookmarkStart w:id="92" w:name="_Toc353873932"/>
      <w:bookmarkStart w:id="93" w:name="_Toc142311019"/>
      <w:bookmarkStart w:id="94" w:name="_Toc226337213"/>
      <w:bookmarkStart w:id="95" w:name="_Toc195842882"/>
      <w:bookmarkStart w:id="96" w:name="_Toc127151517"/>
      <w:bookmarkStart w:id="97" w:name="_Toc305158785"/>
      <w:bookmarkStart w:id="98" w:name="_Toc226965790"/>
      <w:bookmarkStart w:id="99" w:name="_Toc150774722"/>
      <w:bookmarkStart w:id="100" w:name="_Toc353873662"/>
      <w:bookmarkStart w:id="101" w:name="_Toc353825542"/>
      <w:bookmarkStart w:id="102" w:name="_Toc150480755"/>
      <w:bookmarkStart w:id="103" w:name="_Toc305158859"/>
      <w:r w:rsidRPr="00A126F7">
        <w:rPr>
          <w:rFonts w:asciiTheme="minorEastAsia" w:eastAsiaTheme="minorEastAsia" w:hAnsiTheme="minorEastAsia"/>
          <w:b/>
          <w:sz w:val="28"/>
          <w:szCs w:val="28"/>
        </w:rPr>
        <w:t>投标人须知</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4" w:name="_Toc127151518"/>
      <w:bookmarkStart w:id="105" w:name="_Toc520356143"/>
      <w:r w:rsidRPr="00A126F7">
        <w:rPr>
          <w:rFonts w:asciiTheme="minorEastAsia" w:eastAsiaTheme="minorEastAsia" w:hAnsiTheme="minorEastAsia"/>
          <w:sz w:val="28"/>
        </w:rPr>
        <w:tab/>
      </w:r>
      <w:bookmarkStart w:id="106" w:name="_Toc151193760"/>
      <w:bookmarkStart w:id="107" w:name="_Toc265228356"/>
      <w:bookmarkStart w:id="108" w:name="_Toc150480756"/>
      <w:bookmarkStart w:id="109" w:name="_Toc305158860"/>
      <w:bookmarkStart w:id="110" w:name="_Toc151193616"/>
      <w:bookmarkStart w:id="111" w:name="_Toc195842883"/>
      <w:bookmarkStart w:id="112" w:name="_Toc226309762"/>
      <w:bookmarkStart w:id="113" w:name="_Toc150774618"/>
      <w:bookmarkStart w:id="114" w:name="_Toc151193906"/>
      <w:bookmarkStart w:id="115" w:name="_Toc264969208"/>
      <w:bookmarkStart w:id="116" w:name="_Toc151190145"/>
      <w:bookmarkStart w:id="117" w:name="_Toc150509269"/>
      <w:bookmarkStart w:id="118" w:name="_Toc226965791"/>
      <w:bookmarkStart w:id="119" w:name="_Toc151193832"/>
      <w:bookmarkStart w:id="120" w:name="_Toc226337214"/>
      <w:bookmarkStart w:id="121" w:name="_Toc226965708"/>
      <w:bookmarkStart w:id="122" w:name="_Toc305158786"/>
      <w:bookmarkStart w:id="123" w:name="_Toc151193688"/>
      <w:bookmarkStart w:id="124" w:name="_Toc142311020"/>
      <w:bookmarkStart w:id="125"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6" w:name="_Toc264969209"/>
      <w:bookmarkStart w:id="127" w:name="_Toc305158861"/>
      <w:bookmarkStart w:id="128" w:name="_Toc265228357"/>
      <w:bookmarkStart w:id="129" w:name="_Toc305158787"/>
      <w:r w:rsidRPr="00A126F7">
        <w:rPr>
          <w:rFonts w:asciiTheme="minorEastAsia" w:eastAsiaTheme="minorEastAsia" w:hAnsiTheme="minorEastAsia"/>
          <w:sz w:val="24"/>
        </w:rPr>
        <w:t>采购人、采购代理机构、投标人</w:t>
      </w:r>
      <w:bookmarkEnd w:id="126"/>
      <w:bookmarkEnd w:id="127"/>
      <w:bookmarkEnd w:id="128"/>
      <w:bookmarkEnd w:id="129"/>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0" w:name="_Toc151193908"/>
      <w:bookmarkStart w:id="131" w:name="_Toc305158862"/>
      <w:bookmarkStart w:id="132" w:name="_Toc151190147"/>
      <w:bookmarkStart w:id="133" w:name="_Toc142311022"/>
      <w:bookmarkStart w:id="134" w:name="_Toc127151520"/>
      <w:bookmarkStart w:id="135" w:name="_Toc127161434"/>
      <w:bookmarkStart w:id="136" w:name="_Toc150774620"/>
      <w:bookmarkStart w:id="137" w:name="_Toc164229215"/>
      <w:bookmarkStart w:id="138" w:name="_Toc195842885"/>
      <w:bookmarkStart w:id="139" w:name="_Toc305158788"/>
      <w:bookmarkStart w:id="140" w:name="_Toc127151721"/>
      <w:bookmarkStart w:id="141" w:name="_Toc150480758"/>
      <w:bookmarkStart w:id="142" w:name="_Toc149720813"/>
      <w:bookmarkStart w:id="143" w:name="_Toc150774725"/>
      <w:bookmarkStart w:id="144" w:name="_Toc226965793"/>
      <w:bookmarkStart w:id="145" w:name="_Toc226965710"/>
      <w:bookmarkStart w:id="146" w:name="_Toc151193834"/>
      <w:bookmarkStart w:id="147" w:name="_Toc164608789"/>
      <w:bookmarkStart w:id="148" w:name="_Toc150509271"/>
      <w:bookmarkStart w:id="149" w:name="_Toc164351614"/>
      <w:bookmarkStart w:id="150" w:name="_Toc226337216"/>
      <w:bookmarkStart w:id="151" w:name="_Toc151193690"/>
      <w:bookmarkStart w:id="152" w:name="_Toc151193762"/>
      <w:bookmarkStart w:id="153" w:name="_Toc151193618"/>
      <w:bookmarkStart w:id="154" w:name="_Toc264969210"/>
      <w:bookmarkStart w:id="155" w:name="_Toc265228358"/>
      <w:bookmarkStart w:id="156" w:name="_Toc164229361"/>
      <w:bookmarkStart w:id="157" w:name="_Toc164608634"/>
      <w:bookmarkStart w:id="158" w:name="_Toc226309764"/>
      <w:r w:rsidRPr="00A126F7">
        <w:rPr>
          <w:rFonts w:asciiTheme="minorEastAsia" w:eastAsiaTheme="minorEastAsia" w:hAnsiTheme="minorEastAsia"/>
          <w:sz w:val="24"/>
        </w:rPr>
        <w:t>资金来源</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9" w:name="_Toc151193764"/>
      <w:bookmarkStart w:id="160" w:name="_Toc150774727"/>
      <w:bookmarkStart w:id="161" w:name="_Toc151193620"/>
      <w:bookmarkStart w:id="162" w:name="_Toc127151522"/>
      <w:bookmarkStart w:id="163" w:name="_Toc151193692"/>
      <w:bookmarkStart w:id="164" w:name="_Toc142311024"/>
      <w:bookmarkStart w:id="165" w:name="_Toc150480760"/>
      <w:bookmarkStart w:id="166" w:name="_Toc151193836"/>
      <w:bookmarkStart w:id="167" w:name="_Toc265228360"/>
      <w:bookmarkStart w:id="168" w:name="_Toc226337218"/>
      <w:bookmarkStart w:id="169" w:name="_Toc195842887"/>
      <w:bookmarkStart w:id="170" w:name="_Toc520356146"/>
      <w:bookmarkStart w:id="171" w:name="_Toc150774622"/>
      <w:bookmarkStart w:id="172" w:name="_Toc151190149"/>
      <w:bookmarkStart w:id="173" w:name="_Toc264969212"/>
      <w:bookmarkStart w:id="174" w:name="_Toc305158790"/>
      <w:bookmarkStart w:id="175" w:name="_Toc151193910"/>
      <w:bookmarkStart w:id="176" w:name="_Toc226965795"/>
      <w:bookmarkStart w:id="177" w:name="_Toc150509273"/>
      <w:bookmarkStart w:id="178" w:name="_Toc305158864"/>
      <w:bookmarkStart w:id="179" w:name="_Toc226309766"/>
      <w:bookmarkStart w:id="180"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1"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1"/>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2"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3" w:name="_Hlk164955325"/>
      <w:bookmarkEnd w:id="182"/>
      <w:r w:rsidRPr="00A126F7">
        <w:rPr>
          <w:rFonts w:asciiTheme="minorEastAsia" w:eastAsiaTheme="minorEastAsia" w:hAnsiTheme="minorEastAsia"/>
          <w:sz w:val="24"/>
        </w:rPr>
        <w:t>为贯彻落实《深化政府采购制度改革方案》有关要求，推动政府采购需求标准建设</w:t>
      </w:r>
      <w:bookmarkEnd w:id="183"/>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4" w:name="_1.8_计量单位"/>
      <w:bookmarkEnd w:id="184"/>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5" w:name="_Toc226309767"/>
      <w:bookmarkStart w:id="186" w:name="_Toc164229218"/>
      <w:bookmarkStart w:id="187" w:name="_Toc305158791"/>
      <w:bookmarkStart w:id="188" w:name="_Toc151193837"/>
      <w:bookmarkStart w:id="189" w:name="_Toc164351617"/>
      <w:bookmarkStart w:id="190" w:name="_Toc226965796"/>
      <w:bookmarkStart w:id="191" w:name="_Toc305158865"/>
      <w:bookmarkStart w:id="192" w:name="_Toc265228361"/>
      <w:bookmarkStart w:id="193" w:name="_Toc151193693"/>
      <w:bookmarkStart w:id="194" w:name="_Toc264969213"/>
      <w:bookmarkStart w:id="195" w:name="_Toc151193911"/>
      <w:bookmarkStart w:id="196" w:name="_Toc151193765"/>
      <w:bookmarkStart w:id="197" w:name="_Toc151190150"/>
      <w:bookmarkStart w:id="198" w:name="_Toc226965713"/>
      <w:bookmarkStart w:id="199" w:name="_Toc142311025"/>
      <w:bookmarkStart w:id="200" w:name="_Toc195842888"/>
      <w:bookmarkStart w:id="201" w:name="_Toc520356147"/>
      <w:bookmarkStart w:id="202" w:name="_Toc150509274"/>
      <w:bookmarkStart w:id="203" w:name="_Toc164229364"/>
      <w:bookmarkStart w:id="204" w:name="_Toc150774623"/>
      <w:bookmarkStart w:id="205" w:name="_Toc127151724"/>
      <w:bookmarkStart w:id="206" w:name="_Toc150480761"/>
      <w:bookmarkStart w:id="207" w:name="_Toc150774728"/>
      <w:bookmarkStart w:id="208" w:name="_Toc226337219"/>
      <w:bookmarkStart w:id="209" w:name="_Toc164608792"/>
      <w:bookmarkStart w:id="210" w:name="_Toc127161437"/>
      <w:bookmarkStart w:id="211" w:name="_Toc151193621"/>
      <w:bookmarkStart w:id="212" w:name="_Toc127151523"/>
      <w:bookmarkStart w:id="213" w:name="_Toc149720816"/>
      <w:bookmarkStart w:id="214" w:name="_Toc164608637"/>
      <w:r w:rsidRPr="00A126F7">
        <w:rPr>
          <w:rFonts w:asciiTheme="minorEastAsia" w:eastAsiaTheme="minorEastAsia" w:hAnsiTheme="minorEastAsia"/>
          <w:sz w:val="24"/>
        </w:rPr>
        <w:t>招标文件构</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5" w:name="_Toc516367020"/>
      <w:bookmarkStart w:id="216" w:name="_Toc151193840"/>
      <w:bookmarkStart w:id="217" w:name="_Toc151193696"/>
      <w:bookmarkStart w:id="218" w:name="_Toc520356150"/>
      <w:bookmarkStart w:id="219" w:name="_Toc151193768"/>
      <w:bookmarkStart w:id="220" w:name="_Toc151193624"/>
      <w:bookmarkStart w:id="221" w:name="_Toc127151526"/>
      <w:bookmarkStart w:id="222" w:name="_Toc150509277"/>
      <w:bookmarkStart w:id="223" w:name="_Toc150480764"/>
      <w:bookmarkStart w:id="224" w:name="_Toc226337222"/>
      <w:bookmarkStart w:id="225" w:name="_Toc305158794"/>
      <w:bookmarkStart w:id="226" w:name="_Toc226309770"/>
      <w:bookmarkStart w:id="227" w:name="_Toc142311028"/>
      <w:bookmarkStart w:id="228" w:name="_Toc226965799"/>
      <w:bookmarkStart w:id="229" w:name="_Toc150774731"/>
      <w:bookmarkStart w:id="230" w:name="_Toc305158868"/>
      <w:bookmarkStart w:id="231" w:name="_Toc265228364"/>
      <w:bookmarkStart w:id="232" w:name="_Toc264969216"/>
      <w:bookmarkStart w:id="233" w:name="_Toc195842891"/>
      <w:bookmarkStart w:id="234" w:name="_Toc226965716"/>
      <w:bookmarkStart w:id="235" w:name="_Toc151190153"/>
      <w:bookmarkStart w:id="236" w:name="_Toc150774626"/>
      <w:bookmarkStart w:id="237"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5"/>
      <w:r w:rsidRPr="00A126F7">
        <w:rPr>
          <w:rFonts w:asciiTheme="minorEastAsia" w:eastAsiaTheme="minorEastAsia" w:hAnsiTheme="minorEastAsia"/>
          <w:sz w:val="28"/>
        </w:rPr>
        <w:t>的编制</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8" w:name="_Toc150480765"/>
      <w:bookmarkStart w:id="239" w:name="_Toc151193697"/>
      <w:bookmarkStart w:id="240" w:name="_Toc149720820"/>
      <w:bookmarkStart w:id="241" w:name="_Toc151190154"/>
      <w:bookmarkStart w:id="242" w:name="_Toc150774732"/>
      <w:bookmarkStart w:id="243" w:name="_Toc150509278"/>
      <w:bookmarkStart w:id="244" w:name="_Toc226965717"/>
      <w:bookmarkStart w:id="245" w:name="_Toc164608796"/>
      <w:bookmarkStart w:id="246" w:name="_Toc164229368"/>
      <w:bookmarkStart w:id="247" w:name="_Toc164351621"/>
      <w:bookmarkStart w:id="248" w:name="_Toc150774627"/>
      <w:bookmarkStart w:id="249" w:name="_Toc195842892"/>
      <w:bookmarkStart w:id="250" w:name="_Toc151193625"/>
      <w:bookmarkStart w:id="251" w:name="_Toc226965800"/>
      <w:bookmarkStart w:id="252" w:name="_Toc516367021"/>
      <w:bookmarkStart w:id="253" w:name="_Toc127151527"/>
      <w:bookmarkStart w:id="254" w:name="_Toc164229222"/>
      <w:bookmarkStart w:id="255" w:name="_Toc151193841"/>
      <w:bookmarkStart w:id="256" w:name="_Toc305158869"/>
      <w:bookmarkStart w:id="257" w:name="_Toc226309771"/>
      <w:bookmarkStart w:id="258" w:name="_Toc265228365"/>
      <w:bookmarkStart w:id="259" w:name="_Toc226337223"/>
      <w:bookmarkStart w:id="260" w:name="_Toc164608641"/>
      <w:bookmarkStart w:id="261" w:name="_Toc305158795"/>
      <w:bookmarkStart w:id="262" w:name="_Toc142311029"/>
      <w:bookmarkStart w:id="263" w:name="_Toc264969217"/>
      <w:bookmarkStart w:id="264" w:name="_Toc520356151"/>
      <w:bookmarkStart w:id="265" w:name="_Toc151193915"/>
      <w:bookmarkStart w:id="266" w:name="_Toc151193769"/>
      <w:bookmarkStart w:id="267" w:name="_Toc127151728"/>
      <w:bookmarkStart w:id="268" w:name="_Toc127161441"/>
      <w:r w:rsidRPr="00A126F7">
        <w:rPr>
          <w:rFonts w:asciiTheme="minorEastAsia" w:eastAsiaTheme="minorEastAsia" w:hAnsiTheme="minorEastAsia"/>
          <w:sz w:val="24"/>
        </w:rPr>
        <w:t>投标范围、投标文件中计量单位的使用</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9" w:name="_Ref467306195"/>
      <w:bookmarkStart w:id="270" w:name="_Toc516367022"/>
      <w:bookmarkStart w:id="271" w:name="_Ref467306676"/>
      <w:bookmarkStart w:id="272" w:name="_Toc164229223"/>
      <w:bookmarkStart w:id="273" w:name="_Toc142311030"/>
      <w:bookmarkStart w:id="274" w:name="_Toc164608797"/>
      <w:bookmarkStart w:id="275" w:name="_Toc127151729"/>
      <w:bookmarkStart w:id="276" w:name="_Toc150480766"/>
      <w:bookmarkStart w:id="277" w:name="_Toc127161442"/>
      <w:bookmarkStart w:id="278" w:name="_Toc151193770"/>
      <w:bookmarkStart w:id="279" w:name="_Toc149720821"/>
      <w:bookmarkStart w:id="280" w:name="_Toc151193626"/>
      <w:bookmarkStart w:id="281" w:name="_Toc150509279"/>
      <w:bookmarkStart w:id="282" w:name="_Toc151193916"/>
      <w:bookmarkStart w:id="283" w:name="_Toc151190155"/>
      <w:bookmarkStart w:id="284" w:name="_Toc226337224"/>
      <w:bookmarkStart w:id="285" w:name="_Toc164351622"/>
      <w:bookmarkStart w:id="286" w:name="_Toc195842893"/>
      <w:bookmarkStart w:id="287" w:name="_Toc150774733"/>
      <w:bookmarkStart w:id="288" w:name="_Toc520356152"/>
      <w:bookmarkStart w:id="289" w:name="_Toc226965801"/>
      <w:bookmarkStart w:id="290" w:name="_Toc151193698"/>
      <w:bookmarkStart w:id="291" w:name="_Toc264969218"/>
      <w:bookmarkStart w:id="292" w:name="_Toc305158796"/>
      <w:bookmarkStart w:id="293" w:name="_Toc151193842"/>
      <w:bookmarkStart w:id="294" w:name="_Toc226309772"/>
      <w:bookmarkStart w:id="295" w:name="_Toc164229369"/>
      <w:bookmarkStart w:id="296" w:name="_Toc226965718"/>
      <w:bookmarkStart w:id="297" w:name="_Toc127151528"/>
      <w:bookmarkStart w:id="298" w:name="_Toc305158870"/>
      <w:bookmarkStart w:id="299" w:name="_Toc150774628"/>
      <w:bookmarkStart w:id="300" w:name="_Toc164608642"/>
      <w:bookmarkStart w:id="301" w:name="_Toc265228366"/>
      <w:r w:rsidRPr="00A126F7">
        <w:rPr>
          <w:rFonts w:asciiTheme="minorEastAsia" w:eastAsiaTheme="minorEastAsia" w:hAnsiTheme="minorEastAsia"/>
          <w:sz w:val="24"/>
        </w:rPr>
        <w:t>投标文件</w:t>
      </w:r>
      <w:bookmarkEnd w:id="269"/>
      <w:bookmarkEnd w:id="270"/>
      <w:bookmarkEnd w:id="271"/>
      <w:r w:rsidRPr="00A126F7">
        <w:rPr>
          <w:rFonts w:asciiTheme="minorEastAsia" w:eastAsiaTheme="minorEastAsia" w:hAnsiTheme="minorEastAsia"/>
          <w:sz w:val="24"/>
        </w:rPr>
        <w:t>构成</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2"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2"/>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3" w:name="_Toc151193772"/>
      <w:bookmarkStart w:id="304" w:name="_Toc164229225"/>
      <w:bookmarkStart w:id="305" w:name="_Toc151190157"/>
      <w:bookmarkStart w:id="306" w:name="_Toc151193918"/>
      <w:bookmarkStart w:id="307" w:name="_Toc151193700"/>
      <w:bookmarkStart w:id="308" w:name="_Toc164351624"/>
      <w:bookmarkStart w:id="309" w:name="_Toc127151731"/>
      <w:bookmarkStart w:id="310" w:name="_Toc127151530"/>
      <w:bookmarkStart w:id="311" w:name="_Toc164608799"/>
      <w:bookmarkStart w:id="312" w:name="_Toc151193628"/>
      <w:bookmarkStart w:id="313" w:name="_Toc195842895"/>
      <w:bookmarkStart w:id="314" w:name="_Toc150774630"/>
      <w:bookmarkStart w:id="315" w:name="_Toc164608644"/>
      <w:bookmarkStart w:id="316" w:name="_Toc150774735"/>
      <w:bookmarkStart w:id="317" w:name="_Toc149720823"/>
      <w:bookmarkStart w:id="318" w:name="_Toc164229371"/>
      <w:bookmarkStart w:id="319" w:name="_Toc151193844"/>
      <w:bookmarkStart w:id="320" w:name="_Toc150509281"/>
      <w:bookmarkStart w:id="321" w:name="_Toc520356155"/>
      <w:bookmarkStart w:id="322" w:name="_Toc142311032"/>
      <w:bookmarkStart w:id="323" w:name="_Toc127161444"/>
      <w:bookmarkStart w:id="324" w:name="_Toc150480768"/>
      <w:r w:rsidRPr="00A126F7">
        <w:rPr>
          <w:rFonts w:asciiTheme="minorEastAsia" w:eastAsiaTheme="minorEastAsia" w:hAnsiTheme="minorEastAsia"/>
          <w:sz w:val="24"/>
        </w:rPr>
        <w:t>投标报价</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5" w:name="_Toc142311033"/>
      <w:bookmarkStart w:id="326" w:name="_Toc164229372"/>
      <w:bookmarkStart w:id="327" w:name="_Toc150480769"/>
      <w:bookmarkStart w:id="328" w:name="_Toc195842896"/>
      <w:bookmarkStart w:id="329" w:name="_Toc226965721"/>
      <w:bookmarkStart w:id="330" w:name="_Toc305158873"/>
      <w:bookmarkStart w:id="331" w:name="_Toc151193845"/>
      <w:bookmarkStart w:id="332" w:name="_Toc151193629"/>
      <w:bookmarkStart w:id="333" w:name="_Toc151193701"/>
      <w:bookmarkStart w:id="334" w:name="_Toc151190158"/>
      <w:bookmarkStart w:id="335" w:name="_Toc226965804"/>
      <w:bookmarkStart w:id="336" w:name="_Toc127151732"/>
      <w:bookmarkStart w:id="337" w:name="_Toc150774736"/>
      <w:bookmarkStart w:id="338" w:name="_Ref467306513"/>
      <w:bookmarkStart w:id="339" w:name="_Toc226337227"/>
      <w:bookmarkStart w:id="340" w:name="_Toc520356156"/>
      <w:bookmarkStart w:id="341" w:name="_Toc265228369"/>
      <w:bookmarkStart w:id="342" w:name="_Toc127151531"/>
      <w:bookmarkStart w:id="343" w:name="_Toc127161445"/>
      <w:bookmarkStart w:id="344" w:name="_Toc149720824"/>
      <w:bookmarkStart w:id="345" w:name="_Toc164608800"/>
      <w:bookmarkStart w:id="346" w:name="_Toc305158799"/>
      <w:bookmarkStart w:id="347" w:name="_Toc226309775"/>
      <w:bookmarkStart w:id="348" w:name="_Toc164608645"/>
      <w:bookmarkStart w:id="349" w:name="_Toc164229226"/>
      <w:bookmarkStart w:id="350" w:name="_Toc150509282"/>
      <w:bookmarkStart w:id="351" w:name="_Toc151193919"/>
      <w:bookmarkStart w:id="352" w:name="_Toc150774631"/>
      <w:bookmarkStart w:id="353" w:name="_Toc164351625"/>
      <w:bookmarkStart w:id="354" w:name="_Toc151193773"/>
      <w:bookmarkStart w:id="355" w:name="_Toc264969221"/>
      <w:r w:rsidRPr="00A126F7">
        <w:rPr>
          <w:rFonts w:asciiTheme="minorEastAsia" w:eastAsiaTheme="minorEastAsia" w:hAnsiTheme="minorEastAsia"/>
          <w:sz w:val="24"/>
        </w:rPr>
        <w:t>投标保证金</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6" w:name="_Ref467306302"/>
      <w:r w:rsidRPr="00A126F7">
        <w:rPr>
          <w:rFonts w:asciiTheme="minorEastAsia" w:eastAsiaTheme="minorEastAsia" w:hAnsiTheme="minorEastAsia"/>
          <w:sz w:val="24"/>
        </w:rPr>
        <w:t>投标人应按《投标人须知资料表》中规定的金额及要求交纳投标保证金</w:t>
      </w:r>
      <w:bookmarkEnd w:id="356"/>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7"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7"/>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8" w:name="_Toc226309776"/>
      <w:bookmarkStart w:id="359" w:name="_Toc151193846"/>
      <w:bookmarkStart w:id="360" w:name="_Toc151193702"/>
      <w:bookmarkStart w:id="361" w:name="_Toc151193630"/>
      <w:bookmarkStart w:id="362" w:name="_Toc305158874"/>
      <w:bookmarkStart w:id="363" w:name="_Toc151190159"/>
      <w:bookmarkStart w:id="364" w:name="_Toc226337228"/>
      <w:bookmarkStart w:id="365" w:name="_Toc150774632"/>
      <w:bookmarkStart w:id="366" w:name="_Toc164351626"/>
      <w:bookmarkStart w:id="367" w:name="_Toc150509283"/>
      <w:bookmarkStart w:id="368" w:name="_Toc226965805"/>
      <w:bookmarkStart w:id="369" w:name="_Toc264969222"/>
      <w:bookmarkStart w:id="370" w:name="_Toc164229227"/>
      <w:bookmarkStart w:id="371" w:name="_Toc305158800"/>
      <w:bookmarkStart w:id="372" w:name="_Toc127151733"/>
      <w:bookmarkStart w:id="373" w:name="_Toc150774737"/>
      <w:bookmarkStart w:id="374" w:name="_Toc127151532"/>
      <w:bookmarkStart w:id="375" w:name="_Toc151193774"/>
      <w:bookmarkStart w:id="376" w:name="_Toc164608801"/>
      <w:bookmarkStart w:id="377" w:name="_Toc265228370"/>
      <w:bookmarkStart w:id="378" w:name="_Toc151193920"/>
      <w:bookmarkStart w:id="379" w:name="_Toc195842897"/>
      <w:bookmarkStart w:id="380" w:name="_Toc127161446"/>
      <w:bookmarkStart w:id="381" w:name="_Toc142311034"/>
      <w:bookmarkStart w:id="382" w:name="_Toc520356157"/>
      <w:bookmarkStart w:id="383" w:name="_Toc150480770"/>
      <w:bookmarkStart w:id="384" w:name="_Toc164229373"/>
      <w:bookmarkStart w:id="385" w:name="_Toc149720825"/>
      <w:bookmarkStart w:id="386" w:name="_Toc226965722"/>
      <w:bookmarkStart w:id="387" w:name="_Toc164608646"/>
      <w:r w:rsidRPr="00A126F7">
        <w:rPr>
          <w:rFonts w:asciiTheme="minorEastAsia" w:eastAsiaTheme="minorEastAsia" w:hAnsiTheme="minorEastAsia"/>
          <w:sz w:val="24"/>
        </w:rPr>
        <w:t>投标有效期</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8" w:name="_Toc127151533"/>
      <w:bookmarkStart w:id="389" w:name="_Toc150774738"/>
      <w:bookmarkStart w:id="390" w:name="_Toc164608802"/>
      <w:bookmarkStart w:id="391" w:name="_Toc149720826"/>
      <w:bookmarkStart w:id="392" w:name="_Toc305158801"/>
      <w:bookmarkStart w:id="393" w:name="_Toc265228371"/>
      <w:bookmarkStart w:id="394" w:name="_Toc150509284"/>
      <w:bookmarkStart w:id="395" w:name="_Toc151193703"/>
      <w:bookmarkStart w:id="396" w:name="_Toc142311035"/>
      <w:bookmarkStart w:id="397" w:name="_Toc127151734"/>
      <w:bookmarkStart w:id="398" w:name="_Toc151193631"/>
      <w:bookmarkStart w:id="399" w:name="_Toc150774633"/>
      <w:bookmarkStart w:id="400" w:name="_Toc226965806"/>
      <w:bookmarkStart w:id="401" w:name="_Toc305158875"/>
      <w:bookmarkStart w:id="402" w:name="_Toc151193921"/>
      <w:bookmarkStart w:id="403" w:name="_Toc151193775"/>
      <w:bookmarkStart w:id="404" w:name="_Toc226337229"/>
      <w:bookmarkStart w:id="405" w:name="_Toc226309777"/>
      <w:bookmarkStart w:id="406" w:name="_Toc226965723"/>
      <w:bookmarkStart w:id="407" w:name="_Toc151193847"/>
      <w:bookmarkStart w:id="408" w:name="_Toc164229374"/>
      <w:bookmarkStart w:id="409" w:name="_Toc264969223"/>
      <w:bookmarkStart w:id="410" w:name="_Toc151190160"/>
      <w:bookmarkStart w:id="411" w:name="_Toc195842898"/>
      <w:bookmarkStart w:id="412" w:name="_Toc127161447"/>
      <w:bookmarkStart w:id="413" w:name="_Toc164608647"/>
      <w:bookmarkStart w:id="414" w:name="_Toc164229228"/>
      <w:bookmarkStart w:id="415" w:name="_Toc520356158"/>
      <w:bookmarkStart w:id="416" w:name="_Toc164351627"/>
      <w:bookmarkStart w:id="417" w:name="_Toc150480771"/>
      <w:r w:rsidRPr="00A126F7">
        <w:rPr>
          <w:rFonts w:asciiTheme="minorEastAsia" w:eastAsiaTheme="minorEastAsia" w:hAnsiTheme="minorEastAsia"/>
          <w:sz w:val="24"/>
        </w:rPr>
        <w:t>投标文件的签署</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8" w:name="_Toc127151534"/>
      <w:bookmarkStart w:id="419" w:name="_Toc226965724"/>
      <w:bookmarkStart w:id="420" w:name="_Toc150774634"/>
      <w:bookmarkStart w:id="421" w:name="_Toc226965807"/>
      <w:bookmarkStart w:id="422" w:name="_Toc151193848"/>
      <w:bookmarkStart w:id="423" w:name="_Toc305158876"/>
      <w:bookmarkStart w:id="424" w:name="_Toc226337230"/>
      <w:bookmarkStart w:id="425" w:name="_Toc226309778"/>
      <w:bookmarkStart w:id="426" w:name="_Toc264969224"/>
      <w:bookmarkStart w:id="427" w:name="_Toc265228372"/>
      <w:bookmarkStart w:id="428" w:name="_Toc520356159"/>
      <w:bookmarkStart w:id="429" w:name="_Toc151193922"/>
      <w:bookmarkStart w:id="430" w:name="_Toc142311036"/>
      <w:bookmarkStart w:id="431" w:name="_Toc195842899"/>
      <w:bookmarkStart w:id="432" w:name="_Toc151193632"/>
      <w:bookmarkStart w:id="433" w:name="_Toc150480772"/>
      <w:bookmarkStart w:id="434" w:name="_Toc305158802"/>
      <w:bookmarkStart w:id="435" w:name="_Toc151190161"/>
      <w:bookmarkStart w:id="436" w:name="_Toc150509285"/>
      <w:bookmarkStart w:id="437" w:name="_Toc151193776"/>
      <w:bookmarkStart w:id="438" w:name="_Toc150774739"/>
      <w:bookmarkStart w:id="439"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0" w:name="_Toc264969225"/>
      <w:bookmarkStart w:id="441" w:name="_Toc151193633"/>
      <w:bookmarkStart w:id="442" w:name="_Toc305158877"/>
      <w:bookmarkStart w:id="443" w:name="_Toc150774740"/>
      <w:bookmarkStart w:id="444" w:name="_Toc151193777"/>
      <w:bookmarkStart w:id="445" w:name="_Toc164351629"/>
      <w:bookmarkStart w:id="446" w:name="_Toc305158803"/>
      <w:bookmarkStart w:id="447" w:name="_Toc127161449"/>
      <w:bookmarkStart w:id="448" w:name="_Toc195842900"/>
      <w:bookmarkStart w:id="449" w:name="_Toc226337231"/>
      <w:bookmarkStart w:id="450" w:name="_Toc164608649"/>
      <w:bookmarkStart w:id="451" w:name="_Toc151193705"/>
      <w:bookmarkStart w:id="452" w:name="_Toc127151535"/>
      <w:bookmarkStart w:id="453" w:name="_Toc265228373"/>
      <w:bookmarkStart w:id="454" w:name="_Toc520356160"/>
      <w:bookmarkStart w:id="455" w:name="_Toc226309779"/>
      <w:bookmarkStart w:id="456" w:name="_Toc150774635"/>
      <w:bookmarkStart w:id="457" w:name="_Toc127151736"/>
      <w:bookmarkStart w:id="458" w:name="_Toc150509286"/>
      <w:bookmarkStart w:id="459" w:name="_Toc151193923"/>
      <w:bookmarkStart w:id="460" w:name="_Toc151193849"/>
      <w:bookmarkStart w:id="461" w:name="_Toc150480773"/>
      <w:bookmarkStart w:id="462" w:name="_Toc151190162"/>
      <w:bookmarkStart w:id="463" w:name="_Toc164229230"/>
      <w:bookmarkStart w:id="464" w:name="_Toc164229376"/>
      <w:bookmarkStart w:id="465" w:name="_Toc226965808"/>
      <w:bookmarkStart w:id="466" w:name="_Toc164608804"/>
      <w:bookmarkStart w:id="467" w:name="_Toc226965725"/>
      <w:bookmarkStart w:id="468" w:name="_Toc149720828"/>
      <w:bookmarkStart w:id="469" w:name="_Toc142311037"/>
      <w:r w:rsidRPr="00A126F7">
        <w:rPr>
          <w:rFonts w:asciiTheme="minorEastAsia" w:eastAsiaTheme="minorEastAsia" w:hAnsiTheme="minorEastAsia"/>
          <w:sz w:val="24"/>
        </w:rPr>
        <w:t>投标文件的</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0" w:name="_Toc151193924"/>
      <w:bookmarkStart w:id="471" w:name="_Toc226337232"/>
      <w:bookmarkStart w:id="472" w:name="_Toc151193778"/>
      <w:bookmarkStart w:id="473" w:name="_Toc127161450"/>
      <w:bookmarkStart w:id="474" w:name="_Toc151193706"/>
      <w:bookmarkStart w:id="475" w:name="_Toc150480774"/>
      <w:bookmarkStart w:id="476" w:name="_Toc305158804"/>
      <w:bookmarkStart w:id="477" w:name="_Toc150774741"/>
      <w:bookmarkStart w:id="478" w:name="_Toc226965726"/>
      <w:bookmarkStart w:id="479" w:name="_Toc127151536"/>
      <w:bookmarkStart w:id="480" w:name="_Toc226309780"/>
      <w:bookmarkStart w:id="481" w:name="_Toc164608650"/>
      <w:bookmarkStart w:id="482" w:name="_Toc150509287"/>
      <w:bookmarkStart w:id="483" w:name="_Toc127151737"/>
      <w:bookmarkStart w:id="484" w:name="_Toc226965809"/>
      <w:bookmarkStart w:id="485" w:name="_Toc164229377"/>
      <w:bookmarkStart w:id="486" w:name="_Toc164229231"/>
      <w:bookmarkStart w:id="487" w:name="_Toc149720829"/>
      <w:bookmarkStart w:id="488" w:name="_Toc195842901"/>
      <w:bookmarkStart w:id="489" w:name="_Toc151193850"/>
      <w:bookmarkStart w:id="490" w:name="_Toc151190163"/>
      <w:bookmarkStart w:id="491" w:name="_Toc151193634"/>
      <w:bookmarkStart w:id="492" w:name="_Toc142311038"/>
      <w:bookmarkStart w:id="493" w:name="_Toc264969226"/>
      <w:bookmarkStart w:id="494" w:name="_Toc265228374"/>
      <w:bookmarkStart w:id="495" w:name="_Toc164351630"/>
      <w:bookmarkStart w:id="496" w:name="_Toc164608805"/>
      <w:bookmarkStart w:id="497" w:name="_Toc150774636"/>
      <w:bookmarkStart w:id="498" w:name="_Toc305158878"/>
      <w:bookmarkStart w:id="499" w:name="_Toc520356161"/>
      <w:r w:rsidRPr="00A126F7">
        <w:rPr>
          <w:rFonts w:asciiTheme="minorEastAsia" w:eastAsiaTheme="minorEastAsia" w:hAnsiTheme="minorEastAsia"/>
          <w:sz w:val="24"/>
        </w:rPr>
        <w:t>投标截止</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0" w:name="_Toc195842902"/>
      <w:bookmarkStart w:id="501" w:name="_Toc164229232"/>
      <w:bookmarkStart w:id="502" w:name="_Toc151193925"/>
      <w:bookmarkStart w:id="503" w:name="_Toc127151738"/>
      <w:bookmarkStart w:id="504" w:name="_Toc226965727"/>
      <w:bookmarkStart w:id="505" w:name="_Toc149720830"/>
      <w:bookmarkStart w:id="506" w:name="_Toc264969227"/>
      <w:bookmarkStart w:id="507" w:name="_Toc150480775"/>
      <w:bookmarkStart w:id="508" w:name="_Toc150774742"/>
      <w:bookmarkStart w:id="509" w:name="_Toc150509288"/>
      <w:bookmarkStart w:id="510" w:name="_Toc265228375"/>
      <w:bookmarkStart w:id="511" w:name="_Toc150774637"/>
      <w:bookmarkStart w:id="512" w:name="_Toc151193707"/>
      <w:bookmarkStart w:id="513" w:name="_Toc151190164"/>
      <w:bookmarkStart w:id="514" w:name="_Toc151193635"/>
      <w:bookmarkStart w:id="515" w:name="_Toc520356162"/>
      <w:bookmarkStart w:id="516" w:name="_Toc142311039"/>
      <w:bookmarkStart w:id="517" w:name="_Toc127161451"/>
      <w:bookmarkStart w:id="518" w:name="_Toc226309781"/>
      <w:bookmarkStart w:id="519" w:name="_Toc164608651"/>
      <w:bookmarkStart w:id="520" w:name="_Toc164229378"/>
      <w:bookmarkStart w:id="521" w:name="_Toc164351631"/>
      <w:bookmarkStart w:id="522" w:name="_Toc127151537"/>
      <w:bookmarkStart w:id="523" w:name="_Toc226337233"/>
      <w:bookmarkStart w:id="524" w:name="_Toc151193779"/>
      <w:bookmarkStart w:id="525" w:name="_Toc151193851"/>
      <w:bookmarkStart w:id="526" w:name="_Toc226965810"/>
      <w:bookmarkStart w:id="527" w:name="_Toc305158879"/>
      <w:bookmarkStart w:id="528" w:name="_Toc305158805"/>
      <w:bookmarkStart w:id="529" w:name="_Toc164608806"/>
      <w:r w:rsidRPr="00A126F7">
        <w:rPr>
          <w:rFonts w:asciiTheme="minorEastAsia" w:eastAsiaTheme="minorEastAsia" w:hAnsiTheme="minorEastAsia"/>
          <w:sz w:val="24"/>
        </w:rPr>
        <w:t>投标文件的修改与撤回</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0" w:name="_Toc226965811"/>
      <w:bookmarkStart w:id="531" w:name="_Toc127151538"/>
      <w:bookmarkStart w:id="532" w:name="_Toc226309782"/>
      <w:bookmarkStart w:id="533" w:name="_Toc150774638"/>
      <w:bookmarkStart w:id="534" w:name="_Toc305158806"/>
      <w:bookmarkStart w:id="535" w:name="_Toc265228376"/>
      <w:bookmarkStart w:id="536" w:name="_Toc151193636"/>
      <w:bookmarkStart w:id="537" w:name="_Toc226337234"/>
      <w:bookmarkStart w:id="538" w:name="_Toc151193926"/>
      <w:bookmarkStart w:id="539" w:name="_Toc151193852"/>
      <w:bookmarkStart w:id="540" w:name="_Toc195842903"/>
      <w:bookmarkStart w:id="541" w:name="_Toc150774743"/>
      <w:bookmarkStart w:id="542" w:name="_Toc264969228"/>
      <w:bookmarkStart w:id="543" w:name="_Toc150509289"/>
      <w:bookmarkStart w:id="544" w:name="_Toc520356163"/>
      <w:bookmarkStart w:id="545" w:name="_Toc151193780"/>
      <w:bookmarkStart w:id="546" w:name="_Toc151190165"/>
      <w:bookmarkStart w:id="547" w:name="_Toc150480776"/>
      <w:bookmarkStart w:id="548" w:name="_Toc151193708"/>
      <w:bookmarkStart w:id="549" w:name="_Toc142311040"/>
      <w:bookmarkStart w:id="550" w:name="_Toc305158880"/>
      <w:bookmarkStart w:id="551" w:name="_Toc226965728"/>
      <w:r w:rsidRPr="00A126F7">
        <w:rPr>
          <w:rFonts w:asciiTheme="minorEastAsia" w:eastAsiaTheme="minorEastAsia" w:hAnsiTheme="minorEastAsia"/>
          <w:sz w:val="28"/>
        </w:rPr>
        <w:t>五   开标、资格审查及评标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2" w:name="_Toc226965812"/>
      <w:bookmarkStart w:id="553" w:name="_Toc164351633"/>
      <w:bookmarkStart w:id="554" w:name="_Toc226965729"/>
      <w:bookmarkStart w:id="555" w:name="_Toc164608653"/>
      <w:bookmarkStart w:id="556" w:name="_Toc150774744"/>
      <w:bookmarkStart w:id="557" w:name="_Toc150509290"/>
      <w:bookmarkStart w:id="558" w:name="_Toc142311041"/>
      <w:bookmarkStart w:id="559" w:name="_Toc164229234"/>
      <w:bookmarkStart w:id="560" w:name="_Toc226309783"/>
      <w:bookmarkStart w:id="561" w:name="_Toc226337235"/>
      <w:bookmarkStart w:id="562" w:name="_Toc150480777"/>
      <w:bookmarkStart w:id="563" w:name="_Toc151193927"/>
      <w:bookmarkStart w:id="564" w:name="_Toc305158807"/>
      <w:bookmarkStart w:id="565" w:name="_Toc151193637"/>
      <w:bookmarkStart w:id="566" w:name="_Toc151190166"/>
      <w:bookmarkStart w:id="567" w:name="_Toc151193781"/>
      <w:bookmarkStart w:id="568" w:name="_Toc151193853"/>
      <w:bookmarkStart w:id="569" w:name="_Toc305158881"/>
      <w:bookmarkStart w:id="570" w:name="_Toc164229380"/>
      <w:bookmarkStart w:id="571" w:name="_Toc164608808"/>
      <w:bookmarkStart w:id="572" w:name="_Toc150774639"/>
      <w:bookmarkStart w:id="573" w:name="_Toc195842904"/>
      <w:bookmarkStart w:id="574" w:name="_Toc149720832"/>
      <w:bookmarkStart w:id="575" w:name="_Toc151193709"/>
      <w:bookmarkStart w:id="576" w:name="_Toc127151740"/>
      <w:bookmarkStart w:id="577" w:name="_Toc520356164"/>
      <w:bookmarkStart w:id="578" w:name="_Toc264969229"/>
      <w:bookmarkStart w:id="579" w:name="_Toc127161453"/>
      <w:bookmarkStart w:id="580" w:name="_Toc127151539"/>
      <w:bookmarkStart w:id="581" w:name="_Toc265228377"/>
      <w:r w:rsidRPr="00A126F7">
        <w:rPr>
          <w:rFonts w:asciiTheme="minorEastAsia" w:eastAsiaTheme="minorEastAsia" w:hAnsiTheme="minorEastAsia"/>
          <w:sz w:val="24"/>
        </w:rPr>
        <w:t>开标</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2" w:name="_Hlk167284562"/>
      <w:r w:rsidRPr="00A126F7">
        <w:rPr>
          <w:rFonts w:asciiTheme="minorEastAsia" w:eastAsiaTheme="minorEastAsia" w:hAnsiTheme="minorEastAsia"/>
          <w:sz w:val="24"/>
        </w:rPr>
        <w:t>《投标人须知资料表》</w:t>
      </w:r>
      <w:bookmarkEnd w:id="582"/>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3" w:name="_Toc520356165"/>
      <w:r w:rsidRPr="00A126F7">
        <w:rPr>
          <w:rFonts w:asciiTheme="minorEastAsia" w:eastAsiaTheme="minorEastAsia" w:hAnsiTheme="minorEastAsia"/>
          <w:sz w:val="24"/>
        </w:rPr>
        <w:t>。</w:t>
      </w:r>
      <w:bookmarkStart w:id="584" w:name="_Hlk143533942"/>
      <w:r w:rsidRPr="00A126F7">
        <w:rPr>
          <w:rFonts w:asciiTheme="minorEastAsia" w:eastAsiaTheme="minorEastAsia" w:hAnsiTheme="minorEastAsia"/>
          <w:sz w:val="24"/>
        </w:rPr>
        <w:t>投标人未在规定时间内提出疑义或确认一览表的，视同认可开标结果。</w:t>
      </w:r>
      <w:bookmarkEnd w:id="584"/>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5" w:name="_Toc226337236"/>
      <w:bookmarkStart w:id="586" w:name="_Toc127161454"/>
      <w:bookmarkStart w:id="587" w:name="_Toc150480778"/>
      <w:bookmarkStart w:id="588" w:name="_Toc164229235"/>
      <w:bookmarkStart w:id="589" w:name="_Toc164608654"/>
      <w:bookmarkStart w:id="590" w:name="_Toc142311042"/>
      <w:bookmarkStart w:id="591" w:name="_Toc149720833"/>
      <w:bookmarkStart w:id="592" w:name="_Toc164351634"/>
      <w:bookmarkStart w:id="593" w:name="_Toc151193638"/>
      <w:bookmarkStart w:id="594" w:name="_Toc226965813"/>
      <w:bookmarkStart w:id="595" w:name="_Toc151190167"/>
      <w:bookmarkStart w:id="596" w:name="_Toc226309784"/>
      <w:bookmarkStart w:id="597" w:name="_Toc150774745"/>
      <w:bookmarkStart w:id="598" w:name="_Toc151193928"/>
      <w:bookmarkStart w:id="599" w:name="_Toc195842905"/>
      <w:bookmarkStart w:id="600" w:name="_Toc305158882"/>
      <w:bookmarkStart w:id="601" w:name="_Toc150774640"/>
      <w:bookmarkStart w:id="602" w:name="_Toc305158808"/>
      <w:bookmarkStart w:id="603" w:name="_Toc151193854"/>
      <w:bookmarkStart w:id="604" w:name="_Toc150509291"/>
      <w:bookmarkStart w:id="605" w:name="_Toc127151540"/>
      <w:bookmarkStart w:id="606" w:name="_Toc164608809"/>
      <w:bookmarkStart w:id="607" w:name="_Toc164229381"/>
      <w:bookmarkStart w:id="608" w:name="_Toc127151741"/>
      <w:bookmarkStart w:id="609" w:name="_Toc151193782"/>
      <w:bookmarkStart w:id="610" w:name="_Toc151193710"/>
      <w:bookmarkStart w:id="611" w:name="_Toc265228378"/>
      <w:bookmarkStart w:id="612" w:name="_Toc264969230"/>
      <w:bookmarkStart w:id="613" w:name="_Toc226965730"/>
      <w:bookmarkEnd w:id="583"/>
      <w:r w:rsidRPr="00A126F7">
        <w:rPr>
          <w:rFonts w:asciiTheme="minorEastAsia" w:eastAsiaTheme="minorEastAsia" w:hAnsiTheme="minorEastAsia"/>
          <w:sz w:val="24"/>
        </w:rPr>
        <w:t>评标委员会</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4"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5" w:name="_Toc520356169"/>
      <w:bookmarkEnd w:id="614"/>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6" w:name="_Toc151193715"/>
      <w:bookmarkStart w:id="617" w:name="_Toc305158887"/>
      <w:bookmarkStart w:id="618" w:name="_Toc142311047"/>
      <w:bookmarkStart w:id="619" w:name="_Toc265228383"/>
      <w:bookmarkStart w:id="620" w:name="_Toc151193859"/>
      <w:bookmarkStart w:id="621" w:name="_Toc150774750"/>
      <w:bookmarkStart w:id="622" w:name="_Toc151193933"/>
      <w:bookmarkStart w:id="623" w:name="_Toc150480783"/>
      <w:bookmarkStart w:id="624" w:name="_Toc226965818"/>
      <w:bookmarkStart w:id="625" w:name="_Toc151190172"/>
      <w:bookmarkStart w:id="626" w:name="_Toc151193787"/>
      <w:bookmarkStart w:id="627" w:name="_Toc127151545"/>
      <w:bookmarkStart w:id="628" w:name="_Toc150774645"/>
      <w:bookmarkStart w:id="629" w:name="_Toc195842910"/>
      <w:bookmarkStart w:id="630" w:name="_Toc226965735"/>
      <w:bookmarkStart w:id="631" w:name="_Toc226309789"/>
      <w:bookmarkStart w:id="632" w:name="_Toc150509296"/>
      <w:bookmarkStart w:id="633" w:name="_Toc264969235"/>
      <w:bookmarkStart w:id="634" w:name="_Toc226337241"/>
      <w:bookmarkStart w:id="635" w:name="_Toc305158813"/>
      <w:bookmarkStart w:id="636" w:name="_Toc151193643"/>
      <w:r w:rsidRPr="00A126F7">
        <w:rPr>
          <w:rFonts w:asciiTheme="minorEastAsia" w:eastAsiaTheme="minorEastAsia" w:hAnsiTheme="minorEastAsia"/>
          <w:sz w:val="28"/>
        </w:rPr>
        <w:t xml:space="preserve">六   </w:t>
      </w:r>
      <w:bookmarkEnd w:id="615"/>
      <w:r w:rsidRPr="00A126F7">
        <w:rPr>
          <w:rFonts w:asciiTheme="minorEastAsia" w:eastAsiaTheme="minorEastAsia" w:hAnsiTheme="minorEastAsia"/>
          <w:sz w:val="28"/>
        </w:rPr>
        <w:t>确定中标</w:t>
      </w:r>
      <w:bookmarkStart w:id="637" w:name="_Toc164229388"/>
      <w:bookmarkStart w:id="638" w:name="_Toc164351641"/>
      <w:bookmarkStart w:id="639" w:name="_Toc265228385"/>
      <w:bookmarkStart w:id="640" w:name="_Toc305158815"/>
      <w:bookmarkStart w:id="641" w:name="_Toc127161461"/>
      <w:bookmarkStart w:id="642" w:name="_Toc151193789"/>
      <w:bookmarkStart w:id="643" w:name="_Toc150480785"/>
      <w:bookmarkStart w:id="644" w:name="_Toc164608661"/>
      <w:bookmarkStart w:id="645" w:name="_Toc226965820"/>
      <w:bookmarkStart w:id="646" w:name="_Toc226309791"/>
      <w:bookmarkStart w:id="647" w:name="_Toc164229242"/>
      <w:bookmarkStart w:id="648" w:name="_Toc149720840"/>
      <w:bookmarkStart w:id="649" w:name="_Toc195842912"/>
      <w:bookmarkStart w:id="650" w:name="_Toc264969237"/>
      <w:bookmarkStart w:id="651" w:name="_Toc127151748"/>
      <w:bookmarkStart w:id="652" w:name="_Toc305158889"/>
      <w:bookmarkStart w:id="653" w:name="_Toc151193861"/>
      <w:bookmarkStart w:id="654" w:name="_Toc226337243"/>
      <w:bookmarkStart w:id="655" w:name="_Toc151193935"/>
      <w:bookmarkStart w:id="656" w:name="_Toc151193717"/>
      <w:bookmarkStart w:id="657" w:name="_Toc151193645"/>
      <w:bookmarkStart w:id="658" w:name="_Toc142311049"/>
      <w:bookmarkStart w:id="659" w:name="_Toc150774647"/>
      <w:bookmarkStart w:id="660" w:name="_Toc150774752"/>
      <w:bookmarkStart w:id="661" w:name="_Toc127151547"/>
      <w:bookmarkStart w:id="662" w:name="_Toc151190174"/>
      <w:bookmarkStart w:id="663" w:name="_Toc226965737"/>
      <w:bookmarkStart w:id="664" w:name="_Toc164608816"/>
      <w:bookmarkStart w:id="665" w:name="_Toc150509298"/>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6" w:name="_Toc305158891"/>
      <w:bookmarkStart w:id="667" w:name="_Toc305158817"/>
      <w:bookmarkStart w:id="668" w:name="_Toc164608663"/>
      <w:bookmarkStart w:id="669" w:name="_Toc150480787"/>
      <w:bookmarkStart w:id="670" w:name="_Toc150774754"/>
      <w:bookmarkStart w:id="671" w:name="_Toc195842914"/>
      <w:bookmarkStart w:id="672" w:name="_Toc164608818"/>
      <w:bookmarkStart w:id="673" w:name="_Toc226965739"/>
      <w:bookmarkStart w:id="674" w:name="_Toc226337245"/>
      <w:bookmarkStart w:id="675" w:name="_Toc127151549"/>
      <w:bookmarkStart w:id="676" w:name="_Toc151193937"/>
      <w:bookmarkStart w:id="677" w:name="_Toc265228387"/>
      <w:bookmarkStart w:id="678" w:name="_Toc151193791"/>
      <w:bookmarkStart w:id="679" w:name="_Toc127161463"/>
      <w:bookmarkStart w:id="680" w:name="_Toc164229390"/>
      <w:bookmarkStart w:id="681" w:name="_Toc150774649"/>
      <w:bookmarkStart w:id="682" w:name="_Toc264969239"/>
      <w:bookmarkStart w:id="683" w:name="_Toc149720842"/>
      <w:bookmarkStart w:id="684" w:name="_Toc150509300"/>
      <w:bookmarkStart w:id="685" w:name="_Toc151190176"/>
      <w:bookmarkStart w:id="686" w:name="_Toc151193647"/>
      <w:bookmarkStart w:id="687" w:name="_Toc164229244"/>
      <w:bookmarkStart w:id="688" w:name="_Toc151193863"/>
      <w:bookmarkStart w:id="689" w:name="_Toc142311051"/>
      <w:bookmarkStart w:id="690" w:name="_Toc151193719"/>
      <w:bookmarkStart w:id="691" w:name="_Toc127151750"/>
      <w:bookmarkStart w:id="692" w:name="_Toc164351643"/>
      <w:bookmarkStart w:id="693" w:name="_Toc226309793"/>
      <w:bookmarkStart w:id="694" w:name="_Toc226965822"/>
      <w:bookmarkStart w:id="695" w:name="_Toc520356176"/>
      <w:bookmarkStart w:id="696" w:name="_Ref467307090"/>
      <w:bookmarkStart w:id="697" w:name="_Ref467306425"/>
      <w:r w:rsidRPr="00A126F7">
        <w:rPr>
          <w:rFonts w:asciiTheme="minorEastAsia" w:eastAsiaTheme="minorEastAsia" w:hAnsiTheme="minorEastAsia"/>
          <w:sz w:val="24"/>
        </w:rPr>
        <w:t>中标公告与中标通知书</w:t>
      </w:r>
      <w:bookmarkEnd w:id="666"/>
      <w:bookmarkEnd w:id="667"/>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8" w:name="_Toc164229245"/>
      <w:bookmarkStart w:id="699" w:name="_Toc150774755"/>
      <w:bookmarkStart w:id="700" w:name="_Toc151193864"/>
      <w:bookmarkStart w:id="701" w:name="_Toc150774650"/>
      <w:bookmarkStart w:id="702" w:name="_Toc127151550"/>
      <w:bookmarkStart w:id="703" w:name="_Toc195842915"/>
      <w:bookmarkStart w:id="704" w:name="_Toc226309794"/>
      <w:bookmarkStart w:id="705" w:name="_Toc127161464"/>
      <w:bookmarkStart w:id="706" w:name="_Toc264969240"/>
      <w:bookmarkStart w:id="707" w:name="_Ref467307062"/>
      <w:bookmarkStart w:id="708" w:name="_Toc164608819"/>
      <w:bookmarkStart w:id="709" w:name="_Toc164229391"/>
      <w:bookmarkStart w:id="710" w:name="_Ref467306377"/>
      <w:bookmarkStart w:id="711" w:name="_Toc305158818"/>
      <w:bookmarkStart w:id="712" w:name="_Toc164351644"/>
      <w:bookmarkStart w:id="713" w:name="_Toc226965823"/>
      <w:bookmarkStart w:id="714" w:name="_Toc150509301"/>
      <w:bookmarkStart w:id="715" w:name="_Toc151193792"/>
      <w:bookmarkStart w:id="716" w:name="_Ref467307204"/>
      <w:bookmarkStart w:id="717" w:name="_Toc151193938"/>
      <w:bookmarkStart w:id="718" w:name="_Toc142311052"/>
      <w:bookmarkStart w:id="719" w:name="_Toc305158892"/>
      <w:bookmarkStart w:id="720" w:name="_Toc149720843"/>
      <w:bookmarkStart w:id="721" w:name="_Toc226337246"/>
      <w:bookmarkStart w:id="722" w:name="_Toc151193720"/>
      <w:bookmarkStart w:id="723" w:name="_Toc150480788"/>
      <w:bookmarkStart w:id="724" w:name="_Toc265228388"/>
      <w:bookmarkStart w:id="725" w:name="_Toc226965740"/>
      <w:bookmarkStart w:id="726" w:name="_Ref467306978"/>
      <w:bookmarkStart w:id="727" w:name="_Toc164608664"/>
      <w:bookmarkStart w:id="728" w:name="_Toc151190177"/>
      <w:bookmarkStart w:id="729" w:name="_Toc151193648"/>
      <w:bookmarkStart w:id="730" w:name="_Toc127151751"/>
      <w:bookmarkStart w:id="731" w:name="_Toc520356175"/>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sidRPr="00A126F7">
        <w:rPr>
          <w:rFonts w:asciiTheme="minorEastAsia" w:eastAsiaTheme="minorEastAsia" w:hAnsiTheme="minorEastAsia"/>
          <w:sz w:val="24"/>
        </w:rPr>
        <w:t>签订合同</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5"/>
    <w:bookmarkEnd w:id="696"/>
    <w:bookmarkEnd w:id="697"/>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2"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2"/>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3" w:name="_Toc264969244"/>
      <w:bookmarkStart w:id="734" w:name="_Toc226337250"/>
      <w:bookmarkStart w:id="735" w:name="_Toc353825544"/>
      <w:bookmarkStart w:id="736" w:name="_Toc150774759"/>
      <w:bookmarkStart w:id="737" w:name="_Toc305158896"/>
      <w:bookmarkStart w:id="738" w:name="_Toc353873934"/>
      <w:bookmarkStart w:id="739" w:name="_Toc226965827"/>
      <w:bookmarkStart w:id="740" w:name="_Toc305158822"/>
      <w:bookmarkStart w:id="741" w:name="_Toc127151554"/>
      <w:bookmarkStart w:id="742" w:name="_Toc150480792"/>
      <w:bookmarkStart w:id="743" w:name="_Toc142311056"/>
      <w:bookmarkStart w:id="744" w:name="_Toc265228392"/>
      <w:bookmarkStart w:id="745" w:name="_Toc353873664"/>
      <w:r w:rsidRPr="00A126F7">
        <w:rPr>
          <w:rFonts w:asciiTheme="minorEastAsia" w:eastAsiaTheme="minorEastAsia" w:hAnsiTheme="minorEastAsia"/>
          <w:sz w:val="24"/>
        </w:rPr>
        <w:br w:type="page"/>
      </w:r>
      <w:bookmarkStart w:id="746" w:name="_Toc99301421"/>
      <w:r w:rsidRPr="00A126F7">
        <w:rPr>
          <w:rFonts w:asciiTheme="minorEastAsia" w:eastAsiaTheme="minorEastAsia" w:hAnsiTheme="minorEastAsia"/>
          <w:b/>
          <w:sz w:val="36"/>
          <w:szCs w:val="36"/>
        </w:rPr>
        <w:t xml:space="preserve">第三章   </w:t>
      </w:r>
      <w:bookmarkEnd w:id="733"/>
      <w:bookmarkEnd w:id="734"/>
      <w:bookmarkEnd w:id="735"/>
      <w:bookmarkEnd w:id="736"/>
      <w:bookmarkEnd w:id="737"/>
      <w:bookmarkEnd w:id="738"/>
      <w:bookmarkEnd w:id="739"/>
      <w:bookmarkEnd w:id="740"/>
      <w:bookmarkEnd w:id="741"/>
      <w:bookmarkEnd w:id="742"/>
      <w:bookmarkEnd w:id="743"/>
      <w:bookmarkEnd w:id="744"/>
      <w:bookmarkEnd w:id="745"/>
      <w:r w:rsidRPr="00A126F7">
        <w:rPr>
          <w:rFonts w:asciiTheme="minorEastAsia" w:eastAsiaTheme="minorEastAsia" w:hAnsiTheme="minorEastAsia"/>
          <w:b/>
          <w:sz w:val="36"/>
          <w:szCs w:val="36"/>
        </w:rPr>
        <w:t>资格审查</w:t>
      </w:r>
      <w:bookmarkStart w:id="747" w:name="_Toc487900382"/>
      <w:bookmarkEnd w:id="746"/>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8" w:name="_Toc99301422"/>
      <w:r w:rsidRPr="00A126F7">
        <w:rPr>
          <w:rFonts w:asciiTheme="minorEastAsia" w:eastAsiaTheme="minorEastAsia" w:hAnsiTheme="minorEastAsia"/>
          <w:b/>
          <w:sz w:val="24"/>
        </w:rPr>
        <w:t>一、资格审查程序</w:t>
      </w:r>
      <w:bookmarkEnd w:id="748"/>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9" w:name="_Hlk143693557"/>
      <w:r w:rsidRPr="00A126F7">
        <w:rPr>
          <w:rFonts w:asciiTheme="minorEastAsia" w:eastAsiaTheme="minorEastAsia" w:hAnsiTheme="minorEastAsia"/>
          <w:b/>
          <w:sz w:val="24"/>
        </w:rPr>
        <w:t>二、资格审查要求</w:t>
      </w:r>
      <w:bookmarkEnd w:id="74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0" w:name="_Hlt487972895"/>
            <w:bookmarkStart w:id="751" w:name="_Hlk143693460"/>
            <w:bookmarkEnd w:id="750"/>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2" w:name="_Hlt487900425"/>
      <w:bookmarkStart w:id="753" w:name="_Hlt522424701"/>
      <w:bookmarkStart w:id="754" w:name="_Toc127161490"/>
      <w:bookmarkStart w:id="755" w:name="_Toc353825550"/>
      <w:bookmarkStart w:id="756" w:name="_Toc127151779"/>
      <w:bookmarkStart w:id="757" w:name="_Toc226965858"/>
      <w:bookmarkStart w:id="758" w:name="_Toc35387394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47"/>
      <w:bookmarkEnd w:id="751"/>
      <w:bookmarkEnd w:id="752"/>
      <w:bookmarkEnd w:id="753"/>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9" w:name="_Toc99301423"/>
      <w:r w:rsidRPr="00A126F7">
        <w:rPr>
          <w:rFonts w:asciiTheme="minorEastAsia" w:eastAsiaTheme="minorEastAsia" w:hAnsiTheme="minorEastAsia"/>
          <w:b/>
          <w:sz w:val="36"/>
          <w:szCs w:val="36"/>
        </w:rPr>
        <w:t xml:space="preserve">第四章   </w:t>
      </w:r>
      <w:bookmarkStart w:id="760" w:name="_Hlt164229061"/>
      <w:bookmarkEnd w:id="754"/>
      <w:bookmarkEnd w:id="755"/>
      <w:bookmarkEnd w:id="756"/>
      <w:bookmarkEnd w:id="757"/>
      <w:bookmarkEnd w:id="758"/>
      <w:bookmarkEnd w:id="760"/>
      <w:r w:rsidRPr="00A126F7">
        <w:rPr>
          <w:rFonts w:asciiTheme="minorEastAsia" w:eastAsiaTheme="minorEastAsia" w:hAnsiTheme="minorEastAsia"/>
          <w:b/>
          <w:sz w:val="36"/>
          <w:szCs w:val="36"/>
        </w:rPr>
        <w:t>评标程序、评标方法和评标标准</w:t>
      </w:r>
      <w:bookmarkEnd w:id="759"/>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1" w:name="_Toc151193929"/>
      <w:bookmarkStart w:id="762" w:name="_Toc164608655"/>
      <w:bookmarkStart w:id="763" w:name="_Toc127151541"/>
      <w:bookmarkStart w:id="764" w:name="_Toc226965814"/>
      <w:bookmarkStart w:id="765" w:name="_Toc164608810"/>
      <w:bookmarkStart w:id="766" w:name="_Toc226337237"/>
      <w:bookmarkStart w:id="767" w:name="_Toc164229236"/>
      <w:bookmarkStart w:id="768" w:name="_Toc150774746"/>
      <w:bookmarkStart w:id="769" w:name="_Toc151193711"/>
      <w:bookmarkStart w:id="770" w:name="_Toc151190168"/>
      <w:bookmarkStart w:id="771" w:name="_Toc151193783"/>
      <w:bookmarkStart w:id="772" w:name="_Toc127151742"/>
      <w:bookmarkStart w:id="773" w:name="_Toc226309785"/>
      <w:bookmarkStart w:id="774" w:name="_Toc150509292"/>
      <w:bookmarkStart w:id="775" w:name="_Toc164351635"/>
      <w:bookmarkStart w:id="776" w:name="_Toc164229382"/>
      <w:bookmarkStart w:id="777" w:name="_Toc195842906"/>
      <w:bookmarkStart w:id="778" w:name="_Toc305158809"/>
      <w:bookmarkStart w:id="779" w:name="_Toc150480779"/>
      <w:bookmarkStart w:id="780" w:name="_Toc264969231"/>
      <w:bookmarkStart w:id="781" w:name="_Toc226965731"/>
      <w:bookmarkStart w:id="782" w:name="_Toc127161455"/>
      <w:bookmarkStart w:id="783" w:name="_Toc265228379"/>
      <w:bookmarkStart w:id="784" w:name="_Toc150774641"/>
      <w:bookmarkStart w:id="785" w:name="_Toc142311043"/>
      <w:bookmarkStart w:id="786" w:name="_Toc151193639"/>
      <w:bookmarkStart w:id="787" w:name="_Toc149720834"/>
      <w:bookmarkStart w:id="788" w:name="_Toc305158883"/>
      <w:bookmarkStart w:id="789" w:name="_Toc151193855"/>
      <w:bookmarkStart w:id="790" w:name="_Toc353873941"/>
      <w:bookmarkStart w:id="791" w:name="_Toc353825551"/>
      <w:bookmarkStart w:id="792" w:name="_Toc305158823"/>
      <w:bookmarkStart w:id="793" w:name="_Toc305158897"/>
      <w:bookmarkStart w:id="794" w:name="_Toc353873665"/>
      <w:bookmarkStart w:id="795" w:name="_Toc265228393"/>
      <w:bookmarkStart w:id="796" w:name="_Toc150480793"/>
      <w:bookmarkStart w:id="797" w:name="_Toc150774760"/>
      <w:bookmarkStart w:id="798" w:name="_Toc226965828"/>
      <w:bookmarkStart w:id="799" w:name="_Toc226337251"/>
      <w:bookmarkStart w:id="800" w:name="_Toc142311057"/>
      <w:bookmarkStart w:id="801" w:name="_Toc353873935"/>
      <w:bookmarkStart w:id="802" w:name="_Toc264969245"/>
      <w:bookmarkStart w:id="803" w:name="_Toc127151555"/>
      <w:bookmarkStart w:id="804" w:name="_Toc353825545"/>
      <w:bookmarkStart w:id="805" w:name="_Toc195842920"/>
      <w:r w:rsidRPr="00A126F7">
        <w:rPr>
          <w:rFonts w:asciiTheme="minorEastAsia" w:eastAsiaTheme="minorEastAsia" w:hAnsiTheme="minorEastAsia"/>
          <w:sz w:val="24"/>
        </w:rPr>
        <w:t>投标文件的符合性审查</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6"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6"/>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7"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7"/>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8"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9"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9"/>
      <w:r w:rsidRPr="00A126F7">
        <w:rPr>
          <w:rFonts w:asciiTheme="minorEastAsia" w:eastAsiaTheme="minorEastAsia" w:hAnsiTheme="minorEastAsia" w:hint="eastAsia"/>
          <w:sz w:val="24"/>
        </w:rPr>
        <w:t>。</w:t>
      </w:r>
    </w:p>
    <w:bookmarkEnd w:id="808"/>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0"/>
      <w:bookmarkEnd w:id="791"/>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0" w:name="_Toc195842911"/>
      <w:bookmarkStart w:id="811" w:name="_Toc127151546"/>
      <w:bookmarkStart w:id="812" w:name="_Ref467307010"/>
      <w:bookmarkStart w:id="813" w:name="_Toc164229387"/>
      <w:bookmarkStart w:id="814" w:name="_Toc151190173"/>
      <w:bookmarkStart w:id="815" w:name="_Toc150774751"/>
      <w:bookmarkStart w:id="816" w:name="_Toc127151747"/>
      <w:bookmarkStart w:id="817" w:name="_Toc150774646"/>
      <w:bookmarkStart w:id="818" w:name="_Toc164608660"/>
      <w:bookmarkStart w:id="819" w:name="_Toc151193934"/>
      <w:bookmarkStart w:id="820" w:name="_Toc151193788"/>
      <w:bookmarkStart w:id="821" w:name="_Toc264969236"/>
      <w:bookmarkStart w:id="822" w:name="_Toc305158814"/>
      <w:bookmarkStart w:id="823" w:name="_Toc226337242"/>
      <w:bookmarkStart w:id="824" w:name="_Toc150480784"/>
      <w:bookmarkStart w:id="825" w:name="_Toc226965736"/>
      <w:bookmarkStart w:id="826" w:name="_Toc520356170"/>
      <w:bookmarkStart w:id="827" w:name="_Toc164608815"/>
      <w:bookmarkStart w:id="828" w:name="_Toc164229241"/>
      <w:bookmarkStart w:id="829" w:name="_Toc226309790"/>
      <w:bookmarkStart w:id="830" w:name="_Toc149720839"/>
      <w:bookmarkStart w:id="831" w:name="_Toc151193644"/>
      <w:bookmarkStart w:id="832" w:name="_Toc265228384"/>
      <w:bookmarkStart w:id="833" w:name="_Toc142311048"/>
      <w:bookmarkStart w:id="834" w:name="_Toc151193716"/>
      <w:bookmarkStart w:id="835" w:name="_Toc164351640"/>
      <w:bookmarkStart w:id="836" w:name="_Toc151193860"/>
      <w:bookmarkStart w:id="837" w:name="_Toc150509297"/>
      <w:bookmarkStart w:id="838" w:name="_Toc127161460"/>
      <w:bookmarkStart w:id="839" w:name="_Toc226965819"/>
      <w:bookmarkStart w:id="840" w:name="_Toc305158888"/>
      <w:r w:rsidRPr="00A126F7">
        <w:rPr>
          <w:rFonts w:asciiTheme="minorEastAsia" w:eastAsiaTheme="minorEastAsia" w:hAnsiTheme="minorEastAsia"/>
          <w:sz w:val="24"/>
        </w:rPr>
        <w:t>中标候选人名单</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1" w:name="OLE_LINK20"/>
            <w:bookmarkStart w:id="842" w:name="OLE_LINK21"/>
            <w:bookmarkStart w:id="843" w:name="_Toc99301424"/>
            <w:bookmarkStart w:id="844" w:name="OLE_LINK1"/>
            <w:bookmarkStart w:id="845" w:name="_GoBack"/>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238F339B" w:rsidR="00DB3DA4" w:rsidRDefault="005E5859" w:rsidP="008B6CD4">
            <w:pPr>
              <w:spacing w:line="280" w:lineRule="exact"/>
              <w:ind w:left="-49"/>
              <w:rPr>
                <w:rFonts w:ascii="宋体" w:hAnsi="宋体"/>
                <w:sz w:val="24"/>
              </w:rPr>
            </w:pPr>
            <w:r>
              <w:rPr>
                <w:rFonts w:ascii="宋体" w:hAnsi="宋体" w:hint="eastAsia"/>
                <w:sz w:val="24"/>
              </w:rPr>
              <w:t>同类型</w:t>
            </w:r>
            <w:r w:rsidR="00DB3DA4">
              <w:rPr>
                <w:rFonts w:ascii="宋体" w:hAnsi="宋体" w:hint="eastAsia"/>
                <w:sz w:val="24"/>
              </w:rPr>
              <w:t>投标产品近三年2</w:t>
            </w:r>
            <w:r w:rsidR="00DB3DA4">
              <w:rPr>
                <w:rFonts w:ascii="宋体" w:hAnsi="宋体"/>
                <w:sz w:val="24"/>
              </w:rPr>
              <w:t>023</w:t>
            </w:r>
            <w:r w:rsidR="00DB3DA4">
              <w:rPr>
                <w:rFonts w:ascii="宋体" w:hAnsi="宋体" w:hint="eastAsia"/>
                <w:sz w:val="24"/>
              </w:rPr>
              <w:t>年0</w:t>
            </w:r>
            <w:r w:rsidR="00DB3DA4">
              <w:rPr>
                <w:rFonts w:ascii="宋体" w:hAnsi="宋体"/>
                <w:sz w:val="24"/>
              </w:rPr>
              <w:t>1</w:t>
            </w:r>
            <w:r w:rsidR="00DB3DA4">
              <w:rPr>
                <w:rFonts w:ascii="宋体" w:hAnsi="宋体" w:hint="eastAsia"/>
                <w:sz w:val="24"/>
              </w:rPr>
              <w:t>月0</w:t>
            </w:r>
            <w:r w:rsidR="00DB3DA4">
              <w:rPr>
                <w:rFonts w:ascii="宋体" w:hAnsi="宋体"/>
                <w:sz w:val="24"/>
              </w:rPr>
              <w:t>1</w:t>
            </w:r>
            <w:r w:rsidR="00DB3DA4">
              <w:rPr>
                <w:rFonts w:ascii="宋体" w:hAnsi="宋体" w:hint="eastAsia"/>
                <w:sz w:val="24"/>
              </w:rPr>
              <w:t>日至今在中国境内销售业绩：每提供一个有效业绩得1分，最多得</w:t>
            </w:r>
            <w:r w:rsidR="00DB3DA4">
              <w:rPr>
                <w:rFonts w:ascii="宋体" w:hAnsi="宋体"/>
                <w:sz w:val="24"/>
              </w:rPr>
              <w:t>2</w:t>
            </w:r>
            <w:r w:rsidR="00DB3DA4">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bookmarkEnd w:id="841"/>
      <w:bookmarkEnd w:id="842"/>
      <w:bookmarkEnd w:id="844"/>
      <w:bookmarkEnd w:id="845"/>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3"/>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49562259"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1204"/>
        <w:gridCol w:w="1862"/>
        <w:gridCol w:w="709"/>
        <w:gridCol w:w="1848"/>
        <w:gridCol w:w="1510"/>
        <w:gridCol w:w="991"/>
      </w:tblGrid>
      <w:tr w:rsidR="00266C28" w:rsidRPr="000B3380" w14:paraId="3D336766" w14:textId="77777777" w:rsidTr="00266C28">
        <w:trPr>
          <w:trHeight w:val="862"/>
          <w:jc w:val="center"/>
        </w:trPr>
        <w:tc>
          <w:tcPr>
            <w:tcW w:w="498" w:type="pct"/>
            <w:tcBorders>
              <w:top w:val="single" w:sz="4" w:space="0" w:color="auto"/>
              <w:left w:val="single" w:sz="4" w:space="0" w:color="auto"/>
              <w:bottom w:val="single" w:sz="4" w:space="0" w:color="auto"/>
              <w:right w:val="single" w:sz="4" w:space="0" w:color="auto"/>
            </w:tcBorders>
            <w:vAlign w:val="center"/>
          </w:tcPr>
          <w:p w14:paraId="6C2B9A02" w14:textId="77777777" w:rsidR="00266C28" w:rsidRPr="009F07E0" w:rsidRDefault="00266C28" w:rsidP="00266C28">
            <w:pPr>
              <w:rPr>
                <w:rFonts w:ascii="宋体" w:hAnsi="宋体"/>
                <w:b/>
                <w:sz w:val="24"/>
              </w:rPr>
            </w:pPr>
            <w:proofErr w:type="gramStart"/>
            <w:r>
              <w:rPr>
                <w:rFonts w:ascii="宋体" w:hAnsi="宋体" w:hint="eastAsia"/>
                <w:b/>
                <w:sz w:val="24"/>
              </w:rPr>
              <w:t>包号</w:t>
            </w:r>
            <w:proofErr w:type="gramEnd"/>
          </w:p>
        </w:tc>
        <w:tc>
          <w:tcPr>
            <w:tcW w:w="667" w:type="pct"/>
            <w:tcBorders>
              <w:top w:val="single" w:sz="4" w:space="0" w:color="auto"/>
              <w:left w:val="single" w:sz="4" w:space="0" w:color="auto"/>
              <w:bottom w:val="single" w:sz="4" w:space="0" w:color="auto"/>
              <w:right w:val="single" w:sz="4" w:space="0" w:color="auto"/>
            </w:tcBorders>
            <w:vAlign w:val="center"/>
          </w:tcPr>
          <w:p w14:paraId="5FC0370F" w14:textId="77777777" w:rsidR="00266C28" w:rsidRPr="009F07E0" w:rsidRDefault="00266C28" w:rsidP="00266C28">
            <w:pPr>
              <w:rPr>
                <w:rFonts w:ascii="宋体" w:hAnsi="宋体"/>
                <w:b/>
                <w:sz w:val="24"/>
              </w:rPr>
            </w:pPr>
            <w:r>
              <w:rPr>
                <w:rFonts w:ascii="宋体" w:hAnsi="宋体" w:hint="eastAsia"/>
                <w:b/>
                <w:sz w:val="24"/>
              </w:rPr>
              <w:t>品目号</w:t>
            </w:r>
          </w:p>
        </w:tc>
        <w:tc>
          <w:tcPr>
            <w:tcW w:w="1032" w:type="pct"/>
            <w:tcBorders>
              <w:top w:val="single" w:sz="4" w:space="0" w:color="auto"/>
              <w:left w:val="single" w:sz="4" w:space="0" w:color="auto"/>
              <w:bottom w:val="single" w:sz="4" w:space="0" w:color="auto"/>
              <w:right w:val="single" w:sz="4" w:space="0" w:color="auto"/>
            </w:tcBorders>
            <w:vAlign w:val="center"/>
          </w:tcPr>
          <w:p w14:paraId="6C0D2FDC" w14:textId="77777777" w:rsidR="00266C28" w:rsidRPr="009F07E0" w:rsidRDefault="00266C28" w:rsidP="00266C28">
            <w:pPr>
              <w:jc w:val="center"/>
              <w:rPr>
                <w:rFonts w:ascii="宋体" w:hAnsi="宋体"/>
                <w:b/>
                <w:sz w:val="24"/>
              </w:rPr>
            </w:pPr>
            <w:r w:rsidRPr="009F07E0">
              <w:rPr>
                <w:rFonts w:ascii="宋体" w:hAnsi="宋体" w:hint="eastAsia"/>
                <w:b/>
                <w:sz w:val="24"/>
              </w:rPr>
              <w:t>设备名称</w:t>
            </w:r>
          </w:p>
        </w:tc>
        <w:tc>
          <w:tcPr>
            <w:tcW w:w="393" w:type="pct"/>
            <w:tcBorders>
              <w:top w:val="single" w:sz="4" w:space="0" w:color="auto"/>
              <w:left w:val="single" w:sz="4" w:space="0" w:color="auto"/>
              <w:bottom w:val="single" w:sz="4" w:space="0" w:color="auto"/>
              <w:right w:val="single" w:sz="4" w:space="0" w:color="auto"/>
            </w:tcBorders>
            <w:vAlign w:val="center"/>
          </w:tcPr>
          <w:p w14:paraId="50F1FCF6" w14:textId="77777777" w:rsidR="00266C28" w:rsidRPr="009F07E0" w:rsidRDefault="00266C28" w:rsidP="00266C28">
            <w:pPr>
              <w:rPr>
                <w:rFonts w:ascii="宋体" w:hAnsi="宋体"/>
                <w:b/>
                <w:sz w:val="24"/>
              </w:rPr>
            </w:pPr>
            <w:r w:rsidRPr="009F07E0">
              <w:rPr>
                <w:rFonts w:ascii="宋体" w:hAnsi="宋体" w:hint="eastAsia"/>
                <w:b/>
                <w:sz w:val="24"/>
              </w:rPr>
              <w:t>数量</w:t>
            </w:r>
            <w:r w:rsidRPr="009F07E0">
              <w:rPr>
                <w:rFonts w:ascii="宋体" w:hAnsi="宋体"/>
                <w:b/>
                <w:sz w:val="24"/>
              </w:rPr>
              <w:t xml:space="preserve">   </w:t>
            </w:r>
          </w:p>
        </w:tc>
        <w:tc>
          <w:tcPr>
            <w:tcW w:w="1024" w:type="pct"/>
            <w:tcBorders>
              <w:top w:val="single" w:sz="4" w:space="0" w:color="auto"/>
              <w:left w:val="single" w:sz="4" w:space="0" w:color="auto"/>
              <w:bottom w:val="single" w:sz="4" w:space="0" w:color="auto"/>
              <w:right w:val="single" w:sz="4" w:space="0" w:color="auto"/>
            </w:tcBorders>
            <w:vAlign w:val="center"/>
          </w:tcPr>
          <w:p w14:paraId="6E8254E3" w14:textId="77777777" w:rsidR="00266C28" w:rsidRPr="009F07E0" w:rsidRDefault="00266C28" w:rsidP="00266C28">
            <w:pPr>
              <w:rPr>
                <w:rFonts w:ascii="宋体" w:hAnsi="宋体"/>
                <w:b/>
                <w:sz w:val="24"/>
              </w:rPr>
            </w:pPr>
            <w:r w:rsidRPr="009F07E0">
              <w:rPr>
                <w:rFonts w:ascii="宋体" w:hAnsi="宋体" w:hint="eastAsia"/>
                <w:b/>
                <w:sz w:val="24"/>
              </w:rPr>
              <w:t>设备</w:t>
            </w:r>
            <w:r w:rsidRPr="009F07E0">
              <w:rPr>
                <w:rFonts w:ascii="宋体" w:hAnsi="宋体"/>
                <w:b/>
                <w:sz w:val="24"/>
              </w:rPr>
              <w:t>预算单价</w:t>
            </w:r>
          </w:p>
          <w:p w14:paraId="18FF7B68" w14:textId="77777777" w:rsidR="00266C28" w:rsidRPr="009F07E0" w:rsidRDefault="00266C28" w:rsidP="00266C28">
            <w:pPr>
              <w:rPr>
                <w:rFonts w:ascii="宋体" w:hAnsi="宋体"/>
                <w:b/>
                <w:sz w:val="24"/>
              </w:rPr>
            </w:pPr>
            <w:r w:rsidRPr="009F07E0">
              <w:rPr>
                <w:rFonts w:ascii="宋体" w:hAnsi="宋体" w:hint="eastAsia"/>
                <w:b/>
                <w:sz w:val="24"/>
              </w:rPr>
              <w:t>（万元）</w:t>
            </w:r>
          </w:p>
        </w:tc>
        <w:tc>
          <w:tcPr>
            <w:tcW w:w="837" w:type="pct"/>
            <w:tcBorders>
              <w:top w:val="single" w:sz="4" w:space="0" w:color="auto"/>
              <w:left w:val="single" w:sz="4" w:space="0" w:color="auto"/>
              <w:bottom w:val="single" w:sz="4" w:space="0" w:color="auto"/>
              <w:right w:val="single" w:sz="4" w:space="0" w:color="auto"/>
            </w:tcBorders>
            <w:vAlign w:val="center"/>
          </w:tcPr>
          <w:p w14:paraId="1C2E10D6" w14:textId="77777777" w:rsidR="00266C28" w:rsidRPr="009F07E0" w:rsidRDefault="00266C28" w:rsidP="00266C28">
            <w:pPr>
              <w:rPr>
                <w:rFonts w:ascii="宋体" w:hAnsi="宋体"/>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549" w:type="pct"/>
            <w:tcBorders>
              <w:top w:val="single" w:sz="4" w:space="0" w:color="auto"/>
              <w:left w:val="single" w:sz="4" w:space="0" w:color="auto"/>
              <w:bottom w:val="single" w:sz="4" w:space="0" w:color="auto"/>
              <w:right w:val="single" w:sz="4" w:space="0" w:color="auto"/>
            </w:tcBorders>
            <w:vAlign w:val="center"/>
          </w:tcPr>
          <w:p w14:paraId="33AADED5" w14:textId="77777777" w:rsidR="00266C28" w:rsidRPr="009F07E0" w:rsidRDefault="00266C28" w:rsidP="00266C28">
            <w:pPr>
              <w:rPr>
                <w:rFonts w:ascii="宋体" w:hAnsi="宋体"/>
                <w:b/>
                <w:sz w:val="24"/>
              </w:rPr>
            </w:pPr>
            <w:r w:rsidRPr="009F07E0">
              <w:rPr>
                <w:rFonts w:ascii="宋体" w:hAnsi="宋体" w:hint="eastAsia"/>
                <w:b/>
                <w:sz w:val="24"/>
              </w:rPr>
              <w:t>是否允许进口</w:t>
            </w:r>
          </w:p>
        </w:tc>
      </w:tr>
      <w:tr w:rsidR="00266C28" w:rsidRPr="000B3380" w14:paraId="3906E9AD" w14:textId="77777777" w:rsidTr="00266C28">
        <w:trPr>
          <w:trHeight w:val="207"/>
          <w:jc w:val="center"/>
        </w:trPr>
        <w:tc>
          <w:tcPr>
            <w:tcW w:w="497" w:type="pct"/>
            <w:vMerge w:val="restart"/>
            <w:tcBorders>
              <w:top w:val="single" w:sz="4" w:space="0" w:color="auto"/>
              <w:left w:val="single" w:sz="4" w:space="0" w:color="auto"/>
              <w:right w:val="single" w:sz="4" w:space="0" w:color="auto"/>
            </w:tcBorders>
            <w:vAlign w:val="center"/>
          </w:tcPr>
          <w:p w14:paraId="78127B9C"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1</w:t>
            </w:r>
          </w:p>
        </w:tc>
        <w:tc>
          <w:tcPr>
            <w:tcW w:w="667" w:type="pct"/>
            <w:tcBorders>
              <w:top w:val="single" w:sz="4" w:space="0" w:color="auto"/>
              <w:left w:val="single" w:sz="4" w:space="0" w:color="auto"/>
              <w:bottom w:val="single" w:sz="4" w:space="0" w:color="auto"/>
              <w:right w:val="single" w:sz="4" w:space="0" w:color="auto"/>
            </w:tcBorders>
            <w:vAlign w:val="center"/>
          </w:tcPr>
          <w:p w14:paraId="781CFB6A" w14:textId="77777777" w:rsidR="00266C28" w:rsidRPr="000B2840" w:rsidRDefault="00266C28" w:rsidP="00266C28">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1</w:t>
            </w:r>
          </w:p>
        </w:tc>
        <w:tc>
          <w:tcPr>
            <w:tcW w:w="1032" w:type="pct"/>
            <w:tcBorders>
              <w:top w:val="single" w:sz="4" w:space="0" w:color="auto"/>
              <w:left w:val="single" w:sz="4" w:space="0" w:color="auto"/>
              <w:bottom w:val="single" w:sz="4" w:space="0" w:color="auto"/>
              <w:right w:val="single" w:sz="4" w:space="0" w:color="auto"/>
            </w:tcBorders>
          </w:tcPr>
          <w:p w14:paraId="0AE61982" w14:textId="77777777" w:rsidR="00266C28" w:rsidRPr="000B2840" w:rsidRDefault="00266C28" w:rsidP="00266C28">
            <w:pPr>
              <w:jc w:val="center"/>
              <w:rPr>
                <w:rFonts w:asciiTheme="minorEastAsia" w:hAnsiTheme="minorEastAsia"/>
                <w:color w:val="060607"/>
                <w:sz w:val="24"/>
              </w:rPr>
            </w:pPr>
            <w:r w:rsidRPr="004A6EB7">
              <w:rPr>
                <w:rFonts w:hint="eastAsia"/>
              </w:rPr>
              <w:t>电磁聚焦式冲击波治疗仪</w:t>
            </w:r>
          </w:p>
        </w:tc>
        <w:tc>
          <w:tcPr>
            <w:tcW w:w="393" w:type="pct"/>
            <w:tcBorders>
              <w:top w:val="single" w:sz="4" w:space="0" w:color="auto"/>
              <w:left w:val="single" w:sz="4" w:space="0" w:color="auto"/>
              <w:bottom w:val="single" w:sz="4" w:space="0" w:color="auto"/>
              <w:right w:val="single" w:sz="4" w:space="0" w:color="auto"/>
            </w:tcBorders>
          </w:tcPr>
          <w:p w14:paraId="386D376A"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50F3B745"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32</w:t>
            </w:r>
          </w:p>
        </w:tc>
        <w:tc>
          <w:tcPr>
            <w:tcW w:w="837" w:type="pct"/>
            <w:vMerge w:val="restart"/>
            <w:tcBorders>
              <w:left w:val="single" w:sz="4" w:space="0" w:color="auto"/>
              <w:right w:val="single" w:sz="4" w:space="0" w:color="auto"/>
            </w:tcBorders>
            <w:vAlign w:val="center"/>
          </w:tcPr>
          <w:p w14:paraId="30CAC322" w14:textId="77777777" w:rsidR="00266C28" w:rsidRPr="008F188F" w:rsidRDefault="00266C28" w:rsidP="00266C28">
            <w:pPr>
              <w:spacing w:line="360" w:lineRule="auto"/>
              <w:jc w:val="center"/>
              <w:rPr>
                <w:rFonts w:asciiTheme="minorEastAsia" w:hAnsiTheme="minorEastAsia"/>
                <w:sz w:val="24"/>
              </w:rPr>
            </w:pPr>
            <w:r>
              <w:rPr>
                <w:rFonts w:asciiTheme="minorEastAsia" w:hAnsiTheme="minorEastAsia"/>
                <w:sz w:val="24"/>
              </w:rPr>
              <w:t>440</w:t>
            </w:r>
          </w:p>
        </w:tc>
        <w:tc>
          <w:tcPr>
            <w:tcW w:w="549" w:type="pct"/>
            <w:vMerge w:val="restart"/>
            <w:tcBorders>
              <w:left w:val="single" w:sz="4" w:space="0" w:color="auto"/>
              <w:right w:val="single" w:sz="4" w:space="0" w:color="auto"/>
            </w:tcBorders>
            <w:vAlign w:val="center"/>
          </w:tcPr>
          <w:p w14:paraId="38BCAB5D" w14:textId="77777777" w:rsidR="00266C28" w:rsidRPr="009F07E0" w:rsidRDefault="00266C28" w:rsidP="00266C28">
            <w:pPr>
              <w:spacing w:line="360" w:lineRule="auto"/>
              <w:ind w:firstLineChars="100" w:firstLine="240"/>
              <w:rPr>
                <w:rFonts w:ascii="宋体" w:hAnsi="宋体"/>
                <w:sz w:val="24"/>
              </w:rPr>
            </w:pPr>
            <w:r w:rsidRPr="009F07E0">
              <w:rPr>
                <w:rFonts w:ascii="宋体" w:hAnsi="宋体" w:hint="eastAsia"/>
                <w:sz w:val="24"/>
              </w:rPr>
              <w:t>否</w:t>
            </w:r>
          </w:p>
        </w:tc>
      </w:tr>
      <w:tr w:rsidR="00266C28" w:rsidRPr="000B3380" w14:paraId="2C950929" w14:textId="77777777" w:rsidTr="00266C28">
        <w:trPr>
          <w:trHeight w:val="74"/>
          <w:jc w:val="center"/>
        </w:trPr>
        <w:tc>
          <w:tcPr>
            <w:tcW w:w="497" w:type="pct"/>
            <w:vMerge/>
            <w:tcBorders>
              <w:left w:val="single" w:sz="4" w:space="0" w:color="auto"/>
              <w:right w:val="single" w:sz="4" w:space="0" w:color="auto"/>
            </w:tcBorders>
            <w:vAlign w:val="center"/>
          </w:tcPr>
          <w:p w14:paraId="593F51FC"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vAlign w:val="center"/>
          </w:tcPr>
          <w:p w14:paraId="6D391CF7" w14:textId="77777777" w:rsidR="00266C28" w:rsidRPr="000B2840" w:rsidRDefault="00266C28" w:rsidP="00266C28">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2</w:t>
            </w:r>
          </w:p>
        </w:tc>
        <w:tc>
          <w:tcPr>
            <w:tcW w:w="1032" w:type="pct"/>
            <w:tcBorders>
              <w:top w:val="single" w:sz="4" w:space="0" w:color="auto"/>
              <w:left w:val="single" w:sz="4" w:space="0" w:color="auto"/>
              <w:bottom w:val="single" w:sz="4" w:space="0" w:color="auto"/>
              <w:right w:val="single" w:sz="4" w:space="0" w:color="auto"/>
            </w:tcBorders>
          </w:tcPr>
          <w:p w14:paraId="43192990" w14:textId="77777777" w:rsidR="00266C28" w:rsidRPr="000B2840" w:rsidRDefault="00266C28" w:rsidP="00266C28">
            <w:pPr>
              <w:jc w:val="center"/>
              <w:rPr>
                <w:rFonts w:asciiTheme="minorEastAsia" w:hAnsiTheme="minorEastAsia"/>
                <w:color w:val="060607"/>
                <w:sz w:val="24"/>
              </w:rPr>
            </w:pPr>
            <w:r w:rsidRPr="004A6EB7">
              <w:rPr>
                <w:rFonts w:hint="eastAsia"/>
              </w:rPr>
              <w:t>超声波治疗仪（双通道）</w:t>
            </w:r>
          </w:p>
        </w:tc>
        <w:tc>
          <w:tcPr>
            <w:tcW w:w="393" w:type="pct"/>
            <w:tcBorders>
              <w:top w:val="single" w:sz="4" w:space="0" w:color="auto"/>
              <w:left w:val="single" w:sz="4" w:space="0" w:color="auto"/>
              <w:bottom w:val="single" w:sz="4" w:space="0" w:color="auto"/>
              <w:right w:val="single" w:sz="4" w:space="0" w:color="auto"/>
            </w:tcBorders>
          </w:tcPr>
          <w:p w14:paraId="375C60A4"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6DF4398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8</w:t>
            </w:r>
          </w:p>
        </w:tc>
        <w:tc>
          <w:tcPr>
            <w:tcW w:w="837" w:type="pct"/>
            <w:vMerge/>
            <w:tcBorders>
              <w:left w:val="single" w:sz="4" w:space="0" w:color="auto"/>
              <w:right w:val="single" w:sz="4" w:space="0" w:color="auto"/>
            </w:tcBorders>
          </w:tcPr>
          <w:p w14:paraId="4D5115D0" w14:textId="77777777" w:rsidR="00266C28" w:rsidRPr="008F188F" w:rsidRDefault="00266C28" w:rsidP="00266C28">
            <w:pPr>
              <w:spacing w:line="360" w:lineRule="auto"/>
              <w:rPr>
                <w:rFonts w:asciiTheme="minorEastAsia" w:hAnsiTheme="minorEastAsia"/>
                <w:sz w:val="24"/>
              </w:rPr>
            </w:pPr>
          </w:p>
        </w:tc>
        <w:tc>
          <w:tcPr>
            <w:tcW w:w="549" w:type="pct"/>
            <w:vMerge/>
            <w:tcBorders>
              <w:left w:val="single" w:sz="4" w:space="0" w:color="auto"/>
              <w:right w:val="single" w:sz="4" w:space="0" w:color="auto"/>
            </w:tcBorders>
            <w:vAlign w:val="center"/>
          </w:tcPr>
          <w:p w14:paraId="41A330D4" w14:textId="77777777" w:rsidR="00266C28" w:rsidRPr="000B3380" w:rsidRDefault="00266C28" w:rsidP="00266C28">
            <w:pPr>
              <w:spacing w:line="360" w:lineRule="auto"/>
              <w:rPr>
                <w:rFonts w:asciiTheme="minorEastAsia" w:hAnsiTheme="minorEastAsia"/>
                <w:sz w:val="24"/>
              </w:rPr>
            </w:pPr>
          </w:p>
        </w:tc>
      </w:tr>
      <w:tr w:rsidR="00266C28" w:rsidRPr="000B3380" w14:paraId="4717EFFD" w14:textId="77777777" w:rsidTr="00266C28">
        <w:trPr>
          <w:trHeight w:val="74"/>
          <w:jc w:val="center"/>
        </w:trPr>
        <w:tc>
          <w:tcPr>
            <w:tcW w:w="497" w:type="pct"/>
            <w:vMerge/>
            <w:tcBorders>
              <w:left w:val="single" w:sz="4" w:space="0" w:color="auto"/>
              <w:right w:val="single" w:sz="4" w:space="0" w:color="auto"/>
            </w:tcBorders>
            <w:vAlign w:val="center"/>
          </w:tcPr>
          <w:p w14:paraId="6C8D430F"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vAlign w:val="center"/>
          </w:tcPr>
          <w:p w14:paraId="02527623" w14:textId="77777777" w:rsidR="00266C28" w:rsidRPr="000B2840" w:rsidRDefault="00266C28" w:rsidP="00266C28">
            <w:pPr>
              <w:jc w:val="center"/>
              <w:rPr>
                <w:rFonts w:asciiTheme="minorEastAsia" w:hAnsiTheme="minorEastAsia"/>
                <w:color w:val="060607"/>
                <w:sz w:val="24"/>
              </w:rPr>
            </w:pPr>
            <w:r w:rsidRPr="000B2840">
              <w:rPr>
                <w:rFonts w:asciiTheme="minorEastAsia" w:hAnsiTheme="minorEastAsia" w:hint="eastAsia"/>
                <w:color w:val="060607"/>
                <w:sz w:val="24"/>
              </w:rPr>
              <w:t>1-3</w:t>
            </w:r>
          </w:p>
        </w:tc>
        <w:tc>
          <w:tcPr>
            <w:tcW w:w="1032" w:type="pct"/>
            <w:tcBorders>
              <w:top w:val="single" w:sz="4" w:space="0" w:color="auto"/>
              <w:left w:val="single" w:sz="4" w:space="0" w:color="auto"/>
              <w:bottom w:val="single" w:sz="4" w:space="0" w:color="auto"/>
              <w:right w:val="single" w:sz="4" w:space="0" w:color="auto"/>
            </w:tcBorders>
          </w:tcPr>
          <w:p w14:paraId="308ACE8B" w14:textId="77777777" w:rsidR="00266C28" w:rsidRPr="000B2840" w:rsidRDefault="00266C28" w:rsidP="00266C28">
            <w:pPr>
              <w:jc w:val="center"/>
              <w:rPr>
                <w:rFonts w:asciiTheme="minorEastAsia" w:hAnsiTheme="minorEastAsia"/>
                <w:color w:val="060607"/>
                <w:sz w:val="24"/>
              </w:rPr>
            </w:pPr>
            <w:r w:rsidRPr="004A6EB7">
              <w:rPr>
                <w:rFonts w:hint="eastAsia"/>
              </w:rPr>
              <w:t>X</w:t>
            </w:r>
            <w:r w:rsidRPr="004A6EB7">
              <w:rPr>
                <w:rFonts w:hint="eastAsia"/>
              </w:rPr>
              <w:t>射线计算机体层摄影设备</w:t>
            </w:r>
          </w:p>
        </w:tc>
        <w:tc>
          <w:tcPr>
            <w:tcW w:w="393" w:type="pct"/>
            <w:tcBorders>
              <w:top w:val="single" w:sz="4" w:space="0" w:color="auto"/>
              <w:left w:val="single" w:sz="4" w:space="0" w:color="auto"/>
              <w:bottom w:val="single" w:sz="4" w:space="0" w:color="auto"/>
              <w:right w:val="single" w:sz="4" w:space="0" w:color="auto"/>
            </w:tcBorders>
          </w:tcPr>
          <w:p w14:paraId="58227C52"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3E082DC1"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400</w:t>
            </w:r>
          </w:p>
        </w:tc>
        <w:tc>
          <w:tcPr>
            <w:tcW w:w="837" w:type="pct"/>
            <w:vMerge/>
            <w:tcBorders>
              <w:left w:val="single" w:sz="4" w:space="0" w:color="auto"/>
              <w:right w:val="single" w:sz="4" w:space="0" w:color="auto"/>
            </w:tcBorders>
          </w:tcPr>
          <w:p w14:paraId="5AD02864" w14:textId="77777777" w:rsidR="00266C28" w:rsidRPr="008F188F" w:rsidRDefault="00266C28" w:rsidP="00266C28">
            <w:pPr>
              <w:spacing w:line="360" w:lineRule="auto"/>
              <w:rPr>
                <w:rFonts w:asciiTheme="minorEastAsia" w:hAnsiTheme="minorEastAsia"/>
                <w:sz w:val="24"/>
              </w:rPr>
            </w:pPr>
          </w:p>
        </w:tc>
        <w:tc>
          <w:tcPr>
            <w:tcW w:w="549" w:type="pct"/>
            <w:vMerge/>
            <w:tcBorders>
              <w:left w:val="single" w:sz="4" w:space="0" w:color="auto"/>
              <w:right w:val="single" w:sz="4" w:space="0" w:color="auto"/>
            </w:tcBorders>
            <w:vAlign w:val="center"/>
          </w:tcPr>
          <w:p w14:paraId="6CCB1CAC" w14:textId="77777777" w:rsidR="00266C28" w:rsidRPr="000B3380" w:rsidRDefault="00266C28" w:rsidP="00266C28">
            <w:pPr>
              <w:spacing w:line="360" w:lineRule="auto"/>
              <w:rPr>
                <w:rFonts w:asciiTheme="minorEastAsia" w:hAnsiTheme="minorEastAsia"/>
                <w:sz w:val="24"/>
              </w:rPr>
            </w:pPr>
          </w:p>
        </w:tc>
      </w:tr>
      <w:tr w:rsidR="00266C28" w:rsidRPr="000B3380" w14:paraId="4215F99B" w14:textId="77777777" w:rsidTr="00266C28">
        <w:trPr>
          <w:trHeight w:val="227"/>
          <w:jc w:val="center"/>
        </w:trPr>
        <w:tc>
          <w:tcPr>
            <w:tcW w:w="497" w:type="pct"/>
            <w:vMerge w:val="restart"/>
            <w:tcBorders>
              <w:top w:val="single" w:sz="4" w:space="0" w:color="auto"/>
              <w:left w:val="single" w:sz="4" w:space="0" w:color="auto"/>
              <w:right w:val="single" w:sz="4" w:space="0" w:color="auto"/>
            </w:tcBorders>
            <w:vAlign w:val="center"/>
          </w:tcPr>
          <w:p w14:paraId="7C5EA056"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p>
        </w:tc>
        <w:tc>
          <w:tcPr>
            <w:tcW w:w="667" w:type="pct"/>
            <w:tcBorders>
              <w:top w:val="single" w:sz="4" w:space="0" w:color="auto"/>
              <w:left w:val="single" w:sz="4" w:space="0" w:color="auto"/>
              <w:bottom w:val="single" w:sz="4" w:space="0" w:color="auto"/>
              <w:right w:val="single" w:sz="4" w:space="0" w:color="auto"/>
            </w:tcBorders>
          </w:tcPr>
          <w:p w14:paraId="553A04DE"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-1</w:t>
            </w:r>
          </w:p>
        </w:tc>
        <w:tc>
          <w:tcPr>
            <w:tcW w:w="1032" w:type="pct"/>
            <w:tcBorders>
              <w:top w:val="single" w:sz="4" w:space="0" w:color="auto"/>
              <w:left w:val="single" w:sz="4" w:space="0" w:color="auto"/>
              <w:bottom w:val="single" w:sz="4" w:space="0" w:color="auto"/>
              <w:right w:val="single" w:sz="4" w:space="0" w:color="auto"/>
            </w:tcBorders>
          </w:tcPr>
          <w:p w14:paraId="2DD99BC8" w14:textId="77777777" w:rsidR="00266C28" w:rsidRPr="000B2840" w:rsidRDefault="00266C28" w:rsidP="00266C28">
            <w:pPr>
              <w:jc w:val="center"/>
              <w:rPr>
                <w:rFonts w:asciiTheme="minorEastAsia" w:hAnsiTheme="minorEastAsia"/>
                <w:sz w:val="24"/>
              </w:rPr>
            </w:pPr>
            <w:r w:rsidRPr="00B17804">
              <w:rPr>
                <w:rFonts w:hint="eastAsia"/>
              </w:rPr>
              <w:t>经颅磁刺激仪</w:t>
            </w:r>
          </w:p>
        </w:tc>
        <w:tc>
          <w:tcPr>
            <w:tcW w:w="393" w:type="pct"/>
            <w:tcBorders>
              <w:top w:val="single" w:sz="4" w:space="0" w:color="auto"/>
              <w:left w:val="single" w:sz="4" w:space="0" w:color="auto"/>
              <w:bottom w:val="single" w:sz="4" w:space="0" w:color="auto"/>
              <w:right w:val="single" w:sz="4" w:space="0" w:color="auto"/>
            </w:tcBorders>
          </w:tcPr>
          <w:p w14:paraId="103A070D"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1D2D2477"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40</w:t>
            </w:r>
          </w:p>
        </w:tc>
        <w:tc>
          <w:tcPr>
            <w:tcW w:w="837" w:type="pct"/>
            <w:vMerge w:val="restart"/>
            <w:tcBorders>
              <w:left w:val="single" w:sz="4" w:space="0" w:color="auto"/>
              <w:right w:val="single" w:sz="4" w:space="0" w:color="auto"/>
            </w:tcBorders>
            <w:vAlign w:val="center"/>
          </w:tcPr>
          <w:p w14:paraId="67DC992F" w14:textId="77777777" w:rsidR="00266C28" w:rsidRPr="008F188F" w:rsidRDefault="00266C28" w:rsidP="00266C28">
            <w:pPr>
              <w:spacing w:line="360" w:lineRule="auto"/>
              <w:jc w:val="center"/>
              <w:rPr>
                <w:rFonts w:asciiTheme="minorEastAsia" w:hAnsiTheme="minorEastAsia"/>
                <w:sz w:val="24"/>
              </w:rPr>
            </w:pPr>
            <w:r>
              <w:rPr>
                <w:rFonts w:asciiTheme="minorEastAsia" w:hAnsiTheme="minorEastAsia"/>
                <w:sz w:val="24"/>
              </w:rPr>
              <w:t>199.41</w:t>
            </w:r>
          </w:p>
        </w:tc>
        <w:tc>
          <w:tcPr>
            <w:tcW w:w="549" w:type="pct"/>
            <w:vMerge/>
            <w:tcBorders>
              <w:left w:val="single" w:sz="4" w:space="0" w:color="auto"/>
              <w:right w:val="single" w:sz="4" w:space="0" w:color="auto"/>
            </w:tcBorders>
            <w:vAlign w:val="center"/>
          </w:tcPr>
          <w:p w14:paraId="76DAC71F" w14:textId="77777777" w:rsidR="00266C28" w:rsidRPr="000B3380" w:rsidRDefault="00266C28" w:rsidP="00266C28">
            <w:pPr>
              <w:spacing w:line="360" w:lineRule="auto"/>
              <w:rPr>
                <w:rFonts w:asciiTheme="minorEastAsia" w:hAnsiTheme="minorEastAsia"/>
                <w:sz w:val="24"/>
              </w:rPr>
            </w:pPr>
          </w:p>
        </w:tc>
      </w:tr>
      <w:tr w:rsidR="00266C28" w:rsidRPr="000B3380" w14:paraId="5614BE94" w14:textId="77777777" w:rsidTr="00266C28">
        <w:trPr>
          <w:trHeight w:val="227"/>
          <w:jc w:val="center"/>
        </w:trPr>
        <w:tc>
          <w:tcPr>
            <w:tcW w:w="497" w:type="pct"/>
            <w:vMerge/>
            <w:tcBorders>
              <w:left w:val="single" w:sz="4" w:space="0" w:color="auto"/>
              <w:right w:val="single" w:sz="4" w:space="0" w:color="auto"/>
            </w:tcBorders>
            <w:vAlign w:val="center"/>
          </w:tcPr>
          <w:p w14:paraId="60158733"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34F08BD7"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-2</w:t>
            </w:r>
          </w:p>
        </w:tc>
        <w:tc>
          <w:tcPr>
            <w:tcW w:w="1032" w:type="pct"/>
            <w:tcBorders>
              <w:top w:val="single" w:sz="4" w:space="0" w:color="auto"/>
              <w:left w:val="single" w:sz="4" w:space="0" w:color="auto"/>
              <w:bottom w:val="single" w:sz="4" w:space="0" w:color="auto"/>
              <w:right w:val="single" w:sz="4" w:space="0" w:color="auto"/>
            </w:tcBorders>
          </w:tcPr>
          <w:p w14:paraId="0B31888E" w14:textId="77777777" w:rsidR="00266C28" w:rsidRPr="000B2840" w:rsidRDefault="00266C28" w:rsidP="00266C28">
            <w:pPr>
              <w:jc w:val="center"/>
              <w:rPr>
                <w:rFonts w:asciiTheme="minorEastAsia" w:hAnsiTheme="minorEastAsia"/>
                <w:sz w:val="24"/>
              </w:rPr>
            </w:pPr>
            <w:r w:rsidRPr="00B17804">
              <w:rPr>
                <w:rFonts w:hint="eastAsia"/>
              </w:rPr>
              <w:t>立体动态干扰电</w:t>
            </w:r>
          </w:p>
        </w:tc>
        <w:tc>
          <w:tcPr>
            <w:tcW w:w="393" w:type="pct"/>
            <w:tcBorders>
              <w:top w:val="single" w:sz="4" w:space="0" w:color="auto"/>
              <w:left w:val="single" w:sz="4" w:space="0" w:color="auto"/>
              <w:bottom w:val="single" w:sz="4" w:space="0" w:color="auto"/>
              <w:right w:val="single" w:sz="4" w:space="0" w:color="auto"/>
            </w:tcBorders>
          </w:tcPr>
          <w:p w14:paraId="06507413"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5781B120"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14</w:t>
            </w:r>
          </w:p>
        </w:tc>
        <w:tc>
          <w:tcPr>
            <w:tcW w:w="837" w:type="pct"/>
            <w:vMerge/>
            <w:tcBorders>
              <w:left w:val="single" w:sz="4" w:space="0" w:color="auto"/>
              <w:right w:val="single" w:sz="4" w:space="0" w:color="auto"/>
            </w:tcBorders>
            <w:vAlign w:val="center"/>
          </w:tcPr>
          <w:p w14:paraId="2575099E" w14:textId="77777777" w:rsidR="00266C28"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6A6F9785" w14:textId="77777777" w:rsidR="00266C28" w:rsidRPr="000B3380" w:rsidRDefault="00266C28" w:rsidP="00266C28">
            <w:pPr>
              <w:spacing w:line="360" w:lineRule="auto"/>
              <w:rPr>
                <w:rFonts w:asciiTheme="minorEastAsia" w:hAnsiTheme="minorEastAsia"/>
                <w:sz w:val="24"/>
              </w:rPr>
            </w:pPr>
          </w:p>
        </w:tc>
      </w:tr>
      <w:tr w:rsidR="00266C28" w:rsidRPr="000B3380" w14:paraId="7F1FB53B" w14:textId="77777777" w:rsidTr="00266C28">
        <w:trPr>
          <w:trHeight w:val="227"/>
          <w:jc w:val="center"/>
        </w:trPr>
        <w:tc>
          <w:tcPr>
            <w:tcW w:w="497" w:type="pct"/>
            <w:vMerge/>
            <w:tcBorders>
              <w:left w:val="single" w:sz="4" w:space="0" w:color="auto"/>
              <w:right w:val="single" w:sz="4" w:space="0" w:color="auto"/>
            </w:tcBorders>
            <w:vAlign w:val="center"/>
          </w:tcPr>
          <w:p w14:paraId="74E017DE"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54009343"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-3</w:t>
            </w:r>
          </w:p>
        </w:tc>
        <w:tc>
          <w:tcPr>
            <w:tcW w:w="1032" w:type="pct"/>
            <w:tcBorders>
              <w:top w:val="single" w:sz="4" w:space="0" w:color="auto"/>
              <w:left w:val="single" w:sz="4" w:space="0" w:color="auto"/>
              <w:bottom w:val="single" w:sz="4" w:space="0" w:color="auto"/>
              <w:right w:val="single" w:sz="4" w:space="0" w:color="auto"/>
            </w:tcBorders>
          </w:tcPr>
          <w:p w14:paraId="351E55AB" w14:textId="77777777" w:rsidR="00266C28" w:rsidRPr="000B2840" w:rsidRDefault="00266C28" w:rsidP="00266C28">
            <w:pPr>
              <w:jc w:val="center"/>
              <w:rPr>
                <w:rFonts w:asciiTheme="minorEastAsia" w:hAnsiTheme="minorEastAsia"/>
                <w:sz w:val="24"/>
              </w:rPr>
            </w:pPr>
            <w:r w:rsidRPr="00B17804">
              <w:rPr>
                <w:rFonts w:hint="eastAsia"/>
              </w:rPr>
              <w:t>肌电生物反馈训练仪</w:t>
            </w:r>
          </w:p>
        </w:tc>
        <w:tc>
          <w:tcPr>
            <w:tcW w:w="393" w:type="pct"/>
            <w:tcBorders>
              <w:top w:val="single" w:sz="4" w:space="0" w:color="auto"/>
              <w:left w:val="single" w:sz="4" w:space="0" w:color="auto"/>
              <w:bottom w:val="single" w:sz="4" w:space="0" w:color="auto"/>
              <w:right w:val="single" w:sz="4" w:space="0" w:color="auto"/>
            </w:tcBorders>
          </w:tcPr>
          <w:p w14:paraId="67C96346"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w:t>
            </w:r>
          </w:p>
        </w:tc>
        <w:tc>
          <w:tcPr>
            <w:tcW w:w="1024" w:type="pct"/>
            <w:tcBorders>
              <w:left w:val="single" w:sz="4" w:space="0" w:color="auto"/>
              <w:right w:val="single" w:sz="4" w:space="0" w:color="auto"/>
            </w:tcBorders>
          </w:tcPr>
          <w:p w14:paraId="33F272A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24</w:t>
            </w:r>
          </w:p>
        </w:tc>
        <w:tc>
          <w:tcPr>
            <w:tcW w:w="837" w:type="pct"/>
            <w:vMerge/>
            <w:tcBorders>
              <w:left w:val="single" w:sz="4" w:space="0" w:color="auto"/>
              <w:right w:val="single" w:sz="4" w:space="0" w:color="auto"/>
            </w:tcBorders>
            <w:vAlign w:val="center"/>
          </w:tcPr>
          <w:p w14:paraId="77267FE2" w14:textId="77777777" w:rsidR="00266C28"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28CDED92" w14:textId="77777777" w:rsidR="00266C28" w:rsidRPr="000B3380" w:rsidRDefault="00266C28" w:rsidP="00266C28">
            <w:pPr>
              <w:spacing w:line="360" w:lineRule="auto"/>
              <w:rPr>
                <w:rFonts w:asciiTheme="minorEastAsia" w:hAnsiTheme="minorEastAsia"/>
                <w:sz w:val="24"/>
              </w:rPr>
            </w:pPr>
          </w:p>
        </w:tc>
      </w:tr>
      <w:tr w:rsidR="00266C28" w:rsidRPr="000B3380" w14:paraId="07426329" w14:textId="77777777" w:rsidTr="00266C28">
        <w:trPr>
          <w:trHeight w:val="227"/>
          <w:jc w:val="center"/>
        </w:trPr>
        <w:tc>
          <w:tcPr>
            <w:tcW w:w="497" w:type="pct"/>
            <w:vMerge/>
            <w:tcBorders>
              <w:left w:val="single" w:sz="4" w:space="0" w:color="auto"/>
              <w:right w:val="single" w:sz="4" w:space="0" w:color="auto"/>
            </w:tcBorders>
            <w:vAlign w:val="center"/>
          </w:tcPr>
          <w:p w14:paraId="7E78854D"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709ED853"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-4</w:t>
            </w:r>
          </w:p>
        </w:tc>
        <w:tc>
          <w:tcPr>
            <w:tcW w:w="1032" w:type="pct"/>
            <w:tcBorders>
              <w:top w:val="single" w:sz="4" w:space="0" w:color="auto"/>
              <w:left w:val="single" w:sz="4" w:space="0" w:color="auto"/>
              <w:bottom w:val="single" w:sz="4" w:space="0" w:color="auto"/>
              <w:right w:val="single" w:sz="4" w:space="0" w:color="auto"/>
            </w:tcBorders>
          </w:tcPr>
          <w:p w14:paraId="18DDE403" w14:textId="77777777" w:rsidR="00266C28" w:rsidRPr="000B2840" w:rsidRDefault="00266C28" w:rsidP="00266C28">
            <w:pPr>
              <w:jc w:val="center"/>
              <w:rPr>
                <w:rFonts w:asciiTheme="minorEastAsia" w:hAnsiTheme="minorEastAsia"/>
                <w:sz w:val="24"/>
              </w:rPr>
            </w:pPr>
            <w:r w:rsidRPr="00B17804">
              <w:rPr>
                <w:rFonts w:hint="eastAsia"/>
              </w:rPr>
              <w:t>熏蒸床</w:t>
            </w:r>
          </w:p>
        </w:tc>
        <w:tc>
          <w:tcPr>
            <w:tcW w:w="393" w:type="pct"/>
            <w:tcBorders>
              <w:top w:val="single" w:sz="4" w:space="0" w:color="auto"/>
              <w:left w:val="single" w:sz="4" w:space="0" w:color="auto"/>
              <w:bottom w:val="single" w:sz="4" w:space="0" w:color="auto"/>
              <w:right w:val="single" w:sz="4" w:space="0" w:color="auto"/>
            </w:tcBorders>
          </w:tcPr>
          <w:p w14:paraId="1381044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5</w:t>
            </w:r>
          </w:p>
        </w:tc>
        <w:tc>
          <w:tcPr>
            <w:tcW w:w="1024" w:type="pct"/>
            <w:tcBorders>
              <w:left w:val="single" w:sz="4" w:space="0" w:color="auto"/>
              <w:right w:val="single" w:sz="4" w:space="0" w:color="auto"/>
            </w:tcBorders>
          </w:tcPr>
          <w:p w14:paraId="578F0D89"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6</w:t>
            </w:r>
          </w:p>
        </w:tc>
        <w:tc>
          <w:tcPr>
            <w:tcW w:w="837" w:type="pct"/>
            <w:vMerge/>
            <w:tcBorders>
              <w:left w:val="single" w:sz="4" w:space="0" w:color="auto"/>
              <w:right w:val="single" w:sz="4" w:space="0" w:color="auto"/>
            </w:tcBorders>
            <w:vAlign w:val="center"/>
          </w:tcPr>
          <w:p w14:paraId="26071B82" w14:textId="77777777" w:rsidR="00266C28"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01BE940D" w14:textId="77777777" w:rsidR="00266C28" w:rsidRPr="000B3380" w:rsidRDefault="00266C28" w:rsidP="00266C28">
            <w:pPr>
              <w:spacing w:line="360" w:lineRule="auto"/>
              <w:rPr>
                <w:rFonts w:asciiTheme="minorEastAsia" w:hAnsiTheme="minorEastAsia"/>
                <w:sz w:val="24"/>
              </w:rPr>
            </w:pPr>
          </w:p>
        </w:tc>
      </w:tr>
      <w:tr w:rsidR="00266C28" w:rsidRPr="000B3380" w14:paraId="44F04362" w14:textId="77777777" w:rsidTr="00266C28">
        <w:trPr>
          <w:trHeight w:val="227"/>
          <w:jc w:val="center"/>
        </w:trPr>
        <w:tc>
          <w:tcPr>
            <w:tcW w:w="497" w:type="pct"/>
            <w:vMerge/>
            <w:tcBorders>
              <w:left w:val="single" w:sz="4" w:space="0" w:color="auto"/>
              <w:right w:val="single" w:sz="4" w:space="0" w:color="auto"/>
            </w:tcBorders>
            <w:vAlign w:val="center"/>
          </w:tcPr>
          <w:p w14:paraId="18E2C45C"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4E93CB30"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-5</w:t>
            </w:r>
          </w:p>
        </w:tc>
        <w:tc>
          <w:tcPr>
            <w:tcW w:w="1032" w:type="pct"/>
            <w:tcBorders>
              <w:top w:val="single" w:sz="4" w:space="0" w:color="auto"/>
              <w:left w:val="single" w:sz="4" w:space="0" w:color="auto"/>
              <w:bottom w:val="single" w:sz="4" w:space="0" w:color="auto"/>
              <w:right w:val="single" w:sz="4" w:space="0" w:color="auto"/>
            </w:tcBorders>
          </w:tcPr>
          <w:p w14:paraId="16E6CFDD" w14:textId="77777777" w:rsidR="00266C28" w:rsidRPr="000B2840" w:rsidRDefault="00266C28" w:rsidP="00266C28">
            <w:pPr>
              <w:jc w:val="center"/>
              <w:rPr>
                <w:rFonts w:asciiTheme="minorEastAsia" w:hAnsiTheme="minorEastAsia"/>
                <w:sz w:val="24"/>
              </w:rPr>
            </w:pPr>
            <w:r w:rsidRPr="00B17804">
              <w:rPr>
                <w:rFonts w:hint="eastAsia"/>
              </w:rPr>
              <w:t>电动起立床</w:t>
            </w:r>
          </w:p>
        </w:tc>
        <w:tc>
          <w:tcPr>
            <w:tcW w:w="393" w:type="pct"/>
            <w:tcBorders>
              <w:top w:val="single" w:sz="4" w:space="0" w:color="auto"/>
              <w:left w:val="single" w:sz="4" w:space="0" w:color="auto"/>
              <w:bottom w:val="single" w:sz="4" w:space="0" w:color="auto"/>
              <w:right w:val="single" w:sz="4" w:space="0" w:color="auto"/>
            </w:tcBorders>
          </w:tcPr>
          <w:p w14:paraId="2FC0FDCB"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19D52A8B"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2.6</w:t>
            </w:r>
          </w:p>
        </w:tc>
        <w:tc>
          <w:tcPr>
            <w:tcW w:w="837" w:type="pct"/>
            <w:vMerge/>
            <w:tcBorders>
              <w:left w:val="single" w:sz="4" w:space="0" w:color="auto"/>
              <w:right w:val="single" w:sz="4" w:space="0" w:color="auto"/>
            </w:tcBorders>
            <w:vAlign w:val="center"/>
          </w:tcPr>
          <w:p w14:paraId="21CDC926" w14:textId="77777777" w:rsidR="00266C28"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1F456995" w14:textId="77777777" w:rsidR="00266C28" w:rsidRPr="000B3380" w:rsidRDefault="00266C28" w:rsidP="00266C28">
            <w:pPr>
              <w:spacing w:line="360" w:lineRule="auto"/>
              <w:rPr>
                <w:rFonts w:asciiTheme="minorEastAsia" w:hAnsiTheme="minorEastAsia"/>
                <w:sz w:val="24"/>
              </w:rPr>
            </w:pPr>
          </w:p>
        </w:tc>
      </w:tr>
      <w:tr w:rsidR="00266C28" w:rsidRPr="000B3380" w14:paraId="68CBF4E2" w14:textId="77777777" w:rsidTr="00266C28">
        <w:trPr>
          <w:trHeight w:val="227"/>
          <w:jc w:val="center"/>
        </w:trPr>
        <w:tc>
          <w:tcPr>
            <w:tcW w:w="497" w:type="pct"/>
            <w:vMerge/>
            <w:tcBorders>
              <w:left w:val="single" w:sz="4" w:space="0" w:color="auto"/>
              <w:right w:val="single" w:sz="4" w:space="0" w:color="auto"/>
            </w:tcBorders>
            <w:vAlign w:val="center"/>
          </w:tcPr>
          <w:p w14:paraId="5055E0AA"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0998C057"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-6</w:t>
            </w:r>
          </w:p>
        </w:tc>
        <w:tc>
          <w:tcPr>
            <w:tcW w:w="1032" w:type="pct"/>
            <w:tcBorders>
              <w:top w:val="single" w:sz="4" w:space="0" w:color="auto"/>
              <w:left w:val="single" w:sz="4" w:space="0" w:color="auto"/>
              <w:bottom w:val="single" w:sz="4" w:space="0" w:color="auto"/>
              <w:right w:val="single" w:sz="4" w:space="0" w:color="auto"/>
            </w:tcBorders>
          </w:tcPr>
          <w:p w14:paraId="44177045" w14:textId="77777777" w:rsidR="00266C28" w:rsidRPr="000B2840" w:rsidRDefault="00266C28" w:rsidP="00266C28">
            <w:pPr>
              <w:jc w:val="center"/>
              <w:rPr>
                <w:rFonts w:asciiTheme="minorEastAsia" w:hAnsiTheme="minorEastAsia"/>
                <w:sz w:val="24"/>
              </w:rPr>
            </w:pPr>
            <w:r w:rsidRPr="00B17804">
              <w:rPr>
                <w:rFonts w:hint="eastAsia"/>
              </w:rPr>
              <w:t>医用护理床（电动）</w:t>
            </w:r>
          </w:p>
        </w:tc>
        <w:tc>
          <w:tcPr>
            <w:tcW w:w="393" w:type="pct"/>
            <w:tcBorders>
              <w:top w:val="single" w:sz="4" w:space="0" w:color="auto"/>
              <w:left w:val="single" w:sz="4" w:space="0" w:color="auto"/>
              <w:bottom w:val="single" w:sz="4" w:space="0" w:color="auto"/>
              <w:right w:val="single" w:sz="4" w:space="0" w:color="auto"/>
            </w:tcBorders>
          </w:tcPr>
          <w:p w14:paraId="523AD66A"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35</w:t>
            </w:r>
          </w:p>
        </w:tc>
        <w:tc>
          <w:tcPr>
            <w:tcW w:w="1024" w:type="pct"/>
            <w:tcBorders>
              <w:left w:val="single" w:sz="4" w:space="0" w:color="auto"/>
              <w:right w:val="single" w:sz="4" w:space="0" w:color="auto"/>
            </w:tcBorders>
          </w:tcPr>
          <w:p w14:paraId="3640880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0.9</w:t>
            </w:r>
          </w:p>
        </w:tc>
        <w:tc>
          <w:tcPr>
            <w:tcW w:w="837" w:type="pct"/>
            <w:vMerge/>
            <w:tcBorders>
              <w:left w:val="single" w:sz="4" w:space="0" w:color="auto"/>
              <w:right w:val="single" w:sz="4" w:space="0" w:color="auto"/>
            </w:tcBorders>
            <w:vAlign w:val="center"/>
          </w:tcPr>
          <w:p w14:paraId="64B08256"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23ED7C72" w14:textId="77777777" w:rsidR="00266C28" w:rsidRPr="000B3380" w:rsidRDefault="00266C28" w:rsidP="00266C28">
            <w:pPr>
              <w:spacing w:line="360" w:lineRule="auto"/>
              <w:rPr>
                <w:rFonts w:asciiTheme="minorEastAsia" w:hAnsiTheme="minorEastAsia"/>
                <w:sz w:val="24"/>
              </w:rPr>
            </w:pPr>
          </w:p>
        </w:tc>
      </w:tr>
      <w:tr w:rsidR="00266C28" w:rsidRPr="000B3380" w14:paraId="4476B702" w14:textId="77777777" w:rsidTr="00266C28">
        <w:trPr>
          <w:trHeight w:val="227"/>
          <w:jc w:val="center"/>
        </w:trPr>
        <w:tc>
          <w:tcPr>
            <w:tcW w:w="497" w:type="pct"/>
            <w:vMerge/>
            <w:tcBorders>
              <w:left w:val="single" w:sz="4" w:space="0" w:color="auto"/>
              <w:right w:val="single" w:sz="4" w:space="0" w:color="auto"/>
            </w:tcBorders>
            <w:vAlign w:val="center"/>
          </w:tcPr>
          <w:p w14:paraId="737E6946"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5399A734"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-7</w:t>
            </w:r>
          </w:p>
        </w:tc>
        <w:tc>
          <w:tcPr>
            <w:tcW w:w="1032" w:type="pct"/>
            <w:tcBorders>
              <w:top w:val="single" w:sz="4" w:space="0" w:color="auto"/>
              <w:left w:val="single" w:sz="4" w:space="0" w:color="auto"/>
              <w:bottom w:val="single" w:sz="4" w:space="0" w:color="auto"/>
              <w:right w:val="single" w:sz="4" w:space="0" w:color="auto"/>
            </w:tcBorders>
          </w:tcPr>
          <w:p w14:paraId="48B04AA2" w14:textId="77777777" w:rsidR="00266C28" w:rsidRPr="000B2840" w:rsidRDefault="00266C28" w:rsidP="00266C28">
            <w:pPr>
              <w:jc w:val="center"/>
              <w:rPr>
                <w:rFonts w:asciiTheme="minorEastAsia" w:hAnsiTheme="minorEastAsia"/>
                <w:sz w:val="24"/>
              </w:rPr>
            </w:pPr>
            <w:r w:rsidRPr="00B17804">
              <w:rPr>
                <w:rFonts w:hint="eastAsia"/>
              </w:rPr>
              <w:t>间歇</w:t>
            </w:r>
            <w:proofErr w:type="gramStart"/>
            <w:r w:rsidRPr="00B17804">
              <w:rPr>
                <w:rFonts w:hint="eastAsia"/>
              </w:rPr>
              <w:t>式重启压力</w:t>
            </w:r>
            <w:proofErr w:type="gramEnd"/>
            <w:r w:rsidRPr="00B17804">
              <w:rPr>
                <w:rFonts w:hint="eastAsia"/>
              </w:rPr>
              <w:t>系统</w:t>
            </w:r>
          </w:p>
        </w:tc>
        <w:tc>
          <w:tcPr>
            <w:tcW w:w="393" w:type="pct"/>
            <w:tcBorders>
              <w:top w:val="single" w:sz="4" w:space="0" w:color="auto"/>
              <w:left w:val="single" w:sz="4" w:space="0" w:color="auto"/>
              <w:bottom w:val="single" w:sz="4" w:space="0" w:color="auto"/>
              <w:right w:val="single" w:sz="4" w:space="0" w:color="auto"/>
            </w:tcBorders>
          </w:tcPr>
          <w:p w14:paraId="2E2C1367"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9</w:t>
            </w:r>
          </w:p>
        </w:tc>
        <w:tc>
          <w:tcPr>
            <w:tcW w:w="1024" w:type="pct"/>
            <w:tcBorders>
              <w:left w:val="single" w:sz="4" w:space="0" w:color="auto"/>
              <w:right w:val="single" w:sz="4" w:space="0" w:color="auto"/>
            </w:tcBorders>
          </w:tcPr>
          <w:p w14:paraId="6BF11521"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w:t>
            </w:r>
          </w:p>
        </w:tc>
        <w:tc>
          <w:tcPr>
            <w:tcW w:w="837" w:type="pct"/>
            <w:vMerge/>
            <w:tcBorders>
              <w:left w:val="single" w:sz="4" w:space="0" w:color="auto"/>
              <w:right w:val="single" w:sz="4" w:space="0" w:color="auto"/>
            </w:tcBorders>
            <w:vAlign w:val="center"/>
          </w:tcPr>
          <w:p w14:paraId="1AC49478"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1413537E" w14:textId="77777777" w:rsidR="00266C28" w:rsidRPr="000B3380" w:rsidRDefault="00266C28" w:rsidP="00266C28">
            <w:pPr>
              <w:spacing w:line="360" w:lineRule="auto"/>
              <w:rPr>
                <w:rFonts w:asciiTheme="minorEastAsia" w:hAnsiTheme="minorEastAsia"/>
                <w:sz w:val="24"/>
              </w:rPr>
            </w:pPr>
          </w:p>
        </w:tc>
      </w:tr>
      <w:tr w:rsidR="00266C28" w:rsidRPr="000B3380" w14:paraId="0BEBEA95" w14:textId="77777777" w:rsidTr="00266C28">
        <w:trPr>
          <w:trHeight w:val="227"/>
          <w:jc w:val="center"/>
        </w:trPr>
        <w:tc>
          <w:tcPr>
            <w:tcW w:w="497" w:type="pct"/>
            <w:vMerge/>
            <w:tcBorders>
              <w:left w:val="single" w:sz="4" w:space="0" w:color="auto"/>
              <w:right w:val="single" w:sz="4" w:space="0" w:color="auto"/>
            </w:tcBorders>
            <w:vAlign w:val="center"/>
          </w:tcPr>
          <w:p w14:paraId="195794FB" w14:textId="77777777" w:rsidR="00266C28" w:rsidRPr="000B2840"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4FFB1F13" w14:textId="77777777" w:rsidR="00266C28" w:rsidRPr="000B2840" w:rsidRDefault="00266C28" w:rsidP="00266C28">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-8</w:t>
            </w:r>
          </w:p>
        </w:tc>
        <w:tc>
          <w:tcPr>
            <w:tcW w:w="1032" w:type="pct"/>
            <w:tcBorders>
              <w:top w:val="single" w:sz="4" w:space="0" w:color="auto"/>
              <w:left w:val="single" w:sz="4" w:space="0" w:color="auto"/>
              <w:bottom w:val="single" w:sz="4" w:space="0" w:color="auto"/>
              <w:right w:val="single" w:sz="4" w:space="0" w:color="auto"/>
            </w:tcBorders>
          </w:tcPr>
          <w:p w14:paraId="6FE3F716" w14:textId="77777777" w:rsidR="00266C28" w:rsidRPr="000B2840" w:rsidRDefault="00266C28" w:rsidP="00266C28">
            <w:pPr>
              <w:jc w:val="center"/>
              <w:rPr>
                <w:rFonts w:asciiTheme="minorEastAsia" w:hAnsiTheme="minorEastAsia"/>
                <w:sz w:val="24"/>
              </w:rPr>
            </w:pPr>
            <w:r w:rsidRPr="00B17804">
              <w:rPr>
                <w:rFonts w:hint="eastAsia"/>
              </w:rPr>
              <w:t>吞咽神经肌肉低频电刺激仪</w:t>
            </w:r>
          </w:p>
        </w:tc>
        <w:tc>
          <w:tcPr>
            <w:tcW w:w="393" w:type="pct"/>
            <w:tcBorders>
              <w:top w:val="single" w:sz="4" w:space="0" w:color="auto"/>
              <w:left w:val="single" w:sz="4" w:space="0" w:color="auto"/>
              <w:bottom w:val="single" w:sz="4" w:space="0" w:color="auto"/>
              <w:right w:val="single" w:sz="4" w:space="0" w:color="auto"/>
            </w:tcBorders>
          </w:tcPr>
          <w:p w14:paraId="178B095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4BF33716"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6.31</w:t>
            </w:r>
          </w:p>
        </w:tc>
        <w:tc>
          <w:tcPr>
            <w:tcW w:w="837" w:type="pct"/>
            <w:vMerge/>
            <w:tcBorders>
              <w:left w:val="single" w:sz="4" w:space="0" w:color="auto"/>
              <w:right w:val="single" w:sz="4" w:space="0" w:color="auto"/>
            </w:tcBorders>
            <w:vAlign w:val="center"/>
          </w:tcPr>
          <w:p w14:paraId="4C951BF6"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3832B238" w14:textId="77777777" w:rsidR="00266C28" w:rsidRPr="000B3380" w:rsidRDefault="00266C28" w:rsidP="00266C28">
            <w:pPr>
              <w:spacing w:line="360" w:lineRule="auto"/>
              <w:rPr>
                <w:rFonts w:asciiTheme="minorEastAsia" w:hAnsiTheme="minorEastAsia"/>
                <w:sz w:val="24"/>
              </w:rPr>
            </w:pPr>
          </w:p>
        </w:tc>
      </w:tr>
      <w:tr w:rsidR="00266C28" w:rsidRPr="000B3380" w14:paraId="1D00CADE" w14:textId="77777777" w:rsidTr="00266C28">
        <w:trPr>
          <w:trHeight w:val="227"/>
          <w:jc w:val="center"/>
        </w:trPr>
        <w:tc>
          <w:tcPr>
            <w:tcW w:w="497" w:type="pct"/>
            <w:vMerge w:val="restart"/>
            <w:tcBorders>
              <w:left w:val="single" w:sz="4" w:space="0" w:color="auto"/>
              <w:right w:val="single" w:sz="4" w:space="0" w:color="auto"/>
            </w:tcBorders>
            <w:vAlign w:val="center"/>
          </w:tcPr>
          <w:p w14:paraId="7493209B" w14:textId="77777777" w:rsidR="00266C28" w:rsidRPr="000B2840"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p>
        </w:tc>
        <w:tc>
          <w:tcPr>
            <w:tcW w:w="667" w:type="pct"/>
            <w:tcBorders>
              <w:top w:val="single" w:sz="4" w:space="0" w:color="auto"/>
              <w:left w:val="single" w:sz="4" w:space="0" w:color="auto"/>
              <w:bottom w:val="single" w:sz="4" w:space="0" w:color="auto"/>
              <w:right w:val="single" w:sz="4" w:space="0" w:color="auto"/>
            </w:tcBorders>
          </w:tcPr>
          <w:p w14:paraId="4B56C947" w14:textId="77777777" w:rsidR="00266C28" w:rsidRPr="000B2840"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-1</w:t>
            </w:r>
          </w:p>
        </w:tc>
        <w:tc>
          <w:tcPr>
            <w:tcW w:w="1032" w:type="pct"/>
            <w:tcBorders>
              <w:top w:val="single" w:sz="4" w:space="0" w:color="auto"/>
              <w:left w:val="single" w:sz="4" w:space="0" w:color="auto"/>
              <w:bottom w:val="single" w:sz="4" w:space="0" w:color="auto"/>
              <w:right w:val="single" w:sz="4" w:space="0" w:color="auto"/>
            </w:tcBorders>
          </w:tcPr>
          <w:p w14:paraId="5B748315" w14:textId="77777777" w:rsidR="00266C28" w:rsidRPr="00B17804" w:rsidRDefault="00266C28" w:rsidP="00266C28">
            <w:pPr>
              <w:jc w:val="center"/>
            </w:pPr>
            <w:r w:rsidRPr="00726884">
              <w:rPr>
                <w:rFonts w:hint="eastAsia"/>
              </w:rPr>
              <w:t>病人监护仪</w:t>
            </w:r>
          </w:p>
        </w:tc>
        <w:tc>
          <w:tcPr>
            <w:tcW w:w="393" w:type="pct"/>
            <w:tcBorders>
              <w:top w:val="single" w:sz="4" w:space="0" w:color="auto"/>
              <w:left w:val="single" w:sz="4" w:space="0" w:color="auto"/>
              <w:bottom w:val="single" w:sz="4" w:space="0" w:color="auto"/>
              <w:right w:val="single" w:sz="4" w:space="0" w:color="auto"/>
            </w:tcBorders>
          </w:tcPr>
          <w:p w14:paraId="1FD591C0"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5</w:t>
            </w:r>
          </w:p>
        </w:tc>
        <w:tc>
          <w:tcPr>
            <w:tcW w:w="1024" w:type="pct"/>
            <w:tcBorders>
              <w:left w:val="single" w:sz="4" w:space="0" w:color="auto"/>
              <w:right w:val="single" w:sz="4" w:space="0" w:color="auto"/>
            </w:tcBorders>
          </w:tcPr>
          <w:p w14:paraId="5F453369"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4</w:t>
            </w:r>
          </w:p>
        </w:tc>
        <w:tc>
          <w:tcPr>
            <w:tcW w:w="837" w:type="pct"/>
            <w:vMerge w:val="restart"/>
            <w:tcBorders>
              <w:left w:val="single" w:sz="4" w:space="0" w:color="auto"/>
              <w:right w:val="single" w:sz="4" w:space="0" w:color="auto"/>
            </w:tcBorders>
            <w:vAlign w:val="center"/>
          </w:tcPr>
          <w:p w14:paraId="7CD239FA" w14:textId="77777777" w:rsidR="00266C28" w:rsidRPr="008F188F" w:rsidRDefault="00266C28" w:rsidP="00266C28">
            <w:pPr>
              <w:spacing w:line="360" w:lineRule="auto"/>
              <w:jc w:val="center"/>
              <w:rPr>
                <w:rFonts w:asciiTheme="minorEastAsia" w:hAnsiTheme="minorEastAsia"/>
                <w:sz w:val="24"/>
              </w:rPr>
            </w:pPr>
            <w:r>
              <w:rPr>
                <w:rFonts w:asciiTheme="minorEastAsia" w:hAnsiTheme="minorEastAsia" w:hint="eastAsia"/>
                <w:sz w:val="24"/>
              </w:rPr>
              <w:t>2</w:t>
            </w:r>
            <w:r>
              <w:rPr>
                <w:rFonts w:asciiTheme="minorEastAsia" w:hAnsiTheme="minorEastAsia"/>
                <w:sz w:val="24"/>
              </w:rPr>
              <w:t>26.22</w:t>
            </w:r>
          </w:p>
        </w:tc>
        <w:tc>
          <w:tcPr>
            <w:tcW w:w="549" w:type="pct"/>
            <w:vMerge/>
            <w:tcBorders>
              <w:left w:val="single" w:sz="4" w:space="0" w:color="auto"/>
              <w:right w:val="single" w:sz="4" w:space="0" w:color="auto"/>
            </w:tcBorders>
            <w:vAlign w:val="center"/>
          </w:tcPr>
          <w:p w14:paraId="36A96E7F" w14:textId="77777777" w:rsidR="00266C28" w:rsidRPr="000B3380" w:rsidRDefault="00266C28" w:rsidP="00266C28">
            <w:pPr>
              <w:spacing w:line="360" w:lineRule="auto"/>
              <w:rPr>
                <w:rFonts w:asciiTheme="minorEastAsia" w:hAnsiTheme="minorEastAsia"/>
                <w:sz w:val="24"/>
              </w:rPr>
            </w:pPr>
          </w:p>
        </w:tc>
      </w:tr>
      <w:tr w:rsidR="00266C28" w:rsidRPr="000B3380" w14:paraId="41C4526C" w14:textId="77777777" w:rsidTr="00266C28">
        <w:trPr>
          <w:trHeight w:val="227"/>
          <w:jc w:val="center"/>
        </w:trPr>
        <w:tc>
          <w:tcPr>
            <w:tcW w:w="497" w:type="pct"/>
            <w:vMerge/>
            <w:tcBorders>
              <w:left w:val="single" w:sz="4" w:space="0" w:color="auto"/>
              <w:right w:val="single" w:sz="4" w:space="0" w:color="auto"/>
            </w:tcBorders>
            <w:vAlign w:val="center"/>
          </w:tcPr>
          <w:p w14:paraId="42735A20"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5E554F4C"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-2</w:t>
            </w:r>
          </w:p>
        </w:tc>
        <w:tc>
          <w:tcPr>
            <w:tcW w:w="1032" w:type="pct"/>
            <w:tcBorders>
              <w:top w:val="single" w:sz="4" w:space="0" w:color="auto"/>
              <w:left w:val="single" w:sz="4" w:space="0" w:color="auto"/>
              <w:bottom w:val="single" w:sz="4" w:space="0" w:color="auto"/>
              <w:right w:val="single" w:sz="4" w:space="0" w:color="auto"/>
            </w:tcBorders>
          </w:tcPr>
          <w:p w14:paraId="09CFF001" w14:textId="77777777" w:rsidR="00266C28" w:rsidRPr="00B17804" w:rsidRDefault="00266C28" w:rsidP="00266C28">
            <w:pPr>
              <w:jc w:val="center"/>
            </w:pPr>
            <w:r w:rsidRPr="00726884">
              <w:rPr>
                <w:rFonts w:hint="eastAsia"/>
              </w:rPr>
              <w:t>多关节等速训练与测试系统</w:t>
            </w:r>
          </w:p>
        </w:tc>
        <w:tc>
          <w:tcPr>
            <w:tcW w:w="393" w:type="pct"/>
            <w:tcBorders>
              <w:top w:val="single" w:sz="4" w:space="0" w:color="auto"/>
              <w:left w:val="single" w:sz="4" w:space="0" w:color="auto"/>
              <w:bottom w:val="single" w:sz="4" w:space="0" w:color="auto"/>
              <w:right w:val="single" w:sz="4" w:space="0" w:color="auto"/>
            </w:tcBorders>
          </w:tcPr>
          <w:p w14:paraId="0936FE3B"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1DC3C2D3"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70</w:t>
            </w:r>
          </w:p>
        </w:tc>
        <w:tc>
          <w:tcPr>
            <w:tcW w:w="837" w:type="pct"/>
            <w:vMerge/>
            <w:tcBorders>
              <w:left w:val="single" w:sz="4" w:space="0" w:color="auto"/>
              <w:right w:val="single" w:sz="4" w:space="0" w:color="auto"/>
            </w:tcBorders>
            <w:vAlign w:val="center"/>
          </w:tcPr>
          <w:p w14:paraId="7A15E4A0"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1636721C" w14:textId="77777777" w:rsidR="00266C28" w:rsidRPr="000B3380" w:rsidRDefault="00266C28" w:rsidP="00266C28">
            <w:pPr>
              <w:spacing w:line="360" w:lineRule="auto"/>
              <w:rPr>
                <w:rFonts w:asciiTheme="minorEastAsia" w:hAnsiTheme="minorEastAsia"/>
                <w:sz w:val="24"/>
              </w:rPr>
            </w:pPr>
          </w:p>
        </w:tc>
      </w:tr>
      <w:tr w:rsidR="00266C28" w:rsidRPr="000B3380" w14:paraId="1A8C9C9B" w14:textId="77777777" w:rsidTr="00266C28">
        <w:trPr>
          <w:trHeight w:val="227"/>
          <w:jc w:val="center"/>
        </w:trPr>
        <w:tc>
          <w:tcPr>
            <w:tcW w:w="497" w:type="pct"/>
            <w:vMerge/>
            <w:tcBorders>
              <w:left w:val="single" w:sz="4" w:space="0" w:color="auto"/>
              <w:right w:val="single" w:sz="4" w:space="0" w:color="auto"/>
            </w:tcBorders>
            <w:vAlign w:val="center"/>
          </w:tcPr>
          <w:p w14:paraId="239AC032"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02CBF22B"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-3</w:t>
            </w:r>
          </w:p>
        </w:tc>
        <w:tc>
          <w:tcPr>
            <w:tcW w:w="1032" w:type="pct"/>
            <w:tcBorders>
              <w:top w:val="single" w:sz="4" w:space="0" w:color="auto"/>
              <w:left w:val="single" w:sz="4" w:space="0" w:color="auto"/>
              <w:bottom w:val="single" w:sz="4" w:space="0" w:color="auto"/>
              <w:right w:val="single" w:sz="4" w:space="0" w:color="auto"/>
            </w:tcBorders>
          </w:tcPr>
          <w:p w14:paraId="65161158" w14:textId="77777777" w:rsidR="00266C28" w:rsidRPr="00B17804" w:rsidRDefault="00266C28" w:rsidP="00266C28">
            <w:pPr>
              <w:jc w:val="center"/>
            </w:pPr>
            <w:r w:rsidRPr="00726884">
              <w:rPr>
                <w:rFonts w:hint="eastAsia"/>
              </w:rPr>
              <w:t>气压弹道式体外冲击波治疗仪</w:t>
            </w:r>
          </w:p>
        </w:tc>
        <w:tc>
          <w:tcPr>
            <w:tcW w:w="393" w:type="pct"/>
            <w:tcBorders>
              <w:top w:val="single" w:sz="4" w:space="0" w:color="auto"/>
              <w:left w:val="single" w:sz="4" w:space="0" w:color="auto"/>
              <w:bottom w:val="single" w:sz="4" w:space="0" w:color="auto"/>
              <w:right w:val="single" w:sz="4" w:space="0" w:color="auto"/>
            </w:tcBorders>
          </w:tcPr>
          <w:p w14:paraId="1AA43FE1"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2A335C3A"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36</w:t>
            </w:r>
          </w:p>
        </w:tc>
        <w:tc>
          <w:tcPr>
            <w:tcW w:w="837" w:type="pct"/>
            <w:vMerge/>
            <w:tcBorders>
              <w:left w:val="single" w:sz="4" w:space="0" w:color="auto"/>
              <w:right w:val="single" w:sz="4" w:space="0" w:color="auto"/>
            </w:tcBorders>
            <w:vAlign w:val="center"/>
          </w:tcPr>
          <w:p w14:paraId="0F65ED79"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325C5098" w14:textId="77777777" w:rsidR="00266C28" w:rsidRPr="000B3380" w:rsidRDefault="00266C28" w:rsidP="00266C28">
            <w:pPr>
              <w:spacing w:line="360" w:lineRule="auto"/>
              <w:rPr>
                <w:rFonts w:asciiTheme="minorEastAsia" w:hAnsiTheme="minorEastAsia"/>
                <w:sz w:val="24"/>
              </w:rPr>
            </w:pPr>
          </w:p>
        </w:tc>
      </w:tr>
      <w:tr w:rsidR="00266C28" w:rsidRPr="000B3380" w14:paraId="2E71A337" w14:textId="77777777" w:rsidTr="00266C28">
        <w:trPr>
          <w:trHeight w:val="227"/>
          <w:jc w:val="center"/>
        </w:trPr>
        <w:tc>
          <w:tcPr>
            <w:tcW w:w="497" w:type="pct"/>
            <w:vMerge/>
            <w:tcBorders>
              <w:left w:val="single" w:sz="4" w:space="0" w:color="auto"/>
              <w:right w:val="single" w:sz="4" w:space="0" w:color="auto"/>
            </w:tcBorders>
            <w:vAlign w:val="center"/>
          </w:tcPr>
          <w:p w14:paraId="1F60A16E"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591DB880"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-4</w:t>
            </w:r>
          </w:p>
        </w:tc>
        <w:tc>
          <w:tcPr>
            <w:tcW w:w="1032" w:type="pct"/>
            <w:tcBorders>
              <w:top w:val="single" w:sz="4" w:space="0" w:color="auto"/>
              <w:left w:val="single" w:sz="4" w:space="0" w:color="auto"/>
              <w:bottom w:val="single" w:sz="4" w:space="0" w:color="auto"/>
              <w:right w:val="single" w:sz="4" w:space="0" w:color="auto"/>
            </w:tcBorders>
          </w:tcPr>
          <w:p w14:paraId="643BE189" w14:textId="77777777" w:rsidR="00266C28" w:rsidRPr="00B17804" w:rsidRDefault="00266C28" w:rsidP="00266C28">
            <w:pPr>
              <w:jc w:val="center"/>
            </w:pPr>
            <w:r w:rsidRPr="00726884">
              <w:rPr>
                <w:rFonts w:hint="eastAsia"/>
              </w:rPr>
              <w:t>电子阴道镜</w:t>
            </w:r>
          </w:p>
        </w:tc>
        <w:tc>
          <w:tcPr>
            <w:tcW w:w="393" w:type="pct"/>
            <w:tcBorders>
              <w:top w:val="single" w:sz="4" w:space="0" w:color="auto"/>
              <w:left w:val="single" w:sz="4" w:space="0" w:color="auto"/>
              <w:bottom w:val="single" w:sz="4" w:space="0" w:color="auto"/>
              <w:right w:val="single" w:sz="4" w:space="0" w:color="auto"/>
            </w:tcBorders>
          </w:tcPr>
          <w:p w14:paraId="68483935"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35C78A6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35</w:t>
            </w:r>
          </w:p>
        </w:tc>
        <w:tc>
          <w:tcPr>
            <w:tcW w:w="837" w:type="pct"/>
            <w:vMerge/>
            <w:tcBorders>
              <w:left w:val="single" w:sz="4" w:space="0" w:color="auto"/>
              <w:right w:val="single" w:sz="4" w:space="0" w:color="auto"/>
            </w:tcBorders>
            <w:vAlign w:val="center"/>
          </w:tcPr>
          <w:p w14:paraId="4316988B"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3A10B80D" w14:textId="77777777" w:rsidR="00266C28" w:rsidRPr="000B3380" w:rsidRDefault="00266C28" w:rsidP="00266C28">
            <w:pPr>
              <w:spacing w:line="360" w:lineRule="auto"/>
              <w:rPr>
                <w:rFonts w:asciiTheme="minorEastAsia" w:hAnsiTheme="minorEastAsia"/>
                <w:sz w:val="24"/>
              </w:rPr>
            </w:pPr>
          </w:p>
        </w:tc>
      </w:tr>
      <w:tr w:rsidR="00266C28" w:rsidRPr="000B3380" w14:paraId="5E0CCE6E" w14:textId="77777777" w:rsidTr="00266C28">
        <w:trPr>
          <w:trHeight w:val="227"/>
          <w:jc w:val="center"/>
        </w:trPr>
        <w:tc>
          <w:tcPr>
            <w:tcW w:w="497" w:type="pct"/>
            <w:vMerge/>
            <w:tcBorders>
              <w:left w:val="single" w:sz="4" w:space="0" w:color="auto"/>
              <w:right w:val="single" w:sz="4" w:space="0" w:color="auto"/>
            </w:tcBorders>
            <w:vAlign w:val="center"/>
          </w:tcPr>
          <w:p w14:paraId="588F3C50"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0A099FE8"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-5</w:t>
            </w:r>
          </w:p>
        </w:tc>
        <w:tc>
          <w:tcPr>
            <w:tcW w:w="1032" w:type="pct"/>
            <w:tcBorders>
              <w:top w:val="single" w:sz="4" w:space="0" w:color="auto"/>
              <w:left w:val="single" w:sz="4" w:space="0" w:color="auto"/>
              <w:bottom w:val="single" w:sz="4" w:space="0" w:color="auto"/>
              <w:right w:val="single" w:sz="4" w:space="0" w:color="auto"/>
            </w:tcBorders>
          </w:tcPr>
          <w:p w14:paraId="2E484EC4" w14:textId="77777777" w:rsidR="00266C28" w:rsidRPr="00B17804" w:rsidRDefault="00266C28" w:rsidP="00266C28">
            <w:pPr>
              <w:jc w:val="center"/>
            </w:pPr>
            <w:r w:rsidRPr="00726884">
              <w:rPr>
                <w:rFonts w:hint="eastAsia"/>
              </w:rPr>
              <w:t>中央心电监护（一拖</w:t>
            </w:r>
            <w:r w:rsidRPr="00726884">
              <w:rPr>
                <w:rFonts w:hint="eastAsia"/>
              </w:rPr>
              <w:t>5</w:t>
            </w:r>
            <w:r w:rsidRPr="00726884">
              <w:rPr>
                <w:rFonts w:hint="eastAsia"/>
              </w:rPr>
              <w:t>）</w:t>
            </w:r>
          </w:p>
        </w:tc>
        <w:tc>
          <w:tcPr>
            <w:tcW w:w="393" w:type="pct"/>
            <w:tcBorders>
              <w:top w:val="single" w:sz="4" w:space="0" w:color="auto"/>
              <w:left w:val="single" w:sz="4" w:space="0" w:color="auto"/>
              <w:bottom w:val="single" w:sz="4" w:space="0" w:color="auto"/>
              <w:right w:val="single" w:sz="4" w:space="0" w:color="auto"/>
            </w:tcBorders>
          </w:tcPr>
          <w:p w14:paraId="2702739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w:t>
            </w:r>
          </w:p>
        </w:tc>
        <w:tc>
          <w:tcPr>
            <w:tcW w:w="1024" w:type="pct"/>
            <w:tcBorders>
              <w:left w:val="single" w:sz="4" w:space="0" w:color="auto"/>
              <w:right w:val="single" w:sz="4" w:space="0" w:color="auto"/>
            </w:tcBorders>
          </w:tcPr>
          <w:p w14:paraId="241A5A01"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23.56</w:t>
            </w:r>
          </w:p>
        </w:tc>
        <w:tc>
          <w:tcPr>
            <w:tcW w:w="837" w:type="pct"/>
            <w:vMerge/>
            <w:tcBorders>
              <w:left w:val="single" w:sz="4" w:space="0" w:color="auto"/>
              <w:right w:val="single" w:sz="4" w:space="0" w:color="auto"/>
            </w:tcBorders>
            <w:vAlign w:val="center"/>
          </w:tcPr>
          <w:p w14:paraId="21FB9788"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75E49A9F" w14:textId="77777777" w:rsidR="00266C28" w:rsidRPr="000B3380" w:rsidRDefault="00266C28" w:rsidP="00266C28">
            <w:pPr>
              <w:spacing w:line="360" w:lineRule="auto"/>
              <w:rPr>
                <w:rFonts w:asciiTheme="minorEastAsia" w:hAnsiTheme="minorEastAsia"/>
                <w:sz w:val="24"/>
              </w:rPr>
            </w:pPr>
          </w:p>
        </w:tc>
      </w:tr>
      <w:tr w:rsidR="00266C28" w:rsidRPr="000B3380" w14:paraId="7DC7E800" w14:textId="77777777" w:rsidTr="00266C28">
        <w:trPr>
          <w:trHeight w:val="227"/>
          <w:jc w:val="center"/>
        </w:trPr>
        <w:tc>
          <w:tcPr>
            <w:tcW w:w="497" w:type="pct"/>
            <w:vMerge/>
            <w:tcBorders>
              <w:left w:val="single" w:sz="4" w:space="0" w:color="auto"/>
              <w:right w:val="single" w:sz="4" w:space="0" w:color="auto"/>
            </w:tcBorders>
            <w:vAlign w:val="center"/>
          </w:tcPr>
          <w:p w14:paraId="2C5837CA"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4F611474"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-6</w:t>
            </w:r>
          </w:p>
        </w:tc>
        <w:tc>
          <w:tcPr>
            <w:tcW w:w="1032" w:type="pct"/>
            <w:tcBorders>
              <w:top w:val="single" w:sz="4" w:space="0" w:color="auto"/>
              <w:left w:val="single" w:sz="4" w:space="0" w:color="auto"/>
              <w:bottom w:val="single" w:sz="4" w:space="0" w:color="auto"/>
              <w:right w:val="single" w:sz="4" w:space="0" w:color="auto"/>
            </w:tcBorders>
          </w:tcPr>
          <w:p w14:paraId="5A5A7856" w14:textId="77777777" w:rsidR="00266C28" w:rsidRPr="00B17804" w:rsidRDefault="00266C28" w:rsidP="00266C28">
            <w:pPr>
              <w:jc w:val="center"/>
            </w:pPr>
            <w:r w:rsidRPr="00726884">
              <w:rPr>
                <w:rFonts w:hint="eastAsia"/>
              </w:rPr>
              <w:t>体外除颤监护仪</w:t>
            </w:r>
          </w:p>
        </w:tc>
        <w:tc>
          <w:tcPr>
            <w:tcW w:w="393" w:type="pct"/>
            <w:tcBorders>
              <w:top w:val="single" w:sz="4" w:space="0" w:color="auto"/>
              <w:left w:val="single" w:sz="4" w:space="0" w:color="auto"/>
              <w:bottom w:val="single" w:sz="4" w:space="0" w:color="auto"/>
              <w:right w:val="single" w:sz="4" w:space="0" w:color="auto"/>
            </w:tcBorders>
          </w:tcPr>
          <w:p w14:paraId="5BC75F0C"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0A96271B"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3.9</w:t>
            </w:r>
          </w:p>
        </w:tc>
        <w:tc>
          <w:tcPr>
            <w:tcW w:w="837" w:type="pct"/>
            <w:vMerge/>
            <w:tcBorders>
              <w:left w:val="single" w:sz="4" w:space="0" w:color="auto"/>
              <w:right w:val="single" w:sz="4" w:space="0" w:color="auto"/>
            </w:tcBorders>
            <w:vAlign w:val="center"/>
          </w:tcPr>
          <w:p w14:paraId="3D66DED2"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57FC1BEB" w14:textId="77777777" w:rsidR="00266C28" w:rsidRPr="000B3380" w:rsidRDefault="00266C28" w:rsidP="00266C28">
            <w:pPr>
              <w:spacing w:line="360" w:lineRule="auto"/>
              <w:rPr>
                <w:rFonts w:asciiTheme="minorEastAsia" w:hAnsiTheme="minorEastAsia"/>
                <w:sz w:val="24"/>
              </w:rPr>
            </w:pPr>
          </w:p>
        </w:tc>
      </w:tr>
      <w:tr w:rsidR="00266C28" w:rsidRPr="000B3380" w14:paraId="3C745AB1" w14:textId="77777777" w:rsidTr="00266C28">
        <w:trPr>
          <w:trHeight w:val="227"/>
          <w:jc w:val="center"/>
        </w:trPr>
        <w:tc>
          <w:tcPr>
            <w:tcW w:w="497" w:type="pct"/>
            <w:vMerge/>
            <w:tcBorders>
              <w:left w:val="single" w:sz="4" w:space="0" w:color="auto"/>
              <w:right w:val="single" w:sz="4" w:space="0" w:color="auto"/>
            </w:tcBorders>
            <w:vAlign w:val="center"/>
          </w:tcPr>
          <w:p w14:paraId="791C3BD6"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4B307A0D"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-7</w:t>
            </w:r>
          </w:p>
        </w:tc>
        <w:tc>
          <w:tcPr>
            <w:tcW w:w="1032" w:type="pct"/>
            <w:tcBorders>
              <w:top w:val="single" w:sz="4" w:space="0" w:color="auto"/>
              <w:left w:val="single" w:sz="4" w:space="0" w:color="auto"/>
              <w:bottom w:val="single" w:sz="4" w:space="0" w:color="auto"/>
              <w:right w:val="single" w:sz="4" w:space="0" w:color="auto"/>
            </w:tcBorders>
          </w:tcPr>
          <w:p w14:paraId="1DC72190" w14:textId="77777777" w:rsidR="00266C28" w:rsidRPr="00B17804" w:rsidRDefault="00266C28" w:rsidP="00266C28">
            <w:pPr>
              <w:jc w:val="center"/>
            </w:pPr>
            <w:r w:rsidRPr="00726884">
              <w:rPr>
                <w:rFonts w:hint="eastAsia"/>
              </w:rPr>
              <w:t>超短波治疗仪</w:t>
            </w:r>
          </w:p>
        </w:tc>
        <w:tc>
          <w:tcPr>
            <w:tcW w:w="393" w:type="pct"/>
            <w:tcBorders>
              <w:top w:val="single" w:sz="4" w:space="0" w:color="auto"/>
              <w:left w:val="single" w:sz="4" w:space="0" w:color="auto"/>
              <w:bottom w:val="single" w:sz="4" w:space="0" w:color="auto"/>
              <w:right w:val="single" w:sz="4" w:space="0" w:color="auto"/>
            </w:tcBorders>
          </w:tcPr>
          <w:p w14:paraId="7B5F46CF"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2</w:t>
            </w:r>
          </w:p>
        </w:tc>
        <w:tc>
          <w:tcPr>
            <w:tcW w:w="1024" w:type="pct"/>
            <w:tcBorders>
              <w:left w:val="single" w:sz="4" w:space="0" w:color="auto"/>
              <w:right w:val="single" w:sz="4" w:space="0" w:color="auto"/>
            </w:tcBorders>
          </w:tcPr>
          <w:p w14:paraId="112C6791"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5.5</w:t>
            </w:r>
          </w:p>
        </w:tc>
        <w:tc>
          <w:tcPr>
            <w:tcW w:w="837" w:type="pct"/>
            <w:vMerge/>
            <w:tcBorders>
              <w:left w:val="single" w:sz="4" w:space="0" w:color="auto"/>
              <w:right w:val="single" w:sz="4" w:space="0" w:color="auto"/>
            </w:tcBorders>
            <w:vAlign w:val="center"/>
          </w:tcPr>
          <w:p w14:paraId="6F8DDC98"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3D45DE77" w14:textId="77777777" w:rsidR="00266C28" w:rsidRPr="000B3380" w:rsidRDefault="00266C28" w:rsidP="00266C28">
            <w:pPr>
              <w:spacing w:line="360" w:lineRule="auto"/>
              <w:rPr>
                <w:rFonts w:asciiTheme="minorEastAsia" w:hAnsiTheme="minorEastAsia"/>
                <w:sz w:val="24"/>
              </w:rPr>
            </w:pPr>
          </w:p>
        </w:tc>
      </w:tr>
      <w:tr w:rsidR="00266C28" w:rsidRPr="000B3380" w14:paraId="3E19761F" w14:textId="77777777" w:rsidTr="00266C28">
        <w:trPr>
          <w:trHeight w:val="227"/>
          <w:jc w:val="center"/>
        </w:trPr>
        <w:tc>
          <w:tcPr>
            <w:tcW w:w="497" w:type="pct"/>
            <w:vMerge/>
            <w:tcBorders>
              <w:left w:val="single" w:sz="4" w:space="0" w:color="auto"/>
              <w:right w:val="single" w:sz="4" w:space="0" w:color="auto"/>
            </w:tcBorders>
            <w:vAlign w:val="center"/>
          </w:tcPr>
          <w:p w14:paraId="56C7FB83" w14:textId="77777777" w:rsidR="00266C28" w:rsidRDefault="00266C28" w:rsidP="00266C28">
            <w:pPr>
              <w:spacing w:line="360" w:lineRule="auto"/>
              <w:jc w:val="center"/>
              <w:rPr>
                <w:rFonts w:asciiTheme="minorEastAsia" w:hAnsiTheme="minorEastAsia"/>
                <w:sz w:val="24"/>
              </w:rPr>
            </w:pPr>
          </w:p>
        </w:tc>
        <w:tc>
          <w:tcPr>
            <w:tcW w:w="667" w:type="pct"/>
            <w:tcBorders>
              <w:top w:val="single" w:sz="4" w:space="0" w:color="auto"/>
              <w:left w:val="single" w:sz="4" w:space="0" w:color="auto"/>
              <w:bottom w:val="single" w:sz="4" w:space="0" w:color="auto"/>
              <w:right w:val="single" w:sz="4" w:space="0" w:color="auto"/>
            </w:tcBorders>
          </w:tcPr>
          <w:p w14:paraId="5108A7CE" w14:textId="77777777" w:rsidR="00266C28" w:rsidRDefault="00266C28" w:rsidP="00266C28">
            <w:pPr>
              <w:spacing w:line="360" w:lineRule="auto"/>
              <w:jc w:val="center"/>
              <w:rPr>
                <w:rFonts w:asciiTheme="minorEastAsia" w:hAnsiTheme="minorEastAsia"/>
                <w:sz w:val="24"/>
              </w:rPr>
            </w:pPr>
            <w:r>
              <w:rPr>
                <w:rFonts w:asciiTheme="minorEastAsia" w:hAnsiTheme="minorEastAsia" w:hint="eastAsia"/>
                <w:sz w:val="24"/>
              </w:rPr>
              <w:t>3</w:t>
            </w:r>
            <w:r>
              <w:rPr>
                <w:rFonts w:asciiTheme="minorEastAsia" w:hAnsiTheme="minorEastAsia"/>
                <w:sz w:val="24"/>
              </w:rPr>
              <w:t>-8</w:t>
            </w:r>
          </w:p>
        </w:tc>
        <w:tc>
          <w:tcPr>
            <w:tcW w:w="1032" w:type="pct"/>
            <w:tcBorders>
              <w:top w:val="single" w:sz="4" w:space="0" w:color="auto"/>
              <w:left w:val="single" w:sz="4" w:space="0" w:color="auto"/>
              <w:bottom w:val="single" w:sz="4" w:space="0" w:color="auto"/>
              <w:right w:val="single" w:sz="4" w:space="0" w:color="auto"/>
            </w:tcBorders>
          </w:tcPr>
          <w:p w14:paraId="541A7429" w14:textId="77777777" w:rsidR="00266C28" w:rsidRPr="00B17804" w:rsidRDefault="00266C28" w:rsidP="00266C28">
            <w:pPr>
              <w:jc w:val="center"/>
            </w:pPr>
            <w:r w:rsidRPr="00726884">
              <w:rPr>
                <w:rFonts w:hint="eastAsia"/>
              </w:rPr>
              <w:t>数字式十二道心电图机</w:t>
            </w:r>
          </w:p>
        </w:tc>
        <w:tc>
          <w:tcPr>
            <w:tcW w:w="393" w:type="pct"/>
            <w:tcBorders>
              <w:top w:val="single" w:sz="4" w:space="0" w:color="auto"/>
              <w:left w:val="single" w:sz="4" w:space="0" w:color="auto"/>
              <w:bottom w:val="single" w:sz="4" w:space="0" w:color="auto"/>
              <w:right w:val="single" w:sz="4" w:space="0" w:color="auto"/>
            </w:tcBorders>
          </w:tcPr>
          <w:p w14:paraId="15E71912"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1</w:t>
            </w:r>
          </w:p>
        </w:tc>
        <w:tc>
          <w:tcPr>
            <w:tcW w:w="1024" w:type="pct"/>
            <w:tcBorders>
              <w:left w:val="single" w:sz="4" w:space="0" w:color="auto"/>
              <w:right w:val="single" w:sz="4" w:space="0" w:color="auto"/>
            </w:tcBorders>
          </w:tcPr>
          <w:p w14:paraId="5DB988A6" w14:textId="77777777" w:rsidR="00266C28" w:rsidRPr="009F749B" w:rsidRDefault="00266C28" w:rsidP="00266C28">
            <w:pPr>
              <w:jc w:val="center"/>
              <w:rPr>
                <w:rFonts w:asciiTheme="minorEastAsia" w:hAnsiTheme="minorEastAsia"/>
                <w:sz w:val="24"/>
              </w:rPr>
            </w:pPr>
            <w:r w:rsidRPr="009F749B">
              <w:rPr>
                <w:rFonts w:asciiTheme="minorEastAsia" w:hAnsiTheme="minorEastAsia"/>
                <w:sz w:val="24"/>
              </w:rPr>
              <w:t>3.2</w:t>
            </w:r>
          </w:p>
        </w:tc>
        <w:tc>
          <w:tcPr>
            <w:tcW w:w="837" w:type="pct"/>
            <w:vMerge/>
            <w:tcBorders>
              <w:left w:val="single" w:sz="4" w:space="0" w:color="auto"/>
              <w:right w:val="single" w:sz="4" w:space="0" w:color="auto"/>
            </w:tcBorders>
            <w:vAlign w:val="center"/>
          </w:tcPr>
          <w:p w14:paraId="31BC4297" w14:textId="77777777" w:rsidR="00266C28" w:rsidRPr="008F188F" w:rsidRDefault="00266C28" w:rsidP="00266C28">
            <w:pPr>
              <w:spacing w:line="360" w:lineRule="auto"/>
              <w:jc w:val="center"/>
              <w:rPr>
                <w:rFonts w:asciiTheme="minorEastAsia" w:hAnsiTheme="minorEastAsia"/>
                <w:sz w:val="24"/>
              </w:rPr>
            </w:pPr>
          </w:p>
        </w:tc>
        <w:tc>
          <w:tcPr>
            <w:tcW w:w="549" w:type="pct"/>
            <w:vMerge/>
            <w:tcBorders>
              <w:left w:val="single" w:sz="4" w:space="0" w:color="auto"/>
              <w:right w:val="single" w:sz="4" w:space="0" w:color="auto"/>
            </w:tcBorders>
            <w:vAlign w:val="center"/>
          </w:tcPr>
          <w:p w14:paraId="7F74C794" w14:textId="77777777" w:rsidR="00266C28" w:rsidRPr="000B3380" w:rsidRDefault="00266C28" w:rsidP="00266C28">
            <w:pPr>
              <w:spacing w:line="360" w:lineRule="auto"/>
              <w:rPr>
                <w:rFonts w:asciiTheme="minorEastAsia" w:hAnsiTheme="minorEastAsia"/>
                <w:sz w:val="24"/>
              </w:rPr>
            </w:pPr>
          </w:p>
        </w:tc>
      </w:tr>
      <w:tr w:rsidR="00266C28" w:rsidRPr="000B3380" w14:paraId="0A58C3AF" w14:textId="77777777" w:rsidTr="00266C28">
        <w:trPr>
          <w:trHeight w:val="227"/>
          <w:jc w:val="center"/>
        </w:trPr>
        <w:tc>
          <w:tcPr>
            <w:tcW w:w="1" w:type="pct"/>
            <w:gridSpan w:val="7"/>
            <w:tcBorders>
              <w:left w:val="single" w:sz="4" w:space="0" w:color="auto"/>
              <w:right w:val="single" w:sz="4" w:space="0" w:color="auto"/>
            </w:tcBorders>
            <w:vAlign w:val="center"/>
          </w:tcPr>
          <w:p w14:paraId="1E87EDC2" w14:textId="77777777" w:rsidR="00266C28" w:rsidRDefault="00266C28" w:rsidP="00266C28">
            <w:pPr>
              <w:spacing w:after="0" w:line="360" w:lineRule="auto"/>
              <w:jc w:val="left"/>
              <w:rPr>
                <w:rFonts w:asciiTheme="minorEastAsia" w:eastAsiaTheme="minorEastAsia" w:hAnsiTheme="minorEastAsia"/>
                <w:sz w:val="24"/>
              </w:rPr>
            </w:pPr>
            <w:bookmarkStart w:id="846" w:name="OLE_LINK26"/>
            <w:r>
              <w:rPr>
                <w:rFonts w:asciiTheme="minorEastAsia" w:eastAsiaTheme="minorEastAsia" w:hAnsiTheme="minorEastAsia" w:hint="eastAsia"/>
                <w:sz w:val="24"/>
              </w:rPr>
              <w:t>备注：</w:t>
            </w:r>
          </w:p>
          <w:p w14:paraId="5FB8F1AF" w14:textId="77777777" w:rsidR="00266C28" w:rsidRDefault="00266C28" w:rsidP="00266C28">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E7219E8" w14:textId="0018DC55" w:rsidR="00266C28" w:rsidRPr="000B3380" w:rsidRDefault="00266C28" w:rsidP="00266C28">
            <w:pPr>
              <w:spacing w:line="360" w:lineRule="auto"/>
              <w:rPr>
                <w:rFonts w:asciiTheme="minorEastAsia" w:hAnsiTheme="minorEastAsia"/>
                <w:sz w:val="24"/>
              </w:rPr>
            </w:pPr>
            <w:r>
              <w:rPr>
                <w:rFonts w:asciiTheme="minorEastAsia" w:eastAsiaTheme="minorEastAsia" w:hAnsiTheme="minorEastAsia" w:hint="eastAsia"/>
                <w:sz w:val="24"/>
              </w:rPr>
              <w:t>2．对于技术规格中标注“▲和</w:t>
            </w:r>
            <w:r w:rsidRPr="00266C28">
              <w:rPr>
                <w:rFonts w:ascii="宋体" w:hAnsi="宋体" w:hint="eastAsia"/>
                <w:sz w:val="24"/>
              </w:rPr>
              <w:t>★</w:t>
            </w:r>
            <w:r>
              <w:rPr>
                <w:rFonts w:asciiTheme="minorEastAsia" w:eastAsiaTheme="minorEastAsia" w:hAnsiTheme="minorEastAsia" w:hint="eastAsia"/>
                <w:sz w:val="24"/>
              </w:rPr>
              <w:t>号”的技术参数，投标人须在技术支持资料中明确体现，否则评标委员会不予认可。</w:t>
            </w:r>
            <w:bookmarkEnd w:id="846"/>
          </w:p>
        </w:tc>
      </w:tr>
    </w:tbl>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72C6A81E"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5E5859">
        <w:rPr>
          <w:rFonts w:ascii="宋体" w:hAnsi="宋体"/>
          <w:spacing w:val="-14"/>
          <w:sz w:val="24"/>
        </w:rPr>
        <w:t>5</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04120305" w14:textId="2E11C271" w:rsidR="00266C28" w:rsidRDefault="00266C28" w:rsidP="00266C28">
      <w:r w:rsidRPr="00266C28">
        <w:rPr>
          <w:highlight w:val="green"/>
        </w:rPr>
        <w:t>品目</w:t>
      </w:r>
      <w:r w:rsidRPr="00266C28">
        <w:rPr>
          <w:highlight w:val="green"/>
        </w:rPr>
        <w:t>1</w:t>
      </w:r>
      <w:r w:rsidR="009345FF">
        <w:rPr>
          <w:rFonts w:hint="eastAsia"/>
          <w:highlight w:val="green"/>
        </w:rPr>
        <w:t>：</w:t>
      </w:r>
      <w:r w:rsidRPr="00266C28">
        <w:rPr>
          <w:highlight w:val="green"/>
        </w:rPr>
        <w:t>电磁聚焦式冲击波治疗仪</w:t>
      </w:r>
    </w:p>
    <w:p w14:paraId="420A784F" w14:textId="77777777" w:rsidR="00266C28" w:rsidRDefault="00266C28" w:rsidP="00266C28">
      <w:r>
        <w:t>一、用途：用于足底筋膜炎、钙化性肩部肌腱炎、网球肘和肩周炎的辅助治疗。</w:t>
      </w:r>
    </w:p>
    <w:p w14:paraId="26B64FF5" w14:textId="77777777" w:rsidR="00266C28" w:rsidRDefault="00266C28" w:rsidP="00266C28">
      <w:r>
        <w:t>二、技术参数：</w:t>
      </w:r>
    </w:p>
    <w:p w14:paraId="3B263B01" w14:textId="77777777" w:rsidR="00266C28" w:rsidRDefault="00266C28" w:rsidP="00266C28">
      <w:r>
        <w:t>1</w:t>
      </w:r>
      <w:r>
        <w:t>、主机</w:t>
      </w:r>
    </w:p>
    <w:p w14:paraId="44B25667" w14:textId="00524F22" w:rsidR="00266C28" w:rsidRDefault="00266C28" w:rsidP="00266C28">
      <w:r>
        <w:t>1.1</w:t>
      </w:r>
      <w:r>
        <w:t>、电磁聚焦式冲击波。</w:t>
      </w:r>
    </w:p>
    <w:p w14:paraId="08A97A5F" w14:textId="77777777" w:rsidR="00266C28" w:rsidRDefault="00266C28" w:rsidP="00266C28">
      <w:r>
        <w:t>1.2</w:t>
      </w:r>
      <w:r>
        <w:t>、能流密度调节范围：</w:t>
      </w:r>
      <w:r>
        <w:t>0.01</w:t>
      </w:r>
      <w:r>
        <w:t>～</w:t>
      </w:r>
      <w:r>
        <w:t>0.35mJ/mm²</w:t>
      </w:r>
      <w:r>
        <w:t>，可随能级自适应调节。</w:t>
      </w:r>
    </w:p>
    <w:p w14:paraId="68C856E4" w14:textId="77777777" w:rsidR="00266C28" w:rsidRDefault="00266C28" w:rsidP="00266C28">
      <w:r>
        <w:t>1.3</w:t>
      </w:r>
      <w:r>
        <w:t>、能量等级：</w:t>
      </w:r>
      <w:r>
        <w:t>≥20</w:t>
      </w:r>
      <w:r>
        <w:t>级可调</w:t>
      </w:r>
    </w:p>
    <w:p w14:paraId="68BA547F" w14:textId="77777777" w:rsidR="00266C28" w:rsidRDefault="00266C28" w:rsidP="00266C28">
      <w:r>
        <w:t>1.4</w:t>
      </w:r>
      <w:r>
        <w:t>、焦区径向宽度</w:t>
      </w:r>
      <w:r>
        <w:t>≤10mm</w:t>
      </w:r>
      <w:r>
        <w:t>；轴向长度</w:t>
      </w:r>
      <w:r>
        <w:t>≤40mm</w:t>
      </w:r>
      <w:r>
        <w:t>。</w:t>
      </w:r>
    </w:p>
    <w:p w14:paraId="4F488D03" w14:textId="77777777" w:rsidR="00266C28" w:rsidRDefault="00266C28" w:rsidP="00266C28">
      <w:r>
        <w:t>1.5</w:t>
      </w:r>
      <w:r>
        <w:t>、脉宽：</w:t>
      </w:r>
      <w:r>
        <w:t>≤3μs</w:t>
      </w:r>
      <w:r>
        <w:t>。</w:t>
      </w:r>
    </w:p>
    <w:p w14:paraId="2D56961D" w14:textId="77777777" w:rsidR="00266C28" w:rsidRDefault="00266C28" w:rsidP="00266C28">
      <w:r>
        <w:t>1.6</w:t>
      </w:r>
      <w:r>
        <w:t>、治疗深度范围：</w:t>
      </w:r>
      <w:r>
        <w:t>0</w:t>
      </w:r>
      <w:r>
        <w:t>～</w:t>
      </w:r>
      <w:r>
        <w:t>70mm</w:t>
      </w:r>
      <w:r>
        <w:t>。</w:t>
      </w:r>
    </w:p>
    <w:p w14:paraId="6DC9B132" w14:textId="77777777" w:rsidR="00266C28" w:rsidRDefault="00266C28" w:rsidP="00266C28">
      <w:r>
        <w:t>1.7</w:t>
      </w:r>
      <w:r>
        <w:t>、输出频率调节范围：</w:t>
      </w:r>
      <w:r>
        <w:t>0.5</w:t>
      </w:r>
      <w:r>
        <w:t>～</w:t>
      </w:r>
      <w:r>
        <w:t>15Hz</w:t>
      </w:r>
      <w:r>
        <w:t>；调节步长</w:t>
      </w:r>
      <w:r>
        <w:t>≤0.5Hz</w:t>
      </w:r>
      <w:r>
        <w:t>。</w:t>
      </w:r>
    </w:p>
    <w:p w14:paraId="6D9FC31F" w14:textId="77777777" w:rsidR="00266C28" w:rsidRDefault="00266C28" w:rsidP="00266C28">
      <w:r>
        <w:t>1.8</w:t>
      </w:r>
      <w:r>
        <w:t>、冲击次数调节范围：</w:t>
      </w:r>
      <w:r>
        <w:t>100</w:t>
      </w:r>
      <w:r>
        <w:t>～</w:t>
      </w:r>
      <w:r>
        <w:t>9000</w:t>
      </w:r>
      <w:r>
        <w:t>次，调节步长</w:t>
      </w:r>
      <w:r>
        <w:t>≤100</w:t>
      </w:r>
      <w:r>
        <w:t>次。</w:t>
      </w:r>
    </w:p>
    <w:p w14:paraId="250D751F" w14:textId="77777777" w:rsidR="00266C28" w:rsidRDefault="00266C28" w:rsidP="00266C28">
      <w:r>
        <w:t>1.9</w:t>
      </w:r>
      <w:r>
        <w:t>、控制系统：</w:t>
      </w:r>
    </w:p>
    <w:p w14:paraId="1052FFA8" w14:textId="77777777" w:rsidR="00266C28" w:rsidRDefault="00266C28" w:rsidP="00266C28">
      <w:r>
        <w:t>1.9.1</w:t>
      </w:r>
      <w:r>
        <w:t>、液晶显示屏</w:t>
      </w:r>
      <w:r>
        <w:t>≥10</w:t>
      </w:r>
      <w:r>
        <w:t>英寸，治疗过程中可任显示累计治疗能量、剩余次数、能级、频率等信息。</w:t>
      </w:r>
    </w:p>
    <w:p w14:paraId="5B2677E4" w14:textId="77777777" w:rsidR="00266C28" w:rsidRDefault="00266C28" w:rsidP="00266C28">
      <w:r>
        <w:t>1.9.2</w:t>
      </w:r>
      <w:r>
        <w:t>、具备自定义方案库。</w:t>
      </w:r>
    </w:p>
    <w:p w14:paraId="6DD257F1" w14:textId="77777777" w:rsidR="00266C28" w:rsidRDefault="00266C28" w:rsidP="00266C28">
      <w:r>
        <w:t>1.9.3</w:t>
      </w:r>
      <w:r>
        <w:t>、具备</w:t>
      </w:r>
      <w:r>
        <w:t>VAS</w:t>
      </w:r>
      <w:r>
        <w:t>疼痛评估、关节活动度评估、痉挛评估功能，可记录治疗前后数据，可进行疗效分析。</w:t>
      </w:r>
    </w:p>
    <w:p w14:paraId="3984AAE4" w14:textId="77777777" w:rsidR="00266C28" w:rsidRDefault="00266C28" w:rsidP="00266C28">
      <w:r>
        <w:t>1.9.4</w:t>
      </w:r>
      <w:r>
        <w:t>、具备病例库，可以查看不同患者的治疗记录信息。</w:t>
      </w:r>
    </w:p>
    <w:p w14:paraId="319CCDDD" w14:textId="582194DE" w:rsidR="00266C28" w:rsidRDefault="00266C28" w:rsidP="00266C28">
      <w:r>
        <w:t>1.9.5</w:t>
      </w:r>
      <w:r>
        <w:rPr>
          <w:rFonts w:hint="eastAsia"/>
        </w:rPr>
        <w:t>、</w:t>
      </w:r>
      <w:r>
        <w:t>具备封闭水循环冷却系统和过热保护功能。</w:t>
      </w:r>
    </w:p>
    <w:p w14:paraId="67925360" w14:textId="77777777" w:rsidR="00266C28" w:rsidRDefault="00266C28" w:rsidP="00266C28">
      <w:r>
        <w:t>2</w:t>
      </w:r>
      <w:r>
        <w:t>、治疗手柄带有控制按键，可调节治疗参数。</w:t>
      </w:r>
    </w:p>
    <w:p w14:paraId="73957DA3" w14:textId="77777777" w:rsidR="00266C28" w:rsidRPr="00266C28" w:rsidRDefault="00266C28" w:rsidP="00266C28">
      <w:r w:rsidRPr="00266C28">
        <w:rPr>
          <w:rFonts w:hint="eastAsia"/>
        </w:rPr>
        <w:t>▲</w:t>
      </w:r>
      <w:r w:rsidRPr="00266C28">
        <w:t>3</w:t>
      </w:r>
      <w:r w:rsidRPr="00266C28">
        <w:t>、水囊式治疗头，水囊高度分档可调。</w:t>
      </w:r>
    </w:p>
    <w:p w14:paraId="4901C868" w14:textId="77777777" w:rsidR="00266C28" w:rsidRDefault="00266C28" w:rsidP="00266C28">
      <w:r>
        <w:t>三、主要配置：</w:t>
      </w:r>
    </w:p>
    <w:p w14:paraId="647210BA" w14:textId="77777777" w:rsidR="00266C28" w:rsidRDefault="00266C28" w:rsidP="00266C28">
      <w:r>
        <w:t>1</w:t>
      </w:r>
      <w:r>
        <w:t>、主机</w:t>
      </w:r>
      <w:r>
        <w:t>1</w:t>
      </w:r>
      <w:r>
        <w:t>台。</w:t>
      </w:r>
    </w:p>
    <w:p w14:paraId="082C6DC7" w14:textId="349B707F" w:rsidR="00266C28" w:rsidRDefault="00266C28" w:rsidP="00266C28">
      <w:r>
        <w:t>2</w:t>
      </w:r>
      <w:r>
        <w:t>、手柄</w:t>
      </w:r>
      <w:r>
        <w:rPr>
          <w:rFonts w:hint="eastAsia"/>
        </w:rPr>
        <w:t>含治疗头</w:t>
      </w:r>
      <w:r>
        <w:t>：</w:t>
      </w:r>
      <w:r>
        <w:rPr>
          <w:rFonts w:hint="eastAsia"/>
        </w:rPr>
        <w:t>1</w:t>
      </w:r>
      <w:r>
        <w:t>把。</w:t>
      </w:r>
    </w:p>
    <w:p w14:paraId="2B7C170D" w14:textId="00000DD9" w:rsidR="00266C28" w:rsidRDefault="00266C28" w:rsidP="00266C28">
      <w:r w:rsidRPr="00266C28">
        <w:rPr>
          <w:highlight w:val="green"/>
        </w:rPr>
        <w:t>品目</w:t>
      </w:r>
      <w:r w:rsidRPr="00266C28">
        <w:rPr>
          <w:highlight w:val="green"/>
        </w:rPr>
        <w:t>2</w:t>
      </w:r>
      <w:r w:rsidR="009345FF">
        <w:rPr>
          <w:rFonts w:hint="eastAsia"/>
          <w:highlight w:val="green"/>
        </w:rPr>
        <w:t>：</w:t>
      </w:r>
      <w:r w:rsidRPr="00266C28">
        <w:rPr>
          <w:highlight w:val="green"/>
        </w:rPr>
        <w:t>超声波治疗仪</w:t>
      </w:r>
      <w:r w:rsidR="00FD2FE5">
        <w:rPr>
          <w:rFonts w:hint="eastAsia"/>
          <w:highlight w:val="green"/>
        </w:rPr>
        <w:t>（双通道）</w:t>
      </w:r>
    </w:p>
    <w:p w14:paraId="528D2A8F" w14:textId="77777777" w:rsidR="00266C28" w:rsidRDefault="00266C28" w:rsidP="00266C28">
      <w:r>
        <w:t>一、技术参数：</w:t>
      </w:r>
    </w:p>
    <w:p w14:paraId="0CA68BD1" w14:textId="77777777" w:rsidR="00266C28" w:rsidRDefault="00266C28" w:rsidP="00266C28">
      <w:r>
        <w:t>1</w:t>
      </w:r>
      <w:r>
        <w:t>、主机</w:t>
      </w:r>
    </w:p>
    <w:p w14:paraId="6C4E788F" w14:textId="541BEC02" w:rsidR="00266C28" w:rsidRDefault="00266C28" w:rsidP="00266C28">
      <w:r>
        <w:t>1.1</w:t>
      </w:r>
      <w:r>
        <w:t>、治疗通道：</w:t>
      </w:r>
      <w:r>
        <w:t>≥2</w:t>
      </w:r>
      <w:r>
        <w:t>通道，可同时输出。</w:t>
      </w:r>
    </w:p>
    <w:p w14:paraId="19740987" w14:textId="2F75D11B" w:rsidR="00266C28" w:rsidRDefault="00266C28" w:rsidP="00266C28">
      <w:r>
        <w:t>1.2</w:t>
      </w:r>
      <w:r>
        <w:t>、单头可实现双频输出，超声频率：</w:t>
      </w:r>
      <w:r>
        <w:t>1MHz±10%</w:t>
      </w:r>
      <w:r>
        <w:t>、</w:t>
      </w:r>
      <w:r>
        <w:t>3MHz±10%</w:t>
      </w:r>
      <w:r>
        <w:t>。</w:t>
      </w:r>
    </w:p>
    <w:p w14:paraId="139E3206" w14:textId="77777777" w:rsidR="00266C28" w:rsidRDefault="00266C28" w:rsidP="00266C28">
      <w:r>
        <w:t>1.3</w:t>
      </w:r>
      <w:r>
        <w:t>、输出模式：连续输出和脉冲输出。</w:t>
      </w:r>
    </w:p>
    <w:p w14:paraId="36F1C993" w14:textId="77777777" w:rsidR="00266C28" w:rsidRDefault="00266C28" w:rsidP="00266C28">
      <w:r>
        <w:t>1.4</w:t>
      </w:r>
      <w:r>
        <w:t>、脉冲输出模式：</w:t>
      </w:r>
    </w:p>
    <w:p w14:paraId="74CEEB7C" w14:textId="77777777" w:rsidR="00266C28" w:rsidRDefault="00266C28" w:rsidP="00266C28">
      <w:r>
        <w:t>1.4.1</w:t>
      </w:r>
      <w:r>
        <w:t>、脉冲频率调节范围：</w:t>
      </w:r>
      <w:r>
        <w:t>20Hz</w:t>
      </w:r>
      <w:r>
        <w:t>～</w:t>
      </w:r>
      <w:r>
        <w:t>100Hz</w:t>
      </w:r>
      <w:r>
        <w:t>；调节档位</w:t>
      </w:r>
      <w:r>
        <w:t>≥3</w:t>
      </w:r>
      <w:r>
        <w:t>档。</w:t>
      </w:r>
    </w:p>
    <w:p w14:paraId="412CE125" w14:textId="77777777" w:rsidR="00266C28" w:rsidRDefault="00266C28" w:rsidP="00266C28">
      <w:r w:rsidRPr="002E63AA">
        <w:rPr>
          <w:rFonts w:hint="eastAsia"/>
        </w:rPr>
        <w:t>▲</w:t>
      </w:r>
      <w:r w:rsidRPr="002E63AA">
        <w:t>1.4.2</w:t>
      </w:r>
      <w:r w:rsidRPr="002E63AA">
        <w:t>、脉冲模式占空比调节范围：</w:t>
      </w:r>
      <w:r w:rsidRPr="002E63AA">
        <w:t>5%</w:t>
      </w:r>
      <w:r w:rsidRPr="002E63AA">
        <w:t>～</w:t>
      </w:r>
      <w:r w:rsidRPr="002E63AA">
        <w:t>80%</w:t>
      </w:r>
      <w:r w:rsidRPr="002E63AA">
        <w:t>；调节档位：</w:t>
      </w:r>
      <w:r w:rsidRPr="002E63AA">
        <w:t>≥5</w:t>
      </w:r>
      <w:r w:rsidRPr="002E63AA">
        <w:t>档。</w:t>
      </w:r>
    </w:p>
    <w:p w14:paraId="71C60DE6" w14:textId="77777777" w:rsidR="00266C28" w:rsidRDefault="00266C28" w:rsidP="00266C28">
      <w:r>
        <w:t>1.4.3</w:t>
      </w:r>
      <w:r>
        <w:t>、有效声强范围调节范围：</w:t>
      </w:r>
      <w:r>
        <w:t>0</w:t>
      </w:r>
      <w:r>
        <w:t>～</w:t>
      </w:r>
      <w:r>
        <w:t>3W/cm2</w:t>
      </w:r>
      <w:r>
        <w:t>。</w:t>
      </w:r>
    </w:p>
    <w:p w14:paraId="56101901" w14:textId="77777777" w:rsidR="00266C28" w:rsidRDefault="00266C28" w:rsidP="00266C28">
      <w:r>
        <w:t>1.5</w:t>
      </w:r>
      <w:r>
        <w:t>、连续输出有效声强调节范围：</w:t>
      </w:r>
      <w:r>
        <w:t>0</w:t>
      </w:r>
      <w:r>
        <w:t>～</w:t>
      </w:r>
      <w:r>
        <w:t>2W/cm2</w:t>
      </w:r>
      <w:r>
        <w:t>。</w:t>
      </w:r>
    </w:p>
    <w:p w14:paraId="429C1D4B" w14:textId="77777777" w:rsidR="00266C28" w:rsidRDefault="00266C28" w:rsidP="00266C28">
      <w:r>
        <w:t>1.6</w:t>
      </w:r>
      <w:r>
        <w:t>、治疗时间设置范围：</w:t>
      </w:r>
      <w:r>
        <w:t>0</w:t>
      </w:r>
      <w:r>
        <w:t>～</w:t>
      </w:r>
      <w:r>
        <w:t>30min</w:t>
      </w:r>
      <w:r>
        <w:t>。</w:t>
      </w:r>
    </w:p>
    <w:p w14:paraId="7A1CAF98" w14:textId="77777777" w:rsidR="00266C28" w:rsidRDefault="00266C28" w:rsidP="00266C28">
      <w:r>
        <w:t>1.7</w:t>
      </w:r>
      <w:r>
        <w:t>、控制系统：</w:t>
      </w:r>
    </w:p>
    <w:p w14:paraId="398942E5" w14:textId="77777777" w:rsidR="00266C28" w:rsidRDefault="00266C28" w:rsidP="00266C28">
      <w:r>
        <w:t>1.7.1</w:t>
      </w:r>
      <w:r>
        <w:t>、彩色液晶触摸显示屏</w:t>
      </w:r>
      <w:r>
        <w:t>≥4</w:t>
      </w:r>
      <w:r>
        <w:t>英寸，分辨率</w:t>
      </w:r>
      <w:r>
        <w:t>≥480×270</w:t>
      </w:r>
      <w:r>
        <w:t>，中文操作界面。</w:t>
      </w:r>
    </w:p>
    <w:p w14:paraId="61D81B96" w14:textId="77777777" w:rsidR="00266C28" w:rsidRDefault="00266C28" w:rsidP="00266C28">
      <w:r>
        <w:t>1.7.2</w:t>
      </w:r>
      <w:r>
        <w:t>、内置处方</w:t>
      </w:r>
      <w:r>
        <w:t>≥25</w:t>
      </w:r>
      <w:r>
        <w:t>个，可以保存自定义处方</w:t>
      </w:r>
      <w:r>
        <w:t>≥20</w:t>
      </w:r>
      <w:r>
        <w:t>个。</w:t>
      </w:r>
    </w:p>
    <w:p w14:paraId="3AA745E0" w14:textId="77777777" w:rsidR="00266C28" w:rsidRDefault="00266C28" w:rsidP="00266C28">
      <w:r>
        <w:t>1.7.3</w:t>
      </w:r>
      <w:r>
        <w:t>、超声探头表面接触治疗部位低于几何面积的</w:t>
      </w:r>
      <w:r>
        <w:t>65%</w:t>
      </w:r>
      <w:r>
        <w:t>时报警并中断治疗。</w:t>
      </w:r>
    </w:p>
    <w:p w14:paraId="3E3069EF" w14:textId="77777777" w:rsidR="00266C28" w:rsidRDefault="00266C28" w:rsidP="00266C28">
      <w:r>
        <w:t>1.7.4</w:t>
      </w:r>
      <w:r>
        <w:t>、具备剂量实时显示功能，可实时显示治疗过程中剂量变化。</w:t>
      </w:r>
    </w:p>
    <w:p w14:paraId="625CBB35" w14:textId="77777777" w:rsidR="00266C28" w:rsidRDefault="00266C28" w:rsidP="00266C28">
      <w:r>
        <w:t>1.8</w:t>
      </w:r>
      <w:r>
        <w:t>、主机尺寸：</w:t>
      </w:r>
      <w:r>
        <w:t>≤25×20×10cm</w:t>
      </w:r>
      <w:r>
        <w:t>；重量</w:t>
      </w:r>
      <w:r>
        <w:t>:≤1kg</w:t>
      </w:r>
      <w:r>
        <w:t>。</w:t>
      </w:r>
    </w:p>
    <w:p w14:paraId="1A86C1BD" w14:textId="77777777" w:rsidR="00266C28" w:rsidRDefault="00266C28" w:rsidP="00266C28">
      <w:r>
        <w:t>2</w:t>
      </w:r>
      <w:r>
        <w:t>、手持式超声治疗头：</w:t>
      </w:r>
    </w:p>
    <w:p w14:paraId="3EC32F33" w14:textId="77777777" w:rsidR="00266C28" w:rsidRDefault="00266C28" w:rsidP="00266C28">
      <w:r>
        <w:t>2.1</w:t>
      </w:r>
      <w:r>
        <w:t>、治疗头可用于水下治。</w:t>
      </w:r>
    </w:p>
    <w:p w14:paraId="60F69290" w14:textId="77777777" w:rsidR="00266C28" w:rsidRDefault="00266C28" w:rsidP="00266C28">
      <w:r>
        <w:t>2.2</w:t>
      </w:r>
      <w:r>
        <w:t>、治疗头</w:t>
      </w:r>
      <w:r>
        <w:t>1</w:t>
      </w:r>
      <w:r>
        <w:t>：治疗面积</w:t>
      </w:r>
      <w:r>
        <w:t>5cm²±10%</w:t>
      </w:r>
      <w:r>
        <w:t>。</w:t>
      </w:r>
    </w:p>
    <w:p w14:paraId="6E6192C0" w14:textId="77777777" w:rsidR="00266C28" w:rsidRDefault="00266C28" w:rsidP="00266C28">
      <w:r>
        <w:t>2.3</w:t>
      </w:r>
      <w:r>
        <w:t>、治疗头</w:t>
      </w:r>
      <w:r>
        <w:t>1</w:t>
      </w:r>
      <w:r>
        <w:t>：治疗面积</w:t>
      </w:r>
      <w:r>
        <w:t>0.8cm²±10%</w:t>
      </w:r>
      <w:r>
        <w:t>。</w:t>
      </w:r>
    </w:p>
    <w:p w14:paraId="3047B3EE" w14:textId="77777777" w:rsidR="00266C28" w:rsidRDefault="00266C28" w:rsidP="00266C28">
      <w:r>
        <w:t>二、主要配置：</w:t>
      </w:r>
    </w:p>
    <w:p w14:paraId="49CE85C1" w14:textId="77777777" w:rsidR="00266C28" w:rsidRDefault="00266C28" w:rsidP="00266C28">
      <w:r>
        <w:t>1</w:t>
      </w:r>
      <w:r>
        <w:t>、超声波治疗仪主机：</w:t>
      </w:r>
      <w:r>
        <w:t>1</w:t>
      </w:r>
      <w:r>
        <w:t>台。</w:t>
      </w:r>
    </w:p>
    <w:p w14:paraId="12EE2438" w14:textId="77777777" w:rsidR="00266C28" w:rsidRDefault="00266C28" w:rsidP="00266C28">
      <w:r>
        <w:t>2</w:t>
      </w:r>
      <w:r>
        <w:t>、超声治疗头</w:t>
      </w:r>
      <w:r>
        <w:t>1</w:t>
      </w:r>
      <w:r>
        <w:t>：</w:t>
      </w:r>
      <w:r>
        <w:t>1</w:t>
      </w:r>
      <w:r>
        <w:t>个。</w:t>
      </w:r>
    </w:p>
    <w:p w14:paraId="54F0296C" w14:textId="77777777" w:rsidR="00266C28" w:rsidRDefault="00266C28" w:rsidP="00266C28">
      <w:r>
        <w:t>3</w:t>
      </w:r>
      <w:r>
        <w:t>、超声治疗头</w:t>
      </w:r>
      <w:r>
        <w:t>2</w:t>
      </w:r>
      <w:r>
        <w:t>：</w:t>
      </w:r>
      <w:r>
        <w:t>1</w:t>
      </w:r>
      <w:r>
        <w:t>个。</w:t>
      </w:r>
    </w:p>
    <w:p w14:paraId="1C71ED1A" w14:textId="77777777" w:rsidR="00266C28" w:rsidRDefault="00266C28" w:rsidP="00266C28">
      <w:r>
        <w:t>4</w:t>
      </w:r>
      <w:r>
        <w:t>、</w:t>
      </w:r>
      <w:proofErr w:type="gramStart"/>
      <w:r>
        <w:t>超声头保护</w:t>
      </w:r>
      <w:proofErr w:type="gramEnd"/>
      <w:r>
        <w:t>套：</w:t>
      </w:r>
      <w:r>
        <w:t>2</w:t>
      </w:r>
      <w:r>
        <w:t>件。</w:t>
      </w:r>
    </w:p>
    <w:p w14:paraId="592EA756" w14:textId="77777777" w:rsidR="00266C28" w:rsidRDefault="00266C28" w:rsidP="00266C28">
      <w:pPr>
        <w:spacing w:line="360" w:lineRule="auto"/>
        <w:rPr>
          <w:rFonts w:ascii="宋体" w:hAnsi="宋体"/>
          <w:sz w:val="24"/>
        </w:rPr>
      </w:pPr>
      <w:r w:rsidRPr="00266C28">
        <w:rPr>
          <w:rFonts w:ascii="宋体" w:hAnsi="宋体" w:hint="eastAsia"/>
          <w:sz w:val="24"/>
          <w:highlight w:val="green"/>
        </w:rPr>
        <w:t>品目</w:t>
      </w:r>
      <w:r w:rsidRPr="00266C28">
        <w:rPr>
          <w:rFonts w:ascii="宋体" w:hAnsi="宋体"/>
          <w:sz w:val="24"/>
          <w:highlight w:val="green"/>
        </w:rPr>
        <w:t>3、</w:t>
      </w:r>
      <w:r w:rsidRPr="00266C28">
        <w:rPr>
          <w:rFonts w:hint="eastAsia"/>
          <w:highlight w:val="green"/>
        </w:rPr>
        <w:t>X</w:t>
      </w:r>
      <w:r w:rsidRPr="00266C28">
        <w:rPr>
          <w:rFonts w:hint="eastAsia"/>
          <w:highlight w:val="green"/>
        </w:rPr>
        <w:t>射线计算机体层摄影设备</w:t>
      </w:r>
    </w:p>
    <w:p w14:paraId="6DD66169" w14:textId="77777777" w:rsidR="00266C28" w:rsidRDefault="00266C28" w:rsidP="00266C28">
      <w:pPr>
        <w:spacing w:line="360" w:lineRule="auto"/>
        <w:rPr>
          <w:rFonts w:ascii="宋体" w:hAnsi="宋体"/>
          <w:sz w:val="24"/>
        </w:rPr>
      </w:pPr>
      <w:r>
        <w:rPr>
          <w:rFonts w:ascii="宋体" w:hAnsi="宋体" w:hint="eastAsia"/>
          <w:sz w:val="24"/>
        </w:rPr>
        <w:t>一、技术参数：</w:t>
      </w:r>
    </w:p>
    <w:p w14:paraId="5463EACF" w14:textId="77777777" w:rsidR="00266C28" w:rsidRPr="00266C28" w:rsidRDefault="00266C28" w:rsidP="00266C28">
      <w:pPr>
        <w:spacing w:line="360" w:lineRule="auto"/>
        <w:rPr>
          <w:rFonts w:ascii="宋体" w:hAnsi="宋体"/>
          <w:sz w:val="24"/>
        </w:rPr>
      </w:pPr>
      <w:r w:rsidRPr="00266C28">
        <w:rPr>
          <w:rFonts w:ascii="宋体" w:hAnsi="宋体" w:hint="eastAsia"/>
          <w:sz w:val="24"/>
        </w:rPr>
        <w:t>1、</w:t>
      </w:r>
      <w:r w:rsidRPr="00266C28">
        <w:rPr>
          <w:rFonts w:ascii="宋体" w:hAnsi="宋体" w:hint="eastAsia"/>
          <w:sz w:val="24"/>
        </w:rPr>
        <w:tab/>
        <w:t>机架系统：</w:t>
      </w:r>
    </w:p>
    <w:p w14:paraId="1833F62C" w14:textId="77777777" w:rsidR="00266C28" w:rsidRPr="00266C28" w:rsidRDefault="00266C28" w:rsidP="00266C28">
      <w:pPr>
        <w:spacing w:line="360" w:lineRule="auto"/>
        <w:rPr>
          <w:rFonts w:ascii="宋体" w:hAnsi="宋体"/>
          <w:sz w:val="24"/>
        </w:rPr>
      </w:pPr>
      <w:bookmarkStart w:id="847" w:name="OLE_LINK28"/>
      <w:bookmarkStart w:id="848" w:name="OLE_LINK29"/>
      <w:r w:rsidRPr="00266C28">
        <w:rPr>
          <w:rFonts w:ascii="宋体" w:hAnsi="宋体" w:hint="eastAsia"/>
          <w:sz w:val="24"/>
        </w:rPr>
        <w:t>★</w:t>
      </w:r>
      <w:bookmarkEnd w:id="847"/>
      <w:bookmarkEnd w:id="848"/>
      <w:r w:rsidRPr="00266C28">
        <w:rPr>
          <w:rFonts w:ascii="宋体" w:hAnsi="宋体"/>
          <w:sz w:val="24"/>
        </w:rPr>
        <w:t>1.1、</w:t>
      </w:r>
      <w:r w:rsidRPr="00266C28">
        <w:rPr>
          <w:rFonts w:ascii="宋体" w:hAnsi="宋体" w:hint="eastAsia"/>
          <w:sz w:val="24"/>
        </w:rPr>
        <w:t>机架孔径≤</w:t>
      </w:r>
      <w:r w:rsidRPr="00266C28">
        <w:rPr>
          <w:rFonts w:ascii="宋体" w:hAnsi="宋体"/>
          <w:sz w:val="24"/>
        </w:rPr>
        <w:t>7</w:t>
      </w:r>
      <w:r w:rsidRPr="00266C28">
        <w:rPr>
          <w:rFonts w:ascii="宋体" w:hAnsi="宋体" w:hint="eastAsia"/>
          <w:sz w:val="24"/>
        </w:rPr>
        <w:t>2</w:t>
      </w:r>
      <w:r w:rsidRPr="00266C28">
        <w:rPr>
          <w:rFonts w:ascii="宋体" w:hAnsi="宋体"/>
          <w:sz w:val="24"/>
        </w:rPr>
        <w:t>cm。</w:t>
      </w:r>
    </w:p>
    <w:p w14:paraId="1C77A9D6" w14:textId="77777777" w:rsidR="00266C28" w:rsidRPr="00266C28" w:rsidRDefault="00266C28" w:rsidP="00266C28">
      <w:pPr>
        <w:spacing w:line="360" w:lineRule="auto"/>
        <w:rPr>
          <w:rFonts w:ascii="宋体" w:hAnsi="宋体"/>
          <w:sz w:val="24"/>
        </w:rPr>
      </w:pPr>
      <w:r w:rsidRPr="00266C28">
        <w:rPr>
          <w:rFonts w:ascii="宋体" w:hAnsi="宋体" w:hint="eastAsia"/>
          <w:sz w:val="24"/>
        </w:rPr>
        <w:t>★1.2、</w:t>
      </w:r>
      <w:proofErr w:type="gramStart"/>
      <w:r w:rsidRPr="00266C28">
        <w:rPr>
          <w:rFonts w:ascii="宋体" w:hAnsi="宋体" w:hint="eastAsia"/>
          <w:sz w:val="24"/>
        </w:rPr>
        <w:t>球管焦点</w:t>
      </w:r>
      <w:proofErr w:type="gramEnd"/>
      <w:r w:rsidRPr="00266C28">
        <w:rPr>
          <w:rFonts w:ascii="宋体" w:hAnsi="宋体" w:hint="eastAsia"/>
          <w:sz w:val="24"/>
        </w:rPr>
        <w:t>到探测器距离：≤</w:t>
      </w:r>
      <w:r w:rsidRPr="00266C28">
        <w:rPr>
          <w:rFonts w:ascii="宋体" w:hAnsi="宋体"/>
          <w:sz w:val="24"/>
        </w:rPr>
        <w:t>105cm。</w:t>
      </w:r>
    </w:p>
    <w:p w14:paraId="35BB44E5" w14:textId="77777777" w:rsidR="00266C28" w:rsidRDefault="00266C28" w:rsidP="00266C28">
      <w:pPr>
        <w:spacing w:line="360" w:lineRule="auto"/>
        <w:rPr>
          <w:rFonts w:ascii="宋体" w:hAnsi="宋体"/>
          <w:sz w:val="24"/>
        </w:rPr>
      </w:pPr>
      <w:r>
        <w:rPr>
          <w:rFonts w:ascii="宋体" w:hAnsi="宋体" w:hint="eastAsia"/>
          <w:sz w:val="24"/>
        </w:rPr>
        <w:t>1.3、具备触摸显示屏，尺寸≥12英寸，可显示病人信息，包括年龄、姓名、性别、扫描部位等；可选择扫描协议。</w:t>
      </w:r>
    </w:p>
    <w:p w14:paraId="6C4EC9F9" w14:textId="77777777" w:rsidR="00266C28" w:rsidRDefault="00266C28" w:rsidP="00266C28">
      <w:pPr>
        <w:spacing w:line="360" w:lineRule="auto"/>
        <w:rPr>
          <w:rFonts w:ascii="宋体" w:hAnsi="宋体"/>
          <w:sz w:val="24"/>
        </w:rPr>
      </w:pPr>
      <w:r>
        <w:rPr>
          <w:rFonts w:ascii="宋体" w:hAnsi="宋体" w:hint="eastAsia"/>
          <w:sz w:val="24"/>
        </w:rPr>
        <w:t>▲1.4、自动定位系统：</w:t>
      </w:r>
      <w:r>
        <w:rPr>
          <w:rFonts w:ascii="宋体" w:hAnsi="宋体"/>
          <w:sz w:val="24"/>
        </w:rPr>
        <w:t xml:space="preserve"> </w:t>
      </w:r>
      <w:r>
        <w:rPr>
          <w:rFonts w:ascii="宋体" w:hAnsi="宋体" w:hint="eastAsia"/>
          <w:sz w:val="24"/>
        </w:rPr>
        <w:t>具备3D传感器，可以通过识别扫描定位点识别扫描范围，可提供患者朝向错误，可根据患者体型自动调节床体高度。</w:t>
      </w:r>
    </w:p>
    <w:p w14:paraId="25A74BEC" w14:textId="77777777" w:rsidR="00266C28" w:rsidRDefault="00266C28" w:rsidP="00266C28">
      <w:pPr>
        <w:rPr>
          <w:rFonts w:ascii="宋体" w:hAnsi="宋体"/>
          <w:sz w:val="24"/>
        </w:rPr>
      </w:pPr>
      <w:r>
        <w:rPr>
          <w:rFonts w:ascii="宋体" w:hAnsi="宋体" w:hint="eastAsia"/>
          <w:sz w:val="24"/>
        </w:rPr>
        <w:t>▲1.5 为保证整机稳定性和兼容性，要求影像</w:t>
      </w:r>
      <w:proofErr w:type="gramStart"/>
      <w:r>
        <w:rPr>
          <w:rFonts w:ascii="宋体" w:hAnsi="宋体" w:hint="eastAsia"/>
          <w:sz w:val="24"/>
        </w:rPr>
        <w:t>链核心</w:t>
      </w:r>
      <w:proofErr w:type="gramEnd"/>
      <w:r>
        <w:rPr>
          <w:rFonts w:ascii="宋体" w:hAnsi="宋体" w:hint="eastAsia"/>
          <w:sz w:val="24"/>
        </w:rPr>
        <w:t>部件（球管、探测器、高压发生器）与CT为同品牌厂家自主研发生产（提供检测报告证明）</w:t>
      </w:r>
    </w:p>
    <w:p w14:paraId="1E1856F5" w14:textId="77777777" w:rsidR="00266C28" w:rsidRDefault="00266C28" w:rsidP="00266C28">
      <w:pPr>
        <w:spacing w:line="360" w:lineRule="auto"/>
        <w:rPr>
          <w:rFonts w:ascii="宋体" w:hAnsi="宋体"/>
          <w:sz w:val="24"/>
        </w:rPr>
      </w:pPr>
      <w:r>
        <w:rPr>
          <w:rFonts w:ascii="宋体" w:hAnsi="宋体" w:hint="eastAsia"/>
          <w:sz w:val="24"/>
        </w:rPr>
        <w:t>2、</w:t>
      </w:r>
      <w:r>
        <w:rPr>
          <w:rFonts w:ascii="宋体" w:hAnsi="宋体" w:hint="eastAsia"/>
          <w:sz w:val="24"/>
        </w:rPr>
        <w:tab/>
        <w:t>探测器：</w:t>
      </w:r>
    </w:p>
    <w:p w14:paraId="26CCADA7" w14:textId="77777777" w:rsidR="00266C28" w:rsidRDefault="00266C28" w:rsidP="00266C28">
      <w:pPr>
        <w:spacing w:line="360" w:lineRule="auto"/>
        <w:rPr>
          <w:rFonts w:ascii="宋体" w:hAnsi="宋体"/>
          <w:sz w:val="24"/>
        </w:rPr>
      </w:pPr>
      <w:r>
        <w:rPr>
          <w:rFonts w:ascii="宋体" w:hAnsi="宋体" w:hint="eastAsia"/>
          <w:sz w:val="24"/>
        </w:rPr>
        <w:t>★2.1、探测器：≥</w:t>
      </w:r>
      <w:r>
        <w:rPr>
          <w:rFonts w:ascii="宋体" w:hAnsi="宋体"/>
          <w:sz w:val="24"/>
        </w:rPr>
        <w:t>64排</w:t>
      </w:r>
    </w:p>
    <w:p w14:paraId="152E9F6F" w14:textId="77777777" w:rsidR="00266C28" w:rsidRPr="00266C28" w:rsidRDefault="00266C28" w:rsidP="00266C28">
      <w:pPr>
        <w:spacing w:line="360" w:lineRule="auto"/>
        <w:rPr>
          <w:rFonts w:ascii="宋体" w:hAnsi="宋体"/>
          <w:sz w:val="24"/>
        </w:rPr>
      </w:pPr>
      <w:r w:rsidRPr="00266C28">
        <w:rPr>
          <w:rFonts w:ascii="宋体" w:hAnsi="宋体" w:hint="eastAsia"/>
          <w:sz w:val="24"/>
        </w:rPr>
        <w:t>▲2.2探测器在等中心线</w:t>
      </w:r>
      <w:r w:rsidRPr="00266C28">
        <w:rPr>
          <w:rFonts w:ascii="宋体" w:hAnsi="宋体"/>
          <w:sz w:val="24"/>
        </w:rPr>
        <w:t>Z</w:t>
      </w:r>
      <w:proofErr w:type="gramStart"/>
      <w:r w:rsidRPr="00266C28">
        <w:rPr>
          <w:rFonts w:ascii="宋体" w:hAnsi="宋体"/>
          <w:sz w:val="24"/>
        </w:rPr>
        <w:t>轴有效</w:t>
      </w:r>
      <w:proofErr w:type="gramEnd"/>
      <w:r w:rsidRPr="00266C28">
        <w:rPr>
          <w:rFonts w:ascii="宋体" w:hAnsi="宋体"/>
          <w:sz w:val="24"/>
        </w:rPr>
        <w:t>覆盖宽度≥40mm</w:t>
      </w:r>
    </w:p>
    <w:p w14:paraId="38A72EE8" w14:textId="77777777" w:rsidR="00266C28" w:rsidRDefault="00266C28" w:rsidP="00266C28">
      <w:pPr>
        <w:spacing w:line="360" w:lineRule="auto"/>
        <w:rPr>
          <w:rFonts w:ascii="宋体" w:hAnsi="宋体"/>
          <w:sz w:val="24"/>
        </w:rPr>
      </w:pPr>
      <w:r>
        <w:rPr>
          <w:rFonts w:ascii="宋体" w:hAnsi="宋体" w:hint="eastAsia"/>
          <w:sz w:val="24"/>
        </w:rPr>
        <w:t>▲</w:t>
      </w:r>
      <w:r>
        <w:rPr>
          <w:rFonts w:ascii="宋体" w:hAnsi="宋体"/>
          <w:sz w:val="24"/>
        </w:rPr>
        <w:t>2.3</w:t>
      </w:r>
      <w:r>
        <w:rPr>
          <w:rFonts w:ascii="宋体" w:hAnsi="宋体" w:hint="eastAsia"/>
          <w:sz w:val="24"/>
        </w:rPr>
        <w:t>、每排探测器物理个数≥</w:t>
      </w:r>
      <w:r>
        <w:rPr>
          <w:rFonts w:ascii="宋体" w:hAnsi="宋体"/>
          <w:sz w:val="24"/>
        </w:rPr>
        <w:t>8</w:t>
      </w:r>
      <w:r>
        <w:rPr>
          <w:rFonts w:ascii="宋体" w:hAnsi="宋体" w:hint="eastAsia"/>
          <w:sz w:val="24"/>
        </w:rPr>
        <w:t>0</w:t>
      </w:r>
      <w:r>
        <w:rPr>
          <w:rFonts w:ascii="宋体" w:hAnsi="宋体"/>
          <w:sz w:val="24"/>
        </w:rPr>
        <w:t>0</w:t>
      </w:r>
      <w:r>
        <w:rPr>
          <w:rFonts w:ascii="宋体" w:hAnsi="宋体" w:hint="eastAsia"/>
          <w:sz w:val="24"/>
        </w:rPr>
        <w:t>个。</w:t>
      </w:r>
    </w:p>
    <w:p w14:paraId="00BF3BFF" w14:textId="5BB78B7B" w:rsidR="00266C28" w:rsidRDefault="00266C28" w:rsidP="00266C28">
      <w:pPr>
        <w:spacing w:line="360" w:lineRule="auto"/>
        <w:rPr>
          <w:rFonts w:ascii="宋体" w:hAnsi="宋体"/>
          <w:sz w:val="24"/>
        </w:rPr>
      </w:pPr>
      <w:r>
        <w:rPr>
          <w:rFonts w:ascii="宋体" w:hAnsi="宋体" w:hint="eastAsia"/>
          <w:sz w:val="24"/>
        </w:rPr>
        <w:t>2.</w:t>
      </w:r>
      <w:r w:rsidR="00FD2FE5">
        <w:rPr>
          <w:rFonts w:ascii="宋体" w:hAnsi="宋体"/>
          <w:sz w:val="24"/>
        </w:rPr>
        <w:t>4</w:t>
      </w:r>
      <w:r>
        <w:rPr>
          <w:rFonts w:ascii="宋体" w:hAnsi="宋体" w:hint="eastAsia"/>
          <w:sz w:val="24"/>
        </w:rPr>
        <w:t>、具备共轭采集技术或飞焦点技术。</w:t>
      </w:r>
    </w:p>
    <w:p w14:paraId="436D6494" w14:textId="77777777" w:rsidR="00266C28" w:rsidRDefault="00266C28" w:rsidP="00266C28">
      <w:pPr>
        <w:spacing w:line="360" w:lineRule="auto"/>
        <w:rPr>
          <w:rFonts w:ascii="宋体" w:hAnsi="宋体"/>
          <w:sz w:val="24"/>
        </w:rPr>
      </w:pPr>
      <w:r>
        <w:rPr>
          <w:rFonts w:ascii="宋体" w:hAnsi="宋体" w:hint="eastAsia"/>
          <w:sz w:val="24"/>
        </w:rPr>
        <w:t>3、</w:t>
      </w:r>
      <w:r>
        <w:rPr>
          <w:rFonts w:ascii="宋体" w:hAnsi="宋体" w:hint="eastAsia"/>
          <w:sz w:val="24"/>
        </w:rPr>
        <w:tab/>
      </w:r>
      <w:proofErr w:type="gramStart"/>
      <w:r>
        <w:rPr>
          <w:rFonts w:ascii="宋体" w:hAnsi="宋体" w:hint="eastAsia"/>
          <w:sz w:val="24"/>
        </w:rPr>
        <w:t>球管及</w:t>
      </w:r>
      <w:proofErr w:type="gramEnd"/>
      <w:r>
        <w:rPr>
          <w:rFonts w:ascii="宋体" w:hAnsi="宋体" w:hint="eastAsia"/>
          <w:sz w:val="24"/>
        </w:rPr>
        <w:t>高压发生器：</w:t>
      </w:r>
    </w:p>
    <w:p w14:paraId="56B84B6C" w14:textId="77777777" w:rsidR="00266C28" w:rsidRPr="00266C28" w:rsidRDefault="00266C28" w:rsidP="00266C28">
      <w:pPr>
        <w:spacing w:line="360" w:lineRule="auto"/>
        <w:rPr>
          <w:rFonts w:ascii="宋体" w:hAnsi="宋体"/>
          <w:sz w:val="24"/>
        </w:rPr>
      </w:pPr>
      <w:r w:rsidRPr="00266C28">
        <w:rPr>
          <w:rFonts w:ascii="宋体" w:hAnsi="宋体"/>
          <w:sz w:val="24"/>
        </w:rPr>
        <w:t>3.1</w:t>
      </w:r>
      <w:r w:rsidRPr="00266C28">
        <w:rPr>
          <w:rFonts w:ascii="宋体" w:hAnsi="宋体"/>
          <w:sz w:val="24"/>
        </w:rPr>
        <w:tab/>
      </w:r>
      <w:r w:rsidRPr="00266C28">
        <w:rPr>
          <w:rFonts w:ascii="宋体" w:hAnsi="宋体" w:hint="eastAsia"/>
          <w:sz w:val="24"/>
        </w:rPr>
        <w:t>、高压发生器等效功率：≥70KW。</w:t>
      </w:r>
    </w:p>
    <w:p w14:paraId="77324260" w14:textId="77777777" w:rsidR="00266C28" w:rsidRPr="00266C28" w:rsidRDefault="00266C28" w:rsidP="00266C28">
      <w:pPr>
        <w:spacing w:line="360" w:lineRule="auto"/>
        <w:rPr>
          <w:rFonts w:ascii="宋体" w:hAnsi="宋体"/>
          <w:sz w:val="24"/>
        </w:rPr>
      </w:pPr>
      <w:r w:rsidRPr="00266C28">
        <w:rPr>
          <w:rFonts w:ascii="宋体" w:hAnsi="宋体"/>
          <w:sz w:val="24"/>
        </w:rPr>
        <w:t>3.2</w:t>
      </w:r>
      <w:r w:rsidRPr="00266C28">
        <w:rPr>
          <w:rFonts w:ascii="宋体" w:hAnsi="宋体"/>
          <w:sz w:val="24"/>
        </w:rPr>
        <w:tab/>
      </w:r>
      <w:r w:rsidRPr="00266C28">
        <w:rPr>
          <w:rFonts w:ascii="宋体" w:hAnsi="宋体" w:hint="eastAsia"/>
          <w:sz w:val="24"/>
        </w:rPr>
        <w:t>、阳极等效热容量：≥30MHU。</w:t>
      </w:r>
    </w:p>
    <w:p w14:paraId="5E295C67" w14:textId="77777777" w:rsidR="00266C28" w:rsidRDefault="00266C28" w:rsidP="00266C28">
      <w:pPr>
        <w:spacing w:line="360" w:lineRule="auto"/>
        <w:rPr>
          <w:rFonts w:ascii="宋体" w:hAnsi="宋体"/>
          <w:sz w:val="24"/>
        </w:rPr>
      </w:pPr>
      <w:r>
        <w:rPr>
          <w:rFonts w:ascii="宋体" w:hAnsi="宋体" w:hint="eastAsia"/>
          <w:sz w:val="24"/>
        </w:rPr>
        <w:t>▲</w:t>
      </w:r>
      <w:r>
        <w:rPr>
          <w:rFonts w:ascii="宋体" w:hAnsi="宋体"/>
          <w:sz w:val="24"/>
        </w:rPr>
        <w:t>3.3</w:t>
      </w:r>
      <w:r>
        <w:rPr>
          <w:rFonts w:ascii="宋体" w:hAnsi="宋体" w:hint="eastAsia"/>
          <w:sz w:val="24"/>
        </w:rPr>
        <w:t>、阳极最大散热率≥</w:t>
      </w:r>
      <w:r>
        <w:rPr>
          <w:rFonts w:ascii="宋体" w:hAnsi="宋体"/>
          <w:sz w:val="24"/>
        </w:rPr>
        <w:t>10</w:t>
      </w:r>
      <w:r>
        <w:rPr>
          <w:rFonts w:ascii="宋体" w:hAnsi="宋体" w:hint="eastAsia"/>
          <w:sz w:val="24"/>
        </w:rPr>
        <w:t>0</w:t>
      </w:r>
      <w:r>
        <w:rPr>
          <w:rFonts w:ascii="宋体" w:hAnsi="宋体"/>
          <w:sz w:val="24"/>
        </w:rPr>
        <w:t>0</w:t>
      </w:r>
      <w:r>
        <w:rPr>
          <w:rFonts w:ascii="宋体" w:hAnsi="宋体" w:hint="eastAsia"/>
          <w:sz w:val="24"/>
        </w:rPr>
        <w:t>k</w:t>
      </w:r>
      <w:r>
        <w:rPr>
          <w:rFonts w:ascii="宋体" w:hAnsi="宋体"/>
          <w:sz w:val="24"/>
        </w:rPr>
        <w:t>HU/min。</w:t>
      </w:r>
    </w:p>
    <w:p w14:paraId="73CABB40" w14:textId="77777777" w:rsidR="00266C28" w:rsidRDefault="00266C28" w:rsidP="00266C28">
      <w:pPr>
        <w:spacing w:line="360" w:lineRule="auto"/>
        <w:rPr>
          <w:rFonts w:ascii="宋体" w:hAnsi="宋体"/>
          <w:sz w:val="24"/>
        </w:rPr>
      </w:pPr>
      <w:r>
        <w:rPr>
          <w:rFonts w:ascii="宋体" w:hAnsi="宋体" w:hint="eastAsia"/>
          <w:sz w:val="24"/>
        </w:rPr>
        <w:t>3.4、管电流调节范围：10mA～450mA。</w:t>
      </w:r>
    </w:p>
    <w:p w14:paraId="437E6C4D" w14:textId="77777777" w:rsidR="00266C28" w:rsidRDefault="00266C28" w:rsidP="00266C28">
      <w:pPr>
        <w:spacing w:line="360" w:lineRule="auto"/>
        <w:rPr>
          <w:rFonts w:ascii="宋体" w:hAnsi="宋体"/>
          <w:sz w:val="24"/>
        </w:rPr>
      </w:pPr>
      <w:r>
        <w:rPr>
          <w:rFonts w:ascii="宋体" w:hAnsi="宋体" w:hint="eastAsia"/>
          <w:sz w:val="24"/>
        </w:rPr>
        <w:t>3.5、</w:t>
      </w:r>
      <w:proofErr w:type="gramStart"/>
      <w:r>
        <w:rPr>
          <w:rFonts w:ascii="宋体" w:hAnsi="宋体" w:hint="eastAsia"/>
          <w:sz w:val="24"/>
        </w:rPr>
        <w:t>最高管</w:t>
      </w:r>
      <w:proofErr w:type="gramEnd"/>
      <w:r>
        <w:rPr>
          <w:rFonts w:ascii="宋体" w:hAnsi="宋体" w:hint="eastAsia"/>
          <w:sz w:val="24"/>
        </w:rPr>
        <w:t>电压：≥140KV。</w:t>
      </w:r>
    </w:p>
    <w:p w14:paraId="640DAF18" w14:textId="77777777" w:rsidR="00266C28" w:rsidRPr="00266C28" w:rsidRDefault="00266C28" w:rsidP="00266C28">
      <w:pPr>
        <w:spacing w:line="360" w:lineRule="auto"/>
        <w:rPr>
          <w:rFonts w:ascii="宋体" w:hAnsi="宋体"/>
          <w:sz w:val="24"/>
        </w:rPr>
      </w:pPr>
      <w:r w:rsidRPr="00266C28">
        <w:rPr>
          <w:rFonts w:ascii="宋体" w:hAnsi="宋体" w:hint="eastAsia"/>
          <w:sz w:val="24"/>
        </w:rPr>
        <w:t>★3.6、连续螺旋扫描时间：≥</w:t>
      </w:r>
      <w:r w:rsidRPr="00266C28">
        <w:rPr>
          <w:rFonts w:ascii="宋体" w:hAnsi="宋体"/>
          <w:sz w:val="24"/>
        </w:rPr>
        <w:t>1</w:t>
      </w:r>
      <w:r w:rsidRPr="00266C28">
        <w:rPr>
          <w:rFonts w:ascii="宋体" w:hAnsi="宋体" w:hint="eastAsia"/>
          <w:sz w:val="24"/>
        </w:rPr>
        <w:t>2</w:t>
      </w:r>
      <w:r w:rsidRPr="00266C28">
        <w:rPr>
          <w:rFonts w:ascii="宋体" w:hAnsi="宋体"/>
          <w:sz w:val="24"/>
        </w:rPr>
        <w:t>0s</w:t>
      </w:r>
      <w:r w:rsidRPr="00266C28">
        <w:rPr>
          <w:rFonts w:ascii="宋体" w:hAnsi="宋体" w:hint="eastAsia"/>
          <w:sz w:val="24"/>
        </w:rPr>
        <w:t>。</w:t>
      </w:r>
    </w:p>
    <w:p w14:paraId="7C0325D9" w14:textId="77777777" w:rsidR="00266C28" w:rsidRPr="00266C28" w:rsidRDefault="00266C28" w:rsidP="00266C28">
      <w:pPr>
        <w:rPr>
          <w:rFonts w:ascii="宋体" w:hAnsi="宋体"/>
          <w:sz w:val="24"/>
        </w:rPr>
      </w:pPr>
      <w:r w:rsidRPr="00266C28">
        <w:rPr>
          <w:rFonts w:ascii="宋体" w:hAnsi="宋体"/>
          <w:sz w:val="24"/>
        </w:rPr>
        <w:t>▲</w:t>
      </w:r>
      <w:r w:rsidRPr="00266C28">
        <w:rPr>
          <w:rFonts w:ascii="宋体" w:hAnsi="宋体" w:hint="eastAsia"/>
          <w:sz w:val="24"/>
        </w:rPr>
        <w:t>3.7、小焦点大小≤0.6×0.7mm。</w:t>
      </w:r>
    </w:p>
    <w:p w14:paraId="1FCFF8E2" w14:textId="77777777" w:rsidR="00266C28" w:rsidRPr="00266C28" w:rsidRDefault="00266C28" w:rsidP="00266C28">
      <w:pPr>
        <w:rPr>
          <w:rFonts w:ascii="宋体" w:hAnsi="宋体"/>
          <w:sz w:val="24"/>
        </w:rPr>
      </w:pPr>
      <w:r w:rsidRPr="00266C28">
        <w:rPr>
          <w:rFonts w:ascii="宋体" w:hAnsi="宋体"/>
          <w:sz w:val="24"/>
        </w:rPr>
        <w:t>▲</w:t>
      </w:r>
      <w:r w:rsidRPr="00266C28">
        <w:rPr>
          <w:rFonts w:ascii="宋体" w:hAnsi="宋体" w:hint="eastAsia"/>
          <w:sz w:val="24"/>
        </w:rPr>
        <w:t>3.8、大焦点大小≤1.0×1.0mm。</w:t>
      </w:r>
    </w:p>
    <w:p w14:paraId="088BC41B" w14:textId="77777777" w:rsidR="00266C28" w:rsidRDefault="00266C28" w:rsidP="00266C28">
      <w:pPr>
        <w:spacing w:line="360" w:lineRule="auto"/>
        <w:rPr>
          <w:rFonts w:ascii="宋体" w:hAnsi="宋体"/>
          <w:sz w:val="24"/>
        </w:rPr>
      </w:pPr>
      <w:r>
        <w:rPr>
          <w:rFonts w:ascii="宋体" w:hAnsi="宋体" w:hint="eastAsia"/>
          <w:sz w:val="24"/>
        </w:rPr>
        <w:t>4、扫描床：</w:t>
      </w:r>
    </w:p>
    <w:p w14:paraId="74EEF6A7" w14:textId="77777777" w:rsidR="00266C28" w:rsidRDefault="00266C28" w:rsidP="00266C28">
      <w:pPr>
        <w:spacing w:line="360" w:lineRule="auto"/>
        <w:rPr>
          <w:rFonts w:ascii="宋体" w:hAnsi="宋体"/>
          <w:sz w:val="24"/>
        </w:rPr>
      </w:pPr>
      <w:r>
        <w:rPr>
          <w:rFonts w:ascii="宋体" w:hAnsi="宋体" w:hint="eastAsia"/>
          <w:sz w:val="24"/>
        </w:rPr>
        <w:t>4.1、</w:t>
      </w:r>
      <w:proofErr w:type="gramStart"/>
      <w:r>
        <w:rPr>
          <w:rFonts w:ascii="宋体" w:hAnsi="宋体" w:hint="eastAsia"/>
          <w:sz w:val="24"/>
        </w:rPr>
        <w:t>床水平</w:t>
      </w:r>
      <w:proofErr w:type="gramEnd"/>
      <w:r>
        <w:rPr>
          <w:rFonts w:ascii="宋体" w:hAnsi="宋体" w:hint="eastAsia"/>
          <w:sz w:val="24"/>
        </w:rPr>
        <w:t>定位误差：不超过±1.5mm。</w:t>
      </w:r>
    </w:p>
    <w:p w14:paraId="0E796360" w14:textId="77777777" w:rsidR="00266C28" w:rsidRDefault="00266C28" w:rsidP="00266C28">
      <w:pPr>
        <w:spacing w:line="360" w:lineRule="auto"/>
        <w:rPr>
          <w:rFonts w:ascii="宋体" w:hAnsi="宋体"/>
          <w:sz w:val="24"/>
        </w:rPr>
      </w:pPr>
      <w:r>
        <w:rPr>
          <w:rFonts w:ascii="宋体" w:hAnsi="宋体" w:hint="eastAsia"/>
          <w:sz w:val="24"/>
        </w:rPr>
        <w:t>4.2、可隔室控制床体升降、水平移动。</w:t>
      </w:r>
    </w:p>
    <w:p w14:paraId="61E61358" w14:textId="77777777" w:rsidR="00266C28" w:rsidRDefault="00266C28" w:rsidP="00266C28">
      <w:pPr>
        <w:spacing w:line="360" w:lineRule="auto"/>
        <w:rPr>
          <w:rFonts w:ascii="宋体" w:hAnsi="宋体"/>
          <w:sz w:val="24"/>
        </w:rPr>
      </w:pPr>
      <w:r>
        <w:rPr>
          <w:rFonts w:ascii="宋体" w:hAnsi="宋体" w:hint="eastAsia"/>
          <w:sz w:val="24"/>
        </w:rPr>
        <w:t>4.3、</w:t>
      </w:r>
      <w:proofErr w:type="gramStart"/>
      <w:r>
        <w:rPr>
          <w:rFonts w:ascii="宋体" w:hAnsi="宋体" w:hint="eastAsia"/>
          <w:sz w:val="24"/>
        </w:rPr>
        <w:t>最块水平</w:t>
      </w:r>
      <w:proofErr w:type="gramEnd"/>
      <w:r>
        <w:rPr>
          <w:rFonts w:ascii="宋体" w:hAnsi="宋体" w:hint="eastAsia"/>
          <w:sz w:val="24"/>
        </w:rPr>
        <w:t>移动速度：≥170mm/s。</w:t>
      </w:r>
    </w:p>
    <w:p w14:paraId="5280FD05" w14:textId="77777777" w:rsidR="00266C28" w:rsidRDefault="00266C28" w:rsidP="00266C28">
      <w:pPr>
        <w:spacing w:line="360" w:lineRule="auto"/>
        <w:rPr>
          <w:rFonts w:ascii="宋体" w:hAnsi="宋体"/>
          <w:sz w:val="24"/>
        </w:rPr>
      </w:pPr>
      <w:r>
        <w:rPr>
          <w:rFonts w:ascii="宋体" w:hAnsi="宋体" w:hint="eastAsia"/>
          <w:sz w:val="24"/>
        </w:rPr>
        <w:t>4.4、床面可降至离地面最低距离：≤450mm。</w:t>
      </w:r>
    </w:p>
    <w:p w14:paraId="397791CB" w14:textId="77777777" w:rsidR="00266C28" w:rsidRDefault="00266C28" w:rsidP="00266C28">
      <w:pPr>
        <w:spacing w:line="360" w:lineRule="auto"/>
        <w:rPr>
          <w:rFonts w:ascii="宋体" w:hAnsi="宋体"/>
          <w:sz w:val="24"/>
        </w:rPr>
      </w:pPr>
      <w:r>
        <w:rPr>
          <w:rFonts w:ascii="宋体" w:hAnsi="宋体"/>
          <w:sz w:val="24"/>
        </w:rPr>
        <w:t>▲</w:t>
      </w:r>
      <w:r>
        <w:rPr>
          <w:rFonts w:ascii="宋体" w:hAnsi="宋体" w:hint="eastAsia"/>
          <w:sz w:val="24"/>
        </w:rPr>
        <w:t>4.5、承重≥</w:t>
      </w:r>
      <w:r>
        <w:rPr>
          <w:rFonts w:ascii="宋体" w:hAnsi="宋体"/>
          <w:sz w:val="24"/>
        </w:rPr>
        <w:t>250K</w:t>
      </w:r>
      <w:r>
        <w:rPr>
          <w:rFonts w:ascii="宋体" w:hAnsi="宋体" w:hint="eastAsia"/>
          <w:sz w:val="24"/>
        </w:rPr>
        <w:t>g。</w:t>
      </w:r>
    </w:p>
    <w:p w14:paraId="3B20DE94" w14:textId="77777777" w:rsidR="00266C28" w:rsidRDefault="00266C28" w:rsidP="00266C28">
      <w:pPr>
        <w:spacing w:line="360" w:lineRule="auto"/>
        <w:rPr>
          <w:rFonts w:ascii="宋体" w:hAnsi="宋体"/>
          <w:sz w:val="24"/>
        </w:rPr>
      </w:pPr>
      <w:r>
        <w:rPr>
          <w:rFonts w:ascii="宋体" w:hAnsi="宋体" w:hint="eastAsia"/>
          <w:sz w:val="24"/>
        </w:rPr>
        <w:t>5、</w:t>
      </w:r>
      <w:r>
        <w:rPr>
          <w:rFonts w:ascii="宋体" w:hAnsi="宋体" w:hint="eastAsia"/>
          <w:sz w:val="24"/>
        </w:rPr>
        <w:tab/>
        <w:t>扫描参数：</w:t>
      </w:r>
    </w:p>
    <w:p w14:paraId="7707B8B1" w14:textId="77777777" w:rsidR="00266C28" w:rsidRPr="00266C28" w:rsidRDefault="00266C28" w:rsidP="00266C28">
      <w:pPr>
        <w:spacing w:line="360" w:lineRule="auto"/>
        <w:rPr>
          <w:rFonts w:ascii="宋体" w:hAnsi="宋体"/>
          <w:sz w:val="24"/>
        </w:rPr>
      </w:pPr>
      <w:r w:rsidRPr="00266C28">
        <w:rPr>
          <w:rFonts w:ascii="宋体" w:hAnsi="宋体" w:hint="eastAsia"/>
          <w:sz w:val="24"/>
        </w:rPr>
        <w:t>★</w:t>
      </w:r>
      <w:r w:rsidRPr="00266C28">
        <w:rPr>
          <w:rFonts w:ascii="宋体" w:hAnsi="宋体"/>
          <w:sz w:val="24"/>
        </w:rPr>
        <w:t>5.1</w:t>
      </w:r>
      <w:r w:rsidRPr="00266C28">
        <w:rPr>
          <w:rFonts w:ascii="宋体" w:hAnsi="宋体" w:hint="eastAsia"/>
          <w:sz w:val="24"/>
        </w:rPr>
        <w:t>、最快扫描速度（</w:t>
      </w:r>
      <w:r w:rsidRPr="00266C28">
        <w:rPr>
          <w:rFonts w:ascii="宋体" w:hAnsi="宋体"/>
          <w:sz w:val="24"/>
        </w:rPr>
        <w:t>360°非等效）</w:t>
      </w:r>
      <w:r w:rsidRPr="00266C28">
        <w:rPr>
          <w:rFonts w:ascii="宋体" w:hAnsi="宋体" w:hint="eastAsia"/>
          <w:sz w:val="24"/>
        </w:rPr>
        <w:t>：≤</w:t>
      </w:r>
      <w:r w:rsidRPr="00266C28">
        <w:rPr>
          <w:rFonts w:ascii="宋体" w:hAnsi="宋体"/>
          <w:sz w:val="24"/>
        </w:rPr>
        <w:t>0.35s。</w:t>
      </w:r>
    </w:p>
    <w:p w14:paraId="7E4551D6" w14:textId="77777777" w:rsidR="00266C28" w:rsidRDefault="00266C28" w:rsidP="00266C28">
      <w:pPr>
        <w:spacing w:line="360" w:lineRule="auto"/>
        <w:rPr>
          <w:rFonts w:ascii="宋体" w:hAnsi="宋体"/>
          <w:sz w:val="24"/>
        </w:rPr>
      </w:pPr>
      <w:r>
        <w:rPr>
          <w:rFonts w:ascii="宋体" w:hAnsi="宋体" w:hint="eastAsia"/>
          <w:sz w:val="24"/>
        </w:rPr>
        <w:t>5.2</w:t>
      </w:r>
      <w:r>
        <w:rPr>
          <w:rFonts w:ascii="宋体" w:hAnsi="宋体" w:hint="eastAsia"/>
          <w:sz w:val="24"/>
        </w:rPr>
        <w:tab/>
        <w:t>、最小扫描层厚≤0.625mm。</w:t>
      </w:r>
    </w:p>
    <w:p w14:paraId="4461828B" w14:textId="77777777" w:rsidR="00266C28" w:rsidRDefault="00266C28" w:rsidP="00266C28">
      <w:pPr>
        <w:spacing w:line="360" w:lineRule="auto"/>
        <w:rPr>
          <w:rFonts w:ascii="宋体" w:hAnsi="宋体"/>
          <w:sz w:val="24"/>
        </w:rPr>
      </w:pPr>
      <w:r>
        <w:rPr>
          <w:rFonts w:ascii="宋体" w:hAnsi="宋体" w:hint="eastAsia"/>
          <w:sz w:val="24"/>
        </w:rPr>
        <w:t>5.3</w:t>
      </w:r>
      <w:r>
        <w:rPr>
          <w:rFonts w:ascii="宋体" w:hAnsi="宋体" w:hint="eastAsia"/>
          <w:sz w:val="24"/>
        </w:rPr>
        <w:tab/>
        <w:t>、定位像长度≥160cm</w:t>
      </w:r>
    </w:p>
    <w:p w14:paraId="6BD9D573" w14:textId="77777777" w:rsidR="00266C28" w:rsidRDefault="00266C28" w:rsidP="00266C28">
      <w:pPr>
        <w:spacing w:line="360" w:lineRule="auto"/>
        <w:rPr>
          <w:rFonts w:ascii="宋体" w:hAnsi="宋体"/>
          <w:sz w:val="24"/>
        </w:rPr>
      </w:pPr>
      <w:r>
        <w:rPr>
          <w:rFonts w:ascii="宋体" w:hAnsi="宋体" w:hint="eastAsia"/>
          <w:sz w:val="24"/>
        </w:rPr>
        <w:t>5.4、定位像方向：后前，前后，左右侧位，任意角度</w:t>
      </w:r>
    </w:p>
    <w:p w14:paraId="1EDE9D82" w14:textId="77777777" w:rsidR="00266C28" w:rsidRDefault="00266C28" w:rsidP="00266C28">
      <w:pPr>
        <w:spacing w:line="360" w:lineRule="auto"/>
        <w:rPr>
          <w:rFonts w:ascii="宋体" w:hAnsi="宋体"/>
          <w:sz w:val="24"/>
        </w:rPr>
      </w:pPr>
      <w:r>
        <w:rPr>
          <w:rFonts w:ascii="宋体" w:hAnsi="宋体"/>
          <w:sz w:val="24"/>
        </w:rPr>
        <w:t>5.5</w:t>
      </w:r>
      <w:r>
        <w:rPr>
          <w:rFonts w:ascii="宋体" w:hAnsi="宋体" w:hint="eastAsia"/>
          <w:sz w:val="24"/>
        </w:rPr>
        <w:t>、图像最快重建速度：≥</w:t>
      </w:r>
      <w:r>
        <w:rPr>
          <w:rFonts w:ascii="宋体" w:hAnsi="宋体"/>
          <w:sz w:val="24"/>
        </w:rPr>
        <w:t>60幅/</w:t>
      </w:r>
      <w:r>
        <w:rPr>
          <w:rFonts w:ascii="宋体" w:hAnsi="宋体" w:hint="eastAsia"/>
          <w:sz w:val="24"/>
        </w:rPr>
        <w:t>s。</w:t>
      </w:r>
    </w:p>
    <w:p w14:paraId="5D4D3A19" w14:textId="77777777" w:rsidR="00266C28" w:rsidRDefault="00266C28" w:rsidP="00266C28">
      <w:pPr>
        <w:spacing w:line="360" w:lineRule="auto"/>
        <w:rPr>
          <w:rFonts w:ascii="宋体" w:hAnsi="宋体"/>
          <w:sz w:val="24"/>
        </w:rPr>
      </w:pPr>
      <w:r>
        <w:rPr>
          <w:rFonts w:ascii="宋体" w:hAnsi="宋体" w:hint="eastAsia"/>
          <w:sz w:val="24"/>
        </w:rPr>
        <w:t>6、图像质量：</w:t>
      </w:r>
    </w:p>
    <w:p w14:paraId="76BAC1EC" w14:textId="77777777" w:rsidR="00266C28" w:rsidRDefault="00266C28" w:rsidP="00266C28">
      <w:pPr>
        <w:spacing w:line="360" w:lineRule="auto"/>
        <w:rPr>
          <w:rFonts w:ascii="宋体" w:hAnsi="宋体"/>
          <w:sz w:val="24"/>
        </w:rPr>
      </w:pPr>
      <w:r>
        <w:rPr>
          <w:rFonts w:ascii="宋体" w:hAnsi="宋体" w:hint="eastAsia"/>
          <w:sz w:val="24"/>
        </w:rPr>
        <w:t>6.1</w:t>
      </w:r>
      <w:r>
        <w:rPr>
          <w:rFonts w:ascii="宋体" w:hAnsi="宋体" w:hint="eastAsia"/>
          <w:sz w:val="24"/>
        </w:rPr>
        <w:tab/>
        <w:t>、空间分辨率：≥16LP/cm@MTF10%。</w:t>
      </w:r>
    </w:p>
    <w:p w14:paraId="75AE69B3" w14:textId="77777777" w:rsidR="00266C28" w:rsidRDefault="00266C28" w:rsidP="00266C28">
      <w:pPr>
        <w:spacing w:line="360" w:lineRule="auto"/>
        <w:rPr>
          <w:rFonts w:ascii="宋体" w:hAnsi="宋体"/>
          <w:sz w:val="24"/>
        </w:rPr>
      </w:pPr>
      <w:r>
        <w:rPr>
          <w:rFonts w:ascii="宋体" w:hAnsi="宋体" w:hint="eastAsia"/>
          <w:sz w:val="24"/>
        </w:rPr>
        <w:t>6.2</w:t>
      </w:r>
      <w:r>
        <w:rPr>
          <w:rFonts w:ascii="宋体" w:hAnsi="宋体" w:hint="eastAsia"/>
          <w:sz w:val="24"/>
        </w:rPr>
        <w:tab/>
        <w:t>、密度分辨率：≤5mm@密度差0.3%、剂量5mGy。</w:t>
      </w:r>
    </w:p>
    <w:p w14:paraId="3F19F8AE" w14:textId="77777777" w:rsidR="00266C28" w:rsidRPr="00266C28" w:rsidRDefault="00266C28" w:rsidP="00266C28">
      <w:pPr>
        <w:spacing w:line="360" w:lineRule="auto"/>
        <w:rPr>
          <w:rFonts w:ascii="宋体" w:hAnsi="宋体"/>
          <w:sz w:val="24"/>
        </w:rPr>
      </w:pPr>
      <w:r w:rsidRPr="00266C28">
        <w:rPr>
          <w:rFonts w:ascii="宋体" w:hAnsi="宋体" w:hint="eastAsia"/>
          <w:sz w:val="24"/>
        </w:rPr>
        <w:t>▲6.3、提供具备NMPA注册认证的深度学习重建算法。</w:t>
      </w:r>
    </w:p>
    <w:p w14:paraId="62660067" w14:textId="77777777" w:rsidR="00266C28" w:rsidRDefault="00266C28" w:rsidP="00266C28">
      <w:pPr>
        <w:spacing w:line="360" w:lineRule="auto"/>
        <w:rPr>
          <w:rFonts w:ascii="宋体" w:hAnsi="宋体"/>
          <w:sz w:val="24"/>
        </w:rPr>
      </w:pPr>
      <w:r>
        <w:rPr>
          <w:rFonts w:ascii="宋体" w:hAnsi="宋体" w:hint="eastAsia"/>
          <w:sz w:val="24"/>
        </w:rPr>
        <w:t>6.4、具备深度学习重建算法。</w:t>
      </w:r>
    </w:p>
    <w:p w14:paraId="7E2A5D69" w14:textId="77777777" w:rsidR="00266C28" w:rsidRDefault="00266C28" w:rsidP="00266C28">
      <w:pPr>
        <w:spacing w:line="360" w:lineRule="auto"/>
        <w:rPr>
          <w:rFonts w:ascii="宋体" w:hAnsi="宋体"/>
          <w:sz w:val="24"/>
        </w:rPr>
      </w:pPr>
      <w:r>
        <w:rPr>
          <w:rFonts w:ascii="宋体" w:hAnsi="宋体" w:hint="eastAsia"/>
          <w:sz w:val="24"/>
        </w:rPr>
        <w:t>6.5、具备后颅窝伪影校正功能。</w:t>
      </w:r>
    </w:p>
    <w:p w14:paraId="3A4E77DC" w14:textId="77777777" w:rsidR="00266C28" w:rsidRDefault="00266C28" w:rsidP="00266C28">
      <w:pPr>
        <w:spacing w:line="360" w:lineRule="auto"/>
        <w:rPr>
          <w:rFonts w:ascii="宋体" w:hAnsi="宋体"/>
          <w:sz w:val="24"/>
        </w:rPr>
      </w:pPr>
      <w:r>
        <w:rPr>
          <w:rFonts w:ascii="宋体" w:hAnsi="宋体" w:hint="eastAsia"/>
          <w:sz w:val="24"/>
        </w:rPr>
        <w:t>7、主控台：</w:t>
      </w:r>
    </w:p>
    <w:p w14:paraId="6F59105B" w14:textId="77777777" w:rsidR="00266C28" w:rsidRDefault="00266C28" w:rsidP="00266C28">
      <w:pPr>
        <w:spacing w:line="360" w:lineRule="auto"/>
        <w:rPr>
          <w:rFonts w:ascii="宋体" w:hAnsi="宋体"/>
          <w:sz w:val="24"/>
        </w:rPr>
      </w:pPr>
      <w:r>
        <w:rPr>
          <w:rFonts w:ascii="宋体" w:hAnsi="宋体" w:hint="eastAsia"/>
          <w:sz w:val="24"/>
        </w:rPr>
        <w:t>7.</w:t>
      </w:r>
      <w:r w:rsidRPr="00266C28">
        <w:rPr>
          <w:rFonts w:ascii="宋体" w:hAnsi="宋体" w:hint="eastAsia"/>
          <w:sz w:val="24"/>
        </w:rPr>
        <w:t>1、CPU：≥</w:t>
      </w:r>
      <w:r w:rsidRPr="00266C28">
        <w:rPr>
          <w:rFonts w:ascii="宋体" w:hAnsi="宋体"/>
          <w:sz w:val="24"/>
        </w:rPr>
        <w:t>8</w:t>
      </w:r>
      <w:r w:rsidRPr="00266C28">
        <w:rPr>
          <w:rFonts w:ascii="宋体" w:hAnsi="宋体" w:hint="eastAsia"/>
          <w:sz w:val="24"/>
        </w:rPr>
        <w:t>核，主频≥3</w:t>
      </w:r>
      <w:r>
        <w:rPr>
          <w:rFonts w:ascii="宋体" w:hAnsi="宋体" w:hint="eastAsia"/>
          <w:sz w:val="24"/>
        </w:rPr>
        <w:t>.0GHz；内存：≥64G；硬盘：≥2000G；彩色液晶显示器≥23英寸。</w:t>
      </w:r>
    </w:p>
    <w:p w14:paraId="46D5604E" w14:textId="77777777" w:rsidR="00266C28" w:rsidRDefault="00266C28" w:rsidP="00266C28">
      <w:pPr>
        <w:spacing w:line="360" w:lineRule="auto"/>
        <w:rPr>
          <w:rFonts w:ascii="宋体" w:hAnsi="宋体"/>
          <w:sz w:val="24"/>
        </w:rPr>
      </w:pPr>
      <w:r>
        <w:rPr>
          <w:rFonts w:ascii="宋体" w:hAnsi="宋体" w:hint="eastAsia"/>
          <w:sz w:val="24"/>
        </w:rPr>
        <w:t>7.2、图像存储量：≥460,000幅@图像矩阵512×512、无压缩。</w:t>
      </w:r>
    </w:p>
    <w:p w14:paraId="02DC63E3" w14:textId="77777777" w:rsidR="00266C28" w:rsidRDefault="00266C28" w:rsidP="00266C28">
      <w:pPr>
        <w:spacing w:line="360" w:lineRule="auto"/>
        <w:rPr>
          <w:rFonts w:ascii="宋体" w:hAnsi="宋体"/>
          <w:sz w:val="24"/>
        </w:rPr>
      </w:pPr>
      <w:r>
        <w:rPr>
          <w:rFonts w:ascii="宋体" w:hAnsi="宋体" w:hint="eastAsia"/>
          <w:sz w:val="24"/>
        </w:rPr>
        <w:t>7.3、最大图像重建矩阵：≥1024×1024。</w:t>
      </w:r>
    </w:p>
    <w:p w14:paraId="5BF09CE2" w14:textId="77777777" w:rsidR="00266C28" w:rsidRDefault="00266C28" w:rsidP="00266C28">
      <w:pPr>
        <w:spacing w:line="360" w:lineRule="auto"/>
        <w:rPr>
          <w:rFonts w:ascii="宋体" w:hAnsi="宋体"/>
          <w:sz w:val="24"/>
        </w:rPr>
      </w:pPr>
      <w:r>
        <w:rPr>
          <w:rFonts w:ascii="宋体" w:hAnsi="宋体" w:hint="eastAsia"/>
          <w:sz w:val="24"/>
        </w:rPr>
        <w:t>7.4、具备同步并行处理功能，扫描、重建、显示、存储、打印等操作可同步进行。</w:t>
      </w:r>
    </w:p>
    <w:p w14:paraId="38BF6465" w14:textId="77777777" w:rsidR="00266C28" w:rsidRDefault="00266C28" w:rsidP="00266C28">
      <w:pPr>
        <w:spacing w:line="360" w:lineRule="auto"/>
        <w:rPr>
          <w:rFonts w:ascii="宋体" w:hAnsi="宋体"/>
          <w:sz w:val="24"/>
        </w:rPr>
      </w:pPr>
      <w:r>
        <w:rPr>
          <w:rFonts w:ascii="宋体" w:hAnsi="宋体" w:hint="eastAsia"/>
          <w:sz w:val="24"/>
        </w:rPr>
        <w:t>7.5、可同步同屏显示不同方式后处理的图像。</w:t>
      </w:r>
    </w:p>
    <w:p w14:paraId="217B3C74" w14:textId="77777777" w:rsidR="00266C28" w:rsidRDefault="00266C28" w:rsidP="00266C28">
      <w:pPr>
        <w:spacing w:line="360" w:lineRule="auto"/>
        <w:rPr>
          <w:rFonts w:ascii="宋体" w:hAnsi="宋体"/>
          <w:sz w:val="24"/>
        </w:rPr>
      </w:pPr>
      <w:r>
        <w:rPr>
          <w:rFonts w:ascii="宋体" w:hAnsi="宋体" w:hint="eastAsia"/>
          <w:sz w:val="24"/>
        </w:rPr>
        <w:t>7.6、具备自动照相技术。</w:t>
      </w:r>
    </w:p>
    <w:p w14:paraId="0FCAE5BE" w14:textId="77777777" w:rsidR="00266C28" w:rsidRDefault="00266C28" w:rsidP="00266C28">
      <w:pPr>
        <w:spacing w:line="360" w:lineRule="auto"/>
        <w:rPr>
          <w:rFonts w:ascii="宋体" w:hAnsi="宋体"/>
          <w:sz w:val="24"/>
        </w:rPr>
      </w:pPr>
      <w:r>
        <w:rPr>
          <w:rFonts w:ascii="宋体" w:hAnsi="宋体" w:hint="eastAsia"/>
          <w:sz w:val="24"/>
        </w:rPr>
        <w:t>7.7、具备自动语音系统及双向语音传输功能。</w:t>
      </w:r>
    </w:p>
    <w:p w14:paraId="75DC54F4" w14:textId="77777777" w:rsidR="00266C28" w:rsidRDefault="00266C28" w:rsidP="00266C28">
      <w:pPr>
        <w:spacing w:line="360" w:lineRule="auto"/>
        <w:rPr>
          <w:rFonts w:ascii="宋体" w:hAnsi="宋体"/>
          <w:sz w:val="24"/>
        </w:rPr>
      </w:pPr>
      <w:r>
        <w:rPr>
          <w:rFonts w:ascii="宋体" w:hAnsi="宋体" w:hint="eastAsia"/>
          <w:sz w:val="24"/>
        </w:rPr>
        <w:t>7.8、具备Dicom3.0接口，开放查询、存储、传输、打印、工作列表协议；连接PACS、RIS系统，</w:t>
      </w:r>
      <w:proofErr w:type="gramStart"/>
      <w:r>
        <w:rPr>
          <w:rFonts w:ascii="宋体" w:hAnsi="宋体" w:hint="eastAsia"/>
          <w:sz w:val="24"/>
        </w:rPr>
        <w:t>中标商</w:t>
      </w:r>
      <w:proofErr w:type="gramEnd"/>
      <w:r>
        <w:rPr>
          <w:rFonts w:ascii="宋体" w:hAnsi="宋体" w:hint="eastAsia"/>
          <w:sz w:val="24"/>
        </w:rPr>
        <w:t>承担相关接口费用。</w:t>
      </w:r>
    </w:p>
    <w:p w14:paraId="20B417EB" w14:textId="77777777" w:rsidR="00266C28" w:rsidRDefault="00266C28" w:rsidP="00266C28">
      <w:pPr>
        <w:spacing w:line="360" w:lineRule="auto"/>
        <w:rPr>
          <w:rFonts w:ascii="宋体" w:hAnsi="宋体"/>
          <w:sz w:val="24"/>
        </w:rPr>
      </w:pPr>
      <w:r>
        <w:rPr>
          <w:rFonts w:ascii="宋体" w:hAnsi="宋体" w:hint="eastAsia"/>
          <w:sz w:val="24"/>
        </w:rPr>
        <w:t>7.9、MPR、MPVR、最大密度投影、最小密度投影MinIP、表面三维SSD重建功能。</w:t>
      </w:r>
    </w:p>
    <w:p w14:paraId="38064ED7" w14:textId="77777777" w:rsidR="00266C28" w:rsidRDefault="00266C28" w:rsidP="00266C28">
      <w:pPr>
        <w:spacing w:line="360" w:lineRule="auto"/>
        <w:rPr>
          <w:rFonts w:ascii="宋体" w:hAnsi="宋体"/>
          <w:sz w:val="24"/>
        </w:rPr>
      </w:pPr>
      <w:r>
        <w:rPr>
          <w:rFonts w:ascii="宋体" w:hAnsi="宋体" w:hint="eastAsia"/>
          <w:sz w:val="24"/>
        </w:rPr>
        <w:t>7.10、具备模拟手术刀技术。</w:t>
      </w:r>
    </w:p>
    <w:p w14:paraId="650B57FC" w14:textId="77777777" w:rsidR="00266C28" w:rsidRDefault="00266C28" w:rsidP="00266C28">
      <w:pPr>
        <w:spacing w:line="360" w:lineRule="auto"/>
        <w:rPr>
          <w:rFonts w:ascii="宋体" w:hAnsi="宋体"/>
          <w:sz w:val="24"/>
        </w:rPr>
      </w:pPr>
      <w:r>
        <w:rPr>
          <w:rFonts w:ascii="宋体" w:hAnsi="宋体" w:hint="eastAsia"/>
          <w:sz w:val="24"/>
        </w:rPr>
        <w:t>7.11、具备透明显示功能。</w:t>
      </w:r>
    </w:p>
    <w:p w14:paraId="7F3B3C21" w14:textId="77777777" w:rsidR="00266C28" w:rsidRDefault="00266C28" w:rsidP="00266C28">
      <w:pPr>
        <w:spacing w:line="360" w:lineRule="auto"/>
        <w:rPr>
          <w:rFonts w:ascii="宋体" w:hAnsi="宋体"/>
          <w:sz w:val="24"/>
        </w:rPr>
      </w:pPr>
      <w:r>
        <w:rPr>
          <w:rFonts w:ascii="宋体" w:hAnsi="宋体" w:hint="eastAsia"/>
          <w:sz w:val="24"/>
        </w:rPr>
        <w:t>7.12、具备三维容积显示功能。</w:t>
      </w:r>
    </w:p>
    <w:p w14:paraId="1E7EB92C" w14:textId="77777777" w:rsidR="00266C28" w:rsidRDefault="00266C28" w:rsidP="00266C28">
      <w:pPr>
        <w:spacing w:line="360" w:lineRule="auto"/>
        <w:rPr>
          <w:rFonts w:ascii="宋体" w:hAnsi="宋体"/>
          <w:sz w:val="24"/>
        </w:rPr>
      </w:pPr>
      <w:r>
        <w:rPr>
          <w:rFonts w:ascii="宋体" w:hAnsi="宋体" w:hint="eastAsia"/>
          <w:sz w:val="24"/>
        </w:rPr>
        <w:t>7.13、具备三维血管CTA重建。</w:t>
      </w:r>
    </w:p>
    <w:p w14:paraId="7E929822" w14:textId="77777777" w:rsidR="00266C28" w:rsidRDefault="00266C28" w:rsidP="00266C28">
      <w:pPr>
        <w:spacing w:line="360" w:lineRule="auto"/>
        <w:rPr>
          <w:rFonts w:ascii="宋体" w:hAnsi="宋体"/>
          <w:sz w:val="24"/>
        </w:rPr>
      </w:pPr>
      <w:r>
        <w:rPr>
          <w:rFonts w:ascii="宋体" w:hAnsi="宋体" w:hint="eastAsia"/>
          <w:sz w:val="24"/>
        </w:rPr>
        <w:t>7.14、具备仿真内窥镜功能。</w:t>
      </w:r>
    </w:p>
    <w:p w14:paraId="58E357AC" w14:textId="77777777" w:rsidR="00266C28" w:rsidRDefault="00266C28" w:rsidP="00266C28">
      <w:pPr>
        <w:spacing w:line="360" w:lineRule="auto"/>
        <w:rPr>
          <w:rFonts w:ascii="宋体" w:hAnsi="宋体"/>
          <w:sz w:val="24"/>
        </w:rPr>
      </w:pPr>
      <w:r>
        <w:rPr>
          <w:rFonts w:ascii="宋体" w:hAnsi="宋体" w:hint="eastAsia"/>
          <w:sz w:val="24"/>
        </w:rPr>
        <w:t>7.15、具备CT电影功能。</w:t>
      </w:r>
    </w:p>
    <w:p w14:paraId="24A73D20" w14:textId="77777777" w:rsidR="00266C28" w:rsidRDefault="00266C28" w:rsidP="00266C28">
      <w:pPr>
        <w:spacing w:line="360" w:lineRule="auto"/>
        <w:rPr>
          <w:rFonts w:ascii="宋体" w:hAnsi="宋体"/>
          <w:sz w:val="24"/>
        </w:rPr>
      </w:pPr>
      <w:r>
        <w:rPr>
          <w:rFonts w:ascii="宋体" w:hAnsi="宋体" w:hint="eastAsia"/>
          <w:sz w:val="24"/>
        </w:rPr>
        <w:t>7.16、具备造影剂智能动态跟踪功能，一次注射完成增强扫描。</w:t>
      </w:r>
    </w:p>
    <w:p w14:paraId="3EE0ADB9" w14:textId="77777777" w:rsidR="00266C28" w:rsidRDefault="00266C28" w:rsidP="00266C28">
      <w:pPr>
        <w:spacing w:line="360" w:lineRule="auto"/>
        <w:rPr>
          <w:rFonts w:ascii="宋体" w:hAnsi="宋体"/>
          <w:sz w:val="24"/>
        </w:rPr>
      </w:pPr>
      <w:r>
        <w:rPr>
          <w:rFonts w:ascii="宋体" w:hAnsi="宋体" w:hint="eastAsia"/>
          <w:sz w:val="24"/>
        </w:rPr>
        <w:t>7.17、具备肺纹理增强功能。</w:t>
      </w:r>
    </w:p>
    <w:p w14:paraId="4C75556B" w14:textId="77777777" w:rsidR="00266C28" w:rsidRDefault="00266C28" w:rsidP="00266C28">
      <w:pPr>
        <w:spacing w:line="360" w:lineRule="auto"/>
        <w:rPr>
          <w:rFonts w:ascii="宋体" w:hAnsi="宋体"/>
          <w:sz w:val="24"/>
        </w:rPr>
      </w:pPr>
      <w:r>
        <w:rPr>
          <w:rFonts w:ascii="宋体" w:hAnsi="宋体" w:hint="eastAsia"/>
          <w:sz w:val="24"/>
        </w:rPr>
        <w:t>7.18、具备脑组织表面积分重建功能。</w:t>
      </w:r>
    </w:p>
    <w:p w14:paraId="4C5AC116" w14:textId="77777777" w:rsidR="00266C28" w:rsidRDefault="00266C28" w:rsidP="00266C28">
      <w:pPr>
        <w:spacing w:line="360" w:lineRule="auto"/>
        <w:rPr>
          <w:rFonts w:ascii="宋体" w:hAnsi="宋体"/>
          <w:sz w:val="24"/>
        </w:rPr>
      </w:pPr>
      <w:r>
        <w:rPr>
          <w:rFonts w:ascii="宋体" w:hAnsi="宋体" w:hint="eastAsia"/>
          <w:sz w:val="24"/>
        </w:rPr>
        <w:t>7.19、具备脑出血测量功能。</w:t>
      </w:r>
    </w:p>
    <w:p w14:paraId="50AE5351" w14:textId="77777777" w:rsidR="00266C28" w:rsidRDefault="00266C28" w:rsidP="00266C28">
      <w:pPr>
        <w:spacing w:line="360" w:lineRule="auto"/>
        <w:rPr>
          <w:rFonts w:ascii="宋体" w:hAnsi="宋体"/>
          <w:sz w:val="24"/>
        </w:rPr>
      </w:pPr>
      <w:r>
        <w:rPr>
          <w:rFonts w:ascii="宋体" w:hAnsi="宋体" w:hint="eastAsia"/>
          <w:sz w:val="24"/>
        </w:rPr>
        <w:t>7.20、具备直接二维多平面浏览器。</w:t>
      </w:r>
    </w:p>
    <w:p w14:paraId="4ABF1A99" w14:textId="77777777" w:rsidR="00266C28" w:rsidRDefault="00266C28" w:rsidP="00266C28">
      <w:pPr>
        <w:spacing w:line="360" w:lineRule="auto"/>
        <w:rPr>
          <w:rFonts w:ascii="宋体" w:hAnsi="宋体"/>
          <w:sz w:val="24"/>
        </w:rPr>
      </w:pPr>
      <w:r>
        <w:rPr>
          <w:rFonts w:ascii="宋体" w:hAnsi="宋体" w:hint="eastAsia"/>
          <w:sz w:val="24"/>
        </w:rPr>
        <w:t>7.21、具备直接三维重建功能。</w:t>
      </w:r>
    </w:p>
    <w:p w14:paraId="206C470F" w14:textId="77777777" w:rsidR="00266C28" w:rsidRDefault="00266C28" w:rsidP="00266C28">
      <w:pPr>
        <w:spacing w:line="360" w:lineRule="auto"/>
        <w:rPr>
          <w:rFonts w:ascii="宋体" w:hAnsi="宋体"/>
          <w:sz w:val="24"/>
        </w:rPr>
      </w:pPr>
      <w:r>
        <w:rPr>
          <w:rFonts w:ascii="宋体" w:hAnsi="宋体" w:hint="eastAsia"/>
          <w:sz w:val="24"/>
        </w:rPr>
        <w:t>7.22、具备X射线优化滤过功能。</w:t>
      </w:r>
    </w:p>
    <w:p w14:paraId="74EEDE5E" w14:textId="77777777" w:rsidR="00266C28" w:rsidRDefault="00266C28" w:rsidP="00266C28">
      <w:pPr>
        <w:spacing w:line="360" w:lineRule="auto"/>
        <w:rPr>
          <w:rFonts w:ascii="宋体" w:hAnsi="宋体"/>
          <w:sz w:val="24"/>
        </w:rPr>
      </w:pPr>
      <w:r>
        <w:rPr>
          <w:rFonts w:ascii="宋体" w:hAnsi="宋体" w:hint="eastAsia"/>
          <w:sz w:val="24"/>
        </w:rPr>
        <w:t>7.23、具备腹部多期相融合扫描功能。</w:t>
      </w:r>
    </w:p>
    <w:p w14:paraId="0AD5A6C6" w14:textId="77777777" w:rsidR="00266C28" w:rsidRPr="00266C28" w:rsidRDefault="00266C28" w:rsidP="00266C28">
      <w:pPr>
        <w:spacing w:line="360" w:lineRule="auto"/>
        <w:rPr>
          <w:rFonts w:ascii="宋体" w:hAnsi="宋体"/>
          <w:sz w:val="24"/>
        </w:rPr>
      </w:pPr>
      <w:r w:rsidRPr="00266C28">
        <w:rPr>
          <w:rFonts w:ascii="宋体" w:hAnsi="宋体"/>
          <w:sz w:val="24"/>
        </w:rPr>
        <w:t>7.24、</w:t>
      </w:r>
      <w:r w:rsidRPr="00266C28">
        <w:rPr>
          <w:rFonts w:ascii="宋体" w:hAnsi="宋体" w:hint="eastAsia"/>
          <w:sz w:val="24"/>
        </w:rPr>
        <w:t>具备冠脉</w:t>
      </w:r>
      <w:r w:rsidRPr="00266C28">
        <w:rPr>
          <w:rFonts w:ascii="宋体" w:hAnsi="宋体"/>
          <w:sz w:val="24"/>
        </w:rPr>
        <w:t>CTA</w:t>
      </w:r>
      <w:r w:rsidRPr="00266C28">
        <w:rPr>
          <w:rFonts w:ascii="宋体" w:hAnsi="宋体" w:hint="eastAsia"/>
          <w:sz w:val="24"/>
        </w:rPr>
        <w:t>扫描功能，内置心电监护装置。</w:t>
      </w:r>
    </w:p>
    <w:p w14:paraId="416BBFB0" w14:textId="77777777" w:rsidR="00266C28" w:rsidRDefault="00266C28" w:rsidP="00266C28">
      <w:pPr>
        <w:spacing w:line="360" w:lineRule="auto"/>
        <w:rPr>
          <w:rFonts w:ascii="宋体" w:hAnsi="宋体"/>
          <w:sz w:val="24"/>
        </w:rPr>
      </w:pPr>
      <w:r>
        <w:rPr>
          <w:rFonts w:ascii="宋体" w:hAnsi="宋体" w:hint="eastAsia"/>
          <w:sz w:val="24"/>
        </w:rPr>
        <w:t>8、后处理工作站：</w:t>
      </w:r>
    </w:p>
    <w:p w14:paraId="5DA5A0E5" w14:textId="77777777" w:rsidR="00266C28" w:rsidRDefault="00266C28" w:rsidP="00266C28">
      <w:pPr>
        <w:spacing w:line="360" w:lineRule="auto"/>
        <w:rPr>
          <w:rFonts w:ascii="宋体" w:hAnsi="宋体"/>
          <w:sz w:val="24"/>
        </w:rPr>
      </w:pPr>
      <w:r>
        <w:rPr>
          <w:rFonts w:ascii="宋体" w:hAnsi="宋体" w:hint="eastAsia"/>
          <w:sz w:val="24"/>
        </w:rPr>
        <w:t>8.1、CPU：≥8核，主频≥2GHz；内存≥32G；固态硬盘≥1TB，</w:t>
      </w:r>
      <w:proofErr w:type="gramStart"/>
      <w:r>
        <w:rPr>
          <w:rFonts w:ascii="宋体" w:hAnsi="宋体" w:hint="eastAsia"/>
          <w:sz w:val="24"/>
        </w:rPr>
        <w:t>显卡显存</w:t>
      </w:r>
      <w:proofErr w:type="gramEnd"/>
      <w:r>
        <w:rPr>
          <w:rFonts w:ascii="宋体" w:hAnsi="宋体" w:hint="eastAsia"/>
          <w:sz w:val="24"/>
        </w:rPr>
        <w:t>≥8GB；彩色液晶显示器≥23英寸。</w:t>
      </w:r>
    </w:p>
    <w:p w14:paraId="361A68DA" w14:textId="77777777" w:rsidR="00266C28" w:rsidRDefault="00266C28" w:rsidP="00266C28">
      <w:pPr>
        <w:spacing w:line="360" w:lineRule="auto"/>
        <w:rPr>
          <w:rFonts w:ascii="宋体" w:hAnsi="宋体"/>
          <w:sz w:val="24"/>
        </w:rPr>
      </w:pPr>
      <w:r>
        <w:rPr>
          <w:rFonts w:ascii="宋体" w:hAnsi="宋体" w:hint="eastAsia"/>
          <w:sz w:val="24"/>
        </w:rPr>
        <w:t>8.2、图像存储≥400,000幅@图像矩阵512×512。</w:t>
      </w:r>
    </w:p>
    <w:p w14:paraId="2E35501C" w14:textId="77777777" w:rsidR="00266C28" w:rsidRDefault="00266C28" w:rsidP="00266C28">
      <w:pPr>
        <w:spacing w:line="360" w:lineRule="auto"/>
        <w:rPr>
          <w:rFonts w:ascii="宋体" w:hAnsi="宋体"/>
          <w:sz w:val="24"/>
        </w:rPr>
      </w:pPr>
      <w:r>
        <w:rPr>
          <w:rFonts w:ascii="宋体" w:hAnsi="宋体" w:hint="eastAsia"/>
          <w:sz w:val="24"/>
        </w:rPr>
        <w:t>8.3、具备DICOM3.0接口，开放查询、存储、传输、打印、工作列表协议。</w:t>
      </w:r>
    </w:p>
    <w:p w14:paraId="4E4EFEA3" w14:textId="77777777" w:rsidR="00266C28" w:rsidRDefault="00266C28" w:rsidP="00266C28">
      <w:pPr>
        <w:spacing w:line="360" w:lineRule="auto"/>
        <w:rPr>
          <w:rFonts w:ascii="宋体" w:hAnsi="宋体"/>
          <w:sz w:val="24"/>
        </w:rPr>
      </w:pPr>
      <w:r>
        <w:rPr>
          <w:rFonts w:ascii="宋体" w:hAnsi="宋体" w:hint="eastAsia"/>
          <w:sz w:val="24"/>
        </w:rPr>
        <w:t>8.4、可提供图文一体化的诊断报告，诊断报告模板可自定义，报告可打印。</w:t>
      </w:r>
    </w:p>
    <w:p w14:paraId="478BA375" w14:textId="77777777" w:rsidR="00266C28" w:rsidRDefault="00266C28" w:rsidP="00266C28">
      <w:pPr>
        <w:spacing w:line="360" w:lineRule="auto"/>
        <w:rPr>
          <w:rFonts w:ascii="宋体" w:hAnsi="宋体"/>
          <w:sz w:val="24"/>
        </w:rPr>
      </w:pPr>
      <w:r>
        <w:rPr>
          <w:rFonts w:ascii="宋体" w:hAnsi="宋体" w:hint="eastAsia"/>
          <w:sz w:val="24"/>
        </w:rPr>
        <w:t>8.5、具备VR、多平面重组（MPR）、最大密度投影（MIP）、表面重建（SSD）、曲面重建（CPR）等多种重建功能。</w:t>
      </w:r>
    </w:p>
    <w:p w14:paraId="530A9D17" w14:textId="77777777" w:rsidR="00266C28" w:rsidRDefault="00266C28" w:rsidP="00266C28">
      <w:pPr>
        <w:spacing w:line="360" w:lineRule="auto"/>
        <w:rPr>
          <w:rFonts w:ascii="宋体" w:hAnsi="宋体"/>
          <w:sz w:val="24"/>
        </w:rPr>
      </w:pPr>
      <w:r>
        <w:rPr>
          <w:rFonts w:ascii="宋体" w:hAnsi="宋体" w:hint="eastAsia"/>
          <w:sz w:val="24"/>
        </w:rPr>
        <w:t>8.6、具备模拟手术刀，支持多种模式的裁剪功能。。</w:t>
      </w:r>
    </w:p>
    <w:p w14:paraId="5939502C" w14:textId="77777777" w:rsidR="00266C28" w:rsidRDefault="00266C28" w:rsidP="00266C28">
      <w:pPr>
        <w:spacing w:line="360" w:lineRule="auto"/>
        <w:rPr>
          <w:rFonts w:ascii="宋体" w:hAnsi="宋体"/>
          <w:sz w:val="24"/>
        </w:rPr>
      </w:pPr>
      <w:r>
        <w:rPr>
          <w:rFonts w:ascii="宋体" w:hAnsi="宋体" w:hint="eastAsia"/>
          <w:sz w:val="24"/>
        </w:rPr>
        <w:t>8.7、具备胸腹部、四肢等多部位自动化去骨功能。</w:t>
      </w:r>
    </w:p>
    <w:p w14:paraId="06C59981" w14:textId="77777777" w:rsidR="00266C28" w:rsidRDefault="00266C28" w:rsidP="00266C28">
      <w:pPr>
        <w:spacing w:line="360" w:lineRule="auto"/>
        <w:rPr>
          <w:rFonts w:ascii="宋体" w:hAnsi="宋体"/>
          <w:sz w:val="24"/>
        </w:rPr>
      </w:pPr>
      <w:r>
        <w:rPr>
          <w:rFonts w:ascii="宋体" w:hAnsi="宋体" w:hint="eastAsia"/>
          <w:sz w:val="24"/>
        </w:rPr>
        <w:t>8.8、具备减影功能，可自动进行配准，平扫和增强数据集可以自动获取。</w:t>
      </w:r>
    </w:p>
    <w:p w14:paraId="659EA475" w14:textId="77777777" w:rsidR="00266C28" w:rsidRDefault="00266C28" w:rsidP="00266C28">
      <w:pPr>
        <w:spacing w:line="360" w:lineRule="auto"/>
        <w:rPr>
          <w:rFonts w:ascii="宋体" w:hAnsi="宋体"/>
          <w:sz w:val="24"/>
        </w:rPr>
      </w:pPr>
      <w:r>
        <w:rPr>
          <w:rFonts w:ascii="宋体" w:hAnsi="宋体" w:hint="eastAsia"/>
          <w:sz w:val="24"/>
        </w:rPr>
        <w:t>8.9、可提供血管CPR图像，具备血管狭窄拉直分析、血管中心线调节、三维血管斑块分析及彩色编码功能。</w:t>
      </w:r>
    </w:p>
    <w:p w14:paraId="1217F7FF" w14:textId="77777777" w:rsidR="00266C28" w:rsidRDefault="00266C28" w:rsidP="00266C28">
      <w:pPr>
        <w:spacing w:line="360" w:lineRule="auto"/>
        <w:rPr>
          <w:rFonts w:ascii="宋体" w:hAnsi="宋体"/>
          <w:sz w:val="24"/>
        </w:rPr>
      </w:pPr>
      <w:r>
        <w:rPr>
          <w:rFonts w:ascii="宋体" w:hAnsi="宋体" w:hint="eastAsia"/>
          <w:sz w:val="24"/>
        </w:rPr>
        <w:t>8.10、头颈CTA后处理：</w:t>
      </w:r>
    </w:p>
    <w:p w14:paraId="3C919CCC" w14:textId="77777777" w:rsidR="00266C28" w:rsidRDefault="00266C28" w:rsidP="00266C28">
      <w:pPr>
        <w:spacing w:line="360" w:lineRule="auto"/>
        <w:rPr>
          <w:rFonts w:ascii="宋体" w:hAnsi="宋体"/>
          <w:sz w:val="24"/>
        </w:rPr>
      </w:pPr>
      <w:r>
        <w:rPr>
          <w:rFonts w:ascii="宋体" w:hAnsi="宋体" w:hint="eastAsia"/>
          <w:sz w:val="24"/>
        </w:rPr>
        <w:t>8.10.1、自动完成颈总动脉、颈内动脉、颈外动脉、椎动脉、大脑前中后动脉等多支血管识别、提取、命名，并具备二维、三维多种显示方式。</w:t>
      </w:r>
    </w:p>
    <w:p w14:paraId="39390990" w14:textId="77777777" w:rsidR="00266C28" w:rsidRDefault="00266C28" w:rsidP="00266C28">
      <w:pPr>
        <w:spacing w:line="360" w:lineRule="auto"/>
        <w:rPr>
          <w:rFonts w:ascii="宋体" w:hAnsi="宋体"/>
          <w:sz w:val="24"/>
        </w:rPr>
      </w:pPr>
      <w:r>
        <w:rPr>
          <w:rFonts w:ascii="宋体" w:hAnsi="宋体" w:hint="eastAsia"/>
          <w:sz w:val="24"/>
        </w:rPr>
        <w:t>8.10.2、具备血管病变自动分析功能，包括血管狭窄分析、斑块分析、以及血管动脉瘤自动识别并量化分析功能。</w:t>
      </w:r>
    </w:p>
    <w:p w14:paraId="5C30AFC7" w14:textId="77777777" w:rsidR="00266C28" w:rsidRDefault="00266C28" w:rsidP="00266C28">
      <w:pPr>
        <w:spacing w:line="360" w:lineRule="auto"/>
        <w:rPr>
          <w:rFonts w:ascii="宋体" w:hAnsi="宋体"/>
          <w:sz w:val="24"/>
        </w:rPr>
      </w:pPr>
      <w:r>
        <w:rPr>
          <w:rFonts w:ascii="宋体" w:hAnsi="宋体" w:hint="eastAsia"/>
          <w:sz w:val="24"/>
        </w:rPr>
        <w:t>8.11、冠脉CTA后处理：</w:t>
      </w:r>
    </w:p>
    <w:p w14:paraId="52D456A9" w14:textId="77777777" w:rsidR="00266C28" w:rsidRDefault="00266C28" w:rsidP="00266C28">
      <w:pPr>
        <w:spacing w:line="360" w:lineRule="auto"/>
        <w:rPr>
          <w:rFonts w:ascii="宋体" w:hAnsi="宋体"/>
          <w:sz w:val="24"/>
        </w:rPr>
      </w:pPr>
      <w:r>
        <w:rPr>
          <w:rFonts w:ascii="宋体" w:hAnsi="宋体" w:hint="eastAsia"/>
          <w:sz w:val="24"/>
        </w:rPr>
        <w:t>8.11.1、自动提取冠脉树，自动识别冠脉血管并命名。</w:t>
      </w:r>
    </w:p>
    <w:p w14:paraId="370D646A" w14:textId="77777777" w:rsidR="00266C28" w:rsidRDefault="00266C28" w:rsidP="00266C28">
      <w:pPr>
        <w:spacing w:line="360" w:lineRule="auto"/>
        <w:rPr>
          <w:rFonts w:ascii="宋体" w:hAnsi="宋体"/>
          <w:sz w:val="24"/>
        </w:rPr>
      </w:pPr>
      <w:r>
        <w:rPr>
          <w:rFonts w:ascii="宋体" w:hAnsi="宋体" w:hint="eastAsia"/>
          <w:sz w:val="24"/>
        </w:rPr>
        <w:t>8.11.2、可提供冠脉全景球面成像及平铺成像。</w:t>
      </w:r>
    </w:p>
    <w:p w14:paraId="17D21A3D" w14:textId="77777777" w:rsidR="00266C28" w:rsidRDefault="00266C28" w:rsidP="00266C28">
      <w:pPr>
        <w:spacing w:line="360" w:lineRule="auto"/>
        <w:rPr>
          <w:rFonts w:ascii="宋体" w:hAnsi="宋体"/>
          <w:sz w:val="24"/>
        </w:rPr>
      </w:pPr>
      <w:r>
        <w:rPr>
          <w:rFonts w:ascii="宋体" w:hAnsi="宋体" w:hint="eastAsia"/>
          <w:sz w:val="24"/>
        </w:rPr>
        <w:t>8.11.3、可自动获取冠脉狭窄数据。</w:t>
      </w:r>
    </w:p>
    <w:p w14:paraId="724566EE" w14:textId="77777777" w:rsidR="00266C28" w:rsidRDefault="00266C28" w:rsidP="00266C28">
      <w:pPr>
        <w:spacing w:line="360" w:lineRule="auto"/>
        <w:rPr>
          <w:rFonts w:ascii="宋体" w:hAnsi="宋体"/>
          <w:sz w:val="24"/>
        </w:rPr>
      </w:pPr>
      <w:r>
        <w:rPr>
          <w:rFonts w:ascii="宋体" w:hAnsi="宋体" w:hint="eastAsia"/>
          <w:sz w:val="24"/>
        </w:rPr>
        <w:t>8.11.4、具备冠脉斑块成分分析功能，可自动计算不同成分占比并提供彩色提示。</w:t>
      </w:r>
    </w:p>
    <w:p w14:paraId="6B8AB151" w14:textId="77777777" w:rsidR="00266C28" w:rsidRDefault="00266C28" w:rsidP="00266C28">
      <w:pPr>
        <w:spacing w:line="360" w:lineRule="auto"/>
        <w:rPr>
          <w:rFonts w:ascii="宋体" w:hAnsi="宋体"/>
          <w:sz w:val="24"/>
        </w:rPr>
      </w:pPr>
      <w:r>
        <w:rPr>
          <w:rFonts w:ascii="宋体" w:hAnsi="宋体" w:hint="eastAsia"/>
          <w:sz w:val="24"/>
        </w:rPr>
        <w:t>8.11.5、可自动绘制有/无斑块影响的冠脉管</w:t>
      </w:r>
      <w:proofErr w:type="gramStart"/>
      <w:r>
        <w:rPr>
          <w:rFonts w:ascii="宋体" w:hAnsi="宋体" w:hint="eastAsia"/>
          <w:sz w:val="24"/>
        </w:rPr>
        <w:t>腔</w:t>
      </w:r>
      <w:proofErr w:type="gramEnd"/>
      <w:r>
        <w:rPr>
          <w:rFonts w:ascii="宋体" w:hAnsi="宋体" w:hint="eastAsia"/>
          <w:sz w:val="24"/>
        </w:rPr>
        <w:t>分析曲线。</w:t>
      </w:r>
    </w:p>
    <w:p w14:paraId="42C1702E" w14:textId="77777777" w:rsidR="00266C28" w:rsidRDefault="00266C28" w:rsidP="00266C28">
      <w:pPr>
        <w:spacing w:line="360" w:lineRule="auto"/>
        <w:rPr>
          <w:rFonts w:ascii="宋体" w:hAnsi="宋体"/>
          <w:sz w:val="24"/>
        </w:rPr>
      </w:pPr>
      <w:r>
        <w:rPr>
          <w:rFonts w:ascii="宋体" w:hAnsi="宋体" w:hint="eastAsia"/>
          <w:sz w:val="24"/>
        </w:rPr>
        <w:t>8.11.6、可进行钙化积分分析，可自定义血管，分析结果包括钙化得分、体积、平均CT值、最大CT值和最小CT值。</w:t>
      </w:r>
    </w:p>
    <w:p w14:paraId="11F96304" w14:textId="77777777" w:rsidR="00266C28" w:rsidRDefault="00266C28" w:rsidP="00266C28">
      <w:pPr>
        <w:spacing w:line="360" w:lineRule="auto"/>
        <w:rPr>
          <w:rFonts w:ascii="宋体" w:hAnsi="宋体"/>
          <w:sz w:val="24"/>
        </w:rPr>
      </w:pPr>
      <w:r>
        <w:rPr>
          <w:rFonts w:ascii="宋体" w:hAnsi="宋体" w:hint="eastAsia"/>
          <w:sz w:val="24"/>
        </w:rPr>
        <w:t>8.11.7、CT扫描</w:t>
      </w:r>
      <w:proofErr w:type="gramStart"/>
      <w:r>
        <w:rPr>
          <w:rFonts w:ascii="宋体" w:hAnsi="宋体" w:hint="eastAsia"/>
          <w:sz w:val="24"/>
        </w:rPr>
        <w:t>无需心电门控即</w:t>
      </w:r>
      <w:proofErr w:type="gramEnd"/>
      <w:r>
        <w:rPr>
          <w:rFonts w:ascii="宋体" w:hAnsi="宋体" w:hint="eastAsia"/>
          <w:sz w:val="24"/>
        </w:rPr>
        <w:t>可进行钙化积分分析。</w:t>
      </w:r>
    </w:p>
    <w:p w14:paraId="27583CD0" w14:textId="77777777" w:rsidR="00266C28" w:rsidRDefault="00266C28" w:rsidP="00266C28">
      <w:pPr>
        <w:spacing w:line="360" w:lineRule="auto"/>
        <w:rPr>
          <w:rFonts w:ascii="宋体" w:hAnsi="宋体"/>
          <w:sz w:val="24"/>
        </w:rPr>
      </w:pPr>
      <w:r>
        <w:rPr>
          <w:rFonts w:ascii="宋体" w:hAnsi="宋体" w:hint="eastAsia"/>
          <w:sz w:val="24"/>
        </w:rPr>
        <w:t>8.12、CT双能后处理：</w:t>
      </w:r>
    </w:p>
    <w:p w14:paraId="7F21BF6A" w14:textId="77777777" w:rsidR="00266C28" w:rsidRDefault="00266C28" w:rsidP="00266C28">
      <w:pPr>
        <w:spacing w:line="360" w:lineRule="auto"/>
        <w:rPr>
          <w:rFonts w:ascii="宋体" w:hAnsi="宋体"/>
          <w:sz w:val="24"/>
        </w:rPr>
      </w:pPr>
      <w:r>
        <w:rPr>
          <w:rFonts w:ascii="宋体" w:hAnsi="宋体" w:hint="eastAsia"/>
          <w:sz w:val="24"/>
        </w:rPr>
        <w:t>8.12.1、可提供虚拟平扫图成像、虚拟能量图、能谱曲线、有效原子序数图、CT直方图、</w:t>
      </w:r>
      <w:proofErr w:type="gramStart"/>
      <w:r>
        <w:rPr>
          <w:rFonts w:ascii="宋体" w:hAnsi="宋体" w:hint="eastAsia"/>
          <w:sz w:val="24"/>
        </w:rPr>
        <w:t>基物质图</w:t>
      </w:r>
      <w:proofErr w:type="gramEnd"/>
      <w:r>
        <w:rPr>
          <w:rFonts w:ascii="宋体" w:hAnsi="宋体" w:hint="eastAsia"/>
          <w:sz w:val="24"/>
        </w:rPr>
        <w:t>。</w:t>
      </w:r>
    </w:p>
    <w:p w14:paraId="4CB94D21" w14:textId="77777777" w:rsidR="00266C28" w:rsidRDefault="00266C28" w:rsidP="00266C28">
      <w:pPr>
        <w:spacing w:line="360" w:lineRule="auto"/>
        <w:rPr>
          <w:rFonts w:ascii="宋体" w:hAnsi="宋体"/>
          <w:sz w:val="24"/>
        </w:rPr>
      </w:pPr>
      <w:r>
        <w:rPr>
          <w:rFonts w:ascii="宋体" w:hAnsi="宋体" w:hint="eastAsia"/>
          <w:sz w:val="24"/>
        </w:rPr>
        <w:t>8.12.2、具备单能图成像功能，单能级图像≥151能级。</w:t>
      </w:r>
    </w:p>
    <w:p w14:paraId="7BD0BC22" w14:textId="77777777" w:rsidR="00266C28" w:rsidRDefault="00266C28" w:rsidP="00266C28">
      <w:pPr>
        <w:spacing w:line="360" w:lineRule="auto"/>
        <w:rPr>
          <w:rFonts w:ascii="宋体" w:hAnsi="宋体"/>
          <w:sz w:val="24"/>
        </w:rPr>
      </w:pPr>
      <w:r>
        <w:rPr>
          <w:rFonts w:ascii="宋体" w:hAnsi="宋体" w:hint="eastAsia"/>
          <w:sz w:val="24"/>
        </w:rPr>
        <w:t>8.12.3、具备多种物质成分定量分析功能，最高精度可提供μg级数据。</w:t>
      </w:r>
    </w:p>
    <w:p w14:paraId="11CE59B1" w14:textId="77777777" w:rsidR="00266C28" w:rsidRDefault="00266C28" w:rsidP="00266C28">
      <w:pPr>
        <w:spacing w:line="360" w:lineRule="auto"/>
        <w:rPr>
          <w:rFonts w:ascii="宋体" w:hAnsi="宋体"/>
          <w:sz w:val="24"/>
        </w:rPr>
      </w:pPr>
      <w:r>
        <w:rPr>
          <w:rFonts w:ascii="宋体" w:hAnsi="宋体" w:hint="eastAsia"/>
          <w:sz w:val="24"/>
        </w:rPr>
        <w:t>8.12.4、具备</w:t>
      </w:r>
      <w:proofErr w:type="gramStart"/>
      <w:r>
        <w:rPr>
          <w:rFonts w:ascii="宋体" w:hAnsi="宋体" w:hint="eastAsia"/>
          <w:sz w:val="24"/>
        </w:rPr>
        <w:t>多种基物质</w:t>
      </w:r>
      <w:proofErr w:type="gramEnd"/>
      <w:r>
        <w:rPr>
          <w:rFonts w:ascii="宋体" w:hAnsi="宋体" w:hint="eastAsia"/>
          <w:sz w:val="24"/>
        </w:rPr>
        <w:t>重建功能，提供</w:t>
      </w:r>
      <w:proofErr w:type="gramStart"/>
      <w:r>
        <w:rPr>
          <w:rFonts w:ascii="宋体" w:hAnsi="宋体" w:hint="eastAsia"/>
          <w:sz w:val="24"/>
        </w:rPr>
        <w:t>基物质</w:t>
      </w:r>
      <w:proofErr w:type="gramEnd"/>
      <w:r>
        <w:rPr>
          <w:rFonts w:ascii="宋体" w:hAnsi="宋体" w:hint="eastAsia"/>
          <w:sz w:val="24"/>
        </w:rPr>
        <w:t>数量≥20种。</w:t>
      </w:r>
    </w:p>
    <w:p w14:paraId="3453A029" w14:textId="77777777" w:rsidR="00266C28" w:rsidRDefault="00266C28" w:rsidP="00266C28">
      <w:pPr>
        <w:spacing w:line="360" w:lineRule="auto"/>
        <w:rPr>
          <w:rFonts w:ascii="宋体" w:hAnsi="宋体"/>
          <w:sz w:val="24"/>
        </w:rPr>
      </w:pPr>
      <w:r>
        <w:rPr>
          <w:rFonts w:ascii="宋体" w:hAnsi="宋体" w:hint="eastAsia"/>
          <w:sz w:val="24"/>
        </w:rPr>
        <w:t>8.12.5、具备痛风结晶检测、结石检测等功能，可以自动勾画提取结石，计算体积等数据，并进行物质成分分析。</w:t>
      </w:r>
    </w:p>
    <w:p w14:paraId="07341BF7" w14:textId="77777777" w:rsidR="00266C28" w:rsidRDefault="00266C28" w:rsidP="00266C28">
      <w:pPr>
        <w:spacing w:line="360" w:lineRule="auto"/>
        <w:rPr>
          <w:rFonts w:ascii="宋体" w:hAnsi="宋体"/>
          <w:sz w:val="24"/>
        </w:rPr>
      </w:pPr>
      <w:r>
        <w:rPr>
          <w:rFonts w:ascii="宋体" w:hAnsi="宋体" w:hint="eastAsia"/>
          <w:sz w:val="24"/>
        </w:rPr>
        <w:t>8.13、支架模拟植入：</w:t>
      </w:r>
    </w:p>
    <w:p w14:paraId="752188C0" w14:textId="77777777" w:rsidR="00266C28" w:rsidRDefault="00266C28" w:rsidP="00266C28">
      <w:pPr>
        <w:spacing w:line="360" w:lineRule="auto"/>
        <w:rPr>
          <w:rFonts w:ascii="宋体" w:hAnsi="宋体"/>
          <w:sz w:val="24"/>
        </w:rPr>
      </w:pPr>
      <w:r>
        <w:rPr>
          <w:rFonts w:ascii="宋体" w:hAnsi="宋体" w:hint="eastAsia"/>
          <w:sz w:val="24"/>
        </w:rPr>
        <w:t>8.13.1、外周血管支架模拟植入：可选择≥60种支架型号，可一键快速调节支架的长度、直径。</w:t>
      </w:r>
    </w:p>
    <w:p w14:paraId="22882C88" w14:textId="0F0CC7CE" w:rsidR="00266C28" w:rsidRDefault="00FD2FE5" w:rsidP="00266C28">
      <w:pPr>
        <w:spacing w:line="360" w:lineRule="auto"/>
        <w:rPr>
          <w:rFonts w:ascii="宋体" w:hAnsi="宋体"/>
          <w:sz w:val="24"/>
        </w:rPr>
      </w:pPr>
      <w:r>
        <w:rPr>
          <w:rFonts w:ascii="宋体" w:hAnsi="宋体"/>
          <w:sz w:val="24"/>
        </w:rPr>
        <w:t>8</w:t>
      </w:r>
      <w:r w:rsidR="00266C28">
        <w:rPr>
          <w:rFonts w:ascii="宋体" w:hAnsi="宋体" w:hint="eastAsia"/>
          <w:sz w:val="24"/>
        </w:rPr>
        <w:t>.13.2、心脏冠脉支架模拟植入：可选择≥60种支架型号，可一键快速调节支架的长度、直径。</w:t>
      </w:r>
    </w:p>
    <w:p w14:paraId="5D211DC5" w14:textId="77777777" w:rsidR="00266C28" w:rsidRDefault="00266C28" w:rsidP="00266C28">
      <w:pPr>
        <w:spacing w:line="360" w:lineRule="auto"/>
        <w:rPr>
          <w:rFonts w:ascii="宋体" w:hAnsi="宋体"/>
          <w:sz w:val="24"/>
        </w:rPr>
      </w:pPr>
      <w:r>
        <w:rPr>
          <w:rFonts w:ascii="宋体" w:hAnsi="宋体" w:hint="eastAsia"/>
          <w:sz w:val="24"/>
        </w:rPr>
        <w:t>9.14、具备一站式自动胶片排版及打印功能。</w:t>
      </w:r>
    </w:p>
    <w:p w14:paraId="5A7FE987" w14:textId="77777777" w:rsidR="00266C28" w:rsidRDefault="00266C28" w:rsidP="00266C28">
      <w:pPr>
        <w:spacing w:line="360" w:lineRule="auto"/>
        <w:rPr>
          <w:rFonts w:ascii="宋体" w:hAnsi="宋体"/>
          <w:sz w:val="24"/>
        </w:rPr>
      </w:pPr>
      <w:r>
        <w:rPr>
          <w:rFonts w:ascii="宋体" w:hAnsi="宋体" w:hint="eastAsia"/>
          <w:sz w:val="24"/>
        </w:rPr>
        <w:t>9.15、具备书签存档/读取功能及测量、标记、移动、缩放、旋转等通用型图像处理功能。</w:t>
      </w:r>
    </w:p>
    <w:p w14:paraId="782ECD83" w14:textId="77777777" w:rsidR="00266C28" w:rsidRPr="00266C28" w:rsidRDefault="00266C28" w:rsidP="00266C28">
      <w:pPr>
        <w:spacing w:line="360" w:lineRule="auto"/>
        <w:rPr>
          <w:rFonts w:ascii="宋体" w:hAnsi="宋体"/>
          <w:sz w:val="24"/>
        </w:rPr>
      </w:pPr>
      <w:r w:rsidRPr="00266C28">
        <w:rPr>
          <w:rFonts w:ascii="宋体" w:hAnsi="宋体" w:hint="eastAsia"/>
          <w:sz w:val="24"/>
        </w:rPr>
        <w:t>9.16、心脏钙化积分</w:t>
      </w:r>
      <w:r w:rsidRPr="00266C28">
        <w:rPr>
          <w:rFonts w:ascii="宋体" w:hAnsi="宋体"/>
          <w:sz w:val="24"/>
        </w:rPr>
        <w:t>AI</w:t>
      </w:r>
      <w:r w:rsidRPr="00266C28">
        <w:rPr>
          <w:rFonts w:ascii="宋体" w:hAnsi="宋体" w:hint="eastAsia"/>
          <w:sz w:val="24"/>
        </w:rPr>
        <w:t>等</w:t>
      </w:r>
    </w:p>
    <w:p w14:paraId="368F02E4" w14:textId="77777777" w:rsidR="00266C28" w:rsidRDefault="00266C28" w:rsidP="00266C28">
      <w:pPr>
        <w:spacing w:line="360" w:lineRule="auto"/>
        <w:rPr>
          <w:rFonts w:ascii="宋体" w:hAnsi="宋体"/>
          <w:sz w:val="24"/>
        </w:rPr>
      </w:pPr>
      <w:r>
        <w:rPr>
          <w:rFonts w:ascii="宋体" w:hAnsi="宋体" w:hint="eastAsia"/>
          <w:sz w:val="24"/>
        </w:rPr>
        <w:t>二、主要配置：</w:t>
      </w:r>
    </w:p>
    <w:p w14:paraId="276EB8AD" w14:textId="77777777" w:rsidR="00266C28" w:rsidRPr="00266C28" w:rsidRDefault="00266C28" w:rsidP="00266C28">
      <w:pPr>
        <w:spacing w:line="360" w:lineRule="auto"/>
        <w:rPr>
          <w:rFonts w:ascii="宋体" w:hAnsi="宋体"/>
          <w:sz w:val="24"/>
        </w:rPr>
      </w:pPr>
      <w:r w:rsidRPr="00266C28">
        <w:rPr>
          <w:rFonts w:ascii="宋体" w:hAnsi="宋体" w:hint="eastAsia"/>
          <w:sz w:val="24"/>
        </w:rPr>
        <w:t>1、CT：1套。</w:t>
      </w:r>
    </w:p>
    <w:p w14:paraId="5DAF8223" w14:textId="77777777" w:rsidR="00266C28" w:rsidRPr="00266C28" w:rsidRDefault="00266C28" w:rsidP="00266C28">
      <w:pPr>
        <w:spacing w:line="360" w:lineRule="auto"/>
        <w:rPr>
          <w:rFonts w:ascii="宋体" w:hAnsi="宋体"/>
          <w:sz w:val="24"/>
        </w:rPr>
      </w:pPr>
      <w:r w:rsidRPr="00266C28">
        <w:rPr>
          <w:rFonts w:ascii="宋体" w:hAnsi="宋体" w:hint="eastAsia"/>
          <w:sz w:val="24"/>
        </w:rPr>
        <w:t>2、后处理工作站：1套。</w:t>
      </w:r>
    </w:p>
    <w:p w14:paraId="6E4F4530" w14:textId="312068E2" w:rsidR="00716046" w:rsidRDefault="00266C28" w:rsidP="00266C28">
      <w:pPr>
        <w:spacing w:line="360" w:lineRule="auto"/>
        <w:rPr>
          <w:rFonts w:ascii="宋体" w:hAnsi="宋体"/>
          <w:sz w:val="24"/>
        </w:rPr>
      </w:pPr>
      <w:r w:rsidRPr="00266C28">
        <w:rPr>
          <w:rFonts w:ascii="宋体" w:hAnsi="宋体" w:hint="eastAsia"/>
          <w:sz w:val="24"/>
        </w:rPr>
        <w:t>3、高压注射器：1套</w:t>
      </w:r>
    </w:p>
    <w:p w14:paraId="27433F38" w14:textId="44278956" w:rsidR="00943216" w:rsidRDefault="00943216" w:rsidP="00943216">
      <w:pPr>
        <w:spacing w:line="360" w:lineRule="auto"/>
        <w:jc w:val="center"/>
        <w:rPr>
          <w:rFonts w:ascii="宋体" w:hAnsi="宋体"/>
          <w:sz w:val="24"/>
        </w:rPr>
      </w:pPr>
      <w:r w:rsidRPr="00943216">
        <w:rPr>
          <w:rFonts w:ascii="宋体" w:hAnsi="宋体" w:hint="eastAsia"/>
          <w:sz w:val="24"/>
          <w:highlight w:val="green"/>
        </w:rPr>
        <w:t>第二包</w:t>
      </w:r>
    </w:p>
    <w:p w14:paraId="10A6C449" w14:textId="34F97311" w:rsidR="00943216" w:rsidRDefault="00943216" w:rsidP="00943216">
      <w:pPr>
        <w:spacing w:line="360" w:lineRule="auto"/>
        <w:jc w:val="left"/>
        <w:rPr>
          <w:rFonts w:ascii="宋体" w:hAnsi="宋体"/>
          <w:sz w:val="24"/>
        </w:rPr>
      </w:pPr>
      <w:r w:rsidRPr="0024451D">
        <w:rPr>
          <w:rFonts w:ascii="宋体" w:hAnsi="宋体" w:hint="eastAsia"/>
          <w:sz w:val="24"/>
          <w:highlight w:val="green"/>
        </w:rPr>
        <w:t>品目</w:t>
      </w:r>
      <w:r w:rsidRPr="0024451D">
        <w:rPr>
          <w:rFonts w:ascii="宋体" w:hAnsi="宋体"/>
          <w:sz w:val="24"/>
          <w:highlight w:val="green"/>
        </w:rPr>
        <w:t>1</w:t>
      </w:r>
      <w:r w:rsidRPr="0024451D">
        <w:rPr>
          <w:rFonts w:ascii="宋体" w:hAnsi="宋体" w:hint="eastAsia"/>
          <w:sz w:val="24"/>
          <w:highlight w:val="green"/>
        </w:rPr>
        <w:t>：</w:t>
      </w:r>
      <w:r w:rsidR="0024451D" w:rsidRPr="0024451D">
        <w:rPr>
          <w:rFonts w:asciiTheme="majorEastAsia" w:eastAsiaTheme="majorEastAsia" w:hAnsiTheme="majorEastAsia" w:cs="仿宋" w:hint="eastAsia"/>
          <w:sz w:val="24"/>
          <w:highlight w:val="green"/>
        </w:rPr>
        <w:t>经颅重复磁刺激仪</w:t>
      </w:r>
    </w:p>
    <w:p w14:paraId="7FBD69E6" w14:textId="77777777" w:rsidR="0024451D" w:rsidRPr="0024451D" w:rsidRDefault="0024451D" w:rsidP="0024451D">
      <w:pPr>
        <w:tabs>
          <w:tab w:val="left" w:pos="2520"/>
        </w:tabs>
        <w:spacing w:line="360" w:lineRule="auto"/>
        <w:rPr>
          <w:rFonts w:asciiTheme="minorEastAsia" w:eastAsiaTheme="minorEastAsia" w:hAnsiTheme="minorEastAsia" w:cs="宋体"/>
          <w:sz w:val="24"/>
        </w:rPr>
      </w:pPr>
      <w:r w:rsidRPr="0024451D">
        <w:rPr>
          <w:rFonts w:asciiTheme="minorEastAsia" w:eastAsiaTheme="minorEastAsia" w:hAnsiTheme="minorEastAsia" w:hint="eastAsia"/>
          <w:sz w:val="24"/>
        </w:rPr>
        <w:t>一、用途</w:t>
      </w:r>
      <w:r w:rsidRPr="0024451D">
        <w:rPr>
          <w:rFonts w:asciiTheme="minorEastAsia" w:eastAsiaTheme="minorEastAsia" w:hAnsiTheme="minorEastAsia" w:hint="eastAsia"/>
          <w:bCs/>
          <w:sz w:val="24"/>
        </w:rPr>
        <w:t>：</w:t>
      </w:r>
      <w:r w:rsidRPr="0024451D">
        <w:rPr>
          <w:rFonts w:asciiTheme="minorEastAsia" w:eastAsiaTheme="minorEastAsia" w:hAnsiTheme="minorEastAsia" w:cs="仿宋" w:hint="eastAsia"/>
          <w:sz w:val="24"/>
        </w:rPr>
        <w:t>通过刺激人体中枢神经和外周神经，用于神经电生理检查、运动功能评定，以及辅助治疗或改善失眠症状，对脑神经及神经损伤性疾病的辅助治疗。</w:t>
      </w:r>
    </w:p>
    <w:p w14:paraId="20949AA9" w14:textId="77777777" w:rsidR="0024451D" w:rsidRPr="0024451D" w:rsidRDefault="0024451D" w:rsidP="0024451D">
      <w:pPr>
        <w:tabs>
          <w:tab w:val="left" w:pos="2520"/>
        </w:tabs>
        <w:spacing w:line="360" w:lineRule="auto"/>
        <w:rPr>
          <w:rFonts w:asciiTheme="minorEastAsia" w:eastAsiaTheme="minorEastAsia" w:hAnsiTheme="minorEastAsia" w:cs="仿宋"/>
          <w:bCs/>
          <w:sz w:val="24"/>
        </w:rPr>
      </w:pPr>
      <w:r w:rsidRPr="0024451D">
        <w:rPr>
          <w:rFonts w:asciiTheme="minorEastAsia" w:eastAsiaTheme="minorEastAsia" w:hAnsiTheme="minorEastAsia" w:cs="宋体" w:hint="eastAsia"/>
          <w:sz w:val="24"/>
        </w:rPr>
        <w:t>二、技术参数：</w:t>
      </w:r>
    </w:p>
    <w:p w14:paraId="7FFE13D7" w14:textId="77777777" w:rsidR="0024451D" w:rsidRPr="0024451D" w:rsidRDefault="0024451D" w:rsidP="0024451D">
      <w:pPr>
        <w:spacing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1、主机：</w:t>
      </w:r>
    </w:p>
    <w:p w14:paraId="514C2620"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cs="黑体" w:hint="eastAsia"/>
          <w:sz w:val="24"/>
        </w:rPr>
        <w:t>▲1.1、</w:t>
      </w:r>
      <w:proofErr w:type="gramStart"/>
      <w:r w:rsidRPr="0024451D">
        <w:rPr>
          <w:rFonts w:asciiTheme="minorEastAsia" w:eastAsiaTheme="minorEastAsia" w:hAnsiTheme="minorEastAsia" w:cs="仿宋" w:hint="eastAsia"/>
          <w:bCs/>
          <w:sz w:val="24"/>
        </w:rPr>
        <w:t>一</w:t>
      </w:r>
      <w:proofErr w:type="gramEnd"/>
      <w:r w:rsidRPr="0024451D">
        <w:rPr>
          <w:rFonts w:asciiTheme="minorEastAsia" w:eastAsiaTheme="minorEastAsia" w:hAnsiTheme="minorEastAsia" w:cs="仿宋" w:hint="eastAsia"/>
          <w:bCs/>
          <w:sz w:val="24"/>
        </w:rPr>
        <w:t>体式可推移整机结构：</w:t>
      </w:r>
      <w:r w:rsidRPr="0024451D">
        <w:rPr>
          <w:rFonts w:asciiTheme="minorEastAsia" w:eastAsiaTheme="minorEastAsia" w:hAnsiTheme="minorEastAsia" w:cs="仿宋" w:hint="eastAsia"/>
          <w:sz w:val="24"/>
        </w:rPr>
        <w:t>静音脚轮设计,可固定线圈支架,</w:t>
      </w:r>
      <w:proofErr w:type="gramStart"/>
      <w:r w:rsidRPr="0024451D">
        <w:rPr>
          <w:rFonts w:asciiTheme="minorEastAsia" w:eastAsiaTheme="minorEastAsia" w:hAnsiTheme="minorEastAsia" w:cs="仿宋" w:hint="eastAsia"/>
          <w:sz w:val="24"/>
        </w:rPr>
        <w:t>非液电分离分</w:t>
      </w:r>
      <w:proofErr w:type="gramEnd"/>
      <w:r w:rsidRPr="0024451D">
        <w:rPr>
          <w:rFonts w:asciiTheme="minorEastAsia" w:eastAsiaTheme="minorEastAsia" w:hAnsiTheme="minorEastAsia" w:cs="仿宋" w:hint="eastAsia"/>
          <w:sz w:val="24"/>
        </w:rPr>
        <w:t>体式结构组成，即脉冲源冷却系统分别固定安装于台车</w:t>
      </w:r>
      <w:r w:rsidRPr="0024451D">
        <w:rPr>
          <w:rFonts w:asciiTheme="minorEastAsia" w:eastAsiaTheme="minorEastAsia" w:hAnsiTheme="minorEastAsia" w:cstheme="minorBidi" w:hint="eastAsia"/>
          <w:sz w:val="24"/>
        </w:rPr>
        <w:t>（</w:t>
      </w:r>
      <w:proofErr w:type="gramStart"/>
      <w:r w:rsidRPr="0024451D">
        <w:rPr>
          <w:rFonts w:asciiTheme="minorEastAsia" w:eastAsiaTheme="minorEastAsia" w:hAnsiTheme="minorEastAsia" w:cstheme="minorBidi" w:hint="eastAsia"/>
          <w:sz w:val="24"/>
        </w:rPr>
        <w:t>官网或</w:t>
      </w:r>
      <w:proofErr w:type="gramEnd"/>
      <w:r w:rsidRPr="0024451D">
        <w:rPr>
          <w:rFonts w:asciiTheme="minorEastAsia" w:eastAsiaTheme="minorEastAsia" w:hAnsiTheme="minorEastAsia" w:cstheme="minorBidi" w:hint="eastAsia"/>
          <w:sz w:val="24"/>
        </w:rPr>
        <w:t>产品图）。</w:t>
      </w:r>
    </w:p>
    <w:p w14:paraId="715F7FC0" w14:textId="77777777" w:rsidR="0024451D" w:rsidRPr="0024451D" w:rsidRDefault="0024451D" w:rsidP="00A14274">
      <w:pPr>
        <w:pStyle w:val="affb"/>
        <w:numPr>
          <w:ilvl w:val="1"/>
          <w:numId w:val="23"/>
        </w:numPr>
        <w:spacing w:after="0" w:line="360" w:lineRule="auto"/>
        <w:ind w:firstLineChars="0"/>
        <w:jc w:val="left"/>
        <w:rPr>
          <w:rFonts w:asciiTheme="minorEastAsia" w:eastAsiaTheme="minorEastAsia" w:hAnsiTheme="minorEastAsia" w:cs="仿宋"/>
          <w:sz w:val="24"/>
          <w:szCs w:val="24"/>
        </w:rPr>
      </w:pPr>
      <w:r w:rsidRPr="0024451D">
        <w:rPr>
          <w:rFonts w:asciiTheme="minorEastAsia" w:eastAsiaTheme="minorEastAsia" w:hAnsiTheme="minorEastAsia" w:cs="仿宋" w:hint="eastAsia"/>
          <w:sz w:val="24"/>
          <w:szCs w:val="24"/>
        </w:rPr>
        <w:t>冷却系统：液态内循环冷却系统，非风冷或静态液冷或外循环液冷。</w:t>
      </w:r>
    </w:p>
    <w:p w14:paraId="77B4D8B1" w14:textId="77777777" w:rsidR="0024451D" w:rsidRPr="0024451D" w:rsidRDefault="0024451D" w:rsidP="00A14274">
      <w:pPr>
        <w:pStyle w:val="affb"/>
        <w:numPr>
          <w:ilvl w:val="1"/>
          <w:numId w:val="23"/>
        </w:numPr>
        <w:spacing w:after="0" w:line="360" w:lineRule="auto"/>
        <w:ind w:firstLineChars="0"/>
        <w:jc w:val="left"/>
        <w:rPr>
          <w:rFonts w:asciiTheme="minorEastAsia" w:eastAsiaTheme="minorEastAsia" w:hAnsiTheme="minorEastAsia" w:cs="仿宋"/>
          <w:sz w:val="24"/>
          <w:szCs w:val="24"/>
        </w:rPr>
      </w:pPr>
      <w:r w:rsidRPr="0024451D">
        <w:rPr>
          <w:rFonts w:asciiTheme="minorEastAsia" w:eastAsiaTheme="minorEastAsia" w:hAnsiTheme="minorEastAsia" w:cs="仿宋" w:hint="eastAsia"/>
          <w:bCs/>
          <w:sz w:val="24"/>
          <w:szCs w:val="24"/>
        </w:rPr>
        <w:t>操作系统：</w:t>
      </w:r>
      <w:r w:rsidRPr="0024451D">
        <w:rPr>
          <w:rFonts w:asciiTheme="minorEastAsia" w:eastAsiaTheme="minorEastAsia" w:hAnsiTheme="minorEastAsia" w:cs="仿宋" w:hint="eastAsia"/>
          <w:sz w:val="24"/>
          <w:szCs w:val="24"/>
        </w:rPr>
        <w:t>人机交互系统采用笔记本电脑控制操作，中文界面，非一体机及触摸屏，能实现机器开机自检、故障报警与自锁等功能。支持脱离磁刺激主机单独使用，windows系统兼容科研软件。</w:t>
      </w:r>
    </w:p>
    <w:p w14:paraId="6FE9E686" w14:textId="77777777" w:rsidR="0024451D" w:rsidRPr="0024451D" w:rsidRDefault="0024451D" w:rsidP="00A14274">
      <w:pPr>
        <w:numPr>
          <w:ilvl w:val="1"/>
          <w:numId w:val="23"/>
        </w:numPr>
        <w:spacing w:after="0" w:line="360" w:lineRule="auto"/>
        <w:jc w:val="left"/>
        <w:rPr>
          <w:rFonts w:asciiTheme="minorEastAsia" w:eastAsiaTheme="minorEastAsia" w:hAnsiTheme="minorEastAsia" w:cs="仿宋"/>
          <w:sz w:val="24"/>
        </w:rPr>
      </w:pPr>
      <w:r w:rsidRPr="0024451D">
        <w:rPr>
          <w:rFonts w:asciiTheme="minorEastAsia" w:eastAsiaTheme="minorEastAsia" w:hAnsiTheme="minorEastAsia" w:cs="仿宋" w:hint="eastAsia"/>
          <w:bCs/>
          <w:sz w:val="24"/>
        </w:rPr>
        <w:t>刺激强度范围：</w:t>
      </w:r>
      <w:r w:rsidRPr="0024451D">
        <w:rPr>
          <w:rFonts w:asciiTheme="minorEastAsia" w:eastAsiaTheme="minorEastAsia" w:hAnsiTheme="minorEastAsia" w:cs="仿宋" w:hint="eastAsia"/>
          <w:sz w:val="24"/>
        </w:rPr>
        <w:t>1.0-6Tesla连续可调。</w:t>
      </w:r>
    </w:p>
    <w:p w14:paraId="7B3D95FE" w14:textId="77777777" w:rsidR="0024451D" w:rsidRPr="0024451D" w:rsidRDefault="0024451D" w:rsidP="00A14274">
      <w:pPr>
        <w:pStyle w:val="affb"/>
        <w:numPr>
          <w:ilvl w:val="1"/>
          <w:numId w:val="23"/>
        </w:numPr>
        <w:spacing w:after="0" w:line="360" w:lineRule="auto"/>
        <w:ind w:firstLineChars="0"/>
        <w:rPr>
          <w:rFonts w:asciiTheme="minorEastAsia" w:eastAsiaTheme="minorEastAsia" w:hAnsiTheme="minorEastAsia" w:cs="仿宋"/>
          <w:sz w:val="24"/>
          <w:szCs w:val="24"/>
        </w:rPr>
      </w:pPr>
      <w:r w:rsidRPr="0024451D">
        <w:rPr>
          <w:rFonts w:asciiTheme="minorEastAsia" w:eastAsiaTheme="minorEastAsia" w:hAnsiTheme="minorEastAsia" w:cs="仿宋" w:hint="eastAsia"/>
          <w:bCs/>
          <w:sz w:val="24"/>
          <w:szCs w:val="24"/>
        </w:rPr>
        <w:t>磁感应强度稳定输出允差：≤</w:t>
      </w:r>
      <w:r w:rsidRPr="0024451D">
        <w:rPr>
          <w:rFonts w:asciiTheme="minorEastAsia" w:eastAsiaTheme="minorEastAsia" w:hAnsiTheme="minorEastAsia" w:cs="仿宋" w:hint="eastAsia"/>
          <w:sz w:val="24"/>
          <w:szCs w:val="24"/>
        </w:rPr>
        <w:t>±5%（检测报告或白皮书证明）。</w:t>
      </w:r>
    </w:p>
    <w:p w14:paraId="04B02019" w14:textId="73309058" w:rsidR="0024451D" w:rsidRPr="0024451D" w:rsidRDefault="0024451D" w:rsidP="00A14274">
      <w:pPr>
        <w:pStyle w:val="affb"/>
        <w:numPr>
          <w:ilvl w:val="1"/>
          <w:numId w:val="23"/>
        </w:numPr>
        <w:spacing w:line="360" w:lineRule="auto"/>
        <w:ind w:firstLineChars="0"/>
        <w:jc w:val="left"/>
        <w:rPr>
          <w:rFonts w:asciiTheme="minorEastAsia" w:eastAsiaTheme="minorEastAsia" w:hAnsiTheme="minorEastAsia" w:cs="仿宋"/>
          <w:sz w:val="24"/>
        </w:rPr>
      </w:pPr>
      <w:r w:rsidRPr="0024451D">
        <w:rPr>
          <w:rFonts w:asciiTheme="minorEastAsia" w:eastAsiaTheme="minorEastAsia" w:hAnsiTheme="minorEastAsia" w:cs="仿宋" w:hint="eastAsia"/>
          <w:bCs/>
          <w:sz w:val="24"/>
        </w:rPr>
        <w:t>磁感应强度最大变化率范围：</w:t>
      </w:r>
      <w:r w:rsidRPr="0024451D">
        <w:rPr>
          <w:rFonts w:asciiTheme="minorEastAsia" w:eastAsiaTheme="minorEastAsia" w:hAnsiTheme="minorEastAsia" w:cs="仿宋" w:hint="eastAsia"/>
          <w:sz w:val="24"/>
        </w:rPr>
        <w:t>≥20-80kT/s。</w:t>
      </w:r>
    </w:p>
    <w:p w14:paraId="73CC0511" w14:textId="3C75B3F4" w:rsidR="0024451D" w:rsidRPr="00FD2FE5" w:rsidRDefault="0024451D" w:rsidP="00FD2FE5">
      <w:pPr>
        <w:pStyle w:val="affb"/>
        <w:numPr>
          <w:ilvl w:val="1"/>
          <w:numId w:val="23"/>
        </w:numPr>
        <w:spacing w:after="0" w:line="360" w:lineRule="auto"/>
        <w:ind w:firstLineChars="0"/>
        <w:rPr>
          <w:rFonts w:asciiTheme="minorEastAsia" w:eastAsiaTheme="minorEastAsia" w:hAnsiTheme="minorEastAsia" w:cs="仿宋"/>
          <w:sz w:val="24"/>
        </w:rPr>
      </w:pPr>
      <w:r w:rsidRPr="00FD2FE5">
        <w:rPr>
          <w:rFonts w:asciiTheme="minorEastAsia" w:eastAsiaTheme="minorEastAsia" w:hAnsiTheme="minorEastAsia" w:hint="eastAsia"/>
          <w:sz w:val="24"/>
        </w:rPr>
        <w:t>脉冲上升时间：</w:t>
      </w:r>
      <w:r w:rsidRPr="00FD2FE5">
        <w:rPr>
          <w:rFonts w:asciiTheme="minorEastAsia" w:eastAsiaTheme="minorEastAsia" w:hAnsiTheme="minorEastAsia" w:hint="eastAsia"/>
          <w:bCs/>
          <w:sz w:val="24"/>
        </w:rPr>
        <w:t>60±10μs。</w:t>
      </w:r>
    </w:p>
    <w:p w14:paraId="74EB60E6" w14:textId="5E3FC3E8" w:rsidR="0024451D" w:rsidRPr="00FD2FE5" w:rsidRDefault="00FD2FE5" w:rsidP="00FD2FE5">
      <w:pPr>
        <w:spacing w:line="360" w:lineRule="auto"/>
        <w:rPr>
          <w:rFonts w:asciiTheme="minorEastAsia" w:eastAsiaTheme="minorEastAsia" w:hAnsiTheme="minorEastAsia" w:cs="仿宋"/>
          <w:sz w:val="24"/>
        </w:rPr>
      </w:pPr>
      <w:r>
        <w:rPr>
          <w:rFonts w:asciiTheme="minorEastAsia" w:eastAsiaTheme="minorEastAsia" w:hAnsiTheme="minorEastAsia" w:cs="仿宋" w:hint="eastAsia"/>
          <w:bCs/>
          <w:sz w:val="24"/>
        </w:rPr>
        <w:t>1</w:t>
      </w:r>
      <w:r>
        <w:rPr>
          <w:rFonts w:asciiTheme="minorEastAsia" w:eastAsiaTheme="minorEastAsia" w:hAnsiTheme="minorEastAsia" w:cs="仿宋"/>
          <w:bCs/>
          <w:sz w:val="24"/>
        </w:rPr>
        <w:t>.8</w:t>
      </w:r>
      <w:r>
        <w:rPr>
          <w:rFonts w:asciiTheme="minorEastAsia" w:eastAsiaTheme="minorEastAsia" w:hAnsiTheme="minorEastAsia" w:cs="仿宋" w:hint="eastAsia"/>
          <w:bCs/>
          <w:sz w:val="24"/>
        </w:rPr>
        <w:t>、</w:t>
      </w:r>
      <w:r w:rsidR="0024451D" w:rsidRPr="00FD2FE5">
        <w:rPr>
          <w:rFonts w:asciiTheme="minorEastAsia" w:eastAsiaTheme="minorEastAsia" w:hAnsiTheme="minorEastAsia" w:cs="仿宋" w:hint="eastAsia"/>
          <w:bCs/>
          <w:sz w:val="24"/>
        </w:rPr>
        <w:t>输出脉冲宽度范围：</w:t>
      </w:r>
      <w:r w:rsidR="0024451D" w:rsidRPr="00FD2FE5">
        <w:rPr>
          <w:rFonts w:asciiTheme="minorEastAsia" w:eastAsiaTheme="minorEastAsia" w:hAnsiTheme="minorEastAsia" w:cs="仿宋" w:hint="eastAsia"/>
          <w:sz w:val="24"/>
        </w:rPr>
        <w:t>320-360μs，允差±20μs（或6%）。</w:t>
      </w:r>
    </w:p>
    <w:p w14:paraId="04F13DFC" w14:textId="7A129774" w:rsidR="0024451D" w:rsidRPr="00FD2FE5" w:rsidRDefault="0024451D" w:rsidP="00FD2FE5">
      <w:pPr>
        <w:pStyle w:val="affb"/>
        <w:numPr>
          <w:ilvl w:val="1"/>
          <w:numId w:val="35"/>
        </w:numPr>
        <w:spacing w:after="0" w:line="360" w:lineRule="auto"/>
        <w:ind w:firstLineChars="0"/>
        <w:rPr>
          <w:rFonts w:asciiTheme="minorEastAsia" w:eastAsiaTheme="minorEastAsia" w:hAnsiTheme="minorEastAsia" w:cs="仿宋"/>
          <w:sz w:val="24"/>
        </w:rPr>
      </w:pPr>
      <w:r w:rsidRPr="00FD2FE5">
        <w:rPr>
          <w:rFonts w:asciiTheme="minorEastAsia" w:eastAsiaTheme="minorEastAsia" w:hAnsiTheme="minorEastAsia" w:cs="仿宋" w:hint="eastAsia"/>
          <w:bCs/>
          <w:sz w:val="24"/>
        </w:rPr>
        <w:t>刺激频率范围：</w:t>
      </w:r>
      <w:r w:rsidRPr="00FD2FE5">
        <w:rPr>
          <w:rFonts w:asciiTheme="minorEastAsia" w:eastAsiaTheme="minorEastAsia" w:hAnsiTheme="minorEastAsia" w:cs="仿宋" w:hint="eastAsia"/>
          <w:sz w:val="24"/>
        </w:rPr>
        <w:t>0.1-60Hz可调。</w:t>
      </w:r>
    </w:p>
    <w:p w14:paraId="35E3ABB6" w14:textId="231589BE" w:rsidR="0024451D" w:rsidRPr="0024451D" w:rsidRDefault="00FD2FE5" w:rsidP="00FD2FE5">
      <w:pPr>
        <w:spacing w:after="0" w:line="360" w:lineRule="auto"/>
        <w:rPr>
          <w:rFonts w:asciiTheme="minorEastAsia" w:eastAsiaTheme="minorEastAsia" w:hAnsiTheme="minorEastAsia" w:cs="仿宋"/>
          <w:sz w:val="24"/>
        </w:rPr>
      </w:pPr>
      <w:r>
        <w:rPr>
          <w:rFonts w:asciiTheme="minorEastAsia" w:eastAsiaTheme="minorEastAsia" w:hAnsiTheme="minorEastAsia" w:cs="仿宋" w:hint="eastAsia"/>
          <w:bCs/>
          <w:sz w:val="24"/>
        </w:rPr>
        <w:t>1</w:t>
      </w:r>
      <w:r>
        <w:rPr>
          <w:rFonts w:asciiTheme="minorEastAsia" w:eastAsiaTheme="minorEastAsia" w:hAnsiTheme="minorEastAsia" w:cs="仿宋"/>
          <w:bCs/>
          <w:sz w:val="24"/>
        </w:rPr>
        <w:t>.10</w:t>
      </w:r>
      <w:r>
        <w:rPr>
          <w:rFonts w:asciiTheme="minorEastAsia" w:eastAsiaTheme="minorEastAsia" w:hAnsiTheme="minorEastAsia" w:cs="仿宋" w:hint="eastAsia"/>
          <w:bCs/>
          <w:sz w:val="24"/>
        </w:rPr>
        <w:t>、</w:t>
      </w:r>
      <w:r w:rsidR="0024451D" w:rsidRPr="0024451D">
        <w:rPr>
          <w:rFonts w:asciiTheme="minorEastAsia" w:eastAsiaTheme="minorEastAsia" w:hAnsiTheme="minorEastAsia" w:cs="仿宋" w:hint="eastAsia"/>
          <w:bCs/>
          <w:sz w:val="24"/>
        </w:rPr>
        <w:t>脉冲频率≥1Hz，步进为 1Hz；脉冲频率＜1Hz，步进为 0.01Hz。</w:t>
      </w:r>
    </w:p>
    <w:p w14:paraId="7A3F43AC"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cs="仿宋" w:hint="eastAsia"/>
          <w:sz w:val="24"/>
        </w:rPr>
        <w:t>▲</w:t>
      </w:r>
      <w:r w:rsidRPr="0024451D">
        <w:rPr>
          <w:rFonts w:asciiTheme="minorEastAsia" w:eastAsiaTheme="minorEastAsia" w:hAnsiTheme="minorEastAsia" w:hint="eastAsia"/>
          <w:sz w:val="24"/>
        </w:rPr>
        <w:t>1.11、脉冲频率</w:t>
      </w:r>
      <w:proofErr w:type="gramStart"/>
      <w:r w:rsidRPr="0024451D">
        <w:rPr>
          <w:rFonts w:asciiTheme="minorEastAsia" w:eastAsiaTheme="minorEastAsia" w:hAnsiTheme="minorEastAsia" w:hint="eastAsia"/>
          <w:sz w:val="24"/>
        </w:rPr>
        <w:t>允</w:t>
      </w:r>
      <w:proofErr w:type="gramEnd"/>
      <w:r w:rsidRPr="0024451D">
        <w:rPr>
          <w:rFonts w:asciiTheme="minorEastAsia" w:eastAsiaTheme="minorEastAsia" w:hAnsiTheme="minorEastAsia" w:hint="eastAsia"/>
          <w:sz w:val="24"/>
        </w:rPr>
        <w:t>差值：</w:t>
      </w:r>
      <w:r w:rsidRPr="0024451D">
        <w:rPr>
          <w:rFonts w:asciiTheme="minorEastAsia" w:eastAsiaTheme="minorEastAsia" w:hAnsiTheme="minorEastAsia" w:hint="eastAsia"/>
          <w:bCs/>
          <w:sz w:val="24"/>
        </w:rPr>
        <w:t>±2%</w:t>
      </w:r>
      <w:r w:rsidRPr="0024451D">
        <w:rPr>
          <w:rFonts w:asciiTheme="minorEastAsia" w:eastAsiaTheme="minorEastAsia" w:hAnsiTheme="minorEastAsia" w:hint="eastAsia"/>
          <w:sz w:val="24"/>
        </w:rPr>
        <w:t>（提供设备铭牌或省级以上医疗器械检验中心出具的注册检验报告或白皮书加以证明）。</w:t>
      </w:r>
    </w:p>
    <w:p w14:paraId="68142687"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hint="eastAsia"/>
          <w:sz w:val="24"/>
        </w:rPr>
        <w:t>▲1.12、电介质强度：</w:t>
      </w:r>
      <w:r w:rsidRPr="0024451D">
        <w:rPr>
          <w:rFonts w:asciiTheme="minorEastAsia" w:eastAsiaTheme="minorEastAsia" w:hAnsiTheme="minorEastAsia" w:hint="eastAsia"/>
          <w:bCs/>
          <w:sz w:val="24"/>
        </w:rPr>
        <w:t>≥AC7850V</w:t>
      </w:r>
      <w:r w:rsidRPr="0024451D">
        <w:rPr>
          <w:rFonts w:asciiTheme="minorEastAsia" w:eastAsiaTheme="minorEastAsia" w:hAnsiTheme="minorEastAsia" w:hint="eastAsia"/>
          <w:sz w:val="24"/>
        </w:rPr>
        <w:t>（省级及以上医疗器械检测中心出具的注册检验报告证明）。</w:t>
      </w:r>
    </w:p>
    <w:p w14:paraId="6816EB6C" w14:textId="613F794F" w:rsidR="0024451D" w:rsidRPr="0024451D" w:rsidRDefault="0024451D" w:rsidP="0024451D">
      <w:pPr>
        <w:spacing w:after="0" w:line="360" w:lineRule="auto"/>
        <w:rPr>
          <w:rFonts w:asciiTheme="minorEastAsia" w:eastAsiaTheme="minorEastAsia" w:hAnsiTheme="minorEastAsia" w:cs="仿宋"/>
          <w:sz w:val="24"/>
        </w:rPr>
      </w:pPr>
      <w:r>
        <w:rPr>
          <w:rFonts w:asciiTheme="minorEastAsia" w:eastAsiaTheme="minorEastAsia" w:hAnsiTheme="minorEastAsia" w:hint="eastAsia"/>
          <w:sz w:val="24"/>
        </w:rPr>
        <w:t>1</w:t>
      </w:r>
      <w:r>
        <w:rPr>
          <w:rFonts w:asciiTheme="minorEastAsia" w:eastAsiaTheme="minorEastAsia" w:hAnsiTheme="minorEastAsia"/>
          <w:sz w:val="24"/>
        </w:rPr>
        <w:t>.13</w:t>
      </w:r>
      <w:r>
        <w:rPr>
          <w:rFonts w:asciiTheme="minorEastAsia" w:eastAsiaTheme="minorEastAsia" w:hAnsiTheme="minorEastAsia" w:hint="eastAsia"/>
          <w:sz w:val="24"/>
        </w:rPr>
        <w:t>、</w:t>
      </w:r>
      <w:r w:rsidRPr="0024451D">
        <w:rPr>
          <w:rFonts w:asciiTheme="minorEastAsia" w:eastAsiaTheme="minorEastAsia" w:hAnsiTheme="minorEastAsia" w:hint="eastAsia"/>
          <w:sz w:val="24"/>
        </w:rPr>
        <w:t>设备功耗：≤8kVA。</w:t>
      </w:r>
    </w:p>
    <w:p w14:paraId="52527B08" w14:textId="37DCB4B8" w:rsidR="0024451D" w:rsidRPr="0024451D" w:rsidRDefault="0024451D" w:rsidP="00A14274">
      <w:pPr>
        <w:pStyle w:val="affb"/>
        <w:numPr>
          <w:ilvl w:val="0"/>
          <w:numId w:val="27"/>
        </w:numPr>
        <w:spacing w:line="360" w:lineRule="auto"/>
        <w:ind w:firstLineChars="0"/>
        <w:rPr>
          <w:rFonts w:asciiTheme="minorEastAsia" w:eastAsiaTheme="minorEastAsia" w:hAnsiTheme="minorEastAsia"/>
          <w:sz w:val="24"/>
        </w:rPr>
      </w:pPr>
      <w:r w:rsidRPr="0024451D">
        <w:rPr>
          <w:rFonts w:asciiTheme="minorEastAsia" w:eastAsiaTheme="minorEastAsia" w:hAnsiTheme="minorEastAsia" w:hint="eastAsia"/>
          <w:sz w:val="24"/>
        </w:rPr>
        <w:t>安全预警：</w:t>
      </w:r>
    </w:p>
    <w:p w14:paraId="4146B1DB" w14:textId="4327AED3" w:rsidR="0024451D" w:rsidRPr="0024451D" w:rsidRDefault="0024451D" w:rsidP="0024451D">
      <w:pPr>
        <w:spacing w:line="360" w:lineRule="auto"/>
        <w:rPr>
          <w:rFonts w:asciiTheme="minorEastAsia" w:eastAsiaTheme="minorEastAsia" w:hAnsiTheme="minorEastAsia" w:cs="仿宋"/>
          <w:bCs/>
          <w:sz w:val="24"/>
          <w:highlight w:val="yellow"/>
        </w:rPr>
      </w:pPr>
      <w:r>
        <w:rPr>
          <w:rFonts w:asciiTheme="minorEastAsia" w:eastAsiaTheme="minorEastAsia" w:hAnsiTheme="minorEastAsia" w:cs="仿宋" w:hint="eastAsia"/>
          <w:bCs/>
          <w:sz w:val="24"/>
        </w:rPr>
        <w:t>2</w:t>
      </w:r>
      <w:r>
        <w:rPr>
          <w:rFonts w:asciiTheme="minorEastAsia" w:eastAsiaTheme="minorEastAsia" w:hAnsiTheme="minorEastAsia" w:cs="仿宋"/>
          <w:bCs/>
          <w:sz w:val="24"/>
        </w:rPr>
        <w:t>.1</w:t>
      </w:r>
      <w:r>
        <w:rPr>
          <w:rFonts w:asciiTheme="minorEastAsia" w:eastAsiaTheme="minorEastAsia" w:hAnsiTheme="minorEastAsia" w:cs="仿宋" w:hint="eastAsia"/>
          <w:bCs/>
          <w:sz w:val="24"/>
        </w:rPr>
        <w:t>、</w:t>
      </w:r>
      <w:r w:rsidRPr="0024451D">
        <w:rPr>
          <w:rFonts w:asciiTheme="minorEastAsia" w:eastAsiaTheme="minorEastAsia" w:hAnsiTheme="minorEastAsia" w:cs="仿宋" w:hint="eastAsia"/>
          <w:bCs/>
          <w:sz w:val="24"/>
        </w:rPr>
        <w:t>冷却系统发生故障，具有提示，停止磁场输出。</w:t>
      </w:r>
    </w:p>
    <w:p w14:paraId="5021F121" w14:textId="672376A3" w:rsidR="0024451D" w:rsidRPr="0024451D" w:rsidRDefault="0024451D" w:rsidP="00A14274">
      <w:pPr>
        <w:pStyle w:val="affb"/>
        <w:numPr>
          <w:ilvl w:val="1"/>
          <w:numId w:val="28"/>
        </w:numPr>
        <w:spacing w:after="0" w:line="360" w:lineRule="auto"/>
        <w:ind w:firstLineChars="0"/>
        <w:rPr>
          <w:rFonts w:asciiTheme="minorEastAsia" w:eastAsiaTheme="minorEastAsia" w:hAnsiTheme="minorEastAsia" w:cs="仿宋"/>
          <w:sz w:val="24"/>
        </w:rPr>
      </w:pPr>
      <w:r w:rsidRPr="0024451D">
        <w:rPr>
          <w:rFonts w:asciiTheme="minorEastAsia" w:eastAsiaTheme="minorEastAsia" w:hAnsiTheme="minorEastAsia" w:cs="仿宋" w:hint="eastAsia"/>
          <w:bCs/>
          <w:sz w:val="24"/>
        </w:rPr>
        <w:t>设备连续工作中，可以通过按下设备面板上的停止开关，停止输出。</w:t>
      </w:r>
    </w:p>
    <w:p w14:paraId="412C5F45" w14:textId="1254DD83" w:rsidR="0024451D" w:rsidRPr="0024451D" w:rsidRDefault="0024451D" w:rsidP="00A14274">
      <w:pPr>
        <w:pStyle w:val="affb"/>
        <w:numPr>
          <w:ilvl w:val="1"/>
          <w:numId w:val="28"/>
        </w:numPr>
        <w:spacing w:after="0" w:line="360" w:lineRule="auto"/>
        <w:ind w:firstLineChars="0"/>
        <w:rPr>
          <w:rFonts w:asciiTheme="minorEastAsia" w:eastAsiaTheme="minorEastAsia" w:hAnsiTheme="minorEastAsia" w:cs="仿宋"/>
          <w:sz w:val="24"/>
        </w:rPr>
      </w:pPr>
      <w:r w:rsidRPr="0024451D">
        <w:rPr>
          <w:rFonts w:asciiTheme="minorEastAsia" w:eastAsiaTheme="minorEastAsia" w:hAnsiTheme="minorEastAsia" w:hint="eastAsia"/>
          <w:sz w:val="24"/>
        </w:rPr>
        <w:t>磁刺激线圈表面温度≤40℃（检测报告证明）。</w:t>
      </w:r>
    </w:p>
    <w:p w14:paraId="5E4FC390" w14:textId="63A4EA40" w:rsidR="0024451D" w:rsidRPr="0024451D" w:rsidRDefault="0024451D" w:rsidP="0024451D">
      <w:pPr>
        <w:spacing w:after="0" w:line="360" w:lineRule="auto"/>
        <w:rPr>
          <w:rFonts w:asciiTheme="minorEastAsia" w:eastAsiaTheme="minorEastAsia" w:hAnsiTheme="minorEastAsia" w:cs="仿宋"/>
          <w:sz w:val="24"/>
        </w:rPr>
      </w:pPr>
      <w:r>
        <w:rPr>
          <w:rFonts w:asciiTheme="minorEastAsia" w:eastAsiaTheme="minorEastAsia" w:hAnsiTheme="minorEastAsia"/>
          <w:sz w:val="24"/>
        </w:rPr>
        <w:t>2.4</w:t>
      </w:r>
      <w:r>
        <w:rPr>
          <w:rFonts w:asciiTheme="minorEastAsia" w:eastAsiaTheme="minorEastAsia" w:hAnsiTheme="minorEastAsia" w:hint="eastAsia"/>
          <w:sz w:val="24"/>
        </w:rPr>
        <w:t>、</w:t>
      </w:r>
      <w:r w:rsidRPr="0024451D">
        <w:rPr>
          <w:rFonts w:asciiTheme="minorEastAsia" w:eastAsiaTheme="minorEastAsia" w:hAnsiTheme="minorEastAsia" w:hint="eastAsia"/>
          <w:sz w:val="24"/>
        </w:rPr>
        <w:t>设备监控脉冲放电开关、恒温模块、脉冲储能器件温度：当冷却系统发生故障时，应有提示或停止磁场输出。（提供产品说明书证明）</w:t>
      </w:r>
    </w:p>
    <w:p w14:paraId="350E61ED" w14:textId="77777777" w:rsidR="0024451D" w:rsidRPr="0024451D" w:rsidRDefault="0024451D" w:rsidP="0024451D">
      <w:pPr>
        <w:spacing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3、刺激线圈：</w:t>
      </w:r>
    </w:p>
    <w:p w14:paraId="03CF892F"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cs="仿宋" w:hint="eastAsia"/>
          <w:sz w:val="24"/>
        </w:rPr>
        <w:t>3.1、刺激线圈可选配：成人八字形线圈、成人圆形线圈、儿童八字形线圈、儿童圆形线圈、动物线圈拍。</w:t>
      </w:r>
    </w:p>
    <w:p w14:paraId="4BCE7982" w14:textId="77777777" w:rsidR="0024451D" w:rsidRPr="0024451D" w:rsidRDefault="0024451D" w:rsidP="00A14274">
      <w:pPr>
        <w:pStyle w:val="affb"/>
        <w:numPr>
          <w:ilvl w:val="1"/>
          <w:numId w:val="24"/>
        </w:numPr>
        <w:spacing w:after="0" w:line="360" w:lineRule="auto"/>
        <w:ind w:firstLineChars="0"/>
        <w:rPr>
          <w:rFonts w:asciiTheme="minorEastAsia" w:eastAsiaTheme="minorEastAsia" w:hAnsiTheme="minorEastAsia"/>
          <w:sz w:val="24"/>
          <w:szCs w:val="24"/>
        </w:rPr>
      </w:pPr>
      <w:r w:rsidRPr="0024451D">
        <w:rPr>
          <w:rFonts w:asciiTheme="minorEastAsia" w:eastAsiaTheme="minorEastAsia" w:hAnsiTheme="minorEastAsia" w:hint="eastAsia"/>
          <w:sz w:val="24"/>
          <w:szCs w:val="24"/>
        </w:rPr>
        <w:t>线圈全封闭</w:t>
      </w:r>
      <w:proofErr w:type="gramStart"/>
      <w:r w:rsidRPr="0024451D">
        <w:rPr>
          <w:rFonts w:asciiTheme="minorEastAsia" w:eastAsiaTheme="minorEastAsia" w:hAnsiTheme="minorEastAsia" w:hint="eastAsia"/>
          <w:sz w:val="24"/>
          <w:szCs w:val="24"/>
        </w:rPr>
        <w:t>一</w:t>
      </w:r>
      <w:proofErr w:type="gramEnd"/>
      <w:r w:rsidRPr="0024451D">
        <w:rPr>
          <w:rFonts w:asciiTheme="minorEastAsia" w:eastAsiaTheme="minorEastAsia" w:hAnsiTheme="minorEastAsia" w:hint="eastAsia"/>
          <w:sz w:val="24"/>
          <w:szCs w:val="24"/>
        </w:rPr>
        <w:t>体式工艺，双面双向无孔设计，加工一次成型。（实拍图片证明）</w:t>
      </w:r>
    </w:p>
    <w:p w14:paraId="4B185B39"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3.3具有电动吸液和电动排液功能。（检验报告证明）</w:t>
      </w:r>
    </w:p>
    <w:p w14:paraId="0070823C"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hint="eastAsia"/>
          <w:sz w:val="24"/>
        </w:rPr>
        <w:t>4、</w:t>
      </w:r>
      <w:r w:rsidRPr="0024451D">
        <w:rPr>
          <w:rFonts w:asciiTheme="minorEastAsia" w:eastAsiaTheme="minorEastAsia" w:hAnsiTheme="minorEastAsia" w:cs="仿宋" w:hint="eastAsia"/>
          <w:bCs/>
          <w:sz w:val="24"/>
        </w:rPr>
        <w:t>操作电脑：</w:t>
      </w:r>
    </w:p>
    <w:p w14:paraId="7740FA2E"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cs="仿宋" w:hint="eastAsia"/>
          <w:sz w:val="24"/>
        </w:rPr>
        <w:t>4.1、硬盘储存、USB储存。</w:t>
      </w:r>
    </w:p>
    <w:p w14:paraId="12CAB45F"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cs="仿宋" w:hint="eastAsia"/>
          <w:sz w:val="24"/>
        </w:rPr>
        <w:t>4.2、专家方案、病历管理、以及病历打印输出。</w:t>
      </w:r>
    </w:p>
    <w:p w14:paraId="057650B2"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cs="仿宋" w:hint="eastAsia"/>
          <w:sz w:val="24"/>
        </w:rPr>
        <w:t>4.3、</w:t>
      </w:r>
      <w:r w:rsidRPr="0024451D">
        <w:rPr>
          <w:rFonts w:asciiTheme="minorEastAsia" w:eastAsiaTheme="minorEastAsia" w:hAnsiTheme="minorEastAsia" w:hint="eastAsia"/>
          <w:sz w:val="24"/>
        </w:rPr>
        <w:t>刺激模式图形（数字）仿真、温度显示与控制保护。</w:t>
      </w:r>
    </w:p>
    <w:p w14:paraId="27026846" w14:textId="77777777" w:rsidR="0024451D" w:rsidRPr="0024451D" w:rsidRDefault="0024451D" w:rsidP="0024451D">
      <w:pPr>
        <w:spacing w:line="360" w:lineRule="auto"/>
        <w:rPr>
          <w:rFonts w:asciiTheme="minorEastAsia" w:eastAsiaTheme="minorEastAsia" w:hAnsiTheme="minorEastAsia"/>
          <w:bCs/>
          <w:sz w:val="24"/>
          <w:highlight w:val="yellow"/>
        </w:rPr>
      </w:pPr>
      <w:r w:rsidRPr="0024451D">
        <w:rPr>
          <w:rFonts w:asciiTheme="minorEastAsia" w:eastAsiaTheme="minorEastAsia" w:hAnsiTheme="minorEastAsia"/>
          <w:sz w:val="24"/>
        </w:rPr>
        <w:t>5</w:t>
      </w:r>
      <w:r w:rsidRPr="0024451D">
        <w:rPr>
          <w:rFonts w:asciiTheme="minorEastAsia" w:eastAsiaTheme="minorEastAsia" w:hAnsiTheme="minorEastAsia" w:hint="eastAsia"/>
          <w:sz w:val="24"/>
        </w:rPr>
        <w:t>、检测模式：</w:t>
      </w:r>
    </w:p>
    <w:p w14:paraId="22671455"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5.1、检测项目：</w:t>
      </w:r>
      <w:r w:rsidRPr="0024451D">
        <w:rPr>
          <w:rFonts w:asciiTheme="minorEastAsia" w:eastAsiaTheme="minorEastAsia" w:hAnsiTheme="minorEastAsia" w:hint="eastAsia"/>
          <w:bCs/>
          <w:sz w:val="24"/>
        </w:rPr>
        <w:t>支持运动阈值（MT）、运动诱发电位（MEP）、中枢神经传导时间（CMCT）、静息期检测（CSP）、不同脑区抑制、易化（IHI\IHF）的检测功能。</w:t>
      </w:r>
    </w:p>
    <w:p w14:paraId="6783BE9E" w14:textId="018CC377" w:rsidR="0024451D" w:rsidRPr="0024451D" w:rsidRDefault="0024451D" w:rsidP="00A14274">
      <w:pPr>
        <w:pStyle w:val="affb"/>
        <w:numPr>
          <w:ilvl w:val="1"/>
          <w:numId w:val="29"/>
        </w:numPr>
        <w:spacing w:after="0" w:line="360" w:lineRule="auto"/>
        <w:ind w:firstLineChars="0"/>
        <w:jc w:val="left"/>
        <w:rPr>
          <w:rFonts w:asciiTheme="minorEastAsia" w:eastAsiaTheme="minorEastAsia" w:hAnsiTheme="minorEastAsia"/>
          <w:bCs/>
          <w:sz w:val="24"/>
        </w:rPr>
      </w:pPr>
      <w:r w:rsidRPr="0024451D">
        <w:rPr>
          <w:rFonts w:asciiTheme="minorEastAsia" w:eastAsiaTheme="minorEastAsia" w:hAnsiTheme="minorEastAsia" w:hint="eastAsia"/>
          <w:sz w:val="24"/>
        </w:rPr>
        <w:t>检测记录：</w:t>
      </w:r>
      <w:r w:rsidRPr="0024451D">
        <w:rPr>
          <w:rFonts w:asciiTheme="minorEastAsia" w:eastAsiaTheme="minorEastAsia" w:hAnsiTheme="minorEastAsia" w:hint="eastAsia"/>
          <w:bCs/>
          <w:sz w:val="24"/>
        </w:rPr>
        <w:t>运动阈值与治疗方案自动记忆功能，可对保存文档中波形与数据进行复现。</w:t>
      </w:r>
    </w:p>
    <w:p w14:paraId="4434A703" w14:textId="1CA519A9" w:rsidR="0024451D" w:rsidRPr="0024451D" w:rsidRDefault="0024451D" w:rsidP="00A14274">
      <w:pPr>
        <w:pStyle w:val="affb"/>
        <w:numPr>
          <w:ilvl w:val="1"/>
          <w:numId w:val="29"/>
        </w:numPr>
        <w:spacing w:after="0" w:line="360" w:lineRule="auto"/>
        <w:ind w:firstLineChars="0"/>
        <w:jc w:val="left"/>
        <w:rPr>
          <w:rFonts w:asciiTheme="minorEastAsia" w:eastAsiaTheme="minorEastAsia" w:hAnsiTheme="minorEastAsia"/>
          <w:sz w:val="24"/>
        </w:rPr>
      </w:pPr>
      <w:r w:rsidRPr="0024451D">
        <w:rPr>
          <w:rFonts w:asciiTheme="minorEastAsia" w:eastAsiaTheme="minorEastAsia" w:hAnsiTheme="minorEastAsia" w:hint="eastAsia"/>
          <w:sz w:val="24"/>
        </w:rPr>
        <w:t>具备自动计算神经传导时间功能。</w:t>
      </w:r>
    </w:p>
    <w:p w14:paraId="32F80258" w14:textId="77777777" w:rsidR="0024451D" w:rsidRPr="0024451D" w:rsidRDefault="0024451D" w:rsidP="0024451D">
      <w:pPr>
        <w:spacing w:line="360" w:lineRule="auto"/>
        <w:jc w:val="left"/>
        <w:rPr>
          <w:rFonts w:asciiTheme="minorEastAsia" w:eastAsiaTheme="minorEastAsia" w:hAnsiTheme="minorEastAsia"/>
          <w:sz w:val="24"/>
          <w:highlight w:val="yellow"/>
        </w:rPr>
      </w:pPr>
      <w:r w:rsidRPr="0024451D">
        <w:rPr>
          <w:rFonts w:asciiTheme="minorEastAsia" w:eastAsiaTheme="minorEastAsia" w:hAnsiTheme="minorEastAsia" w:hint="eastAsia"/>
          <w:sz w:val="24"/>
        </w:rPr>
        <w:t>5.4、实时MEP（EMG）信息显示。</w:t>
      </w:r>
    </w:p>
    <w:p w14:paraId="6F7EC527"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cs="黑体" w:hint="eastAsia"/>
          <w:sz w:val="24"/>
        </w:rPr>
        <w:t>▲5.5、</w:t>
      </w:r>
      <w:r w:rsidRPr="0024451D">
        <w:rPr>
          <w:rFonts w:asciiTheme="minorEastAsia" w:eastAsiaTheme="minorEastAsia" w:hAnsiTheme="minorEastAsia" w:cs="仿宋" w:hint="eastAsia"/>
          <w:bCs/>
          <w:sz w:val="24"/>
        </w:rPr>
        <w:t>双通道MEP检测功能，采样率≥120KHz。</w:t>
      </w:r>
      <w:r w:rsidRPr="0024451D">
        <w:rPr>
          <w:rFonts w:asciiTheme="minorEastAsia" w:eastAsiaTheme="minorEastAsia" w:hAnsiTheme="minorEastAsia" w:hint="eastAsia"/>
          <w:sz w:val="24"/>
        </w:rPr>
        <w:t>（省级及以上医疗器械检测中心出具的检验报告证明）</w:t>
      </w:r>
    </w:p>
    <w:p w14:paraId="6D5E6B8A"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5.6、传输方式：</w:t>
      </w:r>
      <w:r w:rsidRPr="0024451D">
        <w:rPr>
          <w:rFonts w:asciiTheme="minorEastAsia" w:eastAsiaTheme="minorEastAsia" w:hAnsiTheme="minorEastAsia" w:hint="eastAsia"/>
          <w:bCs/>
          <w:sz w:val="24"/>
        </w:rPr>
        <w:t>有线传输内置</w:t>
      </w:r>
      <w:r w:rsidRPr="0024451D">
        <w:rPr>
          <w:rFonts w:asciiTheme="minorEastAsia" w:eastAsiaTheme="minorEastAsia" w:hAnsiTheme="minorEastAsia"/>
          <w:bCs/>
          <w:sz w:val="24"/>
        </w:rPr>
        <w:t>MEP</w:t>
      </w:r>
      <w:r w:rsidRPr="0024451D">
        <w:rPr>
          <w:rFonts w:asciiTheme="minorEastAsia" w:eastAsiaTheme="minorEastAsia" w:hAnsiTheme="minorEastAsia" w:hint="eastAsia"/>
          <w:bCs/>
          <w:sz w:val="24"/>
        </w:rPr>
        <w:t>模块（</w:t>
      </w:r>
      <w:r w:rsidRPr="0024451D">
        <w:rPr>
          <w:rFonts w:asciiTheme="minorEastAsia" w:eastAsiaTheme="minorEastAsia" w:hAnsiTheme="minorEastAsia"/>
          <w:bCs/>
          <w:sz w:val="24"/>
        </w:rPr>
        <w:t>MEP</w:t>
      </w:r>
      <w:r w:rsidRPr="0024451D">
        <w:rPr>
          <w:rFonts w:asciiTheme="minorEastAsia" w:eastAsiaTheme="minorEastAsia" w:hAnsiTheme="minorEastAsia" w:hint="eastAsia"/>
          <w:bCs/>
          <w:sz w:val="24"/>
        </w:rPr>
        <w:t>模块集成于机箱内部），无需充电（非外挂式无线</w:t>
      </w:r>
      <w:r w:rsidRPr="0024451D">
        <w:rPr>
          <w:rFonts w:asciiTheme="minorEastAsia" w:eastAsiaTheme="minorEastAsia" w:hAnsiTheme="minorEastAsia"/>
          <w:bCs/>
          <w:sz w:val="24"/>
        </w:rPr>
        <w:t>MEP</w:t>
      </w:r>
      <w:r w:rsidRPr="0024451D">
        <w:rPr>
          <w:rFonts w:asciiTheme="minorEastAsia" w:eastAsiaTheme="minorEastAsia" w:hAnsiTheme="minorEastAsia" w:hint="eastAsia"/>
          <w:bCs/>
          <w:sz w:val="24"/>
        </w:rPr>
        <w:t>模块）。</w:t>
      </w:r>
    </w:p>
    <w:p w14:paraId="5A508F6F"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sz w:val="24"/>
        </w:rPr>
        <w:t>5.7</w:t>
      </w:r>
      <w:r w:rsidRPr="0024451D">
        <w:rPr>
          <w:rFonts w:asciiTheme="minorEastAsia" w:eastAsiaTheme="minorEastAsia" w:hAnsiTheme="minorEastAsia" w:hint="eastAsia"/>
          <w:sz w:val="24"/>
        </w:rPr>
        <w:t>、最小分辨率：</w:t>
      </w:r>
      <w:r w:rsidRPr="0024451D">
        <w:rPr>
          <w:rFonts w:asciiTheme="minorEastAsia" w:eastAsiaTheme="minorEastAsia" w:hAnsiTheme="minorEastAsia" w:hint="eastAsia"/>
          <w:bCs/>
          <w:sz w:val="24"/>
        </w:rPr>
        <w:t>≤</w:t>
      </w:r>
      <w:r w:rsidRPr="0024451D">
        <w:rPr>
          <w:rFonts w:asciiTheme="minorEastAsia" w:eastAsiaTheme="minorEastAsia" w:hAnsiTheme="minorEastAsia"/>
          <w:bCs/>
          <w:sz w:val="24"/>
        </w:rPr>
        <w:t>0.1</w:t>
      </w:r>
      <w:r w:rsidRPr="0024451D">
        <w:rPr>
          <w:rFonts w:asciiTheme="minorEastAsia" w:eastAsiaTheme="minorEastAsia" w:hAnsiTheme="minorEastAsia" w:hint="eastAsia"/>
          <w:bCs/>
          <w:sz w:val="24"/>
        </w:rPr>
        <w:t>μ</w:t>
      </w:r>
      <w:r w:rsidRPr="0024451D">
        <w:rPr>
          <w:rFonts w:asciiTheme="minorEastAsia" w:eastAsiaTheme="minorEastAsia" w:hAnsiTheme="minorEastAsia"/>
          <w:bCs/>
          <w:sz w:val="24"/>
        </w:rPr>
        <w:t>V</w:t>
      </w:r>
      <w:r w:rsidRPr="0024451D">
        <w:rPr>
          <w:rFonts w:asciiTheme="minorEastAsia" w:eastAsiaTheme="minorEastAsia" w:hAnsiTheme="minorEastAsia" w:hint="eastAsia"/>
          <w:bCs/>
          <w:sz w:val="24"/>
        </w:rPr>
        <w:t>。</w:t>
      </w:r>
    </w:p>
    <w:p w14:paraId="5F9B6A5E" w14:textId="77777777" w:rsidR="0024451D" w:rsidRPr="0024451D" w:rsidRDefault="0024451D" w:rsidP="0024451D">
      <w:pPr>
        <w:spacing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5.8、频率测量范围：</w:t>
      </w:r>
      <w:r w:rsidRPr="0024451D">
        <w:rPr>
          <w:rFonts w:asciiTheme="minorEastAsia" w:eastAsiaTheme="minorEastAsia" w:hAnsiTheme="minorEastAsia" w:hint="eastAsia"/>
          <w:bCs/>
          <w:sz w:val="24"/>
        </w:rPr>
        <w:t>1Hz</w:t>
      </w:r>
      <w:r w:rsidRPr="0024451D">
        <w:rPr>
          <w:rFonts w:asciiTheme="minorEastAsia" w:eastAsiaTheme="minorEastAsia" w:hAnsiTheme="minorEastAsia" w:cs="微软雅黑" w:hint="eastAsia"/>
          <w:bCs/>
          <w:sz w:val="24"/>
        </w:rPr>
        <w:t>-</w:t>
      </w:r>
      <w:r w:rsidRPr="0024451D">
        <w:rPr>
          <w:rFonts w:asciiTheme="minorEastAsia" w:eastAsiaTheme="minorEastAsia" w:hAnsiTheme="minorEastAsia" w:hint="eastAsia"/>
          <w:bCs/>
          <w:sz w:val="24"/>
        </w:rPr>
        <w:t>25KHz。</w:t>
      </w:r>
      <w:r w:rsidRPr="0024451D">
        <w:rPr>
          <w:rFonts w:asciiTheme="minorEastAsia" w:eastAsiaTheme="minorEastAsia" w:hAnsiTheme="minorEastAsia" w:hint="eastAsia"/>
          <w:sz w:val="24"/>
        </w:rPr>
        <w:t>（第三方检测报告证明）</w:t>
      </w:r>
    </w:p>
    <w:p w14:paraId="684C7834" w14:textId="77777777" w:rsidR="0024451D" w:rsidRPr="0024451D" w:rsidRDefault="0024451D" w:rsidP="0024451D">
      <w:pPr>
        <w:spacing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6、刺激模式：</w:t>
      </w:r>
    </w:p>
    <w:p w14:paraId="58AC5DD9" w14:textId="77777777" w:rsidR="0024451D" w:rsidRPr="0024451D" w:rsidRDefault="0024451D" w:rsidP="00A14274">
      <w:pPr>
        <w:pStyle w:val="affb"/>
        <w:numPr>
          <w:ilvl w:val="1"/>
          <w:numId w:val="25"/>
        </w:numPr>
        <w:spacing w:after="0" w:line="360" w:lineRule="auto"/>
        <w:ind w:firstLineChars="0"/>
        <w:rPr>
          <w:rFonts w:asciiTheme="minorEastAsia" w:eastAsiaTheme="minorEastAsia" w:hAnsiTheme="minorEastAsia" w:cs="仿宋"/>
          <w:bCs/>
          <w:sz w:val="24"/>
          <w:szCs w:val="24"/>
        </w:rPr>
      </w:pPr>
      <w:r w:rsidRPr="0024451D">
        <w:rPr>
          <w:rFonts w:asciiTheme="minorEastAsia" w:eastAsiaTheme="minorEastAsia" w:hAnsiTheme="minorEastAsia" w:hint="eastAsia"/>
          <w:bCs/>
          <w:sz w:val="24"/>
          <w:szCs w:val="24"/>
        </w:rPr>
        <w:t>单脉冲（sTMS）、重复脉冲（rTMS）、复合刺激（TBS）、成对脉冲输出（pTMS）</w:t>
      </w:r>
      <w:r w:rsidRPr="0024451D">
        <w:rPr>
          <w:rFonts w:asciiTheme="minorEastAsia" w:eastAsiaTheme="minorEastAsia" w:hAnsiTheme="minorEastAsia" w:cs="仿宋" w:hint="eastAsia"/>
          <w:bCs/>
          <w:sz w:val="24"/>
          <w:szCs w:val="24"/>
        </w:rPr>
        <w:t>。</w:t>
      </w:r>
    </w:p>
    <w:p w14:paraId="67992A71" w14:textId="77777777" w:rsidR="0024451D" w:rsidRPr="0024451D" w:rsidRDefault="0024451D" w:rsidP="0024451D">
      <w:pPr>
        <w:spacing w:line="360" w:lineRule="auto"/>
        <w:rPr>
          <w:rFonts w:asciiTheme="minorEastAsia" w:eastAsiaTheme="minorEastAsia" w:hAnsiTheme="minorEastAsia" w:cs="仿宋"/>
          <w:bCs/>
          <w:sz w:val="24"/>
          <w:highlight w:val="yellow"/>
        </w:rPr>
      </w:pPr>
      <w:r w:rsidRPr="0024451D">
        <w:rPr>
          <w:rFonts w:asciiTheme="minorEastAsia" w:eastAsiaTheme="minorEastAsia" w:hAnsiTheme="minorEastAsia" w:hint="eastAsia"/>
          <w:sz w:val="24"/>
        </w:rPr>
        <w:t>6.2、支持双人同时治疗，双人的刺激频率、刺激强度、刺激时间和刺激间隔可完全独立调节，可同时输出脉冲。</w:t>
      </w:r>
    </w:p>
    <w:p w14:paraId="79FE1E5E" w14:textId="77777777" w:rsidR="0024451D" w:rsidRPr="0024451D" w:rsidRDefault="0024451D" w:rsidP="0024451D">
      <w:pPr>
        <w:spacing w:line="360" w:lineRule="auto"/>
        <w:rPr>
          <w:rFonts w:asciiTheme="minorEastAsia" w:eastAsiaTheme="minorEastAsia" w:hAnsiTheme="minorEastAsia" w:cs="仿宋"/>
          <w:bCs/>
          <w:sz w:val="24"/>
          <w:highlight w:val="yellow"/>
        </w:rPr>
      </w:pPr>
      <w:r w:rsidRPr="0024451D">
        <w:rPr>
          <w:rFonts w:asciiTheme="minorEastAsia" w:eastAsiaTheme="minorEastAsia" w:hAnsiTheme="minorEastAsia" w:hint="eastAsia"/>
          <w:sz w:val="24"/>
        </w:rPr>
        <w:t>6.3、支持双线圈成对刺激，成对脉冲最小时间间隔≤</w:t>
      </w:r>
      <w:r w:rsidRPr="0024451D">
        <w:rPr>
          <w:rFonts w:asciiTheme="minorEastAsia" w:eastAsiaTheme="minorEastAsia" w:hAnsiTheme="minorEastAsia"/>
          <w:sz w:val="24"/>
        </w:rPr>
        <w:t>0.1ms</w:t>
      </w:r>
      <w:r w:rsidRPr="0024451D">
        <w:rPr>
          <w:rFonts w:asciiTheme="minorEastAsia" w:eastAsiaTheme="minorEastAsia" w:hAnsiTheme="minorEastAsia" w:hint="eastAsia"/>
          <w:sz w:val="24"/>
        </w:rPr>
        <w:t>，双线圈成对脉冲时间间隔范围</w:t>
      </w:r>
      <w:r w:rsidRPr="0024451D">
        <w:rPr>
          <w:rFonts w:asciiTheme="minorEastAsia" w:eastAsiaTheme="minorEastAsia" w:hAnsiTheme="minorEastAsia"/>
          <w:sz w:val="24"/>
        </w:rPr>
        <w:t>-31s</w:t>
      </w:r>
      <w:r w:rsidRPr="0024451D">
        <w:rPr>
          <w:rFonts w:asciiTheme="minorEastAsia" w:eastAsiaTheme="minorEastAsia" w:hAnsiTheme="minorEastAsia" w:cs="微软雅黑"/>
          <w:bCs/>
          <w:sz w:val="24"/>
        </w:rPr>
        <w:t>~</w:t>
      </w:r>
      <w:r w:rsidRPr="0024451D">
        <w:rPr>
          <w:rFonts w:asciiTheme="minorEastAsia" w:eastAsiaTheme="minorEastAsia" w:hAnsiTheme="minorEastAsia"/>
          <w:sz w:val="24"/>
        </w:rPr>
        <w:t>31s</w:t>
      </w:r>
      <w:r w:rsidRPr="0024451D">
        <w:rPr>
          <w:rFonts w:asciiTheme="minorEastAsia" w:eastAsiaTheme="minorEastAsia" w:hAnsiTheme="minorEastAsia" w:hint="eastAsia"/>
          <w:sz w:val="24"/>
        </w:rPr>
        <w:t>内可调，步长</w:t>
      </w:r>
      <w:r w:rsidRPr="0024451D">
        <w:rPr>
          <w:rFonts w:asciiTheme="minorEastAsia" w:eastAsiaTheme="minorEastAsia" w:hAnsiTheme="minorEastAsia"/>
          <w:sz w:val="24"/>
        </w:rPr>
        <w:t>1ms</w:t>
      </w:r>
      <w:r w:rsidRPr="0024451D">
        <w:rPr>
          <w:rFonts w:asciiTheme="minorEastAsia" w:eastAsiaTheme="minorEastAsia" w:hAnsiTheme="minorEastAsia" w:hint="eastAsia"/>
          <w:sz w:val="24"/>
        </w:rPr>
        <w:t>。</w:t>
      </w:r>
    </w:p>
    <w:p w14:paraId="24DFFCE1" w14:textId="5A7E4404" w:rsidR="0024451D" w:rsidRPr="0024451D" w:rsidRDefault="0024451D" w:rsidP="00A14274">
      <w:pPr>
        <w:pStyle w:val="affb"/>
        <w:numPr>
          <w:ilvl w:val="1"/>
          <w:numId w:val="26"/>
        </w:numPr>
        <w:spacing w:after="0" w:line="360" w:lineRule="auto"/>
        <w:ind w:firstLineChars="0"/>
        <w:rPr>
          <w:rFonts w:asciiTheme="minorEastAsia" w:eastAsiaTheme="minorEastAsia" w:hAnsiTheme="minorEastAsia"/>
          <w:sz w:val="24"/>
          <w:szCs w:val="24"/>
        </w:rPr>
      </w:pPr>
      <w:r w:rsidRPr="0024451D">
        <w:rPr>
          <w:rFonts w:asciiTheme="minorEastAsia" w:eastAsiaTheme="minorEastAsia" w:hAnsiTheme="minorEastAsia" w:hint="eastAsia"/>
          <w:sz w:val="24"/>
          <w:szCs w:val="24"/>
        </w:rPr>
        <w:t>定时时间按照方案的需要设置，在预定时间（方案的总时间）到达后设备自动终止磁场输出，允差≤±10%。</w:t>
      </w:r>
    </w:p>
    <w:p w14:paraId="3FF4F99D" w14:textId="77777777" w:rsidR="0024451D" w:rsidRPr="0024451D" w:rsidRDefault="0024451D" w:rsidP="00A14274">
      <w:pPr>
        <w:numPr>
          <w:ilvl w:val="1"/>
          <w:numId w:val="26"/>
        </w:numPr>
        <w:spacing w:after="0"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内置</w:t>
      </w:r>
      <w:proofErr w:type="gramStart"/>
      <w:r w:rsidRPr="0024451D">
        <w:rPr>
          <w:rFonts w:asciiTheme="minorEastAsia" w:eastAsiaTheme="minorEastAsia" w:hAnsiTheme="minorEastAsia" w:hint="eastAsia"/>
          <w:sz w:val="24"/>
        </w:rPr>
        <w:t>多种专家</w:t>
      </w:r>
      <w:proofErr w:type="gramEnd"/>
      <w:r w:rsidRPr="0024451D">
        <w:rPr>
          <w:rFonts w:asciiTheme="minorEastAsia" w:eastAsiaTheme="minorEastAsia" w:hAnsiTheme="minorEastAsia" w:hint="eastAsia"/>
          <w:sz w:val="24"/>
        </w:rPr>
        <w:t>方案可供选择，支持刺激方案自定义，设置刺激时间、输出频率、刺激间歇、刺激强度、刺激数量等。</w:t>
      </w:r>
    </w:p>
    <w:p w14:paraId="3418C684" w14:textId="77777777" w:rsidR="0024451D" w:rsidRPr="0024451D" w:rsidRDefault="0024451D" w:rsidP="00A14274">
      <w:pPr>
        <w:numPr>
          <w:ilvl w:val="1"/>
          <w:numId w:val="26"/>
        </w:numPr>
        <w:spacing w:after="0"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触发输出：触发脉冲波宽350±50μs，幅度5±0.5V。</w:t>
      </w:r>
    </w:p>
    <w:p w14:paraId="35847E8F" w14:textId="77777777" w:rsidR="0024451D" w:rsidRPr="0024451D" w:rsidRDefault="0024451D" w:rsidP="00A14274">
      <w:pPr>
        <w:numPr>
          <w:ilvl w:val="1"/>
          <w:numId w:val="26"/>
        </w:numPr>
        <w:spacing w:after="0"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触发输入：输入脉冲波宽≥16μs，幅度5V±0.5V的信号，能被触发。</w:t>
      </w:r>
    </w:p>
    <w:p w14:paraId="36F80E2A" w14:textId="77777777" w:rsidR="0024451D" w:rsidRPr="0024451D" w:rsidRDefault="0024451D" w:rsidP="00A14274">
      <w:pPr>
        <w:numPr>
          <w:ilvl w:val="1"/>
          <w:numId w:val="26"/>
        </w:numPr>
        <w:spacing w:after="0"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可调节触发输入延时时间，0-500ms范围可调，步长0.1ms。</w:t>
      </w:r>
    </w:p>
    <w:p w14:paraId="65442F68" w14:textId="77777777" w:rsidR="0024451D" w:rsidRPr="0024451D" w:rsidRDefault="0024451D" w:rsidP="00A14274">
      <w:pPr>
        <w:numPr>
          <w:ilvl w:val="1"/>
          <w:numId w:val="26"/>
        </w:numPr>
        <w:spacing w:after="0" w:line="360" w:lineRule="auto"/>
        <w:jc w:val="left"/>
        <w:rPr>
          <w:rFonts w:asciiTheme="minorEastAsia" w:eastAsiaTheme="minorEastAsia" w:hAnsiTheme="minorEastAsia"/>
          <w:sz w:val="24"/>
        </w:rPr>
      </w:pPr>
      <w:r w:rsidRPr="0024451D">
        <w:rPr>
          <w:rFonts w:asciiTheme="minorEastAsia" w:eastAsiaTheme="minorEastAsia" w:hAnsiTheme="minorEastAsia" w:hint="eastAsia"/>
          <w:sz w:val="24"/>
        </w:rPr>
        <w:t>可调节触发输出延时</w:t>
      </w:r>
      <w:r w:rsidRPr="0024451D">
        <w:rPr>
          <w:rFonts w:asciiTheme="minorEastAsia" w:eastAsiaTheme="minorEastAsia" w:hAnsiTheme="minorEastAsia" w:hint="eastAsia"/>
          <w:color w:val="000000" w:themeColor="text1"/>
          <w:sz w:val="24"/>
        </w:rPr>
        <w:t>时间，-500</w:t>
      </w:r>
      <w:r w:rsidRPr="0024451D">
        <w:rPr>
          <w:rFonts w:asciiTheme="minorEastAsia" w:eastAsiaTheme="minorEastAsia" w:hAnsiTheme="minorEastAsia" w:cs="微软雅黑" w:hint="eastAsia"/>
          <w:bCs/>
          <w:color w:val="000000" w:themeColor="text1"/>
          <w:sz w:val="24"/>
        </w:rPr>
        <w:t>-</w:t>
      </w:r>
      <w:r w:rsidRPr="0024451D">
        <w:rPr>
          <w:rFonts w:asciiTheme="minorEastAsia" w:eastAsiaTheme="minorEastAsia" w:hAnsiTheme="minorEastAsia" w:hint="eastAsia"/>
          <w:color w:val="000000" w:themeColor="text1"/>
          <w:sz w:val="24"/>
        </w:rPr>
        <w:t>500ms范围可调，步长0.1ms。</w:t>
      </w:r>
    </w:p>
    <w:p w14:paraId="03DB93EF" w14:textId="77777777" w:rsidR="0024451D" w:rsidRPr="0024451D" w:rsidRDefault="0024451D" w:rsidP="0024451D">
      <w:pPr>
        <w:spacing w:line="360" w:lineRule="auto"/>
        <w:jc w:val="left"/>
        <w:rPr>
          <w:rFonts w:asciiTheme="minorEastAsia" w:eastAsiaTheme="minorEastAsia" w:hAnsiTheme="minorEastAsia"/>
          <w:sz w:val="24"/>
          <w:highlight w:val="yellow"/>
        </w:rPr>
      </w:pPr>
      <w:r w:rsidRPr="0024451D">
        <w:rPr>
          <w:rFonts w:asciiTheme="minorEastAsia" w:eastAsiaTheme="minorEastAsia" w:hAnsiTheme="minorEastAsia" w:hint="eastAsia"/>
          <w:sz w:val="24"/>
        </w:rPr>
        <w:t>6.10、能显示阈值强度以百分比表示相对输出强度，显示刺激序列、刺激时间、刺激数量。</w:t>
      </w:r>
    </w:p>
    <w:p w14:paraId="19C6E190" w14:textId="77777777" w:rsidR="0024451D" w:rsidRPr="0024451D" w:rsidRDefault="0024451D" w:rsidP="0024451D">
      <w:pPr>
        <w:spacing w:line="360" w:lineRule="auto"/>
        <w:rPr>
          <w:rFonts w:asciiTheme="minorEastAsia" w:eastAsiaTheme="minorEastAsia" w:hAnsiTheme="minorEastAsia" w:cs="仿宋"/>
          <w:bCs/>
          <w:sz w:val="24"/>
        </w:rPr>
      </w:pPr>
      <w:r w:rsidRPr="0024451D">
        <w:rPr>
          <w:rFonts w:asciiTheme="minorEastAsia" w:eastAsiaTheme="minorEastAsia" w:hAnsiTheme="minorEastAsia" w:cs="仿宋" w:hint="eastAsia"/>
          <w:bCs/>
          <w:sz w:val="24"/>
        </w:rPr>
        <w:t>7、具备触发输入输出通用接口。</w:t>
      </w:r>
    </w:p>
    <w:p w14:paraId="7DC80B74" w14:textId="77777777" w:rsidR="0024451D" w:rsidRPr="0024451D" w:rsidRDefault="0024451D" w:rsidP="0024451D">
      <w:pPr>
        <w:spacing w:line="360" w:lineRule="auto"/>
        <w:rPr>
          <w:rFonts w:asciiTheme="minorEastAsia" w:eastAsiaTheme="minorEastAsia" w:hAnsiTheme="minorEastAsia" w:cs="仿宋"/>
          <w:sz w:val="24"/>
        </w:rPr>
      </w:pPr>
      <w:r w:rsidRPr="0024451D">
        <w:rPr>
          <w:rFonts w:asciiTheme="minorEastAsia" w:eastAsiaTheme="minorEastAsia" w:hAnsiTheme="minorEastAsia" w:cs="仿宋" w:hint="eastAsia"/>
          <w:bCs/>
          <w:sz w:val="24"/>
        </w:rPr>
        <w:t>8、设备生产厂家取得国际认证机构认证的ISO13485质量体系认证。</w:t>
      </w:r>
    </w:p>
    <w:p w14:paraId="7E6C5F8B"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cs="仿宋" w:hint="eastAsia"/>
          <w:bCs/>
          <w:sz w:val="24"/>
        </w:rPr>
        <w:t>9、开放式的技术平台，可与国内外的主流肌电诱发电位仪、脑电图等设备兼容。</w:t>
      </w:r>
    </w:p>
    <w:p w14:paraId="1E9A41D2"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三、配置：</w:t>
      </w:r>
    </w:p>
    <w:p w14:paraId="1EDBE58A"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1、磁刺激器主机1台。</w:t>
      </w:r>
    </w:p>
    <w:p w14:paraId="7501A736"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2、冷却系统1套。</w:t>
      </w:r>
    </w:p>
    <w:p w14:paraId="5B78B8C7"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3、操作软件1套。</w:t>
      </w:r>
    </w:p>
    <w:p w14:paraId="4155955E"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4、刺激线圈2副。</w:t>
      </w:r>
    </w:p>
    <w:p w14:paraId="0B500048"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5、MEP模块1个。</w:t>
      </w:r>
    </w:p>
    <w:p w14:paraId="1727886D" w14:textId="77777777" w:rsidR="0024451D" w:rsidRPr="0024451D" w:rsidRDefault="0024451D" w:rsidP="0024451D">
      <w:pPr>
        <w:spacing w:line="360" w:lineRule="auto"/>
        <w:rPr>
          <w:rFonts w:asciiTheme="minorEastAsia" w:eastAsiaTheme="minorEastAsia" w:hAnsiTheme="minorEastAsia"/>
          <w:sz w:val="24"/>
        </w:rPr>
      </w:pPr>
      <w:r w:rsidRPr="0024451D">
        <w:rPr>
          <w:rFonts w:asciiTheme="minorEastAsia" w:eastAsiaTheme="minorEastAsia" w:hAnsiTheme="minorEastAsia" w:hint="eastAsia"/>
          <w:sz w:val="24"/>
        </w:rPr>
        <w:t>6、支架2个。</w:t>
      </w:r>
    </w:p>
    <w:p w14:paraId="6ECE5C8C" w14:textId="62A96EE6" w:rsidR="00366893" w:rsidRDefault="0024451D" w:rsidP="0024451D">
      <w:pPr>
        <w:spacing w:line="360" w:lineRule="auto"/>
        <w:rPr>
          <w:rFonts w:ascii="宋体" w:hAnsi="宋体"/>
          <w:sz w:val="24"/>
        </w:rPr>
      </w:pPr>
      <w:r w:rsidRPr="0024451D">
        <w:rPr>
          <w:rFonts w:asciiTheme="minorEastAsia" w:eastAsiaTheme="minorEastAsia" w:hAnsiTheme="minorEastAsia" w:hint="eastAsia"/>
          <w:sz w:val="24"/>
        </w:rPr>
        <w:t>7、刺激定位帽10套。</w:t>
      </w:r>
    </w:p>
    <w:p w14:paraId="78BA75A6" w14:textId="7A1897FA" w:rsidR="00943216" w:rsidRDefault="00943216" w:rsidP="00943216">
      <w:pPr>
        <w:spacing w:line="360" w:lineRule="auto"/>
        <w:jc w:val="left"/>
        <w:rPr>
          <w:rFonts w:ascii="宋体" w:hAnsi="宋体"/>
          <w:sz w:val="24"/>
        </w:rPr>
      </w:pPr>
      <w:bookmarkStart w:id="849" w:name="OLE_LINK11"/>
      <w:bookmarkStart w:id="850" w:name="OLE_LINK14"/>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bookmarkEnd w:id="849"/>
      <w:bookmarkEnd w:id="850"/>
      <w:r w:rsidR="005E4A1A" w:rsidRPr="005E4A1A">
        <w:rPr>
          <w:rFonts w:asciiTheme="minorEastAsia" w:hAnsiTheme="minorEastAsia" w:hint="eastAsia"/>
          <w:sz w:val="24"/>
          <w:highlight w:val="green"/>
        </w:rPr>
        <w:t>立体动态干扰电</w:t>
      </w:r>
    </w:p>
    <w:p w14:paraId="5242706F"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一、技术参数：</w:t>
      </w:r>
    </w:p>
    <w:p w14:paraId="59E038AD"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cs="仿宋" w:hint="eastAsia"/>
          <w:sz w:val="24"/>
          <w:szCs w:val="24"/>
        </w:rPr>
        <w:t>▲</w:t>
      </w:r>
      <w:r>
        <w:rPr>
          <w:rFonts w:asciiTheme="majorEastAsia" w:eastAsiaTheme="majorEastAsia" w:hAnsiTheme="majorEastAsia" w:cs="仿宋" w:hint="eastAsia"/>
          <w:bCs/>
          <w:sz w:val="24"/>
          <w:szCs w:val="24"/>
        </w:rPr>
        <w:t>1、</w:t>
      </w:r>
      <w:r>
        <w:rPr>
          <w:rFonts w:asciiTheme="majorEastAsia" w:eastAsiaTheme="majorEastAsia" w:hAnsiTheme="majorEastAsia" w:hint="eastAsia"/>
          <w:bCs/>
          <w:sz w:val="24"/>
          <w:szCs w:val="24"/>
        </w:rPr>
        <w:t>可同时连接≥16个电极，每一路可三维、二维输出相互转换。</w:t>
      </w:r>
    </w:p>
    <w:p w14:paraId="09EB2356" w14:textId="77777777" w:rsidR="005E4A1A" w:rsidRDefault="005E4A1A" w:rsidP="00A14274">
      <w:pPr>
        <w:pStyle w:val="2d"/>
        <w:numPr>
          <w:ilvl w:val="0"/>
          <w:numId w:val="30"/>
        </w:numPr>
        <w:spacing w:after="0" w:line="360" w:lineRule="auto"/>
        <w:ind w:firstLineChars="0"/>
        <w:rPr>
          <w:rFonts w:asciiTheme="majorEastAsia" w:eastAsiaTheme="majorEastAsia" w:hAnsiTheme="majorEastAsia"/>
          <w:bCs/>
          <w:sz w:val="24"/>
          <w:szCs w:val="24"/>
        </w:rPr>
      </w:pPr>
      <w:r>
        <w:rPr>
          <w:rFonts w:asciiTheme="majorEastAsia" w:eastAsiaTheme="majorEastAsia" w:hAnsiTheme="majorEastAsia" w:hint="eastAsia"/>
          <w:bCs/>
          <w:sz w:val="24"/>
          <w:szCs w:val="24"/>
        </w:rPr>
        <w:t>≥1</w:t>
      </w:r>
      <w:r>
        <w:rPr>
          <w:rFonts w:asciiTheme="majorEastAsia" w:eastAsiaTheme="majorEastAsia" w:hAnsiTheme="majorEastAsia"/>
          <w:bCs/>
          <w:sz w:val="24"/>
          <w:szCs w:val="24"/>
        </w:rPr>
        <w:t>0</w:t>
      </w:r>
      <w:r>
        <w:rPr>
          <w:rFonts w:asciiTheme="majorEastAsia" w:eastAsiaTheme="majorEastAsia" w:hAnsiTheme="majorEastAsia" w:hint="eastAsia"/>
          <w:bCs/>
          <w:sz w:val="24"/>
          <w:szCs w:val="24"/>
        </w:rPr>
        <w:t>英寸液晶显示屏，人机互动操作界面，飞梭操作方式。</w:t>
      </w:r>
    </w:p>
    <w:p w14:paraId="1CB74F98" w14:textId="77777777" w:rsidR="005E4A1A" w:rsidRDefault="005E4A1A" w:rsidP="00A14274">
      <w:pPr>
        <w:pStyle w:val="2d"/>
        <w:numPr>
          <w:ilvl w:val="0"/>
          <w:numId w:val="30"/>
        </w:numPr>
        <w:spacing w:after="0" w:line="360" w:lineRule="auto"/>
        <w:ind w:firstLineChars="0"/>
        <w:rPr>
          <w:rFonts w:asciiTheme="majorEastAsia" w:eastAsiaTheme="majorEastAsia" w:hAnsiTheme="majorEastAsia"/>
          <w:bCs/>
          <w:sz w:val="24"/>
          <w:szCs w:val="24"/>
        </w:rPr>
      </w:pPr>
      <w:r>
        <w:rPr>
          <w:rFonts w:asciiTheme="majorEastAsia" w:eastAsiaTheme="majorEastAsia" w:hAnsiTheme="majorEastAsia" w:hint="eastAsia"/>
          <w:bCs/>
          <w:sz w:val="24"/>
          <w:szCs w:val="24"/>
        </w:rPr>
        <w:t>压力≥</w:t>
      </w:r>
      <w:r>
        <w:rPr>
          <w:rFonts w:asciiTheme="majorEastAsia" w:eastAsiaTheme="majorEastAsia" w:hAnsiTheme="majorEastAsia"/>
          <w:bCs/>
          <w:sz w:val="24"/>
          <w:szCs w:val="24"/>
        </w:rPr>
        <w:t>285</w:t>
      </w:r>
      <w:r>
        <w:rPr>
          <w:rFonts w:asciiTheme="majorEastAsia" w:eastAsiaTheme="majorEastAsia" w:hAnsiTheme="majorEastAsia" w:hint="eastAsia"/>
          <w:bCs/>
          <w:sz w:val="24"/>
          <w:szCs w:val="24"/>
        </w:rPr>
        <w:t>mmHg可调，步长≥10mmHg。</w:t>
      </w:r>
    </w:p>
    <w:p w14:paraId="3F753A48"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4、吸引模式：包括但不限于连续、快速（6</w:t>
      </w:r>
      <w:r>
        <w:rPr>
          <w:rFonts w:asciiTheme="majorEastAsia" w:eastAsiaTheme="majorEastAsia" w:hAnsiTheme="majorEastAsia"/>
          <w:bCs/>
          <w:sz w:val="24"/>
          <w:szCs w:val="24"/>
        </w:rPr>
        <w:t>0</w:t>
      </w:r>
      <w:r>
        <w:rPr>
          <w:rFonts w:asciiTheme="majorEastAsia" w:eastAsiaTheme="majorEastAsia" w:hAnsiTheme="majorEastAsia" w:hint="eastAsia"/>
          <w:bCs/>
          <w:sz w:val="24"/>
          <w:szCs w:val="24"/>
        </w:rPr>
        <w:t>回/分）、中速（</w:t>
      </w:r>
      <w:r>
        <w:rPr>
          <w:rFonts w:asciiTheme="majorEastAsia" w:eastAsiaTheme="majorEastAsia" w:hAnsiTheme="majorEastAsia"/>
          <w:bCs/>
          <w:sz w:val="24"/>
          <w:szCs w:val="24"/>
        </w:rPr>
        <w:t>30</w:t>
      </w:r>
      <w:r>
        <w:rPr>
          <w:rFonts w:asciiTheme="majorEastAsia" w:eastAsiaTheme="majorEastAsia" w:hAnsiTheme="majorEastAsia" w:hint="eastAsia"/>
          <w:bCs/>
          <w:sz w:val="24"/>
          <w:szCs w:val="24"/>
        </w:rPr>
        <w:t>回/分）、慢速（</w:t>
      </w:r>
      <w:r>
        <w:rPr>
          <w:rFonts w:asciiTheme="majorEastAsia" w:eastAsiaTheme="majorEastAsia" w:hAnsiTheme="majorEastAsia"/>
          <w:bCs/>
          <w:sz w:val="24"/>
          <w:szCs w:val="24"/>
        </w:rPr>
        <w:t>15</w:t>
      </w:r>
      <w:r>
        <w:rPr>
          <w:rFonts w:asciiTheme="majorEastAsia" w:eastAsiaTheme="majorEastAsia" w:hAnsiTheme="majorEastAsia" w:hint="eastAsia"/>
          <w:bCs/>
          <w:sz w:val="24"/>
          <w:szCs w:val="24"/>
        </w:rPr>
        <w:t>回/分）、自动等。</w:t>
      </w:r>
    </w:p>
    <w:p w14:paraId="0F49C19D"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5、具有吸引压智能调节功能，治疗停止后自动降低到≤30mmHg，可取下电极。</w:t>
      </w:r>
    </w:p>
    <w:p w14:paraId="1B955544"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6、具有顶板自动加热功能。</w:t>
      </w:r>
    </w:p>
    <w:p w14:paraId="4AF4D224"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7、输出频率范围1-11kHz可调节，步长≤0.5kHz。</w:t>
      </w:r>
    </w:p>
    <w:p w14:paraId="2D2E9103" w14:textId="77777777" w:rsidR="005E4A1A" w:rsidRDefault="005E4A1A" w:rsidP="00A14274">
      <w:pPr>
        <w:pStyle w:val="2d"/>
        <w:numPr>
          <w:ilvl w:val="0"/>
          <w:numId w:val="31"/>
        </w:numPr>
        <w:spacing w:after="0" w:line="360" w:lineRule="auto"/>
        <w:ind w:firstLineChars="0"/>
        <w:rPr>
          <w:rFonts w:asciiTheme="majorEastAsia" w:eastAsiaTheme="majorEastAsia" w:hAnsiTheme="majorEastAsia"/>
          <w:bCs/>
          <w:sz w:val="24"/>
          <w:szCs w:val="24"/>
        </w:rPr>
      </w:pPr>
      <w:r>
        <w:rPr>
          <w:rFonts w:asciiTheme="majorEastAsia" w:eastAsiaTheme="majorEastAsia" w:hAnsiTheme="majorEastAsia" w:hint="eastAsia"/>
          <w:bCs/>
          <w:sz w:val="24"/>
          <w:szCs w:val="24"/>
        </w:rPr>
        <w:t>差频频率≥200Hz。</w:t>
      </w:r>
    </w:p>
    <w:p w14:paraId="6E7DE313" w14:textId="77777777" w:rsidR="005E4A1A" w:rsidRDefault="005E4A1A" w:rsidP="00A14274">
      <w:pPr>
        <w:pStyle w:val="2d"/>
        <w:numPr>
          <w:ilvl w:val="0"/>
          <w:numId w:val="31"/>
        </w:numPr>
        <w:spacing w:after="0" w:line="360" w:lineRule="auto"/>
        <w:ind w:firstLineChars="0"/>
        <w:rPr>
          <w:rFonts w:asciiTheme="majorEastAsia" w:eastAsiaTheme="majorEastAsia" w:hAnsiTheme="majorEastAsia"/>
          <w:bCs/>
          <w:sz w:val="24"/>
          <w:szCs w:val="24"/>
        </w:rPr>
      </w:pPr>
      <w:r>
        <w:rPr>
          <w:rFonts w:asciiTheme="majorEastAsia" w:eastAsiaTheme="majorEastAsia" w:hAnsiTheme="majorEastAsia" w:hint="eastAsia"/>
          <w:bCs/>
          <w:sz w:val="24"/>
          <w:szCs w:val="24"/>
        </w:rPr>
        <w:t>调制频率≥150Hz。</w:t>
      </w:r>
    </w:p>
    <w:p w14:paraId="6E7D3893"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10、输出电流最大值为100mA连续可调。</w:t>
      </w:r>
    </w:p>
    <w:p w14:paraId="54F0562A"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▲11、调制方式：包括但不限于静态干扰、动态干扰、连续、断调、间调、扫引。</w:t>
      </w:r>
    </w:p>
    <w:p w14:paraId="23265F5A" w14:textId="77777777" w:rsidR="005E4A1A" w:rsidRDefault="005E4A1A" w:rsidP="00A14274">
      <w:pPr>
        <w:pStyle w:val="2d"/>
        <w:numPr>
          <w:ilvl w:val="0"/>
          <w:numId w:val="32"/>
        </w:numPr>
        <w:spacing w:after="0" w:line="360" w:lineRule="auto"/>
        <w:ind w:firstLineChars="0"/>
        <w:rPr>
          <w:rFonts w:asciiTheme="majorEastAsia" w:eastAsiaTheme="majorEastAsia" w:hAnsiTheme="majorEastAsia"/>
          <w:bCs/>
          <w:sz w:val="24"/>
          <w:szCs w:val="24"/>
        </w:rPr>
      </w:pPr>
      <w:r>
        <w:rPr>
          <w:rFonts w:asciiTheme="majorEastAsia" w:eastAsiaTheme="majorEastAsia" w:hAnsiTheme="majorEastAsia" w:hint="eastAsia"/>
          <w:bCs/>
          <w:sz w:val="24"/>
          <w:szCs w:val="24"/>
        </w:rPr>
        <w:t>动态节律：4-10s可调，步长≤1s。</w:t>
      </w:r>
    </w:p>
    <w:p w14:paraId="1224CE39"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13、</w:t>
      </w:r>
      <w:proofErr w:type="gramStart"/>
      <w:r>
        <w:rPr>
          <w:rFonts w:asciiTheme="majorEastAsia" w:eastAsiaTheme="majorEastAsia" w:hAnsiTheme="majorEastAsia" w:hint="eastAsia"/>
          <w:bCs/>
          <w:sz w:val="24"/>
          <w:szCs w:val="24"/>
        </w:rPr>
        <w:t>差频变化</w:t>
      </w:r>
      <w:proofErr w:type="gramEnd"/>
      <w:r>
        <w:rPr>
          <w:rFonts w:asciiTheme="majorEastAsia" w:eastAsiaTheme="majorEastAsia" w:hAnsiTheme="majorEastAsia" w:hint="eastAsia"/>
          <w:bCs/>
          <w:sz w:val="24"/>
          <w:szCs w:val="24"/>
        </w:rPr>
        <w:t>周期：15-30s可调，步长≤1s。</w:t>
      </w:r>
    </w:p>
    <w:p w14:paraId="290821F9"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14、</w:t>
      </w:r>
      <w:r>
        <w:rPr>
          <w:rFonts w:asciiTheme="majorEastAsia" w:eastAsiaTheme="majorEastAsia" w:hAnsiTheme="majorEastAsia" w:hint="eastAsia"/>
          <w:sz w:val="24"/>
          <w:szCs w:val="24"/>
        </w:rPr>
        <w:t>调制度：包括但不限于25％、50％、75％、100％调节。</w:t>
      </w:r>
    </w:p>
    <w:p w14:paraId="380C08F3"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▲15、</w:t>
      </w:r>
      <w:proofErr w:type="gramStart"/>
      <w:r>
        <w:rPr>
          <w:rFonts w:asciiTheme="majorEastAsia" w:eastAsiaTheme="majorEastAsia" w:hAnsiTheme="majorEastAsia" w:hint="eastAsia"/>
          <w:bCs/>
          <w:sz w:val="24"/>
          <w:szCs w:val="24"/>
        </w:rPr>
        <w:t>差频变化范围</w:t>
      </w:r>
      <w:proofErr w:type="gramEnd"/>
      <w:r>
        <w:rPr>
          <w:rFonts w:asciiTheme="majorEastAsia" w:eastAsiaTheme="majorEastAsia" w:hAnsiTheme="majorEastAsia" w:hint="eastAsia"/>
          <w:bCs/>
          <w:sz w:val="24"/>
          <w:szCs w:val="24"/>
        </w:rPr>
        <w:t>：包括但不限于低（1</w:t>
      </w:r>
      <w:r>
        <w:rPr>
          <w:rFonts w:asciiTheme="majorEastAsia" w:eastAsiaTheme="majorEastAsia" w:hAnsiTheme="majorEastAsia"/>
          <w:bCs/>
          <w:sz w:val="24"/>
          <w:szCs w:val="24"/>
        </w:rPr>
        <w:t>-20</w:t>
      </w:r>
      <w:r>
        <w:rPr>
          <w:rFonts w:asciiTheme="majorEastAsia" w:eastAsiaTheme="majorEastAsia" w:hAnsiTheme="majorEastAsia" w:hint="eastAsia"/>
          <w:bCs/>
          <w:sz w:val="24"/>
          <w:szCs w:val="24"/>
        </w:rPr>
        <w:t>Hz）、中（</w:t>
      </w:r>
      <w:r>
        <w:rPr>
          <w:rFonts w:asciiTheme="majorEastAsia" w:eastAsiaTheme="majorEastAsia" w:hAnsiTheme="majorEastAsia"/>
          <w:bCs/>
          <w:sz w:val="24"/>
          <w:szCs w:val="24"/>
        </w:rPr>
        <w:t>40-60</w:t>
      </w:r>
      <w:r>
        <w:rPr>
          <w:rFonts w:asciiTheme="majorEastAsia" w:eastAsiaTheme="majorEastAsia" w:hAnsiTheme="majorEastAsia" w:hint="eastAsia"/>
          <w:bCs/>
          <w:sz w:val="24"/>
          <w:szCs w:val="24"/>
        </w:rPr>
        <w:t>Hz）、高（</w:t>
      </w:r>
      <w:r>
        <w:rPr>
          <w:rFonts w:asciiTheme="majorEastAsia" w:eastAsiaTheme="majorEastAsia" w:hAnsiTheme="majorEastAsia"/>
          <w:bCs/>
          <w:sz w:val="24"/>
          <w:szCs w:val="24"/>
        </w:rPr>
        <w:t>80-120</w:t>
      </w:r>
      <w:r>
        <w:rPr>
          <w:rFonts w:asciiTheme="majorEastAsia" w:eastAsiaTheme="majorEastAsia" w:hAnsiTheme="majorEastAsia" w:hint="eastAsia"/>
          <w:bCs/>
          <w:sz w:val="24"/>
          <w:szCs w:val="24"/>
        </w:rPr>
        <w:t>Hz）、极高（</w:t>
      </w:r>
      <w:r>
        <w:rPr>
          <w:rFonts w:asciiTheme="majorEastAsia" w:eastAsiaTheme="majorEastAsia" w:hAnsiTheme="majorEastAsia"/>
          <w:bCs/>
          <w:sz w:val="24"/>
          <w:szCs w:val="24"/>
        </w:rPr>
        <w:t>120-200</w:t>
      </w:r>
      <w:r>
        <w:rPr>
          <w:rFonts w:asciiTheme="majorEastAsia" w:eastAsiaTheme="majorEastAsia" w:hAnsiTheme="majorEastAsia" w:hint="eastAsia"/>
          <w:bCs/>
          <w:sz w:val="24"/>
          <w:szCs w:val="24"/>
        </w:rPr>
        <w:t>Hz）、广域（1</w:t>
      </w:r>
      <w:r>
        <w:rPr>
          <w:rFonts w:asciiTheme="majorEastAsia" w:eastAsiaTheme="majorEastAsia" w:hAnsiTheme="majorEastAsia"/>
          <w:bCs/>
          <w:sz w:val="24"/>
          <w:szCs w:val="24"/>
        </w:rPr>
        <w:t>-120</w:t>
      </w:r>
      <w:r>
        <w:rPr>
          <w:rFonts w:asciiTheme="majorEastAsia" w:eastAsiaTheme="majorEastAsia" w:hAnsiTheme="majorEastAsia" w:hint="eastAsia"/>
          <w:bCs/>
          <w:sz w:val="24"/>
          <w:szCs w:val="24"/>
        </w:rPr>
        <w:t>Hz）及自定义。</w:t>
      </w:r>
    </w:p>
    <w:p w14:paraId="40C034A9"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16、</w:t>
      </w:r>
      <w:r>
        <w:rPr>
          <w:rFonts w:asciiTheme="majorEastAsia" w:eastAsiaTheme="majorEastAsia" w:hAnsiTheme="majorEastAsia" w:hint="eastAsia"/>
          <w:sz w:val="24"/>
          <w:szCs w:val="24"/>
        </w:rPr>
        <w:t>具有方案库功能，实现对治疗方案进行管理。</w:t>
      </w:r>
    </w:p>
    <w:p w14:paraId="28B0FDD4"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17、具有自定义方案保存功能，可以个性化定制治疗方案并保存到方案库。</w:t>
      </w:r>
    </w:p>
    <w:p w14:paraId="29067DF7"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18、具有病例库管理功能，可以对患者信息进行管理，保存患者治疗记录，导出患者记录等功能。</w:t>
      </w:r>
    </w:p>
    <w:p w14:paraId="791B3F4C"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19、治疗过程中吸附电极脱落报警且输出归零。</w:t>
      </w:r>
    </w:p>
    <w:p w14:paraId="25584D42" w14:textId="77777777" w:rsidR="005E4A1A" w:rsidRDefault="005E4A1A" w:rsidP="005E4A1A">
      <w:pPr>
        <w:pStyle w:val="2d"/>
        <w:spacing w:line="360" w:lineRule="auto"/>
        <w:ind w:firstLineChars="0" w:firstLine="0"/>
        <w:rPr>
          <w:rFonts w:asciiTheme="majorEastAsia" w:eastAsiaTheme="majorEastAsia" w:hAnsiTheme="majorEastAsia"/>
          <w:bCs/>
          <w:sz w:val="24"/>
          <w:szCs w:val="24"/>
        </w:rPr>
      </w:pPr>
      <w:r>
        <w:rPr>
          <w:rFonts w:asciiTheme="majorEastAsia" w:eastAsiaTheme="majorEastAsia" w:hAnsiTheme="majorEastAsia" w:hint="eastAsia"/>
          <w:bCs/>
          <w:sz w:val="24"/>
          <w:szCs w:val="24"/>
        </w:rPr>
        <w:t>20、安全保护：过电流保护、过电压保护、断路保护、顶板加热双重温度保护。</w:t>
      </w:r>
    </w:p>
    <w:p w14:paraId="4798A030" w14:textId="77777777" w:rsidR="005E4A1A" w:rsidRDefault="005E4A1A" w:rsidP="005E4A1A">
      <w:pPr>
        <w:spacing w:line="360" w:lineRule="auto"/>
        <w:rPr>
          <w:rFonts w:asciiTheme="majorEastAsia" w:eastAsiaTheme="majorEastAsia" w:hAnsiTheme="majorEastAsia"/>
          <w:b/>
          <w:bCs/>
          <w:sz w:val="24"/>
        </w:rPr>
      </w:pPr>
      <w:r>
        <w:rPr>
          <w:rFonts w:asciiTheme="majorEastAsia" w:eastAsiaTheme="majorEastAsia" w:hAnsiTheme="majorEastAsia" w:hint="eastAsia"/>
          <w:b/>
          <w:bCs/>
          <w:sz w:val="24"/>
        </w:rPr>
        <w:t>二、配置：</w:t>
      </w:r>
    </w:p>
    <w:p w14:paraId="454628A7"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1、</w:t>
      </w:r>
      <w:r>
        <w:rPr>
          <w:rFonts w:asciiTheme="majorEastAsia" w:eastAsiaTheme="majorEastAsia" w:hAnsiTheme="majorEastAsia"/>
          <w:sz w:val="24"/>
        </w:rPr>
        <w:t>主机1台</w:t>
      </w:r>
      <w:r>
        <w:rPr>
          <w:rFonts w:asciiTheme="majorEastAsia" w:eastAsiaTheme="majorEastAsia" w:hAnsiTheme="majorEastAsia" w:hint="eastAsia"/>
          <w:sz w:val="24"/>
        </w:rPr>
        <w:t>。</w:t>
      </w:r>
    </w:p>
    <w:p w14:paraId="2F9278FE"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2、</w:t>
      </w:r>
      <w:r>
        <w:rPr>
          <w:rFonts w:asciiTheme="majorEastAsia" w:eastAsiaTheme="majorEastAsia" w:hAnsiTheme="majorEastAsia"/>
          <w:sz w:val="24"/>
        </w:rPr>
        <w:t>不锈钢篮子2个</w:t>
      </w:r>
      <w:r>
        <w:rPr>
          <w:rFonts w:asciiTheme="majorEastAsia" w:eastAsiaTheme="majorEastAsia" w:hAnsiTheme="majorEastAsia" w:hint="eastAsia"/>
          <w:sz w:val="24"/>
        </w:rPr>
        <w:t>。</w:t>
      </w:r>
    </w:p>
    <w:p w14:paraId="21387873"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3、</w:t>
      </w:r>
      <w:r>
        <w:rPr>
          <w:rFonts w:asciiTheme="majorEastAsia" w:eastAsiaTheme="majorEastAsia" w:hAnsiTheme="majorEastAsia"/>
          <w:sz w:val="24"/>
        </w:rPr>
        <w:t>黄色两级输出线</w:t>
      </w:r>
      <w:r>
        <w:rPr>
          <w:rFonts w:asciiTheme="majorEastAsia" w:eastAsiaTheme="majorEastAsia" w:hAnsiTheme="majorEastAsia"/>
          <w:sz w:val="24"/>
        </w:rPr>
        <w:tab/>
        <w:t>4条</w:t>
      </w:r>
      <w:r>
        <w:rPr>
          <w:rFonts w:asciiTheme="majorEastAsia" w:eastAsiaTheme="majorEastAsia" w:hAnsiTheme="majorEastAsia" w:hint="eastAsia"/>
          <w:sz w:val="24"/>
        </w:rPr>
        <w:t>。</w:t>
      </w:r>
    </w:p>
    <w:p w14:paraId="0E7194E5"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4、</w:t>
      </w:r>
      <w:r>
        <w:rPr>
          <w:rFonts w:asciiTheme="majorEastAsia" w:eastAsiaTheme="majorEastAsia" w:hAnsiTheme="majorEastAsia"/>
          <w:sz w:val="24"/>
        </w:rPr>
        <w:t>蓝色两级输出线</w:t>
      </w:r>
      <w:r>
        <w:rPr>
          <w:rFonts w:asciiTheme="majorEastAsia" w:eastAsiaTheme="majorEastAsia" w:hAnsiTheme="majorEastAsia"/>
          <w:sz w:val="24"/>
        </w:rPr>
        <w:tab/>
        <w:t>2条</w:t>
      </w:r>
      <w:r>
        <w:rPr>
          <w:rFonts w:asciiTheme="majorEastAsia" w:eastAsiaTheme="majorEastAsia" w:hAnsiTheme="majorEastAsia" w:hint="eastAsia"/>
          <w:sz w:val="24"/>
        </w:rPr>
        <w:t>。</w:t>
      </w:r>
    </w:p>
    <w:p w14:paraId="3669C2C0"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5、</w:t>
      </w:r>
      <w:r>
        <w:rPr>
          <w:rFonts w:asciiTheme="majorEastAsia" w:eastAsiaTheme="majorEastAsia" w:hAnsiTheme="majorEastAsia"/>
          <w:sz w:val="24"/>
        </w:rPr>
        <w:t>绿色两级输出线</w:t>
      </w:r>
      <w:r>
        <w:rPr>
          <w:rFonts w:asciiTheme="majorEastAsia" w:eastAsiaTheme="majorEastAsia" w:hAnsiTheme="majorEastAsia"/>
          <w:sz w:val="24"/>
        </w:rPr>
        <w:tab/>
        <w:t>2条</w:t>
      </w:r>
      <w:r>
        <w:rPr>
          <w:rFonts w:asciiTheme="majorEastAsia" w:eastAsiaTheme="majorEastAsia" w:hAnsiTheme="majorEastAsia" w:hint="eastAsia"/>
          <w:sz w:val="24"/>
        </w:rPr>
        <w:t>。</w:t>
      </w:r>
    </w:p>
    <w:p w14:paraId="12610403"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6、</w:t>
      </w:r>
      <w:r>
        <w:rPr>
          <w:rFonts w:asciiTheme="majorEastAsia" w:eastAsiaTheme="majorEastAsia" w:hAnsiTheme="majorEastAsia"/>
          <w:sz w:val="24"/>
        </w:rPr>
        <w:t>黄色吸附碗（φ60mm）8个</w:t>
      </w:r>
      <w:r>
        <w:rPr>
          <w:rFonts w:asciiTheme="majorEastAsia" w:eastAsiaTheme="majorEastAsia" w:hAnsiTheme="majorEastAsia" w:hint="eastAsia"/>
          <w:sz w:val="24"/>
        </w:rPr>
        <w:t>。</w:t>
      </w:r>
    </w:p>
    <w:p w14:paraId="2EE3ACC6"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7、</w:t>
      </w:r>
      <w:r>
        <w:rPr>
          <w:rFonts w:asciiTheme="majorEastAsia" w:eastAsiaTheme="majorEastAsia" w:hAnsiTheme="majorEastAsia"/>
          <w:sz w:val="24"/>
        </w:rPr>
        <w:t>蓝色吸附碗（φ60mm）4个</w:t>
      </w:r>
      <w:r>
        <w:rPr>
          <w:rFonts w:asciiTheme="majorEastAsia" w:eastAsiaTheme="majorEastAsia" w:hAnsiTheme="majorEastAsia" w:hint="eastAsia"/>
          <w:sz w:val="24"/>
        </w:rPr>
        <w:t>。</w:t>
      </w:r>
    </w:p>
    <w:p w14:paraId="6F67FEEB"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8、</w:t>
      </w:r>
      <w:r>
        <w:rPr>
          <w:rFonts w:asciiTheme="majorEastAsia" w:eastAsiaTheme="majorEastAsia" w:hAnsiTheme="majorEastAsia"/>
          <w:sz w:val="24"/>
        </w:rPr>
        <w:t>绿色吸附碗（φ60mm）4个</w:t>
      </w:r>
      <w:r>
        <w:rPr>
          <w:rFonts w:asciiTheme="majorEastAsia" w:eastAsiaTheme="majorEastAsia" w:hAnsiTheme="majorEastAsia" w:hint="eastAsia"/>
          <w:sz w:val="24"/>
        </w:rPr>
        <w:t>。</w:t>
      </w:r>
    </w:p>
    <w:p w14:paraId="03AB7928" w14:textId="77777777" w:rsidR="005E4A1A" w:rsidRDefault="005E4A1A" w:rsidP="005E4A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9、</w:t>
      </w:r>
      <w:r>
        <w:rPr>
          <w:rFonts w:asciiTheme="majorEastAsia" w:eastAsiaTheme="majorEastAsia" w:hAnsiTheme="majorEastAsia"/>
          <w:sz w:val="24"/>
        </w:rPr>
        <w:t>木浆棉（φ65mm）20个</w:t>
      </w:r>
      <w:r>
        <w:rPr>
          <w:rFonts w:asciiTheme="majorEastAsia" w:eastAsiaTheme="majorEastAsia" w:hAnsiTheme="majorEastAsia" w:hint="eastAsia"/>
          <w:sz w:val="24"/>
        </w:rPr>
        <w:t>。</w:t>
      </w:r>
    </w:p>
    <w:p w14:paraId="10FC9EBE" w14:textId="6453A9B4" w:rsidR="00943216" w:rsidRDefault="005E4A1A" w:rsidP="005E4A1A">
      <w:pPr>
        <w:spacing w:line="360" w:lineRule="auto"/>
        <w:jc w:val="left"/>
        <w:rPr>
          <w:rFonts w:ascii="宋体" w:hAnsi="宋体"/>
          <w:sz w:val="24"/>
        </w:rPr>
      </w:pPr>
      <w:r>
        <w:rPr>
          <w:rFonts w:asciiTheme="majorEastAsia" w:eastAsiaTheme="majorEastAsia" w:hAnsiTheme="majorEastAsia" w:hint="eastAsia"/>
          <w:sz w:val="24"/>
        </w:rPr>
        <w:t>10、</w:t>
      </w:r>
      <w:r>
        <w:rPr>
          <w:rFonts w:asciiTheme="majorEastAsia" w:eastAsiaTheme="majorEastAsia" w:hAnsiTheme="majorEastAsia"/>
          <w:sz w:val="24"/>
        </w:rPr>
        <w:t>电源线</w:t>
      </w:r>
      <w:r>
        <w:rPr>
          <w:rFonts w:asciiTheme="majorEastAsia" w:eastAsiaTheme="majorEastAsia" w:hAnsiTheme="majorEastAsia"/>
          <w:sz w:val="24"/>
        </w:rPr>
        <w:tab/>
        <w:t>1条</w:t>
      </w:r>
      <w:r>
        <w:rPr>
          <w:rFonts w:asciiTheme="majorEastAsia" w:eastAsiaTheme="majorEastAsia" w:hAnsiTheme="majorEastAsia" w:hint="eastAsia"/>
          <w:sz w:val="24"/>
        </w:rPr>
        <w:t>。</w:t>
      </w:r>
    </w:p>
    <w:p w14:paraId="7C35849F" w14:textId="52ACB827" w:rsidR="00943216" w:rsidRPr="005E4A1A"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005E4A1A" w:rsidRPr="005E4A1A">
        <w:rPr>
          <w:rFonts w:asciiTheme="minorEastAsia" w:hAnsiTheme="minorEastAsia" w:hint="eastAsia"/>
          <w:sz w:val="24"/>
          <w:highlight w:val="green"/>
        </w:rPr>
        <w:t>肌电生物反馈训练仪</w:t>
      </w:r>
    </w:p>
    <w:p w14:paraId="27315D6A"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一、技术参数：</w:t>
      </w:r>
    </w:p>
    <w:p w14:paraId="2BD96966"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1、液晶显示屏：≥24英寸。</w:t>
      </w:r>
    </w:p>
    <w:p w14:paraId="4EAD493E"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2、治疗通道：≥4个通道，评估通道≥1个通道，各通道相互独立，可支持多人同时进行治疗。</w:t>
      </w:r>
    </w:p>
    <w:p w14:paraId="68DFAB89"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3、反馈阈值范围：6-3000μV。</w:t>
      </w:r>
    </w:p>
    <w:p w14:paraId="67C482B4"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4、AD采样位数：≥16bit。</w:t>
      </w:r>
    </w:p>
    <w:p w14:paraId="78D72EB8"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5、采样频率：≥16KSPS。</w:t>
      </w:r>
    </w:p>
    <w:p w14:paraId="7228484B"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6、EMG灵敏度：≤1μV。</w:t>
      </w:r>
    </w:p>
    <w:p w14:paraId="0E6A6467"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7、脉冲宽度范围：20-1000μs，10μs步长可调。</w:t>
      </w:r>
    </w:p>
    <w:p w14:paraId="229A8056"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8、频率范围：0.5Hz、1-999Hz，步进1Hz。</w:t>
      </w:r>
    </w:p>
    <w:p w14:paraId="1C3A3092"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9、输出电流范围：1-100mA可调。</w:t>
      </w:r>
    </w:p>
    <w:p w14:paraId="7F6615E5"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10、共模抑制比：≥100dB。</w:t>
      </w:r>
    </w:p>
    <w:p w14:paraId="0A62EFA0"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11、系统噪声：≤1μV。</w:t>
      </w:r>
    </w:p>
    <w:p w14:paraId="108F834D"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12、通频带范围：≥20-500Hz(-3dB)(不包括陷波波段)。</w:t>
      </w:r>
    </w:p>
    <w:p w14:paraId="6CACE0F6"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13、</w:t>
      </w:r>
      <w:proofErr w:type="gramStart"/>
      <w:r>
        <w:rPr>
          <w:rFonts w:asciiTheme="majorEastAsia" w:eastAsiaTheme="majorEastAsia" w:hAnsiTheme="majorEastAsia" w:hint="eastAsia"/>
          <w:sz w:val="24"/>
        </w:rPr>
        <w:t>差模输入阻抗</w:t>
      </w:r>
      <w:proofErr w:type="gramEnd"/>
      <w:r>
        <w:rPr>
          <w:rFonts w:asciiTheme="majorEastAsia" w:eastAsiaTheme="majorEastAsia" w:hAnsiTheme="majorEastAsia" w:hint="eastAsia"/>
          <w:sz w:val="24"/>
        </w:rPr>
        <w:t>：≥5MΩ。</w:t>
      </w:r>
    </w:p>
    <w:p w14:paraId="3F3F1BDA"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14、输出波形：双向对称波、单向波、交互波。</w:t>
      </w:r>
    </w:p>
    <w:p w14:paraId="731C55FB"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15、波升、</w:t>
      </w:r>
      <w:proofErr w:type="gramStart"/>
      <w:r>
        <w:rPr>
          <w:rFonts w:asciiTheme="majorEastAsia" w:eastAsiaTheme="majorEastAsia" w:hAnsiTheme="majorEastAsia" w:hint="eastAsia"/>
          <w:sz w:val="24"/>
        </w:rPr>
        <w:t>波降时间</w:t>
      </w:r>
      <w:proofErr w:type="gramEnd"/>
      <w:r>
        <w:rPr>
          <w:rFonts w:asciiTheme="majorEastAsia" w:eastAsiaTheme="majorEastAsia" w:hAnsiTheme="majorEastAsia" w:hint="eastAsia"/>
          <w:sz w:val="24"/>
        </w:rPr>
        <w:t>：0、0.5s、1-10s，步进1s，允差±1s。</w:t>
      </w:r>
    </w:p>
    <w:p w14:paraId="211B6B95"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16、刺激时间：1-20s，步进1s；休息时间：0-20s，步进1s。</w:t>
      </w:r>
    </w:p>
    <w:p w14:paraId="33FAEE19"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17、治疗时间范围：5-40min，步进5min。</w:t>
      </w:r>
    </w:p>
    <w:p w14:paraId="3C8D0D0C"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18、气压测量范围：0-300mmHg。</w:t>
      </w:r>
    </w:p>
    <w:p w14:paraId="0A3A68A5"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▲19、工作模式≥10种，包括电刺激、触发电刺激、镜像刺激、快速筛查、标准筛查、Glazer评估、腰背疼痛评估、Kegel训练、</w:t>
      </w:r>
      <w:proofErr w:type="gramStart"/>
      <w:r>
        <w:rPr>
          <w:rFonts w:asciiTheme="majorEastAsia" w:eastAsiaTheme="majorEastAsia" w:hAnsiTheme="majorEastAsia" w:hint="eastAsia"/>
          <w:sz w:val="24"/>
        </w:rPr>
        <w:t>控尿训练</w:t>
      </w:r>
      <w:proofErr w:type="gramEnd"/>
      <w:r>
        <w:rPr>
          <w:rFonts w:asciiTheme="majorEastAsia" w:eastAsiaTheme="majorEastAsia" w:hAnsiTheme="majorEastAsia" w:hint="eastAsia"/>
          <w:sz w:val="24"/>
        </w:rPr>
        <w:t>、多媒体生物反馈。</w:t>
      </w:r>
    </w:p>
    <w:p w14:paraId="7DCD28E7"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20、具备神经肌肉电刺激功能，在被动状态下接受电刺激治疗，以起到提高肌肉兴奋性的作用。</w:t>
      </w:r>
    </w:p>
    <w:p w14:paraId="42A71124"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21、具备肌电触发电刺激功能，可采集并量化表面肌电信号，当肌肉激活状态达到目标阈值时，启动相匹配的激励性电刺激，患者进行肌肉收缩，激活电刺激靶肌群，产生强有力正性反馈治疗。</w:t>
      </w:r>
    </w:p>
    <w:p w14:paraId="1E496939"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22、具有镜像刺激功能:以健侧肌电信号控制患侧进行对称性运动，提供双侧的皮质驱动,重塑中枢。。</w:t>
      </w:r>
    </w:p>
    <w:p w14:paraId="01566CB4"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23、具备快速筛查、标准筛查、Glazer评估、腰背疼痛评估功能，可出具详细报告，报告包含前静息平均值、变异性，快速收缩最大值、放松时间，持续收缩平均值、变异性、放松时间以及后静息平均值、变异性。包含整个筛查评估周期肌电趋势图，包含报告解读参考。</w:t>
      </w:r>
    </w:p>
    <w:p w14:paraId="6B94E352"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24、固定处方≥50个。</w:t>
      </w:r>
    </w:p>
    <w:p w14:paraId="49E1A7E4"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25、多媒体生物反馈训练≥7个。</w:t>
      </w:r>
    </w:p>
    <w:p w14:paraId="70F2B8CE"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26、kegel训练≥15个，包括：快肌训练、慢</w:t>
      </w:r>
      <w:proofErr w:type="gramStart"/>
      <w:r>
        <w:rPr>
          <w:rFonts w:asciiTheme="majorEastAsia" w:eastAsiaTheme="majorEastAsia" w:hAnsiTheme="majorEastAsia" w:hint="eastAsia"/>
          <w:sz w:val="24"/>
        </w:rPr>
        <w:t>肌训练</w:t>
      </w:r>
      <w:proofErr w:type="gramEnd"/>
      <w:r>
        <w:rPr>
          <w:rFonts w:asciiTheme="majorEastAsia" w:eastAsiaTheme="majorEastAsia" w:hAnsiTheme="majorEastAsia" w:hint="eastAsia"/>
          <w:sz w:val="24"/>
        </w:rPr>
        <w:t>和快慢</w:t>
      </w:r>
      <w:proofErr w:type="gramStart"/>
      <w:r>
        <w:rPr>
          <w:rFonts w:asciiTheme="majorEastAsia" w:eastAsiaTheme="majorEastAsia" w:hAnsiTheme="majorEastAsia" w:hint="eastAsia"/>
          <w:sz w:val="24"/>
        </w:rPr>
        <w:t>肌</w:t>
      </w:r>
      <w:proofErr w:type="gramEnd"/>
      <w:r>
        <w:rPr>
          <w:rFonts w:asciiTheme="majorEastAsia" w:eastAsiaTheme="majorEastAsia" w:hAnsiTheme="majorEastAsia" w:hint="eastAsia"/>
          <w:sz w:val="24"/>
        </w:rPr>
        <w:t>训练。</w:t>
      </w:r>
    </w:p>
    <w:p w14:paraId="2AA8B504"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27、</w:t>
      </w:r>
      <w:proofErr w:type="gramStart"/>
      <w:r>
        <w:rPr>
          <w:rFonts w:asciiTheme="majorEastAsia" w:eastAsiaTheme="majorEastAsia" w:hAnsiTheme="majorEastAsia" w:hint="eastAsia"/>
          <w:sz w:val="24"/>
        </w:rPr>
        <w:t>控尿反射</w:t>
      </w:r>
      <w:proofErr w:type="gramEnd"/>
      <w:r>
        <w:rPr>
          <w:rFonts w:asciiTheme="majorEastAsia" w:eastAsiaTheme="majorEastAsia" w:hAnsiTheme="majorEastAsia" w:hint="eastAsia"/>
          <w:sz w:val="24"/>
        </w:rPr>
        <w:t>≥10个，包括：初阶模板和高阶模板。</w:t>
      </w:r>
    </w:p>
    <w:p w14:paraId="25352FCC"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28、提供组合方案功能，多个方案可预设治疗顺序，中途无需介入。。</w:t>
      </w:r>
    </w:p>
    <w:p w14:paraId="04777AAE"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29、预留数据接口，支持HIS系统对接，可与医院患者的信息、方案、报告同步。</w:t>
      </w:r>
    </w:p>
    <w:p w14:paraId="76AA2951"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30、腹肌参与度检测，帮助检测盆底</w:t>
      </w:r>
      <w:proofErr w:type="gramStart"/>
      <w:r>
        <w:rPr>
          <w:rFonts w:asciiTheme="majorEastAsia" w:eastAsiaTheme="majorEastAsia" w:hAnsiTheme="majorEastAsia" w:hint="eastAsia"/>
          <w:sz w:val="24"/>
        </w:rPr>
        <w:t>肌</w:t>
      </w:r>
      <w:proofErr w:type="gramEnd"/>
      <w:r>
        <w:rPr>
          <w:rFonts w:asciiTheme="majorEastAsia" w:eastAsiaTheme="majorEastAsia" w:hAnsiTheme="majorEastAsia" w:hint="eastAsia"/>
          <w:sz w:val="24"/>
        </w:rPr>
        <w:t>训练过程腹直肌的参与程度，纠正盆底</w:t>
      </w:r>
      <w:proofErr w:type="gramStart"/>
      <w:r>
        <w:rPr>
          <w:rFonts w:asciiTheme="majorEastAsia" w:eastAsiaTheme="majorEastAsia" w:hAnsiTheme="majorEastAsia" w:hint="eastAsia"/>
          <w:sz w:val="24"/>
        </w:rPr>
        <w:t>肌</w:t>
      </w:r>
      <w:proofErr w:type="gramEnd"/>
      <w:r>
        <w:rPr>
          <w:rFonts w:asciiTheme="majorEastAsia" w:eastAsiaTheme="majorEastAsia" w:hAnsiTheme="majorEastAsia" w:hint="eastAsia"/>
          <w:sz w:val="24"/>
        </w:rPr>
        <w:t>训练过程中的错误动作。</w:t>
      </w:r>
    </w:p>
    <w:p w14:paraId="79000CE5"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31、电极没有接触好或者脱落，通道停止输出，屏幕提示并有声音提示。</w:t>
      </w:r>
    </w:p>
    <w:p w14:paraId="11FBB2CB"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二、配置：</w:t>
      </w:r>
    </w:p>
    <w:p w14:paraId="0006C422"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1、主机1台。</w:t>
      </w:r>
    </w:p>
    <w:p w14:paraId="4D6E2554" w14:textId="1E9EEA2D" w:rsidR="00584710" w:rsidRDefault="005E4A1A" w:rsidP="005E4A1A">
      <w:pPr>
        <w:spacing w:line="360" w:lineRule="auto"/>
        <w:ind w:hanging="1"/>
        <w:jc w:val="left"/>
        <w:rPr>
          <w:rFonts w:ascii="宋体" w:hAnsi="宋体"/>
          <w:sz w:val="24"/>
        </w:rPr>
      </w:pPr>
      <w:r w:rsidRPr="005E4A1A">
        <w:rPr>
          <w:rFonts w:asciiTheme="majorEastAsia" w:eastAsiaTheme="majorEastAsia" w:hAnsiTheme="majorEastAsia"/>
          <w:sz w:val="24"/>
        </w:rPr>
        <w:t>2、</w:t>
      </w:r>
      <w:r w:rsidRPr="005E4A1A">
        <w:rPr>
          <w:rFonts w:asciiTheme="majorEastAsia" w:eastAsiaTheme="majorEastAsia" w:hAnsiTheme="majorEastAsia" w:hint="eastAsia"/>
          <w:sz w:val="24"/>
        </w:rPr>
        <w:t>电极</w:t>
      </w:r>
      <w:r w:rsidRPr="005E4A1A">
        <w:rPr>
          <w:rFonts w:ascii="宋体" w:hAnsi="宋体" w:hint="eastAsia"/>
          <w:sz w:val="24"/>
        </w:rPr>
        <w:t>理疗电极片</w:t>
      </w:r>
      <w:r w:rsidRPr="005E4A1A">
        <w:rPr>
          <w:rFonts w:ascii="宋体" w:hAnsi="宋体"/>
          <w:sz w:val="24"/>
        </w:rPr>
        <w:t>70片</w:t>
      </w:r>
      <w:r w:rsidRPr="005E4A1A">
        <w:rPr>
          <w:rFonts w:asciiTheme="majorEastAsia" w:eastAsiaTheme="majorEastAsia" w:hAnsiTheme="majorEastAsia" w:hint="eastAsia"/>
          <w:sz w:val="24"/>
        </w:rPr>
        <w:t>，</w:t>
      </w:r>
      <w:r w:rsidRPr="005E4A1A">
        <w:rPr>
          <w:rFonts w:ascii="宋体" w:hAnsi="宋体" w:hint="eastAsia"/>
          <w:sz w:val="24"/>
        </w:rPr>
        <w:t>神经和肌肉刺激器用腔内电极</w:t>
      </w:r>
      <w:r w:rsidRPr="005E4A1A">
        <w:rPr>
          <w:rFonts w:ascii="宋体" w:hAnsi="宋体"/>
          <w:sz w:val="24"/>
        </w:rPr>
        <w:t>10个</w:t>
      </w:r>
      <w:r w:rsidRPr="005E4A1A">
        <w:rPr>
          <w:rFonts w:asciiTheme="majorEastAsia" w:eastAsiaTheme="majorEastAsia" w:hAnsiTheme="majorEastAsia" w:hint="eastAsia"/>
          <w:sz w:val="24"/>
        </w:rPr>
        <w:t>。</w:t>
      </w:r>
    </w:p>
    <w:p w14:paraId="0A455BD2" w14:textId="0BC0886E" w:rsidR="00584710" w:rsidRDefault="00584710" w:rsidP="00584710">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4</w:t>
      </w:r>
      <w:r w:rsidRPr="00A553A6">
        <w:rPr>
          <w:rFonts w:ascii="宋体" w:hAnsi="宋体" w:hint="eastAsia"/>
          <w:sz w:val="24"/>
          <w:highlight w:val="green"/>
        </w:rPr>
        <w:t>：</w:t>
      </w:r>
      <w:r w:rsidR="005E4A1A" w:rsidRPr="005E4A1A">
        <w:rPr>
          <w:rFonts w:asciiTheme="minorEastAsia" w:hAnsiTheme="minorEastAsia" w:hint="eastAsia"/>
          <w:sz w:val="24"/>
          <w:highlight w:val="green"/>
        </w:rPr>
        <w:t>熏蒸床</w:t>
      </w:r>
    </w:p>
    <w:p w14:paraId="04B0B4F7"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一、技术参数：</w:t>
      </w:r>
    </w:p>
    <w:p w14:paraId="0A1B1571"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1、结构、材质：</w:t>
      </w:r>
    </w:p>
    <w:p w14:paraId="4C123BE2"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sz w:val="24"/>
        </w:rPr>
        <w:t>1.1、</w:t>
      </w:r>
      <w:r>
        <w:rPr>
          <w:rFonts w:asciiTheme="majorEastAsia" w:eastAsiaTheme="majorEastAsia" w:hAnsiTheme="majorEastAsia" w:hint="eastAsia"/>
          <w:sz w:val="24"/>
        </w:rPr>
        <w:t>床</w:t>
      </w:r>
      <w:proofErr w:type="gramStart"/>
      <w:r>
        <w:rPr>
          <w:rFonts w:asciiTheme="majorEastAsia" w:eastAsiaTheme="majorEastAsia" w:hAnsiTheme="majorEastAsia" w:hint="eastAsia"/>
          <w:sz w:val="24"/>
        </w:rPr>
        <w:t>体材</w:t>
      </w:r>
      <w:proofErr w:type="gramEnd"/>
      <w:r>
        <w:rPr>
          <w:rFonts w:asciiTheme="majorEastAsia" w:eastAsiaTheme="majorEastAsia" w:hAnsiTheme="majorEastAsia" w:hint="eastAsia"/>
          <w:sz w:val="24"/>
        </w:rPr>
        <w:t>质：ABS；床体尺寸（长×宽×高）：</w:t>
      </w:r>
      <w:r>
        <w:rPr>
          <w:rFonts w:asciiTheme="majorEastAsia" w:eastAsiaTheme="majorEastAsia" w:hAnsiTheme="majorEastAsia"/>
          <w:sz w:val="24"/>
        </w:rPr>
        <w:t>20</w:t>
      </w:r>
      <w:r>
        <w:rPr>
          <w:rFonts w:asciiTheme="majorEastAsia" w:eastAsiaTheme="majorEastAsia" w:hAnsiTheme="majorEastAsia" w:hint="eastAsia"/>
          <w:sz w:val="24"/>
        </w:rPr>
        <w:t>90×</w:t>
      </w:r>
      <w:r>
        <w:rPr>
          <w:rFonts w:asciiTheme="majorEastAsia" w:eastAsiaTheme="majorEastAsia" w:hAnsiTheme="majorEastAsia"/>
          <w:sz w:val="24"/>
        </w:rPr>
        <w:t>6</w:t>
      </w:r>
      <w:r>
        <w:rPr>
          <w:rFonts w:asciiTheme="majorEastAsia" w:eastAsiaTheme="majorEastAsia" w:hAnsiTheme="majorEastAsia" w:hint="eastAsia"/>
          <w:sz w:val="24"/>
        </w:rPr>
        <w:t>70×</w:t>
      </w:r>
      <w:r>
        <w:rPr>
          <w:rFonts w:asciiTheme="majorEastAsia" w:eastAsiaTheme="majorEastAsia" w:hAnsiTheme="majorEastAsia"/>
          <w:sz w:val="24"/>
        </w:rPr>
        <w:t>70</w:t>
      </w:r>
      <w:r>
        <w:rPr>
          <w:rFonts w:asciiTheme="majorEastAsia" w:eastAsiaTheme="majorEastAsia" w:hAnsiTheme="majorEastAsia" w:hint="eastAsia"/>
          <w:sz w:val="24"/>
        </w:rPr>
        <w:t>5</w:t>
      </w:r>
      <w:r>
        <w:rPr>
          <w:rFonts w:asciiTheme="majorEastAsia" w:eastAsiaTheme="majorEastAsia" w:hAnsiTheme="majorEastAsia"/>
          <w:sz w:val="24"/>
        </w:rPr>
        <w:t>mm，</w:t>
      </w:r>
      <w:r>
        <w:rPr>
          <w:rFonts w:asciiTheme="majorEastAsia" w:eastAsiaTheme="majorEastAsia" w:hAnsiTheme="majorEastAsia" w:hint="eastAsia"/>
          <w:sz w:val="24"/>
        </w:rPr>
        <w:t>可上下浮动20mm</w:t>
      </w:r>
      <w:r>
        <w:rPr>
          <w:rFonts w:asciiTheme="majorEastAsia" w:eastAsiaTheme="majorEastAsia" w:hAnsiTheme="majorEastAsia"/>
          <w:sz w:val="24"/>
        </w:rPr>
        <w:t>。</w:t>
      </w:r>
    </w:p>
    <w:p w14:paraId="729030E7"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1.2、</w:t>
      </w:r>
      <w:r>
        <w:rPr>
          <w:rFonts w:asciiTheme="majorEastAsia" w:eastAsiaTheme="majorEastAsia" w:hAnsiTheme="majorEastAsia" w:hint="eastAsia"/>
          <w:color w:val="000000"/>
          <w:sz w:val="24"/>
        </w:rPr>
        <w:t>药槽</w:t>
      </w:r>
      <w:r>
        <w:rPr>
          <w:rFonts w:asciiTheme="majorEastAsia" w:eastAsiaTheme="majorEastAsia" w:hAnsiTheme="majorEastAsia" w:hint="eastAsia"/>
          <w:sz w:val="24"/>
        </w:rPr>
        <w:t>材质：PA66；</w:t>
      </w:r>
      <w:r>
        <w:rPr>
          <w:rFonts w:asciiTheme="majorEastAsia" w:eastAsiaTheme="majorEastAsia" w:hAnsiTheme="majorEastAsia" w:hint="eastAsia"/>
          <w:color w:val="000000"/>
          <w:sz w:val="24"/>
        </w:rPr>
        <w:t>药槽容积：≥800ml。</w:t>
      </w:r>
    </w:p>
    <w:p w14:paraId="20B10C06" w14:textId="77777777" w:rsidR="005E4A1A" w:rsidRDefault="005E4A1A" w:rsidP="005E4A1A">
      <w:pPr>
        <w:spacing w:line="360" w:lineRule="auto"/>
        <w:rPr>
          <w:rFonts w:asciiTheme="majorEastAsia" w:eastAsiaTheme="majorEastAsia" w:hAnsiTheme="majorEastAsia"/>
          <w:color w:val="000000"/>
          <w:sz w:val="24"/>
        </w:rPr>
      </w:pPr>
      <w:r>
        <w:rPr>
          <w:rFonts w:asciiTheme="majorEastAsia" w:eastAsiaTheme="majorEastAsia" w:hAnsiTheme="majorEastAsia" w:hint="eastAsia"/>
          <w:sz w:val="24"/>
        </w:rPr>
        <w:t>1.3、具备</w:t>
      </w:r>
      <w:proofErr w:type="gramStart"/>
      <w:r>
        <w:rPr>
          <w:rFonts w:asciiTheme="majorEastAsia" w:eastAsiaTheme="majorEastAsia" w:hAnsiTheme="majorEastAsia" w:hint="eastAsia"/>
          <w:color w:val="000000"/>
          <w:sz w:val="24"/>
        </w:rPr>
        <w:t>自动排药装置</w:t>
      </w:r>
      <w:proofErr w:type="gramEnd"/>
      <w:r>
        <w:rPr>
          <w:rFonts w:asciiTheme="majorEastAsia" w:eastAsiaTheme="majorEastAsia" w:hAnsiTheme="majorEastAsia" w:hint="eastAsia"/>
          <w:color w:val="000000"/>
          <w:sz w:val="24"/>
        </w:rPr>
        <w:t>，治疗结束后药液可自动、排出。</w:t>
      </w:r>
    </w:p>
    <w:p w14:paraId="432710A1" w14:textId="77777777" w:rsidR="005E4A1A" w:rsidRDefault="005E4A1A" w:rsidP="005E4A1A">
      <w:pPr>
        <w:spacing w:line="360" w:lineRule="auto"/>
        <w:rPr>
          <w:rFonts w:asciiTheme="majorEastAsia" w:eastAsiaTheme="majorEastAsia" w:hAnsiTheme="majorEastAsia"/>
          <w:color w:val="000000"/>
          <w:sz w:val="24"/>
        </w:rPr>
      </w:pPr>
      <w:r>
        <w:rPr>
          <w:rFonts w:asciiTheme="majorEastAsia" w:eastAsiaTheme="majorEastAsia" w:hAnsiTheme="majorEastAsia" w:hint="eastAsia"/>
          <w:color w:val="000000"/>
          <w:sz w:val="24"/>
        </w:rPr>
        <w:t>1.4、床体具备储液杯，无需外接排液设施管路。</w:t>
      </w:r>
    </w:p>
    <w:p w14:paraId="4CB5D125"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▲1.5、具备热喷装置，可进行药剂喷涂。</w:t>
      </w:r>
    </w:p>
    <w:p w14:paraId="76255E6A"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2、药液温度可调节范围：60-80℃；调节步长：≤0.1℃；误差≤±5℃。</w:t>
      </w:r>
    </w:p>
    <w:p w14:paraId="12A410E1" w14:textId="77777777" w:rsidR="005E4A1A" w:rsidRDefault="005E4A1A" w:rsidP="005E4A1A">
      <w:pPr>
        <w:spacing w:line="360" w:lineRule="auto"/>
        <w:rPr>
          <w:rFonts w:asciiTheme="majorEastAsia" w:eastAsiaTheme="majorEastAsia" w:hAnsiTheme="majorEastAsia"/>
          <w:color w:val="000000"/>
          <w:sz w:val="24"/>
        </w:rPr>
      </w:pPr>
      <w:r>
        <w:rPr>
          <w:rFonts w:asciiTheme="majorEastAsia" w:eastAsiaTheme="majorEastAsia" w:hAnsiTheme="majorEastAsia" w:hint="eastAsia"/>
          <w:sz w:val="24"/>
        </w:rPr>
        <w:t>▲3、</w:t>
      </w:r>
      <w:r>
        <w:rPr>
          <w:rFonts w:asciiTheme="majorEastAsia" w:eastAsiaTheme="majorEastAsia" w:hAnsiTheme="majorEastAsia" w:hint="eastAsia"/>
          <w:color w:val="000000"/>
          <w:sz w:val="24"/>
        </w:rPr>
        <w:t>最大熏蒸量：≥150mL/h。</w:t>
      </w:r>
    </w:p>
    <w:p w14:paraId="3B2851B1"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4、治疗时间设置范围：10m90min；误差：≤±30s；治疗结束后自动停止加热</w:t>
      </w:r>
      <w:proofErr w:type="gramStart"/>
      <w:r>
        <w:rPr>
          <w:rFonts w:asciiTheme="majorEastAsia" w:eastAsiaTheme="majorEastAsia" w:hAnsiTheme="majorEastAsia" w:hint="eastAsia"/>
          <w:sz w:val="24"/>
        </w:rPr>
        <w:t>并声音</w:t>
      </w:r>
      <w:proofErr w:type="gramEnd"/>
      <w:r>
        <w:rPr>
          <w:rFonts w:asciiTheme="majorEastAsia" w:eastAsiaTheme="majorEastAsia" w:hAnsiTheme="majorEastAsia" w:hint="eastAsia"/>
          <w:sz w:val="24"/>
        </w:rPr>
        <w:t>提示。</w:t>
      </w:r>
    </w:p>
    <w:p w14:paraId="14D2D7DC"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5、控制系统：</w:t>
      </w:r>
    </w:p>
    <w:p w14:paraId="77AFBD41"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sz w:val="24"/>
        </w:rPr>
        <w:t>5.1、液晶触摸显示屏</w:t>
      </w:r>
      <w:r>
        <w:rPr>
          <w:rFonts w:asciiTheme="majorEastAsia" w:eastAsiaTheme="majorEastAsia" w:hAnsiTheme="majorEastAsia" w:hint="eastAsia"/>
          <w:sz w:val="24"/>
        </w:rPr>
        <w:t>≥10英寸。</w:t>
      </w:r>
    </w:p>
    <w:p w14:paraId="2BFC5881"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5.2、具备数据存储功能，可导出熏蒸记录参数数据。</w:t>
      </w:r>
    </w:p>
    <w:p w14:paraId="0ADC2A4D"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5.3、具有体感温度超温保护装置和皮肤温度超温保护装置。</w:t>
      </w:r>
    </w:p>
    <w:p w14:paraId="3B4F92DB" w14:textId="77777777" w:rsidR="005E4A1A" w:rsidRDefault="005E4A1A" w:rsidP="005E4A1A">
      <w:pPr>
        <w:spacing w:line="360" w:lineRule="auto"/>
        <w:rPr>
          <w:rFonts w:asciiTheme="majorEastAsia" w:eastAsiaTheme="majorEastAsia" w:hAnsiTheme="majorEastAsia"/>
          <w:sz w:val="24"/>
        </w:rPr>
      </w:pPr>
      <w:r>
        <w:rPr>
          <w:rFonts w:asciiTheme="majorEastAsia" w:eastAsiaTheme="majorEastAsia" w:hAnsiTheme="majorEastAsia" w:hint="eastAsia"/>
          <w:sz w:val="24"/>
        </w:rPr>
        <w:t>5.4、</w:t>
      </w:r>
      <w:proofErr w:type="gramStart"/>
      <w:r>
        <w:rPr>
          <w:rFonts w:asciiTheme="majorEastAsia" w:eastAsiaTheme="majorEastAsia" w:hAnsiTheme="majorEastAsia" w:hint="eastAsia"/>
          <w:sz w:val="24"/>
        </w:rPr>
        <w:t>具备低</w:t>
      </w:r>
      <w:proofErr w:type="gramEnd"/>
      <w:r>
        <w:rPr>
          <w:rFonts w:asciiTheme="majorEastAsia" w:eastAsiaTheme="majorEastAsia" w:hAnsiTheme="majorEastAsia" w:hint="eastAsia"/>
          <w:sz w:val="24"/>
        </w:rPr>
        <w:t>水位报警装置并可</w:t>
      </w:r>
      <w:r>
        <w:rPr>
          <w:rFonts w:asciiTheme="majorEastAsia" w:eastAsiaTheme="majorEastAsia" w:hAnsiTheme="majorEastAsia" w:hint="eastAsia"/>
          <w:color w:val="000000"/>
          <w:sz w:val="24"/>
        </w:rPr>
        <w:t>自动停止工作</w:t>
      </w:r>
      <w:r>
        <w:rPr>
          <w:rFonts w:asciiTheme="majorEastAsia" w:eastAsiaTheme="majorEastAsia" w:hAnsiTheme="majorEastAsia" w:hint="eastAsia"/>
          <w:sz w:val="24"/>
        </w:rPr>
        <w:t>。</w:t>
      </w:r>
    </w:p>
    <w:p w14:paraId="78184470" w14:textId="76C1AEF3" w:rsidR="00584710" w:rsidRDefault="005E4A1A" w:rsidP="005E4A1A">
      <w:pPr>
        <w:spacing w:line="360" w:lineRule="auto"/>
        <w:jc w:val="left"/>
        <w:rPr>
          <w:rFonts w:ascii="宋体" w:hAnsi="宋体" w:cs="黑体"/>
          <w:bCs/>
          <w:color w:val="0D0D0D" w:themeColor="text1" w:themeTint="F2"/>
          <w:sz w:val="24"/>
        </w:rPr>
      </w:pPr>
      <w:r>
        <w:rPr>
          <w:rFonts w:asciiTheme="majorEastAsia" w:eastAsiaTheme="majorEastAsia" w:hAnsiTheme="majorEastAsia" w:hint="eastAsia"/>
          <w:sz w:val="24"/>
        </w:rPr>
        <w:t>6、</w:t>
      </w:r>
      <w:r>
        <w:rPr>
          <w:rFonts w:asciiTheme="majorEastAsia" w:eastAsiaTheme="majorEastAsia" w:hAnsiTheme="majorEastAsia" w:hint="eastAsia"/>
          <w:color w:val="000000"/>
          <w:sz w:val="24"/>
        </w:rPr>
        <w:t>噪声：≤60dB（A）</w:t>
      </w:r>
    </w:p>
    <w:p w14:paraId="1F93B809" w14:textId="06B62AE4" w:rsidR="00A553A6" w:rsidRPr="005E4A1A" w:rsidRDefault="00A553A6" w:rsidP="00A553A6">
      <w:pPr>
        <w:spacing w:line="360" w:lineRule="auto"/>
        <w:jc w:val="left"/>
        <w:rPr>
          <w:rFonts w:asciiTheme="minorEastAsia" w:hAnsiTheme="minorEastAsia"/>
          <w:sz w:val="24"/>
        </w:rPr>
      </w:pPr>
      <w:r>
        <w:rPr>
          <w:rFonts w:ascii="宋体" w:hAnsi="宋体" w:hint="eastAsia"/>
          <w:sz w:val="24"/>
          <w:highlight w:val="green"/>
        </w:rPr>
        <w:t>品</w:t>
      </w:r>
      <w:r w:rsidRPr="00A553A6">
        <w:rPr>
          <w:rFonts w:ascii="宋体" w:hAnsi="宋体" w:hint="eastAsia"/>
          <w:sz w:val="24"/>
          <w:highlight w:val="green"/>
        </w:rPr>
        <w:t>目</w:t>
      </w:r>
      <w:r w:rsidRPr="00A553A6">
        <w:rPr>
          <w:rFonts w:ascii="宋体" w:hAnsi="宋体"/>
          <w:sz w:val="24"/>
          <w:highlight w:val="green"/>
        </w:rPr>
        <w:t>5</w:t>
      </w:r>
      <w:r w:rsidRPr="00A553A6">
        <w:rPr>
          <w:rFonts w:ascii="宋体" w:hAnsi="宋体" w:hint="eastAsia"/>
          <w:sz w:val="24"/>
          <w:highlight w:val="green"/>
        </w:rPr>
        <w:t>：</w:t>
      </w:r>
      <w:r w:rsidR="005E4A1A" w:rsidRPr="005E4A1A">
        <w:rPr>
          <w:rFonts w:asciiTheme="minorEastAsia" w:hAnsiTheme="minorEastAsia" w:hint="eastAsia"/>
          <w:sz w:val="24"/>
          <w:highlight w:val="green"/>
        </w:rPr>
        <w:t>电动起立床</w:t>
      </w:r>
    </w:p>
    <w:p w14:paraId="209A0507" w14:textId="77777777" w:rsidR="005E4A1A" w:rsidRPr="00CC4830" w:rsidRDefault="005E4A1A" w:rsidP="005E4A1A">
      <w:pPr>
        <w:spacing w:after="240" w:line="360" w:lineRule="auto"/>
        <w:rPr>
          <w:rFonts w:asciiTheme="majorEastAsia" w:eastAsiaTheme="majorEastAsia" w:hAnsiTheme="majorEastAsia"/>
          <w:b/>
          <w:sz w:val="24"/>
        </w:rPr>
      </w:pPr>
      <w:r>
        <w:rPr>
          <w:rFonts w:asciiTheme="majorEastAsia" w:eastAsiaTheme="majorEastAsia" w:hAnsiTheme="majorEastAsia" w:hint="eastAsia"/>
          <w:b/>
          <w:sz w:val="24"/>
        </w:rPr>
        <w:t>一、</w:t>
      </w:r>
      <w:r w:rsidRPr="00CC4830">
        <w:rPr>
          <w:rFonts w:asciiTheme="majorEastAsia" w:eastAsiaTheme="majorEastAsia" w:hAnsiTheme="majorEastAsia" w:hint="eastAsia"/>
          <w:b/>
          <w:sz w:val="24"/>
        </w:rPr>
        <w:t>技术参数：</w:t>
      </w:r>
    </w:p>
    <w:p w14:paraId="4FBF92BE"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cs="仿宋" w:hint="eastAsia"/>
          <w:bCs/>
          <w:sz w:val="24"/>
        </w:rPr>
        <w:t>▲1、</w:t>
      </w:r>
      <w:r>
        <w:rPr>
          <w:rFonts w:asciiTheme="majorEastAsia" w:eastAsiaTheme="majorEastAsia" w:hAnsiTheme="majorEastAsia" w:hint="eastAsia"/>
          <w:bCs/>
          <w:sz w:val="24"/>
        </w:rPr>
        <w:t>床面规格（长×宽）：1860mm（长）×610mm（宽），误差±10%。</w:t>
      </w:r>
    </w:p>
    <w:p w14:paraId="036D6705"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2、床面具有垂直升降功能，床面升降距离范围：450-800mm。</w:t>
      </w:r>
    </w:p>
    <w:p w14:paraId="1715DA79" w14:textId="77777777" w:rsidR="005E4A1A" w:rsidRPr="00CC4830"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3、</w:t>
      </w:r>
      <w:r w:rsidRPr="00CC4830">
        <w:rPr>
          <w:rFonts w:asciiTheme="majorEastAsia" w:eastAsiaTheme="majorEastAsia" w:hAnsiTheme="majorEastAsia" w:hint="eastAsia"/>
          <w:bCs/>
          <w:sz w:val="24"/>
        </w:rPr>
        <w:t>采用医用慢速推杆电机，训练过程中使患者逐渐适应体位变化，从</w:t>
      </w:r>
      <w:r w:rsidRPr="00CC4830">
        <w:rPr>
          <w:rFonts w:asciiTheme="majorEastAsia" w:eastAsiaTheme="majorEastAsia" w:hAnsiTheme="majorEastAsia"/>
          <w:bCs/>
          <w:sz w:val="24"/>
        </w:rPr>
        <w:t>0</w:t>
      </w:r>
      <w:r w:rsidRPr="00CC4830">
        <w:rPr>
          <w:rFonts w:asciiTheme="majorEastAsia" w:eastAsiaTheme="majorEastAsia" w:hAnsiTheme="majorEastAsia" w:hint="eastAsia"/>
          <w:bCs/>
          <w:sz w:val="24"/>
        </w:rPr>
        <w:t>°升至</w:t>
      </w:r>
      <w:r w:rsidRPr="00CC4830">
        <w:rPr>
          <w:rFonts w:asciiTheme="majorEastAsia" w:eastAsiaTheme="majorEastAsia" w:hAnsiTheme="majorEastAsia"/>
          <w:bCs/>
          <w:sz w:val="24"/>
        </w:rPr>
        <w:t>85</w:t>
      </w:r>
      <w:r w:rsidRPr="00CC4830">
        <w:rPr>
          <w:rFonts w:asciiTheme="majorEastAsia" w:eastAsiaTheme="majorEastAsia" w:hAnsiTheme="majorEastAsia" w:hint="eastAsia"/>
          <w:bCs/>
          <w:sz w:val="24"/>
        </w:rPr>
        <w:t>°的起立时间≥</w:t>
      </w:r>
      <w:r w:rsidRPr="00CC4830">
        <w:rPr>
          <w:rFonts w:asciiTheme="majorEastAsia" w:eastAsiaTheme="majorEastAsia" w:hAnsiTheme="majorEastAsia"/>
          <w:bCs/>
          <w:sz w:val="24"/>
        </w:rPr>
        <w:t>30s</w:t>
      </w:r>
      <w:r w:rsidRPr="00CC4830">
        <w:rPr>
          <w:rFonts w:asciiTheme="majorEastAsia" w:eastAsiaTheme="majorEastAsia" w:hAnsiTheme="majorEastAsia" w:hint="eastAsia"/>
          <w:bCs/>
          <w:sz w:val="24"/>
        </w:rPr>
        <w:t>。</w:t>
      </w:r>
    </w:p>
    <w:p w14:paraId="3C6B1B84"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4、具备站立角度查看及调节功能：0～85°可调，步长1°，误差≤±5°。</w:t>
      </w:r>
    </w:p>
    <w:p w14:paraId="740B5C55"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5、具有站立角度校准功能。</w:t>
      </w:r>
    </w:p>
    <w:p w14:paraId="72E230B9"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cs="微软雅黑" w:hint="eastAsia"/>
          <w:bCs/>
          <w:sz w:val="24"/>
        </w:rPr>
        <w:t>▲6、</w:t>
      </w:r>
      <w:r>
        <w:rPr>
          <w:rFonts w:asciiTheme="majorEastAsia" w:eastAsiaTheme="majorEastAsia" w:hAnsiTheme="majorEastAsia" w:hint="eastAsia"/>
          <w:bCs/>
          <w:sz w:val="24"/>
        </w:rPr>
        <w:t>脚踏板可左右分别调节背屈及</w:t>
      </w:r>
      <w:proofErr w:type="gramStart"/>
      <w:r>
        <w:rPr>
          <w:rFonts w:asciiTheme="majorEastAsia" w:eastAsiaTheme="majorEastAsia" w:hAnsiTheme="majorEastAsia" w:hint="eastAsia"/>
          <w:bCs/>
          <w:sz w:val="24"/>
        </w:rPr>
        <w:t>跖</w:t>
      </w:r>
      <w:proofErr w:type="gramEnd"/>
      <w:r>
        <w:rPr>
          <w:rFonts w:asciiTheme="majorEastAsia" w:eastAsiaTheme="majorEastAsia" w:hAnsiTheme="majorEastAsia" w:hint="eastAsia"/>
          <w:bCs/>
          <w:sz w:val="24"/>
        </w:rPr>
        <w:t>屈角度，调节范围为：+15°~-25°。</w:t>
      </w:r>
    </w:p>
    <w:p w14:paraId="6A740F2F" w14:textId="77777777" w:rsidR="005E4A1A" w:rsidRPr="00CC4830" w:rsidRDefault="005E4A1A" w:rsidP="00A14274">
      <w:pPr>
        <w:pStyle w:val="affb"/>
        <w:numPr>
          <w:ilvl w:val="0"/>
          <w:numId w:val="33"/>
        </w:numPr>
        <w:tabs>
          <w:tab w:val="left" w:pos="420"/>
        </w:tabs>
        <w:spacing w:after="0" w:line="360" w:lineRule="auto"/>
        <w:ind w:firstLineChars="0"/>
        <w:rPr>
          <w:rFonts w:asciiTheme="majorEastAsia" w:eastAsiaTheme="majorEastAsia" w:hAnsiTheme="majorEastAsia"/>
          <w:bCs/>
          <w:sz w:val="24"/>
          <w:szCs w:val="24"/>
        </w:rPr>
      </w:pPr>
      <w:r w:rsidRPr="00CC4830">
        <w:rPr>
          <w:rFonts w:asciiTheme="majorEastAsia" w:eastAsiaTheme="majorEastAsia" w:hAnsiTheme="majorEastAsia" w:hint="eastAsia"/>
          <w:bCs/>
          <w:sz w:val="24"/>
          <w:szCs w:val="24"/>
        </w:rPr>
        <w:t>电动起立床应能承载最大安全载荷为</w:t>
      </w:r>
      <w:r w:rsidRPr="00CC4830">
        <w:rPr>
          <w:rFonts w:asciiTheme="majorEastAsia" w:eastAsiaTheme="majorEastAsia" w:hAnsiTheme="majorEastAsia"/>
          <w:bCs/>
          <w:sz w:val="24"/>
          <w:szCs w:val="24"/>
        </w:rPr>
        <w:t>180kg</w:t>
      </w:r>
      <w:r w:rsidRPr="00CC4830">
        <w:rPr>
          <w:rFonts w:asciiTheme="majorEastAsia" w:eastAsiaTheme="majorEastAsia" w:hAnsiTheme="majorEastAsia" w:hint="eastAsia"/>
          <w:bCs/>
          <w:sz w:val="24"/>
          <w:szCs w:val="24"/>
        </w:rPr>
        <w:t>作升降和起立运动。</w:t>
      </w:r>
    </w:p>
    <w:p w14:paraId="01776029" w14:textId="77777777" w:rsidR="005E4A1A" w:rsidRPr="00CC4830" w:rsidRDefault="005E4A1A" w:rsidP="00A14274">
      <w:pPr>
        <w:pStyle w:val="affb"/>
        <w:numPr>
          <w:ilvl w:val="0"/>
          <w:numId w:val="33"/>
        </w:numPr>
        <w:tabs>
          <w:tab w:val="left" w:pos="420"/>
        </w:tabs>
        <w:spacing w:after="0" w:line="360" w:lineRule="auto"/>
        <w:ind w:firstLineChars="0"/>
        <w:rPr>
          <w:rFonts w:asciiTheme="majorEastAsia" w:eastAsiaTheme="majorEastAsia" w:hAnsiTheme="majorEastAsia"/>
          <w:bCs/>
          <w:sz w:val="24"/>
          <w:szCs w:val="24"/>
        </w:rPr>
      </w:pPr>
      <w:r w:rsidRPr="00CC4830">
        <w:rPr>
          <w:rFonts w:asciiTheme="majorEastAsia" w:eastAsiaTheme="majorEastAsia" w:hAnsiTheme="majorEastAsia" w:hint="eastAsia"/>
          <w:bCs/>
          <w:sz w:val="24"/>
          <w:szCs w:val="24"/>
        </w:rPr>
        <w:t>每只脚踏板的最大安全载荷≥</w:t>
      </w:r>
      <w:r w:rsidRPr="00CC4830">
        <w:rPr>
          <w:rFonts w:asciiTheme="majorEastAsia" w:eastAsiaTheme="majorEastAsia" w:hAnsiTheme="majorEastAsia"/>
          <w:bCs/>
          <w:sz w:val="24"/>
          <w:szCs w:val="24"/>
        </w:rPr>
        <w:t>160kg</w:t>
      </w:r>
      <w:r w:rsidRPr="00CC4830">
        <w:rPr>
          <w:rFonts w:asciiTheme="majorEastAsia" w:eastAsiaTheme="majorEastAsia" w:hAnsiTheme="majorEastAsia" w:hint="eastAsia"/>
          <w:bCs/>
          <w:sz w:val="24"/>
          <w:szCs w:val="24"/>
        </w:rPr>
        <w:t>。</w:t>
      </w:r>
    </w:p>
    <w:p w14:paraId="5BB0AF74" w14:textId="77777777" w:rsidR="005E4A1A" w:rsidRPr="00CC4830" w:rsidRDefault="005E4A1A" w:rsidP="00A14274">
      <w:pPr>
        <w:pStyle w:val="affb"/>
        <w:numPr>
          <w:ilvl w:val="0"/>
          <w:numId w:val="33"/>
        </w:numPr>
        <w:tabs>
          <w:tab w:val="left" w:pos="420"/>
        </w:tabs>
        <w:spacing w:after="0" w:line="360" w:lineRule="auto"/>
        <w:ind w:firstLineChars="0"/>
        <w:rPr>
          <w:rFonts w:asciiTheme="majorEastAsia" w:eastAsiaTheme="majorEastAsia" w:hAnsiTheme="majorEastAsia"/>
          <w:bCs/>
          <w:sz w:val="24"/>
          <w:szCs w:val="24"/>
        </w:rPr>
      </w:pPr>
      <w:r w:rsidRPr="00CC4830">
        <w:rPr>
          <w:rFonts w:asciiTheme="majorEastAsia" w:eastAsiaTheme="majorEastAsia" w:hAnsiTheme="majorEastAsia" w:hint="eastAsia"/>
          <w:bCs/>
          <w:sz w:val="24"/>
          <w:szCs w:val="24"/>
        </w:rPr>
        <w:t>辅助台的最大安全工作载荷为垂直方向≥</w:t>
      </w:r>
      <w:r w:rsidRPr="00CC4830">
        <w:rPr>
          <w:rFonts w:asciiTheme="majorEastAsia" w:eastAsiaTheme="majorEastAsia" w:hAnsiTheme="majorEastAsia"/>
          <w:bCs/>
          <w:sz w:val="24"/>
          <w:szCs w:val="24"/>
        </w:rPr>
        <w:t>75kg</w:t>
      </w:r>
      <w:r w:rsidRPr="00CC4830">
        <w:rPr>
          <w:rFonts w:asciiTheme="majorEastAsia" w:eastAsiaTheme="majorEastAsia" w:hAnsiTheme="majorEastAsia" w:hint="eastAsia"/>
          <w:bCs/>
          <w:sz w:val="24"/>
          <w:szCs w:val="24"/>
        </w:rPr>
        <w:t>，水平方向≥</w:t>
      </w:r>
      <w:r w:rsidRPr="00CC4830">
        <w:rPr>
          <w:rFonts w:asciiTheme="majorEastAsia" w:eastAsiaTheme="majorEastAsia" w:hAnsiTheme="majorEastAsia"/>
          <w:bCs/>
          <w:sz w:val="24"/>
          <w:szCs w:val="24"/>
        </w:rPr>
        <w:t>50kg</w:t>
      </w:r>
      <w:r w:rsidRPr="00CC4830">
        <w:rPr>
          <w:rFonts w:asciiTheme="majorEastAsia" w:eastAsiaTheme="majorEastAsia" w:hAnsiTheme="majorEastAsia" w:hint="eastAsia"/>
          <w:bCs/>
          <w:sz w:val="24"/>
          <w:szCs w:val="24"/>
        </w:rPr>
        <w:t>。</w:t>
      </w:r>
    </w:p>
    <w:p w14:paraId="2447D594"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10、</w:t>
      </w:r>
      <w:proofErr w:type="gramStart"/>
      <w:r>
        <w:rPr>
          <w:rFonts w:asciiTheme="majorEastAsia" w:eastAsiaTheme="majorEastAsia" w:hAnsiTheme="majorEastAsia" w:hint="eastAsia"/>
          <w:bCs/>
          <w:sz w:val="24"/>
        </w:rPr>
        <w:t>固定带</w:t>
      </w:r>
      <w:proofErr w:type="gramEnd"/>
      <w:r>
        <w:rPr>
          <w:rFonts w:asciiTheme="majorEastAsia" w:eastAsiaTheme="majorEastAsia" w:hAnsiTheme="majorEastAsia" w:hint="eastAsia"/>
          <w:bCs/>
          <w:sz w:val="24"/>
        </w:rPr>
        <w:t>最大安全工作载荷≥50</w:t>
      </w:r>
      <w:r>
        <w:rPr>
          <w:rFonts w:asciiTheme="majorEastAsia" w:eastAsiaTheme="majorEastAsia" w:hAnsiTheme="majorEastAsia"/>
          <w:bCs/>
          <w:sz w:val="24"/>
        </w:rPr>
        <w:t>kg</w:t>
      </w:r>
      <w:r>
        <w:rPr>
          <w:rFonts w:asciiTheme="majorEastAsia" w:eastAsiaTheme="majorEastAsia" w:hAnsiTheme="majorEastAsia" w:hint="eastAsia"/>
          <w:bCs/>
          <w:sz w:val="24"/>
        </w:rPr>
        <w:t>。</w:t>
      </w:r>
    </w:p>
    <w:p w14:paraId="72D944F0"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11、具有手动程序，可设置站立角度和站立时间。</w:t>
      </w:r>
    </w:p>
    <w:p w14:paraId="1436918B"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cs="仿宋" w:hint="eastAsia"/>
          <w:bCs/>
          <w:sz w:val="24"/>
        </w:rPr>
        <w:t>12、</w:t>
      </w:r>
      <w:r>
        <w:rPr>
          <w:rFonts w:asciiTheme="majorEastAsia" w:eastAsiaTheme="majorEastAsia" w:hAnsiTheme="majorEastAsia" w:hint="eastAsia"/>
          <w:bCs/>
          <w:sz w:val="24"/>
        </w:rPr>
        <w:t>具有≥8种内置程序，站立角度由内部程序控制，具备多种训练模式，如间歇、渐增渐减、渐增等，可设置站立时间。</w:t>
      </w:r>
    </w:p>
    <w:p w14:paraId="0C7A39C5"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cs="微软雅黑" w:hint="eastAsia"/>
          <w:bCs/>
          <w:sz w:val="24"/>
        </w:rPr>
        <w:t>13、</w:t>
      </w:r>
      <w:r>
        <w:rPr>
          <w:rFonts w:asciiTheme="majorEastAsia" w:eastAsiaTheme="majorEastAsia" w:hAnsiTheme="majorEastAsia" w:hint="eastAsia"/>
          <w:bCs/>
          <w:sz w:val="24"/>
        </w:rPr>
        <w:t>具备站立时间设置功能：0-75min可调，步长5min，计时结束有提示音。</w:t>
      </w:r>
    </w:p>
    <w:p w14:paraId="4806FDDA"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cs="仿宋" w:hint="eastAsia"/>
          <w:bCs/>
          <w:sz w:val="24"/>
        </w:rPr>
        <w:t>▲14、</w:t>
      </w:r>
      <w:r>
        <w:rPr>
          <w:rFonts w:asciiTheme="majorEastAsia" w:eastAsiaTheme="majorEastAsia" w:hAnsiTheme="majorEastAsia" w:hint="eastAsia"/>
          <w:bCs/>
          <w:sz w:val="24"/>
        </w:rPr>
        <w:t>双电机设计，控制床体升降及床体起立。</w:t>
      </w:r>
    </w:p>
    <w:p w14:paraId="4F457261" w14:textId="77777777" w:rsidR="005E4A1A"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15、采用脚踏控制结构，进行站立训练时，床体依靠4个立柱支撑，保证站立过程中床体的不可移动及安全性。</w:t>
      </w:r>
    </w:p>
    <w:p w14:paraId="3641D971" w14:textId="77777777" w:rsidR="005E4A1A" w:rsidRPr="00CC4830" w:rsidRDefault="005E4A1A" w:rsidP="005E4A1A">
      <w:pPr>
        <w:tabs>
          <w:tab w:val="left" w:pos="420"/>
        </w:tabs>
        <w:spacing w:line="360" w:lineRule="auto"/>
        <w:rPr>
          <w:rFonts w:asciiTheme="majorEastAsia" w:eastAsiaTheme="majorEastAsia" w:hAnsiTheme="majorEastAsia"/>
          <w:bCs/>
          <w:sz w:val="24"/>
        </w:rPr>
      </w:pPr>
      <w:r>
        <w:rPr>
          <w:rFonts w:asciiTheme="majorEastAsia" w:eastAsiaTheme="majorEastAsia" w:hAnsiTheme="majorEastAsia" w:hint="eastAsia"/>
          <w:bCs/>
          <w:sz w:val="24"/>
        </w:rPr>
        <w:t>16、</w:t>
      </w:r>
      <w:r w:rsidRPr="00CC4830">
        <w:rPr>
          <w:rFonts w:asciiTheme="majorEastAsia" w:eastAsiaTheme="majorEastAsia" w:hAnsiTheme="majorEastAsia" w:hint="eastAsia"/>
          <w:bCs/>
          <w:sz w:val="24"/>
        </w:rPr>
        <w:t>具备患者可操作紧急停止控制装置。</w:t>
      </w:r>
    </w:p>
    <w:p w14:paraId="173F949A"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17、手持控制器配备LCD显示屏，可显示内容包括站立角度-时间曲线、站立角度、程序模式及站立时间。</w:t>
      </w:r>
    </w:p>
    <w:p w14:paraId="7D349588"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仿宋" w:hint="eastAsia"/>
          <w:bCs/>
          <w:sz w:val="24"/>
        </w:rPr>
        <w:t>18、</w:t>
      </w:r>
      <w:r>
        <w:rPr>
          <w:rFonts w:asciiTheme="majorEastAsia" w:eastAsiaTheme="majorEastAsia" w:hAnsiTheme="majorEastAsia" w:cs="微软雅黑" w:hint="eastAsia"/>
          <w:bCs/>
          <w:sz w:val="24"/>
        </w:rPr>
        <w:t>手持控制器配备程序控制键，可选择站立时间选项及启动和暂停起立床的程序运行。</w:t>
      </w:r>
    </w:p>
    <w:p w14:paraId="65598E72" w14:textId="77777777" w:rsidR="005E4A1A" w:rsidRDefault="005E4A1A" w:rsidP="005E4A1A">
      <w:pPr>
        <w:spacing w:after="240" w:line="360" w:lineRule="auto"/>
        <w:rPr>
          <w:rFonts w:asciiTheme="majorEastAsia" w:eastAsiaTheme="majorEastAsia" w:hAnsiTheme="majorEastAsia"/>
          <w:b/>
          <w:sz w:val="24"/>
        </w:rPr>
      </w:pPr>
      <w:r>
        <w:rPr>
          <w:rFonts w:asciiTheme="majorEastAsia" w:eastAsiaTheme="majorEastAsia" w:hAnsiTheme="majorEastAsia" w:hint="eastAsia"/>
          <w:b/>
          <w:sz w:val="24"/>
        </w:rPr>
        <w:t>二、配置：</w:t>
      </w:r>
    </w:p>
    <w:p w14:paraId="37BA97FC"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1、电动起立床1台。</w:t>
      </w:r>
    </w:p>
    <w:p w14:paraId="0C657FF5"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2、胸部绑带</w:t>
      </w:r>
      <w:r>
        <w:rPr>
          <w:rFonts w:asciiTheme="majorEastAsia" w:eastAsiaTheme="majorEastAsia" w:hAnsiTheme="majorEastAsia" w:cs="微软雅黑" w:hint="eastAsia"/>
          <w:bCs/>
          <w:sz w:val="24"/>
        </w:rPr>
        <w:tab/>
        <w:t>1条。</w:t>
      </w:r>
    </w:p>
    <w:p w14:paraId="2CEA9294"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3、髋部绑带</w:t>
      </w:r>
      <w:r>
        <w:rPr>
          <w:rFonts w:asciiTheme="majorEastAsia" w:eastAsiaTheme="majorEastAsia" w:hAnsiTheme="majorEastAsia" w:cs="微软雅黑" w:hint="eastAsia"/>
          <w:bCs/>
          <w:sz w:val="24"/>
        </w:rPr>
        <w:tab/>
        <w:t>1条。</w:t>
      </w:r>
    </w:p>
    <w:p w14:paraId="3E05F090"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4、膝部绑带</w:t>
      </w:r>
      <w:r>
        <w:rPr>
          <w:rFonts w:asciiTheme="majorEastAsia" w:eastAsiaTheme="majorEastAsia" w:hAnsiTheme="majorEastAsia" w:cs="微软雅黑" w:hint="eastAsia"/>
          <w:bCs/>
          <w:sz w:val="24"/>
        </w:rPr>
        <w:tab/>
        <w:t>2条。</w:t>
      </w:r>
    </w:p>
    <w:p w14:paraId="04EA9204" w14:textId="77777777" w:rsidR="005E4A1A" w:rsidRDefault="005E4A1A" w:rsidP="005E4A1A">
      <w:pPr>
        <w:tabs>
          <w:tab w:val="left" w:pos="420"/>
        </w:tabs>
        <w:spacing w:line="360" w:lineRule="auto"/>
        <w:rPr>
          <w:rFonts w:asciiTheme="majorEastAsia" w:eastAsiaTheme="majorEastAsia" w:hAnsiTheme="majorEastAsia" w:cs="微软雅黑"/>
          <w:bCs/>
          <w:sz w:val="24"/>
        </w:rPr>
      </w:pPr>
      <w:r>
        <w:rPr>
          <w:rFonts w:asciiTheme="majorEastAsia" w:eastAsiaTheme="majorEastAsia" w:hAnsiTheme="majorEastAsia" w:cs="微软雅黑" w:hint="eastAsia"/>
          <w:bCs/>
          <w:sz w:val="24"/>
        </w:rPr>
        <w:t>5、手控器1个。</w:t>
      </w:r>
    </w:p>
    <w:p w14:paraId="7B2B1705" w14:textId="35F064CB" w:rsidR="00A553A6" w:rsidRDefault="005E4A1A" w:rsidP="005E4A1A">
      <w:pPr>
        <w:spacing w:line="360" w:lineRule="auto"/>
        <w:jc w:val="left"/>
        <w:rPr>
          <w:rFonts w:ascii="宋体" w:hAnsi="宋体" w:cs="黑体"/>
          <w:sz w:val="24"/>
        </w:rPr>
      </w:pPr>
      <w:r>
        <w:rPr>
          <w:rFonts w:asciiTheme="majorEastAsia" w:eastAsiaTheme="majorEastAsia" w:hAnsiTheme="majorEastAsia" w:cs="微软雅黑" w:hint="eastAsia"/>
          <w:bCs/>
          <w:sz w:val="24"/>
        </w:rPr>
        <w:t>6、电源线1条。</w:t>
      </w:r>
    </w:p>
    <w:p w14:paraId="5B4615D4" w14:textId="3D01B963" w:rsidR="00A553A6" w:rsidRDefault="00A553A6" w:rsidP="00A553A6">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6</w:t>
      </w:r>
      <w:r>
        <w:rPr>
          <w:rFonts w:ascii="宋体" w:hAnsi="宋体" w:hint="eastAsia"/>
          <w:sz w:val="24"/>
          <w:highlight w:val="green"/>
        </w:rPr>
        <w:t>：</w:t>
      </w:r>
      <w:r w:rsidR="005E4A1A" w:rsidRPr="005E4A1A">
        <w:rPr>
          <w:rFonts w:asciiTheme="minorEastAsia" w:hAnsiTheme="minorEastAsia" w:hint="eastAsia"/>
          <w:sz w:val="24"/>
          <w:highlight w:val="green"/>
        </w:rPr>
        <w:t>医用护理床（电动）</w:t>
      </w:r>
    </w:p>
    <w:p w14:paraId="5D417630"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一、技术参数：</w:t>
      </w:r>
    </w:p>
    <w:p w14:paraId="335FF989"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1、床体尺寸：长度2120-2170mm, 宽度900-990mm。</w:t>
      </w:r>
    </w:p>
    <w:p w14:paraId="03F4DE68"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2、床面最低高度(不含床垫)≤465mm, 床面升降行程≥320mm。</w:t>
      </w:r>
    </w:p>
    <w:p w14:paraId="6404E2E4"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3、背板上</w:t>
      </w:r>
      <w:proofErr w:type="gramStart"/>
      <w:r>
        <w:rPr>
          <w:rFonts w:asciiTheme="majorEastAsia" w:eastAsiaTheme="majorEastAsia" w:hAnsiTheme="majorEastAsia" w:cs="宋体" w:hint="eastAsia"/>
          <w:color w:val="000000" w:themeColor="text1"/>
          <w:sz w:val="24"/>
        </w:rPr>
        <w:t>折角度</w:t>
      </w:r>
      <w:proofErr w:type="gramEnd"/>
      <w:r>
        <w:rPr>
          <w:rFonts w:asciiTheme="majorEastAsia" w:eastAsiaTheme="majorEastAsia" w:hAnsiTheme="majorEastAsia" w:cs="宋体" w:hint="eastAsia"/>
          <w:color w:val="000000" w:themeColor="text1"/>
          <w:sz w:val="24"/>
        </w:rPr>
        <w:t>范围：0-65°，腿板上</w:t>
      </w:r>
      <w:proofErr w:type="gramStart"/>
      <w:r>
        <w:rPr>
          <w:rFonts w:asciiTheme="majorEastAsia" w:eastAsiaTheme="majorEastAsia" w:hAnsiTheme="majorEastAsia" w:cs="宋体" w:hint="eastAsia"/>
          <w:color w:val="000000" w:themeColor="text1"/>
          <w:sz w:val="24"/>
        </w:rPr>
        <w:t>折角度</w:t>
      </w:r>
      <w:proofErr w:type="gramEnd"/>
      <w:r>
        <w:rPr>
          <w:rFonts w:asciiTheme="majorEastAsia" w:eastAsiaTheme="majorEastAsia" w:hAnsiTheme="majorEastAsia" w:cs="宋体" w:hint="eastAsia"/>
          <w:color w:val="000000" w:themeColor="text1"/>
          <w:sz w:val="24"/>
        </w:rPr>
        <w:t>范围：0-25°。</w:t>
      </w:r>
    </w:p>
    <w:p w14:paraId="2A813DFD"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4、脚轮直径≥125mm，</w:t>
      </w:r>
      <w:proofErr w:type="gramStart"/>
      <w:r>
        <w:rPr>
          <w:rFonts w:asciiTheme="majorEastAsia" w:eastAsiaTheme="majorEastAsia" w:hAnsiTheme="majorEastAsia" w:cs="宋体" w:hint="eastAsia"/>
          <w:color w:val="000000" w:themeColor="text1"/>
          <w:sz w:val="24"/>
        </w:rPr>
        <w:t>防撞角轮直径</w:t>
      </w:r>
      <w:proofErr w:type="gramEnd"/>
      <w:r>
        <w:rPr>
          <w:rFonts w:asciiTheme="majorEastAsia" w:eastAsiaTheme="majorEastAsia" w:hAnsiTheme="majorEastAsia" w:cs="宋体" w:hint="eastAsia"/>
          <w:color w:val="000000" w:themeColor="text1"/>
          <w:sz w:val="24"/>
        </w:rPr>
        <w:t>≥75mm。</w:t>
      </w:r>
    </w:p>
    <w:p w14:paraId="3B33E1BC"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5、背部护栏：长度≥1050mm，高度≥380mm，厚度≥45mm。</w:t>
      </w:r>
    </w:p>
    <w:p w14:paraId="5067C66F"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6、腿部护栏：长度≥600mm， 高度≥380mm， 厚度≥30mm。</w:t>
      </w:r>
    </w:p>
    <w:p w14:paraId="383461B2"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7、最大安全承重≥265kg。</w:t>
      </w:r>
    </w:p>
    <w:p w14:paraId="4C94CD8B"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8、具有电动背板折转、</w:t>
      </w:r>
      <w:proofErr w:type="gramStart"/>
      <w:r>
        <w:rPr>
          <w:rFonts w:asciiTheme="majorEastAsia" w:eastAsiaTheme="majorEastAsia" w:hAnsiTheme="majorEastAsia" w:cs="宋体" w:hint="eastAsia"/>
          <w:color w:val="000000" w:themeColor="text1"/>
          <w:sz w:val="24"/>
        </w:rPr>
        <w:t>腿板折转</w:t>
      </w:r>
      <w:proofErr w:type="gramEnd"/>
      <w:r>
        <w:rPr>
          <w:rFonts w:asciiTheme="majorEastAsia" w:eastAsiaTheme="majorEastAsia" w:hAnsiTheme="majorEastAsia" w:cs="宋体" w:hint="eastAsia"/>
          <w:color w:val="000000" w:themeColor="text1"/>
          <w:sz w:val="24"/>
        </w:rPr>
        <w:t>、整体升降功能，采用手持有线控制器。</w:t>
      </w:r>
    </w:p>
    <w:p w14:paraId="039E2C36"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9、具有手动机械式CPR模式。</w:t>
      </w:r>
    </w:p>
    <w:p w14:paraId="6612B781"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10、整</w:t>
      </w:r>
      <w:proofErr w:type="gramStart"/>
      <w:r>
        <w:rPr>
          <w:rFonts w:asciiTheme="majorEastAsia" w:eastAsiaTheme="majorEastAsia" w:hAnsiTheme="majorEastAsia" w:cs="宋体" w:hint="eastAsia"/>
          <w:color w:val="000000" w:themeColor="text1"/>
          <w:sz w:val="24"/>
        </w:rPr>
        <w:t>床至少</w:t>
      </w:r>
      <w:proofErr w:type="gramEnd"/>
      <w:r>
        <w:rPr>
          <w:rFonts w:asciiTheme="majorEastAsia" w:eastAsiaTheme="majorEastAsia" w:hAnsiTheme="majorEastAsia" w:cs="宋体" w:hint="eastAsia"/>
          <w:color w:val="000000" w:themeColor="text1"/>
          <w:sz w:val="24"/>
        </w:rPr>
        <w:t>具有两处中控刹车装置。</w:t>
      </w:r>
    </w:p>
    <w:p w14:paraId="7716D04A"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11、床板采用全碳钢床板，由背板、臀板、腿板、脚板四部分组成。</w:t>
      </w:r>
    </w:p>
    <w:p w14:paraId="41418D76"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12、采用四片式护栏，背部护栏外侧有滚珠</w:t>
      </w:r>
      <w:proofErr w:type="gramStart"/>
      <w:r>
        <w:rPr>
          <w:rFonts w:asciiTheme="majorEastAsia" w:eastAsiaTheme="majorEastAsia" w:hAnsiTheme="majorEastAsia" w:cs="宋体" w:hint="eastAsia"/>
          <w:color w:val="000000" w:themeColor="text1"/>
          <w:sz w:val="24"/>
        </w:rPr>
        <w:t>式角度</w:t>
      </w:r>
      <w:proofErr w:type="gramEnd"/>
      <w:r>
        <w:rPr>
          <w:rFonts w:asciiTheme="majorEastAsia" w:eastAsiaTheme="majorEastAsia" w:hAnsiTheme="majorEastAsia" w:cs="宋体" w:hint="eastAsia"/>
          <w:color w:val="000000" w:themeColor="text1"/>
          <w:sz w:val="24"/>
        </w:rPr>
        <w:t>显示器，显示背部抬升角度。</w:t>
      </w:r>
    </w:p>
    <w:p w14:paraId="0ADCB4F9"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13、床头尾板采用三孔式设计，在不同方位推行时方便抓握，均采用PE材质，阻燃、抗菌、防腐蚀，提供图片。</w:t>
      </w:r>
    </w:p>
    <w:p w14:paraId="50176469"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14、具有备用蓄电池。</w:t>
      </w:r>
    </w:p>
    <w:p w14:paraId="2C73F393"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15、在病床四角处分布4个输液架插孔。</w:t>
      </w:r>
    </w:p>
    <w:p w14:paraId="775429A9"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16、配置静音脚轮，中控刹车制动，防异物缠绕，具备制动、直行、万向功能。</w:t>
      </w:r>
    </w:p>
    <w:p w14:paraId="72CF41BC"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17、采用静电喷涂工艺，喷涂表面具有抗菌防霉效果，每个床板可单独拆卸消毒。</w:t>
      </w:r>
    </w:p>
    <w:p w14:paraId="1419C78E"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▲18、床体（所属钢制喷塑产品）通过第三</w:t>
      </w:r>
      <w:proofErr w:type="gramStart"/>
      <w:r>
        <w:rPr>
          <w:rFonts w:asciiTheme="majorEastAsia" w:eastAsiaTheme="majorEastAsia" w:hAnsiTheme="majorEastAsia" w:cs="宋体" w:hint="eastAsia"/>
          <w:color w:val="000000" w:themeColor="text1"/>
          <w:sz w:val="24"/>
        </w:rPr>
        <w:t>方耐碘</w:t>
      </w:r>
      <w:proofErr w:type="gramEnd"/>
      <w:r>
        <w:rPr>
          <w:rFonts w:asciiTheme="majorEastAsia" w:eastAsiaTheme="majorEastAsia" w:hAnsiTheme="majorEastAsia" w:cs="宋体" w:hint="eastAsia"/>
          <w:color w:val="000000" w:themeColor="text1"/>
          <w:sz w:val="24"/>
        </w:rPr>
        <w:t>伏、耐75%酒精、耐3%双氧水、耐氯化钠溶液、耐酸检测，提供检测报告。</w:t>
      </w:r>
    </w:p>
    <w:p w14:paraId="3C09489C"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19、床头有电气面板，包括220V 电源指示灯、熔断式保险丝、电源开关和电源警示标识，提供图片。</w:t>
      </w:r>
    </w:p>
    <w:p w14:paraId="4B336116"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二、配置：</w:t>
      </w:r>
    </w:p>
    <w:p w14:paraId="0D206FB9"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1、电动护理</w:t>
      </w:r>
      <w:proofErr w:type="gramStart"/>
      <w:r>
        <w:rPr>
          <w:rFonts w:asciiTheme="majorEastAsia" w:eastAsiaTheme="majorEastAsia" w:hAnsiTheme="majorEastAsia" w:cs="宋体" w:hint="eastAsia"/>
          <w:color w:val="000000" w:themeColor="text1"/>
          <w:sz w:val="24"/>
        </w:rPr>
        <w:t>床主体</w:t>
      </w:r>
      <w:proofErr w:type="gramEnd"/>
      <w:r>
        <w:rPr>
          <w:rFonts w:asciiTheme="majorEastAsia" w:eastAsiaTheme="majorEastAsia" w:hAnsiTheme="majorEastAsia" w:cs="宋体" w:hint="eastAsia"/>
          <w:color w:val="000000" w:themeColor="text1"/>
          <w:sz w:val="24"/>
        </w:rPr>
        <w:t>1套。</w:t>
      </w:r>
    </w:p>
    <w:p w14:paraId="306AC0CF"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2、床垫1套。</w:t>
      </w:r>
    </w:p>
    <w:p w14:paraId="0A738C4F" w14:textId="77777777" w:rsid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3、输液架1个。</w:t>
      </w:r>
    </w:p>
    <w:p w14:paraId="37671034" w14:textId="15256067" w:rsidR="00A553A6" w:rsidRPr="005E4A1A" w:rsidRDefault="005E4A1A" w:rsidP="005E4A1A">
      <w:pPr>
        <w:spacing w:line="360" w:lineRule="auto"/>
        <w:rPr>
          <w:rFonts w:asciiTheme="majorEastAsia" w:eastAsiaTheme="majorEastAsia" w:hAnsiTheme="majorEastAsia" w:cs="宋体"/>
          <w:color w:val="000000" w:themeColor="text1"/>
          <w:sz w:val="24"/>
        </w:rPr>
      </w:pPr>
      <w:r>
        <w:rPr>
          <w:rFonts w:asciiTheme="majorEastAsia" w:eastAsiaTheme="majorEastAsia" w:hAnsiTheme="majorEastAsia" w:cs="宋体" w:hint="eastAsia"/>
          <w:color w:val="000000" w:themeColor="text1"/>
          <w:sz w:val="24"/>
        </w:rPr>
        <w:t>4、床头柜（包括水壶座）1个。</w:t>
      </w:r>
    </w:p>
    <w:p w14:paraId="6D1AA690" w14:textId="001A80DE" w:rsidR="00A553A6" w:rsidRPr="005E4A1A" w:rsidRDefault="00A553A6" w:rsidP="00A553A6">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7</w:t>
      </w:r>
      <w:r>
        <w:rPr>
          <w:rFonts w:ascii="宋体" w:hAnsi="宋体" w:hint="eastAsia"/>
          <w:sz w:val="24"/>
          <w:highlight w:val="green"/>
        </w:rPr>
        <w:t>：</w:t>
      </w:r>
      <w:r w:rsidR="005E4A1A" w:rsidRPr="005E4A1A">
        <w:rPr>
          <w:rFonts w:asciiTheme="minorEastAsia" w:hAnsiTheme="minorEastAsia" w:hint="eastAsia"/>
          <w:sz w:val="24"/>
          <w:highlight w:val="green"/>
        </w:rPr>
        <w:t>间歇</w:t>
      </w:r>
      <w:proofErr w:type="gramStart"/>
      <w:r w:rsidR="005E4A1A" w:rsidRPr="005E4A1A">
        <w:rPr>
          <w:rFonts w:asciiTheme="minorEastAsia" w:hAnsiTheme="minorEastAsia" w:hint="eastAsia"/>
          <w:sz w:val="24"/>
          <w:highlight w:val="green"/>
        </w:rPr>
        <w:t>式重启压力</w:t>
      </w:r>
      <w:proofErr w:type="gramEnd"/>
      <w:r w:rsidR="005E4A1A" w:rsidRPr="005E4A1A">
        <w:rPr>
          <w:rFonts w:asciiTheme="minorEastAsia" w:hAnsiTheme="minorEastAsia" w:hint="eastAsia"/>
          <w:sz w:val="24"/>
          <w:highlight w:val="green"/>
        </w:rPr>
        <w:t>系统</w:t>
      </w:r>
    </w:p>
    <w:p w14:paraId="33A28A3E"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一、用途：用于预防静脉血栓形成，减轻肢体水肿，促进足底静脉回流，用于改善肢体组织的缺血状态。</w:t>
      </w:r>
    </w:p>
    <w:p w14:paraId="7D9E4CF4"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二、技术参数：</w:t>
      </w:r>
    </w:p>
    <w:p w14:paraId="3CFB2414"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1、工作原理：通过对气囊有顺序的反复充放气产生的压强作用于肢体，促进体内血液的流动、淋巴循环及改善体内微循环的作用。</w:t>
      </w:r>
    </w:p>
    <w:p w14:paraId="09A3DB6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2、操作显示：≥10英寸彩色液晶人体仿生全触摸屏操作，除电源开关外无实体按键。配备线控开关。</w:t>
      </w:r>
    </w:p>
    <w:p w14:paraId="6E25950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3、通道数量：支持2路独立4腔气囊，并可同时、间歇、按顺序充放气。</w:t>
      </w:r>
    </w:p>
    <w:p w14:paraId="32D207E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4、</w:t>
      </w:r>
      <w:proofErr w:type="gramStart"/>
      <w:r>
        <w:rPr>
          <w:rFonts w:asciiTheme="majorEastAsia" w:eastAsiaTheme="majorEastAsia" w:hAnsiTheme="majorEastAsia" w:hint="eastAsia"/>
          <w:sz w:val="24"/>
        </w:rPr>
        <w:t>标配护套</w:t>
      </w:r>
      <w:proofErr w:type="gramEnd"/>
      <w:r>
        <w:rPr>
          <w:rFonts w:asciiTheme="majorEastAsia" w:eastAsiaTheme="majorEastAsia" w:hAnsiTheme="majorEastAsia" w:hint="eastAsia"/>
          <w:sz w:val="24"/>
        </w:rPr>
        <w:t>：3腔下肢镂空护套、足套。</w:t>
      </w:r>
    </w:p>
    <w:p w14:paraId="3E85055A"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5、护套：上肢镂空护套（3腔）、3腔小腿套、4腔上肢护套、4腔腰部护套、4腔下肢护套、柔性手套、脉冲手套、脉冲足</w:t>
      </w:r>
      <w:proofErr w:type="gramStart"/>
      <w:r>
        <w:rPr>
          <w:rFonts w:asciiTheme="majorEastAsia" w:eastAsiaTheme="majorEastAsia" w:hAnsiTheme="majorEastAsia" w:hint="eastAsia"/>
          <w:sz w:val="24"/>
        </w:rPr>
        <w:t>套多种</w:t>
      </w:r>
      <w:proofErr w:type="gramEnd"/>
      <w:r>
        <w:rPr>
          <w:rFonts w:asciiTheme="majorEastAsia" w:eastAsiaTheme="majorEastAsia" w:hAnsiTheme="majorEastAsia" w:hint="eastAsia"/>
          <w:sz w:val="24"/>
        </w:rPr>
        <w:t>类型护套。</w:t>
      </w:r>
    </w:p>
    <w:p w14:paraId="102B138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6、放置方式：便携式设计，设备可悬挂床体内侧、外侧、可平面放置，配专用台车放置。</w:t>
      </w:r>
    </w:p>
    <w:p w14:paraId="5F9906F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7、压强范围：0-280mmHg。</w:t>
      </w:r>
    </w:p>
    <w:p w14:paraId="0CAD4BA3"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8、治疗时间：1min-20h，支持持续治疗。</w:t>
      </w:r>
    </w:p>
    <w:p w14:paraId="6F3B632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9、充气循环间隔时间：1-99s范围内可调。</w:t>
      </w:r>
    </w:p>
    <w:p w14:paraId="5457150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10、充气速度：分级可调，</w:t>
      </w:r>
    </w:p>
    <w:p w14:paraId="2BCE62D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11、最快充满单腔的时间≤5s。</w:t>
      </w:r>
    </w:p>
    <w:p w14:paraId="27B1CB63"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12、参数设置：支持治疗压强、加压模式、充气气囊数量，压力保持时间、循环间隔时间设置，具备一键进入设备界面功能。</w:t>
      </w:r>
    </w:p>
    <w:p w14:paraId="6AD4582C"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13、加压模式：≥8种。</w:t>
      </w:r>
    </w:p>
    <w:p w14:paraId="6F478D9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14、逆序加压：可从近心端向远心端加压。</w:t>
      </w:r>
    </w:p>
    <w:p w14:paraId="270EB7A3"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15、设备维护：具备气阀检测和护套检测功能。</w:t>
      </w:r>
    </w:p>
    <w:p w14:paraId="7AA7B87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16、治疗记录：具备治疗记录查询功能。</w:t>
      </w:r>
    </w:p>
    <w:p w14:paraId="0F5C755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17、自检功能：异常时会进行蜂鸣器报警，同时具备错误信息提示功能。</w:t>
      </w:r>
    </w:p>
    <w:p w14:paraId="690D4E0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18、护套识别功能：智能识别左右气囊，智能判断护套的类型。</w:t>
      </w:r>
    </w:p>
    <w:p w14:paraId="3E769BA9"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19、配备可充电锂电池，电池容量≥5.0Ah。</w:t>
      </w:r>
    </w:p>
    <w:p w14:paraId="673E82A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▲20、</w:t>
      </w:r>
      <w:proofErr w:type="gramStart"/>
      <w:r>
        <w:rPr>
          <w:rFonts w:asciiTheme="majorEastAsia" w:eastAsiaTheme="majorEastAsia" w:hAnsiTheme="majorEastAsia" w:hint="eastAsia"/>
          <w:sz w:val="24"/>
        </w:rPr>
        <w:t>独立副屏</w:t>
      </w:r>
      <w:proofErr w:type="gramEnd"/>
      <w:r>
        <w:rPr>
          <w:rFonts w:asciiTheme="majorEastAsia" w:eastAsiaTheme="majorEastAsia" w:hAnsiTheme="majorEastAsia" w:hint="eastAsia"/>
          <w:sz w:val="24"/>
        </w:rPr>
        <w:t>：可显示当前设备运行状态。</w:t>
      </w:r>
    </w:p>
    <w:p w14:paraId="6428105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21、具有</w:t>
      </w:r>
      <w:proofErr w:type="gramStart"/>
      <w:r>
        <w:rPr>
          <w:rFonts w:asciiTheme="majorEastAsia" w:eastAsiaTheme="majorEastAsia" w:hAnsiTheme="majorEastAsia" w:hint="eastAsia"/>
          <w:sz w:val="24"/>
        </w:rPr>
        <w:t>血液回盈侦测</w:t>
      </w:r>
      <w:proofErr w:type="gramEnd"/>
      <w:r>
        <w:rPr>
          <w:rFonts w:asciiTheme="majorEastAsia" w:eastAsiaTheme="majorEastAsia" w:hAnsiTheme="majorEastAsia" w:hint="eastAsia"/>
          <w:sz w:val="24"/>
        </w:rPr>
        <w:t>提示功能。</w:t>
      </w:r>
    </w:p>
    <w:p w14:paraId="7007F694"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22、设备姿态识别：自动识别设备不同的角度和位置，根据设备的角度，显示界面可自动进行翻转。</w:t>
      </w:r>
    </w:p>
    <w:p w14:paraId="7C8B7A35"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23、无线拓展：支持无线扩展功能，可将多台设备共同连接，可连接无</w:t>
      </w:r>
      <w:proofErr w:type="gramStart"/>
      <w:r>
        <w:rPr>
          <w:rFonts w:asciiTheme="majorEastAsia" w:eastAsiaTheme="majorEastAsia" w:hAnsiTheme="majorEastAsia" w:hint="eastAsia"/>
          <w:sz w:val="24"/>
        </w:rPr>
        <w:t>栓</w:t>
      </w:r>
      <w:proofErr w:type="gramEnd"/>
      <w:r>
        <w:rPr>
          <w:rFonts w:asciiTheme="majorEastAsia" w:eastAsiaTheme="majorEastAsia" w:hAnsiTheme="majorEastAsia" w:hint="eastAsia"/>
          <w:sz w:val="24"/>
        </w:rPr>
        <w:t>病房工作站，实现联网功能。</w:t>
      </w:r>
    </w:p>
    <w:p w14:paraId="0DDC399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24、安全防护：达到阈值、突然断电或中断治疗时，设备可自动泄压。</w:t>
      </w:r>
    </w:p>
    <w:p w14:paraId="5499425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25、提示及报警：具备超压、欠压、护套脱落提示功能，同时具有语音及屏幕双重报警功能。</w:t>
      </w:r>
    </w:p>
    <w:p w14:paraId="16922B0B"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26、单腔关闭：具备</w:t>
      </w:r>
      <w:proofErr w:type="gramStart"/>
      <w:r>
        <w:rPr>
          <w:rFonts w:asciiTheme="majorEastAsia" w:eastAsiaTheme="majorEastAsia" w:hAnsiTheme="majorEastAsia" w:hint="eastAsia"/>
          <w:sz w:val="24"/>
        </w:rPr>
        <w:t>单腔零压</w:t>
      </w:r>
      <w:proofErr w:type="gramEnd"/>
      <w:r>
        <w:rPr>
          <w:rFonts w:asciiTheme="majorEastAsia" w:eastAsiaTheme="majorEastAsia" w:hAnsiTheme="majorEastAsia" w:hint="eastAsia"/>
          <w:sz w:val="24"/>
        </w:rPr>
        <w:t>跳过功能。</w:t>
      </w:r>
    </w:p>
    <w:p w14:paraId="008A0404"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▲27、功能模块：循环压力治疗、静脉血栓栓塞症预防、足底静脉回流。</w:t>
      </w:r>
    </w:p>
    <w:p w14:paraId="49C8B7B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28、压强指示：压强指示的是气囊内的压强，治疗压强输出误差应不大于设定值±3kPa。</w:t>
      </w:r>
    </w:p>
    <w:p w14:paraId="343CAC0B"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29、压力调节：具备单</w:t>
      </w:r>
      <w:proofErr w:type="gramStart"/>
      <w:r>
        <w:rPr>
          <w:rFonts w:asciiTheme="majorEastAsia" w:eastAsiaTheme="majorEastAsia" w:hAnsiTheme="majorEastAsia" w:hint="eastAsia"/>
          <w:sz w:val="24"/>
        </w:rPr>
        <w:t>腔压力</w:t>
      </w:r>
      <w:proofErr w:type="gramEnd"/>
      <w:r>
        <w:rPr>
          <w:rFonts w:asciiTheme="majorEastAsia" w:eastAsiaTheme="majorEastAsia" w:hAnsiTheme="majorEastAsia" w:hint="eastAsia"/>
          <w:sz w:val="24"/>
        </w:rPr>
        <w:t>精准调节技术，每腔之间压力值可任意调节。</w:t>
      </w:r>
    </w:p>
    <w:p w14:paraId="16A0E8A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30、工作噪音：≤60dB（A）。</w:t>
      </w:r>
    </w:p>
    <w:p w14:paraId="4043CB9F" w14:textId="360A3386" w:rsidR="00A553A6" w:rsidRDefault="00F5321A" w:rsidP="00F5321A">
      <w:pPr>
        <w:spacing w:line="360" w:lineRule="auto"/>
        <w:jc w:val="left"/>
        <w:rPr>
          <w:rFonts w:ascii="宋体" w:hAnsi="宋体" w:cs="黑体"/>
          <w:sz w:val="24"/>
        </w:rPr>
      </w:pPr>
      <w:r>
        <w:rPr>
          <w:rFonts w:asciiTheme="majorEastAsia" w:eastAsiaTheme="majorEastAsia" w:hAnsiTheme="majorEastAsia" w:hint="eastAsia"/>
          <w:sz w:val="24"/>
        </w:rPr>
        <w:t>31、输入功率：≤150VA。</w:t>
      </w:r>
    </w:p>
    <w:p w14:paraId="5C4051F1" w14:textId="6BD2DF83" w:rsidR="00EA411D" w:rsidRPr="00F5321A" w:rsidRDefault="00EA411D" w:rsidP="00EA411D">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8</w:t>
      </w:r>
      <w:r w:rsidRPr="00EA411D">
        <w:rPr>
          <w:rFonts w:ascii="宋体" w:hAnsi="宋体" w:hint="eastAsia"/>
          <w:sz w:val="24"/>
          <w:highlight w:val="green"/>
        </w:rPr>
        <w:t>：</w:t>
      </w:r>
      <w:r w:rsidR="00F5321A" w:rsidRPr="00F5321A">
        <w:rPr>
          <w:rFonts w:asciiTheme="minorEastAsia" w:hAnsiTheme="minorEastAsia" w:hint="eastAsia"/>
          <w:sz w:val="24"/>
          <w:highlight w:val="green"/>
        </w:rPr>
        <w:t>吞咽神经肌肉低频电刺激仪</w:t>
      </w:r>
    </w:p>
    <w:p w14:paraId="64606C8A" w14:textId="77777777" w:rsidR="00F5321A" w:rsidRDefault="00F5321A" w:rsidP="00F5321A">
      <w:pPr>
        <w:spacing w:after="240" w:line="360" w:lineRule="auto"/>
        <w:rPr>
          <w:rFonts w:asciiTheme="majorEastAsia" w:eastAsiaTheme="majorEastAsia" w:hAnsiTheme="majorEastAsia"/>
          <w:b/>
          <w:sz w:val="24"/>
        </w:rPr>
      </w:pPr>
      <w:r>
        <w:rPr>
          <w:rFonts w:asciiTheme="majorEastAsia" w:eastAsiaTheme="majorEastAsia" w:hAnsiTheme="majorEastAsia" w:hint="eastAsia"/>
          <w:b/>
          <w:sz w:val="24"/>
        </w:rPr>
        <w:t>一、技术参数：</w:t>
      </w:r>
    </w:p>
    <w:p w14:paraId="6230C5D8"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、具有恒流和恒压电疗输出通道，每通道可独立设置治疗参数</w:t>
      </w:r>
      <w:r>
        <w:rPr>
          <w:rFonts w:asciiTheme="majorEastAsia" w:eastAsiaTheme="majorEastAsia" w:hAnsiTheme="majorEastAsia" w:hint="eastAsia"/>
          <w:sz w:val="24"/>
        </w:rPr>
        <w:t>。</w:t>
      </w:r>
    </w:p>
    <w:p w14:paraId="0422D5E6" w14:textId="77777777" w:rsidR="00F5321A" w:rsidRDefault="00F5321A" w:rsidP="00F5321A">
      <w:pPr>
        <w:spacing w:line="360" w:lineRule="auto"/>
        <w:rPr>
          <w:rFonts w:asciiTheme="majorEastAsia" w:eastAsiaTheme="majorEastAsia" w:hAnsiTheme="majorEastAsia"/>
          <w:b/>
          <w:sz w:val="24"/>
        </w:rPr>
      </w:pPr>
      <w:r>
        <w:rPr>
          <w:rFonts w:asciiTheme="majorEastAsia" w:eastAsiaTheme="majorEastAsia" w:hAnsiTheme="majorEastAsia" w:hint="eastAsia"/>
          <w:sz w:val="24"/>
        </w:rPr>
        <w:t>2、输出强度≥75mA或≥75Vp-p范围内可调，步长0.5mA或0.5V。</w:t>
      </w:r>
    </w:p>
    <w:p w14:paraId="477497A5"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3</w:t>
      </w:r>
      <w:r w:rsidRPr="00CC4830">
        <w:rPr>
          <w:rFonts w:asciiTheme="majorEastAsia" w:eastAsiaTheme="majorEastAsia" w:hAnsiTheme="majorEastAsia" w:hint="eastAsia"/>
          <w:sz w:val="24"/>
        </w:rPr>
        <w:t>、脉冲波形为双向对称波，脉冲频率范围</w:t>
      </w:r>
      <w:r w:rsidRPr="00CC4830">
        <w:rPr>
          <w:rFonts w:asciiTheme="majorEastAsia" w:eastAsiaTheme="majorEastAsia" w:hAnsiTheme="majorEastAsia"/>
          <w:sz w:val="24"/>
        </w:rPr>
        <w:t>20</w:t>
      </w:r>
      <w:r>
        <w:rPr>
          <w:rFonts w:asciiTheme="majorEastAsia" w:eastAsiaTheme="majorEastAsia" w:hAnsiTheme="majorEastAsia" w:hint="eastAsia"/>
          <w:sz w:val="24"/>
        </w:rPr>
        <w:t>-</w:t>
      </w:r>
      <w:r w:rsidRPr="00CC4830">
        <w:rPr>
          <w:rFonts w:asciiTheme="majorEastAsia" w:eastAsiaTheme="majorEastAsia" w:hAnsiTheme="majorEastAsia"/>
          <w:sz w:val="24"/>
        </w:rPr>
        <w:t>100Hz</w:t>
      </w:r>
      <w:r w:rsidRPr="00CC4830">
        <w:rPr>
          <w:rFonts w:asciiTheme="majorEastAsia" w:eastAsiaTheme="majorEastAsia" w:hAnsiTheme="majorEastAsia" w:hint="eastAsia"/>
          <w:sz w:val="24"/>
        </w:rPr>
        <w:t>，步长</w:t>
      </w:r>
      <w:r w:rsidRPr="00CC4830">
        <w:rPr>
          <w:rFonts w:asciiTheme="majorEastAsia" w:eastAsiaTheme="majorEastAsia" w:hAnsiTheme="majorEastAsia"/>
          <w:sz w:val="24"/>
        </w:rPr>
        <w:t>1Hz</w:t>
      </w:r>
      <w:r w:rsidRPr="00CC4830">
        <w:rPr>
          <w:rFonts w:asciiTheme="majorEastAsia" w:eastAsiaTheme="majorEastAsia" w:hAnsiTheme="majorEastAsia" w:hint="eastAsia"/>
          <w:sz w:val="24"/>
        </w:rPr>
        <w:t>。</w:t>
      </w:r>
    </w:p>
    <w:p w14:paraId="5EEA6C88"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4</w:t>
      </w:r>
      <w:r w:rsidRPr="00CC4830">
        <w:rPr>
          <w:rFonts w:asciiTheme="majorEastAsia" w:eastAsiaTheme="majorEastAsia" w:hAnsiTheme="majorEastAsia" w:hint="eastAsia"/>
          <w:sz w:val="24"/>
        </w:rPr>
        <w:t>、脉冲宽度最大</w:t>
      </w:r>
      <w:r w:rsidRPr="00CC4830">
        <w:rPr>
          <w:rFonts w:asciiTheme="majorEastAsia" w:eastAsiaTheme="majorEastAsia" w:hAnsiTheme="majorEastAsia" w:cs="Arial" w:hint="eastAsia"/>
          <w:sz w:val="24"/>
        </w:rPr>
        <w:t>≤</w:t>
      </w:r>
      <w:r w:rsidRPr="00CC4830">
        <w:rPr>
          <w:rFonts w:asciiTheme="majorEastAsia" w:eastAsiaTheme="majorEastAsia" w:hAnsiTheme="majorEastAsia"/>
          <w:sz w:val="24"/>
        </w:rPr>
        <w:t>400μs</w:t>
      </w:r>
      <w:r w:rsidRPr="00CC4830">
        <w:rPr>
          <w:rFonts w:asciiTheme="majorEastAsia" w:eastAsiaTheme="majorEastAsia" w:hAnsiTheme="majorEastAsia" w:hint="eastAsia"/>
          <w:sz w:val="24"/>
        </w:rPr>
        <w:t>，范围可调。</w:t>
      </w:r>
    </w:p>
    <w:p w14:paraId="62528435"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5</w:t>
      </w:r>
      <w:r w:rsidRPr="00CC4830">
        <w:rPr>
          <w:rFonts w:asciiTheme="majorEastAsia" w:eastAsiaTheme="majorEastAsia" w:hAnsiTheme="majorEastAsia" w:hint="eastAsia"/>
          <w:sz w:val="24"/>
        </w:rPr>
        <w:t>、脉冲的上升和下降时间：</w:t>
      </w:r>
      <w:r w:rsidRPr="00CC4830">
        <w:rPr>
          <w:rFonts w:asciiTheme="majorEastAsia" w:eastAsiaTheme="majorEastAsia" w:hAnsiTheme="majorEastAsia"/>
          <w:sz w:val="24"/>
        </w:rPr>
        <w:t>1-10s</w:t>
      </w:r>
      <w:r w:rsidRPr="00CC4830">
        <w:rPr>
          <w:rFonts w:asciiTheme="majorEastAsia" w:eastAsiaTheme="majorEastAsia" w:hAnsiTheme="majorEastAsia" w:hint="eastAsia"/>
          <w:sz w:val="24"/>
        </w:rPr>
        <w:t>，范围内连续可调，步长</w:t>
      </w:r>
      <w:r w:rsidRPr="00CC4830">
        <w:rPr>
          <w:rFonts w:asciiTheme="majorEastAsia" w:eastAsiaTheme="majorEastAsia" w:hAnsiTheme="majorEastAsia"/>
          <w:sz w:val="24"/>
        </w:rPr>
        <w:t>1s</w:t>
      </w:r>
      <w:r w:rsidRPr="00CC4830">
        <w:rPr>
          <w:rFonts w:asciiTheme="majorEastAsia" w:eastAsiaTheme="majorEastAsia" w:hAnsiTheme="majorEastAsia" w:hint="eastAsia"/>
          <w:sz w:val="24"/>
        </w:rPr>
        <w:t>。</w:t>
      </w:r>
    </w:p>
    <w:p w14:paraId="12A6C730"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6</w:t>
      </w:r>
      <w:r w:rsidRPr="00CC4830">
        <w:rPr>
          <w:rFonts w:asciiTheme="majorEastAsia" w:eastAsiaTheme="majorEastAsia" w:hAnsiTheme="majorEastAsia" w:hint="eastAsia"/>
          <w:sz w:val="24"/>
        </w:rPr>
        <w:t>、脉冲的维持时间：</w:t>
      </w:r>
      <w:r w:rsidRPr="00CC4830">
        <w:rPr>
          <w:rFonts w:asciiTheme="majorEastAsia" w:eastAsiaTheme="majorEastAsia" w:hAnsiTheme="majorEastAsia"/>
          <w:sz w:val="24"/>
        </w:rPr>
        <w:t>1-55s</w:t>
      </w:r>
      <w:r w:rsidRPr="00CC4830">
        <w:rPr>
          <w:rFonts w:asciiTheme="majorEastAsia" w:eastAsiaTheme="majorEastAsia" w:hAnsiTheme="majorEastAsia" w:hint="eastAsia"/>
          <w:sz w:val="24"/>
        </w:rPr>
        <w:t>，范围内可调，步长</w:t>
      </w:r>
      <w:r w:rsidRPr="00CC4830">
        <w:rPr>
          <w:rFonts w:asciiTheme="majorEastAsia" w:eastAsiaTheme="majorEastAsia" w:hAnsiTheme="majorEastAsia"/>
          <w:sz w:val="24"/>
        </w:rPr>
        <w:t>1s</w:t>
      </w:r>
      <w:r w:rsidRPr="00CC4830">
        <w:rPr>
          <w:rFonts w:asciiTheme="majorEastAsia" w:eastAsiaTheme="majorEastAsia" w:hAnsiTheme="majorEastAsia" w:hint="eastAsia"/>
          <w:sz w:val="24"/>
        </w:rPr>
        <w:t>。</w:t>
      </w:r>
    </w:p>
    <w:p w14:paraId="23343F6D"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7</w:t>
      </w:r>
      <w:r w:rsidRPr="00CC4830">
        <w:rPr>
          <w:rFonts w:asciiTheme="majorEastAsia" w:eastAsiaTheme="majorEastAsia" w:hAnsiTheme="majorEastAsia" w:hint="eastAsia"/>
          <w:sz w:val="24"/>
        </w:rPr>
        <w:t>、治疗时间调节范围：</w:t>
      </w:r>
      <w:r w:rsidRPr="00CC4830">
        <w:rPr>
          <w:rFonts w:asciiTheme="majorEastAsia" w:eastAsiaTheme="majorEastAsia" w:hAnsiTheme="majorEastAsia"/>
          <w:sz w:val="24"/>
        </w:rPr>
        <w:t>1</w:t>
      </w:r>
      <w:r>
        <w:rPr>
          <w:rFonts w:asciiTheme="majorEastAsia" w:eastAsiaTheme="majorEastAsia" w:hAnsiTheme="majorEastAsia" w:hint="eastAsia"/>
          <w:sz w:val="24"/>
        </w:rPr>
        <w:t>-</w:t>
      </w:r>
      <w:r w:rsidRPr="00CC4830">
        <w:rPr>
          <w:rFonts w:asciiTheme="majorEastAsia" w:eastAsiaTheme="majorEastAsia" w:hAnsiTheme="majorEastAsia"/>
          <w:sz w:val="24"/>
        </w:rPr>
        <w:t>99min</w:t>
      </w:r>
      <w:r w:rsidRPr="00CC4830">
        <w:rPr>
          <w:rFonts w:asciiTheme="majorEastAsia" w:eastAsiaTheme="majorEastAsia" w:hAnsiTheme="majorEastAsia" w:hint="eastAsia"/>
          <w:sz w:val="24"/>
        </w:rPr>
        <w:t>。</w:t>
      </w:r>
    </w:p>
    <w:p w14:paraId="2671FAE9" w14:textId="77777777" w:rsidR="00F5321A" w:rsidRDefault="00F5321A" w:rsidP="00F5321A">
      <w:pPr>
        <w:pStyle w:val="affb"/>
        <w:spacing w:line="360" w:lineRule="auto"/>
        <w:ind w:left="1"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▲8、提供≥2种电极进行治疗，</w:t>
      </w:r>
      <w:proofErr w:type="gramStart"/>
      <w:r>
        <w:rPr>
          <w:rFonts w:asciiTheme="majorEastAsia" w:eastAsiaTheme="majorEastAsia" w:hAnsiTheme="majorEastAsia" w:hint="eastAsia"/>
          <w:sz w:val="24"/>
          <w:szCs w:val="24"/>
        </w:rPr>
        <w:t>包括粘式电极</w:t>
      </w:r>
      <w:proofErr w:type="gramEnd"/>
      <w:r>
        <w:rPr>
          <w:rFonts w:asciiTheme="majorEastAsia" w:eastAsiaTheme="majorEastAsia" w:hAnsiTheme="majorEastAsia" w:hint="eastAsia"/>
          <w:sz w:val="24"/>
          <w:szCs w:val="24"/>
        </w:rPr>
        <w:t>和</w:t>
      </w:r>
      <w:r>
        <w:rPr>
          <w:rFonts w:asciiTheme="majorEastAsia" w:eastAsiaTheme="majorEastAsia" w:hAnsiTheme="majorEastAsia"/>
          <w:sz w:val="24"/>
          <w:szCs w:val="24"/>
        </w:rPr>
        <w:t>手持电极，</w:t>
      </w:r>
      <w:r>
        <w:rPr>
          <w:rFonts w:asciiTheme="majorEastAsia" w:eastAsiaTheme="majorEastAsia" w:hAnsiTheme="majorEastAsia" w:hint="eastAsia"/>
          <w:sz w:val="24"/>
          <w:szCs w:val="24"/>
        </w:rPr>
        <w:t>可</w:t>
      </w:r>
      <w:r>
        <w:rPr>
          <w:rFonts w:asciiTheme="majorEastAsia" w:eastAsiaTheme="majorEastAsia" w:hAnsiTheme="majorEastAsia"/>
          <w:sz w:val="24"/>
          <w:szCs w:val="24"/>
        </w:rPr>
        <w:t>用于进行口</w:t>
      </w:r>
      <w:r>
        <w:rPr>
          <w:rFonts w:asciiTheme="majorEastAsia" w:eastAsiaTheme="majorEastAsia" w:hAnsiTheme="majorEastAsia" w:hint="eastAsia"/>
          <w:sz w:val="24"/>
          <w:szCs w:val="24"/>
        </w:rPr>
        <w:t>腔</w:t>
      </w:r>
      <w:proofErr w:type="gramStart"/>
      <w:r>
        <w:rPr>
          <w:rFonts w:asciiTheme="majorEastAsia" w:eastAsiaTheme="majorEastAsia" w:hAnsiTheme="majorEastAsia"/>
          <w:sz w:val="24"/>
          <w:szCs w:val="24"/>
        </w:rPr>
        <w:t>部不同</w:t>
      </w:r>
      <w:proofErr w:type="gramEnd"/>
      <w:r>
        <w:rPr>
          <w:rFonts w:asciiTheme="majorEastAsia" w:eastAsiaTheme="majorEastAsia" w:hAnsiTheme="majorEastAsia"/>
          <w:sz w:val="24"/>
          <w:szCs w:val="24"/>
        </w:rPr>
        <w:t>部位及治疗面积的电刺激。</w:t>
      </w:r>
    </w:p>
    <w:p w14:paraId="7DB38CF7"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9</w:t>
      </w:r>
      <w:r w:rsidRPr="00CC4830">
        <w:rPr>
          <w:rFonts w:asciiTheme="majorEastAsia" w:eastAsiaTheme="majorEastAsia" w:hAnsiTheme="majorEastAsia" w:hint="eastAsia"/>
          <w:sz w:val="24"/>
        </w:rPr>
        <w:t>、电刺激手柄</w:t>
      </w:r>
      <w:proofErr w:type="gramStart"/>
      <w:r w:rsidRPr="00CC4830">
        <w:rPr>
          <w:rFonts w:asciiTheme="majorEastAsia" w:eastAsiaTheme="majorEastAsia" w:hAnsiTheme="majorEastAsia" w:hint="eastAsia"/>
          <w:sz w:val="24"/>
        </w:rPr>
        <w:t>供治疗</w:t>
      </w:r>
      <w:proofErr w:type="gramEnd"/>
      <w:r w:rsidRPr="00CC4830">
        <w:rPr>
          <w:rFonts w:asciiTheme="majorEastAsia" w:eastAsiaTheme="majorEastAsia" w:hAnsiTheme="majorEastAsia" w:hint="eastAsia"/>
          <w:sz w:val="24"/>
        </w:rPr>
        <w:t>师操作，可按治疗需求控制电流输出。</w:t>
      </w:r>
    </w:p>
    <w:p w14:paraId="6C33D524"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sz w:val="24"/>
        </w:rPr>
        <w:t>10</w:t>
      </w:r>
      <w:r>
        <w:rPr>
          <w:rFonts w:asciiTheme="majorEastAsia" w:eastAsiaTheme="majorEastAsia" w:hAnsiTheme="majorEastAsia" w:hint="eastAsia"/>
          <w:sz w:val="24"/>
        </w:rPr>
        <w:t>、</w:t>
      </w:r>
      <w:r>
        <w:rPr>
          <w:rFonts w:asciiTheme="majorEastAsia" w:eastAsiaTheme="majorEastAsia" w:hAnsiTheme="majorEastAsia"/>
          <w:sz w:val="24"/>
        </w:rPr>
        <w:t>具有电极放置图示。</w:t>
      </w:r>
    </w:p>
    <w:p w14:paraId="1B84B832" w14:textId="77777777" w:rsidR="00F5321A" w:rsidRPr="00CC4830" w:rsidRDefault="00F5321A" w:rsidP="00F5321A">
      <w:pPr>
        <w:spacing w:line="360" w:lineRule="auto"/>
        <w:rPr>
          <w:rFonts w:asciiTheme="majorEastAsia" w:eastAsiaTheme="majorEastAsia" w:hAnsiTheme="majorEastAsia"/>
          <w:sz w:val="24"/>
        </w:rPr>
      </w:pPr>
      <w:r w:rsidRPr="00CC4830">
        <w:rPr>
          <w:rFonts w:asciiTheme="majorEastAsia" w:eastAsiaTheme="majorEastAsia" w:hAnsiTheme="majorEastAsia"/>
          <w:sz w:val="24"/>
        </w:rPr>
        <w:t>11</w:t>
      </w:r>
      <w:r w:rsidRPr="00CC4830">
        <w:rPr>
          <w:rFonts w:asciiTheme="majorEastAsia" w:eastAsiaTheme="majorEastAsia" w:hAnsiTheme="majorEastAsia" w:hint="eastAsia"/>
          <w:sz w:val="24"/>
        </w:rPr>
        <w:t>、固定电极具有</w:t>
      </w:r>
      <w:r>
        <w:rPr>
          <w:rFonts w:asciiTheme="majorEastAsia" w:eastAsiaTheme="majorEastAsia" w:hAnsiTheme="majorEastAsia" w:hint="eastAsia"/>
          <w:sz w:val="24"/>
        </w:rPr>
        <w:t>≥2</w:t>
      </w:r>
      <w:r w:rsidRPr="00CC4830">
        <w:rPr>
          <w:rFonts w:asciiTheme="majorEastAsia" w:eastAsiaTheme="majorEastAsia" w:hAnsiTheme="majorEastAsia" w:hint="eastAsia"/>
          <w:sz w:val="24"/>
        </w:rPr>
        <w:t>种治疗模式可选。</w:t>
      </w:r>
    </w:p>
    <w:p w14:paraId="4D9B2237" w14:textId="77777777" w:rsidR="00F5321A" w:rsidRPr="00CC4830" w:rsidRDefault="00F5321A" w:rsidP="00F5321A">
      <w:pPr>
        <w:spacing w:line="360" w:lineRule="auto"/>
        <w:rPr>
          <w:rFonts w:asciiTheme="majorEastAsia" w:eastAsiaTheme="majorEastAsia" w:hAnsiTheme="majorEastAsia"/>
          <w:b/>
          <w:sz w:val="24"/>
        </w:rPr>
      </w:pPr>
      <w:r w:rsidRPr="00CC4830">
        <w:rPr>
          <w:rFonts w:asciiTheme="majorEastAsia" w:eastAsiaTheme="majorEastAsia" w:hAnsiTheme="majorEastAsia"/>
          <w:sz w:val="24"/>
        </w:rPr>
        <w:t>12</w:t>
      </w:r>
      <w:r w:rsidRPr="00CC4830">
        <w:rPr>
          <w:rFonts w:asciiTheme="majorEastAsia" w:eastAsiaTheme="majorEastAsia" w:hAnsiTheme="majorEastAsia" w:hint="eastAsia"/>
          <w:sz w:val="24"/>
        </w:rPr>
        <w:t>、治疗结束时，具有停止输出并提示功能。</w:t>
      </w:r>
    </w:p>
    <w:p w14:paraId="537C7FD5" w14:textId="77777777" w:rsidR="00F5321A" w:rsidRDefault="00F5321A" w:rsidP="00F5321A">
      <w:pPr>
        <w:spacing w:after="240"/>
        <w:rPr>
          <w:rFonts w:asciiTheme="majorEastAsia" w:eastAsiaTheme="majorEastAsia" w:hAnsiTheme="majorEastAsia"/>
          <w:bCs/>
          <w:sz w:val="24"/>
        </w:rPr>
      </w:pPr>
      <w:r>
        <w:rPr>
          <w:rFonts w:asciiTheme="majorEastAsia" w:eastAsiaTheme="majorEastAsia" w:hAnsiTheme="majorEastAsia" w:hint="eastAsia"/>
          <w:bCs/>
          <w:sz w:val="24"/>
        </w:rPr>
        <w:t>二、配置：</w:t>
      </w:r>
    </w:p>
    <w:p w14:paraId="6A40DEC6" w14:textId="77777777" w:rsidR="00F5321A" w:rsidRPr="00CC4830" w:rsidRDefault="00F5321A" w:rsidP="00F5321A">
      <w:pPr>
        <w:spacing w:after="240"/>
        <w:rPr>
          <w:rFonts w:asciiTheme="majorEastAsia" w:eastAsiaTheme="majorEastAsia" w:hAnsiTheme="majorEastAsia"/>
          <w:sz w:val="24"/>
        </w:rPr>
      </w:pPr>
      <w:r>
        <w:rPr>
          <w:rFonts w:asciiTheme="majorEastAsia" w:eastAsiaTheme="majorEastAsia" w:hAnsiTheme="majorEastAsia" w:hint="eastAsia"/>
          <w:sz w:val="24"/>
        </w:rPr>
        <w:t>1、</w:t>
      </w:r>
      <w:r w:rsidRPr="00CC4830">
        <w:rPr>
          <w:rFonts w:asciiTheme="majorEastAsia" w:eastAsiaTheme="majorEastAsia" w:hAnsiTheme="majorEastAsia" w:hint="eastAsia"/>
          <w:sz w:val="24"/>
        </w:rPr>
        <w:t>主机</w:t>
      </w: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台</w:t>
      </w:r>
      <w:r>
        <w:rPr>
          <w:rFonts w:asciiTheme="majorEastAsia" w:eastAsiaTheme="majorEastAsia" w:hAnsiTheme="majorEastAsia" w:hint="eastAsia"/>
          <w:sz w:val="24"/>
        </w:rPr>
        <w:t>。</w:t>
      </w:r>
    </w:p>
    <w:p w14:paraId="55AF4E4F" w14:textId="77777777" w:rsidR="00F5321A" w:rsidRPr="00CC4830" w:rsidRDefault="00F5321A" w:rsidP="00F5321A">
      <w:pPr>
        <w:rPr>
          <w:rFonts w:asciiTheme="majorEastAsia" w:eastAsiaTheme="majorEastAsia" w:hAnsiTheme="majorEastAsia"/>
          <w:sz w:val="24"/>
        </w:rPr>
      </w:pPr>
      <w:r>
        <w:rPr>
          <w:rFonts w:asciiTheme="majorEastAsia" w:eastAsiaTheme="majorEastAsia" w:hAnsiTheme="majorEastAsia" w:hint="eastAsia"/>
          <w:sz w:val="24"/>
        </w:rPr>
        <w:t>2、</w:t>
      </w:r>
      <w:r w:rsidRPr="00CC4830">
        <w:rPr>
          <w:rFonts w:asciiTheme="majorEastAsia" w:eastAsiaTheme="majorEastAsia" w:hAnsiTheme="majorEastAsia" w:hint="eastAsia"/>
          <w:sz w:val="24"/>
        </w:rPr>
        <w:t>电源线</w:t>
      </w: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条</w:t>
      </w:r>
      <w:r>
        <w:rPr>
          <w:rFonts w:asciiTheme="majorEastAsia" w:eastAsiaTheme="majorEastAsia" w:hAnsiTheme="majorEastAsia" w:hint="eastAsia"/>
          <w:sz w:val="24"/>
        </w:rPr>
        <w:t>。</w:t>
      </w:r>
    </w:p>
    <w:p w14:paraId="415C1A9F"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w:t>
      </w:r>
      <w:proofErr w:type="gramStart"/>
      <w:r w:rsidRPr="00CC4830">
        <w:rPr>
          <w:rFonts w:asciiTheme="majorEastAsia" w:eastAsiaTheme="majorEastAsia" w:hAnsiTheme="majorEastAsia" w:hint="eastAsia"/>
          <w:sz w:val="24"/>
        </w:rPr>
        <w:t>四芯电疗</w:t>
      </w:r>
      <w:proofErr w:type="gramEnd"/>
      <w:r w:rsidRPr="00CC4830">
        <w:rPr>
          <w:rFonts w:asciiTheme="majorEastAsia" w:eastAsiaTheme="majorEastAsia" w:hAnsiTheme="majorEastAsia" w:hint="eastAsia"/>
          <w:sz w:val="24"/>
        </w:rPr>
        <w:t>输出线</w:t>
      </w: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条</w:t>
      </w:r>
      <w:r>
        <w:rPr>
          <w:rFonts w:asciiTheme="majorEastAsia" w:eastAsiaTheme="majorEastAsia" w:hAnsiTheme="majorEastAsia" w:hint="eastAsia"/>
          <w:sz w:val="24"/>
        </w:rPr>
        <w:t>。</w:t>
      </w:r>
    </w:p>
    <w:p w14:paraId="05760B26"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4、</w:t>
      </w:r>
      <w:r w:rsidRPr="00CC4830">
        <w:rPr>
          <w:rFonts w:asciiTheme="majorEastAsia" w:eastAsiaTheme="majorEastAsia" w:hAnsiTheme="majorEastAsia" w:hint="eastAsia"/>
          <w:sz w:val="24"/>
        </w:rPr>
        <w:t>电刺激手柄</w:t>
      </w:r>
      <w:r w:rsidRPr="00CC4830">
        <w:rPr>
          <w:rFonts w:asciiTheme="majorEastAsia" w:eastAsiaTheme="majorEastAsia" w:hAnsiTheme="majorEastAsia"/>
          <w:sz w:val="24"/>
        </w:rPr>
        <w:tab/>
        <w:t>1</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1C966BED"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5、</w:t>
      </w:r>
      <w:r w:rsidRPr="00CC4830">
        <w:rPr>
          <w:rFonts w:asciiTheme="majorEastAsia" w:eastAsiaTheme="majorEastAsia" w:hAnsiTheme="majorEastAsia" w:hint="eastAsia"/>
          <w:sz w:val="24"/>
        </w:rPr>
        <w:t>控制手柄</w:t>
      </w: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51B722A3" w14:textId="77777777" w:rsidR="00F5321A" w:rsidRDefault="00F5321A" w:rsidP="00F5321A">
      <w:pPr>
        <w:pStyle w:val="affb"/>
        <w:spacing w:line="360" w:lineRule="auto"/>
        <w:ind w:left="1"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6、电极收纳盒（内含球状电极、板状电极、Y状电极和棉签电极各1个）1个。</w:t>
      </w:r>
    </w:p>
    <w:p w14:paraId="79B8A240"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7、</w:t>
      </w:r>
      <w:r w:rsidRPr="00CC4830">
        <w:rPr>
          <w:rFonts w:asciiTheme="majorEastAsia" w:eastAsiaTheme="majorEastAsia" w:hAnsiTheme="majorEastAsia" w:hint="eastAsia"/>
          <w:sz w:val="24"/>
        </w:rPr>
        <w:t>蝴蝶形电极片（</w:t>
      </w:r>
      <w:r w:rsidRPr="00CC4830">
        <w:rPr>
          <w:rFonts w:asciiTheme="majorEastAsia" w:eastAsiaTheme="majorEastAsia" w:hAnsiTheme="majorEastAsia"/>
          <w:sz w:val="24"/>
        </w:rPr>
        <w:t>4</w:t>
      </w:r>
      <w:r w:rsidRPr="00CC4830">
        <w:rPr>
          <w:rFonts w:asciiTheme="majorEastAsia" w:eastAsiaTheme="majorEastAsia" w:hAnsiTheme="majorEastAsia" w:hint="eastAsia"/>
          <w:sz w:val="24"/>
        </w:rPr>
        <w:t>片</w:t>
      </w:r>
      <w:r w:rsidRPr="00CC4830">
        <w:rPr>
          <w:rFonts w:asciiTheme="majorEastAsia" w:eastAsiaTheme="majorEastAsia" w:hAnsiTheme="majorEastAsia"/>
          <w:sz w:val="24"/>
        </w:rPr>
        <w:t>/</w:t>
      </w:r>
      <w:r w:rsidRPr="00CC4830">
        <w:rPr>
          <w:rFonts w:asciiTheme="majorEastAsia" w:eastAsiaTheme="majorEastAsia" w:hAnsiTheme="majorEastAsia" w:hint="eastAsia"/>
          <w:sz w:val="24"/>
        </w:rPr>
        <w:t>包）</w:t>
      </w:r>
      <w:r w:rsidRPr="00CC4830">
        <w:rPr>
          <w:rFonts w:asciiTheme="majorEastAsia" w:eastAsiaTheme="majorEastAsia" w:hAnsiTheme="majorEastAsia"/>
          <w:sz w:val="24"/>
        </w:rPr>
        <w:t>50</w:t>
      </w:r>
      <w:r w:rsidRPr="00CC4830">
        <w:rPr>
          <w:rFonts w:asciiTheme="majorEastAsia" w:eastAsiaTheme="majorEastAsia" w:hAnsiTheme="majorEastAsia" w:hint="eastAsia"/>
          <w:sz w:val="24"/>
        </w:rPr>
        <w:t>包</w:t>
      </w:r>
      <w:r>
        <w:rPr>
          <w:rFonts w:asciiTheme="majorEastAsia" w:eastAsiaTheme="majorEastAsia" w:hAnsiTheme="majorEastAsia" w:hint="eastAsia"/>
          <w:sz w:val="24"/>
        </w:rPr>
        <w:t>。</w:t>
      </w:r>
    </w:p>
    <w:p w14:paraId="3B3565B0"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8、</w:t>
      </w:r>
      <w:r w:rsidRPr="00CC4830">
        <w:rPr>
          <w:rFonts w:asciiTheme="majorEastAsia" w:eastAsiaTheme="majorEastAsia" w:hAnsiTheme="majorEastAsia" w:hint="eastAsia"/>
          <w:sz w:val="24"/>
        </w:rPr>
        <w:t>单点球状电极</w:t>
      </w:r>
      <w:r w:rsidRPr="00CC4830">
        <w:rPr>
          <w:rFonts w:asciiTheme="majorEastAsia" w:eastAsiaTheme="majorEastAsia" w:hAnsiTheme="majorEastAsia"/>
          <w:sz w:val="24"/>
        </w:rPr>
        <w:t>10</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0A8AF545"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9、</w:t>
      </w:r>
      <w:r w:rsidRPr="00CC4830">
        <w:rPr>
          <w:rFonts w:asciiTheme="majorEastAsia" w:eastAsiaTheme="majorEastAsia" w:hAnsiTheme="majorEastAsia" w:hint="eastAsia"/>
          <w:sz w:val="24"/>
        </w:rPr>
        <w:t>两点球状电极</w:t>
      </w:r>
      <w:r w:rsidRPr="00CC4830">
        <w:rPr>
          <w:rFonts w:asciiTheme="majorEastAsia" w:eastAsiaTheme="majorEastAsia" w:hAnsiTheme="majorEastAsia"/>
          <w:sz w:val="24"/>
        </w:rPr>
        <w:t>6</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1CD99FFD" w14:textId="0FF013DD" w:rsidR="00EA411D" w:rsidRDefault="00F5321A" w:rsidP="00F5321A">
      <w:pPr>
        <w:spacing w:line="360" w:lineRule="auto"/>
        <w:jc w:val="left"/>
        <w:rPr>
          <w:rFonts w:ascii="宋体" w:hAnsi="宋体" w:cs="黑体"/>
          <w:sz w:val="24"/>
        </w:rPr>
      </w:pPr>
      <w:r>
        <w:rPr>
          <w:rFonts w:asciiTheme="majorEastAsia" w:eastAsiaTheme="majorEastAsia" w:hAnsiTheme="majorEastAsia" w:hint="eastAsia"/>
          <w:sz w:val="24"/>
        </w:rPr>
        <w:t>10、</w:t>
      </w:r>
      <w:r w:rsidRPr="00CC4830">
        <w:rPr>
          <w:rFonts w:asciiTheme="majorEastAsia" w:eastAsiaTheme="majorEastAsia" w:hAnsiTheme="majorEastAsia"/>
          <w:sz w:val="24"/>
        </w:rPr>
        <w:t>8</w:t>
      </w:r>
      <w:r>
        <w:rPr>
          <w:rFonts w:asciiTheme="majorEastAsia" w:eastAsiaTheme="majorEastAsia" w:hAnsiTheme="majorEastAsia"/>
          <w:sz w:val="24"/>
        </w:rPr>
        <w:t>x</w:t>
      </w:r>
      <w:r w:rsidRPr="00CC4830">
        <w:rPr>
          <w:rFonts w:asciiTheme="majorEastAsia" w:eastAsiaTheme="majorEastAsia" w:hAnsiTheme="majorEastAsia"/>
          <w:sz w:val="24"/>
        </w:rPr>
        <w:t>13cm</w:t>
      </w:r>
      <w:r w:rsidRPr="00CC4830">
        <w:rPr>
          <w:rFonts w:asciiTheme="majorEastAsia" w:eastAsiaTheme="majorEastAsia" w:hAnsiTheme="majorEastAsia" w:hint="eastAsia"/>
          <w:sz w:val="24"/>
        </w:rPr>
        <w:t>自粘电极片（</w:t>
      </w:r>
      <w:r w:rsidRPr="00CC4830">
        <w:rPr>
          <w:rFonts w:asciiTheme="majorEastAsia" w:eastAsiaTheme="majorEastAsia" w:hAnsiTheme="majorEastAsia"/>
          <w:sz w:val="24"/>
        </w:rPr>
        <w:t>4</w:t>
      </w:r>
      <w:r w:rsidRPr="00CC4830">
        <w:rPr>
          <w:rFonts w:asciiTheme="majorEastAsia" w:eastAsiaTheme="majorEastAsia" w:hAnsiTheme="majorEastAsia" w:hint="eastAsia"/>
          <w:sz w:val="24"/>
        </w:rPr>
        <w:t>片</w:t>
      </w:r>
      <w:r w:rsidRPr="00CC4830">
        <w:rPr>
          <w:rFonts w:asciiTheme="majorEastAsia" w:eastAsiaTheme="majorEastAsia" w:hAnsiTheme="majorEastAsia"/>
          <w:sz w:val="24"/>
        </w:rPr>
        <w:t>/</w:t>
      </w:r>
      <w:r w:rsidRPr="00CC4830">
        <w:rPr>
          <w:rFonts w:asciiTheme="majorEastAsia" w:eastAsiaTheme="majorEastAsia" w:hAnsiTheme="majorEastAsia" w:hint="eastAsia"/>
          <w:sz w:val="24"/>
        </w:rPr>
        <w:t>包）</w:t>
      </w:r>
      <w:r w:rsidRPr="00CC4830">
        <w:rPr>
          <w:rFonts w:asciiTheme="majorEastAsia" w:eastAsiaTheme="majorEastAsia" w:hAnsiTheme="majorEastAsia"/>
          <w:sz w:val="24"/>
        </w:rPr>
        <w:tab/>
        <w:t>4</w:t>
      </w:r>
      <w:r w:rsidRPr="00CC4830">
        <w:rPr>
          <w:rFonts w:asciiTheme="majorEastAsia" w:eastAsiaTheme="majorEastAsia" w:hAnsiTheme="majorEastAsia" w:hint="eastAsia"/>
          <w:sz w:val="24"/>
        </w:rPr>
        <w:t>包</w:t>
      </w:r>
      <w:r>
        <w:rPr>
          <w:rFonts w:asciiTheme="majorEastAsia" w:eastAsiaTheme="majorEastAsia" w:hAnsiTheme="majorEastAsia" w:hint="eastAsia"/>
          <w:sz w:val="24"/>
        </w:rPr>
        <w:t>。</w:t>
      </w:r>
    </w:p>
    <w:p w14:paraId="688A85AE" w14:textId="31ED7B73" w:rsidR="00F5321A" w:rsidRDefault="00F5321A" w:rsidP="00F5321A">
      <w:pPr>
        <w:spacing w:line="360" w:lineRule="auto"/>
        <w:jc w:val="center"/>
        <w:rPr>
          <w:rFonts w:ascii="宋体" w:hAnsi="宋体"/>
          <w:sz w:val="24"/>
          <w:highlight w:val="green"/>
        </w:rPr>
      </w:pPr>
      <w:r>
        <w:rPr>
          <w:rFonts w:ascii="宋体" w:hAnsi="宋体" w:hint="eastAsia"/>
          <w:sz w:val="24"/>
          <w:highlight w:val="green"/>
        </w:rPr>
        <w:t>第三包</w:t>
      </w:r>
    </w:p>
    <w:p w14:paraId="3509CC5D" w14:textId="2475387C" w:rsidR="00EA411D" w:rsidRDefault="00EA411D" w:rsidP="00EA411D">
      <w:pPr>
        <w:spacing w:line="360" w:lineRule="auto"/>
        <w:jc w:val="left"/>
        <w:rPr>
          <w:rFonts w:asciiTheme="minorEastAsia" w:hAnsiTheme="minorEastAsia"/>
          <w:sz w:val="24"/>
        </w:rPr>
      </w:pPr>
      <w:r>
        <w:rPr>
          <w:rFonts w:ascii="宋体" w:hAnsi="宋体" w:hint="eastAsia"/>
          <w:sz w:val="24"/>
          <w:highlight w:val="green"/>
        </w:rPr>
        <w:t>品目</w:t>
      </w:r>
      <w:r w:rsidR="00F5321A">
        <w:rPr>
          <w:rFonts w:ascii="宋体" w:hAnsi="宋体"/>
          <w:sz w:val="24"/>
          <w:highlight w:val="green"/>
        </w:rPr>
        <w:t>1</w:t>
      </w:r>
      <w:r>
        <w:rPr>
          <w:rFonts w:ascii="宋体" w:hAnsi="宋体" w:hint="eastAsia"/>
          <w:sz w:val="24"/>
          <w:highlight w:val="green"/>
        </w:rPr>
        <w:t>：</w:t>
      </w:r>
      <w:r w:rsidR="00F5321A" w:rsidRPr="00F5321A">
        <w:rPr>
          <w:rFonts w:asciiTheme="minorEastAsia" w:hAnsiTheme="minorEastAsia" w:hint="eastAsia"/>
          <w:sz w:val="24"/>
          <w:highlight w:val="green"/>
        </w:rPr>
        <w:t>病人监护仪</w:t>
      </w:r>
    </w:p>
    <w:p w14:paraId="208174A9" w14:textId="77777777" w:rsidR="00F5321A" w:rsidRDefault="00F5321A" w:rsidP="00F5321A">
      <w:pPr>
        <w:pStyle w:val="afe"/>
        <w:spacing w:line="360" w:lineRule="auto"/>
        <w:rPr>
          <w:rFonts w:asciiTheme="majorEastAsia" w:eastAsiaTheme="majorEastAsia" w:hAnsiTheme="majorEastAsia" w:cs="Calibri"/>
          <w:color w:val="000000"/>
        </w:rPr>
      </w:pPr>
      <w:r>
        <w:rPr>
          <w:rFonts w:asciiTheme="majorEastAsia" w:eastAsiaTheme="majorEastAsia" w:hAnsiTheme="majorEastAsia" w:cs="Calibri" w:hint="eastAsia"/>
          <w:color w:val="000000"/>
        </w:rPr>
        <w:t>一、技术参数</w:t>
      </w:r>
    </w:p>
    <w:p w14:paraId="21652DB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1、主机通用参数</w:t>
      </w:r>
      <w:r>
        <w:rPr>
          <w:rFonts w:asciiTheme="majorEastAsia" w:eastAsiaTheme="majorEastAsia" w:hAnsiTheme="majorEastAsia" w:cs="Calibri" w:hint="eastAsia"/>
          <w:color w:val="000000"/>
        </w:rPr>
        <w:t>：</w:t>
      </w:r>
    </w:p>
    <w:p w14:paraId="4197B9C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▲1.1、插件式监护仪，可通过有线和无线的方式连入中央监护系统。</w:t>
      </w:r>
    </w:p>
    <w:p w14:paraId="74BE90CE"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1.2、主机插件槽：≥5个</w:t>
      </w:r>
      <w:r>
        <w:rPr>
          <w:rFonts w:asciiTheme="majorEastAsia" w:eastAsiaTheme="majorEastAsia" w:hAnsiTheme="majorEastAsia" w:cs="Calibri" w:hint="eastAsia"/>
          <w:color w:val="000000"/>
        </w:rPr>
        <w:t>。</w:t>
      </w:r>
      <w:r>
        <w:rPr>
          <w:rFonts w:asciiTheme="majorEastAsia" w:eastAsiaTheme="majorEastAsia" w:hAnsiTheme="majorEastAsia" w:cs="Calibri"/>
          <w:color w:val="000000"/>
        </w:rPr>
        <w:t> </w:t>
      </w:r>
    </w:p>
    <w:p w14:paraId="4DC631A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1.3、液晶显示屏尺寸≥12英寸。</w:t>
      </w:r>
    </w:p>
    <w:p w14:paraId="476BFFEE"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1.4、具备护士呼叫接口和USB 接口。</w:t>
      </w:r>
    </w:p>
    <w:p w14:paraId="154617A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2、多参数监测模块：</w:t>
      </w:r>
    </w:p>
    <w:p w14:paraId="3D05C1A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2.1、可监护成人、小儿、新生儿。</w:t>
      </w:r>
    </w:p>
    <w:p w14:paraId="20E3CE2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2.2、具备心电（ECG)、呼吸（RESP )、无创血压（NIBP)、血氧饱和度（SpO</w:t>
      </w:r>
      <w:r>
        <w:rPr>
          <w:rFonts w:ascii="Cambria Math" w:eastAsiaTheme="majorEastAsia" w:hAnsi="Cambria Math" w:cs="Cambria Math"/>
          <w:color w:val="000000"/>
        </w:rPr>
        <w:t>₂</w:t>
      </w:r>
      <w:r>
        <w:rPr>
          <w:rFonts w:asciiTheme="majorEastAsia" w:eastAsiaTheme="majorEastAsia" w:hAnsiTheme="majorEastAsia" w:cs="Calibri"/>
          <w:color w:val="000000"/>
        </w:rPr>
        <w:t>)、脉率（PR)、双体温（TEMP)监测功能。</w:t>
      </w:r>
    </w:p>
    <w:p w14:paraId="5E69ADB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2.3、心电、呼吸、无创血压、血氧、体温、IBP参数的医用电气安全级别：CF 级。</w:t>
      </w:r>
    </w:p>
    <w:p w14:paraId="173A8B72"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2.4、心电监测：</w:t>
      </w:r>
    </w:p>
    <w:p w14:paraId="3C0443D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2.4.1、3/5导心电。</w:t>
      </w:r>
    </w:p>
    <w:p w14:paraId="0AAB8E7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2.4.2、具有监护、手术（滤波）和诊断滤波模式。</w:t>
      </w:r>
    </w:p>
    <w:p w14:paraId="7285FCCA"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2.4.3、心电扫描速调节范围：6.25～50mm/s；调节档位≥3档。</w:t>
      </w:r>
    </w:p>
    <w:p w14:paraId="193FD81B"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2.4.4、心律失常种类≥20种，包括房颤分析。</w:t>
      </w:r>
    </w:p>
    <w:p w14:paraId="41524E10"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2.4.5、具备 QT / QTc 分析功能，可显示 QT、QTc、△QTc。</w:t>
      </w:r>
    </w:p>
    <w:p w14:paraId="0D8995E1"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2.4.6、具有多导ST 分析功能，ST测量范围：-2.5～＋2.5mV：提供 ST MAP图。</w:t>
      </w:r>
    </w:p>
    <w:p w14:paraId="724798F3"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2.4.7、具有起搏检测功能，可检出并滤过起搏器信号</w:t>
      </w:r>
      <w:r>
        <w:rPr>
          <w:rFonts w:asciiTheme="majorEastAsia" w:eastAsiaTheme="majorEastAsia" w:hAnsiTheme="majorEastAsia" w:cs="Calibri" w:hint="eastAsia"/>
          <w:color w:val="000000"/>
        </w:rPr>
        <w:t>。</w:t>
      </w:r>
    </w:p>
    <w:p w14:paraId="3FC395AB"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▲2.4.8、具备心率变异分析功能，可对病人心率在一定时间内周期性改变情况进行分析，并对心率变异分析结果进行统计。</w:t>
      </w:r>
    </w:p>
    <w:p w14:paraId="4D51907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2.5、无创血压监测：</w:t>
      </w:r>
    </w:p>
    <w:p w14:paraId="4D20332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▲2.5.1、具备动态血压分析功能，可自动统计分析24小时内血压变化，自动显示平均血压、白天和夜间平均血压、血压高于正常百分比等参数。</w:t>
      </w:r>
    </w:p>
    <w:p w14:paraId="6756ED54"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2.5.2、具有收缩压和舒张压的血压差报警功能。</w:t>
      </w:r>
    </w:p>
    <w:p w14:paraId="0CDB960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2.5.3、NIBP测量结束时</w:t>
      </w:r>
      <w:proofErr w:type="gramStart"/>
      <w:r>
        <w:rPr>
          <w:rFonts w:asciiTheme="majorEastAsia" w:eastAsiaTheme="majorEastAsia" w:hAnsiTheme="majorEastAsia" w:cs="Calibri"/>
          <w:color w:val="000000"/>
        </w:rPr>
        <w:t>可声音</w:t>
      </w:r>
      <w:proofErr w:type="gramEnd"/>
      <w:r>
        <w:rPr>
          <w:rFonts w:asciiTheme="majorEastAsia" w:eastAsiaTheme="majorEastAsia" w:hAnsiTheme="majorEastAsia" w:cs="Calibri"/>
          <w:color w:val="000000"/>
        </w:rPr>
        <w:t>提示。</w:t>
      </w:r>
    </w:p>
    <w:p w14:paraId="5F1703D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2.5.4、具备辅助静脉穿刺功能。</w:t>
      </w:r>
    </w:p>
    <w:p w14:paraId="10FC7BD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2.6、血氧：</w:t>
      </w:r>
    </w:p>
    <w:p w14:paraId="4127F4A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2.6.1、</w:t>
      </w:r>
      <w:proofErr w:type="gramStart"/>
      <w:r>
        <w:rPr>
          <w:rFonts w:asciiTheme="majorEastAsia" w:eastAsiaTheme="majorEastAsia" w:hAnsiTheme="majorEastAsia" w:cs="Calibri"/>
          <w:color w:val="000000"/>
        </w:rPr>
        <w:t>抗运动</w:t>
      </w:r>
      <w:proofErr w:type="gramEnd"/>
      <w:r>
        <w:rPr>
          <w:rFonts w:asciiTheme="majorEastAsia" w:eastAsiaTheme="majorEastAsia" w:hAnsiTheme="majorEastAsia" w:cs="Calibri"/>
          <w:color w:val="000000"/>
        </w:rPr>
        <w:t>和弱灌注血氧检测技术。</w:t>
      </w:r>
    </w:p>
    <w:p w14:paraId="34E13C5A"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2.6.2、可监测和显示灌注度指数（PI）。</w:t>
      </w:r>
    </w:p>
    <w:p w14:paraId="3FD51D71"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2.6.3、血氧脉率监测范围：30～300bpm。</w:t>
      </w:r>
    </w:p>
    <w:p w14:paraId="6DD73C3C"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2.7、呼吸监测：</w:t>
      </w:r>
    </w:p>
    <w:p w14:paraId="752EAED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2.7.1、监测方法：阻抗法。</w:t>
      </w:r>
    </w:p>
    <w:p w14:paraId="1AF7A291"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2.7.2、呼吸导联多种可选。</w:t>
      </w:r>
    </w:p>
    <w:p w14:paraId="29244A67"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3、数据存储与回顾：可存储≥1600组 NIBP 数据列表\趋势存储回放时间≥1000h、 报警事件或报警信息200组。</w:t>
      </w:r>
    </w:p>
    <w:p w14:paraId="22B1308F" w14:textId="70470DF5" w:rsidR="00EA411D" w:rsidRPr="00F5321A" w:rsidRDefault="00F5321A" w:rsidP="00F5321A">
      <w:pPr>
        <w:spacing w:line="360" w:lineRule="auto"/>
        <w:jc w:val="left"/>
        <w:rPr>
          <w:rFonts w:ascii="宋体" w:hAnsi="宋体"/>
          <w:sz w:val="24"/>
        </w:rPr>
      </w:pPr>
      <w:r>
        <w:rPr>
          <w:rFonts w:asciiTheme="majorEastAsia" w:eastAsiaTheme="majorEastAsia" w:hAnsiTheme="majorEastAsia" w:cs="Calibri"/>
          <w:color w:val="000000"/>
        </w:rPr>
        <w:t>4、具备通气计算、血液动力学计算、药物浓度计算和氧合计算功能。</w:t>
      </w:r>
    </w:p>
    <w:p w14:paraId="7576BB88" w14:textId="2A48789B" w:rsidR="00F5321A" w:rsidRDefault="00F5321A" w:rsidP="00F5321A">
      <w:pPr>
        <w:spacing w:line="360" w:lineRule="auto"/>
        <w:jc w:val="left"/>
        <w:rPr>
          <w:rFonts w:asciiTheme="minorEastAsia" w:hAnsiTheme="minorEastAsia"/>
          <w:sz w:val="24"/>
        </w:rPr>
      </w:pPr>
      <w:bookmarkStart w:id="851" w:name="OLE_LINK41"/>
      <w:r>
        <w:rPr>
          <w:rFonts w:ascii="宋体" w:hAnsi="宋体" w:hint="eastAsia"/>
          <w:sz w:val="24"/>
          <w:highlight w:val="green"/>
        </w:rPr>
        <w:t>品目</w:t>
      </w:r>
      <w:r>
        <w:rPr>
          <w:rFonts w:ascii="宋体" w:hAnsi="宋体"/>
          <w:sz w:val="24"/>
          <w:highlight w:val="green"/>
        </w:rPr>
        <w:t>2</w:t>
      </w:r>
      <w:r w:rsidRPr="00F5321A">
        <w:rPr>
          <w:rFonts w:ascii="宋体" w:hAnsi="宋体" w:hint="eastAsia"/>
          <w:sz w:val="24"/>
          <w:highlight w:val="green"/>
        </w:rPr>
        <w:t>：</w:t>
      </w:r>
      <w:r w:rsidRPr="00F5321A">
        <w:rPr>
          <w:rFonts w:asciiTheme="minorEastAsia" w:hAnsiTheme="minorEastAsia" w:hint="eastAsia"/>
          <w:sz w:val="24"/>
          <w:highlight w:val="green"/>
        </w:rPr>
        <w:t>多关节等速训练与测试系统</w:t>
      </w:r>
      <w:bookmarkEnd w:id="851"/>
    </w:p>
    <w:p w14:paraId="0BDB1B50" w14:textId="77777777" w:rsidR="00F5321A" w:rsidRPr="00F5321A" w:rsidRDefault="00F5321A" w:rsidP="00F5321A">
      <w:pPr>
        <w:spacing w:line="360" w:lineRule="auto"/>
        <w:rPr>
          <w:rFonts w:asciiTheme="majorEastAsia" w:eastAsiaTheme="majorEastAsia" w:hAnsiTheme="majorEastAsia"/>
          <w:sz w:val="24"/>
        </w:rPr>
      </w:pPr>
      <w:r w:rsidRPr="00F5321A">
        <w:rPr>
          <w:rFonts w:asciiTheme="majorEastAsia" w:eastAsiaTheme="majorEastAsia" w:hAnsiTheme="majorEastAsia" w:hint="eastAsia"/>
          <w:sz w:val="24"/>
        </w:rPr>
        <w:t>一、技术参数：</w:t>
      </w:r>
    </w:p>
    <w:p w14:paraId="6FB3834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cs="仿宋" w:hint="eastAsia"/>
          <w:sz w:val="24"/>
        </w:rPr>
        <w:t>▲</w:t>
      </w:r>
      <w:r>
        <w:rPr>
          <w:rFonts w:asciiTheme="majorEastAsia" w:eastAsiaTheme="majorEastAsia" w:hAnsiTheme="majorEastAsia" w:hint="eastAsia"/>
          <w:sz w:val="24"/>
        </w:rPr>
        <w:t>1、涵盖肩关节、肘关节、腕关节、髋关节、膝关节、踝关节，</w:t>
      </w:r>
      <w:r>
        <w:rPr>
          <w:rFonts w:asciiTheme="majorEastAsia" w:eastAsiaTheme="majorEastAsia" w:hAnsiTheme="majorEastAsia" w:cs="Arial"/>
          <w:sz w:val="24"/>
        </w:rPr>
        <w:t>≥</w:t>
      </w:r>
      <w:r>
        <w:rPr>
          <w:rFonts w:asciiTheme="majorEastAsia" w:eastAsiaTheme="majorEastAsia" w:hAnsiTheme="majorEastAsia" w:hint="eastAsia"/>
          <w:sz w:val="24"/>
        </w:rPr>
        <w:t>20个动作的肌力评估和训练：</w:t>
      </w:r>
    </w:p>
    <w:p w14:paraId="54C05C5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1.1、肩关节：外展-内收（坐姿）、水平外展-水平内收（卧姿）、伸展-屈曲（卧姿）、外展屈曲-内收伸展（卧姿）、外展屈曲-内收伸展（站姿）、内收屈曲-外展伸展（卧姿）、内旋-外旋（坐姿45°）、内旋-外旋（坐姿90°）、内旋-外旋（站姿）、内旋-外旋（卧姿90°）。</w:t>
      </w:r>
    </w:p>
    <w:p w14:paraId="72A340C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1.2、肘关节：伸展-屈曲（卧姿）、旋前-旋后（坐姿）。</w:t>
      </w:r>
    </w:p>
    <w:p w14:paraId="7BF8336E"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1.3、腕关节：伸展-屈曲（坐姿）、</w:t>
      </w:r>
      <w:proofErr w:type="gramStart"/>
      <w:r>
        <w:rPr>
          <w:rFonts w:asciiTheme="majorEastAsia" w:eastAsiaTheme="majorEastAsia" w:hAnsiTheme="majorEastAsia" w:hint="eastAsia"/>
          <w:sz w:val="24"/>
        </w:rPr>
        <w:t>桡</w:t>
      </w:r>
      <w:proofErr w:type="gramEnd"/>
      <w:r>
        <w:rPr>
          <w:rFonts w:asciiTheme="majorEastAsia" w:eastAsiaTheme="majorEastAsia" w:hAnsiTheme="majorEastAsia" w:hint="eastAsia"/>
          <w:sz w:val="24"/>
        </w:rPr>
        <w:t>侧偏移-尺侧偏移（坐姿）。</w:t>
      </w:r>
    </w:p>
    <w:p w14:paraId="7BDA04F5"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1.4、髋关节：外展-内收（</w:t>
      </w:r>
      <w:proofErr w:type="gramStart"/>
      <w:r>
        <w:rPr>
          <w:rFonts w:asciiTheme="majorEastAsia" w:eastAsiaTheme="majorEastAsia" w:hAnsiTheme="majorEastAsia" w:hint="eastAsia"/>
          <w:sz w:val="24"/>
        </w:rPr>
        <w:t>侧躺向外</w:t>
      </w:r>
      <w:proofErr w:type="gramEnd"/>
      <w:r>
        <w:rPr>
          <w:rFonts w:asciiTheme="majorEastAsia" w:eastAsiaTheme="majorEastAsia" w:hAnsiTheme="majorEastAsia" w:hint="eastAsia"/>
          <w:sz w:val="24"/>
        </w:rPr>
        <w:t>）、外展-内收（</w:t>
      </w:r>
      <w:proofErr w:type="gramStart"/>
      <w:r>
        <w:rPr>
          <w:rFonts w:asciiTheme="majorEastAsia" w:eastAsiaTheme="majorEastAsia" w:hAnsiTheme="majorEastAsia" w:hint="eastAsia"/>
          <w:sz w:val="24"/>
        </w:rPr>
        <w:t>侧躺向内</w:t>
      </w:r>
      <w:proofErr w:type="gramEnd"/>
      <w:r>
        <w:rPr>
          <w:rFonts w:asciiTheme="majorEastAsia" w:eastAsiaTheme="majorEastAsia" w:hAnsiTheme="majorEastAsia" w:hint="eastAsia"/>
          <w:sz w:val="24"/>
        </w:rPr>
        <w:t>）、屈曲-伸展（仰卧）、内旋-外旋（仰卧）。</w:t>
      </w:r>
    </w:p>
    <w:p w14:paraId="75FD30E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1.5、膝关节：伸展-屈曲（坐位）、伸展-屈曲（俯卧位）、内旋-外旋（坐位）。</w:t>
      </w:r>
    </w:p>
    <w:p w14:paraId="0D49D82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1.6、踝关节：</w:t>
      </w:r>
      <w:proofErr w:type="gramStart"/>
      <w:r>
        <w:rPr>
          <w:rFonts w:asciiTheme="majorEastAsia" w:eastAsiaTheme="majorEastAsia" w:hAnsiTheme="majorEastAsia" w:hint="eastAsia"/>
          <w:sz w:val="24"/>
        </w:rPr>
        <w:t>跖</w:t>
      </w:r>
      <w:proofErr w:type="gramEnd"/>
      <w:r>
        <w:rPr>
          <w:rFonts w:asciiTheme="majorEastAsia" w:eastAsiaTheme="majorEastAsia" w:hAnsiTheme="majorEastAsia" w:hint="eastAsia"/>
          <w:sz w:val="24"/>
        </w:rPr>
        <w:t>屈-背屈（俯卧位）、</w:t>
      </w:r>
      <w:proofErr w:type="gramStart"/>
      <w:r>
        <w:rPr>
          <w:rFonts w:asciiTheme="majorEastAsia" w:eastAsiaTheme="majorEastAsia" w:hAnsiTheme="majorEastAsia" w:hint="eastAsia"/>
          <w:sz w:val="24"/>
        </w:rPr>
        <w:t>跖</w:t>
      </w:r>
      <w:proofErr w:type="gramEnd"/>
      <w:r>
        <w:rPr>
          <w:rFonts w:asciiTheme="majorEastAsia" w:eastAsiaTheme="majorEastAsia" w:hAnsiTheme="majorEastAsia" w:hint="eastAsia"/>
          <w:sz w:val="24"/>
        </w:rPr>
        <w:t>屈-背屈（仰卧位）、内翻-外翻（仰卧位）</w:t>
      </w:r>
    </w:p>
    <w:p w14:paraId="64F6EA1F" w14:textId="77777777" w:rsidR="00F5321A" w:rsidRDefault="00F5321A" w:rsidP="00F5321A">
      <w:pPr>
        <w:pStyle w:val="afa"/>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每种模式可 自动设置和手动设置活动范围模式。</w:t>
      </w:r>
    </w:p>
    <w:p w14:paraId="6F8094CE" w14:textId="77777777" w:rsidR="00F5321A" w:rsidRDefault="00F5321A" w:rsidP="00A14274">
      <w:pPr>
        <w:widowControl/>
        <w:numPr>
          <w:ilvl w:val="0"/>
          <w:numId w:val="34"/>
        </w:numPr>
        <w:spacing w:after="0" w:line="360" w:lineRule="auto"/>
        <w:ind w:left="360" w:hanging="360"/>
        <w:rPr>
          <w:rFonts w:asciiTheme="majorEastAsia" w:eastAsiaTheme="majorEastAsia" w:hAnsiTheme="majorEastAsia"/>
          <w:sz w:val="24"/>
        </w:rPr>
      </w:pPr>
      <w:r>
        <w:rPr>
          <w:rFonts w:asciiTheme="majorEastAsia" w:eastAsiaTheme="majorEastAsia" w:hAnsiTheme="majorEastAsia" w:hint="eastAsia"/>
          <w:sz w:val="24"/>
        </w:rPr>
        <w:t>评估和训练模式：等速向心/向心、等速向心/离心、等速离心/离心、等速离心/向心、等长、等张（向心/离心）、等张（离心/向心）7种组合模式。</w:t>
      </w:r>
    </w:p>
    <w:p w14:paraId="32D9921B"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3、具有趣味性的虚拟情景反馈游戏，包括轨迹跟踪游戏、宇宙探索游戏。</w:t>
      </w:r>
    </w:p>
    <w:p w14:paraId="5FC6E59B"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4、配备限位器感应模块，自动识别限位器是否插入正确位置，无需手动确认。</w:t>
      </w:r>
    </w:p>
    <w:p w14:paraId="6C63564E"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5、动力头及座椅配备电机抱死装置。</w:t>
      </w:r>
    </w:p>
    <w:p w14:paraId="39F2D6D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6、动力头配备关节位置指示模块，实时提醒受试者需要运动的方向。</w:t>
      </w:r>
    </w:p>
    <w:p w14:paraId="34299EBF"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7、可进行本体感觉测试，自动记录3次结果取平均值。</w:t>
      </w:r>
    </w:p>
    <w:p w14:paraId="3BBBE3A6"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cs="微软雅黑" w:hint="eastAsia"/>
          <w:sz w:val="24"/>
        </w:rPr>
        <w:t>▲</w:t>
      </w:r>
      <w:r>
        <w:rPr>
          <w:rFonts w:asciiTheme="majorEastAsia" w:eastAsiaTheme="majorEastAsia" w:hAnsiTheme="majorEastAsia" w:hint="eastAsia"/>
          <w:sz w:val="24"/>
        </w:rPr>
        <w:t>8、等速向心、等速离心最大力矩≥630N·m，等</w:t>
      </w:r>
      <w:proofErr w:type="gramStart"/>
      <w:r>
        <w:rPr>
          <w:rFonts w:asciiTheme="majorEastAsia" w:eastAsiaTheme="majorEastAsia" w:hAnsiTheme="majorEastAsia" w:hint="eastAsia"/>
          <w:sz w:val="24"/>
        </w:rPr>
        <w:t>张运动</w:t>
      </w:r>
      <w:proofErr w:type="gramEnd"/>
      <w:r>
        <w:rPr>
          <w:rFonts w:asciiTheme="majorEastAsia" w:eastAsiaTheme="majorEastAsia" w:hAnsiTheme="majorEastAsia" w:hint="eastAsia"/>
          <w:sz w:val="24"/>
        </w:rPr>
        <w:t>模式最大力矩≥350N·m。</w:t>
      </w:r>
    </w:p>
    <w:p w14:paraId="32191E1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9、</w:t>
      </w:r>
      <w:r>
        <w:rPr>
          <w:rFonts w:asciiTheme="majorEastAsia" w:eastAsiaTheme="majorEastAsia" w:hAnsiTheme="majorEastAsia" w:hint="eastAsia"/>
          <w:bCs/>
          <w:sz w:val="24"/>
        </w:rPr>
        <w:t>等速向心收缩的角速度设定范围：1～500度/秒，步长</w:t>
      </w:r>
      <w:r>
        <w:rPr>
          <w:rFonts w:asciiTheme="majorEastAsia" w:eastAsiaTheme="majorEastAsia" w:hAnsiTheme="majorEastAsia" w:cs="微软雅黑"/>
          <w:sz w:val="24"/>
        </w:rPr>
        <w:t>1°/s</w:t>
      </w:r>
      <w:r>
        <w:rPr>
          <w:rFonts w:asciiTheme="majorEastAsia" w:eastAsiaTheme="majorEastAsia" w:hAnsiTheme="majorEastAsia" w:cs="微软雅黑" w:hint="eastAsia"/>
          <w:sz w:val="24"/>
        </w:rPr>
        <w:t>，</w:t>
      </w:r>
      <w:r>
        <w:rPr>
          <w:rFonts w:asciiTheme="majorEastAsia" w:eastAsiaTheme="majorEastAsia" w:hAnsiTheme="majorEastAsia" w:hint="eastAsia"/>
          <w:bCs/>
          <w:sz w:val="24"/>
        </w:rPr>
        <w:t>等速离心收缩的角速度设定范围1～360度/秒，步长</w:t>
      </w:r>
      <w:r>
        <w:rPr>
          <w:rFonts w:asciiTheme="majorEastAsia" w:eastAsiaTheme="majorEastAsia" w:hAnsiTheme="majorEastAsia" w:cs="微软雅黑"/>
          <w:sz w:val="24"/>
        </w:rPr>
        <w:t>1°/s</w:t>
      </w:r>
      <w:r>
        <w:rPr>
          <w:rFonts w:asciiTheme="majorEastAsia" w:eastAsiaTheme="majorEastAsia" w:hAnsiTheme="majorEastAsia" w:cs="微软雅黑" w:hint="eastAsia"/>
          <w:sz w:val="24"/>
        </w:rPr>
        <w:t>，</w:t>
      </w:r>
      <w:r>
        <w:rPr>
          <w:rFonts w:asciiTheme="majorEastAsia" w:eastAsiaTheme="majorEastAsia" w:hAnsiTheme="majorEastAsia" w:hint="eastAsia"/>
          <w:bCs/>
          <w:sz w:val="24"/>
        </w:rPr>
        <w:t>角运动有二种模式可设置：同步/异步。</w:t>
      </w:r>
    </w:p>
    <w:p w14:paraId="08A50AF7" w14:textId="77777777" w:rsidR="00F5321A" w:rsidRDefault="00F5321A" w:rsidP="00F5321A">
      <w:pPr>
        <w:pStyle w:val="afa"/>
        <w:spacing w:line="360" w:lineRule="auto"/>
        <w:rPr>
          <w:rFonts w:asciiTheme="majorEastAsia" w:eastAsiaTheme="majorEastAsia" w:hAnsiTheme="majorEastAsia"/>
          <w:bCs/>
          <w:sz w:val="24"/>
          <w:szCs w:val="24"/>
        </w:rPr>
      </w:pPr>
      <w:r>
        <w:rPr>
          <w:rFonts w:asciiTheme="majorEastAsia" w:eastAsiaTheme="majorEastAsia" w:hAnsiTheme="majorEastAsia" w:hint="eastAsia"/>
          <w:bCs/>
          <w:sz w:val="24"/>
          <w:szCs w:val="24"/>
        </w:rPr>
        <w:t>10、动力头升降为电动调节，升降范围0～300mm，动力头倾斜角度0～90°范围内可调，动力头旋转角度≥180°，动力头轴杆可360°旋转。</w:t>
      </w:r>
    </w:p>
    <w:p w14:paraId="3EA263B2" w14:textId="77777777" w:rsidR="00F5321A" w:rsidRDefault="00F5321A" w:rsidP="00F5321A">
      <w:pPr>
        <w:pStyle w:val="afa"/>
        <w:spacing w:line="360" w:lineRule="auto"/>
        <w:rPr>
          <w:rFonts w:asciiTheme="majorEastAsia" w:eastAsiaTheme="majorEastAsia" w:hAnsiTheme="majorEastAsia"/>
          <w:sz w:val="24"/>
          <w:szCs w:val="24"/>
        </w:rPr>
      </w:pPr>
      <w:r>
        <w:rPr>
          <w:rFonts w:asciiTheme="majorEastAsia" w:eastAsiaTheme="majorEastAsia" w:hAnsiTheme="majorEastAsia" w:hint="eastAsia"/>
          <w:bCs/>
          <w:sz w:val="24"/>
          <w:szCs w:val="24"/>
        </w:rPr>
        <w:t>11、座椅安全载荷≥135kg，座椅靠背倾斜角度90～180°范围内可调，座椅基座移动距离范围0～450mm，座椅</w:t>
      </w:r>
      <w:proofErr w:type="gramStart"/>
      <w:r>
        <w:rPr>
          <w:rFonts w:asciiTheme="majorEastAsia" w:eastAsiaTheme="majorEastAsia" w:hAnsiTheme="majorEastAsia" w:hint="eastAsia"/>
          <w:bCs/>
          <w:sz w:val="24"/>
          <w:szCs w:val="24"/>
        </w:rPr>
        <w:t>座垫</w:t>
      </w:r>
      <w:proofErr w:type="gramEnd"/>
      <w:r>
        <w:rPr>
          <w:rFonts w:asciiTheme="majorEastAsia" w:eastAsiaTheme="majorEastAsia" w:hAnsiTheme="majorEastAsia" w:hint="eastAsia"/>
          <w:bCs/>
          <w:sz w:val="24"/>
          <w:szCs w:val="24"/>
        </w:rPr>
        <w:t>移动距离范围0～150mm，座椅</w:t>
      </w:r>
      <w:proofErr w:type="gramStart"/>
      <w:r>
        <w:rPr>
          <w:rFonts w:asciiTheme="majorEastAsia" w:eastAsiaTheme="majorEastAsia" w:hAnsiTheme="majorEastAsia" w:hint="eastAsia"/>
          <w:bCs/>
          <w:sz w:val="24"/>
          <w:szCs w:val="24"/>
        </w:rPr>
        <w:t>座垫</w:t>
      </w:r>
      <w:proofErr w:type="gramEnd"/>
      <w:r>
        <w:rPr>
          <w:rFonts w:asciiTheme="majorEastAsia" w:eastAsiaTheme="majorEastAsia" w:hAnsiTheme="majorEastAsia" w:hint="eastAsia"/>
          <w:bCs/>
          <w:sz w:val="24"/>
          <w:szCs w:val="24"/>
        </w:rPr>
        <w:t>倾斜角度0°～20°范围内可调，座椅旋转角度≥340°。</w:t>
      </w:r>
    </w:p>
    <w:p w14:paraId="76D785D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12、机身配备检测显示系统，实时检测并显示设备运行数据。</w:t>
      </w:r>
    </w:p>
    <w:p w14:paraId="4535A12E"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13、评估和训练界面，实时反馈用力曲线及指标，实时记录和自动保存结果，包括：峰值力矩、单位体重峰值力矩百分比、达到峰值力矩的时间和角度、总做功、最大做功、做功疲劳度、平均功率、加速时间、减速时间、关节活动度、平均峰值力矩，主动</w:t>
      </w:r>
      <w:proofErr w:type="gramStart"/>
      <w:r>
        <w:rPr>
          <w:rFonts w:asciiTheme="majorEastAsia" w:eastAsiaTheme="majorEastAsia" w:hAnsiTheme="majorEastAsia" w:hint="eastAsia"/>
          <w:sz w:val="24"/>
        </w:rPr>
        <w:t>肌与结抗</w:t>
      </w:r>
      <w:proofErr w:type="gramEnd"/>
      <w:r>
        <w:rPr>
          <w:rFonts w:asciiTheme="majorEastAsia" w:eastAsiaTheme="majorEastAsia" w:hAnsiTheme="majorEastAsia" w:hint="eastAsia"/>
          <w:sz w:val="24"/>
        </w:rPr>
        <w:t>肌的比率、力矩变化曲线、关节角度变化曲线、角速率-时间曲线、扭矩变化率-时间曲线、肌耐力-时</w:t>
      </w:r>
      <w:proofErr w:type="gramStart"/>
      <w:r>
        <w:rPr>
          <w:rFonts w:asciiTheme="majorEastAsia" w:eastAsiaTheme="majorEastAsia" w:hAnsiTheme="majorEastAsia" w:hint="eastAsia"/>
          <w:sz w:val="24"/>
        </w:rPr>
        <w:t>间柱状图等</w:t>
      </w:r>
      <w:proofErr w:type="gramEnd"/>
      <w:r>
        <w:rPr>
          <w:rFonts w:asciiTheme="majorEastAsia" w:eastAsiaTheme="majorEastAsia" w:hAnsiTheme="majorEastAsia" w:hint="eastAsia"/>
          <w:sz w:val="24"/>
        </w:rPr>
        <w:t>数据，同时具备导出所有原始数据的功能。</w:t>
      </w:r>
    </w:p>
    <w:p w14:paraId="35753E19"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14、具有座椅位置记忆功能，可将设定的所有数据参数进行存储，可进行二次测试。</w:t>
      </w:r>
    </w:p>
    <w:p w14:paraId="6DDC1D7F"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15、具有重力补偿功能，可以补偿连杆和肢体的重力给受试者的额外负荷，并对运动时的任意角度都能做到主动补偿。</w:t>
      </w:r>
    </w:p>
    <w:p w14:paraId="306477D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16、主机具有急停按键，受试者也可手持急停开关，并由机械式运动范围限位器限定活动范围。</w:t>
      </w:r>
    </w:p>
    <w:p w14:paraId="19573453"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17、具有评估与训练方案功能，一个方案可由多组模式组成，可</w:t>
      </w:r>
      <w:proofErr w:type="gramStart"/>
      <w:r>
        <w:rPr>
          <w:rFonts w:asciiTheme="majorEastAsia" w:eastAsiaTheme="majorEastAsia" w:hAnsiTheme="majorEastAsia" w:hint="eastAsia"/>
          <w:sz w:val="24"/>
        </w:rPr>
        <w:t>设定组</w:t>
      </w:r>
      <w:proofErr w:type="gramEnd"/>
      <w:r>
        <w:rPr>
          <w:rFonts w:asciiTheme="majorEastAsia" w:eastAsiaTheme="majorEastAsia" w:hAnsiTheme="majorEastAsia" w:hint="eastAsia"/>
          <w:sz w:val="24"/>
        </w:rPr>
        <w:t>间间隔时间、重复次数、关节名称、运动形式、运动速度等参数，方案可收藏为常用方案。</w:t>
      </w:r>
    </w:p>
    <w:p w14:paraId="417F223A"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18、软件可用于不同时间相同内容的数据比较、双侧关节数据比较、收缩肌/舒张</w:t>
      </w:r>
      <w:proofErr w:type="gramStart"/>
      <w:r>
        <w:rPr>
          <w:rFonts w:asciiTheme="majorEastAsia" w:eastAsiaTheme="majorEastAsia" w:hAnsiTheme="majorEastAsia" w:hint="eastAsia"/>
          <w:sz w:val="24"/>
        </w:rPr>
        <w:t>肌</w:t>
      </w:r>
      <w:proofErr w:type="gramEnd"/>
      <w:r>
        <w:rPr>
          <w:rFonts w:asciiTheme="majorEastAsia" w:eastAsiaTheme="majorEastAsia" w:hAnsiTheme="majorEastAsia" w:hint="eastAsia"/>
          <w:sz w:val="24"/>
        </w:rPr>
        <w:t>数据比较，并可根据受试者年龄、训练模式分类等内容进行综合数据报告的比较。</w:t>
      </w:r>
    </w:p>
    <w:p w14:paraId="4550EF4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19、提供多种报告版本：图形报告、综合报告（图形＋数据）、全面数据报告；用户可对报告自行添加注释和分析。</w:t>
      </w:r>
    </w:p>
    <w:p w14:paraId="4CF73E7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20、软件为全中文操作界面，具备脱机演示、正式使用两种模式，且操作过程配有动画和图片。</w:t>
      </w:r>
    </w:p>
    <w:p w14:paraId="442461BA"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21、显示器具有360°旋转支臂，可快速变换评估及训练时观测位置和角度。</w:t>
      </w:r>
    </w:p>
    <w:p w14:paraId="42C5F82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22、仪器整体钢质结构。</w:t>
      </w:r>
    </w:p>
    <w:p w14:paraId="3FCD08D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23、可进行运动速度谱训练：一次训练中可设置速度渐进性或速度渐退性的不同角速度训练项目。</w:t>
      </w:r>
    </w:p>
    <w:p w14:paraId="37D90DC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24、配备固定绑带，可固定大腿、躯干、骨盆等部位，确保使用过程稳定性和安全性。</w:t>
      </w:r>
    </w:p>
    <w:p w14:paraId="1CF3485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25、具有</w:t>
      </w:r>
      <w:proofErr w:type="gramStart"/>
      <w:r>
        <w:rPr>
          <w:rFonts w:asciiTheme="majorEastAsia" w:eastAsiaTheme="majorEastAsia" w:hAnsiTheme="majorEastAsia" w:hint="eastAsia"/>
          <w:sz w:val="24"/>
        </w:rPr>
        <w:t>试操作</w:t>
      </w:r>
      <w:proofErr w:type="gramEnd"/>
      <w:r>
        <w:rPr>
          <w:rFonts w:asciiTheme="majorEastAsia" w:eastAsiaTheme="majorEastAsia" w:hAnsiTheme="majorEastAsia" w:hint="eastAsia"/>
          <w:sz w:val="24"/>
        </w:rPr>
        <w:t>功能，在正式开始前可让受试者者进行热身、熟悉操作过程，防止损伤。</w:t>
      </w:r>
    </w:p>
    <w:p w14:paraId="3C2A12E8"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26、具有软件限位功能，开始前设定安全的关节活动范围。</w:t>
      </w:r>
    </w:p>
    <w:p w14:paraId="3524331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27、座椅两侧</w:t>
      </w:r>
      <w:proofErr w:type="gramStart"/>
      <w:r>
        <w:rPr>
          <w:rFonts w:asciiTheme="majorEastAsia" w:eastAsiaTheme="majorEastAsia" w:hAnsiTheme="majorEastAsia" w:hint="eastAsia"/>
          <w:sz w:val="24"/>
        </w:rPr>
        <w:t>扶杆可上下</w:t>
      </w:r>
      <w:proofErr w:type="gramEnd"/>
      <w:r>
        <w:rPr>
          <w:rFonts w:asciiTheme="majorEastAsia" w:eastAsiaTheme="majorEastAsia" w:hAnsiTheme="majorEastAsia" w:hint="eastAsia"/>
          <w:sz w:val="24"/>
        </w:rPr>
        <w:t>移动。</w:t>
      </w:r>
    </w:p>
    <w:p w14:paraId="48C7AC0D"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28、具有关节活动度位置微调功能，微调当前肢体位置与解剖位置相符合。</w:t>
      </w:r>
    </w:p>
    <w:p w14:paraId="2F20544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29、评估与训练报告均可打印，形成记录和归档。</w:t>
      </w:r>
    </w:p>
    <w:p w14:paraId="064CF9D0"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30、具有双移动指针标记功能，可对异常曲线位置或薄弱点进行精确定位和对比分析。</w:t>
      </w:r>
    </w:p>
    <w:p w14:paraId="52185CE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31、关节配件均带有型号标识。</w:t>
      </w:r>
    </w:p>
    <w:p w14:paraId="0BB0060C"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32、工作站配置：内存≥4G，硬盘容量≥256G，显示器≥21英寸，分辨率≥1920x1080，操作系统WINDOWS 10 64位及兼容版本。</w:t>
      </w:r>
    </w:p>
    <w:p w14:paraId="7AE4B9D2"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33、产品尺寸：≤2100 (L)×700 (W)×1650 mm (H)。</w:t>
      </w:r>
    </w:p>
    <w:p w14:paraId="33B9A7B9"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34、产品重量：≤350kg。</w:t>
      </w:r>
    </w:p>
    <w:p w14:paraId="7464368D" w14:textId="77777777" w:rsidR="00F5321A" w:rsidRDefault="00F5321A" w:rsidP="00F5321A">
      <w:pPr>
        <w:spacing w:line="360" w:lineRule="auto"/>
        <w:rPr>
          <w:rFonts w:asciiTheme="majorEastAsia" w:eastAsiaTheme="majorEastAsia" w:hAnsiTheme="majorEastAsia"/>
          <w:b/>
          <w:sz w:val="24"/>
        </w:rPr>
      </w:pPr>
      <w:r>
        <w:rPr>
          <w:rFonts w:asciiTheme="majorEastAsia" w:eastAsiaTheme="majorEastAsia" w:hAnsiTheme="majorEastAsia" w:hint="eastAsia"/>
          <w:sz w:val="24"/>
        </w:rPr>
        <w:t>35、电源：AC220V，50Hz；输入功率≤1200VA。</w:t>
      </w:r>
    </w:p>
    <w:p w14:paraId="438DB0F7"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二、配置：</w:t>
      </w:r>
    </w:p>
    <w:p w14:paraId="2DCAC361"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1、多关节等速测试与训练系统（含座椅）1套。</w:t>
      </w:r>
    </w:p>
    <w:p w14:paraId="56B63D4C"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2、肩关节组件</w:t>
      </w:r>
      <w:r w:rsidRPr="00F5321A">
        <w:rPr>
          <w:rFonts w:asciiTheme="majorEastAsia" w:eastAsiaTheme="majorEastAsia" w:hAnsiTheme="majorEastAsia" w:hint="eastAsia"/>
          <w:sz w:val="24"/>
        </w:rPr>
        <w:tab/>
        <w:t>1套。</w:t>
      </w:r>
    </w:p>
    <w:p w14:paraId="285A7D61"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3、肘关节1套。</w:t>
      </w:r>
      <w:r w:rsidRPr="00F5321A">
        <w:rPr>
          <w:rFonts w:asciiTheme="majorEastAsia" w:eastAsiaTheme="majorEastAsia" w:hAnsiTheme="majorEastAsia" w:hint="eastAsia"/>
          <w:sz w:val="24"/>
        </w:rPr>
        <w:tab/>
      </w:r>
    </w:p>
    <w:p w14:paraId="3288B3E0"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4、腕关节1套。</w:t>
      </w:r>
      <w:r w:rsidRPr="00F5321A">
        <w:rPr>
          <w:rFonts w:asciiTheme="majorEastAsia" w:eastAsiaTheme="majorEastAsia" w:hAnsiTheme="majorEastAsia" w:hint="eastAsia"/>
          <w:sz w:val="24"/>
        </w:rPr>
        <w:tab/>
      </w:r>
    </w:p>
    <w:p w14:paraId="416976B6"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5、髋关节1套。</w:t>
      </w:r>
      <w:r w:rsidRPr="00F5321A">
        <w:rPr>
          <w:rFonts w:asciiTheme="majorEastAsia" w:eastAsiaTheme="majorEastAsia" w:hAnsiTheme="majorEastAsia" w:hint="eastAsia"/>
          <w:sz w:val="24"/>
        </w:rPr>
        <w:tab/>
      </w:r>
    </w:p>
    <w:p w14:paraId="05FBF1E6"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6、踝关节1套。</w:t>
      </w:r>
      <w:r w:rsidRPr="00F5321A">
        <w:rPr>
          <w:rFonts w:asciiTheme="majorEastAsia" w:eastAsiaTheme="majorEastAsia" w:hAnsiTheme="majorEastAsia" w:hint="eastAsia"/>
          <w:sz w:val="24"/>
        </w:rPr>
        <w:tab/>
      </w:r>
    </w:p>
    <w:p w14:paraId="2D7BA680"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sz w:val="24"/>
        </w:rPr>
        <w:t>7</w:t>
      </w:r>
      <w:r w:rsidRPr="00F5321A">
        <w:rPr>
          <w:rFonts w:asciiTheme="majorEastAsia" w:eastAsiaTheme="majorEastAsia" w:hAnsiTheme="majorEastAsia" w:hint="eastAsia"/>
          <w:sz w:val="24"/>
        </w:rPr>
        <w:t>、膝关节</w:t>
      </w:r>
      <w:r w:rsidRPr="00F5321A">
        <w:rPr>
          <w:rFonts w:asciiTheme="majorEastAsia" w:eastAsiaTheme="majorEastAsia" w:hAnsiTheme="majorEastAsia"/>
          <w:sz w:val="24"/>
        </w:rPr>
        <w:t>1</w:t>
      </w:r>
      <w:r w:rsidRPr="00F5321A">
        <w:rPr>
          <w:rFonts w:asciiTheme="majorEastAsia" w:eastAsiaTheme="majorEastAsia" w:hAnsiTheme="majorEastAsia" w:hint="eastAsia"/>
          <w:sz w:val="24"/>
        </w:rPr>
        <w:t>套。</w:t>
      </w:r>
      <w:r w:rsidRPr="00F5321A">
        <w:rPr>
          <w:rFonts w:asciiTheme="majorEastAsia" w:eastAsiaTheme="majorEastAsia" w:hAnsiTheme="majorEastAsia" w:hint="eastAsia"/>
          <w:sz w:val="24"/>
        </w:rPr>
        <w:tab/>
      </w:r>
    </w:p>
    <w:p w14:paraId="7BAF3AD6" w14:textId="77777777" w:rsidR="00F5321A" w:rsidRPr="00F5321A" w:rsidRDefault="00F5321A" w:rsidP="00F5321A">
      <w:pPr>
        <w:spacing w:after="240"/>
        <w:rPr>
          <w:rFonts w:asciiTheme="majorEastAsia" w:eastAsiaTheme="majorEastAsia" w:hAnsiTheme="majorEastAsia"/>
          <w:sz w:val="24"/>
        </w:rPr>
      </w:pPr>
      <w:r w:rsidRPr="00F5321A">
        <w:rPr>
          <w:rFonts w:asciiTheme="majorEastAsia" w:eastAsiaTheme="majorEastAsia" w:hAnsiTheme="majorEastAsia" w:hint="eastAsia"/>
          <w:sz w:val="24"/>
        </w:rPr>
        <w:t>8、绑带5条。</w:t>
      </w:r>
    </w:p>
    <w:p w14:paraId="394794C5" w14:textId="48135E42" w:rsidR="00F5321A" w:rsidRDefault="00F5321A" w:rsidP="00F5321A">
      <w:pPr>
        <w:spacing w:line="360" w:lineRule="auto"/>
        <w:jc w:val="left"/>
        <w:rPr>
          <w:rFonts w:asciiTheme="majorEastAsia" w:eastAsiaTheme="majorEastAsia" w:hAnsiTheme="majorEastAsia"/>
          <w:sz w:val="24"/>
        </w:rPr>
      </w:pPr>
      <w:r w:rsidRPr="00F5321A">
        <w:rPr>
          <w:rFonts w:asciiTheme="majorEastAsia" w:eastAsiaTheme="majorEastAsia" w:hAnsiTheme="majorEastAsia" w:hint="eastAsia"/>
          <w:sz w:val="24"/>
        </w:rPr>
        <w:t>9、工作站1套。</w:t>
      </w:r>
    </w:p>
    <w:p w14:paraId="2A13F4E7" w14:textId="05826675" w:rsidR="00F5321A" w:rsidRDefault="00F5321A" w:rsidP="00F5321A">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Pr="00F5321A">
        <w:rPr>
          <w:rFonts w:asciiTheme="minorEastAsia" w:hAnsiTheme="minorEastAsia" w:hint="eastAsia"/>
          <w:sz w:val="24"/>
          <w:highlight w:val="green"/>
        </w:rPr>
        <w:t>气压弹道式体外冲击波治疗仪</w:t>
      </w:r>
    </w:p>
    <w:p w14:paraId="50A61F55" w14:textId="77777777" w:rsidR="00F5321A" w:rsidRPr="00F5321A" w:rsidRDefault="00F5321A" w:rsidP="00F5321A">
      <w:pPr>
        <w:spacing w:line="360" w:lineRule="auto"/>
        <w:rPr>
          <w:rFonts w:asciiTheme="majorEastAsia" w:eastAsiaTheme="majorEastAsia" w:hAnsiTheme="majorEastAsia"/>
          <w:sz w:val="24"/>
        </w:rPr>
      </w:pPr>
      <w:r w:rsidRPr="00F5321A">
        <w:rPr>
          <w:rFonts w:asciiTheme="majorEastAsia" w:eastAsiaTheme="majorEastAsia" w:hAnsiTheme="majorEastAsia" w:hint="eastAsia"/>
          <w:bCs/>
          <w:sz w:val="24"/>
        </w:rPr>
        <w:t>一、技术参数：</w:t>
      </w:r>
    </w:p>
    <w:p w14:paraId="100CDDE1" w14:textId="77777777" w:rsidR="00F5321A"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cs="微软雅黑" w:hint="eastAsia"/>
          <w:sz w:val="24"/>
        </w:rPr>
        <w:t>▲1、</w:t>
      </w:r>
      <w:r>
        <w:rPr>
          <w:rFonts w:asciiTheme="majorEastAsia" w:eastAsiaTheme="majorEastAsia" w:hAnsiTheme="majorEastAsia" w:hint="eastAsia"/>
          <w:sz w:val="24"/>
        </w:rPr>
        <w:t>产品注册证应明确可使用以下病症：肩周炎、肱骨上髁炎、跟腱炎、足底筋膜炎、胫骨内侧应 力综合征、胫骨结节骨软骨炎、肩关节钙化性肌腱炎、</w:t>
      </w:r>
      <w:proofErr w:type="gramStart"/>
      <w:r>
        <w:rPr>
          <w:rFonts w:asciiTheme="majorEastAsia" w:eastAsiaTheme="majorEastAsia" w:hAnsiTheme="majorEastAsia" w:hint="eastAsia"/>
          <w:sz w:val="24"/>
        </w:rPr>
        <w:t>肩峰下疼</w:t>
      </w:r>
      <w:proofErr w:type="gramEnd"/>
      <w:r>
        <w:rPr>
          <w:rFonts w:asciiTheme="majorEastAsia" w:eastAsiaTheme="majorEastAsia" w:hAnsiTheme="majorEastAsia" w:hint="eastAsia"/>
          <w:sz w:val="24"/>
        </w:rPr>
        <w:t xml:space="preserve"> 痛综合征、肌筋膜疼痛综合征、股骨大转子疼痛综合征、</w:t>
      </w:r>
      <w:proofErr w:type="gramStart"/>
      <w:r>
        <w:rPr>
          <w:rFonts w:asciiTheme="majorEastAsia" w:eastAsiaTheme="majorEastAsia" w:hAnsiTheme="majorEastAsia" w:hint="eastAsia"/>
          <w:sz w:val="24"/>
        </w:rPr>
        <w:t>髌腱末</w:t>
      </w:r>
      <w:proofErr w:type="gramEnd"/>
      <w:r>
        <w:rPr>
          <w:rFonts w:asciiTheme="majorEastAsia" w:eastAsiaTheme="majorEastAsia" w:hAnsiTheme="majorEastAsia" w:hint="eastAsia"/>
          <w:sz w:val="24"/>
        </w:rPr>
        <w:t xml:space="preserve"> 端病、慢性非特异性腰痛。</w:t>
      </w:r>
    </w:p>
    <w:p w14:paraId="58A8C260" w14:textId="77777777" w:rsidR="00F5321A" w:rsidRPr="00CC4830" w:rsidRDefault="00F5321A" w:rsidP="00F5321A">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仿宋" w:hint="eastAsia"/>
          <w:sz w:val="24"/>
        </w:rPr>
        <w:t>▲</w:t>
      </w:r>
      <w:r>
        <w:rPr>
          <w:rFonts w:asciiTheme="majorEastAsia" w:eastAsiaTheme="majorEastAsia" w:hAnsiTheme="majorEastAsia" w:cs="仿宋" w:hint="eastAsia"/>
          <w:color w:val="000000" w:themeColor="text1"/>
          <w:sz w:val="24"/>
        </w:rPr>
        <w:t>2、</w:t>
      </w:r>
      <w:r w:rsidRPr="00CC4830">
        <w:rPr>
          <w:rFonts w:asciiTheme="majorEastAsia" w:eastAsiaTheme="majorEastAsia" w:hAnsiTheme="majorEastAsia" w:hint="eastAsia"/>
          <w:color w:val="000000" w:themeColor="text1"/>
          <w:sz w:val="24"/>
        </w:rPr>
        <w:t>采用气压弹道式放射</w:t>
      </w:r>
      <w:proofErr w:type="gramStart"/>
      <w:r w:rsidRPr="00CC4830">
        <w:rPr>
          <w:rFonts w:asciiTheme="majorEastAsia" w:eastAsiaTheme="majorEastAsia" w:hAnsiTheme="majorEastAsia" w:hint="eastAsia"/>
          <w:color w:val="000000" w:themeColor="text1"/>
          <w:sz w:val="24"/>
        </w:rPr>
        <w:t>状冲击</w:t>
      </w:r>
      <w:proofErr w:type="gramEnd"/>
      <w:r w:rsidRPr="00CC4830">
        <w:rPr>
          <w:rFonts w:asciiTheme="majorEastAsia" w:eastAsiaTheme="majorEastAsia" w:hAnsiTheme="majorEastAsia" w:hint="eastAsia"/>
          <w:color w:val="000000" w:themeColor="text1"/>
          <w:sz w:val="24"/>
        </w:rPr>
        <w:t>波源，适合骨骼肌肉系统冲击波治疗</w:t>
      </w:r>
      <w:r>
        <w:rPr>
          <w:rFonts w:asciiTheme="majorEastAsia" w:eastAsiaTheme="majorEastAsia" w:hAnsiTheme="majorEastAsia" w:hint="eastAsia"/>
          <w:color w:val="000000" w:themeColor="text1"/>
          <w:sz w:val="24"/>
        </w:rPr>
        <w:t>。</w:t>
      </w:r>
    </w:p>
    <w:p w14:paraId="5D35BB35" w14:textId="77777777" w:rsidR="00F5321A" w:rsidRPr="00CC4830" w:rsidRDefault="00F5321A" w:rsidP="00F5321A">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cs="仿宋" w:hint="eastAsia"/>
          <w:sz w:val="24"/>
        </w:rPr>
        <w:t>▲</w:t>
      </w:r>
      <w:r>
        <w:rPr>
          <w:rFonts w:asciiTheme="majorEastAsia" w:eastAsiaTheme="majorEastAsia" w:hAnsiTheme="majorEastAsia" w:cs="仿宋" w:hint="eastAsia"/>
          <w:color w:val="000000" w:themeColor="text1"/>
          <w:sz w:val="24"/>
        </w:rPr>
        <w:t>3、</w:t>
      </w:r>
      <w:r w:rsidRPr="00CC4830">
        <w:rPr>
          <w:rFonts w:asciiTheme="majorEastAsia" w:eastAsiaTheme="majorEastAsia" w:hAnsiTheme="majorEastAsia" w:hint="eastAsia"/>
          <w:color w:val="000000" w:themeColor="text1"/>
          <w:sz w:val="24"/>
        </w:rPr>
        <w:t>独立双通道冲击波输出，输出参数可独立调节位</w:t>
      </w:r>
      <w:r>
        <w:rPr>
          <w:rFonts w:asciiTheme="majorEastAsia" w:eastAsiaTheme="majorEastAsia" w:hAnsiTheme="majorEastAsia" w:hint="eastAsia"/>
          <w:color w:val="000000" w:themeColor="text1"/>
          <w:sz w:val="24"/>
        </w:rPr>
        <w:t>。</w:t>
      </w:r>
    </w:p>
    <w:p w14:paraId="715BD464" w14:textId="77777777" w:rsidR="00F5321A" w:rsidRPr="00CC4830" w:rsidRDefault="00F5321A" w:rsidP="00F5321A">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4、</w:t>
      </w:r>
      <w:r w:rsidRPr="00CC4830">
        <w:rPr>
          <w:rFonts w:asciiTheme="majorEastAsia" w:eastAsiaTheme="majorEastAsia" w:hAnsiTheme="majorEastAsia" w:hint="eastAsia"/>
          <w:color w:val="000000" w:themeColor="text1"/>
          <w:sz w:val="24"/>
        </w:rPr>
        <w:t>立式一体机</w:t>
      </w:r>
      <w:r>
        <w:rPr>
          <w:rFonts w:asciiTheme="majorEastAsia" w:eastAsiaTheme="majorEastAsia" w:hAnsiTheme="majorEastAsia" w:hint="eastAsia"/>
          <w:color w:val="000000" w:themeColor="text1"/>
          <w:sz w:val="24"/>
        </w:rPr>
        <w:t>。</w:t>
      </w:r>
    </w:p>
    <w:p w14:paraId="6AEFEEFF" w14:textId="77777777" w:rsidR="00F5321A" w:rsidRPr="00CC4830" w:rsidRDefault="00F5321A" w:rsidP="00F5321A">
      <w:pPr>
        <w:spacing w:line="360" w:lineRule="auto"/>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5、</w:t>
      </w:r>
      <w:r w:rsidRPr="00CC4830">
        <w:rPr>
          <w:rFonts w:asciiTheme="majorEastAsia" w:eastAsiaTheme="majorEastAsia" w:hAnsiTheme="majorEastAsia" w:hint="eastAsia"/>
          <w:color w:val="000000" w:themeColor="text1"/>
          <w:sz w:val="24"/>
        </w:rPr>
        <w:t>≥</w:t>
      </w:r>
      <w:r w:rsidRPr="00CC4830">
        <w:rPr>
          <w:rFonts w:asciiTheme="majorEastAsia" w:eastAsiaTheme="majorEastAsia" w:hAnsiTheme="majorEastAsia"/>
          <w:color w:val="000000" w:themeColor="text1"/>
          <w:sz w:val="24"/>
        </w:rPr>
        <w:t>10</w:t>
      </w:r>
      <w:r w:rsidRPr="00CC4830">
        <w:rPr>
          <w:rFonts w:asciiTheme="majorEastAsia" w:eastAsiaTheme="majorEastAsia" w:hAnsiTheme="majorEastAsia" w:hint="eastAsia"/>
          <w:color w:val="000000" w:themeColor="text1"/>
          <w:sz w:val="24"/>
        </w:rPr>
        <w:t>英寸彩色液晶触摸屏设计</w:t>
      </w:r>
      <w:r>
        <w:rPr>
          <w:rFonts w:asciiTheme="majorEastAsia" w:eastAsiaTheme="majorEastAsia" w:hAnsiTheme="majorEastAsia" w:hint="eastAsia"/>
          <w:color w:val="000000" w:themeColor="text1"/>
          <w:sz w:val="24"/>
        </w:rPr>
        <w:t>.</w:t>
      </w:r>
    </w:p>
    <w:p w14:paraId="11B0916B"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6、支持≥四种语言可选，包括：中、英、德、法。</w:t>
      </w:r>
    </w:p>
    <w:p w14:paraId="3DC77530"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7、内置治疗处方及治疗图示，提供专业治疗方案建议。</w:t>
      </w:r>
    </w:p>
    <w:p w14:paraId="27E77892"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8、</w:t>
      </w:r>
      <w:proofErr w:type="gramStart"/>
      <w:r>
        <w:rPr>
          <w:rFonts w:asciiTheme="majorEastAsia" w:eastAsiaTheme="majorEastAsia" w:hAnsiTheme="majorEastAsia" w:hint="eastAsia"/>
          <w:color w:val="000000" w:themeColor="text1"/>
          <w:sz w:val="24"/>
          <w:szCs w:val="24"/>
        </w:rPr>
        <w:t>病例库可保存</w:t>
      </w:r>
      <w:proofErr w:type="gramEnd"/>
      <w:r>
        <w:rPr>
          <w:rFonts w:asciiTheme="majorEastAsia" w:eastAsiaTheme="majorEastAsia" w:hAnsiTheme="majorEastAsia" w:hint="eastAsia"/>
          <w:color w:val="000000" w:themeColor="text1"/>
          <w:sz w:val="24"/>
          <w:szCs w:val="24"/>
        </w:rPr>
        <w:t>≥10000个病例信息。</w:t>
      </w:r>
    </w:p>
    <w:p w14:paraId="76095379"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9、内置治疗前后VAS疼痛评估系统，可记录病程中疼痛的变化，绘制曲线图，并可保存在患者个人病例库。</w:t>
      </w:r>
    </w:p>
    <w:p w14:paraId="5ED45260"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10、治疗强度范围1-5bar可调，步长0.1bar。</w:t>
      </w:r>
    </w:p>
    <w:p w14:paraId="12690BD0"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sz w:val="24"/>
          <w:szCs w:val="24"/>
        </w:rPr>
        <w:t>11、</w:t>
      </w:r>
      <w:r>
        <w:rPr>
          <w:rFonts w:asciiTheme="majorEastAsia" w:eastAsiaTheme="majorEastAsia" w:hAnsiTheme="majorEastAsia" w:hint="eastAsia"/>
          <w:color w:val="000000" w:themeColor="text1"/>
          <w:sz w:val="24"/>
          <w:szCs w:val="24"/>
        </w:rPr>
        <w:t>治疗频率范围1-22Hz连续可调，步长1Hz。</w:t>
      </w:r>
    </w:p>
    <w:p w14:paraId="62F6E35B"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sz w:val="24"/>
          <w:szCs w:val="24"/>
        </w:rPr>
        <w:t>▲12、</w:t>
      </w:r>
      <w:r>
        <w:rPr>
          <w:rFonts w:asciiTheme="majorEastAsia" w:eastAsiaTheme="majorEastAsia" w:hAnsiTheme="majorEastAsia" w:hint="eastAsia"/>
          <w:color w:val="000000" w:themeColor="text1"/>
          <w:sz w:val="24"/>
          <w:szCs w:val="24"/>
        </w:rPr>
        <w:t>具备≥4种自动变频输出。</w:t>
      </w:r>
    </w:p>
    <w:p w14:paraId="347D0E20" w14:textId="77777777" w:rsidR="00F5321A" w:rsidRDefault="00F5321A" w:rsidP="00F5321A">
      <w:pPr>
        <w:pStyle w:val="19"/>
        <w:spacing w:line="360" w:lineRule="auto"/>
        <w:ind w:firstLineChars="0" w:firstLine="0"/>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13、具有单次冲击模式，可调试治疗强度及定位。</w:t>
      </w:r>
    </w:p>
    <w:p w14:paraId="3C93A2F7" w14:textId="77777777" w:rsidR="00F5321A" w:rsidRPr="00CC4830" w:rsidRDefault="00F5321A" w:rsidP="00F5321A">
      <w:pPr>
        <w:spacing w:line="360" w:lineRule="auto"/>
        <w:rPr>
          <w:rFonts w:asciiTheme="majorEastAsia" w:eastAsiaTheme="majorEastAsia" w:hAnsiTheme="majorEastAsia"/>
          <w:color w:val="000000" w:themeColor="text1"/>
          <w:sz w:val="24"/>
        </w:rPr>
      </w:pPr>
      <w:r w:rsidRPr="00CC4830">
        <w:rPr>
          <w:rFonts w:asciiTheme="majorEastAsia" w:eastAsiaTheme="majorEastAsia" w:hAnsiTheme="majorEastAsia" w:hint="eastAsia"/>
          <w:sz w:val="24"/>
        </w:rPr>
        <w:t>▲</w:t>
      </w:r>
      <w:r>
        <w:rPr>
          <w:rFonts w:asciiTheme="majorEastAsia" w:eastAsiaTheme="majorEastAsia" w:hAnsiTheme="majorEastAsia" w:hint="eastAsia"/>
          <w:sz w:val="24"/>
        </w:rPr>
        <w:t>14、</w:t>
      </w:r>
      <w:r w:rsidRPr="00CC4830">
        <w:rPr>
          <w:rFonts w:asciiTheme="majorEastAsia" w:eastAsiaTheme="majorEastAsia" w:hAnsiTheme="majorEastAsia" w:hint="eastAsia"/>
          <w:color w:val="000000" w:themeColor="text1"/>
          <w:sz w:val="24"/>
        </w:rPr>
        <w:t>手柄上具有开关保险装置。</w:t>
      </w:r>
    </w:p>
    <w:p w14:paraId="06DFA032" w14:textId="77777777" w:rsidR="00F5321A" w:rsidRPr="00CC4830" w:rsidRDefault="00F5321A" w:rsidP="00F5321A">
      <w:pPr>
        <w:spacing w:line="360" w:lineRule="auto"/>
        <w:rPr>
          <w:rFonts w:asciiTheme="majorEastAsia" w:eastAsiaTheme="majorEastAsia" w:hAnsiTheme="majorEastAsia"/>
          <w:color w:val="000000" w:themeColor="text1"/>
          <w:sz w:val="24"/>
        </w:rPr>
      </w:pPr>
      <w:r w:rsidRPr="00CC4830">
        <w:rPr>
          <w:rFonts w:asciiTheme="majorEastAsia" w:eastAsiaTheme="majorEastAsia" w:hAnsiTheme="majorEastAsia" w:hint="eastAsia"/>
          <w:sz w:val="24"/>
        </w:rPr>
        <w:t>▲</w:t>
      </w:r>
      <w:r>
        <w:rPr>
          <w:rFonts w:asciiTheme="majorEastAsia" w:eastAsiaTheme="majorEastAsia" w:hAnsiTheme="majorEastAsia" w:hint="eastAsia"/>
          <w:sz w:val="24"/>
        </w:rPr>
        <w:t>15、</w:t>
      </w:r>
      <w:r w:rsidRPr="00CC4830">
        <w:rPr>
          <w:rFonts w:asciiTheme="majorEastAsia" w:eastAsiaTheme="majorEastAsia" w:hAnsiTheme="majorEastAsia" w:hint="eastAsia"/>
          <w:color w:val="000000" w:themeColor="text1"/>
          <w:sz w:val="24"/>
        </w:rPr>
        <w:t>≥</w:t>
      </w:r>
      <w:r w:rsidRPr="00CC4830">
        <w:rPr>
          <w:rFonts w:asciiTheme="majorEastAsia" w:eastAsiaTheme="majorEastAsia" w:hAnsiTheme="majorEastAsia"/>
          <w:color w:val="000000" w:themeColor="text1"/>
          <w:sz w:val="24"/>
        </w:rPr>
        <w:t>5</w:t>
      </w:r>
      <w:r w:rsidRPr="00CC4830">
        <w:rPr>
          <w:rFonts w:asciiTheme="majorEastAsia" w:eastAsiaTheme="majorEastAsia" w:hAnsiTheme="majorEastAsia" w:hint="eastAsia"/>
          <w:color w:val="000000" w:themeColor="text1"/>
          <w:sz w:val="24"/>
        </w:rPr>
        <w:t>种不同规格治疗头可选，包括针灸头（规格</w:t>
      </w:r>
      <w:r w:rsidRPr="00CC4830">
        <w:rPr>
          <w:rFonts w:asciiTheme="majorEastAsia" w:eastAsiaTheme="majorEastAsia" w:hAnsiTheme="majorEastAsia"/>
          <w:color w:val="000000" w:themeColor="text1"/>
          <w:sz w:val="24"/>
        </w:rPr>
        <w:t>6mm)</w:t>
      </w:r>
      <w:r w:rsidRPr="00CC4830">
        <w:rPr>
          <w:rFonts w:asciiTheme="majorEastAsia" w:eastAsiaTheme="majorEastAsia" w:hAnsiTheme="majorEastAsia" w:hint="eastAsia"/>
          <w:color w:val="000000" w:themeColor="text1"/>
          <w:sz w:val="24"/>
        </w:rPr>
        <w:t>、深度头</w:t>
      </w:r>
      <w:r w:rsidRPr="00CC4830">
        <w:rPr>
          <w:rFonts w:asciiTheme="majorEastAsia" w:eastAsiaTheme="majorEastAsia" w:hAnsiTheme="majorEastAsia"/>
          <w:color w:val="000000" w:themeColor="text1"/>
          <w:sz w:val="24"/>
        </w:rPr>
        <w:t>(</w:t>
      </w:r>
      <w:r w:rsidRPr="00CC4830">
        <w:rPr>
          <w:rFonts w:asciiTheme="majorEastAsia" w:eastAsiaTheme="majorEastAsia" w:hAnsiTheme="majorEastAsia" w:hint="eastAsia"/>
          <w:color w:val="000000" w:themeColor="text1"/>
          <w:sz w:val="24"/>
        </w:rPr>
        <w:t>规格</w:t>
      </w:r>
      <w:r w:rsidRPr="00CC4830">
        <w:rPr>
          <w:rFonts w:asciiTheme="majorEastAsia" w:eastAsiaTheme="majorEastAsia" w:hAnsiTheme="majorEastAsia"/>
          <w:color w:val="000000" w:themeColor="text1"/>
          <w:sz w:val="24"/>
        </w:rPr>
        <w:t>15mm)</w:t>
      </w:r>
      <w:r w:rsidRPr="00CC4830">
        <w:rPr>
          <w:rFonts w:asciiTheme="majorEastAsia" w:eastAsiaTheme="majorEastAsia" w:hAnsiTheme="majorEastAsia" w:hint="eastAsia"/>
          <w:color w:val="000000" w:themeColor="text1"/>
          <w:sz w:val="24"/>
        </w:rPr>
        <w:t>、放射头</w:t>
      </w:r>
      <w:r w:rsidRPr="00CC4830">
        <w:rPr>
          <w:rFonts w:asciiTheme="majorEastAsia" w:eastAsiaTheme="majorEastAsia" w:hAnsiTheme="majorEastAsia"/>
          <w:color w:val="000000" w:themeColor="text1"/>
          <w:sz w:val="24"/>
        </w:rPr>
        <w:t>(</w:t>
      </w:r>
      <w:r w:rsidRPr="00CC4830">
        <w:rPr>
          <w:rFonts w:asciiTheme="majorEastAsia" w:eastAsiaTheme="majorEastAsia" w:hAnsiTheme="majorEastAsia" w:hint="eastAsia"/>
          <w:color w:val="000000" w:themeColor="text1"/>
          <w:sz w:val="24"/>
        </w:rPr>
        <w:t>规格</w:t>
      </w:r>
      <w:r w:rsidRPr="00CC4830">
        <w:rPr>
          <w:rFonts w:asciiTheme="majorEastAsia" w:eastAsiaTheme="majorEastAsia" w:hAnsiTheme="majorEastAsia"/>
          <w:color w:val="000000" w:themeColor="text1"/>
          <w:sz w:val="24"/>
        </w:rPr>
        <w:t>20mm)</w:t>
      </w:r>
      <w:r w:rsidRPr="00CC4830">
        <w:rPr>
          <w:rFonts w:asciiTheme="majorEastAsia" w:eastAsiaTheme="majorEastAsia" w:hAnsiTheme="majorEastAsia" w:hint="eastAsia"/>
          <w:color w:val="000000" w:themeColor="text1"/>
          <w:sz w:val="24"/>
        </w:rPr>
        <w:t>、聚焦头</w:t>
      </w:r>
      <w:r w:rsidRPr="00CC4830">
        <w:rPr>
          <w:rFonts w:asciiTheme="majorEastAsia" w:eastAsiaTheme="majorEastAsia" w:hAnsiTheme="majorEastAsia"/>
          <w:color w:val="000000" w:themeColor="text1"/>
          <w:sz w:val="24"/>
        </w:rPr>
        <w:t>(</w:t>
      </w:r>
      <w:r w:rsidRPr="00CC4830">
        <w:rPr>
          <w:rFonts w:asciiTheme="majorEastAsia" w:eastAsiaTheme="majorEastAsia" w:hAnsiTheme="majorEastAsia" w:hint="eastAsia"/>
          <w:color w:val="000000" w:themeColor="text1"/>
          <w:sz w:val="24"/>
        </w:rPr>
        <w:t>规格</w:t>
      </w:r>
      <w:r w:rsidRPr="00CC4830">
        <w:rPr>
          <w:rFonts w:asciiTheme="majorEastAsia" w:eastAsiaTheme="majorEastAsia" w:hAnsiTheme="majorEastAsia"/>
          <w:color w:val="000000" w:themeColor="text1"/>
          <w:sz w:val="24"/>
        </w:rPr>
        <w:t>15mm)</w:t>
      </w:r>
      <w:r w:rsidRPr="00CC4830">
        <w:rPr>
          <w:rFonts w:asciiTheme="majorEastAsia" w:eastAsiaTheme="majorEastAsia" w:hAnsiTheme="majorEastAsia" w:hint="eastAsia"/>
          <w:color w:val="000000" w:themeColor="text1"/>
          <w:sz w:val="24"/>
        </w:rPr>
        <w:t>等，满足不同部位治疗需求。</w:t>
      </w:r>
    </w:p>
    <w:p w14:paraId="4C11560F" w14:textId="77777777" w:rsidR="00F5321A" w:rsidRPr="00F5321A" w:rsidRDefault="00F5321A" w:rsidP="00F5321A">
      <w:pPr>
        <w:spacing w:line="360" w:lineRule="auto"/>
        <w:rPr>
          <w:rFonts w:asciiTheme="majorEastAsia" w:eastAsiaTheme="majorEastAsia" w:hAnsiTheme="majorEastAsia"/>
          <w:bCs/>
          <w:sz w:val="24"/>
        </w:rPr>
      </w:pPr>
      <w:r w:rsidRPr="00F5321A">
        <w:rPr>
          <w:rFonts w:asciiTheme="majorEastAsia" w:eastAsiaTheme="majorEastAsia" w:hAnsiTheme="majorEastAsia" w:hint="eastAsia"/>
          <w:bCs/>
          <w:sz w:val="24"/>
        </w:rPr>
        <w:t>二、配置：</w:t>
      </w:r>
    </w:p>
    <w:p w14:paraId="501F6A9E"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1、</w:t>
      </w:r>
      <w:r w:rsidRPr="00CC4830">
        <w:rPr>
          <w:rFonts w:asciiTheme="majorEastAsia" w:eastAsiaTheme="majorEastAsia" w:hAnsiTheme="majorEastAsia" w:hint="eastAsia"/>
          <w:sz w:val="24"/>
        </w:rPr>
        <w:t>主机</w:t>
      </w:r>
      <w:r w:rsidRPr="00CC4830">
        <w:rPr>
          <w:rFonts w:asciiTheme="majorEastAsia" w:eastAsiaTheme="majorEastAsia" w:hAnsiTheme="majorEastAsia"/>
          <w:sz w:val="24"/>
        </w:rPr>
        <w:t>1</w:t>
      </w:r>
      <w:r w:rsidRPr="00CC4830">
        <w:rPr>
          <w:rFonts w:asciiTheme="majorEastAsia" w:eastAsiaTheme="majorEastAsia" w:hAnsiTheme="majorEastAsia" w:hint="eastAsia"/>
          <w:sz w:val="24"/>
        </w:rPr>
        <w:t>台</w:t>
      </w:r>
      <w:r>
        <w:rPr>
          <w:rFonts w:asciiTheme="majorEastAsia" w:eastAsiaTheme="majorEastAsia" w:hAnsiTheme="majorEastAsia" w:hint="eastAsia"/>
          <w:sz w:val="24"/>
        </w:rPr>
        <w:t>。</w:t>
      </w:r>
    </w:p>
    <w:p w14:paraId="604A2230"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2、</w:t>
      </w:r>
      <w:r w:rsidRPr="00CC4830">
        <w:rPr>
          <w:rFonts w:asciiTheme="majorEastAsia" w:eastAsiaTheme="majorEastAsia" w:hAnsiTheme="majorEastAsia" w:hint="eastAsia"/>
          <w:sz w:val="24"/>
        </w:rPr>
        <w:t>治疗手柄配件箱</w:t>
      </w:r>
      <w:r w:rsidRPr="00CC4830">
        <w:rPr>
          <w:rFonts w:asciiTheme="majorEastAsia" w:eastAsiaTheme="majorEastAsia" w:hAnsiTheme="majorEastAsia"/>
          <w:sz w:val="24"/>
        </w:rPr>
        <w:tab/>
        <w:t>2</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170E6FC5"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3、</w:t>
      </w:r>
      <w:r w:rsidRPr="00CC4830">
        <w:rPr>
          <w:rFonts w:asciiTheme="majorEastAsia" w:eastAsiaTheme="majorEastAsia" w:hAnsiTheme="majorEastAsia" w:hint="eastAsia"/>
          <w:sz w:val="24"/>
        </w:rPr>
        <w:t>治疗手柄箱海绵</w:t>
      </w:r>
      <w:r w:rsidRPr="00CC4830">
        <w:rPr>
          <w:rFonts w:asciiTheme="majorEastAsia" w:eastAsiaTheme="majorEastAsia" w:hAnsiTheme="majorEastAsia"/>
          <w:sz w:val="24"/>
        </w:rPr>
        <w:tab/>
        <w:t>2</w:t>
      </w:r>
      <w:r w:rsidRPr="00CC4830">
        <w:rPr>
          <w:rFonts w:asciiTheme="majorEastAsia" w:eastAsiaTheme="majorEastAsia" w:hAnsiTheme="majorEastAsia" w:hint="eastAsia"/>
          <w:sz w:val="24"/>
        </w:rPr>
        <w:t>套</w:t>
      </w:r>
      <w:r>
        <w:rPr>
          <w:rFonts w:asciiTheme="majorEastAsia" w:eastAsiaTheme="majorEastAsia" w:hAnsiTheme="majorEastAsia" w:hint="eastAsia"/>
          <w:sz w:val="24"/>
        </w:rPr>
        <w:t>。</w:t>
      </w:r>
    </w:p>
    <w:p w14:paraId="1FE2945D"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4、</w:t>
      </w:r>
      <w:r w:rsidRPr="00CC4830">
        <w:rPr>
          <w:rFonts w:asciiTheme="majorEastAsia" w:eastAsiaTheme="majorEastAsia" w:hAnsiTheme="majorEastAsia" w:hint="eastAsia"/>
          <w:sz w:val="24"/>
        </w:rPr>
        <w:t>治疗手柄</w:t>
      </w:r>
      <w:r w:rsidRPr="00CC4830">
        <w:rPr>
          <w:rFonts w:asciiTheme="majorEastAsia" w:eastAsiaTheme="majorEastAsia" w:hAnsiTheme="majorEastAsia"/>
          <w:sz w:val="24"/>
        </w:rPr>
        <w:t>(</w:t>
      </w:r>
      <w:r w:rsidRPr="00CC4830">
        <w:rPr>
          <w:rFonts w:asciiTheme="majorEastAsia" w:eastAsiaTheme="majorEastAsia" w:hAnsiTheme="majorEastAsia" w:hint="eastAsia"/>
          <w:sz w:val="24"/>
        </w:rPr>
        <w:t>配</w:t>
      </w:r>
      <w:r w:rsidRPr="00CC4830">
        <w:rPr>
          <w:rFonts w:asciiTheme="majorEastAsia" w:eastAsiaTheme="majorEastAsia" w:hAnsiTheme="majorEastAsia"/>
          <w:sz w:val="24"/>
        </w:rPr>
        <w:t>15R</w:t>
      </w:r>
      <w:r w:rsidRPr="00CC4830">
        <w:rPr>
          <w:rFonts w:asciiTheme="majorEastAsia" w:eastAsiaTheme="majorEastAsia" w:hAnsiTheme="majorEastAsia" w:hint="eastAsia"/>
          <w:sz w:val="24"/>
        </w:rPr>
        <w:t>治疗头</w:t>
      </w:r>
      <w:r w:rsidRPr="00CC4830">
        <w:rPr>
          <w:rFonts w:asciiTheme="majorEastAsia" w:eastAsiaTheme="majorEastAsia" w:hAnsiTheme="majorEastAsia"/>
          <w:sz w:val="24"/>
        </w:rPr>
        <w:t>)2</w:t>
      </w:r>
      <w:r w:rsidRPr="00CC4830">
        <w:rPr>
          <w:rFonts w:asciiTheme="majorEastAsia" w:eastAsiaTheme="majorEastAsia" w:hAnsiTheme="majorEastAsia" w:hint="eastAsia"/>
          <w:sz w:val="24"/>
        </w:rPr>
        <w:t>把</w:t>
      </w:r>
      <w:r>
        <w:rPr>
          <w:rFonts w:asciiTheme="majorEastAsia" w:eastAsiaTheme="majorEastAsia" w:hAnsiTheme="majorEastAsia" w:hint="eastAsia"/>
          <w:sz w:val="24"/>
        </w:rPr>
        <w:t>。</w:t>
      </w:r>
    </w:p>
    <w:p w14:paraId="52626550"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5、</w:t>
      </w:r>
      <w:r w:rsidRPr="00CC4830">
        <w:rPr>
          <w:rFonts w:asciiTheme="majorEastAsia" w:eastAsiaTheme="majorEastAsia" w:hAnsiTheme="majorEastAsia" w:hint="eastAsia"/>
          <w:sz w:val="24"/>
        </w:rPr>
        <w:t>锥体</w:t>
      </w:r>
      <w:r w:rsidRPr="00CC4830">
        <w:rPr>
          <w:rFonts w:asciiTheme="majorEastAsia" w:eastAsiaTheme="majorEastAsia" w:hAnsiTheme="majorEastAsia"/>
          <w:sz w:val="24"/>
        </w:rPr>
        <w:t>2</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23D58A60" w14:textId="77777777" w:rsidR="00F5321A" w:rsidRPr="00CC4830"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6、</w:t>
      </w:r>
      <w:r w:rsidRPr="00CC4830">
        <w:rPr>
          <w:rFonts w:asciiTheme="majorEastAsia" w:eastAsiaTheme="majorEastAsia" w:hAnsiTheme="majorEastAsia" w:hint="eastAsia"/>
          <w:sz w:val="24"/>
        </w:rPr>
        <w:t>治疗手柄管</w:t>
      </w:r>
      <w:r w:rsidRPr="00CC4830">
        <w:rPr>
          <w:rFonts w:asciiTheme="majorEastAsia" w:eastAsiaTheme="majorEastAsia" w:hAnsiTheme="majorEastAsia"/>
          <w:sz w:val="24"/>
        </w:rPr>
        <w:tab/>
        <w:t>2</w:t>
      </w:r>
      <w:r w:rsidRPr="00CC4830">
        <w:rPr>
          <w:rFonts w:asciiTheme="majorEastAsia" w:eastAsiaTheme="majorEastAsia" w:hAnsiTheme="majorEastAsia" w:hint="eastAsia"/>
          <w:sz w:val="24"/>
        </w:rPr>
        <w:t>根</w:t>
      </w:r>
      <w:r>
        <w:rPr>
          <w:rFonts w:asciiTheme="majorEastAsia" w:eastAsiaTheme="majorEastAsia" w:hAnsiTheme="majorEastAsia" w:hint="eastAsia"/>
          <w:sz w:val="24"/>
        </w:rPr>
        <w:t>。</w:t>
      </w:r>
    </w:p>
    <w:p w14:paraId="76A14974" w14:textId="431583C1" w:rsidR="00F5321A" w:rsidRDefault="00F5321A" w:rsidP="00F5321A">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7、</w:t>
      </w:r>
      <w:r w:rsidRPr="00CC4830">
        <w:rPr>
          <w:rFonts w:asciiTheme="majorEastAsia" w:eastAsiaTheme="majorEastAsia" w:hAnsiTheme="majorEastAsia"/>
          <w:sz w:val="24"/>
        </w:rPr>
        <w:t xml:space="preserve">20mm R </w:t>
      </w:r>
      <w:r w:rsidRPr="00CC4830">
        <w:rPr>
          <w:rFonts w:asciiTheme="majorEastAsia" w:eastAsiaTheme="majorEastAsia" w:hAnsiTheme="majorEastAsia" w:hint="eastAsia"/>
          <w:sz w:val="24"/>
        </w:rPr>
        <w:t>治疗组件</w:t>
      </w:r>
      <w:r w:rsidRPr="00CC4830">
        <w:rPr>
          <w:rFonts w:asciiTheme="majorEastAsia" w:eastAsiaTheme="majorEastAsia" w:hAnsiTheme="majorEastAsia"/>
          <w:sz w:val="24"/>
        </w:rPr>
        <w:t>2</w:t>
      </w:r>
      <w:r w:rsidRPr="00CC4830">
        <w:rPr>
          <w:rFonts w:asciiTheme="majorEastAsia" w:eastAsiaTheme="majorEastAsia" w:hAnsiTheme="majorEastAsia" w:hint="eastAsia"/>
          <w:sz w:val="24"/>
        </w:rPr>
        <w:t>个</w:t>
      </w:r>
      <w:r>
        <w:rPr>
          <w:rFonts w:asciiTheme="majorEastAsia" w:eastAsiaTheme="majorEastAsia" w:hAnsiTheme="majorEastAsia" w:hint="eastAsia"/>
          <w:sz w:val="24"/>
        </w:rPr>
        <w:t>。</w:t>
      </w:r>
    </w:p>
    <w:p w14:paraId="2B6C6C2A" w14:textId="49105742" w:rsidR="00F5321A" w:rsidRDefault="00F5321A" w:rsidP="00F5321A">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4</w:t>
      </w:r>
      <w:r>
        <w:rPr>
          <w:rFonts w:ascii="宋体" w:hAnsi="宋体" w:hint="eastAsia"/>
          <w:sz w:val="24"/>
          <w:highlight w:val="green"/>
        </w:rPr>
        <w:t>：</w:t>
      </w:r>
      <w:r w:rsidRPr="00F5321A">
        <w:rPr>
          <w:rFonts w:asciiTheme="minorEastAsia" w:hAnsiTheme="minorEastAsia" w:hint="eastAsia"/>
          <w:sz w:val="24"/>
          <w:highlight w:val="green"/>
        </w:rPr>
        <w:t>电子阴道镜</w:t>
      </w:r>
    </w:p>
    <w:p w14:paraId="23758E64" w14:textId="77777777" w:rsidR="00F5321A" w:rsidRPr="00FD3917" w:rsidRDefault="00F5321A" w:rsidP="00F5321A">
      <w:pPr>
        <w:spacing w:line="360" w:lineRule="auto"/>
        <w:rPr>
          <w:rFonts w:asciiTheme="majorEastAsia" w:eastAsiaTheme="majorEastAsia" w:hAnsiTheme="majorEastAsia"/>
          <w:sz w:val="24"/>
        </w:rPr>
      </w:pPr>
      <w:r>
        <w:rPr>
          <w:rFonts w:asciiTheme="majorEastAsia" w:eastAsiaTheme="majorEastAsia" w:hAnsiTheme="majorEastAsia" w:hint="eastAsia"/>
          <w:sz w:val="24"/>
        </w:rPr>
        <w:t>一、</w:t>
      </w:r>
      <w:r w:rsidRPr="00FD3917">
        <w:rPr>
          <w:rFonts w:asciiTheme="majorEastAsia" w:eastAsiaTheme="majorEastAsia" w:hAnsiTheme="majorEastAsia" w:hint="eastAsia"/>
          <w:sz w:val="24"/>
        </w:rPr>
        <w:t>技术参数：</w:t>
      </w:r>
    </w:p>
    <w:p w14:paraId="6FE45AB5" w14:textId="77777777" w:rsidR="00F5321A" w:rsidRPr="00CC4830" w:rsidRDefault="00F5321A" w:rsidP="00F5321A">
      <w:pPr>
        <w:keepNext/>
        <w:keepLines/>
        <w:spacing w:line="360" w:lineRule="auto"/>
        <w:outlineLvl w:val="0"/>
        <w:rPr>
          <w:rFonts w:asciiTheme="majorEastAsia" w:eastAsiaTheme="majorEastAsia" w:hAnsiTheme="majorEastAsia" w:cs="宋体"/>
          <w:b/>
          <w:kern w:val="44"/>
          <w:sz w:val="24"/>
        </w:rPr>
      </w:pPr>
      <w:r>
        <w:rPr>
          <w:rFonts w:asciiTheme="majorEastAsia" w:eastAsiaTheme="majorEastAsia" w:hAnsiTheme="majorEastAsia" w:cs="宋体" w:hint="eastAsia"/>
          <w:b/>
          <w:kern w:val="44"/>
          <w:sz w:val="24"/>
        </w:rPr>
        <w:t>1</w:t>
      </w:r>
      <w:r w:rsidRPr="00CC4830">
        <w:rPr>
          <w:rFonts w:asciiTheme="majorEastAsia" w:eastAsiaTheme="majorEastAsia" w:hAnsiTheme="majorEastAsia" w:cs="宋体" w:hint="eastAsia"/>
          <w:b/>
          <w:kern w:val="44"/>
          <w:sz w:val="24"/>
        </w:rPr>
        <w:t>阴道镜镜头：</w:t>
      </w:r>
    </w:p>
    <w:p w14:paraId="2678BD6E"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1.1、镜头具有光学连续变焦、自动聚焦和4K CMOS视频成像功能，输出≥2160P信号。</w:t>
      </w:r>
    </w:p>
    <w:p w14:paraId="0107D931"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1.2、镜头像素≥800万，成像系统水平分辨率≥1600 TVL。</w:t>
      </w:r>
    </w:p>
    <w:p w14:paraId="2523D111"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1.3、放大倍数支持：1-100倍。</w:t>
      </w:r>
    </w:p>
    <w:p w14:paraId="6A184FB8"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1.4、工作距离：150-450mm（3X）,150-350mm（5X）,215-330mm（18x），2</w:t>
      </w:r>
      <w:r>
        <w:rPr>
          <w:rFonts w:asciiTheme="majorEastAsia" w:eastAsiaTheme="majorEastAsia" w:hAnsiTheme="majorEastAsia" w:cs="宋体"/>
          <w:sz w:val="24"/>
        </w:rPr>
        <w:t>30-330</w:t>
      </w:r>
      <w:r>
        <w:rPr>
          <w:rFonts w:asciiTheme="majorEastAsia" w:eastAsiaTheme="majorEastAsia" w:hAnsiTheme="majorEastAsia" w:cs="宋体" w:hint="eastAsia"/>
          <w:sz w:val="24"/>
        </w:rPr>
        <w:t>mm（最大放大倍数）。</w:t>
      </w:r>
    </w:p>
    <w:p w14:paraId="41B72351"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1.5、视场范围：≥Ø120mm(3X)，≥Ø30mm(5X)，≥Ø15mm(18X)，≥Ø5mm(最大放大倍数)。</w:t>
      </w:r>
    </w:p>
    <w:p w14:paraId="29D2B7F0"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1.6、景深：≥200mm(3X)，≥120mm(5X)，≥100mm(18X)，≥5</w:t>
      </w:r>
      <w:r>
        <w:rPr>
          <w:rFonts w:asciiTheme="majorEastAsia" w:eastAsiaTheme="majorEastAsia" w:hAnsiTheme="majorEastAsia" w:cs="宋体"/>
          <w:sz w:val="24"/>
        </w:rPr>
        <w:t>0</w:t>
      </w:r>
      <w:r>
        <w:rPr>
          <w:rFonts w:asciiTheme="majorEastAsia" w:eastAsiaTheme="majorEastAsia" w:hAnsiTheme="majorEastAsia" w:cs="宋体" w:hint="eastAsia"/>
          <w:sz w:val="24"/>
        </w:rPr>
        <w:t>mm（最大放大倍数）。</w:t>
      </w:r>
    </w:p>
    <w:p w14:paraId="13E7400A"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1.7、空间分辨率≥20 lp/mm；图像几何失真度≤1%。</w:t>
      </w:r>
    </w:p>
    <w:p w14:paraId="29908EE9"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1.8、镜头具有一体化的光源透镜结构，亮度可调的高显色性贴片LED光源，工作距离20cm处光源照度≥40000Lx，工作距离30cm处光源照度≥30000Lx。</w:t>
      </w:r>
    </w:p>
    <w:p w14:paraId="29C73ADE"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1.9、光源色温范围：3000-7000K，工作距离为20cm处光源中心温升≤1℃。</w:t>
      </w:r>
    </w:p>
    <w:p w14:paraId="5B2A0F4B"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1.10、光斑直径≥Ø75mm，光斑直径内照度均匀性≥85%，光源显色指数Ra≥90。</w:t>
      </w:r>
    </w:p>
    <w:p w14:paraId="7799965F"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1.11、色彩还原最大误差≤30NBS，平均色彩还原误差≤20NBS，饱和度值范围95-120%。</w:t>
      </w:r>
    </w:p>
    <w:p w14:paraId="5A2AAA74"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1.12、最大照度时辐射照度≤350 W/m</w:t>
      </w:r>
      <w:r>
        <w:rPr>
          <w:rFonts w:asciiTheme="majorEastAsia" w:eastAsiaTheme="majorEastAsia" w:hAnsiTheme="majorEastAsia" w:cs="宋体" w:hint="eastAsia"/>
          <w:sz w:val="24"/>
          <w:vertAlign w:val="superscript"/>
        </w:rPr>
        <w:t>2</w:t>
      </w:r>
      <w:r>
        <w:rPr>
          <w:rFonts w:asciiTheme="majorEastAsia" w:eastAsiaTheme="majorEastAsia" w:hAnsiTheme="majorEastAsia" w:cs="宋体" w:hint="eastAsia"/>
          <w:sz w:val="24"/>
        </w:rPr>
        <w:t>，最大照度时的有效紫外辐射照度≤0.008 W/m</w:t>
      </w:r>
      <w:r>
        <w:rPr>
          <w:rFonts w:asciiTheme="majorEastAsia" w:eastAsiaTheme="majorEastAsia" w:hAnsiTheme="majorEastAsia" w:cs="宋体" w:hint="eastAsia"/>
          <w:sz w:val="24"/>
          <w:vertAlign w:val="superscript"/>
        </w:rPr>
        <w:t>2</w:t>
      </w:r>
      <w:r>
        <w:rPr>
          <w:rFonts w:asciiTheme="majorEastAsia" w:eastAsiaTheme="majorEastAsia" w:hAnsiTheme="majorEastAsia" w:cs="宋体" w:hint="eastAsia"/>
          <w:sz w:val="24"/>
        </w:rPr>
        <w:t>。</w:t>
      </w:r>
    </w:p>
    <w:p w14:paraId="31DA0C5E"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1.13、按键扇形布局，可通过镜头按键操作实现：对图像观察的视野变换（放大/缩小）、手动焦距调节(F+/F-）、白光变色温成像（三级）、电子滤镜成像（三级）、计时显示、自动图像采集、图像冻结、白平衡调节、控制进入软件界面及图像对比等功能，并支持镜头扣手按键控制图像采集。</w:t>
      </w:r>
    </w:p>
    <w:p w14:paraId="15193F07"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1.14、镜头具有软件快捷功能按键，可一键快速进入病人信息、观察检查、检查分析、打印报告、编辑报告等界面，支持轮流切换操作界面；能按质</w:t>
      </w:r>
      <w:proofErr w:type="gramStart"/>
      <w:r>
        <w:rPr>
          <w:rFonts w:asciiTheme="majorEastAsia" w:eastAsiaTheme="majorEastAsia" w:hAnsiTheme="majorEastAsia" w:cs="宋体" w:hint="eastAsia"/>
          <w:sz w:val="24"/>
        </w:rPr>
        <w:t>控要求</w:t>
      </w:r>
      <w:proofErr w:type="gramEnd"/>
      <w:r>
        <w:rPr>
          <w:rFonts w:asciiTheme="majorEastAsia" w:eastAsiaTheme="majorEastAsia" w:hAnsiTheme="majorEastAsia" w:cs="宋体" w:hint="eastAsia"/>
          <w:sz w:val="24"/>
        </w:rPr>
        <w:t>时序显示图像对比，支持6、9、12倍快速切换。</w:t>
      </w:r>
    </w:p>
    <w:p w14:paraId="0493B0F6"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1.15、具有五合一方向按键，按键集放大/缩小图像、手动焦距调节、放大倍数长显、开启/关闭测距功能、选中病人信息等功能。</w:t>
      </w:r>
    </w:p>
    <w:p w14:paraId="30F8706F"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1.16、镜头扣手按键具有图像采集、定位宫颈口、图像按时序对比、冻结图像、录像、放大倍数长显等功能，用户可自定义设置。</w:t>
      </w:r>
    </w:p>
    <w:p w14:paraId="45FE2C77"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1.17、具备激光测距功能，能够一键测量镜头到目标物的距离，智能提醒调整方向，定位最佳工作距离；测量精度≤±1mm，其安全符合 GB7247.1-2012 标准要求。</w:t>
      </w:r>
    </w:p>
    <w:p w14:paraId="42FC986A"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1.18、镜头集成多光谱滤光光源，配置蓝光光源和绿光光源，可增强宫颈上皮血管的对比度，可观察血管微细结构变化及病灶边界。</w:t>
      </w:r>
    </w:p>
    <w:p w14:paraId="6F6FE369"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1.19、具备2种滤镜技术：多光谱光源滤镜及电子滤镜技术，可自定义组合成3级绿光滤镜。</w:t>
      </w:r>
    </w:p>
    <w:p w14:paraId="3274293C"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1.20、具备手势识别功能，支持手势控制图像采集、设备关机等功能，支持自定义其他功能。</w:t>
      </w:r>
    </w:p>
    <w:p w14:paraId="2D5EA077"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1.21、设备</w:t>
      </w:r>
      <w:proofErr w:type="gramStart"/>
      <w:r>
        <w:rPr>
          <w:rFonts w:asciiTheme="majorEastAsia" w:eastAsiaTheme="majorEastAsia" w:hAnsiTheme="majorEastAsia" w:cs="宋体" w:hint="eastAsia"/>
          <w:sz w:val="24"/>
        </w:rPr>
        <w:t>集成双</w:t>
      </w:r>
      <w:proofErr w:type="gramEnd"/>
      <w:r>
        <w:rPr>
          <w:rFonts w:asciiTheme="majorEastAsia" w:eastAsiaTheme="majorEastAsia" w:hAnsiTheme="majorEastAsia" w:cs="宋体" w:hint="eastAsia"/>
          <w:sz w:val="24"/>
        </w:rPr>
        <w:t>HDMI高清视频输出接口，可直接拓展显示镜头原始图像，</w:t>
      </w:r>
      <w:r>
        <w:rPr>
          <w:rFonts w:ascii="Segoe UI Emoji" w:eastAsiaTheme="majorEastAsia" w:hAnsi="Segoe UI Emoji" w:cs="Segoe UI Emoji" w:hint="eastAsia"/>
          <w:sz w:val="24"/>
        </w:rPr>
        <w:t>可</w:t>
      </w:r>
      <w:r>
        <w:rPr>
          <w:rFonts w:asciiTheme="majorEastAsia" w:eastAsiaTheme="majorEastAsia" w:hAnsiTheme="majorEastAsia" w:cs="宋体" w:hint="eastAsia"/>
          <w:sz w:val="24"/>
        </w:rPr>
        <w:t>搭建示教中心，同步显示阴道镜检查情况。</w:t>
      </w:r>
    </w:p>
    <w:p w14:paraId="223EBB84"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1.22、采用气控式摇臂式支架，与台车集成一体，工作高度可调范围≥750-1000mm，镜头横臂水平旋转角度≥180-360°，镜头升降摇臂水平旋转角度≥180-360°。</w:t>
      </w:r>
    </w:p>
    <w:p w14:paraId="5BAC78F7" w14:textId="77777777" w:rsidR="00F5321A" w:rsidRDefault="00F5321A" w:rsidP="00F5321A">
      <w:pPr>
        <w:widowControl/>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1.23、配置单脚踏，支持双脚踏开关，即插即用，可控制图像采集、冻结并采集图像、计时显示、界面切换等功能，可方便阴道镜检查操作使用。</w:t>
      </w:r>
    </w:p>
    <w:p w14:paraId="02A9768C" w14:textId="77777777" w:rsidR="00F5321A" w:rsidRPr="00CC4830" w:rsidRDefault="00F5321A" w:rsidP="00F5321A">
      <w:pPr>
        <w:widowControl/>
        <w:snapToGrid w:val="0"/>
        <w:spacing w:line="360" w:lineRule="auto"/>
        <w:rPr>
          <w:rFonts w:cs="宋体"/>
          <w:b/>
          <w:kern w:val="44"/>
        </w:rPr>
      </w:pPr>
      <w:r>
        <w:rPr>
          <w:rFonts w:asciiTheme="majorEastAsia" w:eastAsiaTheme="majorEastAsia" w:hAnsiTheme="majorEastAsia" w:hint="eastAsia"/>
          <w:sz w:val="24"/>
        </w:rPr>
        <w:t>2、</w:t>
      </w:r>
      <w:r w:rsidRPr="00CC4830">
        <w:rPr>
          <w:rFonts w:cs="宋体" w:hint="eastAsia"/>
          <w:b/>
          <w:kern w:val="44"/>
          <w:sz w:val="24"/>
        </w:rPr>
        <w:t>阴道镜工作站：</w:t>
      </w:r>
    </w:p>
    <w:p w14:paraId="3A359208" w14:textId="77777777" w:rsidR="00F5321A" w:rsidRPr="00CC4830" w:rsidRDefault="00F5321A" w:rsidP="00F5321A">
      <w:pPr>
        <w:spacing w:line="360" w:lineRule="auto"/>
        <w:outlineLvl w:val="1"/>
        <w:rPr>
          <w:rFonts w:asciiTheme="majorEastAsia" w:eastAsiaTheme="majorEastAsia" w:hAnsiTheme="majorEastAsia" w:cs="宋体"/>
          <w:b/>
          <w:bCs/>
          <w:sz w:val="24"/>
        </w:rPr>
      </w:pPr>
      <w:r>
        <w:rPr>
          <w:rFonts w:asciiTheme="majorEastAsia" w:eastAsiaTheme="majorEastAsia" w:hAnsiTheme="majorEastAsia" w:cs="宋体" w:hint="eastAsia"/>
          <w:b/>
          <w:bCs/>
          <w:sz w:val="24"/>
        </w:rPr>
        <w:t>2.1、</w:t>
      </w:r>
      <w:r w:rsidRPr="00CC4830">
        <w:rPr>
          <w:rFonts w:asciiTheme="majorEastAsia" w:eastAsiaTheme="majorEastAsia" w:hAnsiTheme="majorEastAsia" w:cs="宋体" w:hint="eastAsia"/>
          <w:b/>
          <w:bCs/>
          <w:sz w:val="24"/>
        </w:rPr>
        <w:t>系统性能：</w:t>
      </w:r>
    </w:p>
    <w:p w14:paraId="34300717" w14:textId="77777777" w:rsidR="00F5321A" w:rsidRPr="00CC4830"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2.1.1、</w:t>
      </w:r>
      <w:r w:rsidRPr="00CC4830">
        <w:rPr>
          <w:rFonts w:asciiTheme="majorEastAsia" w:eastAsiaTheme="majorEastAsia" w:hAnsiTheme="majorEastAsia" w:cs="宋体"/>
          <w:sz w:val="24"/>
        </w:rPr>
        <w:t>i5</w:t>
      </w:r>
      <w:r w:rsidRPr="00CC4830">
        <w:rPr>
          <w:rFonts w:asciiTheme="majorEastAsia" w:eastAsiaTheme="majorEastAsia" w:hAnsiTheme="majorEastAsia" w:cs="宋体" w:hint="eastAsia"/>
          <w:sz w:val="24"/>
        </w:rPr>
        <w:t>及以上性能处理器；内存≥</w:t>
      </w:r>
      <w:r w:rsidRPr="00CC4830">
        <w:rPr>
          <w:rFonts w:asciiTheme="majorEastAsia" w:eastAsiaTheme="majorEastAsia" w:hAnsiTheme="majorEastAsia" w:cs="宋体"/>
          <w:sz w:val="24"/>
        </w:rPr>
        <w:t>16GB</w:t>
      </w:r>
      <w:r w:rsidRPr="00CC4830">
        <w:rPr>
          <w:rFonts w:asciiTheme="majorEastAsia" w:eastAsiaTheme="majorEastAsia" w:hAnsiTheme="majorEastAsia" w:cs="宋体" w:hint="eastAsia"/>
          <w:sz w:val="24"/>
        </w:rPr>
        <w:t>；固态硬盘≥</w:t>
      </w:r>
      <w:r w:rsidRPr="00CC4830">
        <w:rPr>
          <w:rFonts w:asciiTheme="majorEastAsia" w:eastAsiaTheme="majorEastAsia" w:hAnsiTheme="majorEastAsia" w:cs="宋体"/>
          <w:sz w:val="24"/>
        </w:rPr>
        <w:t>1T</w:t>
      </w:r>
      <w:r w:rsidRPr="00CC4830">
        <w:rPr>
          <w:rFonts w:asciiTheme="majorEastAsia" w:eastAsiaTheme="majorEastAsia" w:hAnsiTheme="majorEastAsia" w:cs="宋体" w:hint="eastAsia"/>
          <w:sz w:val="24"/>
        </w:rPr>
        <w:t>。</w:t>
      </w:r>
    </w:p>
    <w:p w14:paraId="318CC118" w14:textId="77777777" w:rsidR="00F5321A" w:rsidRPr="00CC4830"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hint="eastAsia"/>
          <w:sz w:val="24"/>
        </w:rPr>
        <w:t>2.1.2、</w:t>
      </w:r>
      <w:r w:rsidRPr="00CC4830">
        <w:rPr>
          <w:rFonts w:asciiTheme="majorEastAsia" w:eastAsiaTheme="majorEastAsia" w:hAnsiTheme="majorEastAsia" w:hint="eastAsia"/>
          <w:sz w:val="24"/>
        </w:rPr>
        <w:t>医用显示器≥</w:t>
      </w:r>
      <w:r w:rsidRPr="00CC4830">
        <w:rPr>
          <w:rFonts w:asciiTheme="majorEastAsia" w:eastAsiaTheme="majorEastAsia" w:hAnsiTheme="majorEastAsia"/>
          <w:sz w:val="24"/>
        </w:rPr>
        <w:t>23</w:t>
      </w:r>
      <w:r w:rsidRPr="00CC4830">
        <w:rPr>
          <w:rFonts w:asciiTheme="majorEastAsia" w:eastAsiaTheme="majorEastAsia" w:hAnsiTheme="majorEastAsia" w:hint="eastAsia"/>
          <w:sz w:val="24"/>
        </w:rPr>
        <w:t>英寸，</w:t>
      </w:r>
      <w:r w:rsidRPr="00CC4830">
        <w:rPr>
          <w:rFonts w:asciiTheme="majorEastAsia" w:eastAsiaTheme="majorEastAsia" w:hAnsiTheme="majorEastAsia" w:cs="宋体" w:hint="eastAsia"/>
          <w:sz w:val="24"/>
        </w:rPr>
        <w:t>分辨率≥</w:t>
      </w:r>
      <w:r w:rsidRPr="00CC4830">
        <w:rPr>
          <w:rFonts w:asciiTheme="majorEastAsia" w:eastAsiaTheme="majorEastAsia" w:hAnsiTheme="majorEastAsia" w:cs="宋体"/>
          <w:sz w:val="24"/>
        </w:rPr>
        <w:t>3840</w:t>
      </w:r>
      <w:r>
        <w:rPr>
          <w:rFonts w:asciiTheme="majorEastAsia" w:eastAsiaTheme="majorEastAsia" w:hAnsiTheme="majorEastAsia" w:cs="宋体" w:hint="eastAsia"/>
          <w:sz w:val="24"/>
        </w:rPr>
        <w:t>x</w:t>
      </w:r>
      <w:r w:rsidRPr="00CC4830">
        <w:rPr>
          <w:rFonts w:asciiTheme="majorEastAsia" w:eastAsiaTheme="majorEastAsia" w:hAnsiTheme="majorEastAsia" w:cs="宋体"/>
          <w:sz w:val="24"/>
        </w:rPr>
        <w:t>2160</w:t>
      </w:r>
      <w:r w:rsidRPr="00CC4830">
        <w:rPr>
          <w:rFonts w:asciiTheme="majorEastAsia" w:eastAsiaTheme="majorEastAsia" w:hAnsiTheme="majorEastAsia" w:cs="宋体" w:hint="eastAsia"/>
          <w:sz w:val="24"/>
        </w:rPr>
        <w:t>。</w:t>
      </w:r>
    </w:p>
    <w:p w14:paraId="7FD870FC" w14:textId="77777777" w:rsidR="00F5321A" w:rsidRPr="00CC4830" w:rsidRDefault="00F5321A" w:rsidP="00F5321A">
      <w:pPr>
        <w:widowControl/>
        <w:spacing w:line="360" w:lineRule="auto"/>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2.1.3、</w:t>
      </w:r>
      <w:r w:rsidRPr="00CC4830">
        <w:rPr>
          <w:rFonts w:asciiTheme="majorEastAsia" w:eastAsiaTheme="majorEastAsia" w:hAnsiTheme="majorEastAsia" w:cs="宋体" w:hint="eastAsia"/>
          <w:kern w:val="0"/>
          <w:sz w:val="24"/>
        </w:rPr>
        <w:t>具备储物篮，可放置检查试剂和手术操作器械。</w:t>
      </w:r>
    </w:p>
    <w:p w14:paraId="2D736763" w14:textId="77777777" w:rsidR="00F5321A" w:rsidRPr="00CC4830" w:rsidRDefault="00F5321A" w:rsidP="00F5321A">
      <w:pPr>
        <w:widowControl/>
        <w:spacing w:line="360" w:lineRule="auto"/>
        <w:rPr>
          <w:rFonts w:asciiTheme="majorEastAsia" w:eastAsiaTheme="majorEastAsia" w:hAnsiTheme="majorEastAsia" w:cs="宋体"/>
          <w:kern w:val="0"/>
          <w:sz w:val="24"/>
        </w:rPr>
      </w:pPr>
      <w:r>
        <w:rPr>
          <w:rFonts w:asciiTheme="majorEastAsia" w:eastAsiaTheme="majorEastAsia" w:hAnsiTheme="majorEastAsia" w:cs="宋体" w:hint="eastAsia"/>
          <w:kern w:val="0"/>
          <w:sz w:val="24"/>
        </w:rPr>
        <w:t>2.1.4、</w:t>
      </w:r>
      <w:r w:rsidRPr="00CC4830">
        <w:rPr>
          <w:rFonts w:asciiTheme="majorEastAsia" w:eastAsiaTheme="majorEastAsia" w:hAnsiTheme="majorEastAsia" w:cs="宋体" w:hint="eastAsia"/>
          <w:kern w:val="0"/>
          <w:sz w:val="24"/>
        </w:rPr>
        <w:t>配置可旋转键盘托盘和无线键盘鼠标。</w:t>
      </w:r>
    </w:p>
    <w:p w14:paraId="3F5213E9" w14:textId="77777777" w:rsidR="00F5321A" w:rsidRPr="00CC4830" w:rsidRDefault="00F5321A" w:rsidP="00F5321A">
      <w:pPr>
        <w:widowControl/>
        <w:spacing w:line="360" w:lineRule="auto"/>
        <w:outlineLvl w:val="1"/>
        <w:rPr>
          <w:rFonts w:asciiTheme="majorEastAsia" w:eastAsiaTheme="majorEastAsia" w:hAnsiTheme="majorEastAsia" w:cs="宋体"/>
          <w:b/>
          <w:bCs/>
          <w:sz w:val="24"/>
        </w:rPr>
      </w:pPr>
      <w:r>
        <w:rPr>
          <w:rFonts w:asciiTheme="majorEastAsia" w:eastAsiaTheme="majorEastAsia" w:hAnsiTheme="majorEastAsia" w:cs="宋体" w:hint="eastAsia"/>
          <w:b/>
          <w:bCs/>
          <w:sz w:val="24"/>
        </w:rPr>
        <w:t>2.2、</w:t>
      </w:r>
      <w:r w:rsidRPr="00CC4830">
        <w:rPr>
          <w:rFonts w:asciiTheme="majorEastAsia" w:eastAsiaTheme="majorEastAsia" w:hAnsiTheme="majorEastAsia" w:cs="宋体" w:hint="eastAsia"/>
          <w:b/>
          <w:bCs/>
          <w:sz w:val="24"/>
        </w:rPr>
        <w:t>工作站功能：</w:t>
      </w:r>
    </w:p>
    <w:p w14:paraId="4AD2AE68"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2.2.1、新建病人档案能够自动加载历史检查记录，可快速浏览和查阅患者历史检查；具有病例重点关注功能。</w:t>
      </w:r>
    </w:p>
    <w:p w14:paraId="0F79A0AE"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2.2.2、提供≥4种病人信息获取方式：直接录入、扫描枪、身份证读卡器、调取病人预约数据库。</w:t>
      </w:r>
    </w:p>
    <w:p w14:paraId="4815DEF8"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2.2.3、支持</w:t>
      </w:r>
      <w:proofErr w:type="gramStart"/>
      <w:r>
        <w:rPr>
          <w:rFonts w:asciiTheme="majorEastAsia" w:eastAsiaTheme="majorEastAsia" w:hAnsiTheme="majorEastAsia" w:cs="宋体"/>
          <w:sz w:val="24"/>
        </w:rPr>
        <w:t>7</w:t>
      </w:r>
      <w:r>
        <w:rPr>
          <w:rFonts w:asciiTheme="majorEastAsia" w:eastAsiaTheme="majorEastAsia" w:hAnsiTheme="majorEastAsia" w:cs="宋体" w:hint="eastAsia"/>
          <w:sz w:val="24"/>
        </w:rPr>
        <w:t>种采图方式</w:t>
      </w:r>
      <w:proofErr w:type="gramEnd"/>
      <w:r>
        <w:rPr>
          <w:rFonts w:asciiTheme="majorEastAsia" w:eastAsiaTheme="majorEastAsia" w:hAnsiTheme="majorEastAsia" w:cs="宋体" w:hint="eastAsia"/>
          <w:sz w:val="24"/>
        </w:rPr>
        <w:t>，包括：镜头扣</w:t>
      </w:r>
      <w:proofErr w:type="gramStart"/>
      <w:r>
        <w:rPr>
          <w:rFonts w:asciiTheme="majorEastAsia" w:eastAsiaTheme="majorEastAsia" w:hAnsiTheme="majorEastAsia" w:cs="宋体" w:hint="eastAsia"/>
          <w:sz w:val="24"/>
        </w:rPr>
        <w:t>手采图</w:t>
      </w:r>
      <w:proofErr w:type="gramEnd"/>
      <w:r>
        <w:rPr>
          <w:rFonts w:asciiTheme="majorEastAsia" w:eastAsiaTheme="majorEastAsia" w:hAnsiTheme="majorEastAsia" w:cs="宋体" w:hint="eastAsia"/>
          <w:sz w:val="24"/>
        </w:rPr>
        <w:t>、自动计时采图、脚踏开关控制、软件按键采图、手势控制采图、视频采集过程中采图、视频回放过程</w:t>
      </w:r>
      <w:proofErr w:type="gramStart"/>
      <w:r>
        <w:rPr>
          <w:rFonts w:asciiTheme="majorEastAsia" w:eastAsiaTheme="majorEastAsia" w:hAnsiTheme="majorEastAsia" w:cs="宋体" w:hint="eastAsia"/>
          <w:sz w:val="24"/>
        </w:rPr>
        <w:t>中采图的</w:t>
      </w:r>
      <w:proofErr w:type="gramEnd"/>
      <w:r>
        <w:rPr>
          <w:rFonts w:asciiTheme="majorEastAsia" w:eastAsiaTheme="majorEastAsia" w:hAnsiTheme="majorEastAsia" w:cs="宋体" w:hint="eastAsia"/>
          <w:sz w:val="24"/>
        </w:rPr>
        <w:t>功能。</w:t>
      </w:r>
    </w:p>
    <w:p w14:paraId="0A17ACEF"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2.2.4、能将采集的图像按时间顺序同屏显示，并且可以通过镜头按键一键控制，对比分析患者病变部位</w:t>
      </w:r>
      <w:proofErr w:type="gramStart"/>
      <w:r>
        <w:rPr>
          <w:rFonts w:asciiTheme="majorEastAsia" w:eastAsiaTheme="majorEastAsia" w:hAnsiTheme="majorEastAsia" w:cs="宋体" w:hint="eastAsia"/>
          <w:sz w:val="24"/>
        </w:rPr>
        <w:t>醋白变化</w:t>
      </w:r>
      <w:proofErr w:type="gramEnd"/>
      <w:r>
        <w:rPr>
          <w:rFonts w:asciiTheme="majorEastAsia" w:eastAsiaTheme="majorEastAsia" w:hAnsiTheme="majorEastAsia" w:cs="宋体" w:hint="eastAsia"/>
          <w:sz w:val="24"/>
        </w:rPr>
        <w:t>和</w:t>
      </w:r>
      <w:proofErr w:type="gramStart"/>
      <w:r>
        <w:rPr>
          <w:rFonts w:asciiTheme="majorEastAsia" w:eastAsiaTheme="majorEastAsia" w:hAnsiTheme="majorEastAsia" w:cs="宋体" w:hint="eastAsia"/>
          <w:sz w:val="24"/>
        </w:rPr>
        <w:t>碘染色</w:t>
      </w:r>
      <w:proofErr w:type="gramEnd"/>
      <w:r>
        <w:rPr>
          <w:rFonts w:asciiTheme="majorEastAsia" w:eastAsiaTheme="majorEastAsia" w:hAnsiTheme="majorEastAsia" w:cs="宋体" w:hint="eastAsia"/>
          <w:sz w:val="24"/>
        </w:rPr>
        <w:t>的关联。</w:t>
      </w:r>
    </w:p>
    <w:p w14:paraId="49520253"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2.2.5、具有语音播报操作提示功能，按照质</w:t>
      </w:r>
      <w:proofErr w:type="gramStart"/>
      <w:r>
        <w:rPr>
          <w:rFonts w:asciiTheme="majorEastAsia" w:eastAsiaTheme="majorEastAsia" w:hAnsiTheme="majorEastAsia" w:cs="宋体" w:hint="eastAsia"/>
          <w:sz w:val="24"/>
        </w:rPr>
        <w:t>控要求</w:t>
      </w:r>
      <w:proofErr w:type="gramEnd"/>
      <w:r>
        <w:rPr>
          <w:rFonts w:asciiTheme="majorEastAsia" w:eastAsiaTheme="majorEastAsia" w:hAnsiTheme="majorEastAsia" w:cs="宋体" w:hint="eastAsia"/>
          <w:sz w:val="24"/>
        </w:rPr>
        <w:t>自动给出临床检查流的操作提示信息。</w:t>
      </w:r>
    </w:p>
    <w:p w14:paraId="6A2FF827"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2.2.6、可对图像进行注释、标注，图像亮度、对比度可调；具有视频采集功能，检查过程中可进行录像，录像回放时支持再次采集图像。</w:t>
      </w:r>
    </w:p>
    <w:p w14:paraId="4D4FCD61"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2.2.7、提供IFCPC2011/ASCCP 2017阴道镜专业术语以及临床参考图谱，具有国际认可的RCI评估和Swede评估。</w:t>
      </w:r>
    </w:p>
    <w:p w14:paraId="0986DA95"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2.2.8、提供R-way阴道镜诊断评估方法，具有阴道镜操作提醒及</w:t>
      </w:r>
      <w:proofErr w:type="gramStart"/>
      <w:r>
        <w:rPr>
          <w:rFonts w:asciiTheme="majorEastAsia" w:eastAsiaTheme="majorEastAsia" w:hAnsiTheme="majorEastAsia" w:cs="宋体" w:hint="eastAsia"/>
          <w:sz w:val="24"/>
        </w:rPr>
        <w:t>自动采图功能</w:t>
      </w:r>
      <w:proofErr w:type="gramEnd"/>
      <w:r>
        <w:rPr>
          <w:rFonts w:asciiTheme="majorEastAsia" w:eastAsiaTheme="majorEastAsia" w:hAnsiTheme="majorEastAsia" w:cs="宋体" w:hint="eastAsia"/>
          <w:sz w:val="24"/>
        </w:rPr>
        <w:t>，量化检查流程，提供基于三种不同溶液实验结果关联“特征”的智能评估和报告系统，根据HPV/TCT 阴道镜图像特征进行自动关联，智能提示病变级别和活检点位置，自动给出处理建议。</w:t>
      </w:r>
    </w:p>
    <w:p w14:paraId="157C3F87" w14:textId="77777777" w:rsidR="00F5321A" w:rsidRDefault="00F5321A" w:rsidP="00F5321A">
      <w:pPr>
        <w:widowControl/>
        <w:spacing w:line="360" w:lineRule="auto"/>
        <w:rPr>
          <w:rFonts w:asciiTheme="majorEastAsia" w:eastAsiaTheme="majorEastAsia" w:hAnsiTheme="majorEastAsia"/>
          <w:sz w:val="24"/>
        </w:rPr>
      </w:pPr>
      <w:r>
        <w:rPr>
          <w:rFonts w:asciiTheme="majorEastAsia" w:eastAsiaTheme="majorEastAsia" w:hAnsiTheme="majorEastAsia" w:cs="宋体" w:hint="eastAsia"/>
          <w:sz w:val="24"/>
        </w:rPr>
        <w:t>2.2.9、具有打印报告、编辑&amp;报告两种报告生成模式。支持在报告页面直接编辑报告，并且可对报告中图像进行处理，调节图像亮度、对比度、色调、饱和度等。</w:t>
      </w:r>
    </w:p>
    <w:p w14:paraId="5A9DD6C3" w14:textId="77777777" w:rsidR="00F5321A" w:rsidRDefault="00F5321A" w:rsidP="00F5321A">
      <w:pPr>
        <w:widowControl/>
        <w:spacing w:line="360" w:lineRule="auto"/>
        <w:outlineLvl w:val="1"/>
        <w:rPr>
          <w:rFonts w:asciiTheme="majorEastAsia" w:eastAsiaTheme="majorEastAsia" w:hAnsiTheme="majorEastAsia" w:cs="宋体"/>
          <w:b/>
          <w:bCs/>
          <w:sz w:val="24"/>
        </w:rPr>
      </w:pPr>
      <w:r>
        <w:rPr>
          <w:rFonts w:asciiTheme="majorEastAsia" w:eastAsiaTheme="majorEastAsia" w:hAnsiTheme="majorEastAsia" w:cs="宋体" w:hint="eastAsia"/>
          <w:b/>
          <w:bCs/>
          <w:sz w:val="24"/>
        </w:rPr>
        <w:t>2.3、工作站可扩展信息化应用：</w:t>
      </w:r>
    </w:p>
    <w:p w14:paraId="7444E3EF"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2.3.1、可配置身份证读取功能，刷身份证读取病人姓名及身份证号码功能。</w:t>
      </w:r>
    </w:p>
    <w:p w14:paraId="11E933A6"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2.3.2、可以支持标准HL7协议，可以方便对接HIS系统；支持LDAP集成登陆，可账号管理。</w:t>
      </w:r>
    </w:p>
    <w:p w14:paraId="3A6F2978" w14:textId="77777777" w:rsidR="00F5321A" w:rsidRDefault="00F5321A" w:rsidP="00F5321A">
      <w:pPr>
        <w:widowControl/>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2.3.3、具有DICOM 3.0 数据交换接口。提供DICOM worklist，DICOM verify，DICOM storage，对接医院PASC系统，只需要设置IP、端口、AE标题即可实现功能，可从PACS系统下载病人，将病人检查记录和报告发往PACS。</w:t>
      </w:r>
    </w:p>
    <w:p w14:paraId="0EF74E7A" w14:textId="77777777" w:rsidR="00F5321A" w:rsidRDefault="00F5321A" w:rsidP="00A14274">
      <w:pPr>
        <w:keepNext/>
        <w:keepLines/>
        <w:numPr>
          <w:ilvl w:val="0"/>
          <w:numId w:val="34"/>
        </w:numPr>
        <w:spacing w:after="0" w:line="360" w:lineRule="auto"/>
        <w:ind w:left="360" w:hanging="360"/>
        <w:outlineLvl w:val="0"/>
        <w:rPr>
          <w:rFonts w:asciiTheme="majorEastAsia" w:eastAsiaTheme="majorEastAsia" w:hAnsiTheme="majorEastAsia" w:cs="宋体"/>
          <w:b/>
          <w:kern w:val="44"/>
          <w:sz w:val="24"/>
        </w:rPr>
      </w:pPr>
      <w:r>
        <w:rPr>
          <w:rFonts w:asciiTheme="majorEastAsia" w:eastAsiaTheme="majorEastAsia" w:hAnsiTheme="majorEastAsia" w:cs="宋体" w:hint="eastAsia"/>
          <w:b/>
          <w:kern w:val="44"/>
          <w:sz w:val="24"/>
        </w:rPr>
        <w:t>工作站网络应用功能：</w:t>
      </w:r>
      <w:r>
        <w:rPr>
          <w:rFonts w:asciiTheme="majorEastAsia" w:eastAsiaTheme="majorEastAsia" w:hAnsiTheme="majorEastAsia" w:cs="宋体" w:hint="eastAsia"/>
          <w:b/>
          <w:kern w:val="44"/>
          <w:sz w:val="24"/>
        </w:rPr>
        <w:tab/>
      </w:r>
    </w:p>
    <w:p w14:paraId="408A6940" w14:textId="77777777" w:rsidR="00F5321A"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3.1、具有局域网连接功能，支持护士工作站、医生工作站和阴道镜工作站互联构成门诊应用网络，提供四级用户权限管理。</w:t>
      </w:r>
    </w:p>
    <w:p w14:paraId="18F4884E" w14:textId="77777777" w:rsidR="00F5321A"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3.2、具有广域网连接功能，能够与电子阴道镜数据管理系统联网。</w:t>
      </w:r>
    </w:p>
    <w:p w14:paraId="781DD9D2" w14:textId="77777777" w:rsidR="00F5321A"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3.3、支持阴道镜报告多级质控管理功能。可对阴道镜检查过程和报告进行自动质控管理，支持联网进行上下级医院复核质控的功能，同时支持自动生成质控报表，统计质控指标各项要求的达标率（提供检验报告并加盖厂家公章）。</w:t>
      </w:r>
    </w:p>
    <w:p w14:paraId="2C3A440D" w14:textId="77777777" w:rsidR="00F5321A" w:rsidRPr="00CC4830"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3.4</w:t>
      </w:r>
      <w:r w:rsidRPr="00CC4830">
        <w:rPr>
          <w:rFonts w:asciiTheme="majorEastAsia" w:eastAsiaTheme="majorEastAsia" w:hAnsiTheme="majorEastAsia" w:cs="宋体" w:hint="eastAsia"/>
          <w:sz w:val="24"/>
        </w:rPr>
        <w:t>可支持联网叫号系统，对阴道镜检查患者的分流处理。</w:t>
      </w:r>
    </w:p>
    <w:p w14:paraId="52517CD1" w14:textId="77777777" w:rsidR="00F5321A"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3.5、可支持示教系统，支持阴道镜检查室/LEEP手术治疗室观察和检查视频在示教室同步输出，局域网内任意电脑可以实时观看阴道镜操作，并提供双向语音交流。</w:t>
      </w:r>
    </w:p>
    <w:p w14:paraId="1B2E2C74" w14:textId="77777777" w:rsidR="00F5321A" w:rsidRDefault="00F5321A" w:rsidP="00F5321A">
      <w:pPr>
        <w:snapToGrid w:val="0"/>
        <w:spacing w:line="360" w:lineRule="auto"/>
        <w:rPr>
          <w:rFonts w:asciiTheme="majorEastAsia" w:eastAsiaTheme="majorEastAsia" w:hAnsiTheme="majorEastAsia" w:cs="宋体"/>
          <w:sz w:val="24"/>
        </w:rPr>
      </w:pPr>
      <w:r>
        <w:rPr>
          <w:rFonts w:asciiTheme="majorEastAsia" w:eastAsiaTheme="majorEastAsia" w:hAnsiTheme="majorEastAsia" w:cs="宋体" w:hint="eastAsia"/>
          <w:sz w:val="24"/>
        </w:rPr>
        <w:t>二、配置：</w:t>
      </w:r>
    </w:p>
    <w:p w14:paraId="556C1F67" w14:textId="77777777" w:rsidR="00F5321A" w:rsidRPr="00F5321A" w:rsidRDefault="00F5321A" w:rsidP="00F5321A">
      <w:pPr>
        <w:snapToGrid w:val="0"/>
        <w:spacing w:line="360" w:lineRule="auto"/>
        <w:rPr>
          <w:rFonts w:asciiTheme="majorEastAsia" w:eastAsiaTheme="majorEastAsia" w:hAnsiTheme="majorEastAsia" w:cs="宋体"/>
          <w:sz w:val="24"/>
        </w:rPr>
      </w:pPr>
      <w:r w:rsidRPr="00F5321A">
        <w:rPr>
          <w:rFonts w:asciiTheme="majorEastAsia" w:eastAsiaTheme="majorEastAsia" w:hAnsiTheme="majorEastAsia" w:cs="宋体"/>
          <w:sz w:val="24"/>
        </w:rPr>
        <w:t>1、4K电子阴道镜镜头1个。</w:t>
      </w:r>
    </w:p>
    <w:p w14:paraId="2FFD9447" w14:textId="77777777" w:rsidR="00F5321A" w:rsidRPr="00F5321A" w:rsidRDefault="00F5321A" w:rsidP="00F5321A">
      <w:pPr>
        <w:snapToGrid w:val="0"/>
        <w:spacing w:line="360" w:lineRule="auto"/>
        <w:rPr>
          <w:rFonts w:asciiTheme="majorEastAsia" w:eastAsiaTheme="majorEastAsia" w:hAnsiTheme="majorEastAsia" w:cs="宋体"/>
          <w:sz w:val="24"/>
        </w:rPr>
      </w:pPr>
      <w:r w:rsidRPr="00F5321A">
        <w:rPr>
          <w:rFonts w:asciiTheme="majorEastAsia" w:eastAsiaTheme="majorEastAsia" w:hAnsiTheme="majorEastAsia" w:cs="宋体"/>
          <w:sz w:val="24"/>
        </w:rPr>
        <w:t>2、阴道镜工作站1套。</w:t>
      </w:r>
    </w:p>
    <w:p w14:paraId="12F04F9A" w14:textId="10444187" w:rsidR="00F5321A" w:rsidRDefault="00F5321A" w:rsidP="00F5321A">
      <w:pPr>
        <w:spacing w:line="360" w:lineRule="auto"/>
        <w:jc w:val="left"/>
        <w:rPr>
          <w:rFonts w:asciiTheme="majorEastAsia" w:eastAsiaTheme="majorEastAsia" w:hAnsiTheme="majorEastAsia" w:cs="宋体"/>
          <w:sz w:val="24"/>
        </w:rPr>
      </w:pPr>
      <w:r w:rsidRPr="00F5321A">
        <w:rPr>
          <w:rFonts w:asciiTheme="majorEastAsia" w:eastAsiaTheme="majorEastAsia" w:hAnsiTheme="majorEastAsia" w:cs="宋体"/>
          <w:sz w:val="24"/>
        </w:rPr>
        <w:t>3、医用监视器1台。</w:t>
      </w:r>
    </w:p>
    <w:p w14:paraId="25929B7B" w14:textId="1F68B64F" w:rsidR="00F5321A" w:rsidRDefault="00F5321A" w:rsidP="00F5321A">
      <w:pPr>
        <w:spacing w:line="360" w:lineRule="auto"/>
        <w:jc w:val="left"/>
        <w:rPr>
          <w:rFonts w:asciiTheme="minorEastAsia" w:hAnsiTheme="minorEastAsia"/>
          <w:sz w:val="24"/>
        </w:rPr>
      </w:pPr>
      <w:bookmarkStart w:id="852" w:name="OLE_LINK46"/>
      <w:bookmarkStart w:id="853" w:name="OLE_LINK47"/>
      <w:r>
        <w:rPr>
          <w:rFonts w:ascii="宋体" w:hAnsi="宋体" w:hint="eastAsia"/>
          <w:sz w:val="24"/>
          <w:highlight w:val="green"/>
        </w:rPr>
        <w:t>品目</w:t>
      </w:r>
      <w:r>
        <w:rPr>
          <w:rFonts w:ascii="宋体" w:hAnsi="宋体"/>
          <w:sz w:val="24"/>
          <w:highlight w:val="green"/>
        </w:rPr>
        <w:t>5</w:t>
      </w:r>
      <w:r w:rsidRPr="00F5321A">
        <w:rPr>
          <w:rFonts w:ascii="宋体" w:hAnsi="宋体" w:hint="eastAsia"/>
          <w:sz w:val="24"/>
          <w:highlight w:val="green"/>
        </w:rPr>
        <w:t>：</w:t>
      </w:r>
      <w:r w:rsidRPr="00F5321A">
        <w:rPr>
          <w:rFonts w:asciiTheme="minorEastAsia" w:hAnsiTheme="minorEastAsia" w:hint="eastAsia"/>
          <w:sz w:val="24"/>
          <w:highlight w:val="green"/>
        </w:rPr>
        <w:t>中央心电监护（一拖5）</w:t>
      </w:r>
      <w:bookmarkEnd w:id="852"/>
      <w:bookmarkEnd w:id="853"/>
    </w:p>
    <w:p w14:paraId="67EC7576"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一、技术参数</w:t>
      </w:r>
    </w:p>
    <w:p w14:paraId="75632BF2"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（一）、中央站：</w:t>
      </w:r>
    </w:p>
    <w:p w14:paraId="7899DB52"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1、CPU：≥2核，主频≥3.10GHz；内存≥8G；硬盘≥500G；彩色液晶显示器≥23英寸，分辨率≥1920×1080；打印机：黑白激光打印机。</w:t>
      </w:r>
    </w:p>
    <w:p w14:paraId="417FD51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2、可从床边病人监护仪获取实时监护数据，至少包括3/5/12导心电，温度、ETC0</w:t>
      </w:r>
      <w:r w:rsidRPr="00CC4830">
        <w:rPr>
          <w:rFonts w:asciiTheme="majorEastAsia" w:eastAsiaTheme="majorEastAsia" w:hAnsiTheme="majorEastAsia" w:cs="Calibri"/>
          <w:color w:val="000000"/>
          <w:vertAlign w:val="subscript"/>
        </w:rPr>
        <w:t>2</w:t>
      </w:r>
      <w:r>
        <w:rPr>
          <w:rFonts w:asciiTheme="majorEastAsia" w:eastAsiaTheme="majorEastAsia" w:hAnsiTheme="majorEastAsia" w:cs="Calibri"/>
          <w:color w:val="000000"/>
        </w:rPr>
        <w:t>、无创血压、有创血压、心率、脉率、心律失常、呼吸率、ST。</w:t>
      </w:r>
    </w:p>
    <w:p w14:paraId="601EE0BE"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3、可有线联网≥32床的床边监护，单屏可最多显示≥16个床位</w:t>
      </w:r>
    </w:p>
    <w:p w14:paraId="1BA0CFD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4、重点监护界面下可将需要重点监护的病人监护数据进行半屏或全屏显示。</w:t>
      </w:r>
    </w:p>
    <w:p w14:paraId="035307E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5、具备三级声光报警，报警信息自动存储，可显示报警时刻的相关参数和所有波形，每个波形≥20秒。</w:t>
      </w:r>
    </w:p>
    <w:p w14:paraId="2363391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6、可设置床旁监护仪NIBP 模式，自动测量间隔；可启动／停止 NBP 测量。</w:t>
      </w:r>
    </w:p>
    <w:p w14:paraId="3091A064"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7、所有波形的全息波形数据存储回顾≥240h。</w:t>
      </w:r>
    </w:p>
    <w:p w14:paraId="5DC2EAE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8、每个病人可存储≥3000组所有报警信息、≥240小时趋势表（可选择1s～2h的时间间隔）、≥240小时趋势图分辨率为1秒、3000组NIBP 数据。</w:t>
      </w:r>
    </w:p>
    <w:p w14:paraId="19BB74B2"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9、可打印20s实时数据和波形；可打印存储数据、波形核报警事件列表。</w:t>
      </w:r>
    </w:p>
    <w:p w14:paraId="4778880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10、具备动态血压分析功能，支持 NIBP 及IBP分析，可打印输出结果。</w:t>
      </w:r>
    </w:p>
    <w:p w14:paraId="7607A406"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11、具备心率变异分析功能，可打印输出结果。</w:t>
      </w:r>
    </w:p>
    <w:p w14:paraId="1E2C637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12、可存储≥20,000个病人数据。</w:t>
      </w:r>
    </w:p>
    <w:p w14:paraId="27F03AE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13、支持扫描条形码录入病人信息。</w:t>
      </w:r>
    </w:p>
    <w:p w14:paraId="46114B26"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14、具备标准HL7协议，可与医院信息系统无缝对接。</w:t>
      </w:r>
    </w:p>
    <w:p w14:paraId="207CBB5C"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（二）、监护仪</w:t>
      </w:r>
    </w:p>
    <w:p w14:paraId="6C2C87FE"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1、主机通用参数</w:t>
      </w:r>
      <w:r>
        <w:rPr>
          <w:rFonts w:asciiTheme="majorEastAsia" w:eastAsiaTheme="majorEastAsia" w:hAnsiTheme="majorEastAsia" w:cs="Calibri" w:hint="eastAsia"/>
          <w:color w:val="000000"/>
        </w:rPr>
        <w:t>：</w:t>
      </w:r>
    </w:p>
    <w:p w14:paraId="036A17BC"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▲1.1、插件式监护仪，可通过有线和无线的方式连入中央监护系统。</w:t>
      </w:r>
    </w:p>
    <w:p w14:paraId="181D2F8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1.2、主机插件槽：≥5个 </w:t>
      </w:r>
    </w:p>
    <w:p w14:paraId="32B56300"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1.3、液晶显示屏尺寸≥12英寸。</w:t>
      </w:r>
    </w:p>
    <w:p w14:paraId="73A3D4BC"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1.4、具备护士呼叫接口和USB 接口。</w:t>
      </w:r>
    </w:p>
    <w:p w14:paraId="6F25130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2、多参数监测模块：</w:t>
      </w:r>
    </w:p>
    <w:p w14:paraId="7C58C32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2.1、可监护成人、小儿、新生儿。</w:t>
      </w:r>
    </w:p>
    <w:p w14:paraId="7443522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2.2、具备心电（ECG)、呼吸（RESP )、无创血压（NIBP)、血氧饱和度（SpO</w:t>
      </w:r>
      <w:r>
        <w:rPr>
          <w:rFonts w:ascii="Cambria Math" w:eastAsiaTheme="majorEastAsia" w:hAnsi="Cambria Math" w:cs="Cambria Math"/>
          <w:color w:val="000000"/>
        </w:rPr>
        <w:t>₂</w:t>
      </w:r>
      <w:r>
        <w:rPr>
          <w:rFonts w:asciiTheme="majorEastAsia" w:eastAsiaTheme="majorEastAsia" w:hAnsiTheme="majorEastAsia" w:cs="Calibri"/>
          <w:color w:val="000000"/>
        </w:rPr>
        <w:t>)、脉率（PR)、双体温（TEMP)监测功能。</w:t>
      </w:r>
    </w:p>
    <w:p w14:paraId="55B3C224"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2.3、心电、呼吸、无创血压、血氧、体温、IBP参数的医用电气安全级别：CF 级。</w:t>
      </w:r>
    </w:p>
    <w:p w14:paraId="6C2BB16C"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2.4、心电监测：</w:t>
      </w:r>
    </w:p>
    <w:p w14:paraId="63426DF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2.4.1、3/5导心电。</w:t>
      </w:r>
    </w:p>
    <w:p w14:paraId="0681DF7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2.4.2、具有监护、手术（滤波）和诊断滤波模式。</w:t>
      </w:r>
    </w:p>
    <w:p w14:paraId="3F66DBA8"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2.4.3、心电扫描速调节范围：6.25～50mm/s；调节档位≥3档。</w:t>
      </w:r>
    </w:p>
    <w:p w14:paraId="6805866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2.4.4、心律失常种类≥20种，包括房颤分析。</w:t>
      </w:r>
    </w:p>
    <w:p w14:paraId="37033853"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2.4.5、具备 QT / QTc 分析功能，可显示 QT、QTc、△QTc。</w:t>
      </w:r>
    </w:p>
    <w:p w14:paraId="1194A67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2.4.6、具有多导ST 分析功能，ST测量范围：</w:t>
      </w:r>
      <w:r>
        <w:rPr>
          <w:rFonts w:asciiTheme="majorEastAsia" w:eastAsiaTheme="majorEastAsia" w:hAnsiTheme="majorEastAsia" w:cs="Calibri" w:hint="eastAsia"/>
          <w:color w:val="000000"/>
        </w:rPr>
        <w:t>±</w:t>
      </w:r>
      <w:r>
        <w:rPr>
          <w:rFonts w:asciiTheme="majorEastAsia" w:eastAsiaTheme="majorEastAsia" w:hAnsiTheme="majorEastAsia" w:cs="Calibri"/>
          <w:color w:val="000000"/>
        </w:rPr>
        <w:t>2.5mV：提供 ST MAP图。</w:t>
      </w:r>
    </w:p>
    <w:p w14:paraId="0EC3D730"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2.4.7、具有起搏检测功能，可检出并滤过起搏器信号</w:t>
      </w:r>
      <w:r>
        <w:rPr>
          <w:rFonts w:asciiTheme="majorEastAsia" w:eastAsiaTheme="majorEastAsia" w:hAnsiTheme="majorEastAsia" w:cs="Calibri" w:hint="eastAsia"/>
          <w:color w:val="000000"/>
        </w:rPr>
        <w:t>。</w:t>
      </w:r>
    </w:p>
    <w:p w14:paraId="0A2314B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▲2.4.8、具备心率变异分析功能，可对病人心率在一定时间内周期性改变情况进行分析，并对心率变异分析结果进行统计。</w:t>
      </w:r>
    </w:p>
    <w:p w14:paraId="7EDFA1B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2.5、无创血压监测：</w:t>
      </w:r>
    </w:p>
    <w:p w14:paraId="644C3B34"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▲2.5.1、具备动态血压分析功能，可自动统计分析24小时内血压变化，自动显示平均血压、白天和夜间平均血压、血压高于正常百分比等参数。</w:t>
      </w:r>
    </w:p>
    <w:p w14:paraId="5B88239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2.5.2、具有收缩压和舒张压的血压差报警功能。</w:t>
      </w:r>
    </w:p>
    <w:p w14:paraId="10CB2331"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2.5.3、NIBP测量结束时</w:t>
      </w:r>
      <w:proofErr w:type="gramStart"/>
      <w:r>
        <w:rPr>
          <w:rFonts w:asciiTheme="majorEastAsia" w:eastAsiaTheme="majorEastAsia" w:hAnsiTheme="majorEastAsia" w:cs="Calibri"/>
          <w:color w:val="000000"/>
        </w:rPr>
        <w:t>可声音</w:t>
      </w:r>
      <w:proofErr w:type="gramEnd"/>
      <w:r>
        <w:rPr>
          <w:rFonts w:asciiTheme="majorEastAsia" w:eastAsiaTheme="majorEastAsia" w:hAnsiTheme="majorEastAsia" w:cs="Calibri"/>
          <w:color w:val="000000"/>
        </w:rPr>
        <w:t>提示。</w:t>
      </w:r>
    </w:p>
    <w:p w14:paraId="5C11CA84"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2.5.4、具备辅助静脉穿刺功能。</w:t>
      </w:r>
    </w:p>
    <w:p w14:paraId="3193213D"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2.6、血氧：</w:t>
      </w:r>
    </w:p>
    <w:p w14:paraId="746F0197"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2.6.1、</w:t>
      </w:r>
      <w:proofErr w:type="gramStart"/>
      <w:r>
        <w:rPr>
          <w:rFonts w:asciiTheme="majorEastAsia" w:eastAsiaTheme="majorEastAsia" w:hAnsiTheme="majorEastAsia" w:cs="Calibri"/>
          <w:color w:val="000000"/>
        </w:rPr>
        <w:t>抗运动</w:t>
      </w:r>
      <w:proofErr w:type="gramEnd"/>
      <w:r>
        <w:rPr>
          <w:rFonts w:asciiTheme="majorEastAsia" w:eastAsiaTheme="majorEastAsia" w:hAnsiTheme="majorEastAsia" w:cs="Calibri"/>
          <w:color w:val="000000"/>
        </w:rPr>
        <w:t>和弱灌注血氧检测技术。</w:t>
      </w:r>
    </w:p>
    <w:p w14:paraId="619CF54A"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2.6.2、可监测和显示灌注度指数（PI）。</w:t>
      </w:r>
    </w:p>
    <w:p w14:paraId="5D7B0667"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2.6.3、血氧脉率监测范围：30～300bpm。</w:t>
      </w:r>
    </w:p>
    <w:p w14:paraId="53B1742F"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2.7、呼吸监测</w:t>
      </w:r>
      <w:r>
        <w:rPr>
          <w:rFonts w:asciiTheme="majorEastAsia" w:eastAsiaTheme="majorEastAsia" w:hAnsiTheme="majorEastAsia" w:cs="Calibri" w:hint="eastAsia"/>
          <w:color w:val="000000"/>
        </w:rPr>
        <w:t>：</w:t>
      </w:r>
    </w:p>
    <w:p w14:paraId="59C315F3"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2.7.1、监测方法：阻抗法。</w:t>
      </w:r>
    </w:p>
    <w:p w14:paraId="2C2DF42E"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2.7.2、呼吸导联多种可选。</w:t>
      </w:r>
    </w:p>
    <w:p w14:paraId="79FD4793"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3、数据存储与回顾：可存储≥1600组 NIBP 数据列表\趋势存储回放时间≥1000h、报警事件或报警信息200组。</w:t>
      </w:r>
    </w:p>
    <w:p w14:paraId="04AFBB7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4、具备通气计算、血液动力学计算、药物浓度计算和氧合计算功能。</w:t>
      </w:r>
    </w:p>
    <w:p w14:paraId="64B71E17"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二、主要配置：</w:t>
      </w:r>
    </w:p>
    <w:p w14:paraId="600A4719"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1、中央站（含中央监护软件）：1套。</w:t>
      </w:r>
    </w:p>
    <w:p w14:paraId="055675C2"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2、监护仪：5台。</w:t>
      </w:r>
    </w:p>
    <w:p w14:paraId="60F047A0"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3、心电监测附件：5套。</w:t>
      </w:r>
    </w:p>
    <w:p w14:paraId="7CF8AF25" w14:textId="77777777" w:rsidR="00F5321A" w:rsidRDefault="00F5321A" w:rsidP="00F5321A">
      <w:pPr>
        <w:pStyle w:val="afe"/>
        <w:spacing w:line="360" w:lineRule="auto"/>
        <w:rPr>
          <w:rFonts w:asciiTheme="majorEastAsia" w:eastAsiaTheme="majorEastAsia" w:hAnsiTheme="majorEastAsia" w:cs="-webkit-standard"/>
          <w:color w:val="000000"/>
        </w:rPr>
      </w:pPr>
      <w:r>
        <w:rPr>
          <w:rFonts w:asciiTheme="majorEastAsia" w:eastAsiaTheme="majorEastAsia" w:hAnsiTheme="majorEastAsia" w:cs="Calibri"/>
          <w:color w:val="000000"/>
        </w:rPr>
        <w:t>4、血氧监测附件：5套。</w:t>
      </w:r>
    </w:p>
    <w:p w14:paraId="0F26AC60" w14:textId="3E547589" w:rsidR="00F5321A" w:rsidRDefault="00F5321A" w:rsidP="00F5321A">
      <w:pPr>
        <w:spacing w:line="360" w:lineRule="auto"/>
        <w:jc w:val="left"/>
        <w:rPr>
          <w:rFonts w:asciiTheme="majorEastAsia" w:eastAsiaTheme="majorEastAsia" w:hAnsiTheme="majorEastAsia" w:cs="Calibri"/>
          <w:color w:val="000000"/>
        </w:rPr>
      </w:pPr>
      <w:r>
        <w:rPr>
          <w:rFonts w:asciiTheme="majorEastAsia" w:eastAsiaTheme="majorEastAsia" w:hAnsiTheme="majorEastAsia" w:cs="Calibri"/>
          <w:color w:val="000000"/>
        </w:rPr>
        <w:t>5、无创血压监测附件：5套。</w:t>
      </w:r>
    </w:p>
    <w:p w14:paraId="492DF0C5" w14:textId="3CAB335D" w:rsidR="00191529" w:rsidRDefault="00191529" w:rsidP="00F5321A">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6</w:t>
      </w:r>
      <w:r w:rsidRPr="00F5321A">
        <w:rPr>
          <w:rFonts w:ascii="宋体" w:hAnsi="宋体" w:hint="eastAsia"/>
          <w:sz w:val="24"/>
          <w:highlight w:val="green"/>
        </w:rPr>
        <w:t>：</w:t>
      </w:r>
      <w:r w:rsidRPr="00191529">
        <w:rPr>
          <w:rFonts w:asciiTheme="minorEastAsia" w:hAnsiTheme="minorEastAsia" w:hint="eastAsia"/>
          <w:sz w:val="24"/>
          <w:highlight w:val="green"/>
        </w:rPr>
        <w:t>体外除颤监护仪</w:t>
      </w:r>
    </w:p>
    <w:p w14:paraId="4FFF2F35"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一、技术参数</w:t>
      </w:r>
    </w:p>
    <w:p w14:paraId="0BC2EB95"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1、具备手动除颤、心电监护、自动体外除颤（AED）功能。除颤具备自动阻抗补偿功能；起搏分为固定和按需两种模式。具备降速起搏功能。</w:t>
      </w:r>
    </w:p>
    <w:p w14:paraId="4FD4791C"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2、同步除颤和手动除颤中，能量分25</w:t>
      </w:r>
      <w:proofErr w:type="gramStart"/>
      <w:r>
        <w:rPr>
          <w:rFonts w:asciiTheme="majorEastAsia" w:eastAsiaTheme="majorEastAsia" w:hAnsiTheme="majorEastAsia" w:hint="eastAsia"/>
          <w:sz w:val="24"/>
        </w:rPr>
        <w:t>档</w:t>
      </w:r>
      <w:proofErr w:type="gramEnd"/>
      <w:r>
        <w:rPr>
          <w:rFonts w:asciiTheme="majorEastAsia" w:eastAsiaTheme="majorEastAsia" w:hAnsiTheme="majorEastAsia" w:hint="eastAsia"/>
          <w:sz w:val="24"/>
        </w:rPr>
        <w:t>以上，可通过体外电极板进行能量选择最小为1J，最大为360J。</w:t>
      </w:r>
    </w:p>
    <w:p w14:paraId="25371A0A"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3、支持AED除颤功能，电击能量：100～360J。</w:t>
      </w:r>
    </w:p>
    <w:p w14:paraId="4DEEB691"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4、除颤充电迅速，充电至200J&lt;3s，充电至360J&lt;7s。</w:t>
      </w:r>
    </w:p>
    <w:p w14:paraId="59DEB6B6"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▲5、采用旋钮式开关设计，可调节4种模式（除颤/起搏/aed/监护），支持开机同步快速选择12档位手动除颤能量。</w:t>
      </w:r>
    </w:p>
    <w:p w14:paraId="50143C62"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6、体外除颤电极板手柄支持充电、放电、能量选择，具备充电完成指示灯。成人、小儿一体化电极板。</w:t>
      </w:r>
    </w:p>
    <w:p w14:paraId="335D5465"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7、病人阻抗范围：体外除颤：20-250Ω；</w:t>
      </w:r>
    </w:p>
    <w:p w14:paraId="1E7B6389"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8、电池可支持360J除颤≥210次，电池体上带有5段LED 电池电量指示装置，用于快速评估电池电量。</w:t>
      </w:r>
    </w:p>
    <w:p w14:paraId="7EA64520"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9、具备生理报警和技术报警功能，</w:t>
      </w:r>
      <w:proofErr w:type="gramStart"/>
      <w:r>
        <w:rPr>
          <w:rFonts w:asciiTheme="majorEastAsia" w:eastAsiaTheme="majorEastAsia" w:hAnsiTheme="majorEastAsia" w:hint="eastAsia"/>
          <w:sz w:val="24"/>
        </w:rPr>
        <w:t>具有双报警灯</w:t>
      </w:r>
      <w:proofErr w:type="gramEnd"/>
      <w:r>
        <w:rPr>
          <w:rFonts w:asciiTheme="majorEastAsia" w:eastAsiaTheme="majorEastAsia" w:hAnsiTheme="majorEastAsia" w:hint="eastAsia"/>
          <w:sz w:val="24"/>
        </w:rPr>
        <w:t>，分别显示生理报警和技术报警。</w:t>
      </w:r>
    </w:p>
    <w:p w14:paraId="4BB6CBF8"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10、彩色TFT显示屏≥7英寸, 分辨率≥800×480，最多可显示4道监护参数波形，具有高对比度显示界面。</w:t>
      </w:r>
    </w:p>
    <w:p w14:paraId="3EBBBFF0"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11、体外除颤监护仪配置50mm记录仪，实时记录时间有3秒、5秒、8秒、16秒、32秒、连续可供选择。</w:t>
      </w:r>
    </w:p>
    <w:p w14:paraId="43BF21AB"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12、主机具备录音功能，最大支持≥240min录音存储。</w:t>
      </w:r>
    </w:p>
    <w:p w14:paraId="167B81E7" w14:textId="77777777" w:rsidR="00191529" w:rsidRDefault="00191529" w:rsidP="00191529">
      <w:pPr>
        <w:spacing w:line="360" w:lineRule="auto"/>
        <w:rPr>
          <w:rFonts w:asciiTheme="majorEastAsia" w:eastAsiaTheme="majorEastAsia" w:hAnsiTheme="majorEastAsia"/>
          <w:sz w:val="24"/>
        </w:rPr>
      </w:pPr>
      <w:r>
        <w:rPr>
          <w:rFonts w:asciiTheme="majorEastAsia" w:eastAsiaTheme="majorEastAsia" w:hAnsiTheme="majorEastAsia" w:hint="eastAsia"/>
          <w:sz w:val="24"/>
        </w:rPr>
        <w:t>13、关机状态下设备可自动运行自检，支持能量自检≥200J、屏幕、按键检测。</w:t>
      </w:r>
    </w:p>
    <w:p w14:paraId="0EDE568C" w14:textId="599C5E82" w:rsidR="00191529" w:rsidRDefault="00191529" w:rsidP="00191529">
      <w:pPr>
        <w:spacing w:line="360" w:lineRule="auto"/>
        <w:jc w:val="left"/>
        <w:rPr>
          <w:rFonts w:asciiTheme="majorEastAsia" w:eastAsiaTheme="majorEastAsia" w:hAnsiTheme="majorEastAsia"/>
          <w:sz w:val="24"/>
        </w:rPr>
      </w:pPr>
      <w:r>
        <w:rPr>
          <w:rFonts w:asciiTheme="majorEastAsia" w:eastAsiaTheme="majorEastAsia" w:hAnsiTheme="majorEastAsia" w:hint="eastAsia"/>
          <w:sz w:val="24"/>
        </w:rPr>
        <w:t>14、符合欧盟救护车标准EN1789:2007，防护等级IP44。</w:t>
      </w:r>
    </w:p>
    <w:p w14:paraId="5EE29584" w14:textId="1F4B7F60" w:rsidR="00191529" w:rsidRDefault="00191529" w:rsidP="00191529">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7</w:t>
      </w:r>
      <w:r w:rsidRPr="00F5321A">
        <w:rPr>
          <w:rFonts w:ascii="宋体" w:hAnsi="宋体" w:hint="eastAsia"/>
          <w:sz w:val="24"/>
          <w:highlight w:val="green"/>
        </w:rPr>
        <w:t>：</w:t>
      </w:r>
      <w:r w:rsidRPr="00191529">
        <w:rPr>
          <w:rFonts w:asciiTheme="minorEastAsia" w:hAnsiTheme="minorEastAsia" w:hint="eastAsia"/>
          <w:sz w:val="24"/>
          <w:highlight w:val="green"/>
        </w:rPr>
        <w:t>超短波治疗仪</w:t>
      </w:r>
    </w:p>
    <w:p w14:paraId="77D256E4" w14:textId="77777777" w:rsidR="00191529" w:rsidRDefault="00191529" w:rsidP="00191529">
      <w:pPr>
        <w:autoSpaceDE w:val="0"/>
        <w:autoSpaceDN w:val="0"/>
        <w:adjustRightInd w:val="0"/>
        <w:spacing w:beforeLines="10" w:before="24" w:afterLines="10" w:after="24" w:line="360" w:lineRule="auto"/>
        <w:jc w:val="left"/>
        <w:rPr>
          <w:rFonts w:asciiTheme="majorEastAsia" w:eastAsiaTheme="majorEastAsia" w:hAnsiTheme="majorEastAsia" w:cs="楷体"/>
          <w:b/>
          <w:sz w:val="24"/>
          <w:lang w:val="zh-CN"/>
        </w:rPr>
      </w:pPr>
      <w:r>
        <w:rPr>
          <w:rFonts w:asciiTheme="majorEastAsia" w:eastAsiaTheme="majorEastAsia" w:hAnsiTheme="majorEastAsia" w:cs="楷体" w:hint="eastAsia"/>
          <w:b/>
          <w:sz w:val="24"/>
          <w:lang w:val="zh-CN"/>
        </w:rPr>
        <w:t>一、技术参数：</w:t>
      </w:r>
    </w:p>
    <w:p w14:paraId="5B5C649C"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1、</w:t>
      </w:r>
      <w:r>
        <w:rPr>
          <w:rFonts w:asciiTheme="majorEastAsia" w:eastAsiaTheme="majorEastAsia" w:hAnsiTheme="majorEastAsia" w:cs="楷体" w:hint="eastAsia"/>
          <w:sz w:val="24"/>
        </w:rPr>
        <w:t>工作频率：</w:t>
      </w:r>
      <w:r>
        <w:rPr>
          <w:rFonts w:asciiTheme="majorEastAsia" w:eastAsiaTheme="majorEastAsia" w:hAnsiTheme="majorEastAsia" w:cs="楷体" w:hint="eastAsia"/>
          <w:kern w:val="0"/>
          <w:sz w:val="24"/>
        </w:rPr>
        <w:t>40.68MHz，允差±0.6%。</w:t>
      </w:r>
    </w:p>
    <w:p w14:paraId="028C9136"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2、输入功率：≤1000VA。</w:t>
      </w:r>
    </w:p>
    <w:p w14:paraId="65AB849B"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3、采用高稳定晶体管。</w:t>
      </w:r>
    </w:p>
    <w:p w14:paraId="000B0CCD" w14:textId="77777777" w:rsidR="00191529" w:rsidRDefault="00191529" w:rsidP="00191529">
      <w:pPr>
        <w:spacing w:line="360" w:lineRule="auto"/>
        <w:jc w:val="left"/>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4、单通道输出。</w:t>
      </w:r>
    </w:p>
    <w:p w14:paraId="42F6BA76"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5、真彩触摸屏≥10英寸，直接操作。</w:t>
      </w:r>
    </w:p>
    <w:p w14:paraId="0E5C1E3C"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sz w:val="24"/>
        </w:rPr>
        <w:t>6</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输出功率：</w:t>
      </w:r>
    </w:p>
    <w:p w14:paraId="7F008AFB"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6.1、输出通道额定连续波输出功率（有效值）：200W，允差±20%。</w:t>
      </w:r>
    </w:p>
    <w:p w14:paraId="52E0BF4F"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6.2、输出通道额定脉冲波输出功率（有效值）：</w:t>
      </w:r>
    </w:p>
    <w:p w14:paraId="13182AEB"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6.2.1、断续模式：125W，允差±20%。</w:t>
      </w:r>
    </w:p>
    <w:p w14:paraId="21333E75"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6.2.2、脉冲1模式：30W，允差±20%。</w:t>
      </w:r>
    </w:p>
    <w:p w14:paraId="45EFD41D"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6.2.3、脉冲2模式：50W，允差±20%。</w:t>
      </w:r>
    </w:p>
    <w:p w14:paraId="1CA92C90"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6.3、输出模式：连续输出、断续输出、脉冲输出。</w:t>
      </w:r>
    </w:p>
    <w:p w14:paraId="211F437E"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6.4、断续输出参数：脉冲频率范围 10-200Hz，允差±10%。</w:t>
      </w:r>
    </w:p>
    <w:p w14:paraId="476CEE92"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6.5、脉冲输出参数：</w:t>
      </w:r>
    </w:p>
    <w:p w14:paraId="390940EA"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6.5.1、脉冲1：频率范围 15-240Hz，脉冲宽度 500μs；允差±10%。</w:t>
      </w:r>
    </w:p>
    <w:p w14:paraId="330C1DBC"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6.5.2、脉冲2：频率范围 10-1000Hz，允差±10%，脉冲宽度10-20000μs可调，允差±10μs。</w:t>
      </w:r>
    </w:p>
    <w:p w14:paraId="72DD8F22"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6.6、输出通道脉冲波峰值输出功率：500W，允差±20%。</w:t>
      </w:r>
    </w:p>
    <w:p w14:paraId="38C90363"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7</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输出功率调节：输出功率分档相对强度可调，步进1档。</w:t>
      </w:r>
    </w:p>
    <w:p w14:paraId="1293C682" w14:textId="77777777" w:rsidR="00191529" w:rsidRDefault="00191529" w:rsidP="00191529">
      <w:pPr>
        <w:spacing w:line="360" w:lineRule="auto"/>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8</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最大允许输出功率：连续模式下最大允许输出功率≥500W。</w:t>
      </w:r>
    </w:p>
    <w:p w14:paraId="4A331F06"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kern w:val="0"/>
          <w:sz w:val="24"/>
        </w:rPr>
        <w:t>9</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治疗时间：1-30min，步进1min，允差±1min，达到预设治疗时间后自动停止输出。</w:t>
      </w:r>
    </w:p>
    <w:p w14:paraId="263A130E" w14:textId="77777777" w:rsidR="00191529" w:rsidRDefault="00191529" w:rsidP="00191529">
      <w:pPr>
        <w:spacing w:beforeLines="10" w:before="24" w:afterLines="10" w:after="24" w:line="360" w:lineRule="auto"/>
        <w:jc w:val="left"/>
        <w:rPr>
          <w:rFonts w:asciiTheme="majorEastAsia" w:eastAsiaTheme="majorEastAsia" w:hAnsiTheme="majorEastAsia" w:cs="楷体"/>
          <w:sz w:val="24"/>
        </w:rPr>
      </w:pPr>
      <w:r>
        <w:rPr>
          <w:rFonts w:asciiTheme="majorEastAsia" w:eastAsiaTheme="majorEastAsia" w:hAnsiTheme="majorEastAsia" w:cs="楷体" w:hint="eastAsia"/>
          <w:sz w:val="24"/>
        </w:rPr>
        <w:t>10</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sz w:val="24"/>
        </w:rPr>
        <w:t>工作电源：AC220V，50Hz。</w:t>
      </w:r>
    </w:p>
    <w:p w14:paraId="1CF9CCD1" w14:textId="77777777" w:rsidR="00191529" w:rsidRDefault="00191529" w:rsidP="00191529">
      <w:pPr>
        <w:autoSpaceDE w:val="0"/>
        <w:autoSpaceDN w:val="0"/>
        <w:adjustRightInd w:val="0"/>
        <w:spacing w:beforeLines="10" w:before="24" w:afterLines="10" w:after="24" w:line="360" w:lineRule="auto"/>
        <w:jc w:val="left"/>
        <w:rPr>
          <w:rFonts w:asciiTheme="majorEastAsia" w:eastAsiaTheme="majorEastAsia" w:hAnsiTheme="majorEastAsia" w:cs="楷体"/>
          <w:sz w:val="24"/>
        </w:rPr>
      </w:pPr>
      <w:r>
        <w:rPr>
          <w:rFonts w:asciiTheme="majorEastAsia" w:eastAsiaTheme="majorEastAsia" w:hAnsiTheme="majorEastAsia" w:cs="楷体" w:hint="eastAsia"/>
          <w:sz w:val="24"/>
        </w:rPr>
        <w:t>11</w:t>
      </w:r>
      <w:r>
        <w:rPr>
          <w:rFonts w:asciiTheme="majorEastAsia" w:eastAsiaTheme="majorEastAsia" w:hAnsiTheme="majorEastAsia" w:cs="楷体" w:hint="eastAsia"/>
          <w:sz w:val="24"/>
          <w:lang w:val="zh-CN"/>
        </w:rPr>
        <w:t>、产品通过</w:t>
      </w:r>
      <w:r>
        <w:rPr>
          <w:rFonts w:asciiTheme="majorEastAsia" w:eastAsiaTheme="majorEastAsia" w:hAnsiTheme="majorEastAsia" w:cs="楷体" w:hint="eastAsia"/>
          <w:sz w:val="24"/>
        </w:rPr>
        <w:t xml:space="preserve"> ISO9001和 ISO13485质量管理体系认证。</w:t>
      </w:r>
    </w:p>
    <w:p w14:paraId="36332167" w14:textId="77777777" w:rsidR="00191529" w:rsidRDefault="00191529" w:rsidP="00191529">
      <w:pPr>
        <w:autoSpaceDE w:val="0"/>
        <w:autoSpaceDN w:val="0"/>
        <w:adjustRightInd w:val="0"/>
        <w:spacing w:beforeLines="10" w:before="24" w:afterLines="10" w:after="24" w:line="360" w:lineRule="auto"/>
        <w:ind w:left="480" w:hangingChars="200" w:hanging="480"/>
        <w:jc w:val="left"/>
        <w:rPr>
          <w:rFonts w:asciiTheme="majorEastAsia" w:eastAsiaTheme="majorEastAsia" w:hAnsiTheme="majorEastAsia" w:cs="楷体"/>
          <w:sz w:val="24"/>
        </w:rPr>
      </w:pPr>
      <w:r>
        <w:rPr>
          <w:rFonts w:asciiTheme="majorEastAsia" w:eastAsiaTheme="majorEastAsia" w:hAnsiTheme="majorEastAsia" w:cs="楷体" w:hint="eastAsia"/>
          <w:sz w:val="24"/>
        </w:rPr>
        <w:t>12</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sz w:val="24"/>
        </w:rPr>
        <w:t>产品符合</w:t>
      </w:r>
      <w:r>
        <w:rPr>
          <w:rFonts w:asciiTheme="majorEastAsia" w:eastAsiaTheme="majorEastAsia" w:hAnsiTheme="majorEastAsia" w:cs="楷体" w:hint="eastAsia"/>
          <w:bCs/>
          <w:kern w:val="0"/>
          <w:sz w:val="24"/>
        </w:rPr>
        <w:t>应符合GB 9706.1-2020《医用电气设备 第1部分基本安全和基本性能的通用要求》、GB 9706.203-2020</w:t>
      </w:r>
      <w:proofErr w:type="gramStart"/>
      <w:r>
        <w:rPr>
          <w:rFonts w:asciiTheme="majorEastAsia" w:eastAsiaTheme="majorEastAsia" w:hAnsiTheme="majorEastAsia" w:cs="楷体" w:hint="eastAsia"/>
          <w:bCs/>
          <w:kern w:val="0"/>
          <w:sz w:val="24"/>
        </w:rPr>
        <w:t>《</w:t>
      </w:r>
      <w:proofErr w:type="gramEnd"/>
      <w:r>
        <w:rPr>
          <w:rFonts w:asciiTheme="majorEastAsia" w:eastAsiaTheme="majorEastAsia" w:hAnsiTheme="majorEastAsia" w:cs="楷体" w:hint="eastAsia"/>
          <w:bCs/>
          <w:kern w:val="0"/>
          <w:sz w:val="24"/>
        </w:rPr>
        <w:t>医用电气设备 第2-3部分</w:t>
      </w:r>
      <w:r>
        <w:rPr>
          <w:rFonts w:asciiTheme="majorEastAsia" w:eastAsiaTheme="majorEastAsia" w:hAnsiTheme="majorEastAsia" w:cs="楷体" w:hint="eastAsia"/>
          <w:sz w:val="24"/>
        </w:rPr>
        <w:t>：</w:t>
      </w:r>
      <w:r>
        <w:rPr>
          <w:rFonts w:asciiTheme="majorEastAsia" w:eastAsiaTheme="majorEastAsia" w:hAnsiTheme="majorEastAsia" w:cs="楷体" w:hint="eastAsia"/>
          <w:bCs/>
          <w:kern w:val="0"/>
          <w:sz w:val="24"/>
        </w:rPr>
        <w:t>符合YY 9706.102-2021《医用电气设备 第1-2部分：</w:t>
      </w:r>
      <w:r>
        <w:rPr>
          <w:rFonts w:asciiTheme="majorEastAsia" w:eastAsiaTheme="majorEastAsia" w:hAnsiTheme="majorEastAsia" w:cs="楷体" w:hint="eastAsia"/>
          <w:sz w:val="24"/>
        </w:rPr>
        <w:t>基本安全和基本性能的通用要求 并列标准：电磁兼容 要求和试验》。</w:t>
      </w:r>
    </w:p>
    <w:p w14:paraId="62953E17" w14:textId="77777777" w:rsidR="00191529" w:rsidRDefault="00191529" w:rsidP="00191529">
      <w:pPr>
        <w:spacing w:beforeLines="10" w:before="24" w:afterLines="10" w:after="24" w:line="360" w:lineRule="auto"/>
        <w:jc w:val="left"/>
        <w:rPr>
          <w:rFonts w:asciiTheme="majorEastAsia" w:eastAsiaTheme="majorEastAsia" w:hAnsiTheme="majorEastAsia" w:cs="楷体"/>
          <w:sz w:val="24"/>
        </w:rPr>
      </w:pPr>
      <w:r>
        <w:rPr>
          <w:rFonts w:asciiTheme="majorEastAsia" w:eastAsiaTheme="majorEastAsia" w:hAnsiTheme="majorEastAsia" w:cs="楷体" w:hint="eastAsia"/>
          <w:sz w:val="24"/>
        </w:rPr>
        <w:t>13</w:t>
      </w:r>
      <w:r>
        <w:rPr>
          <w:rFonts w:asciiTheme="majorEastAsia" w:eastAsiaTheme="majorEastAsia" w:hAnsiTheme="majorEastAsia" w:cs="楷体" w:hint="eastAsia"/>
          <w:sz w:val="24"/>
          <w:lang w:val="zh-CN"/>
        </w:rPr>
        <w:t>、产品具备自动调谐功能</w:t>
      </w:r>
      <w:r>
        <w:rPr>
          <w:rFonts w:asciiTheme="majorEastAsia" w:eastAsiaTheme="majorEastAsia" w:hAnsiTheme="majorEastAsia" w:cs="楷体" w:hint="eastAsia"/>
          <w:sz w:val="24"/>
        </w:rPr>
        <w:t>。</w:t>
      </w:r>
    </w:p>
    <w:p w14:paraId="127BD1BF" w14:textId="77777777" w:rsidR="00191529" w:rsidRDefault="00191529" w:rsidP="00191529">
      <w:pPr>
        <w:spacing w:beforeLines="10" w:before="24" w:afterLines="10" w:after="24" w:line="360" w:lineRule="auto"/>
        <w:jc w:val="left"/>
        <w:rPr>
          <w:rFonts w:asciiTheme="majorEastAsia" w:eastAsiaTheme="majorEastAsia" w:hAnsiTheme="majorEastAsia" w:cs="楷体"/>
          <w:sz w:val="24"/>
          <w:lang w:val="zh-CN"/>
        </w:rPr>
      </w:pPr>
      <w:r>
        <w:rPr>
          <w:rFonts w:asciiTheme="majorEastAsia" w:eastAsiaTheme="majorEastAsia" w:hAnsiTheme="majorEastAsia" w:cs="Calibri"/>
          <w:color w:val="000000"/>
        </w:rPr>
        <w:t>▲</w:t>
      </w:r>
      <w:r>
        <w:rPr>
          <w:rFonts w:asciiTheme="majorEastAsia" w:eastAsiaTheme="majorEastAsia" w:hAnsiTheme="majorEastAsia" w:cs="楷体" w:hint="eastAsia"/>
          <w:sz w:val="24"/>
        </w:rPr>
        <w:t>14</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sz w:val="24"/>
        </w:rPr>
        <w:t>配备电</w:t>
      </w:r>
      <w:r>
        <w:rPr>
          <w:rFonts w:asciiTheme="majorEastAsia" w:eastAsiaTheme="majorEastAsia" w:hAnsiTheme="majorEastAsia" w:cs="楷体" w:hint="eastAsia"/>
          <w:color w:val="000000"/>
          <w:sz w:val="24"/>
        </w:rPr>
        <w:t>容电</w:t>
      </w:r>
      <w:r>
        <w:rPr>
          <w:rFonts w:asciiTheme="majorEastAsia" w:eastAsiaTheme="majorEastAsia" w:hAnsiTheme="majorEastAsia" w:cs="楷体" w:hint="eastAsia"/>
          <w:sz w:val="24"/>
        </w:rPr>
        <w:t>极大、中、小三种规格。</w:t>
      </w:r>
    </w:p>
    <w:p w14:paraId="332A5A9D" w14:textId="77777777" w:rsidR="00191529" w:rsidRDefault="00191529" w:rsidP="00191529">
      <w:pPr>
        <w:spacing w:line="360" w:lineRule="auto"/>
        <w:jc w:val="left"/>
        <w:rPr>
          <w:rFonts w:asciiTheme="majorEastAsia" w:eastAsiaTheme="majorEastAsia" w:hAnsiTheme="majorEastAsia" w:cs="楷体"/>
          <w:kern w:val="0"/>
          <w:sz w:val="24"/>
        </w:rPr>
      </w:pPr>
      <w:r>
        <w:rPr>
          <w:rFonts w:asciiTheme="majorEastAsia" w:eastAsiaTheme="majorEastAsia" w:hAnsiTheme="majorEastAsia" w:cs="楷体" w:hint="eastAsia"/>
          <w:kern w:val="0"/>
          <w:sz w:val="24"/>
        </w:rPr>
        <w:t>15</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kern w:val="0"/>
          <w:sz w:val="24"/>
        </w:rPr>
        <w:t>电极板规格材质：</w:t>
      </w:r>
    </w:p>
    <w:p w14:paraId="7AE304C9"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sz w:val="24"/>
        </w:rPr>
        <w:t>15.1、电容电极的内部电极板应使用导电良好材料。</w:t>
      </w:r>
    </w:p>
    <w:p w14:paraId="723B855B"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sz w:val="24"/>
        </w:rPr>
        <w:t>15.2、平板电容电极连接线应使用硅橡胶电缆，长110cm（可见导线部分，不含端子），允许误差±10cm，连接线插头直径为25.5mm, 允许误差±5mm。</w:t>
      </w:r>
    </w:p>
    <w:p w14:paraId="7077FB74"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sz w:val="24"/>
        </w:rPr>
        <w:t xml:space="preserve">15.3、治疗头电容电极连接线应使用硅橡胶电缆，长110cm（可见导线部分，不含端子），允许误差±10cm，连接线插头直径为25.5mm, 允许误差±5mm。   </w:t>
      </w:r>
    </w:p>
    <w:p w14:paraId="45F673AC"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sz w:val="24"/>
        </w:rPr>
        <w:t>15.4、平板电容大号电极外观尺寸：长×宽22×16cm，长、</w:t>
      </w:r>
      <w:proofErr w:type="gramStart"/>
      <w:r>
        <w:rPr>
          <w:rFonts w:asciiTheme="majorEastAsia" w:eastAsiaTheme="majorEastAsia" w:hAnsiTheme="majorEastAsia" w:cs="楷体" w:hint="eastAsia"/>
          <w:sz w:val="24"/>
        </w:rPr>
        <w:t>宽允差</w:t>
      </w:r>
      <w:proofErr w:type="gramEnd"/>
      <w:r>
        <w:rPr>
          <w:rFonts w:asciiTheme="majorEastAsia" w:eastAsiaTheme="majorEastAsia" w:hAnsiTheme="majorEastAsia" w:cs="楷体" w:hint="eastAsia"/>
          <w:sz w:val="24"/>
        </w:rPr>
        <w:t>±2cm。</w:t>
      </w:r>
    </w:p>
    <w:p w14:paraId="1AC061EE" w14:textId="77777777" w:rsidR="00191529" w:rsidRDefault="00191529" w:rsidP="00191529">
      <w:pPr>
        <w:spacing w:line="360" w:lineRule="auto"/>
        <w:ind w:firstLineChars="300" w:firstLine="720"/>
        <w:rPr>
          <w:rFonts w:asciiTheme="majorEastAsia" w:eastAsiaTheme="majorEastAsia" w:hAnsiTheme="majorEastAsia" w:cs="楷体"/>
          <w:sz w:val="24"/>
        </w:rPr>
      </w:pPr>
      <w:r>
        <w:rPr>
          <w:rFonts w:asciiTheme="majorEastAsia" w:eastAsiaTheme="majorEastAsia" w:hAnsiTheme="majorEastAsia" w:cs="楷体" w:hint="eastAsia"/>
          <w:sz w:val="24"/>
        </w:rPr>
        <w:t>平板电容中号电极外观尺寸：长×宽18.2×14cm，长、</w:t>
      </w:r>
      <w:proofErr w:type="gramStart"/>
      <w:r>
        <w:rPr>
          <w:rFonts w:asciiTheme="majorEastAsia" w:eastAsiaTheme="majorEastAsia" w:hAnsiTheme="majorEastAsia" w:cs="楷体" w:hint="eastAsia"/>
          <w:sz w:val="24"/>
        </w:rPr>
        <w:t>宽允差</w:t>
      </w:r>
      <w:proofErr w:type="gramEnd"/>
      <w:r>
        <w:rPr>
          <w:rFonts w:asciiTheme="majorEastAsia" w:eastAsiaTheme="majorEastAsia" w:hAnsiTheme="majorEastAsia" w:cs="楷体" w:hint="eastAsia"/>
          <w:sz w:val="24"/>
        </w:rPr>
        <w:t>±2cm。</w:t>
      </w:r>
    </w:p>
    <w:p w14:paraId="6179B622" w14:textId="77777777" w:rsidR="00191529" w:rsidRDefault="00191529" w:rsidP="00191529">
      <w:pPr>
        <w:spacing w:line="360" w:lineRule="auto"/>
        <w:ind w:firstLineChars="300" w:firstLine="720"/>
        <w:rPr>
          <w:rFonts w:asciiTheme="majorEastAsia" w:eastAsiaTheme="majorEastAsia" w:hAnsiTheme="majorEastAsia" w:cs="楷体"/>
          <w:sz w:val="24"/>
        </w:rPr>
      </w:pPr>
      <w:r>
        <w:rPr>
          <w:rFonts w:asciiTheme="majorEastAsia" w:eastAsiaTheme="majorEastAsia" w:hAnsiTheme="majorEastAsia" w:cs="楷体" w:hint="eastAsia"/>
          <w:sz w:val="24"/>
        </w:rPr>
        <w:t>平板电容小号电极外观尺寸：长×宽14cm×10.4cm，长、</w:t>
      </w:r>
      <w:proofErr w:type="gramStart"/>
      <w:r>
        <w:rPr>
          <w:rFonts w:asciiTheme="majorEastAsia" w:eastAsiaTheme="majorEastAsia" w:hAnsiTheme="majorEastAsia" w:cs="楷体" w:hint="eastAsia"/>
          <w:sz w:val="24"/>
        </w:rPr>
        <w:t>宽允差</w:t>
      </w:r>
      <w:proofErr w:type="gramEnd"/>
      <w:r>
        <w:rPr>
          <w:rFonts w:asciiTheme="majorEastAsia" w:eastAsiaTheme="majorEastAsia" w:hAnsiTheme="majorEastAsia" w:cs="楷体" w:hint="eastAsia"/>
          <w:sz w:val="24"/>
        </w:rPr>
        <w:t>±2cm。</w:t>
      </w:r>
    </w:p>
    <w:p w14:paraId="154D2BEB" w14:textId="77777777" w:rsidR="00191529" w:rsidRDefault="00191529" w:rsidP="00191529">
      <w:pPr>
        <w:spacing w:line="360" w:lineRule="auto"/>
        <w:rPr>
          <w:rFonts w:asciiTheme="majorEastAsia" w:eastAsiaTheme="majorEastAsia" w:hAnsiTheme="majorEastAsia" w:cs="楷体"/>
          <w:sz w:val="24"/>
        </w:rPr>
      </w:pPr>
      <w:r>
        <w:rPr>
          <w:rFonts w:asciiTheme="majorEastAsia" w:eastAsiaTheme="majorEastAsia" w:hAnsiTheme="majorEastAsia" w:cs="楷体" w:hint="eastAsia"/>
          <w:sz w:val="24"/>
        </w:rPr>
        <w:t>15.5、治疗头电容电极（大号）外观尺寸：直径14cm，允差±2cm。</w:t>
      </w:r>
    </w:p>
    <w:p w14:paraId="4C9A899F" w14:textId="77777777" w:rsidR="00191529" w:rsidRDefault="00191529" w:rsidP="00191529">
      <w:pPr>
        <w:spacing w:line="360" w:lineRule="auto"/>
        <w:ind w:firstLineChars="300" w:firstLine="720"/>
        <w:rPr>
          <w:rFonts w:asciiTheme="majorEastAsia" w:eastAsiaTheme="majorEastAsia" w:hAnsiTheme="majorEastAsia" w:cs="楷体"/>
          <w:sz w:val="24"/>
        </w:rPr>
      </w:pPr>
      <w:r>
        <w:rPr>
          <w:rFonts w:asciiTheme="majorEastAsia" w:eastAsiaTheme="majorEastAsia" w:hAnsiTheme="majorEastAsia" w:cs="楷体" w:hint="eastAsia"/>
          <w:sz w:val="24"/>
        </w:rPr>
        <w:t>治疗头电容电极尺寸（中号）外观尺寸：直径12cm，允差±2cm。</w:t>
      </w:r>
    </w:p>
    <w:p w14:paraId="5F9E7BE4" w14:textId="77777777" w:rsidR="00191529" w:rsidRDefault="00191529" w:rsidP="00191529">
      <w:pPr>
        <w:spacing w:line="360" w:lineRule="auto"/>
        <w:ind w:firstLineChars="300" w:firstLine="720"/>
        <w:rPr>
          <w:rFonts w:asciiTheme="majorEastAsia" w:eastAsiaTheme="majorEastAsia" w:hAnsiTheme="majorEastAsia" w:cs="楷体"/>
          <w:sz w:val="24"/>
          <w:highlight w:val="yellow"/>
        </w:rPr>
      </w:pPr>
      <w:r>
        <w:rPr>
          <w:rFonts w:asciiTheme="majorEastAsia" w:eastAsiaTheme="majorEastAsia" w:hAnsiTheme="majorEastAsia" w:cs="楷体" w:hint="eastAsia"/>
          <w:sz w:val="24"/>
        </w:rPr>
        <w:t>治疗头电容电极尺寸（小号）外观尺寸：直径10cm，允差±2cm。</w:t>
      </w:r>
    </w:p>
    <w:p w14:paraId="5E03BF94" w14:textId="77777777" w:rsidR="00191529" w:rsidRDefault="00191529" w:rsidP="00191529">
      <w:pPr>
        <w:spacing w:beforeLines="10" w:before="24" w:afterLines="10" w:after="24" w:line="360" w:lineRule="auto"/>
        <w:jc w:val="left"/>
        <w:rPr>
          <w:rFonts w:asciiTheme="majorEastAsia" w:eastAsiaTheme="majorEastAsia" w:hAnsiTheme="majorEastAsia" w:cs="楷体"/>
          <w:sz w:val="24"/>
          <w:lang w:val="zh-CN"/>
        </w:rPr>
      </w:pPr>
      <w:r>
        <w:rPr>
          <w:rFonts w:asciiTheme="majorEastAsia" w:eastAsiaTheme="majorEastAsia" w:hAnsiTheme="majorEastAsia" w:cs="楷体" w:hint="eastAsia"/>
          <w:sz w:val="24"/>
        </w:rPr>
        <w:t>16</w:t>
      </w:r>
      <w:r>
        <w:rPr>
          <w:rFonts w:asciiTheme="majorEastAsia" w:eastAsiaTheme="majorEastAsia" w:hAnsiTheme="majorEastAsia" w:cs="楷体" w:hint="eastAsia"/>
          <w:sz w:val="24"/>
          <w:lang w:val="zh-CN"/>
        </w:rPr>
        <w:t>、设备具有操作时间显示，治疗过程中具备倒计时数显功能。</w:t>
      </w:r>
    </w:p>
    <w:p w14:paraId="50D9843B" w14:textId="77777777" w:rsidR="00191529" w:rsidRDefault="00191529" w:rsidP="00191529">
      <w:pPr>
        <w:spacing w:beforeLines="10" w:before="24" w:afterLines="10" w:after="24" w:line="360" w:lineRule="auto"/>
        <w:jc w:val="left"/>
        <w:rPr>
          <w:rFonts w:asciiTheme="majorEastAsia" w:eastAsiaTheme="majorEastAsia" w:hAnsiTheme="majorEastAsia" w:cs="楷体"/>
          <w:sz w:val="24"/>
        </w:rPr>
      </w:pPr>
      <w:r>
        <w:rPr>
          <w:rFonts w:asciiTheme="majorEastAsia" w:eastAsiaTheme="majorEastAsia" w:hAnsiTheme="majorEastAsia" w:cs="楷体" w:hint="eastAsia"/>
          <w:sz w:val="24"/>
        </w:rPr>
        <w:t>17</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sz w:val="24"/>
        </w:rPr>
        <w:t>无需预热，智能化输出自动匹配。</w:t>
      </w:r>
    </w:p>
    <w:p w14:paraId="2E623EBF" w14:textId="7AFA9BD9" w:rsidR="00191529" w:rsidRDefault="00191529" w:rsidP="00191529">
      <w:pPr>
        <w:spacing w:line="360" w:lineRule="auto"/>
        <w:jc w:val="left"/>
        <w:rPr>
          <w:rFonts w:asciiTheme="majorEastAsia" w:eastAsiaTheme="majorEastAsia" w:hAnsiTheme="majorEastAsia" w:cs="楷体"/>
          <w:sz w:val="24"/>
        </w:rPr>
      </w:pPr>
      <w:r>
        <w:rPr>
          <w:rFonts w:asciiTheme="majorEastAsia" w:eastAsiaTheme="majorEastAsia" w:hAnsiTheme="majorEastAsia" w:cs="楷体" w:hint="eastAsia"/>
          <w:sz w:val="24"/>
        </w:rPr>
        <w:t>18</w:t>
      </w:r>
      <w:r>
        <w:rPr>
          <w:rFonts w:asciiTheme="majorEastAsia" w:eastAsiaTheme="majorEastAsia" w:hAnsiTheme="majorEastAsia" w:cs="楷体" w:hint="eastAsia"/>
          <w:sz w:val="24"/>
          <w:lang w:val="zh-CN"/>
        </w:rPr>
        <w:t>、</w:t>
      </w:r>
      <w:r>
        <w:rPr>
          <w:rFonts w:asciiTheme="majorEastAsia" w:eastAsiaTheme="majorEastAsia" w:hAnsiTheme="majorEastAsia" w:cs="楷体" w:hint="eastAsia"/>
          <w:sz w:val="24"/>
        </w:rPr>
        <w:t>仪器内部配备过热保护装置。</w:t>
      </w:r>
    </w:p>
    <w:p w14:paraId="7B39DB39" w14:textId="51496B3E" w:rsidR="00191529" w:rsidRDefault="00191529" w:rsidP="00191529">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8</w:t>
      </w:r>
      <w:r>
        <w:rPr>
          <w:rFonts w:ascii="宋体" w:hAnsi="宋体" w:hint="eastAsia"/>
          <w:sz w:val="24"/>
          <w:highlight w:val="green"/>
        </w:rPr>
        <w:t>：</w:t>
      </w:r>
      <w:r w:rsidRPr="00191529">
        <w:rPr>
          <w:rFonts w:asciiTheme="minorEastAsia" w:hAnsiTheme="minorEastAsia" w:hint="eastAsia"/>
          <w:sz w:val="24"/>
          <w:highlight w:val="green"/>
        </w:rPr>
        <w:t>数字式十二道心电图机</w:t>
      </w:r>
    </w:p>
    <w:p w14:paraId="3A6DC804" w14:textId="77777777" w:rsidR="00191529" w:rsidRPr="00BA2F78" w:rsidRDefault="00191529" w:rsidP="00191529">
      <w:pPr>
        <w:pStyle w:val="afff7"/>
        <w:spacing w:line="360" w:lineRule="auto"/>
        <w:rPr>
          <w:rFonts w:asciiTheme="majorEastAsia" w:eastAsiaTheme="majorEastAsia" w:hAnsiTheme="majorEastAsia"/>
          <w:bCs/>
          <w:sz w:val="24"/>
        </w:rPr>
      </w:pPr>
      <w:r w:rsidRPr="00BA2F78">
        <w:rPr>
          <w:rFonts w:asciiTheme="majorEastAsia" w:eastAsiaTheme="majorEastAsia" w:hAnsiTheme="majorEastAsia" w:hint="eastAsia"/>
          <w:bCs/>
          <w:sz w:val="24"/>
        </w:rPr>
        <w:t>一、技术参数</w:t>
      </w:r>
    </w:p>
    <w:p w14:paraId="209F2051" w14:textId="77777777" w:rsidR="00191529" w:rsidRPr="00191529" w:rsidRDefault="00191529" w:rsidP="00191529">
      <w:pPr>
        <w:pStyle w:val="afff7"/>
        <w:spacing w:line="360" w:lineRule="auto"/>
        <w:rPr>
          <w:rFonts w:asciiTheme="majorEastAsia" w:eastAsiaTheme="majorEastAsia" w:hAnsiTheme="majorEastAsia"/>
          <w:color w:val="000000"/>
          <w:sz w:val="24"/>
        </w:rPr>
      </w:pPr>
      <w:r w:rsidRPr="00191529">
        <w:rPr>
          <w:rFonts w:asciiTheme="majorEastAsia" w:eastAsiaTheme="majorEastAsia" w:hAnsiTheme="majorEastAsia" w:hint="eastAsia"/>
          <w:bCs/>
          <w:sz w:val="24"/>
        </w:rPr>
        <w:t>1、</w:t>
      </w:r>
      <w:r w:rsidRPr="00191529">
        <w:rPr>
          <w:rFonts w:asciiTheme="majorEastAsia" w:eastAsiaTheme="majorEastAsia" w:hAnsiTheme="majorEastAsia"/>
          <w:sz w:val="24"/>
        </w:rPr>
        <w:t>标准12导联心电信号同步采集</w:t>
      </w:r>
      <w:r w:rsidRPr="00191529">
        <w:rPr>
          <w:rFonts w:asciiTheme="majorEastAsia" w:eastAsiaTheme="majorEastAsia" w:hAnsiTheme="majorEastAsia" w:hint="eastAsia"/>
          <w:sz w:val="24"/>
        </w:rPr>
        <w:t>。</w:t>
      </w:r>
    </w:p>
    <w:p w14:paraId="13A77542" w14:textId="77777777" w:rsidR="00191529" w:rsidRPr="00191529" w:rsidRDefault="00191529" w:rsidP="00191529">
      <w:pPr>
        <w:pStyle w:val="afff7"/>
        <w:spacing w:line="360" w:lineRule="auto"/>
        <w:rPr>
          <w:rFonts w:asciiTheme="majorEastAsia" w:eastAsiaTheme="majorEastAsia" w:hAnsiTheme="majorEastAsia"/>
          <w:color w:val="000000"/>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2、</w:t>
      </w:r>
      <w:r w:rsidRPr="00191529">
        <w:rPr>
          <w:rFonts w:asciiTheme="majorEastAsia" w:eastAsiaTheme="majorEastAsia" w:hAnsiTheme="majorEastAsia"/>
          <w:sz w:val="24"/>
        </w:rPr>
        <w:t>支持</w:t>
      </w:r>
      <w:r w:rsidRPr="00191529">
        <w:rPr>
          <w:rFonts w:asciiTheme="majorEastAsia" w:eastAsiaTheme="majorEastAsia" w:hAnsiTheme="majorEastAsia" w:hint="eastAsia"/>
          <w:sz w:val="24"/>
        </w:rPr>
        <w:t>9</w:t>
      </w:r>
      <w:r w:rsidRPr="00191529">
        <w:rPr>
          <w:rFonts w:asciiTheme="majorEastAsia" w:eastAsiaTheme="majorEastAsia" w:hAnsiTheme="majorEastAsia"/>
          <w:sz w:val="24"/>
        </w:rPr>
        <w:t>导联专用儿童模式，</w:t>
      </w:r>
      <w:r w:rsidRPr="00191529">
        <w:rPr>
          <w:rFonts w:asciiTheme="majorEastAsia" w:eastAsiaTheme="majorEastAsia" w:hAnsiTheme="majorEastAsia"/>
          <w:kern w:val="0"/>
          <w:sz w:val="24"/>
        </w:rPr>
        <w:t>具有9导联、12导联同步自动分析功能</w:t>
      </w:r>
      <w:r w:rsidRPr="00191529">
        <w:rPr>
          <w:rFonts w:asciiTheme="majorEastAsia" w:eastAsiaTheme="majorEastAsia" w:hAnsiTheme="majorEastAsia" w:hint="eastAsia"/>
          <w:kern w:val="0"/>
          <w:sz w:val="24"/>
        </w:rPr>
        <w:t>。</w:t>
      </w:r>
    </w:p>
    <w:p w14:paraId="1A4A1070"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3、</w:t>
      </w:r>
      <w:r w:rsidRPr="00191529">
        <w:rPr>
          <w:rFonts w:asciiTheme="majorEastAsia" w:eastAsiaTheme="majorEastAsia" w:hAnsiTheme="majorEastAsia"/>
          <w:sz w:val="24"/>
        </w:rPr>
        <w:t>输入阻抗：</w:t>
      </w:r>
      <w:r w:rsidRPr="00191529">
        <w:rPr>
          <w:rFonts w:asciiTheme="majorEastAsia" w:eastAsiaTheme="majorEastAsia" w:hAnsiTheme="majorEastAsia"/>
          <w:color w:val="000000"/>
          <w:sz w:val="24"/>
        </w:rPr>
        <w:t>≥90MΩ</w:t>
      </w:r>
      <w:r w:rsidRPr="00191529">
        <w:rPr>
          <w:rFonts w:asciiTheme="majorEastAsia" w:eastAsiaTheme="majorEastAsia" w:hAnsiTheme="majorEastAsia" w:hint="eastAsia"/>
          <w:color w:val="000000"/>
          <w:sz w:val="24"/>
        </w:rPr>
        <w:t>。</w:t>
      </w:r>
    </w:p>
    <w:p w14:paraId="266559A7" w14:textId="77777777" w:rsidR="00191529" w:rsidRPr="00191529" w:rsidRDefault="00191529" w:rsidP="00A14274">
      <w:pPr>
        <w:pStyle w:val="afff7"/>
        <w:numPr>
          <w:ilvl w:val="0"/>
          <w:numId w:val="30"/>
        </w:numPr>
        <w:spacing w:after="0" w:line="360" w:lineRule="auto"/>
        <w:rPr>
          <w:rFonts w:asciiTheme="majorEastAsia" w:eastAsiaTheme="majorEastAsia" w:hAnsiTheme="majorEastAsia"/>
          <w:sz w:val="24"/>
        </w:rPr>
      </w:pPr>
      <w:r w:rsidRPr="00191529">
        <w:rPr>
          <w:rFonts w:asciiTheme="majorEastAsia" w:eastAsiaTheme="majorEastAsia" w:hAnsiTheme="majorEastAsia"/>
          <w:sz w:val="24"/>
        </w:rPr>
        <w:t>A/D转换：</w:t>
      </w:r>
      <w:r w:rsidRPr="00191529">
        <w:rPr>
          <w:rFonts w:asciiTheme="majorEastAsia" w:eastAsiaTheme="majorEastAsia" w:hAnsiTheme="majorEastAsia" w:hint="eastAsia"/>
          <w:sz w:val="24"/>
        </w:rPr>
        <w:t>≥</w:t>
      </w:r>
      <w:r w:rsidRPr="00191529">
        <w:rPr>
          <w:rFonts w:asciiTheme="majorEastAsia" w:eastAsiaTheme="majorEastAsia" w:hAnsiTheme="majorEastAsia"/>
          <w:sz w:val="24"/>
        </w:rPr>
        <w:t>24bit</w:t>
      </w:r>
      <w:r w:rsidRPr="00191529">
        <w:rPr>
          <w:rFonts w:asciiTheme="majorEastAsia" w:eastAsiaTheme="majorEastAsia" w:hAnsiTheme="majorEastAsia" w:hint="eastAsia"/>
          <w:sz w:val="24"/>
        </w:rPr>
        <w:t>。</w:t>
      </w:r>
    </w:p>
    <w:p w14:paraId="192D21A7"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5、</w:t>
      </w:r>
      <w:r w:rsidRPr="00191529">
        <w:rPr>
          <w:rFonts w:asciiTheme="majorEastAsia" w:eastAsiaTheme="majorEastAsia" w:hAnsiTheme="majorEastAsia"/>
          <w:sz w:val="24"/>
        </w:rPr>
        <w:t>采样率：</w:t>
      </w:r>
      <w:r w:rsidRPr="00191529">
        <w:rPr>
          <w:rFonts w:asciiTheme="majorEastAsia" w:eastAsiaTheme="majorEastAsia" w:hAnsiTheme="majorEastAsia"/>
          <w:color w:val="000000"/>
          <w:sz w:val="24"/>
        </w:rPr>
        <w:t>≥60</w:t>
      </w:r>
      <w:r w:rsidRPr="00191529">
        <w:rPr>
          <w:rFonts w:asciiTheme="majorEastAsia" w:eastAsiaTheme="majorEastAsia" w:hAnsiTheme="majorEastAsia" w:hint="eastAsia"/>
          <w:color w:val="000000"/>
          <w:sz w:val="24"/>
        </w:rPr>
        <w:t>k</w:t>
      </w:r>
      <w:r w:rsidRPr="00191529">
        <w:rPr>
          <w:rFonts w:asciiTheme="majorEastAsia" w:eastAsiaTheme="majorEastAsia" w:hAnsiTheme="majorEastAsia"/>
          <w:sz w:val="24"/>
        </w:rPr>
        <w:t>Hz</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w:t>
      </w:r>
      <w:r w:rsidRPr="00191529">
        <w:rPr>
          <w:rFonts w:asciiTheme="majorEastAsia" w:eastAsiaTheme="majorEastAsia" w:hAnsiTheme="majorEastAsia" w:hint="eastAsia"/>
          <w:color w:val="000000"/>
          <w:sz w:val="24"/>
        </w:rPr>
        <w:t>注册或</w:t>
      </w:r>
      <w:r w:rsidRPr="00191529">
        <w:rPr>
          <w:rFonts w:asciiTheme="majorEastAsia" w:eastAsiaTheme="majorEastAsia" w:hAnsiTheme="majorEastAsia"/>
          <w:color w:val="000000"/>
          <w:sz w:val="24"/>
        </w:rPr>
        <w:t>检测报告证明文件。</w:t>
      </w:r>
    </w:p>
    <w:p w14:paraId="7370D02B" w14:textId="77777777" w:rsidR="00191529" w:rsidRPr="00191529" w:rsidRDefault="00191529" w:rsidP="00191529">
      <w:pPr>
        <w:pStyle w:val="afff7"/>
        <w:spacing w:line="360" w:lineRule="auto"/>
        <w:rPr>
          <w:rFonts w:asciiTheme="majorEastAsia" w:eastAsiaTheme="majorEastAsia" w:hAnsiTheme="majorEastAsia"/>
          <w:color w:val="000000"/>
          <w:sz w:val="24"/>
        </w:rPr>
      </w:pPr>
      <w:r w:rsidRPr="00191529">
        <w:rPr>
          <w:rFonts w:asciiTheme="majorEastAsia" w:eastAsiaTheme="majorEastAsia" w:hAnsiTheme="majorEastAsia" w:hint="eastAsia"/>
          <w:color w:val="000000"/>
          <w:sz w:val="24"/>
        </w:rPr>
        <w:t>6、独立起搏通道，</w:t>
      </w:r>
      <w:r w:rsidRPr="00191529">
        <w:rPr>
          <w:rFonts w:asciiTheme="majorEastAsia" w:eastAsiaTheme="majorEastAsia" w:hAnsiTheme="majorEastAsia"/>
          <w:color w:val="000000"/>
          <w:sz w:val="24"/>
        </w:rPr>
        <w:t>起搏采样率≥60</w:t>
      </w:r>
      <w:r w:rsidRPr="00191529">
        <w:rPr>
          <w:rFonts w:asciiTheme="majorEastAsia" w:eastAsiaTheme="majorEastAsia" w:hAnsiTheme="majorEastAsia" w:hint="eastAsia"/>
          <w:color w:val="000000"/>
          <w:sz w:val="24"/>
        </w:rPr>
        <w:t>k</w:t>
      </w:r>
      <w:r w:rsidRPr="00191529">
        <w:rPr>
          <w:rFonts w:asciiTheme="majorEastAsia" w:eastAsiaTheme="majorEastAsia" w:hAnsiTheme="majorEastAsia"/>
          <w:color w:val="000000"/>
          <w:sz w:val="24"/>
        </w:rPr>
        <w:t xml:space="preserve"> Hz</w:t>
      </w:r>
      <w:r w:rsidRPr="00191529">
        <w:rPr>
          <w:rFonts w:asciiTheme="majorEastAsia" w:eastAsiaTheme="majorEastAsia" w:hAnsiTheme="majorEastAsia" w:hint="eastAsia"/>
          <w:color w:val="000000"/>
          <w:sz w:val="24"/>
        </w:rPr>
        <w:t>。</w:t>
      </w:r>
    </w:p>
    <w:p w14:paraId="49EEECEB" w14:textId="77777777" w:rsidR="00191529" w:rsidRPr="00191529" w:rsidRDefault="00191529" w:rsidP="00191529">
      <w:pPr>
        <w:pStyle w:val="afff7"/>
        <w:spacing w:line="360" w:lineRule="auto"/>
        <w:rPr>
          <w:rFonts w:asciiTheme="majorEastAsia" w:eastAsiaTheme="majorEastAsia" w:hAnsiTheme="majorEastAsia"/>
          <w:color w:val="000000"/>
          <w:sz w:val="24"/>
        </w:rPr>
      </w:pPr>
      <w:r w:rsidRPr="00191529">
        <w:rPr>
          <w:rFonts w:asciiTheme="majorEastAsia" w:eastAsiaTheme="majorEastAsia" w:hAnsiTheme="majorEastAsia" w:hint="eastAsia"/>
          <w:bCs/>
          <w:sz w:val="24"/>
        </w:rPr>
        <w:t>7、</w:t>
      </w:r>
      <w:r w:rsidRPr="00191529">
        <w:rPr>
          <w:rFonts w:asciiTheme="majorEastAsia" w:eastAsiaTheme="majorEastAsia" w:hAnsiTheme="majorEastAsia"/>
          <w:color w:val="000000"/>
          <w:sz w:val="24"/>
        </w:rPr>
        <w:t>频率响应</w:t>
      </w:r>
      <w:r w:rsidRPr="00191529">
        <w:rPr>
          <w:rFonts w:asciiTheme="majorEastAsia" w:eastAsiaTheme="majorEastAsia" w:hAnsiTheme="majorEastAsia" w:hint="eastAsia"/>
          <w:color w:val="000000"/>
          <w:sz w:val="24"/>
        </w:rPr>
        <w:t>：至少包含</w:t>
      </w:r>
      <w:r w:rsidRPr="00191529">
        <w:rPr>
          <w:rFonts w:asciiTheme="majorEastAsia" w:eastAsiaTheme="majorEastAsia" w:hAnsiTheme="majorEastAsia"/>
          <w:color w:val="000000"/>
          <w:sz w:val="24"/>
        </w:rPr>
        <w:t>0.05-500Hz</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w:t>
      </w:r>
      <w:r w:rsidRPr="00191529">
        <w:rPr>
          <w:rFonts w:asciiTheme="majorEastAsia" w:eastAsiaTheme="majorEastAsia" w:hAnsiTheme="majorEastAsia" w:hint="eastAsia"/>
          <w:color w:val="000000"/>
          <w:sz w:val="24"/>
        </w:rPr>
        <w:t>注册或</w:t>
      </w:r>
      <w:r w:rsidRPr="00191529">
        <w:rPr>
          <w:rFonts w:asciiTheme="majorEastAsia" w:eastAsiaTheme="majorEastAsia" w:hAnsiTheme="majorEastAsia"/>
          <w:color w:val="000000"/>
          <w:sz w:val="24"/>
        </w:rPr>
        <w:t>检测报告证明文件</w:t>
      </w:r>
    </w:p>
    <w:p w14:paraId="6E03D167"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8、</w:t>
      </w:r>
      <w:r w:rsidRPr="00191529">
        <w:rPr>
          <w:rFonts w:asciiTheme="majorEastAsia" w:eastAsiaTheme="majorEastAsia" w:hAnsiTheme="majorEastAsia"/>
          <w:sz w:val="24"/>
        </w:rPr>
        <w:t>耐极化电</w:t>
      </w:r>
      <w:r w:rsidRPr="00191529">
        <w:rPr>
          <w:rFonts w:asciiTheme="majorEastAsia" w:eastAsiaTheme="majorEastAsia" w:hAnsiTheme="majorEastAsia"/>
          <w:color w:val="000000"/>
          <w:sz w:val="24"/>
        </w:rPr>
        <w:t>压：</w:t>
      </w:r>
      <w:r w:rsidRPr="00191529">
        <w:rPr>
          <w:rFonts w:asciiTheme="majorEastAsia" w:eastAsiaTheme="majorEastAsia" w:hAnsiTheme="majorEastAsia"/>
          <w:bCs/>
          <w:color w:val="000000"/>
          <w:sz w:val="24"/>
        </w:rPr>
        <w:t>≥±</w:t>
      </w:r>
      <w:r w:rsidRPr="00191529">
        <w:rPr>
          <w:rFonts w:asciiTheme="majorEastAsia" w:eastAsiaTheme="majorEastAsia" w:hAnsiTheme="majorEastAsia"/>
          <w:color w:val="000000"/>
          <w:sz w:val="24"/>
        </w:rPr>
        <w:t>955mV</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w:t>
      </w:r>
      <w:r w:rsidRPr="00191529">
        <w:rPr>
          <w:rFonts w:asciiTheme="majorEastAsia" w:eastAsiaTheme="majorEastAsia" w:hAnsiTheme="majorEastAsia" w:hint="eastAsia"/>
          <w:color w:val="000000"/>
          <w:sz w:val="24"/>
        </w:rPr>
        <w:t>注册或</w:t>
      </w:r>
      <w:r w:rsidRPr="00191529">
        <w:rPr>
          <w:rFonts w:asciiTheme="majorEastAsia" w:eastAsiaTheme="majorEastAsia" w:hAnsiTheme="majorEastAsia"/>
          <w:color w:val="000000"/>
          <w:sz w:val="24"/>
        </w:rPr>
        <w:t>检测报告证明文件</w:t>
      </w:r>
    </w:p>
    <w:p w14:paraId="23855B0D"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9、</w:t>
      </w:r>
      <w:r w:rsidRPr="00191529">
        <w:rPr>
          <w:rFonts w:asciiTheme="majorEastAsia" w:eastAsiaTheme="majorEastAsia" w:hAnsiTheme="majorEastAsia"/>
          <w:sz w:val="24"/>
        </w:rPr>
        <w:t>时间常数：≥5s</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w:t>
      </w:r>
      <w:r w:rsidRPr="00191529">
        <w:rPr>
          <w:rFonts w:asciiTheme="majorEastAsia" w:eastAsiaTheme="majorEastAsia" w:hAnsiTheme="majorEastAsia" w:hint="eastAsia"/>
          <w:color w:val="000000"/>
          <w:sz w:val="24"/>
        </w:rPr>
        <w:t>注册或</w:t>
      </w:r>
      <w:r w:rsidRPr="00191529">
        <w:rPr>
          <w:rFonts w:asciiTheme="majorEastAsia" w:eastAsiaTheme="majorEastAsia" w:hAnsiTheme="majorEastAsia"/>
          <w:color w:val="000000"/>
          <w:sz w:val="24"/>
        </w:rPr>
        <w:t>检测报告证明文件</w:t>
      </w:r>
    </w:p>
    <w:p w14:paraId="4E02B44C"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10、</w:t>
      </w:r>
      <w:r w:rsidRPr="00191529">
        <w:rPr>
          <w:rFonts w:asciiTheme="majorEastAsia" w:eastAsiaTheme="majorEastAsia" w:hAnsiTheme="majorEastAsia"/>
          <w:sz w:val="24"/>
        </w:rPr>
        <w:t>共模抑制比：</w:t>
      </w:r>
      <w:r w:rsidRPr="00191529">
        <w:rPr>
          <w:rFonts w:asciiTheme="majorEastAsia" w:eastAsiaTheme="majorEastAsia" w:hAnsiTheme="majorEastAsia"/>
          <w:color w:val="000000"/>
          <w:sz w:val="24"/>
        </w:rPr>
        <w:t>≥135dB</w:t>
      </w:r>
      <w:r w:rsidRPr="00191529">
        <w:rPr>
          <w:rFonts w:asciiTheme="majorEastAsia" w:eastAsiaTheme="majorEastAsia" w:hAnsiTheme="majorEastAsia" w:hint="eastAsia"/>
          <w:color w:val="000000"/>
          <w:sz w:val="24"/>
        </w:rPr>
        <w:t>。</w:t>
      </w:r>
    </w:p>
    <w:p w14:paraId="58CBB8C0"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11、</w:t>
      </w:r>
      <w:r w:rsidRPr="00191529">
        <w:rPr>
          <w:rFonts w:asciiTheme="majorEastAsia" w:eastAsiaTheme="majorEastAsia" w:hAnsiTheme="majorEastAsia" w:hint="eastAsia"/>
          <w:sz w:val="24"/>
        </w:rPr>
        <w:t>定标电压：</w:t>
      </w:r>
      <w:r w:rsidRPr="00191529">
        <w:rPr>
          <w:rFonts w:asciiTheme="majorEastAsia" w:eastAsiaTheme="majorEastAsia" w:hAnsiTheme="majorEastAsia"/>
          <w:sz w:val="24"/>
        </w:rPr>
        <w:t>1mV±1%</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w:t>
      </w:r>
      <w:r w:rsidRPr="00191529">
        <w:rPr>
          <w:rFonts w:asciiTheme="majorEastAsia" w:eastAsiaTheme="majorEastAsia" w:hAnsiTheme="majorEastAsia" w:hint="eastAsia"/>
          <w:color w:val="000000"/>
          <w:sz w:val="24"/>
        </w:rPr>
        <w:t>注册或</w:t>
      </w:r>
      <w:r w:rsidRPr="00191529">
        <w:rPr>
          <w:rFonts w:asciiTheme="majorEastAsia" w:eastAsiaTheme="majorEastAsia" w:hAnsiTheme="majorEastAsia"/>
          <w:color w:val="000000"/>
          <w:sz w:val="24"/>
        </w:rPr>
        <w:t>检测报告证明文件</w:t>
      </w:r>
      <w:r w:rsidRPr="00191529">
        <w:rPr>
          <w:rFonts w:asciiTheme="majorEastAsia" w:eastAsiaTheme="majorEastAsia" w:hAnsiTheme="majorEastAsia" w:hint="eastAsia"/>
          <w:color w:val="000000"/>
          <w:sz w:val="24"/>
        </w:rPr>
        <w:t>。</w:t>
      </w:r>
    </w:p>
    <w:p w14:paraId="1A7B823B"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kern w:val="0"/>
          <w:sz w:val="24"/>
        </w:rPr>
        <w:t>12、</w:t>
      </w:r>
      <w:r w:rsidRPr="00191529">
        <w:rPr>
          <w:rFonts w:asciiTheme="majorEastAsia" w:eastAsiaTheme="majorEastAsia" w:hAnsiTheme="majorEastAsia"/>
          <w:kern w:val="0"/>
          <w:sz w:val="24"/>
        </w:rPr>
        <w:t>抗干扰滤波：具有交流滤波、肌电滤波、基线漂移滤波、低通滤波功能</w:t>
      </w:r>
      <w:r w:rsidRPr="00191529">
        <w:rPr>
          <w:rFonts w:asciiTheme="majorEastAsia" w:eastAsiaTheme="majorEastAsia" w:hAnsiTheme="majorEastAsia" w:hint="eastAsia"/>
          <w:kern w:val="0"/>
          <w:sz w:val="24"/>
        </w:rPr>
        <w:t>。</w:t>
      </w:r>
    </w:p>
    <w:p w14:paraId="0F3FDB2B" w14:textId="77777777" w:rsidR="00191529" w:rsidRPr="00191529" w:rsidRDefault="00191529" w:rsidP="00191529">
      <w:pPr>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13、</w:t>
      </w:r>
      <w:r w:rsidRPr="00191529">
        <w:rPr>
          <w:rFonts w:asciiTheme="majorEastAsia" w:eastAsiaTheme="majorEastAsia" w:hAnsiTheme="majorEastAsia"/>
          <w:sz w:val="24"/>
        </w:rPr>
        <w:t>增益：1.25、2.5、5、10、20、10/5、自动（AGC）mm/mV可选</w:t>
      </w:r>
      <w:r w:rsidRPr="00191529">
        <w:rPr>
          <w:rFonts w:asciiTheme="majorEastAsia" w:eastAsiaTheme="majorEastAsia" w:hAnsiTheme="majorEastAsia" w:hint="eastAsia"/>
          <w:sz w:val="24"/>
        </w:rPr>
        <w:t>。</w:t>
      </w:r>
    </w:p>
    <w:p w14:paraId="1FC7A9E9"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14、</w:t>
      </w:r>
      <w:r w:rsidRPr="00191529">
        <w:rPr>
          <w:rFonts w:asciiTheme="majorEastAsia" w:eastAsiaTheme="majorEastAsia" w:hAnsiTheme="majorEastAsia"/>
          <w:sz w:val="24"/>
        </w:rPr>
        <w:t>走速：5mm/s、6.25 mm/s、10 mm/s、12.5mm/s、25mm/s、50mm/s可选</w:t>
      </w:r>
      <w:r w:rsidRPr="00191529">
        <w:rPr>
          <w:rFonts w:asciiTheme="majorEastAsia" w:eastAsiaTheme="majorEastAsia" w:hAnsiTheme="majorEastAsia" w:hint="eastAsia"/>
          <w:sz w:val="24"/>
        </w:rPr>
        <w:t>。</w:t>
      </w:r>
    </w:p>
    <w:p w14:paraId="49CE0658"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15、</w:t>
      </w:r>
      <w:r w:rsidRPr="00191529">
        <w:rPr>
          <w:rFonts w:asciiTheme="majorEastAsia" w:eastAsiaTheme="majorEastAsia" w:hAnsiTheme="majorEastAsia"/>
          <w:bCs/>
          <w:color w:val="000000"/>
          <w:sz w:val="24"/>
        </w:rPr>
        <w:t>≥8英寸彩色液晶电容触摸屏，</w:t>
      </w:r>
      <w:r w:rsidRPr="00191529">
        <w:rPr>
          <w:rFonts w:asciiTheme="majorEastAsia" w:eastAsiaTheme="majorEastAsia" w:hAnsiTheme="majorEastAsia" w:hint="eastAsia"/>
          <w:bCs/>
          <w:color w:val="000000"/>
          <w:sz w:val="24"/>
        </w:rPr>
        <w:t>屏幕倾斜角设计，</w:t>
      </w:r>
      <w:r w:rsidRPr="00191529">
        <w:rPr>
          <w:rFonts w:asciiTheme="majorEastAsia" w:eastAsiaTheme="majorEastAsia" w:hAnsiTheme="majorEastAsia"/>
          <w:bCs/>
          <w:color w:val="000000"/>
          <w:sz w:val="24"/>
        </w:rPr>
        <w:t>分辨率≥1280×800</w:t>
      </w:r>
      <w:r w:rsidRPr="00191529">
        <w:rPr>
          <w:rFonts w:asciiTheme="majorEastAsia" w:eastAsiaTheme="majorEastAsia" w:hAnsiTheme="majorEastAsia" w:hint="eastAsia"/>
          <w:color w:val="000000"/>
          <w:sz w:val="24"/>
        </w:rPr>
        <w:t>。</w:t>
      </w:r>
    </w:p>
    <w:p w14:paraId="7FD6285E"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16、</w:t>
      </w:r>
      <w:r w:rsidRPr="00191529">
        <w:rPr>
          <w:rFonts w:asciiTheme="majorEastAsia" w:eastAsiaTheme="majorEastAsia" w:hAnsiTheme="majorEastAsia" w:hint="eastAsia"/>
          <w:sz w:val="24"/>
        </w:rPr>
        <w:t>整机重量≤3</w:t>
      </w:r>
      <w:r w:rsidRPr="00191529">
        <w:rPr>
          <w:rFonts w:asciiTheme="majorEastAsia" w:eastAsiaTheme="majorEastAsia" w:hAnsiTheme="majorEastAsia"/>
          <w:sz w:val="24"/>
        </w:rPr>
        <w:t>kg</w:t>
      </w:r>
      <w:r w:rsidRPr="00191529">
        <w:rPr>
          <w:rFonts w:asciiTheme="majorEastAsia" w:eastAsiaTheme="majorEastAsia" w:hAnsiTheme="majorEastAsia" w:hint="eastAsia"/>
          <w:color w:val="000000"/>
          <w:sz w:val="24"/>
        </w:rPr>
        <w:t>。</w:t>
      </w:r>
    </w:p>
    <w:p w14:paraId="55D7AC83"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color w:val="000000"/>
          <w:sz w:val="24"/>
        </w:rPr>
        <w:t>17、</w:t>
      </w:r>
      <w:r w:rsidRPr="00191529">
        <w:rPr>
          <w:rFonts w:asciiTheme="majorEastAsia" w:eastAsiaTheme="majorEastAsia" w:hAnsiTheme="majorEastAsia" w:hint="eastAsia"/>
          <w:bCs/>
          <w:color w:val="000000"/>
          <w:sz w:val="24"/>
        </w:rPr>
        <w:t>内置热敏</w:t>
      </w:r>
      <w:r w:rsidRPr="00191529">
        <w:rPr>
          <w:rFonts w:asciiTheme="majorEastAsia" w:eastAsiaTheme="majorEastAsia" w:hAnsiTheme="majorEastAsia" w:cs="宋体" w:hint="eastAsia"/>
          <w:kern w:val="0"/>
          <w:sz w:val="24"/>
        </w:rPr>
        <w:t>点阵打印机（非外置模块），并支持通过有线/无线方式外接激光打印机打印A</w:t>
      </w:r>
      <w:r w:rsidRPr="00191529">
        <w:rPr>
          <w:rFonts w:asciiTheme="majorEastAsia" w:eastAsiaTheme="majorEastAsia" w:hAnsiTheme="majorEastAsia" w:cs="宋体"/>
          <w:kern w:val="0"/>
          <w:sz w:val="24"/>
        </w:rPr>
        <w:t>4</w:t>
      </w:r>
      <w:r w:rsidRPr="00191529">
        <w:rPr>
          <w:rFonts w:asciiTheme="majorEastAsia" w:eastAsiaTheme="majorEastAsia" w:hAnsiTheme="majorEastAsia" w:cs="宋体" w:hint="eastAsia"/>
          <w:kern w:val="0"/>
          <w:sz w:val="24"/>
        </w:rPr>
        <w:t>报告。</w:t>
      </w:r>
    </w:p>
    <w:p w14:paraId="4E01FBED"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cs="宋体" w:hint="eastAsia"/>
          <w:color w:val="000000"/>
          <w:kern w:val="0"/>
          <w:sz w:val="24"/>
        </w:rPr>
        <w:t>18内置存储器</w:t>
      </w:r>
      <w:r w:rsidRPr="00191529">
        <w:rPr>
          <w:rFonts w:asciiTheme="majorEastAsia" w:eastAsiaTheme="majorEastAsia" w:hAnsiTheme="majorEastAsia" w:hint="eastAsia"/>
          <w:bCs/>
          <w:color w:val="000000"/>
          <w:sz w:val="24"/>
        </w:rPr>
        <w:t>支持</w:t>
      </w:r>
      <w:r w:rsidRPr="00191529">
        <w:rPr>
          <w:rFonts w:asciiTheme="majorEastAsia" w:eastAsiaTheme="majorEastAsia" w:hAnsiTheme="majorEastAsia" w:hint="eastAsia"/>
          <w:sz w:val="24"/>
        </w:rPr>
        <w:t>≥1</w:t>
      </w:r>
      <w:r w:rsidRPr="00191529">
        <w:rPr>
          <w:rFonts w:asciiTheme="majorEastAsia" w:eastAsiaTheme="majorEastAsia" w:hAnsiTheme="majorEastAsia"/>
          <w:sz w:val="24"/>
        </w:rPr>
        <w:t>00000</w:t>
      </w:r>
      <w:r w:rsidRPr="00191529">
        <w:rPr>
          <w:rFonts w:asciiTheme="majorEastAsia" w:eastAsiaTheme="majorEastAsia" w:hAnsiTheme="majorEastAsia" w:hint="eastAsia"/>
          <w:sz w:val="24"/>
        </w:rPr>
        <w:t>例病例储存</w:t>
      </w:r>
      <w:r w:rsidRPr="00191529">
        <w:rPr>
          <w:rFonts w:asciiTheme="majorEastAsia" w:eastAsiaTheme="majorEastAsia" w:hAnsiTheme="majorEastAsia" w:hint="eastAsia"/>
          <w:bCs/>
          <w:color w:val="000000"/>
          <w:sz w:val="24"/>
        </w:rPr>
        <w:t>，</w:t>
      </w:r>
      <w:r w:rsidRPr="00191529">
        <w:rPr>
          <w:rFonts w:asciiTheme="majorEastAsia" w:eastAsiaTheme="majorEastAsia" w:hAnsiTheme="majorEastAsia"/>
          <w:color w:val="000000"/>
          <w:sz w:val="24"/>
        </w:rPr>
        <w:t>支持外接U盘和SD卡扩展存储</w:t>
      </w:r>
      <w:r w:rsidRPr="00191529">
        <w:rPr>
          <w:rFonts w:asciiTheme="majorEastAsia" w:eastAsiaTheme="majorEastAsia" w:hAnsiTheme="majorEastAsia" w:hint="eastAsia"/>
          <w:color w:val="000000"/>
          <w:sz w:val="24"/>
        </w:rPr>
        <w:t>空间。</w:t>
      </w:r>
    </w:p>
    <w:p w14:paraId="3D2A80E0"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19、</w:t>
      </w:r>
      <w:r w:rsidRPr="00191529">
        <w:rPr>
          <w:rFonts w:asciiTheme="majorEastAsia" w:eastAsiaTheme="majorEastAsia" w:hAnsiTheme="majorEastAsia" w:hint="eastAsia"/>
          <w:bCs/>
          <w:color w:val="000000"/>
          <w:sz w:val="24"/>
        </w:rPr>
        <w:t>可支持通过</w:t>
      </w:r>
      <w:r w:rsidRPr="00191529">
        <w:rPr>
          <w:rFonts w:asciiTheme="majorEastAsia" w:eastAsiaTheme="majorEastAsia" w:hAnsiTheme="majorEastAsia"/>
          <w:bCs/>
          <w:color w:val="000000"/>
          <w:sz w:val="24"/>
        </w:rPr>
        <w:t>有线、无线</w:t>
      </w:r>
      <w:r w:rsidRPr="00191529">
        <w:rPr>
          <w:rFonts w:asciiTheme="majorEastAsia" w:eastAsiaTheme="majorEastAsia" w:hAnsiTheme="majorEastAsia" w:hint="eastAsia"/>
          <w:bCs/>
          <w:color w:val="000000"/>
          <w:sz w:val="24"/>
        </w:rPr>
        <w:t>、移动网络</w:t>
      </w:r>
      <w:r w:rsidRPr="00191529">
        <w:rPr>
          <w:rFonts w:asciiTheme="majorEastAsia" w:eastAsiaTheme="majorEastAsia" w:hAnsiTheme="majorEastAsia"/>
          <w:bCs/>
          <w:color w:val="000000"/>
          <w:sz w:val="24"/>
        </w:rPr>
        <w:t>的方式进行联网</w:t>
      </w:r>
      <w:r w:rsidRPr="00191529">
        <w:rPr>
          <w:rFonts w:asciiTheme="majorEastAsia" w:eastAsiaTheme="majorEastAsia" w:hAnsiTheme="majorEastAsia" w:hint="eastAsia"/>
          <w:bCs/>
          <w:color w:val="000000"/>
          <w:sz w:val="24"/>
        </w:rPr>
        <w:t>，内置</w:t>
      </w:r>
      <w:r w:rsidRPr="00191529">
        <w:rPr>
          <w:rFonts w:asciiTheme="majorEastAsia" w:eastAsiaTheme="majorEastAsia" w:hAnsiTheme="majorEastAsia"/>
          <w:bCs/>
          <w:color w:val="000000"/>
          <w:sz w:val="24"/>
        </w:rPr>
        <w:t>WIFI</w:t>
      </w:r>
      <w:r w:rsidRPr="00191529">
        <w:rPr>
          <w:rFonts w:asciiTheme="majorEastAsia" w:eastAsiaTheme="majorEastAsia" w:hAnsiTheme="majorEastAsia" w:hint="eastAsia"/>
          <w:bCs/>
          <w:color w:val="000000"/>
          <w:sz w:val="24"/>
        </w:rPr>
        <w:t>模块，可支持2.4GHz/5G Hz双频带传输。</w:t>
      </w:r>
    </w:p>
    <w:p w14:paraId="229ED9AF" w14:textId="77777777" w:rsidR="00191529" w:rsidRPr="00191529" w:rsidRDefault="00191529" w:rsidP="00191529">
      <w:pPr>
        <w:pStyle w:val="afff7"/>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20、</w:t>
      </w:r>
      <w:proofErr w:type="gramStart"/>
      <w:r w:rsidRPr="00191529">
        <w:rPr>
          <w:rFonts w:asciiTheme="majorEastAsia" w:eastAsiaTheme="majorEastAsia" w:hAnsiTheme="majorEastAsia" w:hint="eastAsia"/>
          <w:bCs/>
          <w:color w:val="000000"/>
          <w:sz w:val="24"/>
        </w:rPr>
        <w:t>内置蓝牙模块</w:t>
      </w:r>
      <w:proofErr w:type="gramEnd"/>
      <w:r w:rsidRPr="00191529">
        <w:rPr>
          <w:rFonts w:asciiTheme="majorEastAsia" w:eastAsiaTheme="majorEastAsia" w:hAnsiTheme="majorEastAsia" w:hint="eastAsia"/>
          <w:bCs/>
          <w:color w:val="000000"/>
          <w:sz w:val="24"/>
        </w:rPr>
        <w:t>，支持</w:t>
      </w:r>
      <w:proofErr w:type="gramStart"/>
      <w:r w:rsidRPr="00191529">
        <w:rPr>
          <w:rFonts w:asciiTheme="majorEastAsia" w:eastAsiaTheme="majorEastAsia" w:hAnsiTheme="majorEastAsia" w:hint="eastAsia"/>
          <w:bCs/>
          <w:color w:val="000000"/>
          <w:sz w:val="24"/>
        </w:rPr>
        <w:t>通过蓝牙分享</w:t>
      </w:r>
      <w:proofErr w:type="gramEnd"/>
      <w:r w:rsidRPr="00191529">
        <w:rPr>
          <w:rFonts w:asciiTheme="majorEastAsia" w:eastAsiaTheme="majorEastAsia" w:hAnsiTheme="majorEastAsia" w:hint="eastAsia"/>
          <w:bCs/>
          <w:color w:val="000000"/>
          <w:sz w:val="24"/>
        </w:rPr>
        <w:t>报告，实现远程会诊</w:t>
      </w:r>
      <w:r w:rsidRPr="00191529">
        <w:rPr>
          <w:rFonts w:asciiTheme="majorEastAsia" w:eastAsiaTheme="majorEastAsia" w:hAnsiTheme="majorEastAsia" w:hint="eastAsia"/>
          <w:color w:val="000000"/>
          <w:sz w:val="24"/>
        </w:rPr>
        <w:t>。</w:t>
      </w:r>
    </w:p>
    <w:p w14:paraId="4311CCEA" w14:textId="77777777" w:rsidR="00191529" w:rsidRPr="00191529" w:rsidRDefault="00191529" w:rsidP="00191529">
      <w:pPr>
        <w:autoSpaceDE w:val="0"/>
        <w:autoSpaceDN w:val="0"/>
        <w:adjustRightInd w:val="0"/>
        <w:spacing w:line="360" w:lineRule="auto"/>
        <w:rPr>
          <w:rFonts w:asciiTheme="majorEastAsia" w:eastAsiaTheme="majorEastAsia" w:hAnsiTheme="majorEastAsia"/>
          <w:kern w:val="0"/>
          <w:sz w:val="24"/>
        </w:rPr>
      </w:pPr>
      <w:r w:rsidRPr="00191529">
        <w:rPr>
          <w:rFonts w:asciiTheme="majorEastAsia" w:eastAsiaTheme="majorEastAsia" w:hAnsiTheme="majorEastAsia" w:hint="eastAsia"/>
          <w:kern w:val="0"/>
          <w:sz w:val="24"/>
        </w:rPr>
        <w:t>21、</w:t>
      </w:r>
      <w:r w:rsidRPr="00191529">
        <w:rPr>
          <w:rFonts w:asciiTheme="majorEastAsia" w:eastAsiaTheme="majorEastAsia" w:hAnsiTheme="majorEastAsia"/>
          <w:kern w:val="0"/>
          <w:sz w:val="24"/>
        </w:rPr>
        <w:t>具有导联信号质量检测功能，以不同颜色标记信号质量</w:t>
      </w:r>
      <w:r w:rsidRPr="00191529">
        <w:rPr>
          <w:rFonts w:asciiTheme="majorEastAsia" w:eastAsiaTheme="majorEastAsia" w:hAnsiTheme="majorEastAsia" w:hint="eastAsia"/>
          <w:kern w:val="0"/>
          <w:sz w:val="24"/>
        </w:rPr>
        <w:t>。</w:t>
      </w:r>
    </w:p>
    <w:p w14:paraId="1CEF0BA5" w14:textId="77777777" w:rsidR="00191529" w:rsidRPr="00191529" w:rsidRDefault="00191529" w:rsidP="00191529">
      <w:pPr>
        <w:spacing w:line="360" w:lineRule="auto"/>
        <w:rPr>
          <w:rFonts w:asciiTheme="majorEastAsia" w:eastAsiaTheme="majorEastAsia" w:hAnsiTheme="majorEastAsia"/>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22、</w:t>
      </w:r>
      <w:r w:rsidRPr="00191529">
        <w:rPr>
          <w:rFonts w:asciiTheme="majorEastAsia" w:eastAsiaTheme="majorEastAsia" w:hAnsiTheme="majorEastAsia" w:hint="eastAsia"/>
          <w:kern w:val="0"/>
          <w:sz w:val="24"/>
        </w:rPr>
        <w:t>具有智能采集功能，可根据导联信号质量自动开始</w:t>
      </w:r>
      <w:r w:rsidRPr="00191529">
        <w:rPr>
          <w:rFonts w:asciiTheme="majorEastAsia" w:eastAsiaTheme="majorEastAsia" w:hAnsiTheme="majorEastAsia"/>
          <w:kern w:val="0"/>
          <w:sz w:val="24"/>
        </w:rPr>
        <w:t>/</w:t>
      </w:r>
      <w:r w:rsidRPr="00191529">
        <w:rPr>
          <w:rFonts w:asciiTheme="majorEastAsia" w:eastAsiaTheme="majorEastAsia" w:hAnsiTheme="majorEastAsia" w:hint="eastAsia"/>
          <w:kern w:val="0"/>
          <w:sz w:val="24"/>
        </w:rPr>
        <w:t>停止心电采集</w:t>
      </w:r>
      <w:r w:rsidRPr="00191529">
        <w:rPr>
          <w:rFonts w:asciiTheme="majorEastAsia" w:eastAsiaTheme="majorEastAsia" w:hAnsiTheme="majorEastAsia" w:hint="eastAsia"/>
          <w:color w:val="000000"/>
          <w:sz w:val="24"/>
        </w:rPr>
        <w:t>。提供证明文件</w:t>
      </w:r>
    </w:p>
    <w:p w14:paraId="199E7C3B" w14:textId="77777777" w:rsidR="00191529" w:rsidRPr="00191529" w:rsidRDefault="00191529" w:rsidP="00191529">
      <w:pPr>
        <w:spacing w:line="360" w:lineRule="auto"/>
        <w:rPr>
          <w:rFonts w:asciiTheme="majorEastAsia" w:eastAsiaTheme="majorEastAsia" w:hAnsiTheme="majorEastAsia"/>
          <w:sz w:val="24"/>
        </w:rPr>
      </w:pPr>
      <w:r w:rsidRPr="00191529">
        <w:rPr>
          <w:rFonts w:asciiTheme="majorEastAsia" w:eastAsiaTheme="majorEastAsia" w:hAnsiTheme="majorEastAsia" w:hint="eastAsia"/>
          <w:bCs/>
          <w:sz w:val="24"/>
        </w:rPr>
        <w:t>23、</w:t>
      </w:r>
      <w:r w:rsidRPr="00191529">
        <w:rPr>
          <w:rFonts w:asciiTheme="majorEastAsia" w:eastAsiaTheme="majorEastAsia" w:hAnsiTheme="majorEastAsia" w:hint="eastAsia"/>
          <w:sz w:val="24"/>
        </w:rPr>
        <w:t>支持≥</w:t>
      </w:r>
      <w:r w:rsidRPr="00191529">
        <w:rPr>
          <w:rFonts w:asciiTheme="majorEastAsia" w:eastAsiaTheme="majorEastAsia" w:hAnsiTheme="majorEastAsia"/>
          <w:sz w:val="24"/>
        </w:rPr>
        <w:t>30min</w:t>
      </w:r>
      <w:r w:rsidRPr="00191529">
        <w:rPr>
          <w:rFonts w:asciiTheme="majorEastAsia" w:eastAsiaTheme="majorEastAsia" w:hAnsiTheme="majorEastAsia" w:hint="eastAsia"/>
          <w:sz w:val="24"/>
        </w:rPr>
        <w:t>数据采集及冻结功能。</w:t>
      </w:r>
    </w:p>
    <w:p w14:paraId="70109B41" w14:textId="77777777" w:rsidR="00191529" w:rsidRPr="00191529" w:rsidRDefault="00191529" w:rsidP="00191529">
      <w:pPr>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24、具有在屏诊断功能，可在屏幕上进行报告查看、报告编辑、波形放大、数据测量等操作。</w:t>
      </w:r>
    </w:p>
    <w:p w14:paraId="4820F2D1" w14:textId="77777777" w:rsidR="00191529" w:rsidRPr="00191529" w:rsidRDefault="00191529" w:rsidP="00191529">
      <w:pPr>
        <w:widowControl/>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25、</w:t>
      </w:r>
      <w:r w:rsidRPr="00191529">
        <w:rPr>
          <w:rFonts w:asciiTheme="majorEastAsia" w:eastAsiaTheme="majorEastAsia" w:hAnsiTheme="majorEastAsia"/>
          <w:sz w:val="24"/>
        </w:rPr>
        <w:t>具有病历管理功能，可进行</w:t>
      </w:r>
      <w:bookmarkStart w:id="854" w:name="OLE_LINK4"/>
      <w:r w:rsidRPr="00191529">
        <w:rPr>
          <w:rFonts w:asciiTheme="majorEastAsia" w:eastAsiaTheme="majorEastAsia" w:hAnsiTheme="majorEastAsia"/>
          <w:sz w:val="24"/>
        </w:rPr>
        <w:t>病历查询</w:t>
      </w:r>
      <w:bookmarkEnd w:id="854"/>
      <w:r w:rsidRPr="00191529">
        <w:rPr>
          <w:rFonts w:asciiTheme="majorEastAsia" w:eastAsiaTheme="majorEastAsia" w:hAnsiTheme="majorEastAsia"/>
          <w:sz w:val="24"/>
        </w:rPr>
        <w:t>、预览、修改、传输、打印</w:t>
      </w:r>
      <w:r w:rsidRPr="00191529">
        <w:rPr>
          <w:rFonts w:asciiTheme="majorEastAsia" w:eastAsiaTheme="majorEastAsia" w:hAnsiTheme="majorEastAsia" w:hint="eastAsia"/>
          <w:sz w:val="24"/>
        </w:rPr>
        <w:t>。</w:t>
      </w:r>
    </w:p>
    <w:p w14:paraId="33100C7A" w14:textId="77777777" w:rsidR="00191529" w:rsidRPr="00191529" w:rsidRDefault="00191529" w:rsidP="00191529">
      <w:pPr>
        <w:widowControl/>
        <w:spacing w:line="360" w:lineRule="auto"/>
        <w:rPr>
          <w:rFonts w:asciiTheme="majorEastAsia" w:eastAsiaTheme="majorEastAsia" w:hAnsiTheme="majorEastAsia"/>
          <w:sz w:val="24"/>
        </w:rPr>
      </w:pPr>
      <w:r w:rsidRPr="00191529">
        <w:rPr>
          <w:rFonts w:asciiTheme="majorEastAsia" w:eastAsiaTheme="majorEastAsia" w:hAnsiTheme="majorEastAsia" w:cs="Calibri"/>
          <w:color w:val="000000"/>
        </w:rPr>
        <w:t>▲</w:t>
      </w:r>
      <w:r w:rsidRPr="00191529">
        <w:rPr>
          <w:rFonts w:asciiTheme="majorEastAsia" w:eastAsiaTheme="majorEastAsia" w:hAnsiTheme="majorEastAsia" w:hint="eastAsia"/>
          <w:bCs/>
          <w:sz w:val="24"/>
        </w:rPr>
        <w:t>26、</w:t>
      </w:r>
      <w:r w:rsidRPr="00191529">
        <w:rPr>
          <w:rFonts w:asciiTheme="majorEastAsia" w:eastAsiaTheme="majorEastAsia" w:hAnsiTheme="majorEastAsia" w:hint="eastAsia"/>
          <w:sz w:val="24"/>
        </w:rPr>
        <w:t>具有S</w:t>
      </w:r>
      <w:r w:rsidRPr="00191529">
        <w:rPr>
          <w:rFonts w:asciiTheme="majorEastAsia" w:eastAsiaTheme="majorEastAsia" w:hAnsiTheme="majorEastAsia"/>
          <w:sz w:val="24"/>
        </w:rPr>
        <w:t>T-MAP</w:t>
      </w:r>
      <w:r w:rsidRPr="00191529">
        <w:rPr>
          <w:rFonts w:asciiTheme="majorEastAsia" w:eastAsiaTheme="majorEastAsia" w:hAnsiTheme="majorEastAsia" w:hint="eastAsia"/>
          <w:sz w:val="24"/>
        </w:rPr>
        <w:t>及S</w:t>
      </w:r>
      <w:r w:rsidRPr="00191529">
        <w:rPr>
          <w:rFonts w:asciiTheme="majorEastAsia" w:eastAsiaTheme="majorEastAsia" w:hAnsiTheme="majorEastAsia"/>
          <w:sz w:val="24"/>
        </w:rPr>
        <w:t>T-VIEW</w:t>
      </w:r>
      <w:r w:rsidRPr="00191529">
        <w:rPr>
          <w:rFonts w:asciiTheme="majorEastAsia" w:eastAsiaTheme="majorEastAsia" w:hAnsiTheme="majorEastAsia" w:hint="eastAsia"/>
          <w:sz w:val="24"/>
        </w:rPr>
        <w:t>功能，提示心肌梗死相关信息，并可打印相关报告</w:t>
      </w:r>
      <w:r w:rsidRPr="00191529">
        <w:rPr>
          <w:rFonts w:asciiTheme="majorEastAsia" w:eastAsiaTheme="majorEastAsia" w:hAnsiTheme="majorEastAsia" w:hint="eastAsia"/>
          <w:color w:val="000000"/>
          <w:sz w:val="24"/>
        </w:rPr>
        <w:t>。</w:t>
      </w:r>
      <w:r w:rsidRPr="00191529">
        <w:rPr>
          <w:rFonts w:asciiTheme="majorEastAsia" w:eastAsiaTheme="majorEastAsia" w:hAnsiTheme="majorEastAsia"/>
          <w:color w:val="000000"/>
          <w:sz w:val="24"/>
        </w:rPr>
        <w:t>提供证明</w:t>
      </w:r>
      <w:r w:rsidRPr="00191529">
        <w:rPr>
          <w:rFonts w:asciiTheme="majorEastAsia" w:eastAsiaTheme="majorEastAsia" w:hAnsiTheme="majorEastAsia" w:hint="eastAsia"/>
          <w:color w:val="000000"/>
          <w:sz w:val="24"/>
        </w:rPr>
        <w:t>文件。</w:t>
      </w:r>
    </w:p>
    <w:p w14:paraId="09BB61EA" w14:textId="77777777" w:rsidR="00191529" w:rsidRPr="00191529" w:rsidRDefault="00191529" w:rsidP="00191529">
      <w:pPr>
        <w:widowControl/>
        <w:spacing w:line="360" w:lineRule="auto"/>
        <w:rPr>
          <w:rFonts w:asciiTheme="majorEastAsia" w:eastAsiaTheme="majorEastAsia" w:hAnsiTheme="majorEastAsia"/>
          <w:sz w:val="24"/>
        </w:rPr>
      </w:pPr>
      <w:r w:rsidRPr="00191529">
        <w:rPr>
          <w:rFonts w:asciiTheme="majorEastAsia" w:eastAsiaTheme="majorEastAsia" w:hAnsiTheme="majorEastAsia" w:hint="eastAsia"/>
          <w:sz w:val="24"/>
        </w:rPr>
        <w:t>27、支持用户登录设置，并针对不同用户分权限管理。</w:t>
      </w:r>
    </w:p>
    <w:p w14:paraId="08A4199F" w14:textId="74A80D52" w:rsidR="00191529" w:rsidRPr="00191529" w:rsidRDefault="00191529" w:rsidP="00191529">
      <w:pPr>
        <w:spacing w:line="360" w:lineRule="auto"/>
        <w:jc w:val="left"/>
        <w:rPr>
          <w:rFonts w:ascii="宋体" w:hAnsi="宋体"/>
          <w:sz w:val="24"/>
        </w:rPr>
      </w:pPr>
      <w:r w:rsidRPr="00191529">
        <w:rPr>
          <w:rFonts w:asciiTheme="majorEastAsia" w:eastAsiaTheme="majorEastAsia" w:hAnsiTheme="majorEastAsia" w:hint="eastAsia"/>
          <w:bCs/>
          <w:sz w:val="24"/>
        </w:rPr>
        <w:t>28、</w:t>
      </w:r>
      <w:r w:rsidRPr="00191529">
        <w:rPr>
          <w:rFonts w:asciiTheme="majorEastAsia" w:eastAsiaTheme="majorEastAsia" w:hAnsiTheme="majorEastAsia" w:cs="宋体" w:hint="eastAsia"/>
          <w:kern w:val="0"/>
          <w:sz w:val="24"/>
        </w:rPr>
        <w:t>直流电源：内置可充电</w:t>
      </w:r>
      <w:proofErr w:type="gramStart"/>
      <w:r w:rsidRPr="00191529">
        <w:rPr>
          <w:rFonts w:asciiTheme="majorEastAsia" w:eastAsiaTheme="majorEastAsia" w:hAnsiTheme="majorEastAsia" w:cs="宋体" w:hint="eastAsia"/>
          <w:kern w:val="0"/>
          <w:sz w:val="24"/>
        </w:rPr>
        <w:t>锂</w:t>
      </w:r>
      <w:proofErr w:type="gramEnd"/>
      <w:r w:rsidRPr="00191529">
        <w:rPr>
          <w:rFonts w:asciiTheme="majorEastAsia" w:eastAsiaTheme="majorEastAsia" w:hAnsiTheme="majorEastAsia" w:cs="宋体" w:hint="eastAsia"/>
          <w:kern w:val="0"/>
          <w:sz w:val="24"/>
        </w:rPr>
        <w:t>离子电池，充足后可正常工作时间≥4小时。</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55"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55"/>
    </w:p>
    <w:p w14:paraId="1C3BBB3C" w14:textId="77777777" w:rsidR="00D12926" w:rsidRDefault="00D12926" w:rsidP="00D12926">
      <w:pPr>
        <w:pStyle w:val="21"/>
        <w:spacing w:line="22" w:lineRule="atLeast"/>
        <w:rPr>
          <w:rFonts w:ascii="宋体" w:eastAsia="宋体" w:hAnsi="宋体"/>
        </w:rPr>
      </w:pPr>
      <w:bookmarkStart w:id="856" w:name="_Toc76478886"/>
      <w:bookmarkStart w:id="857" w:name="_Toc76479113"/>
      <w:bookmarkStart w:id="858" w:name="_Toc76478276"/>
      <w:r>
        <w:rPr>
          <w:rFonts w:ascii="宋体" w:eastAsia="宋体" w:hAnsi="宋体" w:hint="eastAsia"/>
          <w:sz w:val="28"/>
        </w:rPr>
        <w:t>政府采购合同</w:t>
      </w:r>
      <w:bookmarkEnd w:id="856"/>
      <w:bookmarkEnd w:id="857"/>
      <w:bookmarkEnd w:id="858"/>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9" w:name="_Toc76479114"/>
      <w:bookmarkStart w:id="860" w:name="_Toc135537939"/>
      <w:bookmarkStart w:id="861" w:name="_Toc76478887"/>
      <w:bookmarkStart w:id="862" w:name="_Toc135539127"/>
      <w:bookmarkStart w:id="863" w:name="_Toc76478277"/>
      <w:r>
        <w:rPr>
          <w:rFonts w:hAnsi="宋体" w:hint="eastAsia"/>
          <w:b w:val="0"/>
          <w:sz w:val="24"/>
        </w:rPr>
        <w:t>合同编号:</w:t>
      </w:r>
      <w:bookmarkEnd w:id="859"/>
      <w:bookmarkEnd w:id="860"/>
      <w:bookmarkEnd w:id="861"/>
      <w:bookmarkEnd w:id="862"/>
      <w:bookmarkEnd w:id="863"/>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07A5EFBF"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w:t>
      </w:r>
      <w:bookmarkStart w:id="864" w:name="OLE_LINK9"/>
      <w:bookmarkStart w:id="865" w:name="OLE_LINK15"/>
      <w:r w:rsidRPr="00AD2D33">
        <w:rPr>
          <w:rFonts w:ascii="宋体" w:hAnsi="宋体" w:hint="eastAsia"/>
          <w:sz w:val="24"/>
          <w:u w:val="single"/>
        </w:rPr>
        <w:t>5%作为履约保证金</w:t>
      </w:r>
      <w:bookmarkEnd w:id="864"/>
      <w:bookmarkEnd w:id="865"/>
      <w:r w:rsidR="00A2747D">
        <w:rPr>
          <w:rFonts w:ascii="宋体" w:hAnsi="宋体" w:hint="eastAsia"/>
          <w:sz w:val="24"/>
          <w:u w:val="single"/>
        </w:rPr>
        <w:t>，设备正常运行1年后退还</w:t>
      </w:r>
      <w:r w:rsidR="00A2747D" w:rsidRPr="00AD2D33">
        <w:rPr>
          <w:rFonts w:ascii="宋体" w:hAnsi="宋体" w:hint="eastAsia"/>
          <w:sz w:val="24"/>
          <w:u w:val="single"/>
        </w:rPr>
        <w:t>5%履约保证金</w:t>
      </w:r>
      <w:r w:rsidR="00A2747D">
        <w:rPr>
          <w:rFonts w:ascii="宋体" w:hAnsi="宋体" w:hint="eastAsia"/>
          <w:sz w:val="24"/>
          <w:u w:val="single"/>
        </w:rPr>
        <w:t>，</w:t>
      </w:r>
      <w:r w:rsidRPr="00AD2D33">
        <w:rPr>
          <w:rFonts w:ascii="宋体" w:hAnsi="宋体" w:hint="eastAsia"/>
          <w:sz w:val="24"/>
          <w:u w:val="single"/>
        </w:rPr>
        <w:t>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w:t>
      </w:r>
      <w:r w:rsidR="0050720B">
        <w:rPr>
          <w:rFonts w:ascii="宋体" w:hAnsi="宋体" w:hint="eastAsia"/>
          <w:sz w:val="24"/>
          <w:u w:val="single"/>
        </w:rPr>
        <w:t>买</w:t>
      </w:r>
      <w:r w:rsidR="00A2747D">
        <w:rPr>
          <w:rFonts w:ascii="宋体" w:hAnsi="宋体" w:hint="eastAsia"/>
          <w:sz w:val="24"/>
          <w:u w:val="single"/>
        </w:rPr>
        <w:t>方违约，支付时间相应顺延，不得追究逾期付款责任</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66" w:name="_Toc99301426"/>
      <w:r w:rsidRPr="00A126F7">
        <w:rPr>
          <w:rFonts w:asciiTheme="minorEastAsia" w:eastAsiaTheme="minorEastAsia" w:hAnsiTheme="minorEastAsia"/>
          <w:b/>
          <w:sz w:val="36"/>
          <w:szCs w:val="36"/>
        </w:rPr>
        <w:t>第七章   投标文件格式</w:t>
      </w:r>
      <w:bookmarkEnd w:id="866"/>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67" w:name="_Hlk145526067"/>
      <w:r w:rsidRPr="00A126F7">
        <w:rPr>
          <w:rFonts w:asciiTheme="minorEastAsia" w:eastAsiaTheme="minorEastAsia" w:hAnsiTheme="minorEastAsia"/>
          <w:sz w:val="24"/>
        </w:rPr>
        <w:t>如供应商为联合体的，</w:t>
      </w:r>
      <w:bookmarkEnd w:id="867"/>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1C6C79B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4B6D116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8" w:name="_Hlt520274407"/>
      <w:bookmarkStart w:id="869" w:name="_Hlt520274393"/>
      <w:bookmarkStart w:id="870" w:name="_Hlt520350918"/>
      <w:bookmarkStart w:id="871" w:name="_Hlt520274065"/>
      <w:bookmarkStart w:id="872" w:name="_Hlt520343000"/>
      <w:bookmarkStart w:id="873" w:name="_Hlt520355504"/>
      <w:bookmarkStart w:id="874" w:name="_Hlt520274121"/>
      <w:bookmarkStart w:id="875" w:name="_Hlt520273711"/>
      <w:bookmarkStart w:id="876" w:name="_Hlt520343392"/>
      <w:bookmarkStart w:id="877" w:name="_Hlt520271212"/>
      <w:bookmarkStart w:id="878" w:name="_Ref467988698"/>
      <w:bookmarkStart w:id="879" w:name="_Toc480942349"/>
      <w:bookmarkStart w:id="880" w:name="_Toc150774761"/>
      <w:bookmarkStart w:id="881" w:name="_Toc150480794"/>
      <w:bookmarkStart w:id="882" w:name="_Toc520356217"/>
      <w:bookmarkStart w:id="883" w:name="_Toc195842921"/>
      <w:bookmarkStart w:id="884" w:name="_Toc226309800"/>
      <w:bookmarkStart w:id="885" w:name="_Toc127151556"/>
      <w:bookmarkStart w:id="886" w:name="_Toc226965746"/>
      <w:bookmarkStart w:id="887" w:name="_Toc226337252"/>
      <w:bookmarkStart w:id="888" w:name="_Toc142311058"/>
      <w:bookmarkStart w:id="889" w:name="_Toc226965829"/>
      <w:bookmarkEnd w:id="868"/>
      <w:bookmarkEnd w:id="869"/>
      <w:bookmarkEnd w:id="870"/>
      <w:bookmarkEnd w:id="871"/>
      <w:bookmarkEnd w:id="872"/>
      <w:bookmarkEnd w:id="873"/>
      <w:bookmarkEnd w:id="874"/>
      <w:bookmarkEnd w:id="875"/>
      <w:bookmarkEnd w:id="876"/>
      <w:bookmarkEnd w:id="877"/>
      <w:r w:rsidRPr="00A126F7">
        <w:rPr>
          <w:rFonts w:asciiTheme="minorEastAsia" w:eastAsiaTheme="minorEastAsia" w:hAnsiTheme="minorEastAsia"/>
          <w:color w:val="000000"/>
          <w:sz w:val="24"/>
        </w:rPr>
        <w:t>投标</w:t>
      </w:r>
      <w:bookmarkEnd w:id="878"/>
      <w:bookmarkEnd w:id="879"/>
      <w:r w:rsidRPr="00A126F7">
        <w:rPr>
          <w:rFonts w:asciiTheme="minorEastAsia" w:eastAsiaTheme="minorEastAsia" w:hAnsiTheme="minorEastAsia"/>
          <w:color w:val="000000"/>
          <w:sz w:val="24"/>
        </w:rPr>
        <w:t>书</w:t>
      </w:r>
      <w:bookmarkEnd w:id="880"/>
      <w:bookmarkEnd w:id="881"/>
      <w:bookmarkEnd w:id="882"/>
      <w:bookmarkEnd w:id="883"/>
      <w:bookmarkEnd w:id="884"/>
      <w:bookmarkEnd w:id="885"/>
      <w:bookmarkEnd w:id="886"/>
      <w:bookmarkEnd w:id="887"/>
      <w:bookmarkEnd w:id="888"/>
      <w:bookmarkEnd w:id="889"/>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90" w:name="_Hlt520356243"/>
      <w:bookmarkStart w:id="891" w:name="_Hlt520355938"/>
      <w:bookmarkStart w:id="892" w:name="_Toc520356218"/>
      <w:bookmarkStart w:id="893" w:name="_Toc480942350"/>
      <w:bookmarkStart w:id="894" w:name="_Ref467988705"/>
      <w:bookmarkStart w:id="895" w:name="_Toc226965830"/>
      <w:bookmarkStart w:id="896" w:name="_Toc264969247"/>
      <w:bookmarkStart w:id="897" w:name="_Toc265228395"/>
      <w:bookmarkStart w:id="898" w:name="_Toc305158899"/>
      <w:bookmarkStart w:id="899" w:name="_Toc127151557"/>
      <w:bookmarkStart w:id="900" w:name="_Toc305158825"/>
      <w:bookmarkStart w:id="901" w:name="_Toc195842922"/>
      <w:bookmarkStart w:id="902" w:name="_Toc226337253"/>
      <w:bookmarkStart w:id="903" w:name="_Toc226309801"/>
      <w:bookmarkStart w:id="904" w:name="_Toc150480795"/>
      <w:bookmarkStart w:id="905" w:name="_Toc226965747"/>
      <w:bookmarkStart w:id="906" w:name="_Toc150774762"/>
      <w:bookmarkStart w:id="907" w:name="_Toc142311059"/>
      <w:bookmarkEnd w:id="890"/>
      <w:bookmarkEnd w:id="891"/>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8" w:name="_Toc226965748"/>
      <w:bookmarkStart w:id="909" w:name="_Toc226337254"/>
      <w:bookmarkStart w:id="910" w:name="_Toc226309802"/>
      <w:bookmarkStart w:id="911" w:name="_Toc164608672"/>
      <w:bookmarkStart w:id="912" w:name="_Toc305158900"/>
      <w:bookmarkStart w:id="913" w:name="_Toc164608827"/>
      <w:bookmarkStart w:id="914" w:name="_Toc264969248"/>
      <w:bookmarkStart w:id="915" w:name="_Toc265228396"/>
      <w:bookmarkStart w:id="916" w:name="_Toc305158826"/>
      <w:bookmarkStart w:id="917" w:name="_Toc195842923"/>
      <w:bookmarkStart w:id="918" w:name="_Toc226965831"/>
      <w:r w:rsidRPr="00A126F7">
        <w:rPr>
          <w:rFonts w:asciiTheme="minorEastAsia" w:eastAsiaTheme="minorEastAsia" w:hAnsiTheme="minorEastAsia"/>
          <w:b/>
          <w:color w:val="000000"/>
          <w:sz w:val="36"/>
          <w:szCs w:val="36"/>
        </w:rPr>
        <w:t>开标一览表</w:t>
      </w:r>
      <w:bookmarkEnd w:id="908"/>
      <w:bookmarkEnd w:id="909"/>
      <w:bookmarkEnd w:id="910"/>
      <w:bookmarkEnd w:id="911"/>
      <w:bookmarkEnd w:id="912"/>
      <w:bookmarkEnd w:id="913"/>
      <w:bookmarkEnd w:id="914"/>
      <w:bookmarkEnd w:id="915"/>
      <w:bookmarkEnd w:id="916"/>
      <w:bookmarkEnd w:id="917"/>
      <w:bookmarkEnd w:id="918"/>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9" w:name="_Toc305158827"/>
      <w:bookmarkStart w:id="920" w:name="_Toc226965832"/>
      <w:bookmarkStart w:id="921" w:name="_Toc264969249"/>
      <w:bookmarkStart w:id="922" w:name="_Toc305158901"/>
      <w:bookmarkStart w:id="923" w:name="_Toc265228397"/>
      <w:bookmarkStart w:id="924" w:name="_Toc226965749"/>
      <w:bookmarkStart w:id="925" w:name="_Toc226309803"/>
      <w:bookmarkStart w:id="926" w:name="_Toc226337255"/>
      <w:bookmarkStart w:id="927" w:name="_Toc150774763"/>
      <w:bookmarkStart w:id="928" w:name="_Toc195842924"/>
      <w:bookmarkStart w:id="929" w:name="_Toc150480796"/>
      <w:bookmarkStart w:id="930" w:name="_Toc127151558"/>
      <w:bookmarkStart w:id="931"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9"/>
      <w:bookmarkEnd w:id="920"/>
      <w:bookmarkEnd w:id="921"/>
      <w:bookmarkEnd w:id="922"/>
      <w:bookmarkEnd w:id="923"/>
      <w:bookmarkEnd w:id="924"/>
      <w:bookmarkEnd w:id="925"/>
      <w:bookmarkEnd w:id="926"/>
      <w:bookmarkEnd w:id="927"/>
      <w:bookmarkEnd w:id="928"/>
      <w:bookmarkEnd w:id="929"/>
      <w:bookmarkEnd w:id="930"/>
      <w:bookmarkEnd w:id="931"/>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32" w:name="_Hlk217395562"/>
      <w:bookmarkStart w:id="933"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34"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34"/>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35" w:name="_Toc195842927"/>
      <w:bookmarkStart w:id="936" w:name="_Toc226337258"/>
      <w:bookmarkStart w:id="937" w:name="_Toc142311062"/>
      <w:bookmarkStart w:id="938" w:name="_Toc226965835"/>
      <w:bookmarkStart w:id="939" w:name="_Toc127151562"/>
      <w:bookmarkStart w:id="940" w:name="_Toc150774765"/>
      <w:bookmarkStart w:id="941" w:name="_Toc150480798"/>
      <w:bookmarkStart w:id="942" w:name="_Toc265228400"/>
      <w:bookmarkStart w:id="943" w:name="_Toc226965752"/>
      <w:bookmarkStart w:id="944" w:name="_Toc305158904"/>
      <w:bookmarkStart w:id="945" w:name="_Toc264969252"/>
      <w:bookmarkStart w:id="946" w:name="_Toc226309806"/>
      <w:bookmarkStart w:id="947" w:name="_Toc305158830"/>
      <w:bookmarkStart w:id="948" w:name="_Toc127151561"/>
      <w:bookmarkStart w:id="949" w:name="_Toc226337257"/>
      <w:bookmarkStart w:id="950" w:name="_Toc264969251"/>
      <w:bookmarkStart w:id="951" w:name="_Toc142311061"/>
      <w:bookmarkStart w:id="952" w:name="_Toc226965751"/>
      <w:bookmarkStart w:id="953" w:name="_Toc305158903"/>
      <w:bookmarkStart w:id="954" w:name="_Toc226965834"/>
      <w:bookmarkStart w:id="955" w:name="_Toc305158829"/>
      <w:bookmarkStart w:id="956" w:name="_Toc195842926"/>
      <w:bookmarkStart w:id="957" w:name="_Toc150480797"/>
      <w:bookmarkStart w:id="958" w:name="_Toc150774764"/>
      <w:bookmarkStart w:id="959" w:name="_Toc265228399"/>
      <w:bookmarkStart w:id="960" w:name="_Toc226309805"/>
      <w:bookmarkEnd w:id="932"/>
      <w:bookmarkEnd w:id="933"/>
      <w:r w:rsidRPr="00A126F7">
        <w:rPr>
          <w:rFonts w:asciiTheme="minorEastAsia" w:eastAsiaTheme="minorEastAsia" w:hAnsiTheme="minorEastAsia"/>
          <w:color w:val="000000"/>
          <w:sz w:val="24"/>
          <w:szCs w:val="20"/>
        </w:rPr>
        <w:t>同条款偏离表</w:t>
      </w:r>
      <w:bookmarkEnd w:id="935"/>
      <w:bookmarkEnd w:id="936"/>
      <w:bookmarkEnd w:id="937"/>
      <w:bookmarkEnd w:id="938"/>
      <w:bookmarkEnd w:id="939"/>
      <w:bookmarkEnd w:id="940"/>
      <w:bookmarkEnd w:id="941"/>
      <w:bookmarkEnd w:id="942"/>
      <w:bookmarkEnd w:id="943"/>
      <w:bookmarkEnd w:id="944"/>
      <w:bookmarkEnd w:id="945"/>
      <w:bookmarkEnd w:id="946"/>
      <w:bookmarkEnd w:id="94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6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61"/>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8"/>
      <w:bookmarkEnd w:id="949"/>
      <w:bookmarkEnd w:id="950"/>
      <w:bookmarkEnd w:id="951"/>
      <w:bookmarkEnd w:id="952"/>
      <w:bookmarkEnd w:id="953"/>
      <w:bookmarkEnd w:id="954"/>
      <w:bookmarkEnd w:id="955"/>
      <w:bookmarkEnd w:id="956"/>
      <w:bookmarkEnd w:id="957"/>
      <w:bookmarkEnd w:id="958"/>
      <w:bookmarkEnd w:id="959"/>
      <w:bookmarkEnd w:id="960"/>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hyperlink w:anchor="_bookmark0" w:history="1">
        <w:r w:rsidRPr="00A126F7">
          <w:rPr>
            <w:rFonts w:asciiTheme="minorEastAsia" w:eastAsiaTheme="minorEastAsia" w:hAnsiTheme="minorEastAsia"/>
            <w:kern w:val="0"/>
            <w:position w:val="16"/>
            <w:sz w:val="24"/>
            <w:u w:color="000000"/>
          </w:rPr>
          <w:t>1</w:t>
        </w:r>
      </w:hyperlink>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5F91219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69F6803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62"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6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63"/>
    </w:p>
    <w:bookmarkEnd w:id="96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627041" w:rsidRDefault="00627041">
      <w:pPr>
        <w:spacing w:after="0" w:line="240" w:lineRule="auto"/>
      </w:pPr>
      <w:r>
        <w:separator/>
      </w:r>
    </w:p>
  </w:endnote>
  <w:endnote w:type="continuationSeparator" w:id="0">
    <w:p w14:paraId="38B0784E" w14:textId="77777777" w:rsidR="00627041" w:rsidRDefault="0062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webkit-standard">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627041" w:rsidRDefault="00627041">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627041" w:rsidRDefault="00627041">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627041" w:rsidRDefault="00627041">
    <w:pPr>
      <w:pStyle w:val="afa"/>
      <w:framePr w:wrap="around" w:vAnchor="text" w:hAnchor="margin" w:y="1"/>
      <w:ind w:right="360"/>
      <w:rPr>
        <w:rStyle w:val="aff5"/>
      </w:rPr>
    </w:pPr>
  </w:p>
  <w:p w14:paraId="50F7C9A9" w14:textId="77777777" w:rsidR="00627041" w:rsidRDefault="00627041">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627041" w:rsidRDefault="00627041">
    <w:pPr>
      <w:pStyle w:val="afa"/>
      <w:framePr w:wrap="around" w:vAnchor="text" w:hAnchor="margin" w:xAlign="right" w:y="1"/>
      <w:rPr>
        <w:rStyle w:val="aff5"/>
      </w:rPr>
    </w:pPr>
  </w:p>
  <w:p w14:paraId="2136B33F" w14:textId="77777777" w:rsidR="00627041" w:rsidRDefault="00627041">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4AAD555B" w:rsidR="00627041" w:rsidRDefault="00627041">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1E2204" w:rsidRPr="001E2204">
          <w:rPr>
            <w:rFonts w:ascii="Times New Roman"/>
            <w:noProof/>
            <w:lang w:val="zh-CN"/>
          </w:rPr>
          <w:t>115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627041" w:rsidRDefault="0062704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627041" w:rsidRDefault="00627041">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627041" w:rsidRDefault="00627041">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627041" w:rsidRDefault="0062704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627041" w:rsidRDefault="00627041">
    <w:pPr>
      <w:pStyle w:val="afa"/>
      <w:ind w:right="360"/>
    </w:pPr>
  </w:p>
  <w:p w14:paraId="74F3EBA3" w14:textId="77777777" w:rsidR="00627041" w:rsidRDefault="00627041"/>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627041" w:rsidRDefault="00627041">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627041" w:rsidRDefault="00627041">
      <w:pPr>
        <w:spacing w:after="0" w:line="240" w:lineRule="auto"/>
      </w:pPr>
      <w:r>
        <w:separator/>
      </w:r>
    </w:p>
  </w:footnote>
  <w:footnote w:type="continuationSeparator" w:id="0">
    <w:p w14:paraId="6E0C491E" w14:textId="77777777" w:rsidR="00627041" w:rsidRDefault="00627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627041" w:rsidRDefault="00627041">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627041" w:rsidRDefault="00627041">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627041" w:rsidRDefault="00627041">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627041" w:rsidRDefault="00627041">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627041" w:rsidRDefault="00627041">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627041" w:rsidRDefault="00627041">
    <w:pPr>
      <w:pStyle w:val="afc"/>
    </w:pPr>
  </w:p>
  <w:p w14:paraId="4E136F9E" w14:textId="77777777" w:rsidR="00627041" w:rsidRDefault="0062704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627041" w:rsidRDefault="00627041">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39C949"/>
    <w:multiLevelType w:val="multilevel"/>
    <w:tmpl w:val="E839C949"/>
    <w:lvl w:ilvl="0">
      <w:start w:val="2"/>
      <w:numFmt w:val="decimal"/>
      <w:suff w:val="nothing"/>
      <w:lvlText w:val="%1、"/>
      <w:lvlJc w:val="left"/>
    </w:lvl>
    <w:lvl w:ilvl="1">
      <w:start w:val="2"/>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3AF745D"/>
    <w:multiLevelType w:val="multilevel"/>
    <w:tmpl w:val="03AF745D"/>
    <w:lvl w:ilvl="0">
      <w:start w:val="6"/>
      <w:numFmt w:val="decimal"/>
      <w:lvlText w:val="%1."/>
      <w:lvlJc w:val="left"/>
      <w:pPr>
        <w:ind w:left="525" w:hanging="525"/>
      </w:pPr>
      <w:rPr>
        <w:rFonts w:cs="Times New Roman"/>
        <w:b w:val="0"/>
      </w:rPr>
    </w:lvl>
    <w:lvl w:ilvl="1">
      <w:start w:val="1"/>
      <w:numFmt w:val="decimal"/>
      <w:lvlText w:val="%1.%2、"/>
      <w:lvlJc w:val="left"/>
      <w:pPr>
        <w:ind w:left="720" w:hanging="720"/>
      </w:pPr>
      <w:rPr>
        <w:rFonts w:cs="Times New Roman"/>
        <w:b w:val="0"/>
      </w:rPr>
    </w:lvl>
    <w:lvl w:ilvl="2">
      <w:start w:val="1"/>
      <w:numFmt w:val="decimal"/>
      <w:lvlText w:val="%1.%2、%3."/>
      <w:lvlJc w:val="left"/>
      <w:pPr>
        <w:ind w:left="1080" w:hanging="1080"/>
      </w:pPr>
      <w:rPr>
        <w:rFonts w:cs="Times New Roman"/>
        <w:b w:val="0"/>
      </w:rPr>
    </w:lvl>
    <w:lvl w:ilvl="3">
      <w:start w:val="1"/>
      <w:numFmt w:val="decimal"/>
      <w:lvlText w:val="%1.%2、%3.%4."/>
      <w:lvlJc w:val="left"/>
      <w:pPr>
        <w:ind w:left="1440" w:hanging="1440"/>
      </w:pPr>
      <w:rPr>
        <w:rFonts w:cs="Times New Roman"/>
        <w:b w:val="0"/>
      </w:rPr>
    </w:lvl>
    <w:lvl w:ilvl="4">
      <w:start w:val="1"/>
      <w:numFmt w:val="decimal"/>
      <w:lvlText w:val="%1.%2、%3.%4.%5."/>
      <w:lvlJc w:val="left"/>
      <w:pPr>
        <w:ind w:left="1440" w:hanging="1440"/>
      </w:pPr>
      <w:rPr>
        <w:rFonts w:cs="Times New Roman"/>
        <w:b w:val="0"/>
      </w:rPr>
    </w:lvl>
    <w:lvl w:ilvl="5">
      <w:start w:val="1"/>
      <w:numFmt w:val="decimal"/>
      <w:lvlText w:val="%1.%2、%3.%4.%5.%6."/>
      <w:lvlJc w:val="left"/>
      <w:pPr>
        <w:ind w:left="1800" w:hanging="1800"/>
      </w:pPr>
      <w:rPr>
        <w:rFonts w:cs="Times New Roman"/>
        <w:b w:val="0"/>
      </w:rPr>
    </w:lvl>
    <w:lvl w:ilvl="6">
      <w:start w:val="1"/>
      <w:numFmt w:val="decimal"/>
      <w:lvlText w:val="%1.%2、%3.%4.%5.%6.%7."/>
      <w:lvlJc w:val="left"/>
      <w:pPr>
        <w:ind w:left="2160" w:hanging="2160"/>
      </w:pPr>
      <w:rPr>
        <w:rFonts w:cs="Times New Roman"/>
        <w:b w:val="0"/>
      </w:rPr>
    </w:lvl>
    <w:lvl w:ilvl="7">
      <w:start w:val="1"/>
      <w:numFmt w:val="decimal"/>
      <w:lvlText w:val="%1.%2、%3.%4.%5.%6.%7.%8."/>
      <w:lvlJc w:val="left"/>
      <w:pPr>
        <w:ind w:left="2160" w:hanging="2160"/>
      </w:pPr>
      <w:rPr>
        <w:rFonts w:cs="Times New Roman"/>
        <w:b w:val="0"/>
      </w:rPr>
    </w:lvl>
    <w:lvl w:ilvl="8">
      <w:start w:val="1"/>
      <w:numFmt w:val="decimal"/>
      <w:lvlText w:val="%1.%2、%3.%4.%5.%6.%7.%8.%9."/>
      <w:lvlJc w:val="left"/>
      <w:pPr>
        <w:ind w:left="2520" w:hanging="2520"/>
      </w:pPr>
      <w:rPr>
        <w:rFonts w:cs="Times New Roman"/>
        <w:b w:val="0"/>
      </w:r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0FB83F64"/>
    <w:multiLevelType w:val="multilevel"/>
    <w:tmpl w:val="0FB83F64"/>
    <w:lvl w:ilvl="0">
      <w:start w:val="8"/>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10331E61"/>
    <w:multiLevelType w:val="multilevel"/>
    <w:tmpl w:val="2FBC9640"/>
    <w:lvl w:ilvl="0">
      <w:start w:val="5"/>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90D1048"/>
    <w:multiLevelType w:val="hybridMultilevel"/>
    <w:tmpl w:val="95D6A2BA"/>
    <w:lvl w:ilvl="0" w:tplc="F09AC74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2E5F3328"/>
    <w:multiLevelType w:val="multilevel"/>
    <w:tmpl w:val="2E5F3328"/>
    <w:lvl w:ilvl="0">
      <w:start w:val="12"/>
      <w:numFmt w:val="decimal"/>
      <w:lvlText w:val="%1、"/>
      <w:lvlJc w:val="left"/>
      <w:pPr>
        <w:ind w:left="480" w:hanging="48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3201BE8"/>
    <w:multiLevelType w:val="multilevel"/>
    <w:tmpl w:val="33201BE8"/>
    <w:lvl w:ilvl="0">
      <w:start w:val="3"/>
      <w:numFmt w:val="decimal"/>
      <w:lvlText w:val="%1."/>
      <w:lvlJc w:val="left"/>
      <w:pPr>
        <w:ind w:left="615" w:hanging="615"/>
      </w:pPr>
    </w:lvl>
    <w:lvl w:ilvl="1">
      <w:start w:val="2"/>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64830EB"/>
    <w:multiLevelType w:val="multilevel"/>
    <w:tmpl w:val="BE5A3CE4"/>
    <w:lvl w:ilvl="0">
      <w:start w:val="1"/>
      <w:numFmt w:val="decimal"/>
      <w:lvlText w:val="%1."/>
      <w:lvlJc w:val="left"/>
      <w:pPr>
        <w:ind w:left="600" w:hanging="60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3BC24094"/>
    <w:multiLevelType w:val="multilevel"/>
    <w:tmpl w:val="3BC24094"/>
    <w:lvl w:ilvl="0">
      <w:start w:val="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4A8C2B2F"/>
    <w:multiLevelType w:val="multilevel"/>
    <w:tmpl w:val="4A8C2B2F"/>
    <w:lvl w:ilvl="0">
      <w:start w:val="7"/>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2DE5244"/>
    <w:multiLevelType w:val="multilevel"/>
    <w:tmpl w:val="52DE5244"/>
    <w:lvl w:ilvl="0">
      <w:start w:val="1"/>
      <w:numFmt w:val="decimal"/>
      <w:lvlText w:val="%1."/>
      <w:lvlJc w:val="left"/>
      <w:pPr>
        <w:ind w:left="600" w:hanging="600"/>
      </w:pPr>
    </w:lvl>
    <w:lvl w:ilvl="1">
      <w:start w:val="2"/>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68A33E2"/>
    <w:multiLevelType w:val="multilevel"/>
    <w:tmpl w:val="2C44AA7E"/>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772F0D07"/>
    <w:multiLevelType w:val="multilevel"/>
    <w:tmpl w:val="772F0D07"/>
    <w:lvl w:ilvl="0">
      <w:start w:val="6"/>
      <w:numFmt w:val="decimal"/>
      <w:lvlText w:val="%1."/>
      <w:lvlJc w:val="left"/>
      <w:pPr>
        <w:ind w:left="600" w:hanging="600"/>
      </w:pPr>
      <w:rPr>
        <w:rFonts w:cs="Times New Roman"/>
        <w:b/>
      </w:rPr>
    </w:lvl>
    <w:lvl w:ilvl="1">
      <w:start w:val="4"/>
      <w:numFmt w:val="decimal"/>
      <w:lvlText w:val="%1.%2、"/>
      <w:lvlJc w:val="left"/>
      <w:pPr>
        <w:ind w:left="720" w:hanging="720"/>
      </w:pPr>
      <w:rPr>
        <w:rFonts w:cs="Times New Roman"/>
        <w:b/>
      </w:rPr>
    </w:lvl>
    <w:lvl w:ilvl="2">
      <w:start w:val="1"/>
      <w:numFmt w:val="decimal"/>
      <w:lvlText w:val="%1.%2、%3."/>
      <w:lvlJc w:val="left"/>
      <w:pPr>
        <w:ind w:left="1080" w:hanging="1080"/>
      </w:pPr>
      <w:rPr>
        <w:rFonts w:cs="Times New Roman"/>
        <w:b/>
      </w:rPr>
    </w:lvl>
    <w:lvl w:ilvl="3">
      <w:start w:val="1"/>
      <w:numFmt w:val="decimal"/>
      <w:lvlText w:val="%1.%2、%3.%4."/>
      <w:lvlJc w:val="left"/>
      <w:pPr>
        <w:ind w:left="1080" w:hanging="1080"/>
      </w:pPr>
      <w:rPr>
        <w:rFonts w:cs="Times New Roman"/>
        <w:b/>
      </w:rPr>
    </w:lvl>
    <w:lvl w:ilvl="4">
      <w:start w:val="1"/>
      <w:numFmt w:val="decimal"/>
      <w:lvlText w:val="%1.%2、%3.%4.%5."/>
      <w:lvlJc w:val="left"/>
      <w:pPr>
        <w:ind w:left="1440" w:hanging="1440"/>
      </w:pPr>
      <w:rPr>
        <w:rFonts w:cs="Times New Roman"/>
        <w:b/>
      </w:rPr>
    </w:lvl>
    <w:lvl w:ilvl="5">
      <w:start w:val="1"/>
      <w:numFmt w:val="decimal"/>
      <w:lvlText w:val="%1.%2、%3.%4.%5.%6."/>
      <w:lvlJc w:val="left"/>
      <w:pPr>
        <w:ind w:left="1800" w:hanging="1800"/>
      </w:pPr>
      <w:rPr>
        <w:rFonts w:cs="Times New Roman"/>
        <w:b/>
      </w:rPr>
    </w:lvl>
    <w:lvl w:ilvl="6">
      <w:start w:val="1"/>
      <w:numFmt w:val="decimal"/>
      <w:lvlText w:val="%1.%2、%3.%4.%5.%6.%7."/>
      <w:lvlJc w:val="left"/>
      <w:pPr>
        <w:ind w:left="1800" w:hanging="1800"/>
      </w:pPr>
      <w:rPr>
        <w:rFonts w:cs="Times New Roman"/>
        <w:b/>
      </w:rPr>
    </w:lvl>
    <w:lvl w:ilvl="7">
      <w:start w:val="1"/>
      <w:numFmt w:val="decimal"/>
      <w:lvlText w:val="%1.%2、%3.%4.%5.%6.%7.%8."/>
      <w:lvlJc w:val="left"/>
      <w:pPr>
        <w:ind w:left="2160" w:hanging="2160"/>
      </w:pPr>
      <w:rPr>
        <w:rFonts w:cs="Times New Roman"/>
        <w:b/>
      </w:rPr>
    </w:lvl>
    <w:lvl w:ilvl="8">
      <w:start w:val="1"/>
      <w:numFmt w:val="decimal"/>
      <w:lvlText w:val="%1.%2、%3.%4.%5.%6.%7.%8.%9."/>
      <w:lvlJc w:val="left"/>
      <w:pPr>
        <w:ind w:left="2520" w:hanging="2520"/>
      </w:pPr>
      <w:rPr>
        <w:rFonts w:cs="Times New Roman"/>
        <w:b/>
      </w:rPr>
    </w:lvl>
  </w:abstractNum>
  <w:abstractNum w:abstractNumId="3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1"/>
  </w:num>
  <w:num w:numId="8">
    <w:abstractNumId w:val="7"/>
  </w:num>
  <w:num w:numId="9">
    <w:abstractNumId w:val="16"/>
  </w:num>
  <w:num w:numId="10">
    <w:abstractNumId w:val="1"/>
  </w:num>
  <w:num w:numId="11">
    <w:abstractNumId w:val="25"/>
  </w:num>
  <w:num w:numId="12">
    <w:abstractNumId w:val="14"/>
  </w:num>
  <w:num w:numId="13">
    <w:abstractNumId w:val="32"/>
  </w:num>
  <w:num w:numId="14">
    <w:abstractNumId w:val="15"/>
  </w:num>
  <w:num w:numId="15">
    <w:abstractNumId w:val="31"/>
  </w:num>
  <w:num w:numId="16">
    <w:abstractNumId w:val="20"/>
  </w:num>
  <w:num w:numId="17">
    <w:abstractNumId w:val="26"/>
  </w:num>
  <w:num w:numId="18">
    <w:abstractNumId w:val="22"/>
  </w:num>
  <w:num w:numId="19">
    <w:abstractNumId w:val="18"/>
  </w:num>
  <w:num w:numId="20">
    <w:abstractNumId w:val="34"/>
  </w:num>
  <w:num w:numId="21">
    <w:abstractNumId w:val="29"/>
  </w:num>
  <w:num w:numId="22">
    <w:abstractNumId w:val="9"/>
  </w:num>
  <w:num w:numId="23">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30"/>
  </w:num>
  <w:num w:numId="29">
    <w:abstractNumId w:val="13"/>
  </w:num>
  <w:num w:numId="30">
    <w:abstractNumId w:val="24"/>
  </w:num>
  <w:num w:numId="31">
    <w:abstractNumId w:val="12"/>
  </w:num>
  <w:num w:numId="32">
    <w:abstractNumId w:val="19"/>
  </w:num>
  <w:num w:numId="33">
    <w:abstractNumId w:val="27"/>
  </w:num>
  <w:num w:numId="34">
    <w:abstractNumId w:val="0"/>
  </w:num>
  <w:num w:numId="35">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E18"/>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958"/>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529"/>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0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51D"/>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65E"/>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6C28"/>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3AA"/>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1E0"/>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2D"/>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893"/>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C5"/>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B9B"/>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1A"/>
    <w:rsid w:val="005E4A56"/>
    <w:rsid w:val="005E4AB6"/>
    <w:rsid w:val="005E4BD8"/>
    <w:rsid w:val="005E4F07"/>
    <w:rsid w:val="005E4FBC"/>
    <w:rsid w:val="005E4FDC"/>
    <w:rsid w:val="005E4FE1"/>
    <w:rsid w:val="005E5327"/>
    <w:rsid w:val="005E55F4"/>
    <w:rsid w:val="005E5605"/>
    <w:rsid w:val="005E5859"/>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041"/>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95"/>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4FC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395"/>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1B0"/>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0F7"/>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5FF"/>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2"/>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4"/>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47D"/>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DA9"/>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3A6"/>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2B1"/>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BAF"/>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4C5"/>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3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4FB"/>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3F"/>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11D"/>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1A"/>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2FE5"/>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66C28"/>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uiPriority w:val="1"/>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49158221">
      <w:bodyDiv w:val="1"/>
      <w:marLeft w:val="0"/>
      <w:marRight w:val="0"/>
      <w:marTop w:val="0"/>
      <w:marBottom w:val="0"/>
      <w:divBdr>
        <w:top w:val="none" w:sz="0" w:space="0" w:color="auto"/>
        <w:left w:val="none" w:sz="0" w:space="0" w:color="auto"/>
        <w:bottom w:val="none" w:sz="0" w:space="0" w:color="auto"/>
        <w:right w:val="none" w:sz="0" w:space="0" w:color="auto"/>
      </w:divBdr>
    </w:div>
    <w:div w:id="113253237">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351671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45135617">
      <w:bodyDiv w:val="1"/>
      <w:marLeft w:val="0"/>
      <w:marRight w:val="0"/>
      <w:marTop w:val="0"/>
      <w:marBottom w:val="0"/>
      <w:divBdr>
        <w:top w:val="none" w:sz="0" w:space="0" w:color="auto"/>
        <w:left w:val="none" w:sz="0" w:space="0" w:color="auto"/>
        <w:bottom w:val="none" w:sz="0" w:space="0" w:color="auto"/>
        <w:right w:val="none" w:sz="0" w:space="0" w:color="auto"/>
      </w:divBdr>
    </w:div>
    <w:div w:id="468283134">
      <w:bodyDiv w:val="1"/>
      <w:marLeft w:val="0"/>
      <w:marRight w:val="0"/>
      <w:marTop w:val="0"/>
      <w:marBottom w:val="0"/>
      <w:divBdr>
        <w:top w:val="none" w:sz="0" w:space="0" w:color="auto"/>
        <w:left w:val="none" w:sz="0" w:space="0" w:color="auto"/>
        <w:bottom w:val="none" w:sz="0" w:space="0" w:color="auto"/>
        <w:right w:val="none" w:sz="0" w:space="0" w:color="auto"/>
      </w:divBdr>
    </w:div>
    <w:div w:id="555091362">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615910330">
      <w:bodyDiv w:val="1"/>
      <w:marLeft w:val="0"/>
      <w:marRight w:val="0"/>
      <w:marTop w:val="0"/>
      <w:marBottom w:val="0"/>
      <w:divBdr>
        <w:top w:val="none" w:sz="0" w:space="0" w:color="auto"/>
        <w:left w:val="none" w:sz="0" w:space="0" w:color="auto"/>
        <w:bottom w:val="none" w:sz="0" w:space="0" w:color="auto"/>
        <w:right w:val="none" w:sz="0" w:space="0" w:color="auto"/>
      </w:divBdr>
    </w:div>
    <w:div w:id="726563753">
      <w:bodyDiv w:val="1"/>
      <w:marLeft w:val="0"/>
      <w:marRight w:val="0"/>
      <w:marTop w:val="0"/>
      <w:marBottom w:val="0"/>
      <w:divBdr>
        <w:top w:val="none" w:sz="0" w:space="0" w:color="auto"/>
        <w:left w:val="none" w:sz="0" w:space="0" w:color="auto"/>
        <w:bottom w:val="none" w:sz="0" w:space="0" w:color="auto"/>
        <w:right w:val="none" w:sz="0" w:space="0" w:color="auto"/>
      </w:divBdr>
    </w:div>
    <w:div w:id="789327448">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009214842">
      <w:bodyDiv w:val="1"/>
      <w:marLeft w:val="0"/>
      <w:marRight w:val="0"/>
      <w:marTop w:val="0"/>
      <w:marBottom w:val="0"/>
      <w:divBdr>
        <w:top w:val="none" w:sz="0" w:space="0" w:color="auto"/>
        <w:left w:val="none" w:sz="0" w:space="0" w:color="auto"/>
        <w:bottom w:val="none" w:sz="0" w:space="0" w:color="auto"/>
        <w:right w:val="none" w:sz="0" w:space="0" w:color="auto"/>
      </w:divBdr>
    </w:div>
    <w:div w:id="1080640260">
      <w:bodyDiv w:val="1"/>
      <w:marLeft w:val="0"/>
      <w:marRight w:val="0"/>
      <w:marTop w:val="0"/>
      <w:marBottom w:val="0"/>
      <w:divBdr>
        <w:top w:val="none" w:sz="0" w:space="0" w:color="auto"/>
        <w:left w:val="none" w:sz="0" w:space="0" w:color="auto"/>
        <w:bottom w:val="none" w:sz="0" w:space="0" w:color="auto"/>
        <w:right w:val="none" w:sz="0" w:space="0" w:color="auto"/>
      </w:divBdr>
    </w:div>
    <w:div w:id="1123960912">
      <w:bodyDiv w:val="1"/>
      <w:marLeft w:val="0"/>
      <w:marRight w:val="0"/>
      <w:marTop w:val="0"/>
      <w:marBottom w:val="0"/>
      <w:divBdr>
        <w:top w:val="none" w:sz="0" w:space="0" w:color="auto"/>
        <w:left w:val="none" w:sz="0" w:space="0" w:color="auto"/>
        <w:bottom w:val="none" w:sz="0" w:space="0" w:color="auto"/>
        <w:right w:val="none" w:sz="0" w:space="0" w:color="auto"/>
      </w:divBdr>
    </w:div>
    <w:div w:id="1153839290">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190755162">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498378719">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569997507">
      <w:bodyDiv w:val="1"/>
      <w:marLeft w:val="0"/>
      <w:marRight w:val="0"/>
      <w:marTop w:val="0"/>
      <w:marBottom w:val="0"/>
      <w:divBdr>
        <w:top w:val="none" w:sz="0" w:space="0" w:color="auto"/>
        <w:left w:val="none" w:sz="0" w:space="0" w:color="auto"/>
        <w:bottom w:val="none" w:sz="0" w:space="0" w:color="auto"/>
        <w:right w:val="none" w:sz="0" w:space="0" w:color="auto"/>
      </w:divBdr>
    </w:div>
    <w:div w:id="1620794043">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25269865">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6104349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1939943559">
      <w:bodyDiv w:val="1"/>
      <w:marLeft w:val="0"/>
      <w:marRight w:val="0"/>
      <w:marTop w:val="0"/>
      <w:marBottom w:val="0"/>
      <w:divBdr>
        <w:top w:val="none" w:sz="0" w:space="0" w:color="auto"/>
        <w:left w:val="none" w:sz="0" w:space="0" w:color="auto"/>
        <w:bottom w:val="none" w:sz="0" w:space="0" w:color="auto"/>
        <w:right w:val="none" w:sz="0" w:space="0" w:color="auto"/>
      </w:divBdr>
    </w:div>
    <w:div w:id="1949893218">
      <w:bodyDiv w:val="1"/>
      <w:marLeft w:val="0"/>
      <w:marRight w:val="0"/>
      <w:marTop w:val="0"/>
      <w:marBottom w:val="0"/>
      <w:divBdr>
        <w:top w:val="none" w:sz="0" w:space="0" w:color="auto"/>
        <w:left w:val="none" w:sz="0" w:space="0" w:color="auto"/>
        <w:bottom w:val="none" w:sz="0" w:space="0" w:color="auto"/>
        <w:right w:val="none" w:sz="0" w:space="0" w:color="auto"/>
      </w:divBdr>
    </w:div>
    <w:div w:id="200423883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31194</TotalTime>
  <Pages>126</Pages>
  <Words>9009</Words>
  <Characters>51352</Characters>
  <Application>Microsoft Office Word</Application>
  <DocSecurity>0</DocSecurity>
  <Lines>427</Lines>
  <Paragraphs>120</Paragraphs>
  <ScaleCrop>false</ScaleCrop>
  <Company>China</Company>
  <LinksUpToDate>false</LinksUpToDate>
  <CharactersWithSpaces>60241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156</cp:revision>
  <cp:lastPrinted>2020-04-02T03:13:00Z</cp:lastPrinted>
  <dcterms:created xsi:type="dcterms:W3CDTF">2024-06-05T09:36:00Z</dcterms:created>
  <dcterms:modified xsi:type="dcterms:W3CDTF">2026-11-02T01:24:00Z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