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5BE58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hint="eastAsia" w:ascii="宋体" w:hAnsi="宋体" w:eastAsia="宋体" w:cs="Times New Roman"/>
          <w:b/>
          <w:bCs/>
          <w:kern w:val="44"/>
          <w:sz w:val="40"/>
          <w:szCs w:val="44"/>
          <w:lang w:eastAsia="zh-CN"/>
        </w:rPr>
      </w:pPr>
      <w:bookmarkStart w:id="0" w:name="_Toc35393809"/>
      <w:bookmarkStart w:id="1" w:name="_Toc28359022"/>
      <w:r>
        <w:rPr>
          <w:rFonts w:hint="eastAsia" w:ascii="宋体" w:hAnsi="宋体" w:eastAsia="宋体" w:cs="Times New Roman"/>
          <w:b/>
          <w:bCs/>
          <w:kern w:val="44"/>
          <w:sz w:val="40"/>
          <w:szCs w:val="44"/>
          <w:lang w:eastAsia="zh-CN"/>
        </w:rPr>
        <w:t>怀柔区大气环境精准管控及镇街治理支撑服务项目</w:t>
      </w:r>
    </w:p>
    <w:p w14:paraId="10ECC244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ascii="宋体" w:hAnsi="宋体" w:eastAsia="宋体" w:cs="Times New Roman"/>
          <w:b/>
          <w:bCs/>
          <w:kern w:val="44"/>
          <w:sz w:val="32"/>
          <w:szCs w:val="44"/>
        </w:rPr>
      </w:pPr>
      <w:r>
        <w:rPr>
          <w:rFonts w:hint="eastAsia" w:ascii="宋体" w:hAnsi="宋体" w:eastAsia="宋体" w:cs="Times New Roman"/>
          <w:b/>
          <w:bCs/>
          <w:kern w:val="44"/>
          <w:sz w:val="40"/>
          <w:szCs w:val="44"/>
        </w:rPr>
        <w:t>中标结果公告</w:t>
      </w:r>
      <w:bookmarkEnd w:id="0"/>
      <w:bookmarkEnd w:id="1"/>
    </w:p>
    <w:p w14:paraId="65E56957">
      <w:pPr>
        <w:ind w:leftChars="-135" w:hanging="282" w:hangingChars="101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一</w:t>
      </w:r>
      <w:r>
        <w:rPr>
          <w:rFonts w:cs="Times New Roman" w:asciiTheme="minorEastAsia" w:hAnsiTheme="minorEastAsia"/>
          <w:sz w:val="28"/>
          <w:szCs w:val="28"/>
        </w:rPr>
        <w:t>、</w:t>
      </w:r>
      <w:r>
        <w:rPr>
          <w:rFonts w:hint="eastAsia" w:cs="Times New Roman" w:asciiTheme="minorEastAsia" w:hAnsiTheme="minorEastAsia"/>
          <w:sz w:val="28"/>
          <w:szCs w:val="28"/>
        </w:rPr>
        <w:t>项目编号：</w:t>
      </w:r>
      <w:r>
        <w:rPr>
          <w:rFonts w:hint="eastAsia" w:cs="Times New Roman" w:asciiTheme="minorEastAsia" w:hAnsiTheme="minorEastAsia"/>
          <w:sz w:val="28"/>
          <w:szCs w:val="28"/>
        </w:rPr>
        <w:fldChar w:fldCharType="begin"/>
      </w:r>
      <w:r>
        <w:rPr>
          <w:rFonts w:hint="eastAsia" w:cs="Times New Roman" w:asciiTheme="minorEastAsia" w:hAnsiTheme="minorEastAsia"/>
          <w:sz w:val="28"/>
          <w:szCs w:val="28"/>
        </w:rPr>
        <w:instrText xml:space="preserve"> HYPERLINK "http://219.232.204.193:8080/frontend/plan/project_detail.html?projectUuid=d20380c4-b56d-47b4-8de8-89195c0a5601&amp;viewMode=accept" </w:instrText>
      </w:r>
      <w:r>
        <w:rPr>
          <w:rFonts w:hint="eastAsia" w:cs="Times New Roman" w:asciiTheme="minorEastAsia" w:hAnsiTheme="minorEastAsia"/>
          <w:sz w:val="28"/>
          <w:szCs w:val="28"/>
        </w:rPr>
        <w:fldChar w:fldCharType="separate"/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11011626210200018898-XM001</w:t>
      </w:r>
      <w:r>
        <w:rPr>
          <w:rFonts w:hint="eastAsia" w:cs="Times New Roman" w:asciiTheme="minorEastAsia" w:hAnsiTheme="minorEastAsia"/>
          <w:sz w:val="28"/>
          <w:szCs w:val="28"/>
        </w:rPr>
        <w:fldChar w:fldCharType="end"/>
      </w:r>
    </w:p>
    <w:p w14:paraId="2D07291D">
      <w:pPr>
        <w:ind w:left="1679" w:leftChars="-135" w:hanging="1962" w:hangingChars="701"/>
        <w:rPr>
          <w:rFonts w:hint="eastAsia" w:cs="Times New Roman" w:asciiTheme="minorEastAsia" w:hAnsiTheme="minorEastAsia" w:eastAsiaTheme="minorEastAsia"/>
          <w:sz w:val="28"/>
          <w:szCs w:val="28"/>
          <w:u w:val="single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</w:rPr>
        <w:t>二</w:t>
      </w:r>
      <w:r>
        <w:rPr>
          <w:rFonts w:cs="Times New Roman" w:asciiTheme="minorEastAsia" w:hAnsiTheme="minorEastAsia"/>
          <w:sz w:val="28"/>
          <w:szCs w:val="28"/>
        </w:rPr>
        <w:t>、</w:t>
      </w:r>
      <w:r>
        <w:rPr>
          <w:rFonts w:hint="eastAsia" w:cs="Times New Roman" w:asciiTheme="minorEastAsia" w:hAnsiTheme="minorEastAsia"/>
          <w:sz w:val="28"/>
          <w:szCs w:val="28"/>
        </w:rPr>
        <w:t>项目名称：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怀柔区大气环境精准管控及镇街治理支撑服务项目</w:t>
      </w:r>
    </w:p>
    <w:p w14:paraId="06C116B4">
      <w:pPr>
        <w:ind w:leftChars="-135" w:hanging="282" w:hangingChars="101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三、中标信息</w:t>
      </w:r>
    </w:p>
    <w:p w14:paraId="3890B0B6">
      <w:pPr>
        <w:ind w:firstLine="560" w:firstLineChars="200"/>
        <w:rPr>
          <w:rFonts w:cs="Times New Roman" w:asciiTheme="minorEastAsia" w:hAnsiTheme="minorEastAsia"/>
          <w:sz w:val="28"/>
          <w:szCs w:val="28"/>
          <w:u w:val="single"/>
        </w:rPr>
      </w:pPr>
      <w:r>
        <w:rPr>
          <w:rFonts w:hint="eastAsia" w:cs="Times New Roman" w:asciiTheme="minorEastAsia" w:hAnsiTheme="minorEastAsia"/>
          <w:sz w:val="28"/>
          <w:szCs w:val="28"/>
        </w:rPr>
        <w:t>供应商名称：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北京英视睿达科技股份有限公司</w:t>
      </w:r>
    </w:p>
    <w:p w14:paraId="21D80E3C">
      <w:pPr>
        <w:ind w:left="2241" w:leftChars="267" w:hanging="1680" w:hangingChars="600"/>
        <w:rPr>
          <w:rFonts w:cs="Times New Roman" w:asciiTheme="minorEastAsia" w:hAnsiTheme="minorEastAsia"/>
          <w:sz w:val="28"/>
          <w:szCs w:val="28"/>
          <w:highlight w:val="none"/>
        </w:rPr>
      </w:pPr>
      <w:r>
        <w:rPr>
          <w:rFonts w:hint="eastAsia" w:cs="Times New Roman" w:asciiTheme="minorEastAsia" w:hAnsiTheme="minorEastAsia"/>
          <w:sz w:val="28"/>
          <w:szCs w:val="28"/>
          <w:highlight w:val="none"/>
        </w:rPr>
        <w:t>供应商地址：北京市丰台区南四环西路186号三区5号楼-1至11层101内10层08室</w:t>
      </w:r>
    </w:p>
    <w:p w14:paraId="78A6DEA6">
      <w:pPr>
        <w:ind w:firstLine="560" w:firstLineChars="200"/>
        <w:rPr>
          <w:rFonts w:hint="default" w:cs="Calibri" w:asciiTheme="minorEastAsia" w:hAnsiTheme="minorEastAsia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sz w:val="28"/>
          <w:szCs w:val="28"/>
          <w:highlight w:val="none"/>
        </w:rPr>
        <w:t>中标金额：</w:t>
      </w:r>
      <w:r>
        <w:rPr>
          <w:rFonts w:hint="eastAsia" w:cs="Times New Roman" w:asciiTheme="minorEastAsia" w:hAnsiTheme="minorEastAsia"/>
          <w:sz w:val="28"/>
          <w:szCs w:val="28"/>
          <w:highlight w:val="none"/>
          <w:lang w:val="en-US" w:eastAsia="zh-CN"/>
        </w:rPr>
        <w:t>2,257,200.00</w:t>
      </w:r>
      <w:r>
        <w:rPr>
          <w:rFonts w:hint="eastAsia" w:cs="Calibri" w:asciiTheme="minorEastAsia" w:hAnsiTheme="minorEastAsia"/>
          <w:sz w:val="28"/>
          <w:szCs w:val="28"/>
          <w:highlight w:val="none"/>
          <w:lang w:val="en-US" w:eastAsia="zh-CN"/>
        </w:rPr>
        <w:t>元</w:t>
      </w:r>
    </w:p>
    <w:p w14:paraId="4300F949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四、主要标的信息：</w:t>
      </w:r>
    </w:p>
    <w:tbl>
      <w:tblPr>
        <w:tblStyle w:val="12"/>
        <w:tblW w:w="8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2E905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8" w:type="dxa"/>
          </w:tcPr>
          <w:p w14:paraId="0CA8C3C1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服务类</w:t>
            </w:r>
          </w:p>
        </w:tc>
      </w:tr>
      <w:tr w14:paraId="41B83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8" w:type="dxa"/>
          </w:tcPr>
          <w:p w14:paraId="69403CB1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怀柔区大气环境精准管控及镇街治理支撑服务项目</w:t>
            </w:r>
          </w:p>
          <w:p w14:paraId="60653A86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服务范围：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详见招标文件 </w:t>
            </w:r>
          </w:p>
          <w:p w14:paraId="268319EC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服务要求：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满足招标文件要求 </w:t>
            </w:r>
          </w:p>
          <w:p w14:paraId="14B30B0E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服务时间：自本合同签订之日起12个月内完成全部服务。</w:t>
            </w:r>
          </w:p>
          <w:p w14:paraId="4D8B5F3C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服务标准：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详见招标文件 </w:t>
            </w:r>
          </w:p>
        </w:tc>
      </w:tr>
    </w:tbl>
    <w:p w14:paraId="5CFF5D27">
      <w:pPr>
        <w:keepNext w:val="0"/>
        <w:keepLines w:val="0"/>
        <w:widowControl/>
        <w:suppressLineNumbers w:val="0"/>
        <w:jc w:val="left"/>
        <w:rPr>
          <w:rFonts w:hint="eastAsia"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五、评审专家名单：郑艳春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、</w:t>
      </w:r>
      <w:r>
        <w:rPr>
          <w:rFonts w:hint="eastAsia" w:cs="Times New Roman" w:asciiTheme="minorEastAsia" w:hAnsiTheme="minorEastAsia"/>
          <w:sz w:val="28"/>
          <w:szCs w:val="28"/>
        </w:rPr>
        <w:t>陈瑾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、</w:t>
      </w:r>
      <w:r>
        <w:rPr>
          <w:rFonts w:hint="eastAsia" w:cs="Times New Roman" w:asciiTheme="minorEastAsia" w:hAnsiTheme="minorEastAsia"/>
          <w:sz w:val="28"/>
          <w:szCs w:val="28"/>
        </w:rPr>
        <w:t>韩春苗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、</w:t>
      </w:r>
      <w:r>
        <w:rPr>
          <w:rFonts w:hint="eastAsia" w:cs="Times New Roman" w:asciiTheme="minorEastAsia" w:hAnsiTheme="minorEastAsia"/>
          <w:sz w:val="28"/>
          <w:szCs w:val="28"/>
        </w:rPr>
        <w:t>王菁黎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、</w:t>
      </w:r>
      <w:r>
        <w:rPr>
          <w:rFonts w:hint="eastAsia" w:cs="Times New Roman" w:asciiTheme="minorEastAsia" w:hAnsiTheme="minorEastAsia"/>
          <w:sz w:val="28"/>
          <w:szCs w:val="28"/>
        </w:rPr>
        <w:t>车飞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。</w:t>
      </w:r>
    </w:p>
    <w:p w14:paraId="46FD77C1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六、代理服务收费标准及金额：</w:t>
      </w:r>
    </w:p>
    <w:p w14:paraId="79BB62D6">
      <w:pPr>
        <w:ind w:firstLine="560" w:firstLineChars="200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收费标准：</w:t>
      </w:r>
      <w:r>
        <w:rPr>
          <w:rFonts w:hint="eastAsia" w:cs="宋体" w:asciiTheme="minorEastAsia" w:hAnsiTheme="minorEastAsia"/>
          <w:kern w:val="0"/>
          <w:sz w:val="28"/>
          <w:szCs w:val="28"/>
          <w:lang w:eastAsia="zh-CN"/>
        </w:rPr>
        <w:t>参考原国家计委招标代理服务费暂行标准[2002]1980号文件中规定执行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。</w:t>
      </w:r>
    </w:p>
    <w:p w14:paraId="04E80407">
      <w:pPr>
        <w:ind w:firstLine="560" w:firstLineChars="200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收费金额共</w:t>
      </w:r>
      <w:r>
        <w:rPr>
          <w:rFonts w:hint="eastAsia" w:cs="宋体" w:asciiTheme="minorEastAsia" w:hAnsiTheme="minorEastAsia"/>
          <w:kern w:val="0"/>
          <w:sz w:val="28"/>
          <w:szCs w:val="28"/>
          <w:highlight w:val="none"/>
        </w:rPr>
        <w:t>计：25057</w:t>
      </w:r>
      <w:r>
        <w:rPr>
          <w:rFonts w:hint="eastAsia" w:cs="宋体" w:asciiTheme="minorEastAsia" w:hAnsiTheme="minorEastAsia"/>
          <w:kern w:val="0"/>
          <w:sz w:val="28"/>
          <w:szCs w:val="28"/>
          <w:highlight w:val="none"/>
          <w:lang w:val="en-US" w:eastAsia="zh-CN"/>
        </w:rPr>
        <w:t>.00</w:t>
      </w:r>
      <w:r>
        <w:rPr>
          <w:rFonts w:hint="eastAsia" w:cs="宋体" w:asciiTheme="minorEastAsia" w:hAnsiTheme="minorEastAsia"/>
          <w:kern w:val="0"/>
          <w:sz w:val="28"/>
          <w:szCs w:val="28"/>
          <w:highlight w:val="none"/>
        </w:rPr>
        <w:t>元。</w:t>
      </w:r>
    </w:p>
    <w:p w14:paraId="53EF3D02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七、公告期限</w:t>
      </w:r>
    </w:p>
    <w:p w14:paraId="1C0465F9">
      <w:pPr>
        <w:ind w:firstLine="560" w:firstLineChars="200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自本公告发布之日起</w:t>
      </w:r>
      <w:r>
        <w:rPr>
          <w:rFonts w:cs="宋体" w:asciiTheme="minorEastAsia" w:hAnsiTheme="minorEastAsia"/>
          <w:kern w:val="0"/>
          <w:sz w:val="28"/>
          <w:szCs w:val="28"/>
        </w:rPr>
        <w:t>1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个工作日。</w:t>
      </w:r>
    </w:p>
    <w:p w14:paraId="6FC8B8AD">
      <w:pPr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八、其他补充事宜</w:t>
      </w:r>
    </w:p>
    <w:p w14:paraId="5487120D">
      <w:pPr>
        <w:pStyle w:val="8"/>
        <w:ind w:firstLine="56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/>
        </w:rPr>
        <w:t>第一名：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北京英视睿达科技股份有限公司</w:t>
      </w:r>
    </w:p>
    <w:p w14:paraId="7763A9C4">
      <w:pPr>
        <w:pStyle w:val="8"/>
        <w:ind w:left="0" w:leftChars="0" w:firstLine="560" w:firstLineChars="200"/>
        <w:rPr>
          <w:rFonts w:hint="default" w:cs="宋体" w:asciiTheme="minorEastAsia" w:hAnsiTheme="minorEastAsia" w:eastAsiaTheme="minorEastAsia"/>
          <w:kern w:val="0"/>
          <w:sz w:val="28"/>
          <w:szCs w:val="28"/>
          <w:highlight w:val="none"/>
          <w:lang w:val="en-US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highlight w:val="none"/>
          <w:lang w:val="en-US"/>
        </w:rPr>
        <w:t>综合得分：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  <w:highlight w:val="none"/>
          <w:lang w:val="en-US" w:eastAsia="zh-CN"/>
        </w:rPr>
        <w:t>91.16分</w:t>
      </w:r>
    </w:p>
    <w:p w14:paraId="3F279FE6">
      <w:pPr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九、凡对本次公告内容提出询问，请按以下方式</w:t>
      </w:r>
      <w:bookmarkStart w:id="5" w:name="_GoBack"/>
      <w:bookmarkEnd w:id="5"/>
      <w:r>
        <w:rPr>
          <w:rFonts w:hint="eastAsia" w:cs="宋体" w:asciiTheme="minorEastAsia" w:hAnsiTheme="minorEastAsia"/>
          <w:kern w:val="0"/>
          <w:sz w:val="28"/>
          <w:szCs w:val="28"/>
        </w:rPr>
        <w:t>联系。</w:t>
      </w:r>
    </w:p>
    <w:p w14:paraId="01959656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bookmarkStart w:id="2" w:name="_Toc30870"/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1.采购人信息</w:t>
      </w:r>
      <w:bookmarkEnd w:id="2"/>
    </w:p>
    <w:p w14:paraId="5D2DAC04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bookmarkStart w:id="3" w:name="_Toc16869"/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名    称：北京市怀柔区生态环境局</w:t>
      </w:r>
    </w:p>
    <w:p w14:paraId="06927429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地    址：北京市怀柔区北大街49号</w:t>
      </w:r>
    </w:p>
    <w:p w14:paraId="553E4D27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val="en-US"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联系方式：穆老师 010-89683883</w:t>
      </w:r>
    </w:p>
    <w:p w14:paraId="749DC515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2.采购代理机构信息</w:t>
      </w:r>
      <w:bookmarkEnd w:id="3"/>
    </w:p>
    <w:p w14:paraId="3BFE05C9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bookmarkStart w:id="4" w:name="_Toc25481"/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名    称：中归咨询管理（北京）有限公司</w:t>
      </w:r>
    </w:p>
    <w:p w14:paraId="79E200B7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地    址：北京市怀柔区迎宾南路11号五幢二层2213室</w:t>
      </w:r>
    </w:p>
    <w:p w14:paraId="1C22C760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联系方式：师博科，010-53606938、17310362080</w:t>
      </w:r>
    </w:p>
    <w:p w14:paraId="590C84EC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3.项目联系方式</w:t>
      </w:r>
      <w:bookmarkEnd w:id="4"/>
    </w:p>
    <w:p w14:paraId="109D03D3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项目联系人：师博科</w:t>
      </w:r>
    </w:p>
    <w:p w14:paraId="1F0514E7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电      话：师博科，010-53606938、17310362080</w:t>
      </w:r>
    </w:p>
    <w:p w14:paraId="7B4826ED">
      <w:pPr>
        <w:ind w:firstLine="280" w:firstLineChars="100"/>
        <w:rPr>
          <w:rFonts w:cs="Times New Roman" w:asciiTheme="minorEastAsia" w:hAnsiTheme="minorEastAsia"/>
          <w:sz w:val="28"/>
          <w:szCs w:val="28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c5NDFhZTdlN2ViZTdkMzVjMjlkYzhhYzI1YjYzZGMifQ=="/>
  </w:docVars>
  <w:rsids>
    <w:rsidRoot w:val="00356690"/>
    <w:rsid w:val="000119F8"/>
    <w:rsid w:val="00014A72"/>
    <w:rsid w:val="00016209"/>
    <w:rsid w:val="0001784D"/>
    <w:rsid w:val="000226CD"/>
    <w:rsid w:val="00041245"/>
    <w:rsid w:val="0005320B"/>
    <w:rsid w:val="0005786A"/>
    <w:rsid w:val="00062595"/>
    <w:rsid w:val="00073D97"/>
    <w:rsid w:val="0008471D"/>
    <w:rsid w:val="000925D7"/>
    <w:rsid w:val="000A029E"/>
    <w:rsid w:val="000B2189"/>
    <w:rsid w:val="000C4EAA"/>
    <w:rsid w:val="000E7E78"/>
    <w:rsid w:val="000F5E2D"/>
    <w:rsid w:val="00107A59"/>
    <w:rsid w:val="001204B7"/>
    <w:rsid w:val="00123752"/>
    <w:rsid w:val="00151035"/>
    <w:rsid w:val="00153B2B"/>
    <w:rsid w:val="001725AC"/>
    <w:rsid w:val="00172741"/>
    <w:rsid w:val="0018222C"/>
    <w:rsid w:val="001A1F4C"/>
    <w:rsid w:val="001E6843"/>
    <w:rsid w:val="00223A03"/>
    <w:rsid w:val="00223D83"/>
    <w:rsid w:val="002367FC"/>
    <w:rsid w:val="00266835"/>
    <w:rsid w:val="00271859"/>
    <w:rsid w:val="0028084C"/>
    <w:rsid w:val="002A72A1"/>
    <w:rsid w:val="002B75AD"/>
    <w:rsid w:val="002B7A70"/>
    <w:rsid w:val="002D6470"/>
    <w:rsid w:val="002E1C9F"/>
    <w:rsid w:val="002E279C"/>
    <w:rsid w:val="00305BB4"/>
    <w:rsid w:val="0031173E"/>
    <w:rsid w:val="0031453B"/>
    <w:rsid w:val="003404D7"/>
    <w:rsid w:val="00345EA7"/>
    <w:rsid w:val="00346F30"/>
    <w:rsid w:val="00354A55"/>
    <w:rsid w:val="00356690"/>
    <w:rsid w:val="003668D3"/>
    <w:rsid w:val="00375AD5"/>
    <w:rsid w:val="003811F5"/>
    <w:rsid w:val="00382D45"/>
    <w:rsid w:val="003843F4"/>
    <w:rsid w:val="003955B3"/>
    <w:rsid w:val="003A5A24"/>
    <w:rsid w:val="003A6CAB"/>
    <w:rsid w:val="003B0DCC"/>
    <w:rsid w:val="003B4340"/>
    <w:rsid w:val="003B7137"/>
    <w:rsid w:val="003C54F6"/>
    <w:rsid w:val="003D1EB8"/>
    <w:rsid w:val="003E03CA"/>
    <w:rsid w:val="003E262C"/>
    <w:rsid w:val="003E552D"/>
    <w:rsid w:val="003E7929"/>
    <w:rsid w:val="00401A46"/>
    <w:rsid w:val="00402ED0"/>
    <w:rsid w:val="00405C3C"/>
    <w:rsid w:val="004274F8"/>
    <w:rsid w:val="00435BCC"/>
    <w:rsid w:val="00436F71"/>
    <w:rsid w:val="004402ED"/>
    <w:rsid w:val="00444E80"/>
    <w:rsid w:val="00444FB7"/>
    <w:rsid w:val="00454581"/>
    <w:rsid w:val="00465D30"/>
    <w:rsid w:val="00474A25"/>
    <w:rsid w:val="00474D86"/>
    <w:rsid w:val="004828C3"/>
    <w:rsid w:val="00491B36"/>
    <w:rsid w:val="00495BCB"/>
    <w:rsid w:val="004A3A57"/>
    <w:rsid w:val="004C0442"/>
    <w:rsid w:val="004C2FD0"/>
    <w:rsid w:val="004D519A"/>
    <w:rsid w:val="004E690F"/>
    <w:rsid w:val="00541EB5"/>
    <w:rsid w:val="00547C60"/>
    <w:rsid w:val="005507E4"/>
    <w:rsid w:val="00570FA4"/>
    <w:rsid w:val="00586725"/>
    <w:rsid w:val="00593689"/>
    <w:rsid w:val="00593B55"/>
    <w:rsid w:val="005A1D20"/>
    <w:rsid w:val="005A78EC"/>
    <w:rsid w:val="005B0FD1"/>
    <w:rsid w:val="005C27EA"/>
    <w:rsid w:val="005D189A"/>
    <w:rsid w:val="005D4E8C"/>
    <w:rsid w:val="005D6774"/>
    <w:rsid w:val="005F482C"/>
    <w:rsid w:val="00605FBC"/>
    <w:rsid w:val="00616818"/>
    <w:rsid w:val="00647F21"/>
    <w:rsid w:val="0065348B"/>
    <w:rsid w:val="006750AF"/>
    <w:rsid w:val="0068151B"/>
    <w:rsid w:val="0069027B"/>
    <w:rsid w:val="006914F9"/>
    <w:rsid w:val="006A2EC0"/>
    <w:rsid w:val="006A704F"/>
    <w:rsid w:val="006A7451"/>
    <w:rsid w:val="006B1BD6"/>
    <w:rsid w:val="006C1186"/>
    <w:rsid w:val="006C1711"/>
    <w:rsid w:val="006F1C3A"/>
    <w:rsid w:val="006F2F4D"/>
    <w:rsid w:val="007020F9"/>
    <w:rsid w:val="00712D96"/>
    <w:rsid w:val="0072535B"/>
    <w:rsid w:val="0072681D"/>
    <w:rsid w:val="00732357"/>
    <w:rsid w:val="00734416"/>
    <w:rsid w:val="00736D55"/>
    <w:rsid w:val="00762314"/>
    <w:rsid w:val="0077716A"/>
    <w:rsid w:val="007802B6"/>
    <w:rsid w:val="00781A73"/>
    <w:rsid w:val="007821C4"/>
    <w:rsid w:val="007B7421"/>
    <w:rsid w:val="007B759D"/>
    <w:rsid w:val="007C2D11"/>
    <w:rsid w:val="007D183B"/>
    <w:rsid w:val="0080178D"/>
    <w:rsid w:val="00802580"/>
    <w:rsid w:val="00805E91"/>
    <w:rsid w:val="0081669E"/>
    <w:rsid w:val="00827E9F"/>
    <w:rsid w:val="008456BA"/>
    <w:rsid w:val="00845EAE"/>
    <w:rsid w:val="00846A2E"/>
    <w:rsid w:val="00851165"/>
    <w:rsid w:val="00860139"/>
    <w:rsid w:val="0086026D"/>
    <w:rsid w:val="00877F64"/>
    <w:rsid w:val="008D038F"/>
    <w:rsid w:val="008E3608"/>
    <w:rsid w:val="008F08BF"/>
    <w:rsid w:val="008F0CF5"/>
    <w:rsid w:val="008F3540"/>
    <w:rsid w:val="008F3DDE"/>
    <w:rsid w:val="00904F4A"/>
    <w:rsid w:val="009150F4"/>
    <w:rsid w:val="00917501"/>
    <w:rsid w:val="0092186F"/>
    <w:rsid w:val="00924945"/>
    <w:rsid w:val="009310C3"/>
    <w:rsid w:val="00931327"/>
    <w:rsid w:val="00964921"/>
    <w:rsid w:val="00966FE9"/>
    <w:rsid w:val="009726A2"/>
    <w:rsid w:val="00992397"/>
    <w:rsid w:val="009A27CE"/>
    <w:rsid w:val="009B27A2"/>
    <w:rsid w:val="009D24B3"/>
    <w:rsid w:val="009F13FD"/>
    <w:rsid w:val="009F2531"/>
    <w:rsid w:val="00A12E90"/>
    <w:rsid w:val="00A23CD7"/>
    <w:rsid w:val="00A3596D"/>
    <w:rsid w:val="00A67794"/>
    <w:rsid w:val="00A70E67"/>
    <w:rsid w:val="00A75ED9"/>
    <w:rsid w:val="00A7614F"/>
    <w:rsid w:val="00A83AC1"/>
    <w:rsid w:val="00A86CFF"/>
    <w:rsid w:val="00A914EA"/>
    <w:rsid w:val="00A92215"/>
    <w:rsid w:val="00A92BD1"/>
    <w:rsid w:val="00A931C1"/>
    <w:rsid w:val="00AA36FB"/>
    <w:rsid w:val="00AA5E48"/>
    <w:rsid w:val="00AB3DE0"/>
    <w:rsid w:val="00AB6FD1"/>
    <w:rsid w:val="00AD06C2"/>
    <w:rsid w:val="00AF4C60"/>
    <w:rsid w:val="00B05CB3"/>
    <w:rsid w:val="00B11D30"/>
    <w:rsid w:val="00B24947"/>
    <w:rsid w:val="00B46142"/>
    <w:rsid w:val="00B518F0"/>
    <w:rsid w:val="00B60482"/>
    <w:rsid w:val="00B659C1"/>
    <w:rsid w:val="00B76C9F"/>
    <w:rsid w:val="00B9441E"/>
    <w:rsid w:val="00B94562"/>
    <w:rsid w:val="00BA2628"/>
    <w:rsid w:val="00BA2C6C"/>
    <w:rsid w:val="00BA3F20"/>
    <w:rsid w:val="00BC0AC7"/>
    <w:rsid w:val="00BD3687"/>
    <w:rsid w:val="00BD380F"/>
    <w:rsid w:val="00BD6A2D"/>
    <w:rsid w:val="00BE0C04"/>
    <w:rsid w:val="00BF6617"/>
    <w:rsid w:val="00C12B98"/>
    <w:rsid w:val="00C12E9A"/>
    <w:rsid w:val="00C314F5"/>
    <w:rsid w:val="00C3311C"/>
    <w:rsid w:val="00C41143"/>
    <w:rsid w:val="00C451D7"/>
    <w:rsid w:val="00C47915"/>
    <w:rsid w:val="00C526C6"/>
    <w:rsid w:val="00C5575D"/>
    <w:rsid w:val="00C61CB2"/>
    <w:rsid w:val="00C61F2B"/>
    <w:rsid w:val="00C90D5C"/>
    <w:rsid w:val="00C932C2"/>
    <w:rsid w:val="00CA5965"/>
    <w:rsid w:val="00CA7104"/>
    <w:rsid w:val="00CE7ED6"/>
    <w:rsid w:val="00D12AB2"/>
    <w:rsid w:val="00D30F05"/>
    <w:rsid w:val="00D50A62"/>
    <w:rsid w:val="00D56FE1"/>
    <w:rsid w:val="00D717BE"/>
    <w:rsid w:val="00D73051"/>
    <w:rsid w:val="00D800D7"/>
    <w:rsid w:val="00DA6C95"/>
    <w:rsid w:val="00DB17B5"/>
    <w:rsid w:val="00DB4138"/>
    <w:rsid w:val="00DC36EE"/>
    <w:rsid w:val="00DD7922"/>
    <w:rsid w:val="00DE3DC3"/>
    <w:rsid w:val="00DF22B1"/>
    <w:rsid w:val="00E003D6"/>
    <w:rsid w:val="00E02D89"/>
    <w:rsid w:val="00E244CC"/>
    <w:rsid w:val="00E27931"/>
    <w:rsid w:val="00E30ACD"/>
    <w:rsid w:val="00E45EDB"/>
    <w:rsid w:val="00E47228"/>
    <w:rsid w:val="00E5145F"/>
    <w:rsid w:val="00E52923"/>
    <w:rsid w:val="00E555F4"/>
    <w:rsid w:val="00E90D59"/>
    <w:rsid w:val="00EA69AB"/>
    <w:rsid w:val="00EB1F08"/>
    <w:rsid w:val="00EB67D6"/>
    <w:rsid w:val="00EC6A1A"/>
    <w:rsid w:val="00ED03B9"/>
    <w:rsid w:val="00ED2FED"/>
    <w:rsid w:val="00EF68F0"/>
    <w:rsid w:val="00EF6BBA"/>
    <w:rsid w:val="00F1563B"/>
    <w:rsid w:val="00F158B3"/>
    <w:rsid w:val="00F179B9"/>
    <w:rsid w:val="00F2015B"/>
    <w:rsid w:val="00F23441"/>
    <w:rsid w:val="00F23C80"/>
    <w:rsid w:val="00F45D58"/>
    <w:rsid w:val="00F46D30"/>
    <w:rsid w:val="00F5345C"/>
    <w:rsid w:val="00F54474"/>
    <w:rsid w:val="00F64027"/>
    <w:rsid w:val="00F776A1"/>
    <w:rsid w:val="00F93BC8"/>
    <w:rsid w:val="00F93D6C"/>
    <w:rsid w:val="00F95E36"/>
    <w:rsid w:val="00F96302"/>
    <w:rsid w:val="00FA64EA"/>
    <w:rsid w:val="00FB3B22"/>
    <w:rsid w:val="00FB5099"/>
    <w:rsid w:val="00FC5A57"/>
    <w:rsid w:val="00FD2543"/>
    <w:rsid w:val="00FD34E3"/>
    <w:rsid w:val="00FF34EF"/>
    <w:rsid w:val="03226B95"/>
    <w:rsid w:val="093323A4"/>
    <w:rsid w:val="0B13723B"/>
    <w:rsid w:val="0C3A050F"/>
    <w:rsid w:val="0CB568C3"/>
    <w:rsid w:val="0DDC395E"/>
    <w:rsid w:val="0FE01A24"/>
    <w:rsid w:val="107D253A"/>
    <w:rsid w:val="10A110AC"/>
    <w:rsid w:val="1539513C"/>
    <w:rsid w:val="177A4464"/>
    <w:rsid w:val="182C5DA1"/>
    <w:rsid w:val="186A5788"/>
    <w:rsid w:val="24A54462"/>
    <w:rsid w:val="294D7292"/>
    <w:rsid w:val="2B5446D0"/>
    <w:rsid w:val="309877EC"/>
    <w:rsid w:val="353115DE"/>
    <w:rsid w:val="36415F36"/>
    <w:rsid w:val="382C3A87"/>
    <w:rsid w:val="38526851"/>
    <w:rsid w:val="3B1E18D2"/>
    <w:rsid w:val="3B997FD6"/>
    <w:rsid w:val="3BC106C7"/>
    <w:rsid w:val="3EB362FA"/>
    <w:rsid w:val="42427FDF"/>
    <w:rsid w:val="45EB0BEC"/>
    <w:rsid w:val="462427C5"/>
    <w:rsid w:val="4946158F"/>
    <w:rsid w:val="4C1E35EB"/>
    <w:rsid w:val="4C604A1E"/>
    <w:rsid w:val="50C34CB9"/>
    <w:rsid w:val="50E81293"/>
    <w:rsid w:val="50FB03CA"/>
    <w:rsid w:val="527C18CE"/>
    <w:rsid w:val="543653C3"/>
    <w:rsid w:val="5596519D"/>
    <w:rsid w:val="55C02EFA"/>
    <w:rsid w:val="56972445"/>
    <w:rsid w:val="56E64EA0"/>
    <w:rsid w:val="585C7CC9"/>
    <w:rsid w:val="58FD27BF"/>
    <w:rsid w:val="5B0E7B48"/>
    <w:rsid w:val="5B47783B"/>
    <w:rsid w:val="5F4A0D0C"/>
    <w:rsid w:val="6057789C"/>
    <w:rsid w:val="6232236E"/>
    <w:rsid w:val="64267CB1"/>
    <w:rsid w:val="674D02E0"/>
    <w:rsid w:val="67794950"/>
    <w:rsid w:val="69D56273"/>
    <w:rsid w:val="6B1940CB"/>
    <w:rsid w:val="6B75210E"/>
    <w:rsid w:val="6B81739E"/>
    <w:rsid w:val="6CDF6E47"/>
    <w:rsid w:val="72645BC8"/>
    <w:rsid w:val="72F73DA1"/>
    <w:rsid w:val="78653FE2"/>
    <w:rsid w:val="78F73470"/>
    <w:rsid w:val="795A1D7B"/>
    <w:rsid w:val="79B7342D"/>
    <w:rsid w:val="7BAD4184"/>
    <w:rsid w:val="7C4561EE"/>
    <w:rsid w:val="7DCC23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7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tabs>
        <w:tab w:val="left" w:pos="567"/>
      </w:tabs>
      <w:spacing w:after="120"/>
      <w:ind w:firstLine="420" w:firstLineChars="100"/>
    </w:pPr>
    <w:rPr>
      <w:rFonts w:ascii="Times New Roman" w:hAnsi="Times New Roman"/>
      <w:sz w:val="21"/>
    </w:rPr>
  </w:style>
  <w:style w:type="paragraph" w:styleId="3">
    <w:name w:val="Body Text"/>
    <w:basedOn w:val="1"/>
    <w:next w:val="4"/>
    <w:link w:val="18"/>
    <w:semiHidden/>
    <w:unhideWhenUsed/>
    <w:qFormat/>
    <w:uiPriority w:val="99"/>
    <w:pPr>
      <w:spacing w:after="120"/>
    </w:pPr>
  </w:style>
  <w:style w:type="paragraph" w:styleId="4">
    <w:name w:val="Body Text 2"/>
    <w:basedOn w:val="1"/>
    <w:qFormat/>
    <w:uiPriority w:val="0"/>
    <w:pPr>
      <w:jc w:val="center"/>
    </w:pPr>
    <w:rPr>
      <w:b/>
      <w:bCs/>
      <w:sz w:val="72"/>
    </w:rPr>
  </w:style>
  <w:style w:type="paragraph" w:styleId="5">
    <w:name w:val="Body Text First Indent 2"/>
    <w:basedOn w:val="6"/>
    <w:next w:val="1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paragraph" w:styleId="6">
    <w:name w:val="Body Text Indent"/>
    <w:basedOn w:val="1"/>
    <w:next w:val="1"/>
    <w:qFormat/>
    <w:uiPriority w:val="0"/>
    <w:pPr>
      <w:spacing w:line="360" w:lineRule="auto"/>
      <w:ind w:firstLine="570"/>
    </w:pPr>
    <w:rPr>
      <w:sz w:val="24"/>
    </w:rPr>
  </w:style>
  <w:style w:type="paragraph" w:styleId="8">
    <w:name w:val="Body Text Indent 2"/>
    <w:basedOn w:val="1"/>
    <w:qFormat/>
    <w:uiPriority w:val="99"/>
    <w:pPr>
      <w:ind w:firstLine="480" w:firstLineChars="200"/>
    </w:pPr>
    <w:rPr>
      <w:rFonts w:ascii="仿宋_GB2312" w:hAnsi="Times New Roman" w:eastAsia="仿宋_GB2312" w:cs="Times New Roman"/>
      <w:sz w:val="24"/>
      <w:szCs w:val="20"/>
      <w:lang w:val="zh-CN"/>
    </w:rPr>
  </w:style>
  <w:style w:type="paragraph" w:styleId="9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paragraph" w:customStyle="1" w:styleId="15">
    <w:name w:val="样式 小四 行距: 1.5 倍行距 首行缩进:  1.5 字符"/>
    <w:basedOn w:val="1"/>
    <w:qFormat/>
    <w:uiPriority w:val="0"/>
    <w:pPr>
      <w:ind w:firstLine="360" w:firstLineChars="150"/>
    </w:pPr>
    <w:rPr>
      <w:rFonts w:cs="宋体"/>
    </w:rPr>
  </w:style>
  <w:style w:type="character" w:customStyle="1" w:styleId="16">
    <w:name w:val="页眉 字符"/>
    <w:basedOn w:val="13"/>
    <w:link w:val="10"/>
    <w:autoRedefine/>
    <w:qFormat/>
    <w:uiPriority w:val="99"/>
    <w:rPr>
      <w:kern w:val="2"/>
      <w:sz w:val="18"/>
      <w:szCs w:val="18"/>
    </w:rPr>
  </w:style>
  <w:style w:type="character" w:customStyle="1" w:styleId="17">
    <w:name w:val="页脚 字符"/>
    <w:basedOn w:val="13"/>
    <w:link w:val="9"/>
    <w:autoRedefine/>
    <w:qFormat/>
    <w:uiPriority w:val="99"/>
    <w:rPr>
      <w:kern w:val="2"/>
      <w:sz w:val="18"/>
      <w:szCs w:val="18"/>
    </w:rPr>
  </w:style>
  <w:style w:type="character" w:customStyle="1" w:styleId="18">
    <w:name w:val="正文文本 字符"/>
    <w:basedOn w:val="13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337</Words>
  <Characters>400</Characters>
  <Lines>6</Lines>
  <Paragraphs>1</Paragraphs>
  <TotalTime>0</TotalTime>
  <ScaleCrop>false</ScaleCrop>
  <LinksUpToDate>false</LinksUpToDate>
  <CharactersWithSpaces>403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2020-07-01T04:16:00Z</dcterms:created>
  <dc:creator>PC</dc:creator>
  <cp:lastModifiedBy>招标代理</cp:lastModifiedBy>
  <dcterms:modified xsi:type="dcterms:W3CDTF">2026-11-04T02:55:12Z</dcterms:modified>
  <cp:revision>183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54F311979D8041A181A93710AAD4AE6F_12</vt:lpwstr>
  </property>
  <property fmtid="{D5CDD505-2E9C-101B-9397-08002B2CF9AE}" pid="4" name="KSOTemplateDocerSaveRecord">
    <vt:lpwstr>eyJoZGlkIjoiMGFlMTBjZDRhNjQ5OTcyYzM5YTE5MTJjNjBhY2Y5NmMiLCJ1c2VySWQiOiIyMTY2OTk3MTYifQ==</vt:lpwstr>
  </property>
</Properties>
</file>