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2F1350">
      <w:pPr>
        <w:spacing w:line="360" w:lineRule="auto"/>
        <w:ind w:firstLine="300" w:firstLineChars="50"/>
        <w:rPr>
          <w:rFonts w:eastAsiaTheme="minorEastAsia"/>
          <w:sz w:val="60"/>
          <w:szCs w:val="60"/>
        </w:rPr>
      </w:pPr>
    </w:p>
    <w:p w14:paraId="38771A05">
      <w:pPr>
        <w:spacing w:line="360" w:lineRule="auto"/>
        <w:ind w:firstLine="300" w:firstLineChars="50"/>
        <w:rPr>
          <w:rFonts w:eastAsiaTheme="minorEastAsia"/>
          <w:sz w:val="60"/>
          <w:szCs w:val="60"/>
        </w:rPr>
      </w:pPr>
    </w:p>
    <w:p w14:paraId="113CE4B9">
      <w:pPr>
        <w:jc w:val="center"/>
        <w:rPr>
          <w:rFonts w:eastAsiaTheme="minorEastAsia"/>
          <w:b/>
          <w:bCs/>
          <w:sz w:val="60"/>
          <w:szCs w:val="60"/>
        </w:rPr>
      </w:pPr>
      <w:r>
        <w:rPr>
          <w:rFonts w:eastAsiaTheme="minorEastAsia"/>
          <w:b/>
          <w:bCs/>
          <w:sz w:val="60"/>
          <w:szCs w:val="60"/>
        </w:rPr>
        <w:t>北京市政府采购项目</w:t>
      </w:r>
    </w:p>
    <w:p w14:paraId="03A2B1D6">
      <w:pPr>
        <w:jc w:val="center"/>
        <w:rPr>
          <w:rFonts w:eastAsiaTheme="minorEastAsia"/>
          <w:b/>
          <w:bCs/>
          <w:sz w:val="60"/>
          <w:szCs w:val="60"/>
        </w:rPr>
      </w:pPr>
      <w:r>
        <w:rPr>
          <w:rFonts w:eastAsiaTheme="minorEastAsia"/>
          <w:b/>
          <w:bCs/>
          <w:sz w:val="60"/>
          <w:szCs w:val="60"/>
        </w:rPr>
        <w:t>竞争性磋商文件示范文本</w:t>
      </w:r>
    </w:p>
    <w:p w14:paraId="4B77DFA6">
      <w:pPr>
        <w:jc w:val="center"/>
        <w:rPr>
          <w:b/>
          <w:bCs/>
          <w:sz w:val="60"/>
          <w:szCs w:val="60"/>
        </w:rPr>
      </w:pPr>
      <w:r>
        <w:rPr>
          <w:b/>
          <w:bCs/>
          <w:sz w:val="60"/>
          <w:szCs w:val="60"/>
        </w:rPr>
        <w:t>（2026年版）</w:t>
      </w:r>
    </w:p>
    <w:p w14:paraId="11258C9D">
      <w:pPr>
        <w:spacing w:line="360" w:lineRule="auto"/>
        <w:jc w:val="center"/>
        <w:rPr>
          <w:rFonts w:eastAsiaTheme="majorEastAsia"/>
          <w:b/>
          <w:bCs/>
          <w:sz w:val="60"/>
          <w:szCs w:val="60"/>
        </w:rPr>
      </w:pPr>
    </w:p>
    <w:p w14:paraId="226212B0">
      <w:pPr>
        <w:spacing w:line="360" w:lineRule="auto"/>
        <w:jc w:val="center"/>
        <w:rPr>
          <w:rFonts w:eastAsiaTheme="majorEastAsia"/>
          <w:b/>
          <w:bCs/>
          <w:sz w:val="60"/>
          <w:szCs w:val="60"/>
        </w:rPr>
      </w:pPr>
    </w:p>
    <w:p w14:paraId="6C455A37">
      <w:pPr>
        <w:spacing w:line="360" w:lineRule="auto"/>
        <w:jc w:val="center"/>
        <w:rPr>
          <w:rFonts w:eastAsiaTheme="majorEastAsia"/>
          <w:b/>
          <w:bCs/>
          <w:sz w:val="60"/>
          <w:szCs w:val="60"/>
        </w:rPr>
      </w:pPr>
    </w:p>
    <w:p w14:paraId="6F01AB56">
      <w:pPr>
        <w:spacing w:line="360" w:lineRule="auto"/>
        <w:jc w:val="center"/>
        <w:rPr>
          <w:rFonts w:eastAsiaTheme="majorEastAsia"/>
          <w:b/>
          <w:bCs/>
          <w:sz w:val="60"/>
          <w:szCs w:val="60"/>
        </w:rPr>
      </w:pPr>
    </w:p>
    <w:p w14:paraId="3745EA33">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公用经费支出其他能源的生产和分配采购项目</w:t>
      </w:r>
      <w:r>
        <w:rPr>
          <w:rFonts w:eastAsiaTheme="minorEastAsia"/>
          <w:bCs/>
          <w:sz w:val="36"/>
          <w:szCs w:val="36"/>
        </w:rPr>
        <w:tab/>
      </w:r>
      <w:r>
        <w:rPr>
          <w:rFonts w:eastAsiaTheme="minorEastAsia"/>
          <w:bCs/>
          <w:sz w:val="36"/>
          <w:szCs w:val="36"/>
        </w:rPr>
        <w:tab/>
      </w:r>
    </w:p>
    <w:p w14:paraId="73FF26B9">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11011426210200032014-XM001</w:t>
      </w:r>
    </w:p>
    <w:p w14:paraId="6B75EC2C">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北京市第一〇一中学昌平实验学校</w:t>
      </w:r>
    </w:p>
    <w:p w14:paraId="009EEF49">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北京傲缘兴禾工程咨询有限公司</w:t>
      </w:r>
    </w:p>
    <w:p w14:paraId="3C60DF1C">
      <w:pPr>
        <w:widowControl/>
        <w:jc w:val="left"/>
        <w:rPr>
          <w:rFonts w:eastAsiaTheme="minorEastAsia"/>
        </w:rPr>
        <w:sectPr>
          <w:headerReference r:id="rId3" w:type="default"/>
          <w:type w:val="nextColumn"/>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r>
        <w:rPr>
          <w:rFonts w:eastAsiaTheme="minorEastAsia"/>
          <w:b/>
          <w:bCs/>
          <w:sz w:val="44"/>
        </w:rPr>
        <w:br w:type="page"/>
      </w:r>
    </w:p>
    <w:p w14:paraId="4F369AF6">
      <w:pPr>
        <w:pStyle w:val="157"/>
        <w:spacing w:line="360" w:lineRule="auto"/>
        <w:ind w:firstLine="723" w:firstLineChars="200"/>
        <w:rPr>
          <w:rFonts w:hint="eastAsia" w:eastAsiaTheme="minorEastAsia"/>
          <w:b/>
          <w:sz w:val="36"/>
          <w:szCs w:val="36"/>
        </w:rPr>
      </w:pPr>
      <w:bookmarkStart w:id="0" w:name="_Toc74227630"/>
    </w:p>
    <w:p w14:paraId="174DFFC7">
      <w:pPr>
        <w:spacing w:line="360" w:lineRule="auto"/>
        <w:jc w:val="center"/>
        <w:outlineLvl w:val="0"/>
        <w:rPr>
          <w:rFonts w:eastAsiaTheme="minorEastAsia"/>
          <w:b/>
          <w:sz w:val="36"/>
          <w:szCs w:val="36"/>
        </w:rPr>
      </w:pPr>
      <w:r>
        <w:rPr>
          <w:rFonts w:eastAsiaTheme="minorEastAsia"/>
          <w:b/>
          <w:sz w:val="36"/>
          <w:szCs w:val="36"/>
        </w:rPr>
        <w:t>使用说明</w:t>
      </w:r>
      <w:bookmarkEnd w:id="0"/>
    </w:p>
    <w:p w14:paraId="2880220C">
      <w:pPr>
        <w:pStyle w:val="157"/>
        <w:spacing w:line="360" w:lineRule="auto"/>
        <w:ind w:firstLine="640" w:firstLineChars="200"/>
        <w:rPr>
          <w:rFonts w:ascii="Times New Roman" w:hAnsi="Times New Roman" w:cs="Times New Roman"/>
          <w:color w:val="auto"/>
          <w:sz w:val="32"/>
          <w:szCs w:val="32"/>
        </w:rPr>
      </w:pPr>
    </w:p>
    <w:p w14:paraId="3C326E35">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0079608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64823C92">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589B7B82">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746E9CE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2788178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___</w:t>
      </w:r>
      <w:r>
        <w:rPr>
          <w:rFonts w:ascii="Times New Roman" w:hAnsi="Times New Roman" w:cs="Times New Roman"/>
          <w:color w:val="auto"/>
          <w:sz w:val="32"/>
          <w:szCs w:val="32"/>
        </w:rPr>
        <w:t>”中用“ / ”标记。</w:t>
      </w:r>
    </w:p>
    <w:p w14:paraId="045390BC">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14:paraId="6FFC672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7E797C38">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03D927D7">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28C0B2D9">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14:paraId="6949B56B">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23EB7B4A">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60772D5A">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14:paraId="7BA4CBA2">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A4B4EBD">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17890CFC">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3099E54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61F224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21B26405">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4909A98B">
      <w:pPr>
        <w:widowControl/>
        <w:jc w:val="left"/>
        <w:rPr>
          <w:rFonts w:eastAsiaTheme="minorEastAsia"/>
          <w:color w:val="000000"/>
          <w:kern w:val="0"/>
          <w:sz w:val="24"/>
        </w:rPr>
      </w:pPr>
      <w:r>
        <w:rPr>
          <w:rFonts w:eastAsiaTheme="minorEastAsia"/>
        </w:rPr>
        <w:br w:type="page"/>
      </w:r>
    </w:p>
    <w:p w14:paraId="69F31DE5">
      <w:pPr>
        <w:pStyle w:val="157"/>
        <w:spacing w:line="360" w:lineRule="auto"/>
        <w:rPr>
          <w:rFonts w:ascii="Times New Roman" w:hAnsi="Times New Roman" w:cs="Times New Roman" w:eastAsiaTheme="minorEastAsia"/>
        </w:rPr>
      </w:pPr>
    </w:p>
    <w:p w14:paraId="19A4515F">
      <w:pPr>
        <w:spacing w:line="360" w:lineRule="auto"/>
        <w:jc w:val="center"/>
        <w:outlineLvl w:val="0"/>
        <w:rPr>
          <w:rFonts w:eastAsiaTheme="minorEastAsia"/>
          <w:b/>
          <w:sz w:val="36"/>
          <w:szCs w:val="36"/>
        </w:rPr>
      </w:pPr>
      <w:r>
        <w:rPr>
          <w:rFonts w:eastAsiaTheme="minorEastAsia"/>
          <w:b/>
          <w:sz w:val="36"/>
          <w:szCs w:val="36"/>
        </w:rPr>
        <w:t>目      录</w:t>
      </w:r>
    </w:p>
    <w:p w14:paraId="52145800">
      <w:pPr>
        <w:rPr>
          <w:rFonts w:eastAsiaTheme="minorEastAsia"/>
        </w:rPr>
      </w:pPr>
    </w:p>
    <w:p w14:paraId="0800E72E">
      <w:pPr>
        <w:rPr>
          <w:rFonts w:eastAsiaTheme="minorEastAsia"/>
        </w:rPr>
      </w:pPr>
    </w:p>
    <w:p w14:paraId="2858F130">
      <w:pPr>
        <w:rPr>
          <w:rFonts w:eastAsiaTheme="minorEastAsia"/>
        </w:rPr>
      </w:pPr>
    </w:p>
    <w:p w14:paraId="7455EAC6">
      <w:pPr>
        <w:rPr>
          <w:rFonts w:eastAsiaTheme="minorEastAsia"/>
        </w:rPr>
      </w:pPr>
    </w:p>
    <w:p w14:paraId="1A00F8E1">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7BD3FE1A">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3A00A156">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571009FC">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32</w:t>
      </w:r>
      <w:r>
        <w:rPr>
          <w:rFonts w:ascii="Times New Roman" w:hAnsi="Times New Roman" w:eastAsiaTheme="minorEastAsia"/>
        </w:rPr>
        <w:fldChar w:fldCharType="end"/>
      </w:r>
      <w:r>
        <w:rPr>
          <w:rFonts w:ascii="Times New Roman" w:hAnsi="Times New Roman" w:eastAsiaTheme="minorEastAsia"/>
        </w:rPr>
        <w:fldChar w:fldCharType="end"/>
      </w:r>
    </w:p>
    <w:p w14:paraId="75599403">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20195587">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39</w:t>
      </w:r>
      <w:r>
        <w:rPr>
          <w:rFonts w:ascii="Times New Roman" w:hAnsi="Times New Roman" w:eastAsiaTheme="minorEastAsia"/>
        </w:rPr>
        <w:fldChar w:fldCharType="end"/>
      </w:r>
      <w:r>
        <w:rPr>
          <w:rFonts w:ascii="Times New Roman" w:hAnsi="Times New Roman" w:eastAsiaTheme="minorEastAsia"/>
        </w:rPr>
        <w:fldChar w:fldCharType="end"/>
      </w:r>
    </w:p>
    <w:p w14:paraId="5BED24DC">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196A66B1"/>
    <w:p w14:paraId="3791338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5E4A84E">
      <w:pPr>
        <w:pStyle w:val="30"/>
        <w:spacing w:line="360" w:lineRule="auto"/>
        <w:rPr>
          <w:rFonts w:ascii="Times New Roman" w:hAnsi="Times New Roman" w:eastAsiaTheme="minorEastAsia"/>
          <w:b w:val="0"/>
        </w:rPr>
      </w:pPr>
    </w:p>
    <w:p w14:paraId="579E3CCF">
      <w:pPr>
        <w:pStyle w:val="30"/>
        <w:spacing w:line="360" w:lineRule="auto"/>
        <w:rPr>
          <w:rFonts w:ascii="Times New Roman" w:hAnsi="Times New Roman" w:eastAsiaTheme="minorEastAsia"/>
          <w:b w:val="0"/>
          <w:sz w:val="36"/>
          <w:szCs w:val="36"/>
        </w:rPr>
      </w:pPr>
      <w:bookmarkStart w:id="1" w:name="_Toc97371941"/>
    </w:p>
    <w:p w14:paraId="54938292">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14:paraId="04445F5B">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79"/>
      <w:bookmarkStart w:id="3" w:name="_Toc35393621"/>
      <w:bookmarkStart w:id="4" w:name="_Toc28359002"/>
      <w:bookmarkStart w:id="5" w:name="_Toc35393790"/>
      <w:bookmarkStart w:id="6" w:name="_Hlk24379207"/>
    </w:p>
    <w:p w14:paraId="6CBC532C">
      <w:pPr>
        <w:spacing w:line="360" w:lineRule="auto"/>
        <w:ind w:firstLine="480" w:firstLineChars="200"/>
        <w:rPr>
          <w:rFonts w:eastAsiaTheme="minorEastAsia"/>
          <w:sz w:val="24"/>
        </w:rPr>
      </w:pPr>
    </w:p>
    <w:p w14:paraId="035B3A3E">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3C93F012">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11011426210200032014-XM001</w:t>
      </w:r>
    </w:p>
    <w:p w14:paraId="4D6CC872">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公用经费支出其他能源的生产和分配采购项目</w:t>
      </w:r>
    </w:p>
    <w:p w14:paraId="632745C4">
      <w:pPr>
        <w:spacing w:line="360" w:lineRule="auto"/>
        <w:ind w:firstLine="480" w:firstLineChars="200"/>
        <w:rPr>
          <w:rFonts w:eastAsiaTheme="minorEastAsia"/>
          <w:sz w:val="24"/>
        </w:rPr>
      </w:pPr>
      <w:r>
        <w:rPr>
          <w:rFonts w:eastAsiaTheme="minorEastAsia"/>
          <w:sz w:val="24"/>
        </w:rPr>
        <w:t>3.采购方式：竞争性磋商</w:t>
      </w:r>
    </w:p>
    <w:bookmarkEnd w:id="6"/>
    <w:p w14:paraId="4D90CA59">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245.877762</w:t>
      </w:r>
      <w:r>
        <w:rPr>
          <w:rFonts w:eastAsiaTheme="minorEastAsia"/>
          <w:sz w:val="24"/>
        </w:rPr>
        <w:t>万元、项目最高限价（如有）：</w:t>
      </w:r>
      <w:r>
        <w:rPr>
          <w:rFonts w:hint="eastAsia" w:eastAsiaTheme="minorEastAsia"/>
          <w:sz w:val="24"/>
        </w:rPr>
        <w:t>245.877762</w:t>
      </w:r>
      <w:r>
        <w:rPr>
          <w:rFonts w:eastAsiaTheme="minorEastAsia"/>
          <w:sz w:val="24"/>
        </w:rPr>
        <w:t>万元</w:t>
      </w:r>
    </w:p>
    <w:p w14:paraId="726B220D">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7AE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B7F2C8B">
            <w:pPr>
              <w:jc w:val="center"/>
              <w:rPr>
                <w:rFonts w:eastAsiaTheme="minorEastAsia"/>
                <w:bCs/>
                <w:szCs w:val="21"/>
              </w:rPr>
            </w:pPr>
            <w:r>
              <w:rPr>
                <w:rFonts w:eastAsiaTheme="minorEastAsia"/>
                <w:bCs/>
                <w:szCs w:val="21"/>
              </w:rPr>
              <w:t>包号</w:t>
            </w:r>
          </w:p>
        </w:tc>
        <w:tc>
          <w:tcPr>
            <w:tcW w:w="843" w:type="pct"/>
            <w:vAlign w:val="center"/>
          </w:tcPr>
          <w:p w14:paraId="257D5B64">
            <w:pPr>
              <w:jc w:val="center"/>
              <w:rPr>
                <w:rFonts w:eastAsiaTheme="minorEastAsia"/>
                <w:bCs/>
                <w:szCs w:val="21"/>
              </w:rPr>
            </w:pPr>
            <w:r>
              <w:rPr>
                <w:rFonts w:eastAsiaTheme="minorEastAsia"/>
                <w:bCs/>
                <w:szCs w:val="21"/>
              </w:rPr>
              <w:t>标的名称</w:t>
            </w:r>
          </w:p>
        </w:tc>
        <w:tc>
          <w:tcPr>
            <w:tcW w:w="921" w:type="pct"/>
            <w:vAlign w:val="center"/>
          </w:tcPr>
          <w:p w14:paraId="6C49BA25">
            <w:pPr>
              <w:jc w:val="center"/>
              <w:rPr>
                <w:rFonts w:eastAsiaTheme="minorEastAsia"/>
                <w:bCs/>
                <w:szCs w:val="21"/>
              </w:rPr>
            </w:pPr>
            <w:r>
              <w:rPr>
                <w:rFonts w:eastAsiaTheme="minorEastAsia"/>
                <w:bCs/>
                <w:szCs w:val="21"/>
              </w:rPr>
              <w:t>采购包预算金额</w:t>
            </w:r>
          </w:p>
          <w:p w14:paraId="0C99E98E">
            <w:pPr>
              <w:jc w:val="center"/>
              <w:rPr>
                <w:rFonts w:eastAsiaTheme="minorEastAsia"/>
                <w:bCs/>
                <w:szCs w:val="21"/>
              </w:rPr>
            </w:pPr>
            <w:r>
              <w:rPr>
                <w:rFonts w:eastAsiaTheme="minorEastAsia"/>
                <w:bCs/>
                <w:szCs w:val="21"/>
              </w:rPr>
              <w:t>（万元）</w:t>
            </w:r>
          </w:p>
        </w:tc>
        <w:tc>
          <w:tcPr>
            <w:tcW w:w="540" w:type="pct"/>
            <w:vAlign w:val="center"/>
          </w:tcPr>
          <w:p w14:paraId="6D790008">
            <w:pPr>
              <w:jc w:val="center"/>
              <w:rPr>
                <w:rFonts w:eastAsiaTheme="minorEastAsia"/>
                <w:bCs/>
                <w:szCs w:val="21"/>
              </w:rPr>
            </w:pPr>
            <w:r>
              <w:rPr>
                <w:rFonts w:eastAsiaTheme="minorEastAsia"/>
                <w:bCs/>
                <w:szCs w:val="21"/>
              </w:rPr>
              <w:t>数量</w:t>
            </w:r>
          </w:p>
        </w:tc>
        <w:tc>
          <w:tcPr>
            <w:tcW w:w="2314" w:type="pct"/>
            <w:vAlign w:val="center"/>
          </w:tcPr>
          <w:p w14:paraId="521CC07A">
            <w:pPr>
              <w:jc w:val="center"/>
              <w:rPr>
                <w:rFonts w:eastAsiaTheme="minorEastAsia"/>
                <w:szCs w:val="21"/>
              </w:rPr>
            </w:pPr>
            <w:r>
              <w:rPr>
                <w:rFonts w:eastAsiaTheme="minorEastAsia"/>
                <w:szCs w:val="21"/>
              </w:rPr>
              <w:t>简要技术需求或服务要求</w:t>
            </w:r>
          </w:p>
        </w:tc>
      </w:tr>
      <w:tr w14:paraId="65E3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F7F5369">
            <w:pPr>
              <w:jc w:val="center"/>
              <w:rPr>
                <w:rFonts w:ascii="Times New Roman" w:hAnsi="Times New Roman" w:cs="Times New Roman" w:eastAsiaTheme="minorEastAsia"/>
                <w:bCs/>
                <w:szCs w:val="21"/>
              </w:rPr>
            </w:pPr>
            <w:r>
              <w:rPr>
                <w:rFonts w:ascii="Times New Roman" w:hAnsi="Times New Roman" w:cs="Times New Roman" w:eastAsiaTheme="minorEastAsia"/>
                <w:bCs/>
                <w:szCs w:val="21"/>
              </w:rPr>
              <w:t>01</w:t>
            </w:r>
          </w:p>
        </w:tc>
        <w:tc>
          <w:tcPr>
            <w:tcW w:w="843" w:type="pct"/>
            <w:vAlign w:val="center"/>
          </w:tcPr>
          <w:p w14:paraId="025EBC67">
            <w:pPr>
              <w:jc w:val="center"/>
              <w:rPr>
                <w:rFonts w:ascii="Times New Roman" w:hAnsi="Times New Roman" w:cs="Times New Roman" w:eastAsiaTheme="minorEastAsia"/>
                <w:bCs/>
                <w:szCs w:val="21"/>
              </w:rPr>
            </w:pPr>
            <w:r>
              <w:rPr>
                <w:rFonts w:hint="eastAsia" w:ascii="Times New Roman" w:hAnsi="Times New Roman" w:cs="Times New Roman" w:eastAsiaTheme="minorEastAsia"/>
                <w:bCs/>
                <w:szCs w:val="21"/>
              </w:rPr>
              <w:t>公用经费支出其他能源的生产和分配采购项目</w:t>
            </w:r>
          </w:p>
        </w:tc>
        <w:tc>
          <w:tcPr>
            <w:tcW w:w="921" w:type="pct"/>
            <w:vAlign w:val="center"/>
          </w:tcPr>
          <w:p w14:paraId="4D3B7729">
            <w:pPr>
              <w:jc w:val="center"/>
              <w:rPr>
                <w:rFonts w:ascii="Times New Roman" w:hAnsi="Times New Roman" w:cs="Times New Roman" w:eastAsiaTheme="minorEastAsia"/>
                <w:bCs/>
                <w:szCs w:val="21"/>
              </w:rPr>
            </w:pPr>
            <w:r>
              <w:rPr>
                <w:rFonts w:hint="eastAsia" w:ascii="Times New Roman" w:hAnsi="Times New Roman" w:cs="Times New Roman" w:eastAsiaTheme="minorEastAsia"/>
                <w:bCs/>
                <w:szCs w:val="21"/>
              </w:rPr>
              <w:t>245.877762</w:t>
            </w:r>
          </w:p>
        </w:tc>
        <w:tc>
          <w:tcPr>
            <w:tcW w:w="540" w:type="pct"/>
            <w:vAlign w:val="center"/>
          </w:tcPr>
          <w:p w14:paraId="7FAEF474">
            <w:pPr>
              <w:jc w:val="center"/>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1</w:t>
            </w:r>
          </w:p>
        </w:tc>
        <w:tc>
          <w:tcPr>
            <w:tcW w:w="2314" w:type="pct"/>
            <w:vAlign w:val="center"/>
          </w:tcPr>
          <w:p w14:paraId="1F9F5A98">
            <w:pPr>
              <w:jc w:val="left"/>
              <w:rPr>
                <w:rFonts w:ascii="Times New Roman" w:hAnsi="Times New Roman" w:cs="Times New Roman" w:eastAsiaTheme="minorEastAsia"/>
                <w:bCs/>
                <w:szCs w:val="21"/>
              </w:rPr>
            </w:pPr>
            <w:r>
              <w:rPr>
                <w:rFonts w:hint="eastAsia" w:ascii="Times New Roman" w:hAnsi="Times New Roman" w:cs="Times New Roman" w:eastAsiaTheme="minorEastAsia"/>
                <w:bCs/>
                <w:szCs w:val="21"/>
              </w:rPr>
              <w:t>1 服务内容：对地源热泵系统进行运行维修保养（详见招标文件）；</w:t>
            </w:r>
          </w:p>
          <w:p w14:paraId="498AEB62">
            <w:pPr>
              <w:jc w:val="left"/>
              <w:rPr>
                <w:rFonts w:hint="eastAsia" w:ascii="Times New Roman" w:hAnsi="Times New Roman" w:cs="Times New Roman" w:eastAsiaTheme="minorEastAsia"/>
                <w:bCs/>
                <w:szCs w:val="21"/>
              </w:rPr>
            </w:pPr>
            <w:r>
              <w:rPr>
                <w:rFonts w:hint="eastAsia" w:ascii="Times New Roman" w:hAnsi="Times New Roman" w:cs="Times New Roman" w:eastAsiaTheme="minorEastAsia"/>
                <w:bCs/>
                <w:szCs w:val="21"/>
              </w:rPr>
              <w:t>2 服务要求：按学校使用要求，确保冷热源系统运行的稳定性及可靠性。满足建筑物供热、供冷需求；室内温度符合国家现行的相关规范标准及有关部门最新颁布的相应的最新标准。</w:t>
            </w:r>
          </w:p>
          <w:p w14:paraId="3DB52A8B">
            <w:pPr>
              <w:jc w:val="left"/>
              <w:rPr>
                <w:rFonts w:hint="eastAsia" w:ascii="Times New Roman" w:hAnsi="Times New Roman" w:cs="Times New Roman" w:eastAsiaTheme="minorEastAsia"/>
                <w:bCs/>
                <w:szCs w:val="21"/>
              </w:rPr>
            </w:pPr>
            <w:r>
              <w:rPr>
                <w:rFonts w:hint="eastAsia" w:ascii="Times New Roman" w:hAnsi="Times New Roman" w:cs="Times New Roman" w:eastAsiaTheme="minorEastAsia"/>
                <w:bCs/>
                <w:szCs w:val="21"/>
              </w:rPr>
              <w:t>3 负责学校全部电费支出。</w:t>
            </w:r>
          </w:p>
          <w:p w14:paraId="4B8C72CF">
            <w:pPr>
              <w:jc w:val="center"/>
              <w:rPr>
                <w:rFonts w:ascii="Times New Roman" w:hAnsi="Times New Roman" w:cs="Times New Roman" w:eastAsiaTheme="minorEastAsia"/>
                <w:bCs/>
                <w:szCs w:val="21"/>
              </w:rPr>
            </w:pPr>
          </w:p>
        </w:tc>
      </w:tr>
    </w:tbl>
    <w:p w14:paraId="29F7388C">
      <w:pPr>
        <w:spacing w:line="360" w:lineRule="auto"/>
        <w:ind w:firstLine="480" w:firstLineChars="200"/>
        <w:rPr>
          <w:rFonts w:eastAsiaTheme="minorEastAsia"/>
          <w:sz w:val="24"/>
        </w:rPr>
      </w:pPr>
    </w:p>
    <w:p w14:paraId="4075CD09">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cs="Times New Roman"/>
          <w:sz w:val="24"/>
          <w:highlight w:val="none"/>
          <w:lang w:val="en-US" w:eastAsia="zh-CN"/>
        </w:rPr>
        <w:t>1年</w:t>
      </w:r>
      <w:r>
        <w:rPr>
          <w:rFonts w:eastAsiaTheme="minorEastAsia"/>
          <w:sz w:val="24"/>
          <w:highlight w:val="none"/>
        </w:rPr>
        <w:t xml:space="preserve">  </w:t>
      </w:r>
    </w:p>
    <w:p w14:paraId="6DE2AA89">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749004CC">
      <w:pPr>
        <w:spacing w:line="360" w:lineRule="auto"/>
        <w:ind w:firstLine="480" w:firstLineChars="200"/>
        <w:rPr>
          <w:rFonts w:eastAsiaTheme="minorEastAsia"/>
          <w:sz w:val="24"/>
        </w:rPr>
      </w:pPr>
    </w:p>
    <w:p w14:paraId="29932AD9">
      <w:pPr>
        <w:pStyle w:val="4"/>
        <w:spacing w:before="0" w:line="360" w:lineRule="auto"/>
        <w:jc w:val="left"/>
        <w:rPr>
          <w:rFonts w:ascii="Times New Roman" w:hAnsi="Times New Roman" w:eastAsiaTheme="minorEastAsia"/>
          <w:sz w:val="24"/>
          <w:szCs w:val="24"/>
        </w:rPr>
      </w:pPr>
      <w:bookmarkStart w:id="7" w:name="_Toc35393791"/>
      <w:bookmarkStart w:id="8" w:name="_Toc28359003"/>
      <w:bookmarkStart w:id="9" w:name="_Toc35393622"/>
      <w:bookmarkStart w:id="10" w:name="_Toc28359080"/>
      <w:r>
        <w:rPr>
          <w:rFonts w:ascii="Times New Roman" w:hAnsi="Times New Roman" w:eastAsiaTheme="minorEastAsia"/>
          <w:sz w:val="24"/>
          <w:szCs w:val="24"/>
        </w:rPr>
        <w:t>二、申请人的资格要求（须同时满足）</w:t>
      </w:r>
      <w:bookmarkEnd w:id="7"/>
      <w:bookmarkEnd w:id="8"/>
      <w:bookmarkEnd w:id="9"/>
      <w:bookmarkEnd w:id="10"/>
    </w:p>
    <w:p w14:paraId="1A84E395">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F76B534">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449F9673">
      <w:pPr>
        <w:spacing w:line="360" w:lineRule="auto"/>
        <w:ind w:firstLine="480" w:firstLineChars="200"/>
        <w:rPr>
          <w:rFonts w:eastAsiaTheme="minorEastAsia"/>
          <w:sz w:val="24"/>
        </w:rPr>
      </w:pPr>
      <w:r>
        <w:rPr>
          <w:rFonts w:eastAsiaTheme="minorEastAsia"/>
          <w:sz w:val="24"/>
        </w:rPr>
        <w:t>2.1 中小企业政策</w:t>
      </w:r>
    </w:p>
    <w:p w14:paraId="157F2357">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2AF38E58">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67E2CB7E">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44B4C355">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eastAsia="宋体" w:cs="宋体"/>
          <w:sz w:val="24"/>
          <w:u w:val="single"/>
        </w:rPr>
        <w:t>在“信用中国”网站(www.creditchina.gov.cn)信用报告中，中国政府采购网(www.ccgp.gov.cn)查询信用记录，未列入失信被执行人、重大税收违法失信主体名单、政府采购严重违法失信行为记录名单的供应商</w:t>
      </w:r>
      <w:r>
        <w:rPr>
          <w:rFonts w:eastAsiaTheme="minorEastAsia"/>
          <w:sz w:val="24"/>
        </w:rPr>
        <w:t>。</w:t>
      </w:r>
    </w:p>
    <w:p w14:paraId="28AB684F">
      <w:pPr>
        <w:spacing w:line="360" w:lineRule="auto"/>
        <w:ind w:firstLine="480" w:firstLineChars="200"/>
        <w:rPr>
          <w:rFonts w:eastAsiaTheme="minorEastAsia"/>
          <w:color w:val="FF0000"/>
          <w:sz w:val="24"/>
        </w:rPr>
      </w:pPr>
      <w:r>
        <w:rPr>
          <w:rFonts w:eastAsiaTheme="minorEastAsia"/>
          <w:sz w:val="24"/>
        </w:rPr>
        <w:t>3.本项目的特定资格要求：</w:t>
      </w:r>
      <w:r>
        <w:rPr>
          <w:rFonts w:hint="eastAsia" w:eastAsiaTheme="minorEastAsia"/>
          <w:sz w:val="24"/>
          <w:lang w:val="en-US" w:eastAsia="zh-CN"/>
        </w:rPr>
        <w:t xml:space="preserve"> </w:t>
      </w:r>
    </w:p>
    <w:p w14:paraId="6E03455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5398934">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8C0A5C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7100F5BB">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 xml:space="preserve">/ </w:t>
      </w:r>
      <w:r>
        <w:rPr>
          <w:rFonts w:hint="eastAsia" w:eastAsiaTheme="minorEastAsia"/>
          <w:sz w:val="24"/>
          <w:lang w:val="en-US" w:eastAsia="zh-CN"/>
        </w:rPr>
        <w:t>。</w:t>
      </w:r>
    </w:p>
    <w:p w14:paraId="3190CB26">
      <w:pPr>
        <w:spacing w:line="360" w:lineRule="auto"/>
        <w:ind w:firstLine="480" w:firstLineChars="200"/>
        <w:rPr>
          <w:rFonts w:eastAsiaTheme="minorEastAsia"/>
          <w:i/>
          <w:iCs/>
          <w:sz w:val="24"/>
          <w:u w:val="single"/>
        </w:rPr>
      </w:pPr>
    </w:p>
    <w:bookmarkEnd w:id="11"/>
    <w:bookmarkEnd w:id="12"/>
    <w:p w14:paraId="19143F6E">
      <w:pPr>
        <w:pStyle w:val="4"/>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1AF44389">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13</w:t>
      </w:r>
      <w:r>
        <w:rPr>
          <w:rFonts w:eastAsiaTheme="minorEastAsia"/>
          <w:sz w:val="24"/>
          <w:lang w:bidi="ar"/>
        </w:rPr>
        <w:t>日至</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19</w:t>
      </w:r>
      <w:r>
        <w:rPr>
          <w:rFonts w:eastAsiaTheme="minorEastAsia"/>
          <w:sz w:val="24"/>
          <w:lang w:bidi="ar"/>
        </w:rPr>
        <w:t>日，每天上午</w:t>
      </w:r>
      <w:r>
        <w:rPr>
          <w:rFonts w:hint="eastAsia" w:eastAsiaTheme="minorEastAsia"/>
          <w:sz w:val="24"/>
          <w:lang w:val="en-US" w:eastAsia="zh-CN"/>
        </w:rPr>
        <w:t>9</w:t>
      </w:r>
      <w:r>
        <w:rPr>
          <w:rFonts w:eastAsiaTheme="minorEastAsia"/>
          <w:sz w:val="24"/>
          <w:lang w:bidi="ar"/>
        </w:rPr>
        <w:t>至</w:t>
      </w:r>
      <w:r>
        <w:rPr>
          <w:rFonts w:hint="eastAsia" w:eastAsiaTheme="minorEastAsia"/>
          <w:sz w:val="24"/>
          <w:lang w:val="en-US" w:eastAsia="zh-CN"/>
        </w:rPr>
        <w:t>12</w:t>
      </w:r>
      <w:r>
        <w:rPr>
          <w:rFonts w:eastAsiaTheme="minorEastAsia"/>
          <w:sz w:val="24"/>
          <w:lang w:bidi="ar"/>
        </w:rPr>
        <w:t>，下午</w:t>
      </w:r>
      <w:r>
        <w:rPr>
          <w:rFonts w:hint="eastAsia" w:eastAsiaTheme="minorEastAsia"/>
          <w:sz w:val="24"/>
          <w:lang w:val="en-US" w:eastAsia="zh-CN"/>
        </w:rPr>
        <w:t>12</w:t>
      </w:r>
      <w:r>
        <w:rPr>
          <w:rFonts w:eastAsiaTheme="minorEastAsia"/>
          <w:sz w:val="24"/>
          <w:lang w:bidi="ar"/>
        </w:rPr>
        <w:t>至</w:t>
      </w:r>
      <w:r>
        <w:rPr>
          <w:rFonts w:hint="eastAsia" w:eastAsiaTheme="minorEastAsia"/>
          <w:sz w:val="24"/>
          <w:lang w:val="en-US" w:eastAsia="zh-CN"/>
        </w:rPr>
        <w:t>16</w:t>
      </w:r>
      <w:r>
        <w:rPr>
          <w:rFonts w:eastAsiaTheme="minorEastAsia"/>
          <w:sz w:val="24"/>
          <w:lang w:bidi="ar"/>
        </w:rPr>
        <w:t>（北京时间，法定节假日除外）。</w:t>
      </w:r>
    </w:p>
    <w:p w14:paraId="2655265D">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6CA620E">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596DE1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8391B5C">
      <w:pPr>
        <w:tabs>
          <w:tab w:val="left" w:pos="900"/>
          <w:tab w:val="left" w:pos="1980"/>
        </w:tabs>
        <w:snapToGrid w:val="0"/>
        <w:spacing w:line="360" w:lineRule="auto"/>
        <w:ind w:left="840"/>
        <w:rPr>
          <w:rFonts w:eastAsiaTheme="minorEastAsia"/>
          <w:sz w:val="24"/>
        </w:rPr>
      </w:pPr>
    </w:p>
    <w:p w14:paraId="1283EBAA">
      <w:pPr>
        <w:pStyle w:val="4"/>
        <w:widowControl/>
        <w:spacing w:before="0" w:line="360" w:lineRule="auto"/>
        <w:jc w:val="left"/>
        <w:rPr>
          <w:rFonts w:ascii="Times New Roman" w:hAnsi="Times New Roman" w:eastAsiaTheme="minorEastAsia"/>
          <w:sz w:val="24"/>
          <w:szCs w:val="24"/>
        </w:rPr>
      </w:pPr>
      <w:bookmarkStart w:id="15" w:name="_Toc28359005"/>
      <w:bookmarkStart w:id="16" w:name="_Toc35393624"/>
      <w:bookmarkStart w:id="17" w:name="_Toc28359082"/>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0FF94C44">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23</w:t>
      </w:r>
      <w:r>
        <w:rPr>
          <w:rFonts w:eastAsiaTheme="minorEastAsia"/>
          <w:sz w:val="24"/>
          <w:lang w:bidi="ar"/>
        </w:rPr>
        <w:t>日</w:t>
      </w:r>
      <w:r>
        <w:rPr>
          <w:rFonts w:hint="eastAsia" w:eastAsiaTheme="minorEastAsia"/>
          <w:sz w:val="24"/>
          <w:lang w:val="en-US" w:eastAsia="zh-CN" w:bidi="ar"/>
        </w:rPr>
        <w:t>0</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 xml:space="preserve">0 </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3F6F56F">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rPr>
        <w:t>北京市政府采购电子交易平台</w:t>
      </w:r>
      <w:r>
        <w:rPr>
          <w:rFonts w:eastAsiaTheme="minorEastAsia"/>
          <w:sz w:val="24"/>
          <w:lang w:val="zh-TW" w:bidi="ar"/>
        </w:rPr>
        <w:t>。</w:t>
      </w:r>
    </w:p>
    <w:p w14:paraId="3455C429">
      <w:pPr>
        <w:spacing w:line="360" w:lineRule="auto"/>
        <w:ind w:firstLine="480" w:firstLineChars="200"/>
        <w:rPr>
          <w:rFonts w:eastAsiaTheme="minorEastAsia"/>
          <w:sz w:val="24"/>
          <w:lang w:val="zh-TW" w:bidi="ar"/>
        </w:rPr>
      </w:pPr>
    </w:p>
    <w:p w14:paraId="791AD45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64FE412">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23</w:t>
      </w:r>
      <w:r>
        <w:rPr>
          <w:rFonts w:eastAsiaTheme="minorEastAsia"/>
          <w:sz w:val="24"/>
          <w:lang w:bidi="ar"/>
        </w:rPr>
        <w:t>日</w:t>
      </w:r>
      <w:r>
        <w:rPr>
          <w:rFonts w:hint="eastAsia" w:eastAsiaTheme="minorEastAsia"/>
          <w:sz w:val="24"/>
          <w:lang w:val="en-US" w:eastAsia="zh-CN" w:bidi="ar"/>
        </w:rPr>
        <w:t>0</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7405703">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color w:val="auto"/>
          <w:sz w:val="24"/>
          <w:highlight w:val="none"/>
          <w:lang w:bidi="ar"/>
        </w:rPr>
        <w:t>北京市政府采购电子交易平台</w:t>
      </w:r>
      <w:r>
        <w:rPr>
          <w:rFonts w:eastAsiaTheme="minorEastAsia"/>
          <w:sz w:val="24"/>
          <w:lang w:val="zh-TW" w:bidi="ar"/>
        </w:rPr>
        <w:t>。</w:t>
      </w:r>
    </w:p>
    <w:p w14:paraId="55000793">
      <w:pPr>
        <w:spacing w:line="360" w:lineRule="auto"/>
        <w:ind w:firstLine="480" w:firstLineChars="200"/>
        <w:rPr>
          <w:rFonts w:eastAsiaTheme="minorEastAsia"/>
          <w:bCs/>
          <w:sz w:val="24"/>
          <w:u w:val="single"/>
        </w:rPr>
      </w:pPr>
    </w:p>
    <w:p w14:paraId="00E93634">
      <w:pPr>
        <w:pStyle w:val="4"/>
        <w:spacing w:before="0" w:line="360" w:lineRule="auto"/>
        <w:jc w:val="left"/>
        <w:rPr>
          <w:rFonts w:ascii="Times New Roman" w:hAnsi="Times New Roman" w:eastAsiaTheme="minorEastAsia"/>
          <w:sz w:val="24"/>
          <w:szCs w:val="24"/>
        </w:rPr>
      </w:pPr>
      <w:bookmarkStart w:id="19" w:name="_Toc35393794"/>
      <w:bookmarkStart w:id="20" w:name="_Toc28359084"/>
      <w:bookmarkStart w:id="21" w:name="_Toc35393625"/>
      <w:bookmarkStart w:id="22" w:name="_Toc28359007"/>
      <w:r>
        <w:rPr>
          <w:rFonts w:ascii="Times New Roman" w:hAnsi="Times New Roman" w:eastAsiaTheme="minorEastAsia"/>
          <w:sz w:val="24"/>
          <w:szCs w:val="24"/>
        </w:rPr>
        <w:t>六、公告期限</w:t>
      </w:r>
      <w:bookmarkEnd w:id="19"/>
      <w:bookmarkEnd w:id="20"/>
      <w:bookmarkEnd w:id="21"/>
      <w:bookmarkEnd w:id="22"/>
    </w:p>
    <w:p w14:paraId="74C7AD0F">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267A29E0">
      <w:pPr>
        <w:spacing w:line="360" w:lineRule="auto"/>
        <w:ind w:firstLine="480" w:firstLineChars="200"/>
        <w:rPr>
          <w:rFonts w:eastAsiaTheme="minorEastAsia"/>
          <w:kern w:val="0"/>
          <w:sz w:val="24"/>
        </w:rPr>
      </w:pPr>
    </w:p>
    <w:p w14:paraId="0F34D6B5">
      <w:pPr>
        <w:pStyle w:val="4"/>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565E90D2">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ascii="宋体" w:hAnsi="宋体"/>
          <w:color w:val="auto"/>
          <w:sz w:val="24"/>
          <w:highlight w:val="none"/>
          <w:lang w:bidi="ar"/>
        </w:rPr>
        <w:t>本项目落实政府采购促进中小企业发展、政府采购促进残疾人就业、政府采购信用担保、节能产品、环境标志产品优先采购等政府采购政策</w:t>
      </w:r>
      <w:r>
        <w:rPr>
          <w:rFonts w:eastAsiaTheme="minorEastAsia"/>
          <w:sz w:val="24"/>
          <w:lang w:bidi="ar"/>
        </w:rPr>
        <w:t>。</w:t>
      </w:r>
    </w:p>
    <w:p w14:paraId="0B66D724">
      <w:pPr>
        <w:spacing w:line="360" w:lineRule="auto"/>
        <w:ind w:firstLine="480" w:firstLineChars="200"/>
        <w:rPr>
          <w:rFonts w:eastAsiaTheme="minorEastAsia"/>
          <w:color w:val="auto"/>
          <w:sz w:val="24"/>
          <w:highlight w:val="none"/>
        </w:rPr>
      </w:pPr>
      <w:r>
        <w:rPr>
          <w:rFonts w:eastAsiaTheme="minorEastAsia"/>
          <w:color w:val="auto"/>
          <w:sz w:val="24"/>
          <w:highlight w:val="none"/>
        </w:rPr>
        <w:t>2.</w:t>
      </w:r>
      <w:r>
        <w:rPr>
          <w:rFonts w:hint="eastAsia" w:eastAsiaTheme="minorEastAsia"/>
          <w:color w:val="auto"/>
          <w:sz w:val="24"/>
          <w:highlight w:val="none"/>
        </w:rPr>
        <w:t>评分方法：综合评分法</w:t>
      </w:r>
    </w:p>
    <w:p w14:paraId="7A79EFC7">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5FB9740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2A98B8F9">
      <w:pPr>
        <w:adjustRightInd w:val="0"/>
        <w:snapToGrid w:val="0"/>
        <w:spacing w:line="360" w:lineRule="auto"/>
        <w:ind w:firstLine="480" w:firstLineChars="200"/>
        <w:rPr>
          <w:sz w:val="24"/>
        </w:rPr>
      </w:pPr>
      <w:r>
        <w:rPr>
          <w:sz w:val="24"/>
          <w:lang w:bidi="ar"/>
        </w:rPr>
        <w:t>电子营业执照服务热线 400-699-7000</w:t>
      </w:r>
    </w:p>
    <w:p w14:paraId="1EECFA01">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56DAC2C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179A41D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BFDFB82">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6FA9F3E1">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44E6A45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73580C1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1126442D">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280B9EB0">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22F807E7">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591576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3B2098C">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24209309">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23A605D">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6E3EAF18">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62595D0">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4AD52E1A">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C760474">
      <w:pPr>
        <w:spacing w:line="360" w:lineRule="auto"/>
        <w:ind w:firstLine="480" w:firstLineChars="200"/>
        <w:rPr>
          <w:rFonts w:eastAsiaTheme="minorEastAsia"/>
          <w:sz w:val="24"/>
        </w:rPr>
      </w:pPr>
    </w:p>
    <w:p w14:paraId="441A6FC2">
      <w:pPr>
        <w:pStyle w:val="4"/>
        <w:spacing w:before="0" w:line="360" w:lineRule="auto"/>
        <w:jc w:val="left"/>
        <w:rPr>
          <w:rFonts w:ascii="Times New Roman" w:hAnsi="Times New Roman" w:eastAsiaTheme="minorEastAsia"/>
          <w:sz w:val="24"/>
          <w:szCs w:val="24"/>
        </w:rPr>
      </w:pPr>
      <w:bookmarkStart w:id="25" w:name="_Toc28359085"/>
      <w:bookmarkStart w:id="26" w:name="_Toc35393796"/>
      <w:bookmarkStart w:id="27" w:name="_Toc35393627"/>
      <w:bookmarkStart w:id="28" w:name="_Toc28359008"/>
      <w:r>
        <w:rPr>
          <w:rFonts w:ascii="Times New Roman" w:hAnsi="Times New Roman" w:eastAsiaTheme="minorEastAsia"/>
          <w:sz w:val="24"/>
          <w:szCs w:val="24"/>
        </w:rPr>
        <w:t>八、对本次采购提出询问，请按以下方式联系。</w:t>
      </w:r>
      <w:bookmarkEnd w:id="25"/>
      <w:bookmarkEnd w:id="26"/>
      <w:bookmarkEnd w:id="27"/>
      <w:bookmarkEnd w:id="28"/>
    </w:p>
    <w:p w14:paraId="2BA9EC4E">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C6175D4">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rPr>
        <w:t>北京市第一〇一中学昌平实验学校</w:t>
      </w:r>
      <w:r>
        <w:rPr>
          <w:rFonts w:eastAsiaTheme="minorEastAsia"/>
          <w:sz w:val="24"/>
        </w:rPr>
        <w:t xml:space="preserve"> </w:t>
      </w:r>
    </w:p>
    <w:p w14:paraId="372A765E">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北京市昌平区领秀慧谷小区西侧</w:t>
      </w:r>
    </w:p>
    <w:p w14:paraId="2A3C321A">
      <w:pPr>
        <w:spacing w:line="360" w:lineRule="auto"/>
        <w:ind w:left="1079" w:leftChars="371" w:hanging="300" w:hangingChars="125"/>
        <w:jc w:val="left"/>
        <w:rPr>
          <w:rFonts w:hint="default" w:eastAsiaTheme="minorEastAsia"/>
          <w:sz w:val="24"/>
          <w:u w:val="single"/>
          <w:lang w:val="en-US" w:eastAsia="zh-CN"/>
        </w:rPr>
      </w:pPr>
      <w:r>
        <w:rPr>
          <w:rFonts w:eastAsiaTheme="minorEastAsia"/>
          <w:sz w:val="24"/>
        </w:rPr>
        <w:t>联系方式：</w:t>
      </w:r>
      <w:r>
        <w:rPr>
          <w:rFonts w:hint="eastAsia" w:eastAsiaTheme="minorEastAsia"/>
          <w:sz w:val="24"/>
          <w:lang w:val="en-US" w:eastAsia="zh-CN"/>
        </w:rPr>
        <w:t>刘老师010-69738933</w:t>
      </w:r>
    </w:p>
    <w:p w14:paraId="05396A11">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5B806A7B">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lang w:eastAsia="zh-CN"/>
        </w:rPr>
        <w:t>北京傲缘兴禾工程咨询有限公司</w:t>
      </w:r>
    </w:p>
    <w:p w14:paraId="0F43896F">
      <w:pPr>
        <w:spacing w:line="360" w:lineRule="auto"/>
        <w:ind w:left="1079" w:leftChars="371" w:hanging="300" w:hangingChars="125"/>
        <w:jc w:val="left"/>
        <w:rPr>
          <w:sz w:val="24"/>
        </w:rPr>
      </w:pPr>
      <w:r>
        <w:rPr>
          <w:sz w:val="24"/>
        </w:rPr>
        <w:t>地    址：</w:t>
      </w:r>
      <w:r>
        <w:rPr>
          <w:rFonts w:hint="eastAsia"/>
          <w:color w:val="auto"/>
          <w:sz w:val="24"/>
          <w:highlight w:val="none"/>
          <w:lang w:eastAsia="zh-CN"/>
        </w:rPr>
        <w:t>北京市昌平区昌平镇商业街23号</w:t>
      </w:r>
    </w:p>
    <w:p w14:paraId="09D1E9B6">
      <w:pPr>
        <w:spacing w:line="360" w:lineRule="auto"/>
        <w:ind w:left="1079" w:leftChars="371" w:hanging="300" w:hangingChars="125"/>
        <w:jc w:val="left"/>
        <w:rPr>
          <w:sz w:val="24"/>
          <w:u w:val="single"/>
        </w:rPr>
      </w:pPr>
      <w:r>
        <w:rPr>
          <w:sz w:val="24"/>
        </w:rPr>
        <w:t>联系方式：</w:t>
      </w:r>
      <w:r>
        <w:rPr>
          <w:rFonts w:hint="eastAsia"/>
          <w:color w:val="auto"/>
          <w:sz w:val="24"/>
          <w:highlight w:val="none"/>
          <w:lang w:val="en-US" w:eastAsia="zh-CN"/>
        </w:rPr>
        <w:t>张工 18701694784</w:t>
      </w:r>
    </w:p>
    <w:p w14:paraId="7B4AE1FA">
      <w:pPr>
        <w:spacing w:line="360" w:lineRule="auto"/>
        <w:ind w:left="1080" w:leftChars="371" w:hanging="301" w:hangingChars="125"/>
        <w:jc w:val="left"/>
        <w:rPr>
          <w:b/>
          <w:sz w:val="24"/>
          <w:u w:val="single"/>
        </w:rPr>
      </w:pPr>
      <w:r>
        <w:rPr>
          <w:b/>
          <w:sz w:val="24"/>
        </w:rPr>
        <w:t>3.项目联系方式</w:t>
      </w:r>
      <w:bookmarkEnd w:id="31"/>
      <w:bookmarkEnd w:id="32"/>
    </w:p>
    <w:p w14:paraId="5EE7E56A">
      <w:pPr>
        <w:spacing w:line="360" w:lineRule="auto"/>
        <w:ind w:left="1079" w:leftChars="371" w:hanging="300" w:hangingChars="125"/>
        <w:jc w:val="left"/>
        <w:rPr>
          <w:sz w:val="24"/>
        </w:rPr>
      </w:pPr>
      <w:r>
        <w:rPr>
          <w:sz w:val="24"/>
        </w:rPr>
        <w:t>项目联系人：</w:t>
      </w:r>
      <w:r>
        <w:rPr>
          <w:rFonts w:hint="eastAsia"/>
          <w:color w:val="auto"/>
          <w:sz w:val="24"/>
          <w:highlight w:val="none"/>
          <w:lang w:val="en-US" w:eastAsia="zh-CN"/>
        </w:rPr>
        <w:t>张工</w:t>
      </w:r>
    </w:p>
    <w:p w14:paraId="63EC15C5">
      <w:pPr>
        <w:spacing w:line="360" w:lineRule="auto"/>
        <w:ind w:left="1079" w:leftChars="371" w:hanging="300" w:hangingChars="125"/>
        <w:jc w:val="left"/>
        <w:rPr>
          <w:sz w:val="24"/>
        </w:rPr>
      </w:pPr>
      <w:r>
        <w:rPr>
          <w:sz w:val="24"/>
        </w:rPr>
        <w:t>电      话：</w:t>
      </w:r>
      <w:r>
        <w:rPr>
          <w:rFonts w:hint="eastAsia"/>
          <w:color w:val="auto"/>
          <w:sz w:val="24"/>
          <w:highlight w:val="none"/>
          <w:lang w:val="en-US" w:eastAsia="zh-CN"/>
        </w:rPr>
        <w:t>18701694784</w:t>
      </w:r>
    </w:p>
    <w:p w14:paraId="457B6097">
      <w:pPr>
        <w:spacing w:line="360" w:lineRule="auto"/>
        <w:ind w:firstLine="5880" w:firstLineChars="2450"/>
        <w:jc w:val="right"/>
        <w:rPr>
          <w:rFonts w:eastAsiaTheme="minorEastAsia"/>
          <w:sz w:val="24"/>
        </w:rPr>
      </w:pPr>
    </w:p>
    <w:p w14:paraId="4F860277">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512937850"/>
      <w:bookmarkStart w:id="35" w:name="_Toc265228423"/>
      <w:bookmarkStart w:id="36" w:name="_Toc127151777"/>
      <w:bookmarkStart w:id="37" w:name="_Toc305158928"/>
      <w:bookmarkStart w:id="38" w:name="_Toc353873938"/>
      <w:bookmarkStart w:id="39" w:name="_Toc97371942"/>
      <w:bookmarkStart w:id="40" w:name="_Toc264969275"/>
      <w:bookmarkStart w:id="41" w:name="_Toc305158854"/>
      <w:bookmarkStart w:id="42" w:name="_Toc226965856"/>
      <w:bookmarkStart w:id="43" w:name="_Toc150774783"/>
      <w:bookmarkStart w:id="44" w:name="_Toc195842950"/>
      <w:bookmarkStart w:id="45" w:name="_Toc353825548"/>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7E79A8B">
      <w:pPr>
        <w:pStyle w:val="4"/>
        <w:tabs>
          <w:tab w:val="center" w:pos="4592"/>
          <w:tab w:val="left" w:pos="7860"/>
        </w:tabs>
        <w:spacing w:before="0" w:line="360" w:lineRule="auto"/>
        <w:rPr>
          <w:rFonts w:ascii="Times New Roman" w:hAnsi="Times New Roman" w:eastAsiaTheme="minorEastAsia"/>
          <w:b w:val="0"/>
          <w:sz w:val="28"/>
        </w:rPr>
      </w:pPr>
      <w:bookmarkStart w:id="46" w:name="_Toc164608788"/>
      <w:bookmarkStart w:id="47" w:name="_Toc142311021"/>
      <w:bookmarkStart w:id="48" w:name="_Toc164229360"/>
      <w:bookmarkStart w:id="49" w:name="_Toc226337215"/>
      <w:bookmarkStart w:id="50" w:name="_Toc226965792"/>
      <w:bookmarkStart w:id="51" w:name="_Toc150480757"/>
      <w:bookmarkStart w:id="52" w:name="_Toc151193761"/>
      <w:bookmarkStart w:id="53" w:name="_Toc127151519"/>
      <w:bookmarkStart w:id="54" w:name="_Toc226965709"/>
      <w:bookmarkStart w:id="55" w:name="_Toc164608633"/>
      <w:bookmarkStart w:id="56" w:name="_Toc226309763"/>
      <w:bookmarkStart w:id="57" w:name="_Toc195842884"/>
      <w:bookmarkStart w:id="58" w:name="_Toc151193907"/>
      <w:bookmarkStart w:id="59" w:name="_Toc151193617"/>
      <w:bookmarkStart w:id="60" w:name="_Toc150774619"/>
      <w:bookmarkStart w:id="61" w:name="_Toc151190146"/>
      <w:bookmarkStart w:id="62" w:name="_Toc164229214"/>
      <w:bookmarkStart w:id="63" w:name="_Toc127151720"/>
      <w:bookmarkStart w:id="64" w:name="_Toc164351613"/>
      <w:bookmarkStart w:id="65" w:name="_Toc151193833"/>
      <w:bookmarkStart w:id="66" w:name="_Toc150509270"/>
      <w:bookmarkStart w:id="67" w:name="_Toc149720812"/>
      <w:bookmarkStart w:id="68" w:name="_Toc520356144"/>
      <w:bookmarkStart w:id="69" w:name="_Toc127161433"/>
      <w:bookmarkStart w:id="70" w:name="_Toc150774724"/>
      <w:bookmarkStart w:id="71" w:name="_Toc151193689"/>
      <w:r>
        <w:rPr>
          <w:rFonts w:ascii="Times New Roman" w:hAnsi="Times New Roman" w:eastAsiaTheme="minorEastAsia"/>
          <w:sz w:val="28"/>
        </w:rPr>
        <w:t>供应商须知资料表</w:t>
      </w:r>
    </w:p>
    <w:p w14:paraId="2F039C56">
      <w:pPr>
        <w:jc w:val="center"/>
        <w:rPr>
          <w:rFonts w:eastAsiaTheme="minorEastAsia"/>
          <w:b/>
          <w:sz w:val="28"/>
          <w:szCs w:val="28"/>
        </w:rPr>
      </w:pPr>
    </w:p>
    <w:p w14:paraId="5B203E03">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BDC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1F7EADE">
            <w:pPr>
              <w:jc w:val="center"/>
              <w:rPr>
                <w:rFonts w:eastAsiaTheme="minorEastAsia"/>
                <w:b/>
                <w:bCs/>
                <w:sz w:val="24"/>
              </w:rPr>
            </w:pPr>
            <w:r>
              <w:rPr>
                <w:rFonts w:eastAsiaTheme="minorEastAsia"/>
                <w:b/>
                <w:sz w:val="24"/>
              </w:rPr>
              <w:t>条款号</w:t>
            </w:r>
          </w:p>
        </w:tc>
        <w:tc>
          <w:tcPr>
            <w:tcW w:w="1701" w:type="dxa"/>
            <w:vAlign w:val="center"/>
          </w:tcPr>
          <w:p w14:paraId="20E810E1">
            <w:pPr>
              <w:jc w:val="center"/>
              <w:rPr>
                <w:rFonts w:eastAsiaTheme="minorEastAsia"/>
                <w:b/>
                <w:bCs/>
                <w:sz w:val="24"/>
              </w:rPr>
            </w:pPr>
            <w:r>
              <w:rPr>
                <w:rFonts w:eastAsiaTheme="minorEastAsia"/>
                <w:b/>
                <w:bCs/>
                <w:sz w:val="24"/>
              </w:rPr>
              <w:t>条目</w:t>
            </w:r>
          </w:p>
        </w:tc>
        <w:tc>
          <w:tcPr>
            <w:tcW w:w="7253" w:type="dxa"/>
            <w:vAlign w:val="center"/>
          </w:tcPr>
          <w:p w14:paraId="28D1242A">
            <w:pPr>
              <w:jc w:val="center"/>
              <w:rPr>
                <w:rFonts w:eastAsiaTheme="minorEastAsia"/>
                <w:b/>
                <w:bCs/>
                <w:sz w:val="24"/>
              </w:rPr>
            </w:pPr>
            <w:r>
              <w:rPr>
                <w:rFonts w:eastAsiaTheme="minorEastAsia"/>
                <w:b/>
                <w:bCs/>
                <w:sz w:val="24"/>
              </w:rPr>
              <w:t>内容</w:t>
            </w:r>
          </w:p>
        </w:tc>
      </w:tr>
      <w:tr w14:paraId="48AD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02342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0AD7ECEA">
            <w:pPr>
              <w:jc w:val="center"/>
              <w:rPr>
                <w:rFonts w:eastAsiaTheme="minorEastAsia"/>
                <w:sz w:val="24"/>
              </w:rPr>
            </w:pPr>
            <w:r>
              <w:rPr>
                <w:rFonts w:eastAsiaTheme="minorEastAsia"/>
                <w:sz w:val="24"/>
              </w:rPr>
              <w:t>项目属性</w:t>
            </w:r>
          </w:p>
        </w:tc>
        <w:tc>
          <w:tcPr>
            <w:tcW w:w="7253" w:type="dxa"/>
            <w:vAlign w:val="center"/>
          </w:tcPr>
          <w:p w14:paraId="7DC35512">
            <w:pPr>
              <w:jc w:val="left"/>
              <w:rPr>
                <w:rFonts w:eastAsiaTheme="minorEastAsia"/>
                <w:sz w:val="24"/>
              </w:rPr>
            </w:pPr>
            <w:r>
              <w:rPr>
                <w:rFonts w:eastAsiaTheme="minorEastAsia"/>
                <w:sz w:val="24"/>
              </w:rPr>
              <w:t>项目属性：</w:t>
            </w:r>
          </w:p>
          <w:p w14:paraId="28A89CEE">
            <w:pPr>
              <w:jc w:val="left"/>
              <w:rPr>
                <w:rFonts w:eastAsiaTheme="minorEastAsia"/>
                <w:sz w:val="24"/>
              </w:rPr>
            </w:pPr>
            <w:r>
              <w:rPr>
                <w:rFonts w:hint="eastAsia" w:eastAsiaTheme="minorEastAsia"/>
                <w:lang w:eastAsia="zh-CN"/>
              </w:rPr>
              <w:t>☑</w:t>
            </w:r>
            <w:r>
              <w:rPr>
                <w:rFonts w:eastAsiaTheme="minorEastAsia"/>
                <w:sz w:val="24"/>
              </w:rPr>
              <w:t>服务</w:t>
            </w:r>
          </w:p>
          <w:p w14:paraId="051D66A6">
            <w:pPr>
              <w:jc w:val="left"/>
              <w:rPr>
                <w:rFonts w:eastAsiaTheme="minorEastAsia"/>
                <w:sz w:val="24"/>
              </w:rPr>
            </w:pPr>
            <w:r>
              <w:rPr>
                <w:rFonts w:eastAsiaTheme="minorEastAsia"/>
              </w:rPr>
              <w:t>□</w:t>
            </w:r>
            <w:r>
              <w:rPr>
                <w:rFonts w:eastAsiaTheme="minorEastAsia"/>
                <w:sz w:val="24"/>
              </w:rPr>
              <w:t>货物</w:t>
            </w:r>
          </w:p>
          <w:p w14:paraId="74D1866B">
            <w:pPr>
              <w:jc w:val="left"/>
              <w:rPr>
                <w:rFonts w:eastAsiaTheme="minorEastAsia"/>
                <w:sz w:val="24"/>
              </w:rPr>
            </w:pPr>
            <w:r>
              <w:rPr>
                <w:sz w:val="24"/>
              </w:rPr>
              <w:t>□工程</w:t>
            </w:r>
          </w:p>
        </w:tc>
      </w:tr>
      <w:tr w14:paraId="0270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610C9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6FEE2CC">
            <w:pPr>
              <w:jc w:val="center"/>
              <w:rPr>
                <w:rFonts w:eastAsiaTheme="minorEastAsia"/>
                <w:sz w:val="24"/>
              </w:rPr>
            </w:pPr>
            <w:r>
              <w:rPr>
                <w:rFonts w:eastAsiaTheme="minorEastAsia"/>
                <w:sz w:val="24"/>
              </w:rPr>
              <w:t>科研仪器设备</w:t>
            </w:r>
          </w:p>
        </w:tc>
        <w:tc>
          <w:tcPr>
            <w:tcW w:w="7253" w:type="dxa"/>
            <w:vAlign w:val="center"/>
          </w:tcPr>
          <w:p w14:paraId="2FCE7723">
            <w:pPr>
              <w:jc w:val="left"/>
              <w:rPr>
                <w:rFonts w:eastAsiaTheme="minorEastAsia"/>
                <w:sz w:val="24"/>
              </w:rPr>
            </w:pPr>
            <w:r>
              <w:rPr>
                <w:rFonts w:eastAsiaTheme="minorEastAsia"/>
                <w:sz w:val="24"/>
              </w:rPr>
              <w:t>是否属于科研仪器设备采购项目：</w:t>
            </w:r>
          </w:p>
          <w:p w14:paraId="3F723E36">
            <w:pPr>
              <w:jc w:val="left"/>
              <w:rPr>
                <w:rFonts w:eastAsiaTheme="minorEastAsia"/>
                <w:sz w:val="24"/>
              </w:rPr>
            </w:pPr>
            <w:r>
              <w:rPr>
                <w:rFonts w:eastAsiaTheme="minorEastAsia"/>
              </w:rPr>
              <w:t>□</w:t>
            </w:r>
            <w:r>
              <w:rPr>
                <w:rFonts w:eastAsiaTheme="minorEastAsia"/>
                <w:sz w:val="24"/>
              </w:rPr>
              <w:t>是</w:t>
            </w:r>
          </w:p>
          <w:p w14:paraId="06768D91">
            <w:pPr>
              <w:jc w:val="left"/>
              <w:rPr>
                <w:rFonts w:eastAsiaTheme="minorEastAsia"/>
                <w:sz w:val="24"/>
              </w:rPr>
            </w:pPr>
            <w:r>
              <w:rPr>
                <w:rFonts w:hint="eastAsia" w:eastAsiaTheme="minorEastAsia"/>
                <w:lang w:eastAsia="zh-CN"/>
              </w:rPr>
              <w:t>☑</w:t>
            </w:r>
            <w:r>
              <w:rPr>
                <w:rFonts w:eastAsiaTheme="minorEastAsia"/>
                <w:sz w:val="24"/>
              </w:rPr>
              <w:t>否</w:t>
            </w:r>
          </w:p>
        </w:tc>
      </w:tr>
      <w:tr w14:paraId="3E7B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6C08B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511EF6BA">
            <w:pPr>
              <w:jc w:val="center"/>
              <w:rPr>
                <w:rFonts w:eastAsiaTheme="minorEastAsia"/>
                <w:sz w:val="24"/>
              </w:rPr>
            </w:pPr>
            <w:r>
              <w:rPr>
                <w:rFonts w:eastAsiaTheme="minorEastAsia"/>
                <w:sz w:val="24"/>
              </w:rPr>
              <w:t>现场考察</w:t>
            </w:r>
          </w:p>
        </w:tc>
        <w:tc>
          <w:tcPr>
            <w:tcW w:w="7253" w:type="dxa"/>
            <w:vAlign w:val="center"/>
          </w:tcPr>
          <w:p w14:paraId="56EC1BC7">
            <w:pPr>
              <w:jc w:val="left"/>
              <w:rPr>
                <w:rFonts w:eastAsiaTheme="minorEastAsia"/>
                <w:sz w:val="24"/>
              </w:rPr>
            </w:pPr>
            <w:r>
              <w:rPr>
                <w:rFonts w:hint="eastAsia" w:eastAsiaTheme="minorEastAsia"/>
                <w:lang w:eastAsia="zh-CN"/>
              </w:rPr>
              <w:t>☑</w:t>
            </w:r>
            <w:r>
              <w:rPr>
                <w:rFonts w:eastAsiaTheme="minorEastAsia"/>
                <w:sz w:val="24"/>
              </w:rPr>
              <w:t>不组织</w:t>
            </w:r>
          </w:p>
          <w:p w14:paraId="03C2F1F9">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C61511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E84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43565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1925F5C9">
            <w:pPr>
              <w:jc w:val="center"/>
              <w:rPr>
                <w:rFonts w:eastAsiaTheme="minorEastAsia"/>
                <w:sz w:val="24"/>
              </w:rPr>
            </w:pPr>
            <w:r>
              <w:rPr>
                <w:rFonts w:eastAsiaTheme="minorEastAsia"/>
                <w:sz w:val="24"/>
              </w:rPr>
              <w:t>磋商前答疑会</w:t>
            </w:r>
          </w:p>
        </w:tc>
        <w:tc>
          <w:tcPr>
            <w:tcW w:w="7253" w:type="dxa"/>
            <w:vAlign w:val="center"/>
          </w:tcPr>
          <w:p w14:paraId="240FDCCF">
            <w:pPr>
              <w:jc w:val="left"/>
              <w:rPr>
                <w:rFonts w:eastAsiaTheme="minorEastAsia"/>
                <w:sz w:val="24"/>
              </w:rPr>
            </w:pPr>
            <w:r>
              <w:rPr>
                <w:rFonts w:hint="eastAsia" w:eastAsiaTheme="minorEastAsia"/>
                <w:lang w:eastAsia="zh-CN"/>
              </w:rPr>
              <w:t>☑</w:t>
            </w:r>
            <w:r>
              <w:rPr>
                <w:rFonts w:eastAsiaTheme="minorEastAsia"/>
                <w:sz w:val="24"/>
              </w:rPr>
              <w:t>不召开</w:t>
            </w:r>
          </w:p>
          <w:p w14:paraId="7EE5E6C0">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A09E9DA">
            <w:pPr>
              <w:jc w:val="left"/>
              <w:rPr>
                <w:rFonts w:eastAsiaTheme="minorEastAsia"/>
                <w:sz w:val="24"/>
              </w:rPr>
            </w:pPr>
            <w:r>
              <w:rPr>
                <w:rFonts w:eastAsiaTheme="minorEastAsia"/>
                <w:sz w:val="24"/>
              </w:rPr>
              <w:t>召开地点：___________。</w:t>
            </w:r>
          </w:p>
        </w:tc>
      </w:tr>
      <w:tr w14:paraId="6E9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0A8EB4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5BB3A375">
            <w:pPr>
              <w:jc w:val="center"/>
              <w:rPr>
                <w:rFonts w:eastAsiaTheme="minorEastAsia"/>
                <w:sz w:val="24"/>
              </w:rPr>
            </w:pPr>
            <w:r>
              <w:rPr>
                <w:rFonts w:eastAsiaTheme="minorEastAsia"/>
                <w:sz w:val="24"/>
              </w:rPr>
              <w:t>标的所属行业</w:t>
            </w:r>
          </w:p>
        </w:tc>
        <w:tc>
          <w:tcPr>
            <w:tcW w:w="7253" w:type="dxa"/>
            <w:vAlign w:val="center"/>
          </w:tcPr>
          <w:p w14:paraId="5DEB1B6B">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24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1385AC22">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7FED922">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37C95C9">
                  <w:pPr>
                    <w:jc w:val="center"/>
                    <w:rPr>
                      <w:rFonts w:eastAsiaTheme="minorEastAsia"/>
                      <w:sz w:val="24"/>
                    </w:rPr>
                  </w:pPr>
                  <w:r>
                    <w:rPr>
                      <w:rFonts w:eastAsiaTheme="minorEastAsia"/>
                      <w:sz w:val="24"/>
                    </w:rPr>
                    <w:t>中小企业划分标准所属行业</w:t>
                  </w:r>
                </w:p>
              </w:tc>
            </w:tr>
            <w:tr w14:paraId="0E9A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4FBDDF5">
                  <w:pPr>
                    <w:jc w:val="center"/>
                    <w:rPr>
                      <w:rFonts w:hint="default"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BB40D68">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公用经费支出其他能源的生产和分配采购项目</w:t>
                  </w:r>
                </w:p>
              </w:tc>
              <w:tc>
                <w:tcPr>
                  <w:tcW w:w="2382" w:type="pct"/>
                  <w:tcBorders>
                    <w:top w:val="single" w:color="auto" w:sz="4" w:space="0"/>
                    <w:left w:val="single" w:color="auto" w:sz="4" w:space="0"/>
                    <w:bottom w:val="single" w:color="auto" w:sz="4" w:space="0"/>
                    <w:right w:val="single" w:color="auto" w:sz="4" w:space="0"/>
                  </w:tcBorders>
                  <w:vAlign w:val="center"/>
                </w:tcPr>
                <w:p w14:paraId="62BB7CE1">
                  <w:pPr>
                    <w:jc w:val="center"/>
                    <w:rPr>
                      <w:rFonts w:eastAsiaTheme="minorEastAsia"/>
                      <w:bCs/>
                      <w:sz w:val="24"/>
                    </w:rPr>
                  </w:pPr>
                  <w:r>
                    <w:rPr>
                      <w:rFonts w:hint="default" w:eastAsiaTheme="minorEastAsia"/>
                      <w:bCs/>
                      <w:sz w:val="24"/>
                    </w:rPr>
                    <w:t>其他未列明行业</w:t>
                  </w:r>
                </w:p>
              </w:tc>
            </w:tr>
          </w:tbl>
          <w:p w14:paraId="32E55A2B">
            <w:pPr>
              <w:jc w:val="left"/>
              <w:rPr>
                <w:rFonts w:eastAsiaTheme="minorEastAsia"/>
                <w:sz w:val="24"/>
              </w:rPr>
            </w:pPr>
          </w:p>
        </w:tc>
      </w:tr>
      <w:tr w14:paraId="0A88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CEA9AF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A521C76">
            <w:pPr>
              <w:jc w:val="center"/>
              <w:rPr>
                <w:rFonts w:eastAsiaTheme="minorEastAsia"/>
                <w:sz w:val="24"/>
              </w:rPr>
            </w:pPr>
            <w:r>
              <w:rPr>
                <w:rFonts w:eastAsiaTheme="minorEastAsia"/>
                <w:sz w:val="24"/>
              </w:rPr>
              <w:t>报价</w:t>
            </w:r>
          </w:p>
        </w:tc>
        <w:tc>
          <w:tcPr>
            <w:tcW w:w="7253" w:type="dxa"/>
            <w:vAlign w:val="center"/>
          </w:tcPr>
          <w:p w14:paraId="78036BD6">
            <w:pPr>
              <w:jc w:val="left"/>
              <w:rPr>
                <w:rFonts w:eastAsiaTheme="minorEastAsia"/>
                <w:sz w:val="24"/>
              </w:rPr>
            </w:pPr>
            <w:r>
              <w:rPr>
                <w:rFonts w:eastAsiaTheme="minorEastAsia"/>
                <w:sz w:val="24"/>
              </w:rPr>
              <w:t>报价的特殊规定：</w:t>
            </w:r>
          </w:p>
          <w:p w14:paraId="342C1757">
            <w:pPr>
              <w:jc w:val="left"/>
              <w:rPr>
                <w:rFonts w:eastAsiaTheme="minorEastAsia"/>
                <w:sz w:val="24"/>
              </w:rPr>
            </w:pPr>
            <w:r>
              <w:rPr>
                <w:rFonts w:hint="eastAsia" w:eastAsiaTheme="minorEastAsia"/>
                <w:lang w:eastAsia="zh-CN"/>
              </w:rPr>
              <w:t>☑</w:t>
            </w:r>
            <w:r>
              <w:rPr>
                <w:rFonts w:eastAsiaTheme="minorEastAsia"/>
                <w:sz w:val="24"/>
              </w:rPr>
              <w:t>无</w:t>
            </w:r>
          </w:p>
          <w:p w14:paraId="4AA64B73">
            <w:pPr>
              <w:jc w:val="left"/>
              <w:rPr>
                <w:rFonts w:eastAsiaTheme="minorEastAsia"/>
                <w:sz w:val="24"/>
              </w:rPr>
            </w:pPr>
            <w:r>
              <w:rPr>
                <w:rFonts w:eastAsiaTheme="minorEastAsia"/>
              </w:rPr>
              <w:t>□</w:t>
            </w:r>
            <w:r>
              <w:rPr>
                <w:rFonts w:eastAsiaTheme="minorEastAsia"/>
                <w:sz w:val="24"/>
              </w:rPr>
              <w:t>有，具体情形：___________。</w:t>
            </w:r>
          </w:p>
        </w:tc>
      </w:tr>
      <w:tr w14:paraId="3466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6409E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768AA7A7">
            <w:pPr>
              <w:jc w:val="center"/>
              <w:rPr>
                <w:rFonts w:eastAsiaTheme="minorEastAsia"/>
                <w:sz w:val="24"/>
              </w:rPr>
            </w:pPr>
            <w:r>
              <w:rPr>
                <w:rFonts w:eastAsiaTheme="minorEastAsia"/>
                <w:sz w:val="24"/>
              </w:rPr>
              <w:t>磋商保证金</w:t>
            </w:r>
          </w:p>
        </w:tc>
        <w:tc>
          <w:tcPr>
            <w:tcW w:w="7253" w:type="dxa"/>
            <w:vAlign w:val="center"/>
          </w:tcPr>
          <w:p w14:paraId="0C259EB4">
            <w:pPr>
              <w:pStyle w:val="23"/>
              <w:adjustRightInd w:val="0"/>
              <w:snapToGrid w:val="0"/>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 xml:space="preserve">/ </w:t>
            </w:r>
          </w:p>
          <w:p w14:paraId="3671FF51">
            <w:pPr>
              <w:jc w:val="left"/>
              <w:rPr>
                <w:rFonts w:eastAsiaTheme="minorEastAsia"/>
                <w:sz w:val="24"/>
              </w:rPr>
            </w:pPr>
            <w:r>
              <w:rPr>
                <w:rFonts w:eastAsiaTheme="minorEastAsia"/>
                <w:sz w:val="24"/>
              </w:rPr>
              <w:t>磋商保证金收受人信息：</w:t>
            </w:r>
            <w:r>
              <w:rPr>
                <w:rFonts w:hint="eastAsia" w:ascii="Times New Roman" w:hAnsi="Times New Roman" w:eastAsiaTheme="minorEastAsia"/>
                <w:sz w:val="24"/>
                <w:szCs w:val="24"/>
                <w:lang w:val="en-US" w:eastAsia="zh-CN"/>
              </w:rPr>
              <w:t>/</w:t>
            </w:r>
            <w:r>
              <w:rPr>
                <w:rFonts w:eastAsiaTheme="minorEastAsia"/>
                <w:sz w:val="24"/>
              </w:rPr>
              <w:t>。</w:t>
            </w:r>
          </w:p>
        </w:tc>
      </w:tr>
      <w:tr w14:paraId="12C9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2D892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798A22C8">
            <w:pPr>
              <w:jc w:val="center"/>
              <w:rPr>
                <w:rFonts w:eastAsiaTheme="minorEastAsia"/>
                <w:sz w:val="24"/>
              </w:rPr>
            </w:pPr>
          </w:p>
        </w:tc>
        <w:tc>
          <w:tcPr>
            <w:tcW w:w="7253" w:type="dxa"/>
            <w:vAlign w:val="center"/>
          </w:tcPr>
          <w:p w14:paraId="008140EA">
            <w:pPr>
              <w:jc w:val="left"/>
              <w:rPr>
                <w:rFonts w:eastAsiaTheme="minorEastAsia"/>
                <w:sz w:val="24"/>
              </w:rPr>
            </w:pPr>
            <w:r>
              <w:rPr>
                <w:rFonts w:eastAsiaTheme="minorEastAsia"/>
                <w:sz w:val="24"/>
              </w:rPr>
              <w:t>磋商保证金不予退还的其他情形：</w:t>
            </w:r>
          </w:p>
          <w:p w14:paraId="3479EFF3">
            <w:pPr>
              <w:jc w:val="left"/>
              <w:rPr>
                <w:rFonts w:eastAsiaTheme="minorEastAsia"/>
                <w:sz w:val="24"/>
              </w:rPr>
            </w:pPr>
            <w:r>
              <w:rPr>
                <w:rFonts w:hint="eastAsia" w:eastAsiaTheme="minorEastAsia"/>
                <w:lang w:eastAsia="zh-CN"/>
              </w:rPr>
              <w:t>☑</w:t>
            </w:r>
            <w:r>
              <w:rPr>
                <w:rFonts w:eastAsiaTheme="minorEastAsia"/>
                <w:sz w:val="24"/>
              </w:rPr>
              <w:t>无</w:t>
            </w:r>
          </w:p>
          <w:p w14:paraId="1324E6B9">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106E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1ABB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5090A3A6">
            <w:pPr>
              <w:jc w:val="center"/>
              <w:rPr>
                <w:rFonts w:eastAsiaTheme="minorEastAsia"/>
                <w:sz w:val="24"/>
              </w:rPr>
            </w:pPr>
            <w:r>
              <w:rPr>
                <w:rFonts w:eastAsiaTheme="minorEastAsia"/>
                <w:sz w:val="24"/>
              </w:rPr>
              <w:t>响应有效期</w:t>
            </w:r>
          </w:p>
        </w:tc>
        <w:tc>
          <w:tcPr>
            <w:tcW w:w="7253" w:type="dxa"/>
            <w:vAlign w:val="center"/>
          </w:tcPr>
          <w:p w14:paraId="2AA063B9">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90</w:t>
            </w:r>
            <w:r>
              <w:rPr>
                <w:rFonts w:eastAsiaTheme="minorEastAsia"/>
                <w:sz w:val="24"/>
              </w:rPr>
              <w:t>日历天。</w:t>
            </w:r>
          </w:p>
        </w:tc>
      </w:tr>
      <w:tr w14:paraId="7D56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35A40D">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38667A4E">
            <w:pPr>
              <w:jc w:val="center"/>
              <w:rPr>
                <w:rFonts w:eastAsiaTheme="minorEastAsia"/>
                <w:sz w:val="24"/>
              </w:rPr>
            </w:pPr>
            <w:r>
              <w:rPr>
                <w:rFonts w:hint="eastAsia" w:eastAsiaTheme="minorEastAsia"/>
                <w:sz w:val="24"/>
              </w:rPr>
              <w:t>解密时间</w:t>
            </w:r>
          </w:p>
        </w:tc>
        <w:tc>
          <w:tcPr>
            <w:tcW w:w="7253" w:type="dxa"/>
            <w:vAlign w:val="center"/>
          </w:tcPr>
          <w:p w14:paraId="7E8C5B8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2194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BE8C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6F7C08C0">
            <w:pPr>
              <w:jc w:val="center"/>
              <w:rPr>
                <w:rFonts w:eastAsiaTheme="minorEastAsia"/>
                <w:sz w:val="24"/>
              </w:rPr>
            </w:pPr>
            <w:r>
              <w:rPr>
                <w:sz w:val="24"/>
              </w:rPr>
              <w:t>确定成交供应商</w:t>
            </w:r>
          </w:p>
        </w:tc>
        <w:tc>
          <w:tcPr>
            <w:tcW w:w="7253" w:type="dxa"/>
            <w:vAlign w:val="center"/>
          </w:tcPr>
          <w:p w14:paraId="7AA39ABF">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A109F2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否</w:t>
            </w:r>
          </w:p>
          <w:p w14:paraId="2338FC7C">
            <w:pPr>
              <w:jc w:val="left"/>
              <w:rPr>
                <w:rFonts w:eastAsiaTheme="minorEastAsia"/>
                <w:sz w:val="24"/>
              </w:rPr>
            </w:pPr>
            <w:r>
              <w:rPr>
                <w:rFonts w:hint="eastAsia" w:eastAsiaTheme="minorEastAsia"/>
                <w:lang w:eastAsia="zh-CN"/>
              </w:rPr>
              <w:t>☑</w:t>
            </w:r>
            <w:r>
              <w:rPr>
                <w:rFonts w:eastAsiaTheme="minorEastAsia"/>
                <w:sz w:val="24"/>
              </w:rPr>
              <w:t>是</w:t>
            </w:r>
          </w:p>
          <w:p w14:paraId="2F7DD898">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rPr>
              <w:t>得分且投标报价均相同的，以【技术分】得分高者为中标人</w:t>
            </w:r>
            <w:r>
              <w:rPr>
                <w:rFonts w:eastAsiaTheme="minorEastAsia"/>
                <w:sz w:val="24"/>
              </w:rPr>
              <w:t>。</w:t>
            </w:r>
          </w:p>
        </w:tc>
      </w:tr>
      <w:tr w14:paraId="07C1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92563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1CB3DAB8">
            <w:pPr>
              <w:jc w:val="center"/>
              <w:rPr>
                <w:rFonts w:eastAsiaTheme="minorEastAsia"/>
                <w:sz w:val="24"/>
              </w:rPr>
            </w:pPr>
            <w:r>
              <w:rPr>
                <w:rFonts w:eastAsiaTheme="minorEastAsia"/>
                <w:sz w:val="24"/>
              </w:rPr>
              <w:t>分包</w:t>
            </w:r>
          </w:p>
        </w:tc>
        <w:tc>
          <w:tcPr>
            <w:tcW w:w="7253" w:type="dxa"/>
            <w:vAlign w:val="center"/>
          </w:tcPr>
          <w:p w14:paraId="354BEDEB">
            <w:pPr>
              <w:jc w:val="left"/>
              <w:rPr>
                <w:rFonts w:eastAsiaTheme="minorEastAsia"/>
                <w:sz w:val="24"/>
              </w:rPr>
            </w:pPr>
            <w:r>
              <w:rPr>
                <w:rFonts w:eastAsiaTheme="minorEastAsia"/>
                <w:sz w:val="24"/>
              </w:rPr>
              <w:t xml:space="preserve">本项目是否允许分包： </w:t>
            </w:r>
          </w:p>
          <w:p w14:paraId="6EDE6169">
            <w:pPr>
              <w:jc w:val="left"/>
              <w:rPr>
                <w:rFonts w:eastAsiaTheme="minorEastAsia"/>
                <w:sz w:val="24"/>
              </w:rPr>
            </w:pPr>
            <w:r>
              <w:rPr>
                <w:rFonts w:hint="eastAsia" w:eastAsiaTheme="minorEastAsia"/>
                <w:lang w:eastAsia="zh-CN"/>
              </w:rPr>
              <w:t>☑</w:t>
            </w:r>
            <w:r>
              <w:rPr>
                <w:rFonts w:eastAsiaTheme="minorEastAsia"/>
                <w:sz w:val="24"/>
              </w:rPr>
              <w:t>不允许</w:t>
            </w:r>
          </w:p>
          <w:p w14:paraId="0A093167">
            <w:pPr>
              <w:jc w:val="left"/>
              <w:rPr>
                <w:rFonts w:eastAsiaTheme="minorEastAsia"/>
                <w:sz w:val="24"/>
              </w:rPr>
            </w:pPr>
            <w:r>
              <w:rPr>
                <w:rFonts w:eastAsiaTheme="minorEastAsia"/>
              </w:rPr>
              <w:t>□</w:t>
            </w:r>
            <w:r>
              <w:rPr>
                <w:rFonts w:eastAsiaTheme="minorEastAsia"/>
                <w:sz w:val="24"/>
              </w:rPr>
              <w:t>允许，具体要求：_______。</w:t>
            </w:r>
          </w:p>
          <w:p w14:paraId="12B10073">
            <w:pPr>
              <w:jc w:val="left"/>
              <w:rPr>
                <w:rFonts w:eastAsiaTheme="minorEastAsia"/>
                <w:sz w:val="24"/>
              </w:rPr>
            </w:pPr>
            <w:r>
              <w:rPr>
                <w:rFonts w:eastAsiaTheme="minorEastAsia"/>
                <w:sz w:val="24"/>
              </w:rPr>
              <w:t>（1）可以分包履行的具体内容：_______；</w:t>
            </w:r>
          </w:p>
          <w:p w14:paraId="0188C52B">
            <w:pPr>
              <w:jc w:val="left"/>
              <w:rPr>
                <w:rFonts w:eastAsiaTheme="minorEastAsia"/>
                <w:sz w:val="24"/>
              </w:rPr>
            </w:pPr>
            <w:r>
              <w:rPr>
                <w:rFonts w:eastAsiaTheme="minorEastAsia"/>
                <w:sz w:val="24"/>
              </w:rPr>
              <w:t>（2）允许分包的金额或者比例：_______；</w:t>
            </w:r>
          </w:p>
          <w:p w14:paraId="128A3F03">
            <w:pPr>
              <w:jc w:val="left"/>
              <w:rPr>
                <w:rFonts w:eastAsiaTheme="minorEastAsia"/>
                <w:sz w:val="24"/>
                <w:u w:val="single"/>
              </w:rPr>
            </w:pPr>
            <w:r>
              <w:rPr>
                <w:rFonts w:eastAsiaTheme="minorEastAsia"/>
                <w:sz w:val="24"/>
              </w:rPr>
              <w:t>（3）其他要求：_______。</w:t>
            </w:r>
          </w:p>
        </w:tc>
      </w:tr>
      <w:tr w14:paraId="1DE8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4C7D44">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0DE6E53A">
            <w:pPr>
              <w:jc w:val="center"/>
              <w:rPr>
                <w:rFonts w:eastAsiaTheme="minorEastAsia"/>
                <w:sz w:val="24"/>
              </w:rPr>
            </w:pPr>
            <w:r>
              <w:rPr>
                <w:rFonts w:hint="eastAsia"/>
                <w:sz w:val="24"/>
              </w:rPr>
              <w:t>政采贷</w:t>
            </w:r>
          </w:p>
        </w:tc>
        <w:tc>
          <w:tcPr>
            <w:tcW w:w="7253" w:type="dxa"/>
            <w:vAlign w:val="center"/>
          </w:tcPr>
          <w:p w14:paraId="325E6689">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BC3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8D999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1249883">
            <w:pPr>
              <w:jc w:val="center"/>
              <w:rPr>
                <w:rFonts w:eastAsiaTheme="minorEastAsia"/>
                <w:sz w:val="24"/>
              </w:rPr>
            </w:pPr>
            <w:r>
              <w:rPr>
                <w:rFonts w:eastAsiaTheme="minorEastAsia"/>
                <w:sz w:val="24"/>
              </w:rPr>
              <w:t>询问</w:t>
            </w:r>
          </w:p>
        </w:tc>
        <w:tc>
          <w:tcPr>
            <w:tcW w:w="7253" w:type="dxa"/>
            <w:vAlign w:val="center"/>
          </w:tcPr>
          <w:p w14:paraId="2196044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rPr>
              <w:t>请以信函或电子邮件的形式</w:t>
            </w:r>
            <w:r>
              <w:rPr>
                <w:rFonts w:eastAsiaTheme="minorEastAsia"/>
                <w:sz w:val="24"/>
              </w:rPr>
              <w:t>。</w:t>
            </w:r>
          </w:p>
        </w:tc>
      </w:tr>
      <w:tr w14:paraId="3002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A22E4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7D4E0C3A">
            <w:pPr>
              <w:jc w:val="center"/>
              <w:rPr>
                <w:rFonts w:eastAsiaTheme="minorEastAsia"/>
                <w:sz w:val="24"/>
              </w:rPr>
            </w:pPr>
            <w:r>
              <w:rPr>
                <w:rFonts w:eastAsiaTheme="minorEastAsia"/>
                <w:sz w:val="24"/>
              </w:rPr>
              <w:t>联系方式</w:t>
            </w:r>
          </w:p>
        </w:tc>
        <w:tc>
          <w:tcPr>
            <w:tcW w:w="7253" w:type="dxa"/>
            <w:vAlign w:val="center"/>
          </w:tcPr>
          <w:p w14:paraId="589A6605">
            <w:pPr>
              <w:jc w:val="left"/>
              <w:rPr>
                <w:rFonts w:eastAsiaTheme="minorEastAsia"/>
                <w:sz w:val="24"/>
              </w:rPr>
            </w:pPr>
            <w:r>
              <w:rPr>
                <w:rFonts w:eastAsiaTheme="minorEastAsia"/>
                <w:sz w:val="24"/>
              </w:rPr>
              <w:t>接收询问和质疑的联系方式</w:t>
            </w:r>
          </w:p>
          <w:p w14:paraId="74FDFDD6">
            <w:pPr>
              <w:jc w:val="left"/>
              <w:rPr>
                <w:rFonts w:ascii="Times New Roman" w:hAnsi="Times New Roman" w:eastAsia="宋体" w:cs="Times New Roman"/>
                <w:sz w:val="24"/>
              </w:rPr>
            </w:pPr>
            <w:r>
              <w:rPr>
                <w:sz w:val="24"/>
              </w:rPr>
              <w:t>联系部门</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招标部</w:t>
            </w:r>
            <w:r>
              <w:rPr>
                <w:rFonts w:ascii="Times New Roman" w:hAnsi="Times New Roman" w:eastAsia="宋体" w:cs="Times New Roman"/>
                <w:sz w:val="24"/>
              </w:rPr>
              <w:t>；</w:t>
            </w:r>
          </w:p>
          <w:p w14:paraId="7B7F5EB2">
            <w:pPr>
              <w:jc w:val="left"/>
              <w:rPr>
                <w:rFonts w:ascii="Times New Roman" w:hAnsi="Times New Roman" w:eastAsia="宋体" w:cs="Times New Roman"/>
                <w:sz w:val="24"/>
              </w:rPr>
            </w:pPr>
            <w:r>
              <w:rPr>
                <w:rFonts w:ascii="Times New Roman" w:hAnsi="Times New Roman" w:eastAsia="宋体" w:cs="Times New Roman"/>
                <w:sz w:val="24"/>
              </w:rPr>
              <w:t>联系电话：</w:t>
            </w:r>
            <w:r>
              <w:rPr>
                <w:rFonts w:hint="eastAsia" w:ascii="Times New Roman" w:hAnsi="Times New Roman" w:eastAsia="宋体" w:cs="Times New Roman"/>
                <w:sz w:val="24"/>
                <w:lang w:val="en-US" w:eastAsia="zh-CN"/>
              </w:rPr>
              <w:t>18701694784</w:t>
            </w:r>
            <w:r>
              <w:rPr>
                <w:rFonts w:ascii="Times New Roman" w:hAnsi="Times New Roman" w:eastAsia="宋体" w:cs="Times New Roman"/>
                <w:sz w:val="24"/>
              </w:rPr>
              <w:t>；</w:t>
            </w:r>
          </w:p>
          <w:p w14:paraId="57A44DD4">
            <w:pPr>
              <w:jc w:val="left"/>
              <w:rPr>
                <w:rFonts w:eastAsiaTheme="minorEastAsia"/>
                <w:sz w:val="24"/>
              </w:rPr>
            </w:pPr>
            <w:r>
              <w:rPr>
                <w:rFonts w:ascii="Times New Roman" w:hAnsi="Times New Roman" w:eastAsia="宋体" w:cs="Times New Roman"/>
                <w:sz w:val="24"/>
              </w:rPr>
              <w:t>通讯地址：</w:t>
            </w:r>
            <w:r>
              <w:rPr>
                <w:rFonts w:hint="eastAsia" w:ascii="Times New Roman" w:hAnsi="Times New Roman" w:eastAsia="宋体" w:cs="Times New Roman"/>
                <w:sz w:val="24"/>
                <w:lang w:eastAsia="zh-CN"/>
              </w:rPr>
              <w:t>北京市昌平区昌平镇商业街23号</w:t>
            </w:r>
            <w:r>
              <w:rPr>
                <w:rFonts w:ascii="Times New Roman" w:hAnsi="Times New Roman" w:eastAsia="宋体" w:cs="Times New Roman"/>
                <w:sz w:val="24"/>
              </w:rPr>
              <w:t>。</w:t>
            </w:r>
          </w:p>
        </w:tc>
      </w:tr>
      <w:tr w14:paraId="7D20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02F30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64CABF49">
            <w:pPr>
              <w:jc w:val="center"/>
              <w:rPr>
                <w:rFonts w:eastAsiaTheme="minorEastAsia"/>
                <w:sz w:val="24"/>
              </w:rPr>
            </w:pPr>
            <w:r>
              <w:rPr>
                <w:rFonts w:eastAsiaTheme="minorEastAsia"/>
                <w:sz w:val="24"/>
              </w:rPr>
              <w:t>代理费</w:t>
            </w:r>
          </w:p>
        </w:tc>
        <w:tc>
          <w:tcPr>
            <w:tcW w:w="7253" w:type="dxa"/>
            <w:vAlign w:val="center"/>
          </w:tcPr>
          <w:p w14:paraId="076713E9">
            <w:pPr>
              <w:jc w:val="left"/>
              <w:rPr>
                <w:rFonts w:eastAsiaTheme="minorEastAsia"/>
                <w:sz w:val="24"/>
              </w:rPr>
            </w:pPr>
            <w:r>
              <w:rPr>
                <w:rFonts w:eastAsiaTheme="minorEastAsia"/>
                <w:sz w:val="24"/>
              </w:rPr>
              <w:t>收费对象：</w:t>
            </w:r>
          </w:p>
          <w:p w14:paraId="69AE33EB">
            <w:pPr>
              <w:jc w:val="left"/>
              <w:rPr>
                <w:rFonts w:eastAsiaTheme="minorEastAsia"/>
                <w:sz w:val="24"/>
              </w:rPr>
            </w:pPr>
            <w:r>
              <w:rPr>
                <w:rFonts w:eastAsiaTheme="minorEastAsia"/>
              </w:rPr>
              <w:t>□</w:t>
            </w:r>
            <w:r>
              <w:rPr>
                <w:rFonts w:eastAsiaTheme="minorEastAsia"/>
                <w:sz w:val="24"/>
              </w:rPr>
              <w:t>采购人</w:t>
            </w:r>
          </w:p>
          <w:p w14:paraId="75315689">
            <w:pPr>
              <w:jc w:val="left"/>
              <w:rPr>
                <w:rFonts w:eastAsiaTheme="minorEastAsia"/>
                <w:sz w:val="24"/>
              </w:rPr>
            </w:pPr>
            <w:r>
              <w:rPr>
                <w:rFonts w:hint="eastAsia" w:eastAsiaTheme="minorEastAsia"/>
                <w:lang w:eastAsia="zh-CN"/>
              </w:rPr>
              <w:t>☑</w:t>
            </w:r>
            <w:r>
              <w:rPr>
                <w:rFonts w:eastAsiaTheme="minorEastAsia"/>
                <w:sz w:val="24"/>
              </w:rPr>
              <w:t>成交供应商</w:t>
            </w:r>
          </w:p>
          <w:p w14:paraId="7ABE88FC">
            <w:pPr>
              <w:jc w:val="left"/>
              <w:rPr>
                <w:sz w:val="24"/>
              </w:rPr>
            </w:pPr>
            <w:r>
              <w:rPr>
                <w:sz w:val="24"/>
              </w:rPr>
              <w:t>收费标准</w:t>
            </w:r>
            <w:r>
              <w:rPr>
                <w:rFonts w:hint="default" w:ascii="Arial Narrow" w:hAnsi="Arial Narrow" w:eastAsia="宋体" w:cs="Arial Narrow"/>
                <w:sz w:val="24"/>
                <w:szCs w:val="24"/>
                <w:highlight w:val="none"/>
              </w:rPr>
              <w:t>：</w:t>
            </w:r>
            <w:r>
              <w:rPr>
                <w:rFonts w:hint="eastAsia" w:ascii="Arial Narrow" w:hAnsi="Arial Narrow" w:eastAsia="宋体" w:cs="Arial Narrow"/>
                <w:sz w:val="24"/>
                <w:szCs w:val="24"/>
                <w:highlight w:val="none"/>
              </w:rPr>
              <w:t>参考国家计委的《招标代理服务收费管理暂行办法》（计价格[2002]1980号）及《国家发展改革委关于降低部分建设项目收费标准规范收费行为等有关问题的通知》（发改价格[2011]534号）文件的有关规定收费标准</w:t>
            </w:r>
            <w:r>
              <w:rPr>
                <w:rFonts w:hint="default" w:ascii="Arial Narrow" w:hAnsi="Arial Narrow" w:eastAsia="宋体" w:cs="Arial Narrow"/>
                <w:sz w:val="24"/>
                <w:szCs w:val="24"/>
                <w:highlight w:val="none"/>
              </w:rPr>
              <w:t>；</w:t>
            </w:r>
          </w:p>
          <w:p w14:paraId="0DC58594">
            <w:pPr>
              <w:jc w:val="left"/>
              <w:rPr>
                <w:rFonts w:eastAsiaTheme="minorEastAsia"/>
                <w:sz w:val="24"/>
              </w:rPr>
            </w:pPr>
            <w:r>
              <w:rPr>
                <w:sz w:val="24"/>
              </w:rPr>
              <w:t>缴纳时间：</w:t>
            </w:r>
            <w:r>
              <w:rPr>
                <w:rFonts w:hint="eastAsia"/>
                <w:sz w:val="24"/>
                <w:lang w:val="en-US" w:eastAsia="zh-CN"/>
              </w:rPr>
              <w:t>中标人</w:t>
            </w:r>
            <w:r>
              <w:rPr>
                <w:rFonts w:hint="default" w:ascii="Arial Narrow" w:hAnsi="Arial Narrow" w:eastAsia="宋体" w:cs="Arial Narrow"/>
                <w:sz w:val="24"/>
                <w:szCs w:val="24"/>
                <w:highlight w:val="none"/>
              </w:rPr>
              <w:t>领取成交通知书时一次性向采购代理机构交纳所有服务费</w:t>
            </w:r>
            <w:r>
              <w:rPr>
                <w:sz w:val="24"/>
              </w:rPr>
              <w:t>。</w:t>
            </w:r>
          </w:p>
        </w:tc>
      </w:tr>
    </w:tbl>
    <w:p w14:paraId="2C5D6065">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14:paraId="419287E3">
      <w:pPr>
        <w:spacing w:before="240" w:beforeLines="100" w:after="240" w:afterLines="100"/>
        <w:jc w:val="center"/>
        <w:rPr>
          <w:rFonts w:eastAsiaTheme="minorEastAsia"/>
          <w:b/>
          <w:sz w:val="28"/>
          <w:szCs w:val="28"/>
        </w:rPr>
      </w:pPr>
      <w:r>
        <w:rPr>
          <w:rFonts w:eastAsiaTheme="minorEastAsia"/>
          <w:b/>
          <w:sz w:val="28"/>
          <w:szCs w:val="28"/>
        </w:rPr>
        <w:t>供应商须知</w:t>
      </w:r>
    </w:p>
    <w:p w14:paraId="3CB82512">
      <w:pPr>
        <w:pStyle w:val="4"/>
        <w:tabs>
          <w:tab w:val="center" w:pos="4592"/>
          <w:tab w:val="left" w:pos="7860"/>
        </w:tabs>
        <w:spacing w:before="0" w:line="360" w:lineRule="auto"/>
        <w:jc w:val="left"/>
        <w:rPr>
          <w:rFonts w:ascii="Times New Roman" w:hAnsi="Times New Roman" w:eastAsiaTheme="minorEastAsia"/>
          <w:sz w:val="28"/>
        </w:rPr>
      </w:pPr>
      <w:bookmarkStart w:id="72" w:name="_Toc520356143"/>
      <w:bookmarkStart w:id="73" w:name="_Toc127151518"/>
      <w:r>
        <w:rPr>
          <w:rFonts w:ascii="Times New Roman" w:hAnsi="Times New Roman" w:eastAsiaTheme="minorEastAsia"/>
          <w:sz w:val="28"/>
        </w:rPr>
        <w:tab/>
      </w:r>
      <w:bookmarkStart w:id="74" w:name="_Toc150480756"/>
      <w:bookmarkStart w:id="75" w:name="_Toc150509269"/>
      <w:bookmarkStart w:id="76" w:name="_Toc142311020"/>
      <w:bookmarkStart w:id="77" w:name="_Toc226309762"/>
      <w:bookmarkStart w:id="78" w:name="_Toc151193760"/>
      <w:bookmarkStart w:id="79" w:name="_Toc150774723"/>
      <w:bookmarkStart w:id="80" w:name="_Toc226965791"/>
      <w:bookmarkStart w:id="81" w:name="_Toc226337214"/>
      <w:bookmarkStart w:id="82" w:name="_Toc264969208"/>
      <w:bookmarkStart w:id="83" w:name="_Toc151193688"/>
      <w:bookmarkStart w:id="84" w:name="_Toc305158786"/>
      <w:bookmarkStart w:id="85" w:name="_Toc150774618"/>
      <w:bookmarkStart w:id="86" w:name="_Toc226965708"/>
      <w:bookmarkStart w:id="87" w:name="_Toc151193832"/>
      <w:bookmarkStart w:id="88" w:name="_Toc151193616"/>
      <w:bookmarkStart w:id="89" w:name="_Toc151190145"/>
      <w:bookmarkStart w:id="90" w:name="_Toc195842883"/>
      <w:bookmarkStart w:id="91" w:name="_Toc151193906"/>
      <w:bookmarkStart w:id="92" w:name="_Toc305158860"/>
      <w:bookmarkStart w:id="93" w:name="_Toc265228356"/>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24A2342D">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305158787"/>
      <w:bookmarkStart w:id="95" w:name="_Toc305158861"/>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114DFDDE">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4CB33A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1C79CD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77ED57B">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265228358"/>
      <w:bookmarkStart w:id="99" w:name="_Toc164608789"/>
      <w:bookmarkStart w:id="100" w:name="_Toc164229361"/>
      <w:bookmarkStart w:id="101" w:name="_Toc150774620"/>
      <w:bookmarkStart w:id="102" w:name="_Toc264969210"/>
      <w:bookmarkStart w:id="103" w:name="_Toc226337216"/>
      <w:bookmarkStart w:id="104" w:name="_Toc151190147"/>
      <w:bookmarkStart w:id="105" w:name="_Toc164608634"/>
      <w:bookmarkStart w:id="106" w:name="_Toc195842885"/>
      <w:bookmarkStart w:id="107" w:name="_Toc127151520"/>
      <w:bookmarkStart w:id="108" w:name="_Toc151193908"/>
      <w:bookmarkStart w:id="109" w:name="_Toc164351614"/>
      <w:bookmarkStart w:id="110" w:name="_Toc305158862"/>
      <w:bookmarkStart w:id="111" w:name="_Toc151193834"/>
      <w:bookmarkStart w:id="112" w:name="_Toc149720813"/>
      <w:bookmarkStart w:id="113" w:name="_Toc150480758"/>
      <w:bookmarkStart w:id="114" w:name="_Toc151193618"/>
      <w:bookmarkStart w:id="115" w:name="_Toc150509271"/>
      <w:bookmarkStart w:id="116" w:name="_Toc305158788"/>
      <w:bookmarkStart w:id="117" w:name="_Toc164229215"/>
      <w:bookmarkStart w:id="118" w:name="_Toc226965793"/>
      <w:bookmarkStart w:id="119" w:name="_Toc151193762"/>
      <w:bookmarkStart w:id="120" w:name="_Toc127161434"/>
      <w:bookmarkStart w:id="121" w:name="_Toc226309764"/>
      <w:bookmarkStart w:id="122" w:name="_Toc127151721"/>
      <w:bookmarkStart w:id="123" w:name="_Toc226965710"/>
      <w:bookmarkStart w:id="124" w:name="_Toc142311022"/>
      <w:bookmarkStart w:id="125" w:name="_Toc151193690"/>
      <w:bookmarkStart w:id="126" w:name="_Toc150774725"/>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28153F9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6E6C94E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9DF836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3D761B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F9BDC04">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27151522"/>
      <w:bookmarkStart w:id="128" w:name="_Toc226965795"/>
      <w:bookmarkStart w:id="129" w:name="_Toc265228360"/>
      <w:bookmarkStart w:id="130" w:name="_Toc151193620"/>
      <w:bookmarkStart w:id="131" w:name="_Toc150480760"/>
      <w:bookmarkStart w:id="132" w:name="_Toc150774622"/>
      <w:bookmarkStart w:id="133" w:name="_Toc226337218"/>
      <w:bookmarkStart w:id="134" w:name="_Toc264969212"/>
      <w:bookmarkStart w:id="135" w:name="_Toc151193836"/>
      <w:bookmarkStart w:id="136" w:name="_Toc151193764"/>
      <w:bookmarkStart w:id="137" w:name="_Toc142311024"/>
      <w:bookmarkStart w:id="138" w:name="_Toc520356146"/>
      <w:bookmarkStart w:id="139" w:name="_Toc151193910"/>
      <w:bookmarkStart w:id="140" w:name="_Toc195842887"/>
      <w:bookmarkStart w:id="141" w:name="_Toc151190149"/>
      <w:bookmarkStart w:id="142" w:name="_Toc226965712"/>
      <w:bookmarkStart w:id="143" w:name="_Toc151193692"/>
      <w:bookmarkStart w:id="144" w:name="_Toc150509273"/>
      <w:bookmarkStart w:id="145" w:name="_Toc305158790"/>
      <w:bookmarkStart w:id="146" w:name="_Toc226309766"/>
      <w:bookmarkStart w:id="147" w:name="_Toc305158864"/>
      <w:bookmarkStart w:id="148" w:name="_Toc150774727"/>
    </w:p>
    <w:p w14:paraId="5D24969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0C2DF13A">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2FB65657">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0C42056">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2DEA75E">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567907A9">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84CDAD2">
      <w:pPr>
        <w:numPr>
          <w:ilvl w:val="1"/>
          <w:numId w:val="8"/>
        </w:numPr>
        <w:tabs>
          <w:tab w:val="left" w:pos="1080"/>
        </w:tabs>
        <w:snapToGrid w:val="0"/>
        <w:spacing w:line="360" w:lineRule="auto"/>
        <w:rPr>
          <w:sz w:val="24"/>
        </w:rPr>
      </w:pPr>
      <w:r>
        <w:rPr>
          <w:rFonts w:hint="eastAsia"/>
          <w:sz w:val="24"/>
        </w:rPr>
        <w:t>本国产品</w:t>
      </w:r>
    </w:p>
    <w:p w14:paraId="57BF4657">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2648EF6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463314B">
      <w:pPr>
        <w:numPr>
          <w:ilvl w:val="2"/>
          <w:numId w:val="8"/>
        </w:numPr>
        <w:snapToGrid w:val="0"/>
        <w:spacing w:line="360" w:lineRule="auto"/>
        <w:rPr>
          <w:rFonts w:eastAsiaTheme="minorEastAsia"/>
          <w:sz w:val="24"/>
        </w:rPr>
      </w:pPr>
      <w:r>
        <w:rPr>
          <w:rFonts w:eastAsiaTheme="minorEastAsia"/>
          <w:sz w:val="24"/>
        </w:rPr>
        <w:t>中小企业定义：</w:t>
      </w:r>
    </w:p>
    <w:p w14:paraId="16A317D1">
      <w:pPr>
        <w:numPr>
          <w:ilvl w:val="3"/>
          <w:numId w:val="8"/>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4389A97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10E4A22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548F3FA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9823C1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C3D6F5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8F2C21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C3A398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05D84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679B214">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6AA41C5E">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279DFE1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5D5F6260">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42C7D39B">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572A6A8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81CA3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5E4B7BA">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A5D038A">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10FC4F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29AB36FE">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D5F20B">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A8CD2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7FEFB7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4F4CA3C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D85039A">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400443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5640917">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1A6314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43F6766">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C04E6BB">
      <w:pPr>
        <w:numPr>
          <w:ilvl w:val="1"/>
          <w:numId w:val="8"/>
        </w:numPr>
        <w:tabs>
          <w:tab w:val="left" w:pos="1080"/>
        </w:tabs>
        <w:snapToGrid w:val="0"/>
        <w:spacing w:line="360" w:lineRule="auto"/>
        <w:rPr>
          <w:sz w:val="24"/>
        </w:rPr>
      </w:pPr>
      <w:r>
        <w:rPr>
          <w:sz w:val="24"/>
        </w:rPr>
        <w:t>采购需求标准</w:t>
      </w:r>
    </w:p>
    <w:p w14:paraId="19052A25">
      <w:pPr>
        <w:numPr>
          <w:ilvl w:val="2"/>
          <w:numId w:val="8"/>
        </w:numPr>
        <w:snapToGrid w:val="0"/>
        <w:spacing w:line="360" w:lineRule="auto"/>
        <w:rPr>
          <w:sz w:val="24"/>
        </w:rPr>
      </w:pPr>
      <w:r>
        <w:rPr>
          <w:sz w:val="24"/>
        </w:rPr>
        <w:t>商品包装、快递包装政府采购需求标准（试行）</w:t>
      </w:r>
    </w:p>
    <w:p w14:paraId="3B0BAE7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BC88D5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A8FA126">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1CDCFCF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15AA69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3BC8BA0">
      <w:pPr>
        <w:tabs>
          <w:tab w:val="left" w:pos="1080"/>
        </w:tabs>
        <w:snapToGrid w:val="0"/>
        <w:spacing w:line="360" w:lineRule="auto"/>
        <w:ind w:left="1080"/>
        <w:rPr>
          <w:rFonts w:eastAsiaTheme="minorEastAsia"/>
          <w:sz w:val="28"/>
        </w:rPr>
      </w:pPr>
      <w:bookmarkStart w:id="150" w:name="_1.8_计量单位"/>
      <w:bookmarkEnd w:id="150"/>
    </w:p>
    <w:p w14:paraId="3ACB9314">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1228FD0">
      <w:pPr>
        <w:numPr>
          <w:ilvl w:val="0"/>
          <w:numId w:val="8"/>
        </w:numPr>
        <w:tabs>
          <w:tab w:val="left" w:pos="360"/>
        </w:tabs>
        <w:snapToGrid w:val="0"/>
        <w:spacing w:line="360" w:lineRule="auto"/>
        <w:ind w:left="357" w:hanging="357"/>
        <w:outlineLvl w:val="1"/>
        <w:rPr>
          <w:rFonts w:eastAsiaTheme="minorEastAsia"/>
          <w:sz w:val="24"/>
        </w:rPr>
      </w:pPr>
      <w:bookmarkStart w:id="151" w:name="_Toc195842888"/>
      <w:bookmarkStart w:id="152" w:name="_Toc226309767"/>
      <w:bookmarkStart w:id="153" w:name="_Toc151193911"/>
      <w:bookmarkStart w:id="154" w:name="_Toc150480761"/>
      <w:bookmarkStart w:id="155" w:name="_Toc164608637"/>
      <w:bookmarkStart w:id="156" w:name="_Toc226337219"/>
      <w:bookmarkStart w:id="157" w:name="_Toc127151523"/>
      <w:bookmarkStart w:id="158" w:name="_Toc127151724"/>
      <w:bookmarkStart w:id="159" w:name="_Toc305158791"/>
      <w:bookmarkStart w:id="160" w:name="_Toc150774623"/>
      <w:bookmarkStart w:id="161" w:name="_Toc520356147"/>
      <w:bookmarkStart w:id="162" w:name="_Toc265228361"/>
      <w:bookmarkStart w:id="163" w:name="_Toc151193621"/>
      <w:bookmarkStart w:id="164" w:name="_Toc226965713"/>
      <w:bookmarkStart w:id="165" w:name="_Toc151193765"/>
      <w:bookmarkStart w:id="166" w:name="_Toc305158865"/>
      <w:bookmarkStart w:id="167" w:name="_Toc264969213"/>
      <w:bookmarkStart w:id="168" w:name="_Toc164229218"/>
      <w:bookmarkStart w:id="169" w:name="_Toc164351617"/>
      <w:bookmarkStart w:id="170" w:name="_Toc127161437"/>
      <w:bookmarkStart w:id="171" w:name="_Toc151193693"/>
      <w:bookmarkStart w:id="172" w:name="_Toc151190150"/>
      <w:bookmarkStart w:id="173" w:name="_Toc150509274"/>
      <w:bookmarkStart w:id="174" w:name="_Toc150774728"/>
      <w:bookmarkStart w:id="175" w:name="_Toc164608792"/>
      <w:bookmarkStart w:id="176" w:name="_Toc226965796"/>
      <w:bookmarkStart w:id="177" w:name="_Toc151193837"/>
      <w:bookmarkStart w:id="178" w:name="_Toc164229364"/>
      <w:bookmarkStart w:id="179" w:name="_Toc142311025"/>
      <w:bookmarkStart w:id="180" w:name="_Toc149720816"/>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479740D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A6D662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7D1594">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32B043E">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19B82DEF">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58459407">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5253971A">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50491B7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EE40909">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8A33F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E2CB973">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D52ED4A">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FADC044">
      <w:pPr>
        <w:tabs>
          <w:tab w:val="left" w:pos="1080"/>
          <w:tab w:val="left" w:pos="1561"/>
        </w:tabs>
        <w:snapToGrid w:val="0"/>
        <w:spacing w:line="360" w:lineRule="auto"/>
        <w:ind w:left="1080"/>
        <w:rPr>
          <w:rFonts w:eastAsiaTheme="minorEastAsia"/>
          <w:sz w:val="28"/>
        </w:rPr>
      </w:pPr>
      <w:bookmarkStart w:id="181" w:name="_Toc516367020"/>
      <w:bookmarkStart w:id="182" w:name="_Toc305158868"/>
      <w:bookmarkStart w:id="183" w:name="_Toc151193840"/>
      <w:bookmarkStart w:id="184" w:name="_Toc150774731"/>
      <w:bookmarkStart w:id="185" w:name="_Toc142311028"/>
      <w:bookmarkStart w:id="186" w:name="_Toc226965799"/>
      <w:bookmarkStart w:id="187" w:name="_Toc151193624"/>
      <w:bookmarkStart w:id="188" w:name="_Toc226965716"/>
      <w:bookmarkStart w:id="189" w:name="_Toc150480764"/>
      <w:bookmarkStart w:id="190" w:name="_Toc151193696"/>
      <w:bookmarkStart w:id="191" w:name="_Toc127151526"/>
      <w:bookmarkStart w:id="192" w:name="_Toc151190153"/>
      <w:bookmarkStart w:id="193" w:name="_Toc226309770"/>
      <w:bookmarkStart w:id="194" w:name="_Toc265228364"/>
      <w:bookmarkStart w:id="195" w:name="_Toc150774626"/>
      <w:bookmarkStart w:id="196" w:name="_Toc226337222"/>
      <w:bookmarkStart w:id="197" w:name="_Toc150509277"/>
      <w:bookmarkStart w:id="198" w:name="_Toc520356150"/>
      <w:bookmarkStart w:id="199" w:name="_Toc195842891"/>
      <w:bookmarkStart w:id="200" w:name="_Toc151193914"/>
      <w:bookmarkStart w:id="201" w:name="_Toc264969216"/>
      <w:bookmarkStart w:id="202" w:name="_Toc151193768"/>
      <w:bookmarkStart w:id="203" w:name="_Toc305158794"/>
    </w:p>
    <w:p w14:paraId="65C3F316">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7C20F75">
      <w:pPr>
        <w:numPr>
          <w:ilvl w:val="0"/>
          <w:numId w:val="8"/>
        </w:numPr>
        <w:tabs>
          <w:tab w:val="left" w:pos="360"/>
        </w:tabs>
        <w:snapToGrid w:val="0"/>
        <w:spacing w:line="360" w:lineRule="auto"/>
        <w:ind w:left="357" w:hanging="357"/>
        <w:outlineLvl w:val="1"/>
        <w:rPr>
          <w:rFonts w:eastAsiaTheme="minorEastAsia"/>
          <w:sz w:val="24"/>
        </w:rPr>
      </w:pPr>
      <w:bookmarkStart w:id="204" w:name="_Toc151193769"/>
      <w:bookmarkStart w:id="205" w:name="_Toc151190154"/>
      <w:bookmarkStart w:id="206" w:name="_Toc151193697"/>
      <w:bookmarkStart w:id="207" w:name="_Toc150774627"/>
      <w:bookmarkStart w:id="208" w:name="_Toc151193841"/>
      <w:bookmarkStart w:id="209" w:name="_Toc305158795"/>
      <w:bookmarkStart w:id="210" w:name="_Toc149720820"/>
      <w:bookmarkStart w:id="211" w:name="_Toc195842892"/>
      <w:bookmarkStart w:id="212" w:name="_Toc151193915"/>
      <w:bookmarkStart w:id="213" w:name="_Toc305158869"/>
      <w:bookmarkStart w:id="214" w:name="_Toc150509278"/>
      <w:bookmarkStart w:id="215" w:name="_Toc164351621"/>
      <w:bookmarkStart w:id="216" w:name="_Toc164608796"/>
      <w:bookmarkStart w:id="217" w:name="_Toc164229368"/>
      <w:bookmarkStart w:id="218" w:name="_Toc150774732"/>
      <w:bookmarkStart w:id="219" w:name="_Toc127161441"/>
      <w:bookmarkStart w:id="220" w:name="_Toc127151728"/>
      <w:bookmarkStart w:id="221" w:name="_Toc142311029"/>
      <w:bookmarkStart w:id="222" w:name="_Toc164229222"/>
      <w:bookmarkStart w:id="223" w:name="_Toc150480765"/>
      <w:bookmarkStart w:id="224" w:name="_Toc226337223"/>
      <w:bookmarkStart w:id="225" w:name="_Toc520356151"/>
      <w:bookmarkStart w:id="226" w:name="_Toc265228365"/>
      <w:bookmarkStart w:id="227" w:name="_Toc151193625"/>
      <w:bookmarkStart w:id="228" w:name="_Toc264969217"/>
      <w:bookmarkStart w:id="229" w:name="_Toc516367021"/>
      <w:bookmarkStart w:id="230" w:name="_Toc226965800"/>
      <w:bookmarkStart w:id="231" w:name="_Toc127151527"/>
      <w:bookmarkStart w:id="232" w:name="_Toc164608641"/>
      <w:bookmarkStart w:id="233" w:name="_Toc226309771"/>
      <w:bookmarkStart w:id="234" w:name="_Toc226965717"/>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4A57D9C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851889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096E18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F44FBD8">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Ref467306195"/>
      <w:bookmarkStart w:id="237" w:name="_Toc516367022"/>
      <w:bookmarkStart w:id="238" w:name="_Toc151193698"/>
      <w:bookmarkStart w:id="239" w:name="_Toc520356152"/>
      <w:bookmarkStart w:id="240" w:name="_Toc142311030"/>
      <w:bookmarkStart w:id="241" w:name="_Toc164608642"/>
      <w:bookmarkStart w:id="242" w:name="_Toc305158796"/>
      <w:bookmarkStart w:id="243" w:name="_Toc151193842"/>
      <w:bookmarkStart w:id="244" w:name="_Toc164229369"/>
      <w:bookmarkStart w:id="245" w:name="_Toc150509279"/>
      <w:bookmarkStart w:id="246" w:name="_Toc151190155"/>
      <w:bookmarkStart w:id="247" w:name="_Toc305158870"/>
      <w:bookmarkStart w:id="248" w:name="_Toc151193770"/>
      <w:bookmarkStart w:id="249" w:name="_Toc226965801"/>
      <w:bookmarkStart w:id="250" w:name="_Toc164351622"/>
      <w:bookmarkStart w:id="251" w:name="_Toc226337224"/>
      <w:bookmarkStart w:id="252" w:name="_Toc264969218"/>
      <w:bookmarkStart w:id="253" w:name="_Toc151193626"/>
      <w:bookmarkStart w:id="254" w:name="_Toc195842893"/>
      <w:bookmarkStart w:id="255" w:name="_Toc149720821"/>
      <w:bookmarkStart w:id="256" w:name="_Toc265228366"/>
      <w:bookmarkStart w:id="257" w:name="_Toc226965718"/>
      <w:bookmarkStart w:id="258" w:name="_Toc226309772"/>
      <w:bookmarkStart w:id="259" w:name="_Toc150480766"/>
      <w:bookmarkStart w:id="260" w:name="_Toc127161442"/>
      <w:bookmarkStart w:id="261" w:name="_Toc164229223"/>
      <w:bookmarkStart w:id="262" w:name="_Toc164608797"/>
      <w:bookmarkStart w:id="263" w:name="_Toc150774628"/>
      <w:bookmarkStart w:id="264" w:name="_Toc127151528"/>
      <w:bookmarkStart w:id="265" w:name="_Toc151193916"/>
      <w:bookmarkStart w:id="266" w:name="_Toc150774733"/>
      <w:bookmarkStart w:id="267" w:name="_Toc127151729"/>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9A768CD">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8A79E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CC80E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EFA4C2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D06A9D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6BF5E915">
      <w:pPr>
        <w:numPr>
          <w:ilvl w:val="0"/>
          <w:numId w:val="8"/>
        </w:numPr>
        <w:tabs>
          <w:tab w:val="left" w:pos="360"/>
        </w:tabs>
        <w:snapToGrid w:val="0"/>
        <w:spacing w:line="360" w:lineRule="auto"/>
        <w:ind w:left="357" w:hanging="357"/>
        <w:outlineLvl w:val="1"/>
        <w:rPr>
          <w:rFonts w:eastAsiaTheme="minorEastAsia"/>
          <w:sz w:val="24"/>
        </w:rPr>
      </w:pPr>
      <w:bookmarkStart w:id="269" w:name="_Toc151193772"/>
      <w:bookmarkStart w:id="270" w:name="_Toc164351624"/>
      <w:bookmarkStart w:id="271" w:name="_Toc164608799"/>
      <w:bookmarkStart w:id="272" w:name="_Toc164229371"/>
      <w:bookmarkStart w:id="273" w:name="_Toc127151530"/>
      <w:bookmarkStart w:id="274" w:name="_Toc150774630"/>
      <w:bookmarkStart w:id="275" w:name="_Toc164229225"/>
      <w:bookmarkStart w:id="276" w:name="_Toc151190157"/>
      <w:bookmarkStart w:id="277" w:name="_Toc520356155"/>
      <w:bookmarkStart w:id="278" w:name="_Toc151193918"/>
      <w:bookmarkStart w:id="279" w:name="_Toc149720823"/>
      <w:bookmarkStart w:id="280" w:name="_Toc150509281"/>
      <w:bookmarkStart w:id="281" w:name="_Toc127161444"/>
      <w:bookmarkStart w:id="282" w:name="_Toc195842895"/>
      <w:bookmarkStart w:id="283" w:name="_Toc127151731"/>
      <w:bookmarkStart w:id="284" w:name="_Toc164608644"/>
      <w:bookmarkStart w:id="285" w:name="_Toc142311032"/>
      <w:bookmarkStart w:id="286" w:name="_Toc151193844"/>
      <w:bookmarkStart w:id="287" w:name="_Toc151193700"/>
      <w:bookmarkStart w:id="288" w:name="_Toc150774735"/>
      <w:bookmarkStart w:id="289" w:name="_Toc151193628"/>
      <w:bookmarkStart w:id="290" w:name="_Toc150480768"/>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A1163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4B5A37D5">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4BECC0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B0C70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93D2DC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0BBE3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2DC937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0F206FB">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772706E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090935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79E9A3">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13DDB5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EFC177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1EDFF7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13B15B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005E9DFB">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7AB8C6FA">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1B548A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A9795F4">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B7D3C98">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45D3D5F">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5266379">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C02202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F6E1AE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E9574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4689B34">
      <w:pPr>
        <w:numPr>
          <w:ilvl w:val="0"/>
          <w:numId w:val="8"/>
        </w:numPr>
        <w:tabs>
          <w:tab w:val="left" w:pos="360"/>
        </w:tabs>
        <w:snapToGrid w:val="0"/>
        <w:spacing w:line="360" w:lineRule="auto"/>
        <w:ind w:left="357" w:hanging="357"/>
        <w:outlineLvl w:val="1"/>
        <w:rPr>
          <w:rFonts w:eastAsiaTheme="minorEastAsia"/>
          <w:sz w:val="24"/>
        </w:rPr>
      </w:pPr>
      <w:bookmarkStart w:id="294" w:name="_Toc164229228"/>
      <w:bookmarkStart w:id="295" w:name="_Toc305158801"/>
      <w:bookmarkStart w:id="296" w:name="_Toc150774633"/>
      <w:bookmarkStart w:id="297" w:name="_Toc264969223"/>
      <w:bookmarkStart w:id="298" w:name="_Toc151193775"/>
      <w:bookmarkStart w:id="299" w:name="_Toc150774738"/>
      <w:bookmarkStart w:id="300" w:name="_Toc142311035"/>
      <w:bookmarkStart w:id="301" w:name="_Toc226337229"/>
      <w:bookmarkStart w:id="302" w:name="_Toc226965723"/>
      <w:bookmarkStart w:id="303" w:name="_Toc151190160"/>
      <w:bookmarkStart w:id="304" w:name="_Toc195842898"/>
      <w:bookmarkStart w:id="305" w:name="_Toc127161447"/>
      <w:bookmarkStart w:id="306" w:name="_Toc265228371"/>
      <w:bookmarkStart w:id="307" w:name="_Toc151193703"/>
      <w:bookmarkStart w:id="308" w:name="_Toc226965806"/>
      <w:bookmarkStart w:id="309" w:name="_Toc520356158"/>
      <w:bookmarkStart w:id="310" w:name="_Toc164351627"/>
      <w:bookmarkStart w:id="311" w:name="_Toc151193631"/>
      <w:bookmarkStart w:id="312" w:name="_Toc226309777"/>
      <w:bookmarkStart w:id="313" w:name="_Toc164229374"/>
      <w:bookmarkStart w:id="314" w:name="_Toc127151533"/>
      <w:bookmarkStart w:id="315" w:name="_Toc164608647"/>
      <w:bookmarkStart w:id="316" w:name="_Toc151193847"/>
      <w:bookmarkStart w:id="317" w:name="_Toc150480771"/>
      <w:bookmarkStart w:id="318" w:name="_Toc151193921"/>
      <w:bookmarkStart w:id="319" w:name="_Toc164608802"/>
      <w:bookmarkStart w:id="320" w:name="_Toc149720826"/>
      <w:bookmarkStart w:id="321" w:name="_Toc150509284"/>
      <w:bookmarkStart w:id="322" w:name="_Toc305158875"/>
      <w:bookmarkStart w:id="323" w:name="_Toc127151734"/>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11966B0E">
      <w:pPr>
        <w:numPr>
          <w:ilvl w:val="1"/>
          <w:numId w:val="8"/>
        </w:numPr>
        <w:tabs>
          <w:tab w:val="left" w:pos="1080"/>
        </w:tabs>
        <w:snapToGrid w:val="0"/>
        <w:spacing w:line="360" w:lineRule="auto"/>
        <w:rPr>
          <w:rFonts w:eastAsiaTheme="minorEastAsia"/>
          <w:sz w:val="24"/>
        </w:rPr>
      </w:pPr>
      <w:bookmarkStart w:id="324" w:name="_Toc150774634"/>
      <w:bookmarkStart w:id="325" w:name="_Toc305158802"/>
      <w:bookmarkStart w:id="326" w:name="_Toc151193704"/>
      <w:bookmarkStart w:id="327" w:name="_Toc151193632"/>
      <w:bookmarkStart w:id="328" w:name="_Toc127151534"/>
      <w:bookmarkStart w:id="329" w:name="_Toc226309778"/>
      <w:bookmarkStart w:id="330" w:name="_Toc150480772"/>
      <w:bookmarkStart w:id="331" w:name="_Toc151193776"/>
      <w:bookmarkStart w:id="332" w:name="_Toc150774739"/>
      <w:bookmarkStart w:id="333" w:name="_Toc151190161"/>
      <w:bookmarkStart w:id="334" w:name="_Toc151193848"/>
      <w:bookmarkStart w:id="335" w:name="_Toc226965807"/>
      <w:bookmarkStart w:id="336" w:name="_Toc195842899"/>
      <w:bookmarkStart w:id="337" w:name="_Toc226337230"/>
      <w:bookmarkStart w:id="338" w:name="_Toc226965724"/>
      <w:bookmarkStart w:id="339" w:name="_Toc142311036"/>
      <w:bookmarkStart w:id="340" w:name="_Toc520356159"/>
      <w:bookmarkStart w:id="341" w:name="_Toc150509285"/>
      <w:bookmarkStart w:id="342" w:name="_Toc264969224"/>
      <w:bookmarkStart w:id="343" w:name="_Toc265228372"/>
      <w:bookmarkStart w:id="344" w:name="_Toc305158876"/>
      <w:bookmarkStart w:id="345" w:name="_Toc15119392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A4FF4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3848ECB">
      <w:pPr>
        <w:tabs>
          <w:tab w:val="left" w:pos="900"/>
          <w:tab w:val="left" w:pos="1080"/>
        </w:tabs>
        <w:snapToGrid w:val="0"/>
        <w:spacing w:line="360" w:lineRule="auto"/>
        <w:ind w:left="357"/>
        <w:rPr>
          <w:rFonts w:eastAsiaTheme="minorEastAsia"/>
        </w:rPr>
      </w:pPr>
    </w:p>
    <w:p w14:paraId="566E0DA6">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36AEB4">
      <w:pPr>
        <w:numPr>
          <w:ilvl w:val="0"/>
          <w:numId w:val="8"/>
        </w:numPr>
        <w:tabs>
          <w:tab w:val="left" w:pos="360"/>
        </w:tabs>
        <w:snapToGrid w:val="0"/>
        <w:spacing w:line="360" w:lineRule="auto"/>
        <w:ind w:left="357" w:hanging="357"/>
        <w:outlineLvl w:val="1"/>
        <w:rPr>
          <w:rFonts w:eastAsiaTheme="minorEastAsia"/>
          <w:sz w:val="24"/>
        </w:rPr>
      </w:pPr>
      <w:bookmarkStart w:id="346" w:name="_Toc127151736"/>
      <w:bookmarkStart w:id="347" w:name="_Toc164351629"/>
      <w:bookmarkStart w:id="348" w:name="_Toc264969225"/>
      <w:bookmarkStart w:id="349" w:name="_Toc151193777"/>
      <w:bookmarkStart w:id="350" w:name="_Toc265228373"/>
      <w:bookmarkStart w:id="351" w:name="_Toc150480773"/>
      <w:bookmarkStart w:id="352" w:name="_Toc127161449"/>
      <w:bookmarkStart w:id="353" w:name="_Toc226337231"/>
      <w:bookmarkStart w:id="354" w:name="_Toc164229376"/>
      <w:bookmarkStart w:id="355" w:name="_Toc164608804"/>
      <w:bookmarkStart w:id="356" w:name="_Toc150509286"/>
      <w:bookmarkStart w:id="357" w:name="_Toc127151535"/>
      <w:bookmarkStart w:id="358" w:name="_Toc149720828"/>
      <w:bookmarkStart w:id="359" w:name="_Toc226965808"/>
      <w:bookmarkStart w:id="360" w:name="_Toc164608649"/>
      <w:bookmarkStart w:id="361" w:name="_Toc226309779"/>
      <w:bookmarkStart w:id="362" w:name="_Toc151193923"/>
      <w:bookmarkStart w:id="363" w:name="_Toc151193705"/>
      <w:bookmarkStart w:id="364" w:name="_Toc195842900"/>
      <w:bookmarkStart w:id="365" w:name="_Toc226965725"/>
      <w:bookmarkStart w:id="366" w:name="_Toc151193633"/>
      <w:bookmarkStart w:id="367" w:name="_Toc150774635"/>
      <w:bookmarkStart w:id="368" w:name="_Toc164229230"/>
      <w:bookmarkStart w:id="369" w:name="_Toc151190162"/>
      <w:bookmarkStart w:id="370" w:name="_Toc151193849"/>
      <w:bookmarkStart w:id="371" w:name="_Toc142311037"/>
      <w:bookmarkStart w:id="372" w:name="_Toc305158803"/>
      <w:bookmarkStart w:id="373" w:name="_Toc150774740"/>
      <w:bookmarkStart w:id="374" w:name="_Toc305158877"/>
      <w:bookmarkStart w:id="375" w:name="_Toc520356160"/>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2615E4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1D5643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1D286541">
      <w:pPr>
        <w:numPr>
          <w:ilvl w:val="0"/>
          <w:numId w:val="8"/>
        </w:numPr>
        <w:tabs>
          <w:tab w:val="left" w:pos="360"/>
        </w:tabs>
        <w:snapToGrid w:val="0"/>
        <w:spacing w:line="360" w:lineRule="auto"/>
        <w:ind w:left="357" w:hanging="357"/>
        <w:outlineLvl w:val="1"/>
        <w:rPr>
          <w:rFonts w:eastAsiaTheme="minorEastAsia"/>
          <w:sz w:val="24"/>
        </w:rPr>
      </w:pPr>
      <w:bookmarkStart w:id="376" w:name="_Toc150480774"/>
      <w:bookmarkStart w:id="377" w:name="_Toc195842901"/>
      <w:bookmarkStart w:id="378" w:name="_Toc149720829"/>
      <w:bookmarkStart w:id="379" w:name="_Toc150774741"/>
      <w:bookmarkStart w:id="380" w:name="_Toc305158878"/>
      <w:bookmarkStart w:id="381" w:name="_Toc151193924"/>
      <w:bookmarkStart w:id="382" w:name="_Toc305158804"/>
      <w:bookmarkStart w:id="383" w:name="_Toc226965809"/>
      <w:bookmarkStart w:id="384" w:name="_Toc151193634"/>
      <w:bookmarkStart w:id="385" w:name="_Toc127161450"/>
      <w:bookmarkStart w:id="386" w:name="_Toc520356161"/>
      <w:bookmarkStart w:id="387" w:name="_Toc226965726"/>
      <w:bookmarkStart w:id="388" w:name="_Toc150509287"/>
      <w:bookmarkStart w:id="389" w:name="_Toc151190163"/>
      <w:bookmarkStart w:id="390" w:name="_Toc151193850"/>
      <w:bookmarkStart w:id="391" w:name="_Toc164351630"/>
      <w:bookmarkStart w:id="392" w:name="_Toc151193778"/>
      <w:bookmarkStart w:id="393" w:name="_Toc226309780"/>
      <w:bookmarkStart w:id="394" w:name="_Toc164229231"/>
      <w:bookmarkStart w:id="395" w:name="_Toc142311038"/>
      <w:bookmarkStart w:id="396" w:name="_Toc164608805"/>
      <w:bookmarkStart w:id="397" w:name="_Toc164608650"/>
      <w:bookmarkStart w:id="398" w:name="_Toc150774636"/>
      <w:bookmarkStart w:id="399" w:name="_Toc127151536"/>
      <w:bookmarkStart w:id="400" w:name="_Toc265228374"/>
      <w:bookmarkStart w:id="401" w:name="_Toc151193706"/>
      <w:bookmarkStart w:id="402" w:name="_Toc226337232"/>
      <w:bookmarkStart w:id="403" w:name="_Toc127151737"/>
      <w:bookmarkStart w:id="404" w:name="_Toc264969226"/>
      <w:bookmarkStart w:id="405" w:name="_Toc164229377"/>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5116834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51D3CFB8">
      <w:pPr>
        <w:numPr>
          <w:ilvl w:val="0"/>
          <w:numId w:val="8"/>
        </w:numPr>
        <w:tabs>
          <w:tab w:val="left" w:pos="360"/>
        </w:tabs>
        <w:snapToGrid w:val="0"/>
        <w:spacing w:line="360" w:lineRule="auto"/>
        <w:ind w:left="357" w:hanging="357"/>
        <w:outlineLvl w:val="1"/>
        <w:rPr>
          <w:rFonts w:eastAsiaTheme="minorEastAsia"/>
          <w:sz w:val="24"/>
        </w:rPr>
      </w:pPr>
      <w:bookmarkStart w:id="406" w:name="_Toc195842902"/>
      <w:bookmarkStart w:id="407" w:name="_Toc150774637"/>
      <w:bookmarkStart w:id="408" w:name="_Toc150480775"/>
      <w:bookmarkStart w:id="409" w:name="_Toc305158805"/>
      <w:bookmarkStart w:id="410" w:name="_Toc142311039"/>
      <w:bookmarkStart w:id="411" w:name="_Toc127151537"/>
      <w:bookmarkStart w:id="412" w:name="_Toc151193925"/>
      <w:bookmarkStart w:id="413" w:name="_Toc265228375"/>
      <w:bookmarkStart w:id="414" w:name="_Toc164608806"/>
      <w:bookmarkStart w:id="415" w:name="_Toc150509288"/>
      <w:bookmarkStart w:id="416" w:name="_Toc151193779"/>
      <w:bookmarkStart w:id="417" w:name="_Toc127151738"/>
      <w:bookmarkStart w:id="418" w:name="_Toc305158879"/>
      <w:bookmarkStart w:id="419" w:name="_Toc164608651"/>
      <w:bookmarkStart w:id="420" w:name="_Toc226337233"/>
      <w:bookmarkStart w:id="421" w:name="_Toc149720830"/>
      <w:bookmarkStart w:id="422" w:name="_Toc520356162"/>
      <w:bookmarkStart w:id="423" w:name="_Toc264969227"/>
      <w:bookmarkStart w:id="424" w:name="_Toc164351631"/>
      <w:bookmarkStart w:id="425" w:name="_Toc151190164"/>
      <w:bookmarkStart w:id="426" w:name="_Toc164229378"/>
      <w:bookmarkStart w:id="427" w:name="_Toc226965810"/>
      <w:bookmarkStart w:id="428" w:name="_Toc151193851"/>
      <w:bookmarkStart w:id="429" w:name="_Toc164229232"/>
      <w:bookmarkStart w:id="430" w:name="_Toc226965727"/>
      <w:bookmarkStart w:id="431" w:name="_Toc151193635"/>
      <w:bookmarkStart w:id="432" w:name="_Toc151193707"/>
      <w:bookmarkStart w:id="433" w:name="_Toc127161451"/>
      <w:bookmarkStart w:id="434" w:name="_Toc226309781"/>
      <w:bookmarkStart w:id="435" w:name="_Toc150774742"/>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84EA9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05C902C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2BFD8A1">
      <w:pPr>
        <w:tabs>
          <w:tab w:val="left" w:pos="900"/>
          <w:tab w:val="left" w:pos="1080"/>
          <w:tab w:val="left" w:pos="1589"/>
        </w:tabs>
        <w:snapToGrid w:val="0"/>
        <w:spacing w:line="360" w:lineRule="auto"/>
        <w:ind w:left="357"/>
        <w:rPr>
          <w:rFonts w:eastAsiaTheme="minorEastAsia"/>
          <w:sz w:val="24"/>
        </w:rPr>
      </w:pPr>
    </w:p>
    <w:p w14:paraId="0B46DBC9">
      <w:pPr>
        <w:pStyle w:val="4"/>
        <w:spacing w:before="0" w:line="360" w:lineRule="auto"/>
        <w:rPr>
          <w:rFonts w:ascii="Times New Roman" w:hAnsi="Times New Roman" w:eastAsiaTheme="minorEastAsia"/>
          <w:sz w:val="28"/>
        </w:rPr>
      </w:pPr>
      <w:bookmarkStart w:id="436" w:name="_Toc151190165"/>
      <w:bookmarkStart w:id="437" w:name="_Toc150480776"/>
      <w:bookmarkStart w:id="438" w:name="_Toc305158806"/>
      <w:bookmarkStart w:id="439" w:name="_Toc151193852"/>
      <w:bookmarkStart w:id="440" w:name="_Toc264969228"/>
      <w:bookmarkStart w:id="441" w:name="_Toc142311040"/>
      <w:bookmarkStart w:id="442" w:name="_Toc151193636"/>
      <w:bookmarkStart w:id="443" w:name="_Toc151193926"/>
      <w:bookmarkStart w:id="444" w:name="_Toc520356163"/>
      <w:bookmarkStart w:id="445" w:name="_Toc226965811"/>
      <w:bookmarkStart w:id="446" w:name="_Toc127151538"/>
      <w:bookmarkStart w:id="447" w:name="_Toc195842903"/>
      <w:bookmarkStart w:id="448" w:name="_Toc150774743"/>
      <w:bookmarkStart w:id="449" w:name="_Toc151193708"/>
      <w:bookmarkStart w:id="450" w:name="_Toc150509289"/>
      <w:bookmarkStart w:id="451" w:name="_Toc226309782"/>
      <w:bookmarkStart w:id="452" w:name="_Toc150774638"/>
      <w:bookmarkStart w:id="453" w:name="_Toc305158880"/>
      <w:bookmarkStart w:id="454" w:name="_Toc226965728"/>
      <w:bookmarkStart w:id="455" w:name="_Toc265228376"/>
      <w:bookmarkStart w:id="456" w:name="_Toc151193780"/>
      <w:bookmarkStart w:id="457" w:name="_Toc226337234"/>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7E748B2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074FD3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1CBD74B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7D6770F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31B9C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7E084DB1">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7B8F10D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50687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327DADC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7D502D0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C3E9C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0EE8C25">
      <w:pPr>
        <w:tabs>
          <w:tab w:val="left" w:pos="360"/>
          <w:tab w:val="left" w:pos="1080"/>
        </w:tabs>
        <w:snapToGrid w:val="0"/>
        <w:spacing w:line="360" w:lineRule="auto"/>
        <w:ind w:left="1080"/>
        <w:rPr>
          <w:rFonts w:eastAsiaTheme="minorEastAsia"/>
          <w:sz w:val="24"/>
        </w:rPr>
      </w:pPr>
    </w:p>
    <w:p w14:paraId="41A8CFE1">
      <w:pPr>
        <w:pStyle w:val="4"/>
        <w:spacing w:before="0" w:line="360" w:lineRule="auto"/>
        <w:rPr>
          <w:rFonts w:ascii="Times New Roman" w:hAnsi="Times New Roman" w:eastAsiaTheme="minorEastAsia"/>
          <w:sz w:val="28"/>
        </w:rPr>
      </w:pPr>
      <w:bookmarkStart w:id="461" w:name="_Toc226965735"/>
      <w:bookmarkStart w:id="462" w:name="_Toc151193933"/>
      <w:bookmarkStart w:id="463" w:name="_Toc265228383"/>
      <w:bookmarkStart w:id="464" w:name="_Toc151193859"/>
      <w:bookmarkStart w:id="465" w:name="_Toc151193643"/>
      <w:bookmarkStart w:id="466" w:name="_Toc305158887"/>
      <w:bookmarkStart w:id="467" w:name="_Toc150774750"/>
      <w:bookmarkStart w:id="468" w:name="_Toc142311047"/>
      <w:bookmarkStart w:id="469" w:name="_Toc305158813"/>
      <w:bookmarkStart w:id="470" w:name="_Toc151190172"/>
      <w:bookmarkStart w:id="471" w:name="_Toc195842910"/>
      <w:bookmarkStart w:id="472" w:name="_Toc151193787"/>
      <w:bookmarkStart w:id="473" w:name="_Toc127151545"/>
      <w:bookmarkStart w:id="474" w:name="_Toc226309789"/>
      <w:bookmarkStart w:id="475" w:name="_Toc150509296"/>
      <w:bookmarkStart w:id="476" w:name="_Toc264969235"/>
      <w:bookmarkStart w:id="477" w:name="_Toc226337241"/>
      <w:bookmarkStart w:id="478" w:name="_Toc226965818"/>
      <w:bookmarkStart w:id="479" w:name="_Toc150774645"/>
      <w:bookmarkStart w:id="480" w:name="_Toc151193715"/>
      <w:bookmarkStart w:id="481" w:name="_Toc150480783"/>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263CE0BF">
      <w:pPr>
        <w:numPr>
          <w:ilvl w:val="0"/>
          <w:numId w:val="8"/>
        </w:numPr>
        <w:tabs>
          <w:tab w:val="left" w:pos="360"/>
        </w:tabs>
        <w:snapToGrid w:val="0"/>
        <w:spacing w:line="360" w:lineRule="auto"/>
        <w:ind w:left="357" w:hanging="357"/>
        <w:outlineLvl w:val="1"/>
        <w:rPr>
          <w:rFonts w:eastAsiaTheme="minorEastAsia"/>
          <w:sz w:val="24"/>
        </w:rPr>
      </w:pPr>
      <w:bookmarkStart w:id="482" w:name="_Toc150774752"/>
      <w:bookmarkStart w:id="483" w:name="_Toc151190174"/>
      <w:bookmarkStart w:id="484" w:name="_Toc151193645"/>
      <w:bookmarkStart w:id="485" w:name="_Toc164229242"/>
      <w:bookmarkStart w:id="486" w:name="_Toc151193789"/>
      <w:bookmarkStart w:id="487" w:name="_Toc305158815"/>
      <w:bookmarkStart w:id="488" w:name="_Toc226965737"/>
      <w:bookmarkStart w:id="489" w:name="_Toc226965820"/>
      <w:bookmarkStart w:id="490" w:name="_Toc164229388"/>
      <w:bookmarkStart w:id="491" w:name="_Toc127151748"/>
      <w:bookmarkStart w:id="492" w:name="_Toc151193717"/>
      <w:bookmarkStart w:id="493" w:name="_Toc195842912"/>
      <w:bookmarkStart w:id="494" w:name="_Toc151193861"/>
      <w:bookmarkStart w:id="495" w:name="_Toc127161461"/>
      <w:bookmarkStart w:id="496" w:name="_Toc164608661"/>
      <w:bookmarkStart w:id="497" w:name="_Toc150774647"/>
      <w:bookmarkStart w:id="498" w:name="_Toc150480785"/>
      <w:bookmarkStart w:id="499" w:name="_Toc264969237"/>
      <w:bookmarkStart w:id="500" w:name="_Toc226337243"/>
      <w:bookmarkStart w:id="501" w:name="_Toc305158889"/>
      <w:bookmarkStart w:id="502" w:name="_Toc226309791"/>
      <w:bookmarkStart w:id="503" w:name="_Toc149720840"/>
      <w:bookmarkStart w:id="504" w:name="_Toc164351641"/>
      <w:bookmarkStart w:id="505" w:name="_Toc265228385"/>
      <w:bookmarkStart w:id="506" w:name="_Toc142311049"/>
      <w:bookmarkStart w:id="507" w:name="_Toc151193935"/>
      <w:bookmarkStart w:id="508" w:name="_Toc127151547"/>
      <w:bookmarkStart w:id="509" w:name="_Toc164608816"/>
      <w:bookmarkStart w:id="510" w:name="_Toc150509298"/>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F4CEF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8CD56ED">
      <w:pPr>
        <w:numPr>
          <w:ilvl w:val="0"/>
          <w:numId w:val="8"/>
        </w:numPr>
        <w:tabs>
          <w:tab w:val="left" w:pos="360"/>
        </w:tabs>
        <w:snapToGrid w:val="0"/>
        <w:spacing w:line="360" w:lineRule="auto"/>
        <w:ind w:left="357" w:hanging="357"/>
        <w:outlineLvl w:val="1"/>
        <w:rPr>
          <w:rFonts w:eastAsiaTheme="minorEastAsia"/>
          <w:sz w:val="24"/>
        </w:rPr>
      </w:pPr>
      <w:bookmarkStart w:id="511" w:name="_Toc305158817"/>
      <w:bookmarkStart w:id="512" w:name="_Toc305158891"/>
      <w:bookmarkStart w:id="513" w:name="_Toc151193647"/>
      <w:bookmarkStart w:id="514" w:name="_Toc127151750"/>
      <w:bookmarkStart w:id="515" w:name="_Toc151193863"/>
      <w:bookmarkStart w:id="516" w:name="_Toc127161463"/>
      <w:bookmarkStart w:id="517" w:name="_Toc150480787"/>
      <w:bookmarkStart w:id="518" w:name="_Toc151193791"/>
      <w:bookmarkStart w:id="519" w:name="_Toc195842914"/>
      <w:bookmarkStart w:id="520" w:name="_Toc151193937"/>
      <w:bookmarkStart w:id="521" w:name="_Toc164351643"/>
      <w:bookmarkStart w:id="522" w:name="_Toc226965739"/>
      <w:bookmarkStart w:id="523" w:name="_Toc226965822"/>
      <w:bookmarkStart w:id="524" w:name="_Toc150774754"/>
      <w:bookmarkStart w:id="525" w:name="_Toc226337245"/>
      <w:bookmarkStart w:id="526" w:name="_Toc164608818"/>
      <w:bookmarkStart w:id="527" w:name="_Toc150509300"/>
      <w:bookmarkStart w:id="528" w:name="_Toc164229390"/>
      <w:bookmarkStart w:id="529" w:name="_Toc142311051"/>
      <w:bookmarkStart w:id="530" w:name="_Toc149720842"/>
      <w:bookmarkStart w:id="531" w:name="_Toc151190176"/>
      <w:bookmarkStart w:id="532" w:name="_Toc164608663"/>
      <w:bookmarkStart w:id="533" w:name="_Toc164229244"/>
      <w:bookmarkStart w:id="534" w:name="_Toc265228387"/>
      <w:bookmarkStart w:id="535" w:name="_Toc150774649"/>
      <w:bookmarkStart w:id="536" w:name="_Toc226309793"/>
      <w:bookmarkStart w:id="537" w:name="_Toc127151549"/>
      <w:bookmarkStart w:id="538" w:name="_Toc264969239"/>
      <w:bookmarkStart w:id="539" w:name="_Toc151193719"/>
      <w:bookmarkStart w:id="540" w:name="_Ref467306425"/>
      <w:bookmarkStart w:id="541" w:name="_Toc520356176"/>
      <w:bookmarkStart w:id="542" w:name="_Ref467307090"/>
      <w:r>
        <w:rPr>
          <w:rFonts w:eastAsiaTheme="minorEastAsia"/>
          <w:sz w:val="24"/>
        </w:rPr>
        <w:t>成交公告与成交通知书</w:t>
      </w:r>
      <w:bookmarkEnd w:id="511"/>
      <w:bookmarkEnd w:id="512"/>
    </w:p>
    <w:p w14:paraId="25CC2E0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FA7399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BA117A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C29D7D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1D5C66D9">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7279588">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6B46974">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2B8F48ED">
      <w:pPr>
        <w:numPr>
          <w:ilvl w:val="0"/>
          <w:numId w:val="8"/>
        </w:numPr>
        <w:tabs>
          <w:tab w:val="left" w:pos="360"/>
        </w:tabs>
        <w:snapToGrid w:val="0"/>
        <w:spacing w:line="360" w:lineRule="auto"/>
        <w:ind w:left="357" w:hanging="357"/>
        <w:outlineLvl w:val="1"/>
        <w:rPr>
          <w:rFonts w:eastAsiaTheme="minorEastAsia"/>
          <w:sz w:val="24"/>
        </w:rPr>
      </w:pPr>
      <w:bookmarkStart w:id="543" w:name="_Toc151193938"/>
      <w:bookmarkStart w:id="544" w:name="_Toc305158892"/>
      <w:bookmarkStart w:id="545" w:name="_Ref467307062"/>
      <w:bookmarkStart w:id="546" w:name="_Toc226965823"/>
      <w:bookmarkStart w:id="547" w:name="_Toc151193792"/>
      <w:bookmarkStart w:id="548" w:name="_Toc127161464"/>
      <w:bookmarkStart w:id="549" w:name="_Toc150509301"/>
      <w:bookmarkStart w:id="550" w:name="_Toc164608664"/>
      <w:bookmarkStart w:id="551" w:name="_Toc149720843"/>
      <w:bookmarkStart w:id="552" w:name="_Toc164229245"/>
      <w:bookmarkStart w:id="553" w:name="_Toc151193648"/>
      <w:bookmarkStart w:id="554" w:name="_Toc164608819"/>
      <w:bookmarkStart w:id="555" w:name="_Toc164229391"/>
      <w:bookmarkStart w:id="556" w:name="_Toc265228388"/>
      <w:bookmarkStart w:id="557" w:name="_Toc226337246"/>
      <w:bookmarkStart w:id="558" w:name="_Toc305158818"/>
      <w:bookmarkStart w:id="559" w:name="_Toc150774650"/>
      <w:bookmarkStart w:id="560" w:name="_Toc127151751"/>
      <w:bookmarkStart w:id="561" w:name="_Toc151193720"/>
      <w:bookmarkStart w:id="562" w:name="_Toc226309794"/>
      <w:bookmarkStart w:id="563" w:name="_Ref467307204"/>
      <w:bookmarkStart w:id="564" w:name="_Toc226965740"/>
      <w:bookmarkStart w:id="565" w:name="_Toc150480788"/>
      <w:bookmarkStart w:id="566" w:name="_Toc150774755"/>
      <w:bookmarkStart w:id="567" w:name="_Toc520356175"/>
      <w:bookmarkStart w:id="568" w:name="_Toc264969240"/>
      <w:bookmarkStart w:id="569" w:name="_Ref467306377"/>
      <w:bookmarkStart w:id="570" w:name="_Toc142311052"/>
      <w:bookmarkStart w:id="571" w:name="_Toc127151550"/>
      <w:bookmarkStart w:id="572" w:name="_Toc151190177"/>
      <w:bookmarkStart w:id="573" w:name="_Toc151193864"/>
      <w:bookmarkStart w:id="574" w:name="_Toc164351644"/>
      <w:bookmarkStart w:id="575" w:name="_Ref467306978"/>
      <w:bookmarkStart w:id="576" w:name="_Toc195842915"/>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A10519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173903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403F1D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D9CAF3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49E5E6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93AFD27">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3954C9F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2B302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456AC7C">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0A78B643">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E332DF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7F70AE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E8179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A38108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E1A5FDA">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70772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842619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5E5276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4618C8F">
      <w:pPr>
        <w:tabs>
          <w:tab w:val="left" w:pos="360"/>
          <w:tab w:val="left" w:pos="1080"/>
        </w:tabs>
        <w:snapToGrid w:val="0"/>
        <w:spacing w:line="360" w:lineRule="auto"/>
        <w:ind w:left="360"/>
        <w:rPr>
          <w:rFonts w:eastAsiaTheme="minorEastAsia"/>
          <w:sz w:val="24"/>
        </w:rPr>
      </w:pPr>
    </w:p>
    <w:p w14:paraId="3AFA3FD4">
      <w:pPr>
        <w:spacing w:line="360" w:lineRule="auto"/>
        <w:jc w:val="center"/>
        <w:outlineLvl w:val="0"/>
        <w:rPr>
          <w:rFonts w:eastAsiaTheme="minorEastAsia"/>
          <w:b/>
          <w:sz w:val="36"/>
          <w:szCs w:val="36"/>
        </w:rPr>
      </w:pPr>
      <w:bookmarkStart w:id="578" w:name="_Toc353825544"/>
      <w:bookmarkStart w:id="579" w:name="_Toc150774759"/>
      <w:bookmarkStart w:id="580" w:name="_Toc353873934"/>
      <w:bookmarkStart w:id="581" w:name="_Toc265228392"/>
      <w:bookmarkStart w:id="582" w:name="_Toc127151554"/>
      <w:bookmarkStart w:id="583" w:name="_Toc226965827"/>
      <w:bookmarkStart w:id="584" w:name="_Toc353873664"/>
      <w:bookmarkStart w:id="585" w:name="_Toc305158822"/>
      <w:bookmarkStart w:id="586" w:name="_Toc142311056"/>
      <w:bookmarkStart w:id="587" w:name="_Toc226337250"/>
      <w:bookmarkStart w:id="588" w:name="_Toc264969244"/>
      <w:bookmarkStart w:id="589" w:name="_Toc150480792"/>
      <w:bookmarkStart w:id="590" w:name="_Toc305158896"/>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2125E654">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03142415">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3F9EFA62">
      <w:pPr>
        <w:numPr>
          <w:ilvl w:val="0"/>
          <w:numId w:val="10"/>
        </w:numPr>
        <w:tabs>
          <w:tab w:val="left" w:pos="360"/>
        </w:tabs>
        <w:snapToGrid w:val="0"/>
        <w:spacing w:line="360" w:lineRule="auto"/>
        <w:outlineLvl w:val="1"/>
        <w:rPr>
          <w:rFonts w:eastAsiaTheme="minorEastAsia"/>
          <w:sz w:val="24"/>
        </w:rPr>
      </w:pPr>
      <w:bookmarkStart w:id="593" w:name="_Toc226965814"/>
      <w:bookmarkStart w:id="594" w:name="_Toc265228379"/>
      <w:bookmarkStart w:id="595" w:name="_Toc142311043"/>
      <w:bookmarkStart w:id="596" w:name="_Toc151193855"/>
      <w:bookmarkStart w:id="597" w:name="_Toc226309785"/>
      <w:bookmarkStart w:id="598" w:name="_Toc226337237"/>
      <w:bookmarkStart w:id="599" w:name="_Toc264969231"/>
      <w:bookmarkStart w:id="600" w:name="_Toc151190168"/>
      <w:bookmarkStart w:id="601" w:name="_Toc164229236"/>
      <w:bookmarkStart w:id="602" w:name="_Toc195842906"/>
      <w:bookmarkStart w:id="603" w:name="_Toc151193639"/>
      <w:bookmarkStart w:id="604" w:name="_Toc150509292"/>
      <w:bookmarkStart w:id="605" w:name="_Toc127161455"/>
      <w:bookmarkStart w:id="606" w:name="_Toc149720834"/>
      <w:bookmarkStart w:id="607" w:name="_Toc164351635"/>
      <w:bookmarkStart w:id="608" w:name="_Toc305158883"/>
      <w:bookmarkStart w:id="609" w:name="_Toc127151742"/>
      <w:bookmarkStart w:id="610" w:name="_Toc151193929"/>
      <w:bookmarkStart w:id="611" w:name="_Toc164229382"/>
      <w:bookmarkStart w:id="612" w:name="_Toc151193783"/>
      <w:bookmarkStart w:id="613" w:name="_Toc226965731"/>
      <w:bookmarkStart w:id="614" w:name="_Toc150774746"/>
      <w:bookmarkStart w:id="615" w:name="_Toc305158809"/>
      <w:bookmarkStart w:id="616" w:name="_Toc127151541"/>
      <w:bookmarkStart w:id="617" w:name="_Toc164608655"/>
      <w:bookmarkStart w:id="618" w:name="_Toc150774641"/>
      <w:bookmarkStart w:id="619" w:name="_Toc150480779"/>
      <w:bookmarkStart w:id="620" w:name="_Toc164608810"/>
      <w:bookmarkStart w:id="621" w:name="_Toc151193711"/>
      <w:bookmarkStart w:id="622" w:name="_Toc353873941"/>
      <w:bookmarkStart w:id="623" w:name="_Toc353825551"/>
      <w:bookmarkStart w:id="624" w:name="_Toc265228393"/>
      <w:bookmarkStart w:id="625" w:name="_Toc150774760"/>
      <w:bookmarkStart w:id="626" w:name="_Toc353825545"/>
      <w:bookmarkStart w:id="627" w:name="_Toc226337251"/>
      <w:bookmarkStart w:id="628" w:name="_Toc305158897"/>
      <w:bookmarkStart w:id="629" w:name="_Toc305158823"/>
      <w:bookmarkStart w:id="630" w:name="_Toc353873665"/>
      <w:bookmarkStart w:id="631" w:name="_Toc150480793"/>
      <w:bookmarkStart w:id="632" w:name="_Toc264969245"/>
      <w:bookmarkStart w:id="633" w:name="_Toc226965828"/>
      <w:bookmarkStart w:id="634" w:name="_Toc353873935"/>
      <w:bookmarkStart w:id="635" w:name="_Toc195842920"/>
      <w:bookmarkStart w:id="636" w:name="_Toc127151555"/>
      <w:bookmarkStart w:id="637" w:name="_Toc142311057"/>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7ABF968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8EA2BD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071EEEB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D118DEA">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4FE2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8E9E34">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218C286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A67F72C">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6A91654D">
            <w:pPr>
              <w:tabs>
                <w:tab w:val="left" w:pos="1080"/>
              </w:tabs>
              <w:snapToGrid w:val="0"/>
              <w:jc w:val="center"/>
              <w:rPr>
                <w:rFonts w:eastAsiaTheme="minorEastAsia"/>
                <w:b/>
                <w:sz w:val="24"/>
              </w:rPr>
            </w:pPr>
            <w:r>
              <w:rPr>
                <w:rFonts w:eastAsiaTheme="minorEastAsia"/>
                <w:b/>
                <w:sz w:val="24"/>
              </w:rPr>
              <w:t>格式要求</w:t>
            </w:r>
          </w:p>
        </w:tc>
      </w:tr>
      <w:tr w14:paraId="4830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C5BA65">
            <w:pPr>
              <w:tabs>
                <w:tab w:val="left" w:pos="1080"/>
              </w:tabs>
              <w:snapToGrid w:val="0"/>
              <w:jc w:val="center"/>
              <w:rPr>
                <w:rFonts w:eastAsiaTheme="minorEastAsia"/>
                <w:sz w:val="24"/>
              </w:rPr>
            </w:pPr>
            <w:r>
              <w:rPr>
                <w:rFonts w:eastAsiaTheme="minorEastAsia"/>
                <w:sz w:val="24"/>
              </w:rPr>
              <w:t>1</w:t>
            </w:r>
          </w:p>
        </w:tc>
        <w:tc>
          <w:tcPr>
            <w:tcW w:w="937" w:type="pct"/>
            <w:vAlign w:val="center"/>
          </w:tcPr>
          <w:p w14:paraId="0CD64557">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7122711F">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0F2ACE4A">
            <w:pPr>
              <w:tabs>
                <w:tab w:val="left" w:pos="1080"/>
              </w:tabs>
              <w:snapToGrid w:val="0"/>
              <w:jc w:val="left"/>
              <w:rPr>
                <w:rFonts w:eastAsiaTheme="minorEastAsia"/>
                <w:sz w:val="24"/>
              </w:rPr>
            </w:pPr>
          </w:p>
        </w:tc>
      </w:tr>
      <w:tr w14:paraId="40F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83EA73">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6AB4D5CD">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4A8F275">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5DCBBC8">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1E8DD41">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067E37D5">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40A78567">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433913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03EEC902">
            <w:pPr>
              <w:tabs>
                <w:tab w:val="left" w:pos="1080"/>
              </w:tabs>
              <w:snapToGrid w:val="0"/>
              <w:jc w:val="left"/>
              <w:rPr>
                <w:rFonts w:eastAsiaTheme="minorEastAsia"/>
                <w:sz w:val="24"/>
              </w:rPr>
            </w:pPr>
            <w:r>
              <w:rPr>
                <w:rFonts w:eastAsiaTheme="minorEastAsia"/>
                <w:sz w:val="24"/>
              </w:rPr>
              <w:t>提供证明文件的电子件或电子证照</w:t>
            </w:r>
          </w:p>
        </w:tc>
      </w:tr>
      <w:tr w14:paraId="29F8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EC9DB3">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2267080C">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06D344ED">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4496C8B2">
            <w:pPr>
              <w:tabs>
                <w:tab w:val="left" w:pos="1080"/>
              </w:tabs>
              <w:snapToGrid w:val="0"/>
              <w:jc w:val="left"/>
              <w:rPr>
                <w:rFonts w:eastAsiaTheme="minorEastAsia"/>
                <w:sz w:val="24"/>
              </w:rPr>
            </w:pPr>
            <w:r>
              <w:rPr>
                <w:rFonts w:eastAsiaTheme="minorEastAsia"/>
                <w:sz w:val="24"/>
              </w:rPr>
              <w:t>格式见《响应文件格式》</w:t>
            </w:r>
          </w:p>
        </w:tc>
      </w:tr>
      <w:tr w14:paraId="2FE8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03E06A">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25E50A7B">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A3C98D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B273B6C">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50556A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6C40E58">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152DBCF2">
            <w:pPr>
              <w:tabs>
                <w:tab w:val="left" w:pos="1080"/>
              </w:tabs>
              <w:snapToGrid w:val="0"/>
              <w:rPr>
                <w:rFonts w:eastAsiaTheme="minorEastAsia"/>
                <w:sz w:val="24"/>
              </w:rPr>
            </w:pPr>
            <w:r>
              <w:rPr>
                <w:rFonts w:eastAsiaTheme="minorEastAsia"/>
                <w:sz w:val="24"/>
              </w:rPr>
              <w:t>无须供应商提供，由采购人或采购代理机构查询。</w:t>
            </w:r>
          </w:p>
        </w:tc>
      </w:tr>
      <w:tr w14:paraId="00DD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7EA1E8">
            <w:pPr>
              <w:tabs>
                <w:tab w:val="left" w:pos="1080"/>
              </w:tabs>
              <w:snapToGrid w:val="0"/>
              <w:jc w:val="center"/>
              <w:rPr>
                <w:rFonts w:eastAsiaTheme="minorEastAsia"/>
                <w:sz w:val="24"/>
              </w:rPr>
            </w:pPr>
            <w:r>
              <w:rPr>
                <w:sz w:val="24"/>
              </w:rPr>
              <w:t>1-4</w:t>
            </w:r>
          </w:p>
        </w:tc>
        <w:tc>
          <w:tcPr>
            <w:tcW w:w="937" w:type="pct"/>
            <w:vAlign w:val="center"/>
          </w:tcPr>
          <w:p w14:paraId="460EB88F">
            <w:pPr>
              <w:tabs>
                <w:tab w:val="left" w:pos="1080"/>
              </w:tabs>
              <w:snapToGrid w:val="0"/>
              <w:rPr>
                <w:rFonts w:eastAsiaTheme="minorEastAsia"/>
                <w:sz w:val="24"/>
              </w:rPr>
            </w:pPr>
            <w:r>
              <w:rPr>
                <w:sz w:val="24"/>
              </w:rPr>
              <w:t>法律、行政法规规定的其他条件</w:t>
            </w:r>
          </w:p>
        </w:tc>
        <w:tc>
          <w:tcPr>
            <w:tcW w:w="2579" w:type="pct"/>
            <w:vAlign w:val="center"/>
          </w:tcPr>
          <w:p w14:paraId="11F7270D">
            <w:pPr>
              <w:tabs>
                <w:tab w:val="left" w:pos="1080"/>
              </w:tabs>
              <w:snapToGrid w:val="0"/>
              <w:rPr>
                <w:rFonts w:eastAsiaTheme="minorEastAsia"/>
                <w:sz w:val="24"/>
              </w:rPr>
            </w:pPr>
            <w:r>
              <w:rPr>
                <w:sz w:val="24"/>
              </w:rPr>
              <w:t>法律、行政法规规定的其他条件</w:t>
            </w:r>
          </w:p>
        </w:tc>
        <w:tc>
          <w:tcPr>
            <w:tcW w:w="1027" w:type="pct"/>
            <w:vAlign w:val="center"/>
          </w:tcPr>
          <w:p w14:paraId="54FA5380">
            <w:pPr>
              <w:tabs>
                <w:tab w:val="left" w:pos="1080"/>
              </w:tabs>
              <w:snapToGrid w:val="0"/>
              <w:jc w:val="center"/>
              <w:rPr>
                <w:rFonts w:eastAsiaTheme="minorEastAsia"/>
                <w:sz w:val="24"/>
              </w:rPr>
            </w:pPr>
            <w:r>
              <w:rPr>
                <w:sz w:val="24"/>
              </w:rPr>
              <w:t>/</w:t>
            </w:r>
          </w:p>
        </w:tc>
      </w:tr>
      <w:tr w14:paraId="0DF2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FE2EDB">
            <w:pPr>
              <w:tabs>
                <w:tab w:val="left" w:pos="1080"/>
              </w:tabs>
              <w:snapToGrid w:val="0"/>
              <w:jc w:val="center"/>
              <w:rPr>
                <w:rFonts w:eastAsiaTheme="minorEastAsia"/>
                <w:sz w:val="24"/>
              </w:rPr>
            </w:pPr>
            <w:r>
              <w:rPr>
                <w:rFonts w:eastAsiaTheme="minorEastAsia"/>
                <w:sz w:val="24"/>
              </w:rPr>
              <w:t>2</w:t>
            </w:r>
          </w:p>
        </w:tc>
        <w:tc>
          <w:tcPr>
            <w:tcW w:w="937" w:type="pct"/>
            <w:vAlign w:val="center"/>
          </w:tcPr>
          <w:p w14:paraId="1F432BAC">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7627F96">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376DB800">
            <w:pPr>
              <w:tabs>
                <w:tab w:val="left" w:pos="1080"/>
              </w:tabs>
              <w:snapToGrid w:val="0"/>
              <w:jc w:val="left"/>
              <w:rPr>
                <w:rFonts w:eastAsiaTheme="minorEastAsia"/>
                <w:sz w:val="24"/>
              </w:rPr>
            </w:pPr>
          </w:p>
        </w:tc>
      </w:tr>
      <w:tr w14:paraId="015D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CDA13E">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77467E86">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194DF95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79693FDD">
            <w:pPr>
              <w:tabs>
                <w:tab w:val="left" w:pos="1080"/>
              </w:tabs>
              <w:snapToGrid w:val="0"/>
              <w:jc w:val="left"/>
              <w:rPr>
                <w:rFonts w:eastAsiaTheme="minorEastAsia"/>
                <w:sz w:val="24"/>
              </w:rPr>
            </w:pPr>
          </w:p>
        </w:tc>
      </w:tr>
      <w:tr w14:paraId="0948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4E5A19">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71EA88F5">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210C5BFD">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09DEB8C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47160E4">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56A91EEE">
            <w:pPr>
              <w:tabs>
                <w:tab w:val="left" w:pos="1080"/>
              </w:tabs>
              <w:snapToGrid w:val="0"/>
              <w:jc w:val="left"/>
              <w:rPr>
                <w:rFonts w:eastAsiaTheme="minorEastAsia"/>
                <w:sz w:val="24"/>
              </w:rPr>
            </w:pPr>
            <w:r>
              <w:rPr>
                <w:rFonts w:eastAsiaTheme="minorEastAsia"/>
                <w:sz w:val="24"/>
              </w:rPr>
              <w:t>格式见《响应文件格式》</w:t>
            </w:r>
          </w:p>
        </w:tc>
      </w:tr>
      <w:tr w14:paraId="44A0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5AFB57">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4D77E06A">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57F6788E">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68E856E">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10BD7B0B">
            <w:pPr>
              <w:tabs>
                <w:tab w:val="left" w:pos="1080"/>
              </w:tabs>
              <w:snapToGrid w:val="0"/>
              <w:jc w:val="left"/>
              <w:rPr>
                <w:rFonts w:eastAsiaTheme="minorEastAsia"/>
                <w:sz w:val="24"/>
              </w:rPr>
            </w:pPr>
            <w:r>
              <w:rPr>
                <w:rFonts w:eastAsiaTheme="minorEastAsia"/>
                <w:sz w:val="24"/>
              </w:rPr>
              <w:t>格式见《响应文件格式》</w:t>
            </w:r>
          </w:p>
        </w:tc>
      </w:tr>
      <w:tr w14:paraId="4F21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B87684">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7DB0CDA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7CB42D2">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7C82EF78">
            <w:pPr>
              <w:tabs>
                <w:tab w:val="left" w:pos="1080"/>
              </w:tabs>
              <w:snapToGrid w:val="0"/>
              <w:jc w:val="left"/>
              <w:rPr>
                <w:rFonts w:eastAsiaTheme="minorEastAsia"/>
                <w:sz w:val="24"/>
              </w:rPr>
            </w:pPr>
            <w:r>
              <w:rPr>
                <w:rFonts w:eastAsiaTheme="minorEastAsia"/>
                <w:sz w:val="24"/>
              </w:rPr>
              <w:t>提供证明文件的电子件或电子证照</w:t>
            </w:r>
          </w:p>
        </w:tc>
      </w:tr>
      <w:tr w14:paraId="0282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BD6120">
            <w:pPr>
              <w:tabs>
                <w:tab w:val="left" w:pos="1080"/>
              </w:tabs>
              <w:snapToGrid w:val="0"/>
              <w:jc w:val="center"/>
              <w:rPr>
                <w:rFonts w:eastAsiaTheme="minorEastAsia"/>
                <w:sz w:val="24"/>
              </w:rPr>
            </w:pPr>
            <w:r>
              <w:rPr>
                <w:rFonts w:eastAsiaTheme="minorEastAsia"/>
                <w:sz w:val="24"/>
              </w:rPr>
              <w:t>3</w:t>
            </w:r>
          </w:p>
        </w:tc>
        <w:tc>
          <w:tcPr>
            <w:tcW w:w="937" w:type="pct"/>
            <w:vAlign w:val="center"/>
          </w:tcPr>
          <w:p w14:paraId="0B73FB2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5763ED5">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13B45A54">
            <w:pPr>
              <w:tabs>
                <w:tab w:val="left" w:pos="1080"/>
              </w:tabs>
              <w:snapToGrid w:val="0"/>
              <w:jc w:val="left"/>
              <w:rPr>
                <w:rFonts w:eastAsiaTheme="minorEastAsia"/>
                <w:sz w:val="24"/>
              </w:rPr>
            </w:pPr>
          </w:p>
        </w:tc>
      </w:tr>
      <w:tr w14:paraId="006A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D0F8F3">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6CF9184A">
            <w:pPr>
              <w:tabs>
                <w:tab w:val="left" w:pos="1080"/>
              </w:tabs>
              <w:snapToGrid w:val="0"/>
              <w:rPr>
                <w:rFonts w:eastAsiaTheme="minorEastAsia"/>
                <w:sz w:val="24"/>
              </w:rPr>
            </w:pPr>
            <w:r>
              <w:rPr>
                <w:sz w:val="24"/>
              </w:rPr>
              <w:t>本项目对于联合体的要求</w:t>
            </w:r>
          </w:p>
        </w:tc>
        <w:tc>
          <w:tcPr>
            <w:tcW w:w="2579" w:type="pct"/>
            <w:vAlign w:val="center"/>
          </w:tcPr>
          <w:p w14:paraId="4E244591">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0ECFCC9">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6BC91CFA">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44B3F019">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7C700C57">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42C327C4">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941A99B">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3ADE85E0">
            <w:pPr>
              <w:tabs>
                <w:tab w:val="left" w:pos="1080"/>
              </w:tabs>
              <w:snapToGrid w:val="0"/>
              <w:rPr>
                <w:rFonts w:eastAsiaTheme="minorEastAsia"/>
                <w:sz w:val="24"/>
              </w:rPr>
            </w:pPr>
            <w:r>
              <w:rPr>
                <w:rFonts w:eastAsiaTheme="minorEastAsia"/>
                <w:sz w:val="24"/>
              </w:rPr>
              <w:t>提供《联合协议》原件的电子件</w:t>
            </w:r>
          </w:p>
          <w:p w14:paraId="3F8D1BC6">
            <w:pPr>
              <w:tabs>
                <w:tab w:val="left" w:pos="1080"/>
              </w:tabs>
              <w:snapToGrid w:val="0"/>
              <w:rPr>
                <w:rFonts w:eastAsiaTheme="minorEastAsia"/>
                <w:sz w:val="24"/>
              </w:rPr>
            </w:pPr>
            <w:r>
              <w:rPr>
                <w:rFonts w:eastAsiaTheme="minorEastAsia"/>
                <w:sz w:val="24"/>
              </w:rPr>
              <w:t>格式见《响应文件格式》</w:t>
            </w:r>
          </w:p>
        </w:tc>
      </w:tr>
      <w:tr w14:paraId="157F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82D0D2">
            <w:pPr>
              <w:tabs>
                <w:tab w:val="left" w:pos="1080"/>
              </w:tabs>
              <w:snapToGrid w:val="0"/>
              <w:jc w:val="center"/>
              <w:rPr>
                <w:rFonts w:eastAsiaTheme="minorEastAsia"/>
                <w:sz w:val="24"/>
              </w:rPr>
            </w:pPr>
            <w:r>
              <w:rPr>
                <w:sz w:val="24"/>
              </w:rPr>
              <w:t>3-2</w:t>
            </w:r>
          </w:p>
        </w:tc>
        <w:tc>
          <w:tcPr>
            <w:tcW w:w="937" w:type="pct"/>
            <w:vAlign w:val="center"/>
          </w:tcPr>
          <w:p w14:paraId="34DAD1C3">
            <w:pPr>
              <w:tabs>
                <w:tab w:val="left" w:pos="1080"/>
              </w:tabs>
              <w:snapToGrid w:val="0"/>
              <w:rPr>
                <w:sz w:val="24"/>
              </w:rPr>
            </w:pPr>
            <w:r>
              <w:rPr>
                <w:sz w:val="24"/>
              </w:rPr>
              <w:t>政府购买服务承接主体的要求</w:t>
            </w:r>
          </w:p>
        </w:tc>
        <w:tc>
          <w:tcPr>
            <w:tcW w:w="2579" w:type="pct"/>
            <w:vAlign w:val="center"/>
          </w:tcPr>
          <w:p w14:paraId="28561DFA">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6014944C">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EC7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D4299F">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6D00B32F">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879892E">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956614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6C0AE498">
            <w:pPr>
              <w:tabs>
                <w:tab w:val="left" w:pos="1080"/>
              </w:tabs>
              <w:snapToGrid w:val="0"/>
              <w:rPr>
                <w:rFonts w:eastAsiaTheme="minorEastAsia"/>
                <w:sz w:val="24"/>
              </w:rPr>
            </w:pPr>
            <w:r>
              <w:rPr>
                <w:rFonts w:eastAsiaTheme="minorEastAsia"/>
                <w:sz w:val="24"/>
              </w:rPr>
              <w:t>提供证明文件的电子件或电子证照</w:t>
            </w:r>
          </w:p>
        </w:tc>
      </w:tr>
      <w:tr w14:paraId="4754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223E8E">
            <w:pPr>
              <w:tabs>
                <w:tab w:val="left" w:pos="1080"/>
              </w:tabs>
              <w:snapToGrid w:val="0"/>
              <w:jc w:val="center"/>
              <w:rPr>
                <w:rFonts w:eastAsiaTheme="minorEastAsia"/>
                <w:sz w:val="24"/>
              </w:rPr>
            </w:pPr>
            <w:r>
              <w:rPr>
                <w:rFonts w:eastAsiaTheme="minorEastAsia"/>
                <w:sz w:val="24"/>
              </w:rPr>
              <w:t>4</w:t>
            </w:r>
          </w:p>
        </w:tc>
        <w:tc>
          <w:tcPr>
            <w:tcW w:w="937" w:type="pct"/>
            <w:vAlign w:val="center"/>
          </w:tcPr>
          <w:p w14:paraId="3B1290B1">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3EA3109F">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120E5A1C">
            <w:pPr>
              <w:tabs>
                <w:tab w:val="left" w:pos="1080"/>
              </w:tabs>
              <w:snapToGrid w:val="0"/>
              <w:rPr>
                <w:rFonts w:eastAsiaTheme="minorEastAsia"/>
                <w:sz w:val="24"/>
              </w:rPr>
            </w:pPr>
          </w:p>
        </w:tc>
      </w:tr>
      <w:tr w14:paraId="162E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CF75FA">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56FACBF9">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267B8414">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4C41CF6">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36D556A9">
            <w:pPr>
              <w:tabs>
                <w:tab w:val="left" w:pos="1080"/>
              </w:tabs>
              <w:snapToGrid w:val="0"/>
              <w:rPr>
                <w:rFonts w:eastAsiaTheme="minorEastAsia"/>
                <w:sz w:val="24"/>
              </w:rPr>
            </w:pPr>
          </w:p>
        </w:tc>
      </w:tr>
    </w:tbl>
    <w:p w14:paraId="22385773">
      <w:pPr>
        <w:widowControl/>
        <w:jc w:val="left"/>
        <w:rPr>
          <w:rFonts w:eastAsiaTheme="minorEastAsia"/>
          <w:sz w:val="24"/>
        </w:rPr>
      </w:pPr>
    </w:p>
    <w:p w14:paraId="752FDC49">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168A52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pPr w:leftFromText="180" w:rightFromText="180" w:vertAnchor="text" w:horzAnchor="page" w:tblpX="1712" w:tblpY="45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812"/>
        <w:gridCol w:w="6731"/>
      </w:tblGrid>
      <w:tr w14:paraId="212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01" w:type="pct"/>
            <w:shd w:val="clear" w:color="auto" w:fill="auto"/>
            <w:vAlign w:val="center"/>
          </w:tcPr>
          <w:p w14:paraId="4713BB9D">
            <w:pPr>
              <w:widowControl/>
              <w:jc w:val="center"/>
              <w:rPr>
                <w:b/>
                <w:color w:val="000000"/>
                <w:kern w:val="0"/>
                <w:sz w:val="24"/>
              </w:rPr>
            </w:pPr>
            <w:r>
              <w:rPr>
                <w:b/>
                <w:color w:val="000000"/>
                <w:kern w:val="0"/>
                <w:sz w:val="24"/>
              </w:rPr>
              <w:t>序号</w:t>
            </w:r>
          </w:p>
        </w:tc>
        <w:tc>
          <w:tcPr>
            <w:tcW w:w="975" w:type="pct"/>
            <w:shd w:val="clear" w:color="auto" w:fill="auto"/>
            <w:vAlign w:val="center"/>
          </w:tcPr>
          <w:p w14:paraId="16EEA531">
            <w:pPr>
              <w:widowControl/>
              <w:jc w:val="center"/>
              <w:rPr>
                <w:b/>
                <w:color w:val="000000"/>
                <w:kern w:val="0"/>
                <w:sz w:val="24"/>
              </w:rPr>
            </w:pPr>
            <w:r>
              <w:rPr>
                <w:b/>
                <w:color w:val="000000"/>
                <w:kern w:val="0"/>
                <w:sz w:val="24"/>
              </w:rPr>
              <w:t>审查因素</w:t>
            </w:r>
          </w:p>
        </w:tc>
        <w:tc>
          <w:tcPr>
            <w:tcW w:w="3622" w:type="pct"/>
            <w:shd w:val="clear" w:color="auto" w:fill="auto"/>
            <w:vAlign w:val="center"/>
          </w:tcPr>
          <w:p w14:paraId="1A06AE45">
            <w:pPr>
              <w:widowControl/>
              <w:jc w:val="center"/>
              <w:rPr>
                <w:b/>
                <w:color w:val="000000"/>
                <w:kern w:val="0"/>
                <w:sz w:val="24"/>
              </w:rPr>
            </w:pPr>
            <w:r>
              <w:rPr>
                <w:b/>
                <w:color w:val="000000"/>
                <w:kern w:val="0"/>
                <w:sz w:val="24"/>
              </w:rPr>
              <w:t>审查内容</w:t>
            </w:r>
          </w:p>
        </w:tc>
      </w:tr>
      <w:tr w14:paraId="1E2F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3012232A">
            <w:pPr>
              <w:widowControl/>
              <w:jc w:val="center"/>
              <w:rPr>
                <w:color w:val="000000"/>
                <w:kern w:val="0"/>
                <w:sz w:val="24"/>
              </w:rPr>
            </w:pPr>
            <w:r>
              <w:rPr>
                <w:color w:val="000000"/>
                <w:kern w:val="0"/>
                <w:sz w:val="24"/>
              </w:rPr>
              <w:t>1</w:t>
            </w:r>
          </w:p>
        </w:tc>
        <w:tc>
          <w:tcPr>
            <w:tcW w:w="975" w:type="pct"/>
            <w:shd w:val="clear" w:color="auto" w:fill="auto"/>
            <w:vAlign w:val="center"/>
          </w:tcPr>
          <w:p w14:paraId="07F76E7A">
            <w:pPr>
              <w:widowControl/>
              <w:jc w:val="left"/>
              <w:rPr>
                <w:color w:val="000000"/>
                <w:kern w:val="0"/>
                <w:sz w:val="24"/>
              </w:rPr>
            </w:pPr>
            <w:r>
              <w:rPr>
                <w:color w:val="000000"/>
                <w:kern w:val="0"/>
                <w:sz w:val="24"/>
              </w:rPr>
              <w:t>授权委托书</w:t>
            </w:r>
          </w:p>
        </w:tc>
        <w:tc>
          <w:tcPr>
            <w:tcW w:w="3622" w:type="pct"/>
            <w:shd w:val="clear" w:color="auto" w:fill="auto"/>
            <w:vAlign w:val="center"/>
          </w:tcPr>
          <w:p w14:paraId="088446F6">
            <w:pPr>
              <w:widowControl/>
              <w:jc w:val="left"/>
              <w:rPr>
                <w:color w:val="000000"/>
                <w:kern w:val="0"/>
                <w:sz w:val="24"/>
              </w:rPr>
            </w:pPr>
            <w:r>
              <w:rPr>
                <w:color w:val="000000"/>
                <w:kern w:val="0"/>
                <w:sz w:val="24"/>
              </w:rPr>
              <w:t>按招标文件要求提供授权委托书；</w:t>
            </w:r>
          </w:p>
        </w:tc>
      </w:tr>
      <w:tr w14:paraId="2CF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0B24FC06">
            <w:pPr>
              <w:widowControl/>
              <w:jc w:val="center"/>
              <w:rPr>
                <w:color w:val="000000"/>
                <w:kern w:val="0"/>
                <w:sz w:val="24"/>
              </w:rPr>
            </w:pPr>
            <w:r>
              <w:rPr>
                <w:color w:val="000000"/>
                <w:kern w:val="0"/>
                <w:sz w:val="24"/>
              </w:rPr>
              <w:t>2</w:t>
            </w:r>
          </w:p>
        </w:tc>
        <w:tc>
          <w:tcPr>
            <w:tcW w:w="975" w:type="pct"/>
            <w:shd w:val="clear" w:color="auto" w:fill="auto"/>
            <w:vAlign w:val="center"/>
          </w:tcPr>
          <w:p w14:paraId="701EA1AC">
            <w:pPr>
              <w:widowControl/>
              <w:jc w:val="left"/>
              <w:rPr>
                <w:color w:val="000000"/>
                <w:kern w:val="0"/>
                <w:sz w:val="24"/>
              </w:rPr>
            </w:pPr>
            <w:r>
              <w:rPr>
                <w:color w:val="000000"/>
                <w:kern w:val="0"/>
                <w:sz w:val="24"/>
              </w:rPr>
              <w:t>投标完整性</w:t>
            </w:r>
          </w:p>
        </w:tc>
        <w:tc>
          <w:tcPr>
            <w:tcW w:w="3622" w:type="pct"/>
            <w:shd w:val="clear" w:color="auto" w:fill="auto"/>
            <w:vAlign w:val="center"/>
          </w:tcPr>
          <w:p w14:paraId="539FBD4A">
            <w:pPr>
              <w:widowControl/>
              <w:jc w:val="left"/>
              <w:rPr>
                <w:color w:val="000000"/>
                <w:kern w:val="0"/>
                <w:sz w:val="24"/>
              </w:rPr>
            </w:pPr>
            <w:r>
              <w:rPr>
                <w:sz w:val="24"/>
              </w:rPr>
              <w:t>未将一个采购包中的内容拆分投标；</w:t>
            </w:r>
          </w:p>
        </w:tc>
      </w:tr>
      <w:tr w14:paraId="056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1ED1C321">
            <w:pPr>
              <w:widowControl/>
              <w:jc w:val="center"/>
              <w:rPr>
                <w:color w:val="000000"/>
                <w:kern w:val="0"/>
                <w:sz w:val="24"/>
              </w:rPr>
            </w:pPr>
            <w:r>
              <w:rPr>
                <w:color w:val="000000"/>
                <w:kern w:val="0"/>
                <w:sz w:val="24"/>
              </w:rPr>
              <w:t>3</w:t>
            </w:r>
          </w:p>
        </w:tc>
        <w:tc>
          <w:tcPr>
            <w:tcW w:w="975" w:type="pct"/>
            <w:shd w:val="clear" w:color="auto" w:fill="auto"/>
            <w:vAlign w:val="center"/>
          </w:tcPr>
          <w:p w14:paraId="70A4C231">
            <w:pPr>
              <w:widowControl/>
              <w:jc w:val="left"/>
              <w:rPr>
                <w:color w:val="000000"/>
                <w:kern w:val="0"/>
                <w:sz w:val="24"/>
              </w:rPr>
            </w:pPr>
            <w:r>
              <w:rPr>
                <w:color w:val="000000"/>
                <w:kern w:val="0"/>
                <w:sz w:val="24"/>
              </w:rPr>
              <w:t>投标报价</w:t>
            </w:r>
          </w:p>
        </w:tc>
        <w:tc>
          <w:tcPr>
            <w:tcW w:w="3622" w:type="pct"/>
            <w:shd w:val="clear" w:color="auto" w:fill="auto"/>
            <w:vAlign w:val="center"/>
          </w:tcPr>
          <w:p w14:paraId="7343068C">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E72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009813B5">
            <w:pPr>
              <w:widowControl/>
              <w:jc w:val="center"/>
              <w:rPr>
                <w:color w:val="000000"/>
                <w:kern w:val="0"/>
                <w:sz w:val="24"/>
              </w:rPr>
            </w:pPr>
            <w:r>
              <w:rPr>
                <w:color w:val="000000"/>
                <w:kern w:val="0"/>
                <w:sz w:val="24"/>
              </w:rPr>
              <w:t>4</w:t>
            </w:r>
          </w:p>
        </w:tc>
        <w:tc>
          <w:tcPr>
            <w:tcW w:w="975" w:type="pct"/>
            <w:shd w:val="clear" w:color="auto" w:fill="auto"/>
            <w:vAlign w:val="center"/>
          </w:tcPr>
          <w:p w14:paraId="2CCAD740">
            <w:pPr>
              <w:widowControl/>
              <w:jc w:val="left"/>
              <w:rPr>
                <w:color w:val="000000"/>
                <w:kern w:val="0"/>
                <w:sz w:val="24"/>
              </w:rPr>
            </w:pPr>
            <w:r>
              <w:rPr>
                <w:color w:val="000000"/>
                <w:kern w:val="0"/>
                <w:sz w:val="24"/>
              </w:rPr>
              <w:t>报价唯一性</w:t>
            </w:r>
          </w:p>
        </w:tc>
        <w:tc>
          <w:tcPr>
            <w:tcW w:w="3622" w:type="pct"/>
            <w:shd w:val="clear" w:color="auto" w:fill="auto"/>
            <w:vAlign w:val="center"/>
          </w:tcPr>
          <w:p w14:paraId="27300F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349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52863519">
            <w:pPr>
              <w:widowControl/>
              <w:jc w:val="center"/>
              <w:rPr>
                <w:color w:val="000000"/>
                <w:kern w:val="0"/>
                <w:sz w:val="24"/>
              </w:rPr>
            </w:pPr>
            <w:r>
              <w:rPr>
                <w:color w:val="000000"/>
                <w:kern w:val="0"/>
                <w:sz w:val="24"/>
              </w:rPr>
              <w:t>5</w:t>
            </w:r>
          </w:p>
        </w:tc>
        <w:tc>
          <w:tcPr>
            <w:tcW w:w="975" w:type="pct"/>
            <w:shd w:val="clear" w:color="auto" w:fill="auto"/>
            <w:vAlign w:val="center"/>
          </w:tcPr>
          <w:p w14:paraId="285855E7">
            <w:pPr>
              <w:widowControl/>
              <w:jc w:val="left"/>
              <w:rPr>
                <w:color w:val="000000"/>
                <w:kern w:val="0"/>
                <w:sz w:val="24"/>
              </w:rPr>
            </w:pPr>
            <w:r>
              <w:rPr>
                <w:color w:val="000000"/>
                <w:kern w:val="0"/>
                <w:sz w:val="24"/>
              </w:rPr>
              <w:t>投标有效期</w:t>
            </w:r>
          </w:p>
        </w:tc>
        <w:tc>
          <w:tcPr>
            <w:tcW w:w="3622" w:type="pct"/>
            <w:shd w:val="clear" w:color="auto" w:fill="auto"/>
            <w:vAlign w:val="center"/>
          </w:tcPr>
          <w:p w14:paraId="0A110585">
            <w:pPr>
              <w:widowControl/>
              <w:jc w:val="left"/>
              <w:rPr>
                <w:color w:val="000000"/>
                <w:kern w:val="0"/>
                <w:sz w:val="24"/>
              </w:rPr>
            </w:pPr>
            <w:r>
              <w:rPr>
                <w:color w:val="000000"/>
                <w:kern w:val="0"/>
                <w:sz w:val="24"/>
              </w:rPr>
              <w:t>投标文件中承诺的投标有效期满足招标文件中载明的投标有效期的；</w:t>
            </w:r>
          </w:p>
        </w:tc>
      </w:tr>
      <w:tr w14:paraId="35F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613BC156">
            <w:pPr>
              <w:widowControl/>
              <w:jc w:val="center"/>
              <w:rPr>
                <w:color w:val="000000"/>
                <w:kern w:val="0"/>
                <w:sz w:val="24"/>
              </w:rPr>
            </w:pPr>
            <w:r>
              <w:rPr>
                <w:color w:val="000000"/>
                <w:kern w:val="0"/>
                <w:sz w:val="24"/>
              </w:rPr>
              <w:t>6</w:t>
            </w:r>
          </w:p>
        </w:tc>
        <w:tc>
          <w:tcPr>
            <w:tcW w:w="975" w:type="pct"/>
            <w:shd w:val="clear" w:color="auto" w:fill="auto"/>
            <w:vAlign w:val="center"/>
          </w:tcPr>
          <w:p w14:paraId="36BB3947">
            <w:pPr>
              <w:widowControl/>
              <w:jc w:val="left"/>
              <w:rPr>
                <w:color w:val="000000"/>
                <w:kern w:val="0"/>
                <w:sz w:val="24"/>
              </w:rPr>
            </w:pPr>
            <w:r>
              <w:rPr>
                <w:color w:val="000000"/>
                <w:kern w:val="0"/>
                <w:sz w:val="24"/>
              </w:rPr>
              <w:t>实质性格式</w:t>
            </w:r>
          </w:p>
        </w:tc>
        <w:tc>
          <w:tcPr>
            <w:tcW w:w="3622" w:type="pct"/>
            <w:shd w:val="clear" w:color="auto" w:fill="auto"/>
            <w:vAlign w:val="center"/>
          </w:tcPr>
          <w:p w14:paraId="0E19F201">
            <w:pPr>
              <w:widowControl/>
              <w:jc w:val="left"/>
              <w:rPr>
                <w:color w:val="000000"/>
                <w:kern w:val="0"/>
                <w:sz w:val="24"/>
              </w:rPr>
            </w:pPr>
            <w:r>
              <w:rPr>
                <w:kern w:val="0"/>
                <w:sz w:val="24"/>
              </w:rPr>
              <w:t>标记为“实质性格式”的文件均按招标文件要求提供且签署、盖章的；</w:t>
            </w:r>
          </w:p>
        </w:tc>
      </w:tr>
      <w:tr w14:paraId="504B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6DDCE31F">
            <w:pPr>
              <w:widowControl/>
              <w:jc w:val="center"/>
              <w:rPr>
                <w:color w:val="000000"/>
                <w:kern w:val="0"/>
                <w:sz w:val="24"/>
              </w:rPr>
            </w:pPr>
            <w:r>
              <w:rPr>
                <w:color w:val="000000"/>
                <w:kern w:val="0"/>
                <w:sz w:val="24"/>
              </w:rPr>
              <w:t>7</w:t>
            </w:r>
          </w:p>
        </w:tc>
        <w:tc>
          <w:tcPr>
            <w:tcW w:w="975" w:type="pct"/>
            <w:shd w:val="clear" w:color="auto" w:fill="auto"/>
            <w:vAlign w:val="center"/>
          </w:tcPr>
          <w:p w14:paraId="237C03D7">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2" w:type="pct"/>
            <w:shd w:val="clear" w:color="auto" w:fill="auto"/>
            <w:vAlign w:val="center"/>
          </w:tcPr>
          <w:p w14:paraId="50DCA8B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357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1D709733">
            <w:pPr>
              <w:widowControl/>
              <w:jc w:val="center"/>
              <w:rPr>
                <w:rFonts w:hint="eastAsia" w:eastAsia="宋体"/>
                <w:color w:val="auto"/>
                <w:kern w:val="0"/>
                <w:sz w:val="24"/>
                <w:lang w:val="en-US" w:eastAsia="zh-CN"/>
              </w:rPr>
            </w:pPr>
            <w:r>
              <w:rPr>
                <w:rFonts w:hint="eastAsia"/>
                <w:color w:val="auto"/>
                <w:kern w:val="0"/>
                <w:sz w:val="24"/>
                <w:lang w:val="en-US" w:eastAsia="zh-CN"/>
              </w:rPr>
              <w:t>8</w:t>
            </w:r>
          </w:p>
        </w:tc>
        <w:tc>
          <w:tcPr>
            <w:tcW w:w="975" w:type="pct"/>
            <w:shd w:val="clear" w:color="auto" w:fill="auto"/>
            <w:vAlign w:val="center"/>
          </w:tcPr>
          <w:p w14:paraId="716C52F6">
            <w:pPr>
              <w:widowControl/>
              <w:jc w:val="left"/>
              <w:rPr>
                <w:color w:val="000000"/>
                <w:kern w:val="0"/>
                <w:sz w:val="24"/>
              </w:rPr>
            </w:pPr>
            <w:r>
              <w:rPr>
                <w:color w:val="000000"/>
                <w:kern w:val="0"/>
                <w:sz w:val="24"/>
              </w:rPr>
              <w:t>报价的修正（如有）</w:t>
            </w:r>
          </w:p>
        </w:tc>
        <w:tc>
          <w:tcPr>
            <w:tcW w:w="3622" w:type="pct"/>
            <w:shd w:val="clear" w:color="auto" w:fill="auto"/>
            <w:vAlign w:val="center"/>
          </w:tcPr>
          <w:p w14:paraId="2BAFDC0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4B3B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1F1E0545">
            <w:pPr>
              <w:widowControl/>
              <w:jc w:val="center"/>
              <w:rPr>
                <w:rFonts w:hint="eastAsia" w:eastAsia="宋体"/>
                <w:color w:val="auto"/>
                <w:kern w:val="0"/>
                <w:sz w:val="24"/>
                <w:lang w:val="en-US" w:eastAsia="zh-CN"/>
              </w:rPr>
            </w:pPr>
            <w:r>
              <w:rPr>
                <w:rFonts w:hint="eastAsia"/>
                <w:color w:val="auto"/>
                <w:kern w:val="0"/>
                <w:sz w:val="24"/>
                <w:lang w:val="en-US" w:eastAsia="zh-CN"/>
              </w:rPr>
              <w:t>9</w:t>
            </w:r>
          </w:p>
        </w:tc>
        <w:tc>
          <w:tcPr>
            <w:tcW w:w="975" w:type="pct"/>
            <w:shd w:val="clear" w:color="auto" w:fill="auto"/>
            <w:vAlign w:val="center"/>
          </w:tcPr>
          <w:p w14:paraId="6FB1FFB3">
            <w:pPr>
              <w:widowControl/>
              <w:jc w:val="left"/>
              <w:rPr>
                <w:color w:val="000000"/>
                <w:kern w:val="0"/>
                <w:sz w:val="24"/>
              </w:rPr>
            </w:pPr>
            <w:r>
              <w:rPr>
                <w:color w:val="000000"/>
                <w:kern w:val="0"/>
                <w:sz w:val="24"/>
              </w:rPr>
              <w:t>国家有关部门对投标人的投标产品有强制性规定或要求的</w:t>
            </w:r>
          </w:p>
        </w:tc>
        <w:tc>
          <w:tcPr>
            <w:tcW w:w="3622" w:type="pct"/>
            <w:shd w:val="clear" w:color="auto" w:fill="auto"/>
            <w:vAlign w:val="center"/>
          </w:tcPr>
          <w:p w14:paraId="3047D05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1EC12D9">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D3652AF">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CAC5624">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72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0F1C1EE6">
            <w:pPr>
              <w:widowControl/>
              <w:jc w:val="center"/>
              <w:rPr>
                <w:color w:val="auto"/>
                <w:kern w:val="0"/>
                <w:sz w:val="24"/>
              </w:rPr>
            </w:pPr>
            <w:r>
              <w:rPr>
                <w:color w:val="auto"/>
                <w:kern w:val="0"/>
                <w:sz w:val="24"/>
              </w:rPr>
              <w:t>10</w:t>
            </w:r>
          </w:p>
        </w:tc>
        <w:tc>
          <w:tcPr>
            <w:tcW w:w="975" w:type="pct"/>
            <w:shd w:val="clear" w:color="auto" w:fill="auto"/>
            <w:vAlign w:val="center"/>
          </w:tcPr>
          <w:p w14:paraId="1EC6039A">
            <w:pPr>
              <w:widowControl/>
              <w:jc w:val="left"/>
              <w:rPr>
                <w:color w:val="000000"/>
                <w:kern w:val="0"/>
                <w:sz w:val="24"/>
              </w:rPr>
            </w:pPr>
            <w:r>
              <w:rPr>
                <w:color w:val="000000"/>
                <w:kern w:val="0"/>
                <w:sz w:val="24"/>
              </w:rPr>
              <w:t>公平竞争</w:t>
            </w:r>
          </w:p>
        </w:tc>
        <w:tc>
          <w:tcPr>
            <w:tcW w:w="3622" w:type="pct"/>
            <w:shd w:val="clear" w:color="auto" w:fill="auto"/>
            <w:vAlign w:val="center"/>
          </w:tcPr>
          <w:p w14:paraId="2A9A66FC">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6D0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5C0B7BFF">
            <w:pPr>
              <w:widowControl/>
              <w:jc w:val="center"/>
              <w:rPr>
                <w:rFonts w:hint="default" w:eastAsia="宋体"/>
                <w:color w:val="auto"/>
                <w:kern w:val="0"/>
                <w:sz w:val="24"/>
                <w:lang w:val="en-US" w:eastAsia="zh-CN"/>
              </w:rPr>
            </w:pPr>
            <w:r>
              <w:rPr>
                <w:rFonts w:hint="eastAsia"/>
                <w:color w:val="auto"/>
                <w:kern w:val="0"/>
                <w:sz w:val="24"/>
                <w:lang w:val="en-US" w:eastAsia="zh-CN"/>
              </w:rPr>
              <w:t>11</w:t>
            </w:r>
          </w:p>
        </w:tc>
        <w:tc>
          <w:tcPr>
            <w:tcW w:w="975" w:type="pct"/>
            <w:shd w:val="clear" w:color="auto" w:fill="auto"/>
            <w:vAlign w:val="center"/>
          </w:tcPr>
          <w:p w14:paraId="4DE54574">
            <w:pPr>
              <w:widowControl/>
              <w:jc w:val="left"/>
              <w:rPr>
                <w:color w:val="000000"/>
                <w:kern w:val="0"/>
                <w:sz w:val="24"/>
              </w:rPr>
            </w:pPr>
            <w:r>
              <w:rPr>
                <w:color w:val="000000"/>
                <w:kern w:val="0"/>
                <w:sz w:val="24"/>
              </w:rPr>
              <w:t>串通投标</w:t>
            </w:r>
          </w:p>
        </w:tc>
        <w:tc>
          <w:tcPr>
            <w:tcW w:w="3622" w:type="pct"/>
            <w:shd w:val="clear" w:color="auto" w:fill="auto"/>
            <w:vAlign w:val="center"/>
          </w:tcPr>
          <w:p w14:paraId="4898382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803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54505CAD">
            <w:pPr>
              <w:widowControl/>
              <w:jc w:val="center"/>
              <w:rPr>
                <w:rFonts w:hint="eastAsia" w:eastAsia="宋体"/>
                <w:color w:val="auto"/>
                <w:kern w:val="0"/>
                <w:sz w:val="24"/>
                <w:lang w:eastAsia="zh-CN"/>
              </w:rPr>
            </w:pPr>
            <w:r>
              <w:rPr>
                <w:color w:val="auto"/>
                <w:kern w:val="0"/>
                <w:sz w:val="24"/>
              </w:rPr>
              <w:t>12</w:t>
            </w:r>
          </w:p>
        </w:tc>
        <w:tc>
          <w:tcPr>
            <w:tcW w:w="975" w:type="pct"/>
            <w:shd w:val="clear" w:color="auto" w:fill="auto"/>
            <w:vAlign w:val="center"/>
          </w:tcPr>
          <w:p w14:paraId="12D98F33">
            <w:pPr>
              <w:widowControl/>
              <w:jc w:val="left"/>
              <w:rPr>
                <w:color w:val="000000"/>
                <w:kern w:val="0"/>
                <w:sz w:val="24"/>
              </w:rPr>
            </w:pPr>
            <w:r>
              <w:rPr>
                <w:color w:val="000000"/>
                <w:kern w:val="0"/>
                <w:sz w:val="24"/>
              </w:rPr>
              <w:t>附加条件</w:t>
            </w:r>
          </w:p>
        </w:tc>
        <w:tc>
          <w:tcPr>
            <w:tcW w:w="3622" w:type="pct"/>
            <w:shd w:val="clear" w:color="auto" w:fill="auto"/>
            <w:vAlign w:val="center"/>
          </w:tcPr>
          <w:p w14:paraId="6D672482">
            <w:pPr>
              <w:widowControl/>
              <w:jc w:val="left"/>
              <w:rPr>
                <w:color w:val="000000"/>
                <w:kern w:val="0"/>
                <w:sz w:val="24"/>
              </w:rPr>
            </w:pPr>
            <w:r>
              <w:rPr>
                <w:color w:val="000000"/>
                <w:kern w:val="0"/>
                <w:sz w:val="24"/>
              </w:rPr>
              <w:t>投标文件未含有采购人不能接受的附加条件的；</w:t>
            </w:r>
          </w:p>
        </w:tc>
      </w:tr>
      <w:tr w14:paraId="1DEF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1" w:type="pct"/>
            <w:shd w:val="clear" w:color="auto" w:fill="auto"/>
            <w:vAlign w:val="center"/>
          </w:tcPr>
          <w:p w14:paraId="5C97BC90">
            <w:pPr>
              <w:widowControl/>
              <w:jc w:val="center"/>
              <w:rPr>
                <w:rFonts w:hint="eastAsia" w:eastAsia="宋体"/>
                <w:color w:val="000000"/>
                <w:kern w:val="0"/>
                <w:sz w:val="24"/>
                <w:lang w:eastAsia="zh-CN"/>
              </w:rPr>
            </w:pPr>
            <w:r>
              <w:rPr>
                <w:color w:val="000000"/>
                <w:kern w:val="0"/>
                <w:sz w:val="24"/>
              </w:rPr>
              <w:t>13</w:t>
            </w:r>
          </w:p>
        </w:tc>
        <w:tc>
          <w:tcPr>
            <w:tcW w:w="975" w:type="pct"/>
            <w:shd w:val="clear" w:color="auto" w:fill="auto"/>
            <w:vAlign w:val="center"/>
          </w:tcPr>
          <w:p w14:paraId="46FC1138">
            <w:pPr>
              <w:widowControl/>
              <w:jc w:val="left"/>
              <w:rPr>
                <w:color w:val="000000"/>
                <w:kern w:val="0"/>
                <w:sz w:val="24"/>
              </w:rPr>
            </w:pPr>
            <w:r>
              <w:rPr>
                <w:color w:val="000000"/>
                <w:kern w:val="0"/>
                <w:sz w:val="24"/>
              </w:rPr>
              <w:t>其他无效情形</w:t>
            </w:r>
          </w:p>
        </w:tc>
        <w:tc>
          <w:tcPr>
            <w:tcW w:w="3622" w:type="pct"/>
            <w:shd w:val="clear" w:color="auto" w:fill="auto"/>
            <w:vAlign w:val="center"/>
          </w:tcPr>
          <w:p w14:paraId="2D86EEC1">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28D8ACB">
      <w:pPr>
        <w:widowControl/>
        <w:spacing w:line="360" w:lineRule="auto"/>
        <w:jc w:val="center"/>
        <w:rPr>
          <w:rFonts w:eastAsiaTheme="minorEastAsia"/>
          <w:b/>
          <w:color w:val="000000"/>
          <w:kern w:val="0"/>
          <w:sz w:val="24"/>
        </w:rPr>
      </w:pPr>
    </w:p>
    <w:p w14:paraId="2077FB22">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90AE92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DE2BA79">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854DA25">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0B19D05">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5D48D61E">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241F6D6">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1F871ED">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14B02EB0">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05BDF2A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011E041">
      <w:pPr>
        <w:numPr>
          <w:ilvl w:val="1"/>
          <w:numId w:val="10"/>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6D61BCB0">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D9B139">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22A6B9EA">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_%</w:t>
      </w:r>
      <w:r>
        <w:rPr>
          <w:rFonts w:hint="eastAsia" w:eastAsiaTheme="minorEastAsia"/>
          <w:sz w:val="24"/>
        </w:rPr>
        <w:t>；</w:t>
      </w:r>
    </w:p>
    <w:p w14:paraId="40EC2D9F">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5AD278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0C47A759">
      <w:pPr>
        <w:numPr>
          <w:ilvl w:val="2"/>
          <w:numId w:val="10"/>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2979A0E6">
      <w:pPr>
        <w:numPr>
          <w:ilvl w:val="2"/>
          <w:numId w:val="10"/>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42FA63">
      <w:pPr>
        <w:numPr>
          <w:ilvl w:val="2"/>
          <w:numId w:val="10"/>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45B1C2DF">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388F5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444526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4DB8468">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25BF6FC2">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C9DA9A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F20AB39">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DC1816C">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492D22F7">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62448B76">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6858258">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F675DF">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BEB1681">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1FD36975">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3E3B265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03FEAF9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对于未预留份额专门面向中小企业采购的采购项目，以及预留份额项目中的非预留部分采购包，对小微企业报价给予_</w:t>
      </w:r>
      <w:r>
        <w:rPr>
          <w:rFonts w:eastAsiaTheme="minorEastAsia"/>
          <w:sz w:val="24"/>
          <w:u w:val="single"/>
        </w:rPr>
        <w:t>_</w:t>
      </w:r>
      <w:r>
        <w:rPr>
          <w:rFonts w:hint="eastAsia" w:eastAsiaTheme="minorEastAsia"/>
          <w:sz w:val="24"/>
          <w:u w:val="single"/>
          <w:lang w:val="en-US" w:eastAsia="zh-CN"/>
        </w:rPr>
        <w:t>/</w:t>
      </w:r>
      <w:r>
        <w:rPr>
          <w:rFonts w:eastAsiaTheme="minorEastAsia"/>
          <w:sz w:val="24"/>
          <w:u w:val="single"/>
        </w:rPr>
        <w:t>_</w:t>
      </w:r>
      <w:r>
        <w:rPr>
          <w:rFonts w:eastAsiaTheme="minorEastAsia"/>
          <w:sz w:val="24"/>
        </w:rPr>
        <w:t>%的扣除，用扣除后的价格参加评审。</w:t>
      </w:r>
    </w:p>
    <w:p w14:paraId="2797CDC4">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eastAsiaTheme="minorEastAsia"/>
          <w:sz w:val="24"/>
          <w:u w:val="single"/>
        </w:rPr>
        <w:t>_</w:t>
      </w:r>
      <w:r>
        <w:rPr>
          <w:rFonts w:hint="eastAsia" w:eastAsiaTheme="minorEastAsia"/>
          <w:sz w:val="24"/>
          <w:u w:val="single"/>
          <w:lang w:val="en-US" w:eastAsia="zh-CN"/>
        </w:rPr>
        <w:t>/</w:t>
      </w:r>
      <w:r>
        <w:rPr>
          <w:rFonts w:eastAsiaTheme="minorEastAsia"/>
          <w:sz w:val="24"/>
          <w:u w:val="single"/>
        </w:rPr>
        <w:t>_</w:t>
      </w:r>
      <w:r>
        <w:rPr>
          <w:rFonts w:eastAsiaTheme="minorEastAsia"/>
          <w:sz w:val="24"/>
        </w:rPr>
        <w:t>%的扣除，用扣除后的价格参加评审。</w:t>
      </w:r>
    </w:p>
    <w:p w14:paraId="37E597D6">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885000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AFB1CF2">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266428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3673166">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81C0FDF">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4301944">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55FAC996">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304700">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F23CD1">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606A0E3">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D94560D">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DC4719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4254DD35">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205475EC">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02C0517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D35111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09664B5">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u w:val="single"/>
        </w:rPr>
        <w:t>_</w:t>
      </w:r>
      <w:r>
        <w:rPr>
          <w:rFonts w:hint="eastAsia" w:eastAsiaTheme="minorEastAsia"/>
          <w:sz w:val="24"/>
          <w:u w:val="single"/>
          <w:lang w:val="en-US" w:eastAsia="zh-CN"/>
        </w:rPr>
        <w:t>/</w:t>
      </w:r>
      <w:r>
        <w:rPr>
          <w:rFonts w:eastAsiaTheme="minorEastAsia"/>
          <w:sz w:val="24"/>
          <w:u w:val="single"/>
        </w:rPr>
        <w:t>_</w:t>
      </w:r>
      <w:r>
        <w:rPr>
          <w:rFonts w:eastAsiaTheme="minorEastAsia"/>
          <w:sz w:val="24"/>
        </w:rPr>
        <w:t>_。</w:t>
      </w:r>
    </w:p>
    <w:bookmarkEnd w:id="622"/>
    <w:bookmarkEnd w:id="623"/>
    <w:p w14:paraId="5E6E48A9">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4D59647">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56524A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33916F61">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u w:val="single"/>
        </w:rPr>
        <w:t>_</w:t>
      </w:r>
      <w:r>
        <w:rPr>
          <w:rFonts w:hint="eastAsia" w:eastAsiaTheme="minorEastAsia"/>
          <w:sz w:val="24"/>
          <w:u w:val="single"/>
          <w:lang w:val="en-US" w:eastAsia="zh-CN"/>
        </w:rPr>
        <w:t>/</w:t>
      </w:r>
      <w:r>
        <w:rPr>
          <w:rFonts w:eastAsiaTheme="minorEastAsia"/>
          <w:sz w:val="24"/>
          <w:u w:val="single"/>
        </w:rPr>
        <w:t>_</w:t>
      </w:r>
      <w:r>
        <w:rPr>
          <w:rFonts w:eastAsiaTheme="minorEastAsia"/>
          <w:sz w:val="24"/>
        </w:rPr>
        <w:t>_。</w:t>
      </w:r>
    </w:p>
    <w:p w14:paraId="0C3B4E42">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41" w:name="_Toc150774646"/>
      <w:bookmarkStart w:id="642" w:name="_Toc520356170"/>
      <w:bookmarkStart w:id="643" w:name="_Toc226337242"/>
      <w:bookmarkStart w:id="644" w:name="_Toc149720839"/>
      <w:bookmarkStart w:id="645" w:name="_Toc150509297"/>
      <w:bookmarkStart w:id="646" w:name="_Toc164608815"/>
      <w:bookmarkStart w:id="647" w:name="_Toc150774751"/>
      <w:bookmarkStart w:id="648" w:name="_Toc164229241"/>
      <w:bookmarkStart w:id="649" w:name="_Toc265228384"/>
      <w:bookmarkStart w:id="650" w:name="_Toc151193860"/>
      <w:bookmarkStart w:id="651" w:name="_Toc226309790"/>
      <w:bookmarkStart w:id="652" w:name="_Toc151193644"/>
      <w:bookmarkStart w:id="653" w:name="_Toc226965819"/>
      <w:bookmarkStart w:id="654" w:name="_Toc127151747"/>
      <w:bookmarkStart w:id="655" w:name="_Toc164608660"/>
      <w:bookmarkStart w:id="656" w:name="_Toc151190173"/>
      <w:bookmarkStart w:id="657" w:name="_Toc195842911"/>
      <w:bookmarkStart w:id="658" w:name="_Toc151193716"/>
      <w:bookmarkStart w:id="659" w:name="_Toc150480784"/>
      <w:bookmarkStart w:id="660" w:name="_Toc164351640"/>
      <w:bookmarkStart w:id="661" w:name="_Toc264969236"/>
      <w:bookmarkStart w:id="662" w:name="_Toc164229387"/>
      <w:bookmarkStart w:id="663" w:name="_Toc151193934"/>
      <w:bookmarkStart w:id="664" w:name="_Toc151193788"/>
      <w:bookmarkStart w:id="665" w:name="_Toc226965736"/>
      <w:bookmarkStart w:id="666" w:name="_Toc305158814"/>
      <w:bookmarkStart w:id="667" w:name="_Toc142311048"/>
      <w:bookmarkStart w:id="668" w:name="_Toc127151546"/>
      <w:bookmarkStart w:id="669" w:name="_Toc127161460"/>
      <w:bookmarkStart w:id="670" w:name="_Toc305158888"/>
      <w:bookmarkStart w:id="671" w:name="_Ref46730701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0838C07">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F59F68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 xml:space="preserve"> </w:t>
      </w:r>
      <w:r>
        <w:rPr>
          <w:rFonts w:hint="eastAsia"/>
          <w:sz w:val="24"/>
          <w:u w:val="single"/>
          <w:lang w:val="en-US" w:eastAsia="zh-CN"/>
        </w:rPr>
        <w:t>3</w:t>
      </w:r>
      <w:r>
        <w:rPr>
          <w:rFonts w:hint="eastAsia"/>
          <w:sz w:val="24"/>
          <w:lang w:val="en-US" w:eastAsia="zh-CN"/>
        </w:rPr>
        <w:t xml:space="preserve">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5521F3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EBCE27A">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5CB9945D">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B79967F">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6D092EA0">
      <w:pPr>
        <w:tabs>
          <w:tab w:val="left" w:pos="360"/>
          <w:tab w:val="left" w:pos="1080"/>
        </w:tabs>
        <w:snapToGrid w:val="0"/>
        <w:spacing w:line="360" w:lineRule="auto"/>
        <w:rPr>
          <w:rFonts w:eastAsiaTheme="minorEastAsia"/>
          <w:color w:val="000000"/>
          <w:sz w:val="24"/>
        </w:rPr>
      </w:pPr>
    </w:p>
    <w:tbl>
      <w:tblPr>
        <w:tblStyle w:val="4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20"/>
        <w:gridCol w:w="1447"/>
        <w:gridCol w:w="5483"/>
      </w:tblGrid>
      <w:tr w14:paraId="19D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7" w:type="dxa"/>
            <w:vAlign w:val="center"/>
          </w:tcPr>
          <w:p w14:paraId="7252FE55">
            <w:pPr>
              <w:ind w:firstLine="28"/>
              <w:jc w:val="center"/>
              <w:rPr>
                <w:b/>
                <w:sz w:val="24"/>
              </w:rPr>
            </w:pPr>
            <w:r>
              <w:rPr>
                <w:b/>
                <w:sz w:val="24"/>
              </w:rPr>
              <w:t>序号</w:t>
            </w:r>
          </w:p>
        </w:tc>
        <w:tc>
          <w:tcPr>
            <w:tcW w:w="1420" w:type="dxa"/>
            <w:vAlign w:val="center"/>
          </w:tcPr>
          <w:p w14:paraId="5FBDEEB5">
            <w:pPr>
              <w:ind w:firstLine="28"/>
              <w:jc w:val="center"/>
              <w:rPr>
                <w:b/>
                <w:sz w:val="24"/>
              </w:rPr>
            </w:pPr>
            <w:r>
              <w:rPr>
                <w:b/>
                <w:sz w:val="24"/>
              </w:rPr>
              <w:t>评分因素</w:t>
            </w:r>
          </w:p>
        </w:tc>
        <w:tc>
          <w:tcPr>
            <w:tcW w:w="1447" w:type="dxa"/>
            <w:vAlign w:val="center"/>
          </w:tcPr>
          <w:p w14:paraId="61DEBE9D">
            <w:pPr>
              <w:ind w:firstLine="28"/>
              <w:jc w:val="center"/>
              <w:rPr>
                <w:b/>
                <w:sz w:val="24"/>
              </w:rPr>
            </w:pPr>
            <w:r>
              <w:rPr>
                <w:rFonts w:hint="default" w:ascii="Arial Narrow" w:hAnsi="Arial Narrow" w:eastAsia="宋体" w:cs="Arial Narrow"/>
                <w:spacing w:val="-2"/>
                <w:sz w:val="24"/>
                <w:szCs w:val="24"/>
                <w:highlight w:val="none"/>
                <w14:textOutline w14:w="1537" w14:cap="flat" w14:cmpd="sng">
                  <w14:solidFill>
                    <w14:srgbClr w14:val="000000"/>
                  </w14:solidFill>
                  <w14:prstDash w14:val="solid"/>
                  <w14:miter w14:val="0"/>
                </w14:textOutline>
              </w:rPr>
              <w:t>评分因素</w:t>
            </w:r>
          </w:p>
        </w:tc>
        <w:tc>
          <w:tcPr>
            <w:tcW w:w="5483" w:type="dxa"/>
            <w:vAlign w:val="center"/>
          </w:tcPr>
          <w:p w14:paraId="37EB9AFA">
            <w:pPr>
              <w:ind w:firstLine="28"/>
              <w:jc w:val="center"/>
              <w:rPr>
                <w:b/>
                <w:sz w:val="24"/>
              </w:rPr>
            </w:pPr>
            <w:r>
              <w:rPr>
                <w:b/>
                <w:sz w:val="24"/>
              </w:rPr>
              <w:t>评分标准</w:t>
            </w:r>
          </w:p>
        </w:tc>
      </w:tr>
      <w:tr w14:paraId="4F3F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777" w:type="dxa"/>
            <w:vAlign w:val="center"/>
          </w:tcPr>
          <w:p w14:paraId="224C8DBF">
            <w:pPr>
              <w:ind w:firstLine="28"/>
              <w:jc w:val="center"/>
              <w:rPr>
                <w:rFonts w:hint="eastAsia" w:eastAsia="宋体"/>
                <w:b/>
                <w:sz w:val="24"/>
                <w:lang w:val="en-US" w:eastAsia="zh-CN"/>
              </w:rPr>
            </w:pPr>
            <w:r>
              <w:rPr>
                <w:rFonts w:hint="eastAsia"/>
                <w:b/>
                <w:sz w:val="24"/>
                <w:lang w:val="en-US" w:eastAsia="zh-CN"/>
              </w:rPr>
              <w:t>1</w:t>
            </w:r>
          </w:p>
        </w:tc>
        <w:tc>
          <w:tcPr>
            <w:tcW w:w="2867" w:type="dxa"/>
            <w:gridSpan w:val="2"/>
            <w:shd w:val="clear" w:color="auto" w:fill="auto"/>
            <w:vAlign w:val="center"/>
          </w:tcPr>
          <w:p w14:paraId="211570B6">
            <w:pPr>
              <w:ind w:firstLine="28" w:firstLineChars="0"/>
              <w:jc w:val="center"/>
              <w:rPr>
                <w:sz w:val="24"/>
              </w:rPr>
            </w:pPr>
            <w:r>
              <w:rPr>
                <w:sz w:val="24"/>
              </w:rPr>
              <w:t>投标报价</w:t>
            </w:r>
          </w:p>
          <w:p w14:paraId="48A82FD5">
            <w:pPr>
              <w:pStyle w:val="249"/>
              <w:keepNext w:val="0"/>
              <w:keepLines w:val="0"/>
              <w:pageBreakBefore w:val="0"/>
              <w:widowControl/>
              <w:kinsoku w:val="0"/>
              <w:wordWrap/>
              <w:overflowPunct/>
              <w:topLinePunct w:val="0"/>
              <w:autoSpaceDE w:val="0"/>
              <w:autoSpaceDN w:val="0"/>
              <w:bidi w:val="0"/>
              <w:adjustRightInd w:val="0"/>
              <w:snapToGrid w:val="0"/>
              <w:spacing w:before="63" w:line="27" w:lineRule="atLeast"/>
              <w:jc w:val="center"/>
              <w:textAlignment w:val="baseline"/>
              <w:rPr>
                <w:rFonts w:hint="default" w:ascii="Times New Roman" w:hAnsi="Times New Roman" w:eastAsia="宋体" w:cs="Times New Roman"/>
                <w:kern w:val="2"/>
                <w:sz w:val="24"/>
                <w:szCs w:val="24"/>
                <w:lang w:val="en-US" w:eastAsia="zh-CN" w:bidi="ar-SA"/>
              </w:rPr>
            </w:pPr>
            <w:r>
              <w:rPr>
                <w:rFonts w:hint="eastAsia"/>
                <w:sz w:val="24"/>
                <w:lang w:eastAsia="zh-CN"/>
              </w:rPr>
              <w:t>（</w:t>
            </w:r>
            <w:r>
              <w:rPr>
                <w:rFonts w:hint="eastAsia"/>
                <w:sz w:val="24"/>
                <w:lang w:val="en-US" w:eastAsia="zh-CN"/>
              </w:rPr>
              <w:t>10</w:t>
            </w:r>
            <w:r>
              <w:rPr>
                <w:rFonts w:hint="eastAsia"/>
                <w:sz w:val="24"/>
                <w:lang w:eastAsia="zh-CN"/>
              </w:rPr>
              <w:t>）</w:t>
            </w:r>
          </w:p>
        </w:tc>
        <w:tc>
          <w:tcPr>
            <w:tcW w:w="5483" w:type="dxa"/>
            <w:shd w:val="clear" w:color="auto" w:fill="auto"/>
            <w:vAlign w:val="center"/>
          </w:tcPr>
          <w:p w14:paraId="288E4FFA">
            <w:pPr>
              <w:rPr>
                <w:sz w:val="24"/>
              </w:rPr>
            </w:pPr>
            <w:r>
              <w:rPr>
                <w:sz w:val="24"/>
              </w:rPr>
              <w:t>满足招标文件要求且投标价格最低的投标报价为评标基准价，其价格分为满分。其他投标人的价格分统一按照下列公式计算：</w:t>
            </w:r>
          </w:p>
          <w:p w14:paraId="16F48211">
            <w:pPr>
              <w:rPr>
                <w:sz w:val="24"/>
              </w:rPr>
            </w:pPr>
            <w:r>
              <w:rPr>
                <w:sz w:val="24"/>
              </w:rPr>
              <w:t>投标报价得分＝（评标基准价/投标报价）×分值。</w:t>
            </w:r>
          </w:p>
          <w:p w14:paraId="4D6E5CEC">
            <w:pPr>
              <w:rPr>
                <w:rFonts w:hint="eastAsia" w:eastAsia="宋体"/>
                <w:sz w:val="24"/>
                <w:lang w:val="en-US" w:eastAsia="zh-CN"/>
              </w:rPr>
            </w:pPr>
            <w:r>
              <w:rPr>
                <w:rFonts w:hint="eastAsia"/>
                <w:sz w:val="24"/>
                <w:lang w:val="en-US" w:eastAsia="zh-CN"/>
              </w:rPr>
              <w:t>注：</w:t>
            </w: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5BF3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7" w:type="dxa"/>
            <w:vMerge w:val="restart"/>
            <w:vAlign w:val="center"/>
          </w:tcPr>
          <w:p w14:paraId="2642D4AE">
            <w:pPr>
              <w:ind w:firstLine="28"/>
              <w:jc w:val="center"/>
              <w:rPr>
                <w:rFonts w:hint="eastAsia" w:eastAsia="宋体"/>
                <w:sz w:val="24"/>
                <w:lang w:val="en-US" w:eastAsia="zh-CN"/>
              </w:rPr>
            </w:pPr>
            <w:r>
              <w:rPr>
                <w:rFonts w:hint="eastAsia"/>
                <w:sz w:val="24"/>
                <w:lang w:val="en-US" w:eastAsia="zh-CN"/>
              </w:rPr>
              <w:t>2</w:t>
            </w:r>
          </w:p>
        </w:tc>
        <w:tc>
          <w:tcPr>
            <w:tcW w:w="1420" w:type="dxa"/>
            <w:vMerge w:val="restart"/>
            <w:vAlign w:val="center"/>
          </w:tcPr>
          <w:p w14:paraId="3F14F9CB">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eastAsia" w:ascii="Arial Narrow" w:hAnsi="Arial Narrow" w:eastAsia="宋体" w:cs="Arial Narrow"/>
                <w:spacing w:val="-6"/>
                <w:sz w:val="24"/>
                <w:szCs w:val="24"/>
                <w:highlight w:val="none"/>
                <w:lang w:val="en-US" w:eastAsia="zh-CN"/>
              </w:rPr>
            </w:pPr>
            <w:r>
              <w:rPr>
                <w:rFonts w:hint="eastAsia" w:ascii="Arial Narrow" w:hAnsi="Arial Narrow" w:eastAsia="宋体" w:cs="Arial Narrow"/>
                <w:spacing w:val="-6"/>
                <w:sz w:val="24"/>
                <w:szCs w:val="24"/>
                <w:highlight w:val="none"/>
                <w:lang w:val="en-US" w:eastAsia="zh-CN"/>
              </w:rPr>
              <w:t>商务部分</w:t>
            </w:r>
          </w:p>
          <w:p w14:paraId="02150E2F">
            <w:pPr>
              <w:ind w:firstLine="28"/>
              <w:jc w:val="center"/>
              <w:rPr>
                <w:sz w:val="24"/>
              </w:rPr>
            </w:pPr>
            <w:r>
              <w:rPr>
                <w:rFonts w:hint="eastAsia" w:ascii="Arial Narrow" w:hAnsi="Arial Narrow" w:eastAsia="宋体" w:cs="Arial Narrow"/>
                <w:spacing w:val="-6"/>
                <w:sz w:val="24"/>
                <w:szCs w:val="24"/>
                <w:highlight w:val="none"/>
                <w:lang w:val="en-US" w:eastAsia="zh-CN"/>
              </w:rPr>
              <w:t>（13分）</w:t>
            </w:r>
          </w:p>
        </w:tc>
        <w:tc>
          <w:tcPr>
            <w:tcW w:w="1447" w:type="dxa"/>
            <w:vAlign w:val="center"/>
          </w:tcPr>
          <w:p w14:paraId="2E55E79C">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sz w:val="24"/>
              </w:rPr>
            </w:pPr>
            <w:r>
              <w:rPr>
                <w:rFonts w:hint="default" w:ascii="Arial Narrow" w:hAnsi="Arial Narrow" w:eastAsia="宋体" w:cs="Arial Narrow"/>
                <w:spacing w:val="-6"/>
                <w:sz w:val="24"/>
                <w:szCs w:val="24"/>
                <w:highlight w:val="none"/>
                <w:lang w:val="en-US" w:eastAsia="zh-CN"/>
              </w:rPr>
              <w:t>相关业绩</w:t>
            </w:r>
            <w:r>
              <w:rPr>
                <w:rFonts w:hint="eastAsia" w:ascii="Arial Narrow" w:hAnsi="Arial Narrow" w:eastAsia="宋体" w:cs="Arial Narrow"/>
                <w:spacing w:val="-6"/>
                <w:sz w:val="24"/>
                <w:szCs w:val="24"/>
                <w:highlight w:val="none"/>
                <w:lang w:val="en-US" w:eastAsia="zh-CN"/>
              </w:rPr>
              <w:t>（10分）</w:t>
            </w:r>
          </w:p>
        </w:tc>
        <w:tc>
          <w:tcPr>
            <w:tcW w:w="5483" w:type="dxa"/>
            <w:vAlign w:val="center"/>
          </w:tcPr>
          <w:p w14:paraId="065AF81B">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b/>
                <w:sz w:val="24"/>
              </w:rPr>
            </w:pPr>
            <w:r>
              <w:rPr>
                <w:rFonts w:hint="default" w:ascii="Arial Narrow" w:hAnsi="Arial Narrow" w:eastAsia="宋体" w:cs="Arial Narrow"/>
                <w:spacing w:val="-6"/>
                <w:sz w:val="24"/>
                <w:szCs w:val="24"/>
                <w:highlight w:val="none"/>
                <w:lang w:val="en-US" w:eastAsia="zh-CN"/>
              </w:rPr>
              <w:t>提供投标单位近</w:t>
            </w:r>
            <w:r>
              <w:rPr>
                <w:rFonts w:hint="eastAsia" w:ascii="Arial Narrow" w:hAnsi="Arial Narrow" w:eastAsia="宋体" w:cs="Arial Narrow"/>
                <w:spacing w:val="-6"/>
                <w:sz w:val="24"/>
                <w:szCs w:val="24"/>
                <w:highlight w:val="none"/>
                <w:lang w:val="en-US" w:eastAsia="zh-CN"/>
              </w:rPr>
              <w:t>5</w:t>
            </w:r>
            <w:r>
              <w:rPr>
                <w:rFonts w:hint="default" w:ascii="Arial Narrow" w:hAnsi="Arial Narrow" w:eastAsia="宋体" w:cs="Arial Narrow"/>
                <w:spacing w:val="-6"/>
                <w:sz w:val="24"/>
                <w:szCs w:val="24"/>
                <w:highlight w:val="none"/>
                <w:lang w:val="en-US" w:eastAsia="zh-CN"/>
              </w:rPr>
              <w:t>年以来（20</w:t>
            </w:r>
            <w:r>
              <w:rPr>
                <w:rFonts w:hint="eastAsia" w:ascii="Arial Narrow" w:hAnsi="Arial Narrow" w:eastAsia="宋体" w:cs="Arial Narrow"/>
                <w:spacing w:val="-6"/>
                <w:sz w:val="24"/>
                <w:szCs w:val="24"/>
                <w:highlight w:val="none"/>
                <w:lang w:val="en-US" w:eastAsia="zh-CN"/>
              </w:rPr>
              <w:t>21</w:t>
            </w:r>
            <w:r>
              <w:rPr>
                <w:rFonts w:hint="default" w:ascii="Arial Narrow" w:hAnsi="Arial Narrow" w:eastAsia="宋体" w:cs="Arial Narrow"/>
                <w:spacing w:val="-6"/>
                <w:sz w:val="24"/>
                <w:szCs w:val="24"/>
                <w:highlight w:val="none"/>
                <w:lang w:val="en-US" w:eastAsia="zh-CN"/>
              </w:rPr>
              <w:t>年</w:t>
            </w:r>
            <w:r>
              <w:rPr>
                <w:rFonts w:hint="eastAsia" w:ascii="Arial Narrow" w:hAnsi="Arial Narrow" w:eastAsia="宋体" w:cs="Arial Narrow"/>
                <w:spacing w:val="-6"/>
                <w:sz w:val="24"/>
                <w:szCs w:val="24"/>
                <w:highlight w:val="none"/>
                <w:lang w:val="en-US" w:eastAsia="zh-CN"/>
              </w:rPr>
              <w:t>3</w:t>
            </w:r>
            <w:r>
              <w:rPr>
                <w:rFonts w:hint="default" w:ascii="Arial Narrow" w:hAnsi="Arial Narrow" w:eastAsia="宋体" w:cs="Arial Narrow"/>
                <w:spacing w:val="-6"/>
                <w:sz w:val="24"/>
                <w:szCs w:val="24"/>
                <w:highlight w:val="none"/>
                <w:lang w:val="en-US" w:eastAsia="zh-CN"/>
              </w:rPr>
              <w:t>月</w:t>
            </w:r>
            <w:r>
              <w:rPr>
                <w:rFonts w:hint="eastAsia" w:ascii="Arial Narrow" w:hAnsi="Arial Narrow" w:eastAsia="宋体" w:cs="Arial Narrow"/>
                <w:spacing w:val="-6"/>
                <w:sz w:val="24"/>
                <w:szCs w:val="24"/>
                <w:highlight w:val="none"/>
                <w:lang w:val="en-US" w:eastAsia="zh-CN"/>
              </w:rPr>
              <w:t>1</w:t>
            </w:r>
            <w:r>
              <w:rPr>
                <w:rFonts w:hint="default" w:ascii="Arial Narrow" w:hAnsi="Arial Narrow" w:eastAsia="宋体" w:cs="Arial Narrow"/>
                <w:spacing w:val="-6"/>
                <w:sz w:val="24"/>
                <w:szCs w:val="24"/>
                <w:highlight w:val="none"/>
                <w:lang w:val="en-US" w:eastAsia="zh-CN"/>
              </w:rPr>
              <w:t>日起至今、以签订日期为准）承担过类似项目，每提供1个得</w:t>
            </w:r>
            <w:r>
              <w:rPr>
                <w:rFonts w:hint="eastAsia" w:ascii="Arial Narrow" w:hAnsi="Arial Narrow" w:eastAsia="宋体" w:cs="Arial Narrow"/>
                <w:spacing w:val="-6"/>
                <w:sz w:val="24"/>
                <w:szCs w:val="24"/>
                <w:highlight w:val="none"/>
                <w:lang w:val="en-US" w:eastAsia="zh-CN"/>
              </w:rPr>
              <w:t>5</w:t>
            </w:r>
            <w:r>
              <w:rPr>
                <w:rFonts w:hint="default" w:ascii="Arial Narrow" w:hAnsi="Arial Narrow" w:eastAsia="宋体" w:cs="Arial Narrow"/>
                <w:spacing w:val="-6"/>
                <w:sz w:val="24"/>
                <w:szCs w:val="24"/>
                <w:highlight w:val="none"/>
                <w:lang w:val="en-US" w:eastAsia="zh-CN"/>
              </w:rPr>
              <w:t>分，最多得10分；未提供不得分。</w:t>
            </w:r>
            <w:r>
              <w:rPr>
                <w:rFonts w:hint="default" w:ascii="Arial Narrow" w:hAnsi="Arial Narrow" w:eastAsia="宋体" w:cs="Arial Narrow"/>
                <w:spacing w:val="-6"/>
                <w:sz w:val="24"/>
                <w:szCs w:val="24"/>
                <w:highlight w:val="none"/>
                <w:lang w:val="en-US" w:eastAsia="zh-CN"/>
              </w:rPr>
              <w:br w:type="textWrapping"/>
            </w:r>
            <w:r>
              <w:rPr>
                <w:rFonts w:hint="default" w:ascii="Arial Narrow" w:hAnsi="Arial Narrow" w:eastAsia="宋体" w:cs="Arial Narrow"/>
                <w:spacing w:val="-6"/>
                <w:sz w:val="24"/>
                <w:szCs w:val="24"/>
                <w:highlight w:val="none"/>
                <w:lang w:val="en-US" w:eastAsia="zh-CN"/>
              </w:rPr>
              <w:t>须提供有效的相关证明材料（提供合同首页、服务主要内容页、盖章页等关键页）需提供合同复印件加盖公章。</w:t>
            </w:r>
          </w:p>
        </w:tc>
      </w:tr>
      <w:tr w14:paraId="5339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7" w:type="dxa"/>
            <w:vMerge w:val="continue"/>
            <w:vAlign w:val="center"/>
          </w:tcPr>
          <w:p w14:paraId="54C2D4A7">
            <w:pPr>
              <w:ind w:firstLine="28"/>
              <w:jc w:val="center"/>
              <w:rPr>
                <w:rFonts w:hint="eastAsia"/>
                <w:sz w:val="24"/>
                <w:lang w:val="en-US" w:eastAsia="zh-CN"/>
              </w:rPr>
            </w:pPr>
          </w:p>
        </w:tc>
        <w:tc>
          <w:tcPr>
            <w:tcW w:w="1420" w:type="dxa"/>
            <w:vMerge w:val="continue"/>
            <w:vAlign w:val="center"/>
          </w:tcPr>
          <w:p w14:paraId="3037B7B2">
            <w:pPr>
              <w:ind w:firstLine="28"/>
              <w:jc w:val="center"/>
              <w:rPr>
                <w:rFonts w:hint="eastAsia" w:ascii="Arial Narrow" w:hAnsi="Arial Narrow" w:eastAsia="宋体" w:cs="Arial Narrow"/>
                <w:spacing w:val="-6"/>
                <w:sz w:val="24"/>
                <w:szCs w:val="24"/>
                <w:highlight w:val="none"/>
                <w:lang w:val="en-US" w:eastAsia="zh-CN"/>
              </w:rPr>
            </w:pPr>
          </w:p>
        </w:tc>
        <w:tc>
          <w:tcPr>
            <w:tcW w:w="1447" w:type="dxa"/>
            <w:vAlign w:val="center"/>
          </w:tcPr>
          <w:p w14:paraId="2EB67054">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sz w:val="24"/>
              </w:rPr>
            </w:pPr>
            <w:r>
              <w:rPr>
                <w:rFonts w:hint="default" w:ascii="Arial Narrow" w:hAnsi="Arial Narrow" w:eastAsia="宋体" w:cs="Arial Narrow"/>
                <w:spacing w:val="-6"/>
                <w:sz w:val="24"/>
                <w:szCs w:val="24"/>
                <w:highlight w:val="none"/>
                <w:lang w:val="en-US" w:eastAsia="zh-CN"/>
              </w:rPr>
              <w:t>认证证书</w:t>
            </w:r>
            <w:r>
              <w:rPr>
                <w:rFonts w:hint="eastAsia" w:ascii="Arial Narrow" w:hAnsi="Arial Narrow" w:eastAsia="宋体" w:cs="Arial Narrow"/>
                <w:spacing w:val="-6"/>
                <w:sz w:val="24"/>
                <w:szCs w:val="24"/>
                <w:highlight w:val="none"/>
                <w:lang w:val="en-US" w:eastAsia="zh-CN"/>
              </w:rPr>
              <w:t>（3分）</w:t>
            </w:r>
          </w:p>
        </w:tc>
        <w:tc>
          <w:tcPr>
            <w:tcW w:w="5483" w:type="dxa"/>
            <w:vAlign w:val="center"/>
          </w:tcPr>
          <w:p w14:paraId="228A351F">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spacing w:val="-6"/>
                <w:sz w:val="24"/>
                <w:szCs w:val="24"/>
                <w:highlight w:val="none"/>
                <w:lang w:val="en-US" w:eastAsia="zh-CN"/>
              </w:rPr>
            </w:pPr>
            <w:r>
              <w:rPr>
                <w:rFonts w:hint="default" w:ascii="Arial Narrow" w:hAnsi="Arial Narrow" w:eastAsia="宋体" w:cs="Arial Narrow"/>
                <w:spacing w:val="-6"/>
                <w:sz w:val="24"/>
                <w:szCs w:val="24"/>
                <w:highlight w:val="none"/>
                <w:lang w:val="en-US" w:eastAsia="zh-CN"/>
              </w:rPr>
              <w:t>投标人具有质量管理体系认证证书得1分；</w:t>
            </w:r>
          </w:p>
          <w:p w14:paraId="1517E8FA">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spacing w:val="-6"/>
                <w:sz w:val="24"/>
                <w:szCs w:val="24"/>
                <w:highlight w:val="none"/>
                <w:lang w:val="en-US" w:eastAsia="zh-CN"/>
              </w:rPr>
            </w:pPr>
            <w:r>
              <w:rPr>
                <w:rFonts w:hint="default" w:ascii="Arial Narrow" w:hAnsi="Arial Narrow" w:eastAsia="宋体" w:cs="Arial Narrow"/>
                <w:spacing w:val="-6"/>
                <w:sz w:val="24"/>
                <w:szCs w:val="24"/>
                <w:highlight w:val="none"/>
                <w:lang w:val="en-US" w:eastAsia="zh-CN"/>
              </w:rPr>
              <w:t>投标人具有环境管理体系认证证书得1分；</w:t>
            </w:r>
          </w:p>
          <w:p w14:paraId="05372DD4">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spacing w:val="-6"/>
                <w:sz w:val="24"/>
                <w:szCs w:val="24"/>
                <w:highlight w:val="none"/>
                <w:lang w:val="en-US" w:eastAsia="zh-CN"/>
              </w:rPr>
            </w:pPr>
            <w:r>
              <w:rPr>
                <w:rFonts w:hint="default" w:ascii="Arial Narrow" w:hAnsi="Arial Narrow" w:eastAsia="宋体" w:cs="Arial Narrow"/>
                <w:spacing w:val="-6"/>
                <w:sz w:val="24"/>
                <w:szCs w:val="24"/>
                <w:highlight w:val="none"/>
                <w:lang w:val="en-US" w:eastAsia="zh-CN"/>
              </w:rPr>
              <w:t>投标人具有职业健康安全体系认证证书得1分；</w:t>
            </w:r>
          </w:p>
          <w:p w14:paraId="49993A5B">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b/>
                <w:sz w:val="24"/>
              </w:rPr>
            </w:pPr>
            <w:r>
              <w:rPr>
                <w:rFonts w:hint="default" w:ascii="Arial Narrow" w:hAnsi="Arial Narrow" w:eastAsia="宋体" w:cs="Arial Narrow"/>
                <w:spacing w:val="-6"/>
                <w:sz w:val="24"/>
                <w:szCs w:val="24"/>
                <w:highlight w:val="none"/>
                <w:lang w:val="en-US" w:eastAsia="zh-CN"/>
              </w:rPr>
              <w:t>注：提供证书复印件并加盖单位公章。</w:t>
            </w:r>
          </w:p>
        </w:tc>
      </w:tr>
      <w:tr w14:paraId="6E97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77" w:type="dxa"/>
            <w:vMerge w:val="restart"/>
            <w:vAlign w:val="center"/>
          </w:tcPr>
          <w:p w14:paraId="1B96C481">
            <w:pPr>
              <w:ind w:firstLine="28"/>
              <w:jc w:val="center"/>
              <w:rPr>
                <w:rFonts w:hint="eastAsia" w:eastAsia="宋体"/>
                <w:sz w:val="24"/>
                <w:lang w:val="en-US" w:eastAsia="zh-CN"/>
              </w:rPr>
            </w:pPr>
            <w:r>
              <w:rPr>
                <w:rFonts w:hint="eastAsia"/>
                <w:sz w:val="24"/>
                <w:lang w:val="en-US" w:eastAsia="zh-CN"/>
              </w:rPr>
              <w:t>3</w:t>
            </w:r>
          </w:p>
        </w:tc>
        <w:tc>
          <w:tcPr>
            <w:tcW w:w="1420" w:type="dxa"/>
            <w:vMerge w:val="restart"/>
            <w:vAlign w:val="center"/>
          </w:tcPr>
          <w:p w14:paraId="703149A5">
            <w:pPr>
              <w:ind w:firstLine="28"/>
              <w:jc w:val="center"/>
              <w:rPr>
                <w:rFonts w:hint="default" w:eastAsia="宋体"/>
                <w:sz w:val="24"/>
                <w:lang w:val="en-US" w:eastAsia="zh-CN"/>
              </w:rPr>
            </w:pPr>
            <w:r>
              <w:rPr>
                <w:rFonts w:hint="eastAsia"/>
                <w:sz w:val="24"/>
                <w:lang w:val="en-US" w:eastAsia="zh-CN"/>
              </w:rPr>
              <w:t>技术部分（77分）</w:t>
            </w:r>
          </w:p>
        </w:tc>
        <w:tc>
          <w:tcPr>
            <w:tcW w:w="1447" w:type="dxa"/>
            <w:shd w:val="clear" w:color="auto" w:fill="auto"/>
            <w:vAlign w:val="center"/>
          </w:tcPr>
          <w:p w14:paraId="07D5E9AB">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default" w:ascii="Arial Narrow" w:hAnsi="Arial Narrow" w:eastAsia="宋体" w:cs="Arial Narrow"/>
                <w:color w:val="auto"/>
                <w:spacing w:val="-6"/>
                <w:sz w:val="24"/>
                <w:szCs w:val="24"/>
                <w:highlight w:val="none"/>
                <w:lang w:val="en-US" w:eastAsia="zh-CN"/>
              </w:rPr>
            </w:pPr>
            <w:r>
              <w:rPr>
                <w:rFonts w:hint="default" w:ascii="Arial Narrow" w:hAnsi="Arial Narrow" w:eastAsia="宋体" w:cs="Arial Narrow"/>
                <w:color w:val="auto"/>
                <w:spacing w:val="-6"/>
                <w:sz w:val="24"/>
                <w:szCs w:val="24"/>
                <w:highlight w:val="none"/>
                <w:lang w:val="en-US" w:eastAsia="zh-CN"/>
              </w:rPr>
              <w:t>完全满足招</w:t>
            </w:r>
            <w:r>
              <w:rPr>
                <w:rFonts w:hint="eastAsia" w:ascii="Arial Narrow" w:hAnsi="Arial Narrow" w:eastAsia="宋体" w:cs="Arial Narrow"/>
                <w:color w:val="auto"/>
                <w:spacing w:val="-6"/>
                <w:sz w:val="24"/>
                <w:szCs w:val="24"/>
                <w:highlight w:val="none"/>
                <w:lang w:val="en-US" w:eastAsia="zh-CN"/>
              </w:rPr>
              <w:t>标</w:t>
            </w:r>
            <w:r>
              <w:rPr>
                <w:rFonts w:hint="default" w:ascii="Arial Narrow" w:hAnsi="Arial Narrow" w:eastAsia="宋体" w:cs="Arial Narrow"/>
                <w:color w:val="auto"/>
                <w:spacing w:val="-6"/>
                <w:sz w:val="24"/>
                <w:szCs w:val="24"/>
                <w:highlight w:val="none"/>
                <w:lang w:val="en-US" w:eastAsia="zh-CN"/>
              </w:rPr>
              <w:t>文件技术要求</w:t>
            </w:r>
          </w:p>
          <w:p w14:paraId="6FEE3ABD">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default" w:ascii="Arial Narrow" w:hAnsi="Arial Narrow" w:eastAsia="宋体" w:cs="Arial Narrow"/>
                <w:color w:val="auto"/>
                <w:spacing w:val="-6"/>
                <w:sz w:val="24"/>
                <w:szCs w:val="24"/>
                <w:highlight w:val="none"/>
                <w:lang w:val="en-US" w:eastAsia="zh-CN"/>
              </w:rPr>
            </w:pPr>
            <w:r>
              <w:rPr>
                <w:rFonts w:hint="eastAsia" w:ascii="Arial Narrow" w:hAnsi="Arial Narrow" w:eastAsia="宋体" w:cs="Arial Narrow"/>
                <w:color w:val="auto"/>
                <w:spacing w:val="-6"/>
                <w:sz w:val="24"/>
                <w:szCs w:val="24"/>
                <w:highlight w:val="none"/>
                <w:lang w:val="en-US" w:eastAsia="zh-CN"/>
              </w:rPr>
              <w:t>（16分）</w:t>
            </w:r>
          </w:p>
        </w:tc>
        <w:tc>
          <w:tcPr>
            <w:tcW w:w="5483" w:type="dxa"/>
            <w:shd w:val="clear" w:color="auto" w:fill="auto"/>
            <w:vAlign w:val="center"/>
          </w:tcPr>
          <w:p w14:paraId="509AAAEA">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kern w:val="2"/>
                <w:sz w:val="24"/>
                <w:szCs w:val="24"/>
                <w:highlight w:val="none"/>
                <w:lang w:val="en-US" w:eastAsia="zh-CN" w:bidi="ar-SA"/>
              </w:rPr>
            </w:pPr>
            <w:r>
              <w:rPr>
                <w:rFonts w:hint="default" w:ascii="Arial Narrow" w:hAnsi="Arial Narrow" w:eastAsia="宋体" w:cs="Arial Narrow"/>
                <w:color w:val="auto"/>
                <w:spacing w:val="-6"/>
                <w:sz w:val="24"/>
                <w:szCs w:val="24"/>
                <w:highlight w:val="none"/>
                <w:lang w:val="en-US" w:eastAsia="zh-CN"/>
              </w:rPr>
              <w:t>完全满足招标文件的技术要求得满分；对于负偏离指标，每有 一项不满足的，扣1分，扣完为止。</w:t>
            </w:r>
          </w:p>
        </w:tc>
      </w:tr>
      <w:tr w14:paraId="2740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77" w:type="dxa"/>
            <w:vMerge w:val="continue"/>
            <w:vAlign w:val="center"/>
          </w:tcPr>
          <w:p w14:paraId="3C5972D1">
            <w:pPr>
              <w:ind w:firstLine="28"/>
              <w:jc w:val="center"/>
              <w:rPr>
                <w:rFonts w:hint="eastAsia"/>
                <w:sz w:val="24"/>
                <w:lang w:val="en-US" w:eastAsia="zh-CN"/>
              </w:rPr>
            </w:pPr>
          </w:p>
        </w:tc>
        <w:tc>
          <w:tcPr>
            <w:tcW w:w="1420" w:type="dxa"/>
            <w:vMerge w:val="continue"/>
            <w:vAlign w:val="center"/>
          </w:tcPr>
          <w:p w14:paraId="1FB8F0A9">
            <w:pPr>
              <w:ind w:firstLine="28"/>
              <w:jc w:val="center"/>
              <w:rPr>
                <w:sz w:val="24"/>
              </w:rPr>
            </w:pPr>
          </w:p>
        </w:tc>
        <w:tc>
          <w:tcPr>
            <w:tcW w:w="1447" w:type="dxa"/>
            <w:shd w:val="clear" w:color="auto" w:fill="auto"/>
            <w:vAlign w:val="center"/>
          </w:tcPr>
          <w:p w14:paraId="01EF8F6D">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default" w:ascii="Arial Narrow" w:hAnsi="Arial Narrow" w:eastAsia="宋体" w:cs="Arial Narrow"/>
                <w:spacing w:val="-6"/>
                <w:sz w:val="24"/>
                <w:szCs w:val="24"/>
                <w:highlight w:val="none"/>
                <w:lang w:val="en-US" w:eastAsia="zh-CN"/>
              </w:rPr>
            </w:pPr>
            <w:r>
              <w:rPr>
                <w:rFonts w:hint="default" w:ascii="Arial Narrow" w:hAnsi="Arial Narrow" w:eastAsia="宋体" w:cs="Arial Narrow"/>
                <w:spacing w:val="-6"/>
                <w:sz w:val="24"/>
                <w:szCs w:val="24"/>
                <w:highlight w:val="none"/>
                <w:lang w:val="en-US" w:eastAsia="zh-CN"/>
              </w:rPr>
              <w:t>运行维</w:t>
            </w:r>
          </w:p>
          <w:p w14:paraId="22E5844E">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default" w:ascii="Arial Narrow" w:hAnsi="Arial Narrow" w:eastAsia="宋体" w:cs="Arial Narrow"/>
                <w:spacing w:val="-6"/>
                <w:sz w:val="24"/>
                <w:szCs w:val="24"/>
                <w:highlight w:val="none"/>
                <w:lang w:val="en-US" w:eastAsia="zh-CN"/>
              </w:rPr>
            </w:pPr>
            <w:r>
              <w:rPr>
                <w:rFonts w:hint="default" w:ascii="Arial Narrow" w:hAnsi="Arial Narrow" w:eastAsia="宋体" w:cs="Arial Narrow"/>
                <w:spacing w:val="-6"/>
                <w:sz w:val="24"/>
                <w:szCs w:val="24"/>
                <w:highlight w:val="none"/>
                <w:lang w:val="en-US" w:eastAsia="zh-CN"/>
              </w:rPr>
              <w:t>护方案</w:t>
            </w:r>
          </w:p>
          <w:p w14:paraId="5B154D2E">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center"/>
              <w:textAlignment w:val="baseline"/>
              <w:rPr>
                <w:rFonts w:hint="default" w:ascii="Arial Narrow" w:hAnsi="Arial Narrow" w:eastAsia="宋体" w:cs="Arial Narrow"/>
                <w:spacing w:val="-6"/>
                <w:sz w:val="24"/>
                <w:szCs w:val="24"/>
                <w:highlight w:val="none"/>
                <w:lang w:val="en-US" w:eastAsia="zh-CN"/>
              </w:rPr>
            </w:pPr>
            <w:r>
              <w:rPr>
                <w:rFonts w:hint="eastAsia" w:ascii="Arial Narrow" w:hAnsi="Arial Narrow" w:eastAsia="宋体" w:cs="Arial Narrow"/>
                <w:spacing w:val="-6"/>
                <w:sz w:val="24"/>
                <w:szCs w:val="24"/>
                <w:highlight w:val="none"/>
                <w:lang w:val="en-US" w:eastAsia="zh-CN"/>
              </w:rPr>
              <w:t>（20）</w:t>
            </w:r>
          </w:p>
        </w:tc>
        <w:tc>
          <w:tcPr>
            <w:tcW w:w="5483" w:type="dxa"/>
            <w:shd w:val="clear" w:color="auto" w:fill="auto"/>
            <w:vAlign w:val="center"/>
          </w:tcPr>
          <w:p w14:paraId="4EE104FE">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sz w:val="24"/>
                <w:szCs w:val="24"/>
                <w:highlight w:val="none"/>
                <w:lang w:val="en-US" w:eastAsia="zh-CN"/>
              </w:rPr>
            </w:pPr>
            <w:r>
              <w:rPr>
                <w:rFonts w:hint="default" w:ascii="Arial Narrow" w:hAnsi="Arial Narrow" w:eastAsia="宋体" w:cs="Arial Narrow"/>
                <w:color w:val="auto"/>
                <w:spacing w:val="-6"/>
                <w:sz w:val="24"/>
                <w:szCs w:val="24"/>
                <w:highlight w:val="none"/>
                <w:lang w:val="en-US" w:eastAsia="zh-CN"/>
              </w:rPr>
              <w:t>综合考虑投标文件中相关供暖、</w:t>
            </w:r>
            <w:r>
              <w:rPr>
                <w:rFonts w:hint="eastAsia" w:ascii="Arial Narrow" w:hAnsi="Arial Narrow" w:eastAsia="宋体" w:cs="Arial Narrow"/>
                <w:color w:val="auto"/>
                <w:spacing w:val="-6"/>
                <w:sz w:val="24"/>
                <w:szCs w:val="24"/>
                <w:highlight w:val="none"/>
                <w:lang w:val="en-US" w:eastAsia="zh-CN"/>
              </w:rPr>
              <w:t>供冷</w:t>
            </w:r>
            <w:r>
              <w:rPr>
                <w:rFonts w:hint="default" w:ascii="Arial Narrow" w:hAnsi="Arial Narrow" w:eastAsia="宋体" w:cs="Arial Narrow"/>
                <w:color w:val="auto"/>
                <w:spacing w:val="-6"/>
                <w:sz w:val="24"/>
                <w:szCs w:val="24"/>
                <w:highlight w:val="none"/>
                <w:lang w:val="en-US" w:eastAsia="zh-CN"/>
              </w:rPr>
              <w:t>运行维护方案的详细度、合理可行性等。方案内容齐全、结构完整、表述清楚准确、条理清晰得20分；</w:t>
            </w:r>
          </w:p>
          <w:p w14:paraId="4E48B96D">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sz w:val="24"/>
                <w:szCs w:val="24"/>
                <w:highlight w:val="none"/>
                <w:lang w:val="en-US" w:eastAsia="zh-CN"/>
              </w:rPr>
            </w:pPr>
            <w:r>
              <w:rPr>
                <w:rFonts w:hint="default" w:ascii="Arial Narrow" w:hAnsi="Arial Narrow" w:eastAsia="宋体" w:cs="Arial Narrow"/>
                <w:color w:val="auto"/>
                <w:spacing w:val="-6"/>
                <w:sz w:val="24"/>
                <w:szCs w:val="24"/>
                <w:highlight w:val="none"/>
                <w:lang w:val="en-US" w:eastAsia="zh-CN"/>
              </w:rPr>
              <w:t>方案内容较齐全、结构较完整、表述基本准确、条理较为清晰 得15分；</w:t>
            </w:r>
          </w:p>
          <w:p w14:paraId="16DF6620">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sz w:val="24"/>
                <w:szCs w:val="24"/>
                <w:highlight w:val="none"/>
                <w:lang w:val="en-US" w:eastAsia="zh-CN"/>
              </w:rPr>
            </w:pPr>
            <w:r>
              <w:rPr>
                <w:rFonts w:hint="default" w:ascii="Arial Narrow" w:hAnsi="Arial Narrow" w:eastAsia="宋体" w:cs="Arial Narrow"/>
                <w:color w:val="auto"/>
                <w:spacing w:val="-6"/>
                <w:sz w:val="24"/>
                <w:szCs w:val="24"/>
                <w:highlight w:val="none"/>
                <w:lang w:val="en-US" w:eastAsia="zh-CN"/>
              </w:rPr>
              <w:t>方案内容不够齐全、结构相对完整、表述相对准确、条理不够 清晰得10分；</w:t>
            </w:r>
          </w:p>
          <w:p w14:paraId="12530F40">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sz w:val="24"/>
                <w:szCs w:val="24"/>
                <w:highlight w:val="none"/>
                <w:lang w:val="en-US" w:eastAsia="zh-CN"/>
              </w:rPr>
            </w:pPr>
            <w:r>
              <w:rPr>
                <w:rFonts w:hint="default" w:ascii="Arial Narrow" w:hAnsi="Arial Narrow" w:eastAsia="宋体" w:cs="Arial Narrow"/>
                <w:color w:val="auto"/>
                <w:spacing w:val="-6"/>
                <w:sz w:val="24"/>
                <w:szCs w:val="24"/>
                <w:highlight w:val="none"/>
                <w:lang w:val="en-US" w:eastAsia="zh-CN"/>
              </w:rPr>
              <w:t>方案内容不够齐全、没有针对性得5分；</w:t>
            </w:r>
          </w:p>
          <w:p w14:paraId="5DB1103D">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right="145" w:rightChars="0"/>
              <w:jc w:val="left"/>
              <w:textAlignment w:val="baseline"/>
              <w:rPr>
                <w:rFonts w:hint="default" w:ascii="Arial Narrow" w:hAnsi="Arial Narrow" w:eastAsia="宋体" w:cs="Arial Narrow"/>
                <w:color w:val="auto"/>
                <w:spacing w:val="-6"/>
                <w:kern w:val="2"/>
                <w:sz w:val="24"/>
                <w:szCs w:val="24"/>
                <w:highlight w:val="none"/>
                <w:lang w:val="en-US" w:eastAsia="en-US" w:bidi="ar-SA"/>
              </w:rPr>
            </w:pPr>
            <w:r>
              <w:rPr>
                <w:rFonts w:hint="default" w:ascii="Arial Narrow" w:hAnsi="Arial Narrow" w:eastAsia="宋体" w:cs="Arial Narrow"/>
                <w:color w:val="auto"/>
                <w:spacing w:val="-6"/>
                <w:sz w:val="24"/>
                <w:szCs w:val="24"/>
                <w:highlight w:val="none"/>
                <w:lang w:val="en-US" w:eastAsia="zh-CN"/>
              </w:rPr>
              <w:t>未提供不得分。</w:t>
            </w:r>
          </w:p>
        </w:tc>
      </w:tr>
      <w:tr w14:paraId="576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77" w:type="dxa"/>
            <w:vMerge w:val="continue"/>
            <w:vAlign w:val="center"/>
          </w:tcPr>
          <w:p w14:paraId="2525BC77">
            <w:pPr>
              <w:ind w:firstLine="28"/>
              <w:jc w:val="center"/>
              <w:rPr>
                <w:rFonts w:hint="eastAsia"/>
                <w:sz w:val="24"/>
                <w:lang w:val="en-US" w:eastAsia="zh-CN"/>
              </w:rPr>
            </w:pPr>
          </w:p>
        </w:tc>
        <w:tc>
          <w:tcPr>
            <w:tcW w:w="1420" w:type="dxa"/>
            <w:vMerge w:val="continue"/>
            <w:vAlign w:val="center"/>
          </w:tcPr>
          <w:p w14:paraId="7B7B8E26">
            <w:pPr>
              <w:ind w:firstLine="28"/>
              <w:jc w:val="center"/>
              <w:rPr>
                <w:sz w:val="24"/>
              </w:rPr>
            </w:pPr>
          </w:p>
        </w:tc>
        <w:tc>
          <w:tcPr>
            <w:tcW w:w="1447" w:type="dxa"/>
            <w:shd w:val="clear" w:color="auto" w:fill="auto"/>
            <w:vAlign w:val="center"/>
          </w:tcPr>
          <w:p w14:paraId="70B80CC5">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left="224" w:leftChars="0"/>
              <w:jc w:val="center"/>
              <w:textAlignment w:val="baseline"/>
              <w:rPr>
                <w:rFonts w:hint="default" w:ascii="Arial Narrow" w:hAnsi="Arial Narrow" w:eastAsia="宋体" w:cs="Arial Narrow"/>
                <w:spacing w:val="-3"/>
                <w:sz w:val="24"/>
                <w:szCs w:val="24"/>
                <w:highlight w:val="none"/>
              </w:rPr>
            </w:pPr>
            <w:r>
              <w:rPr>
                <w:rFonts w:hint="default" w:ascii="Arial Narrow" w:hAnsi="Arial Narrow" w:eastAsia="宋体" w:cs="Arial Narrow"/>
                <w:spacing w:val="-3"/>
                <w:sz w:val="24"/>
                <w:szCs w:val="24"/>
                <w:highlight w:val="none"/>
              </w:rPr>
              <w:t>维修保</w:t>
            </w:r>
          </w:p>
          <w:p w14:paraId="7959F37B">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left="224" w:leftChars="0"/>
              <w:jc w:val="center"/>
              <w:textAlignment w:val="baseline"/>
              <w:rPr>
                <w:rFonts w:hint="default" w:ascii="Arial Narrow" w:hAnsi="Arial Narrow" w:eastAsia="宋体" w:cs="Arial Narrow"/>
                <w:spacing w:val="-3"/>
                <w:sz w:val="24"/>
                <w:szCs w:val="24"/>
                <w:highlight w:val="none"/>
              </w:rPr>
            </w:pPr>
            <w:r>
              <w:rPr>
                <w:rFonts w:hint="default" w:ascii="Arial Narrow" w:hAnsi="Arial Narrow" w:eastAsia="宋体" w:cs="Arial Narrow"/>
                <w:spacing w:val="-3"/>
                <w:sz w:val="24"/>
                <w:szCs w:val="24"/>
                <w:highlight w:val="none"/>
              </w:rPr>
              <w:t>养方案</w:t>
            </w:r>
          </w:p>
          <w:p w14:paraId="6BC13FE1">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ind w:left="224" w:leftChars="0"/>
              <w:jc w:val="center"/>
              <w:textAlignment w:val="baseline"/>
              <w:rPr>
                <w:rFonts w:hint="eastAsia" w:ascii="Arial Narrow" w:hAnsi="Arial Narrow" w:eastAsia="宋体" w:cs="Arial Narrow"/>
                <w:spacing w:val="-3"/>
                <w:sz w:val="24"/>
                <w:szCs w:val="24"/>
                <w:highlight w:val="none"/>
                <w:lang w:val="en-US" w:eastAsia="zh-CN"/>
              </w:rPr>
            </w:pPr>
            <w:r>
              <w:rPr>
                <w:rFonts w:hint="eastAsia" w:ascii="Arial Narrow" w:hAnsi="Arial Narrow" w:eastAsia="宋体" w:cs="Arial Narrow"/>
                <w:spacing w:val="-3"/>
                <w:sz w:val="24"/>
                <w:szCs w:val="24"/>
                <w:highlight w:val="none"/>
                <w:lang w:eastAsia="zh-CN"/>
              </w:rPr>
              <w:t>（</w:t>
            </w:r>
            <w:r>
              <w:rPr>
                <w:rFonts w:hint="eastAsia" w:ascii="Arial Narrow" w:hAnsi="Arial Narrow" w:eastAsia="宋体" w:cs="Arial Narrow"/>
                <w:spacing w:val="-3"/>
                <w:sz w:val="24"/>
                <w:szCs w:val="24"/>
                <w:highlight w:val="none"/>
                <w:lang w:val="en-US" w:eastAsia="zh-CN"/>
              </w:rPr>
              <w:t>12分</w:t>
            </w:r>
            <w:r>
              <w:rPr>
                <w:rFonts w:hint="eastAsia" w:ascii="Arial Narrow" w:hAnsi="Arial Narrow" w:eastAsia="宋体" w:cs="Arial Narrow"/>
                <w:spacing w:val="-3"/>
                <w:sz w:val="24"/>
                <w:szCs w:val="24"/>
                <w:highlight w:val="none"/>
                <w:lang w:eastAsia="zh-CN"/>
              </w:rPr>
              <w:t>）</w:t>
            </w:r>
          </w:p>
        </w:tc>
        <w:tc>
          <w:tcPr>
            <w:tcW w:w="5483" w:type="dxa"/>
            <w:shd w:val="clear" w:color="auto" w:fill="auto"/>
            <w:vAlign w:val="center"/>
          </w:tcPr>
          <w:p w14:paraId="5FB76201">
            <w:pPr>
              <w:pStyle w:val="249"/>
              <w:keepNext w:val="0"/>
              <w:keepLines w:val="0"/>
              <w:pageBreakBefore w:val="0"/>
              <w:widowControl/>
              <w:kinsoku w:val="0"/>
              <w:wordWrap/>
              <w:overflowPunct/>
              <w:topLinePunct w:val="0"/>
              <w:autoSpaceDE w:val="0"/>
              <w:autoSpaceDN w:val="0"/>
              <w:bidi w:val="0"/>
              <w:adjustRightInd w:val="0"/>
              <w:snapToGrid w:val="0"/>
              <w:spacing w:before="38" w:line="27" w:lineRule="atLeast"/>
              <w:ind w:left="35"/>
              <w:jc w:val="left"/>
              <w:textAlignment w:val="baseline"/>
              <w:rPr>
                <w:rFonts w:hint="default" w:ascii="Arial Narrow" w:hAnsi="Arial Narrow" w:eastAsia="宋体" w:cs="Arial Narrow"/>
                <w:color w:val="auto"/>
                <w:sz w:val="24"/>
                <w:szCs w:val="24"/>
                <w:highlight w:val="none"/>
                <w:lang w:eastAsia="zh-CN"/>
              </w:rPr>
            </w:pPr>
            <w:r>
              <w:rPr>
                <w:rFonts w:hint="default" w:ascii="Arial Narrow" w:hAnsi="Arial Narrow" w:eastAsia="宋体" w:cs="Arial Narrow"/>
                <w:color w:val="auto"/>
                <w:spacing w:val="-1"/>
                <w:sz w:val="24"/>
                <w:szCs w:val="24"/>
                <w:highlight w:val="none"/>
                <w:lang w:eastAsia="zh-CN"/>
              </w:rPr>
              <w:t>根据投标人提供的</w:t>
            </w:r>
            <w:r>
              <w:rPr>
                <w:rFonts w:hint="eastAsia" w:ascii="Arial Narrow" w:hAnsi="Arial Narrow" w:eastAsia="宋体" w:cs="Arial Narrow"/>
                <w:color w:val="auto"/>
                <w:spacing w:val="-1"/>
                <w:sz w:val="24"/>
                <w:szCs w:val="24"/>
                <w:highlight w:val="none"/>
                <w:lang w:val="en-US" w:eastAsia="zh-CN"/>
              </w:rPr>
              <w:t>制冷设备</w:t>
            </w:r>
            <w:r>
              <w:rPr>
                <w:rFonts w:hint="default" w:ascii="Arial Narrow" w:hAnsi="Arial Narrow" w:eastAsia="宋体" w:cs="Arial Narrow"/>
                <w:color w:val="auto"/>
                <w:spacing w:val="-1"/>
                <w:sz w:val="24"/>
                <w:szCs w:val="24"/>
                <w:highlight w:val="none"/>
                <w:lang w:eastAsia="zh-CN"/>
              </w:rPr>
              <w:t>、供暖相关设备</w:t>
            </w:r>
            <w:r>
              <w:rPr>
                <w:rFonts w:hint="default" w:ascii="Arial Narrow" w:hAnsi="Arial Narrow" w:eastAsia="宋体" w:cs="Arial Narrow"/>
                <w:color w:val="auto"/>
                <w:spacing w:val="-2"/>
                <w:sz w:val="24"/>
                <w:szCs w:val="24"/>
                <w:highlight w:val="none"/>
                <w:lang w:eastAsia="zh-CN"/>
              </w:rPr>
              <w:t>的维修、调试、保</w:t>
            </w:r>
            <w:r>
              <w:rPr>
                <w:rFonts w:hint="default" w:ascii="Arial Narrow" w:hAnsi="Arial Narrow" w:eastAsia="宋体" w:cs="Arial Narrow"/>
                <w:color w:val="auto"/>
                <w:sz w:val="24"/>
                <w:szCs w:val="24"/>
                <w:highlight w:val="none"/>
                <w:lang w:eastAsia="zh-CN"/>
              </w:rPr>
              <w:t xml:space="preserve">  </w:t>
            </w:r>
            <w:r>
              <w:rPr>
                <w:rFonts w:hint="default" w:ascii="Arial Narrow" w:hAnsi="Arial Narrow" w:eastAsia="宋体" w:cs="Arial Narrow"/>
                <w:color w:val="auto"/>
                <w:spacing w:val="-5"/>
                <w:sz w:val="24"/>
                <w:szCs w:val="24"/>
                <w:highlight w:val="none"/>
                <w:lang w:eastAsia="zh-CN"/>
              </w:rPr>
              <w:t>养服务方案的详细度、合理可行性等进行评审。方案细致合理、</w:t>
            </w:r>
            <w:r>
              <w:rPr>
                <w:rFonts w:hint="default" w:ascii="Arial Narrow" w:hAnsi="Arial Narrow" w:eastAsia="宋体" w:cs="Arial Narrow"/>
                <w:color w:val="auto"/>
                <w:spacing w:val="-2"/>
                <w:sz w:val="24"/>
                <w:szCs w:val="24"/>
                <w:highlight w:val="none"/>
                <w:lang w:eastAsia="zh-CN"/>
              </w:rPr>
              <w:t>针对性强，得12分；</w:t>
            </w:r>
          </w:p>
          <w:p w14:paraId="6EF7A87C">
            <w:pPr>
              <w:pStyle w:val="249"/>
              <w:keepNext w:val="0"/>
              <w:keepLines w:val="0"/>
              <w:pageBreakBefore w:val="0"/>
              <w:widowControl/>
              <w:kinsoku w:val="0"/>
              <w:wordWrap/>
              <w:overflowPunct/>
              <w:topLinePunct w:val="0"/>
              <w:autoSpaceDE w:val="0"/>
              <w:autoSpaceDN w:val="0"/>
              <w:bidi w:val="0"/>
              <w:adjustRightInd w:val="0"/>
              <w:snapToGrid w:val="0"/>
              <w:spacing w:before="74" w:line="27" w:lineRule="atLeast"/>
              <w:ind w:left="36"/>
              <w:jc w:val="left"/>
              <w:textAlignment w:val="baseline"/>
              <w:rPr>
                <w:rFonts w:hint="default" w:ascii="Arial Narrow" w:hAnsi="Arial Narrow" w:eastAsia="宋体" w:cs="Arial Narrow"/>
                <w:color w:val="auto"/>
                <w:sz w:val="24"/>
                <w:szCs w:val="24"/>
                <w:highlight w:val="none"/>
                <w:lang w:eastAsia="zh-CN"/>
              </w:rPr>
            </w:pPr>
            <w:r>
              <w:rPr>
                <w:rFonts w:hint="default" w:ascii="Arial Narrow" w:hAnsi="Arial Narrow" w:eastAsia="宋体" w:cs="Arial Narrow"/>
                <w:color w:val="auto"/>
                <w:spacing w:val="-1"/>
                <w:position w:val="8"/>
                <w:sz w:val="24"/>
                <w:szCs w:val="24"/>
                <w:highlight w:val="none"/>
                <w:lang w:eastAsia="zh-CN"/>
              </w:rPr>
              <w:t>方案较细致合理、针对性一般，得7分；</w:t>
            </w:r>
          </w:p>
          <w:p w14:paraId="20639197">
            <w:pPr>
              <w:pStyle w:val="249"/>
              <w:keepNext w:val="0"/>
              <w:keepLines w:val="0"/>
              <w:pageBreakBefore w:val="0"/>
              <w:widowControl/>
              <w:kinsoku w:val="0"/>
              <w:wordWrap/>
              <w:overflowPunct/>
              <w:topLinePunct w:val="0"/>
              <w:autoSpaceDE w:val="0"/>
              <w:autoSpaceDN w:val="0"/>
              <w:bidi w:val="0"/>
              <w:adjustRightInd w:val="0"/>
              <w:snapToGrid w:val="0"/>
              <w:spacing w:line="27" w:lineRule="atLeast"/>
              <w:ind w:left="36"/>
              <w:jc w:val="left"/>
              <w:textAlignment w:val="baseline"/>
              <w:rPr>
                <w:rFonts w:hint="default" w:ascii="Arial Narrow" w:hAnsi="Arial Narrow" w:eastAsia="宋体" w:cs="Arial Narrow"/>
                <w:color w:val="auto"/>
                <w:sz w:val="24"/>
                <w:szCs w:val="24"/>
                <w:highlight w:val="none"/>
                <w:lang w:eastAsia="zh-CN"/>
              </w:rPr>
            </w:pPr>
            <w:r>
              <w:rPr>
                <w:rFonts w:hint="default" w:ascii="Arial Narrow" w:hAnsi="Arial Narrow" w:eastAsia="宋体" w:cs="Arial Narrow"/>
                <w:color w:val="auto"/>
                <w:spacing w:val="-1"/>
                <w:sz w:val="24"/>
                <w:szCs w:val="24"/>
                <w:highlight w:val="none"/>
                <w:lang w:eastAsia="zh-CN"/>
              </w:rPr>
              <w:t>方案不够齐全，无针对性，得3分；</w:t>
            </w:r>
          </w:p>
          <w:p w14:paraId="2F78F044">
            <w:pPr>
              <w:pStyle w:val="249"/>
              <w:keepNext w:val="0"/>
              <w:keepLines w:val="0"/>
              <w:pageBreakBefore w:val="0"/>
              <w:widowControl/>
              <w:kinsoku w:val="0"/>
              <w:wordWrap/>
              <w:overflowPunct/>
              <w:topLinePunct w:val="0"/>
              <w:autoSpaceDE w:val="0"/>
              <w:autoSpaceDN w:val="0"/>
              <w:bidi w:val="0"/>
              <w:adjustRightInd w:val="0"/>
              <w:snapToGrid w:val="0"/>
              <w:spacing w:before="74" w:line="27" w:lineRule="atLeast"/>
              <w:ind w:left="39" w:leftChars="0"/>
              <w:jc w:val="left"/>
              <w:textAlignment w:val="baseline"/>
              <w:rPr>
                <w:rFonts w:hint="default" w:ascii="Arial Narrow" w:hAnsi="Arial Narrow" w:eastAsia="宋体" w:cs="Arial Narrow"/>
                <w:snapToGrid w:val="0"/>
                <w:color w:val="auto"/>
                <w:kern w:val="0"/>
                <w:sz w:val="24"/>
                <w:szCs w:val="24"/>
                <w:highlight w:val="none"/>
                <w:lang w:val="en-US" w:eastAsia="en-US" w:bidi="ar-SA"/>
              </w:rPr>
            </w:pPr>
            <w:r>
              <w:rPr>
                <w:rFonts w:hint="default" w:ascii="Arial Narrow" w:hAnsi="Arial Narrow" w:eastAsia="宋体" w:cs="Arial Narrow"/>
                <w:color w:val="auto"/>
                <w:spacing w:val="-2"/>
                <w:sz w:val="24"/>
                <w:szCs w:val="24"/>
                <w:highlight w:val="none"/>
              </w:rPr>
              <w:t>未提供不得分。</w:t>
            </w:r>
          </w:p>
        </w:tc>
      </w:tr>
      <w:tr w14:paraId="104F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77" w:type="dxa"/>
            <w:vMerge w:val="continue"/>
            <w:vAlign w:val="center"/>
          </w:tcPr>
          <w:p w14:paraId="2CC57BB9">
            <w:pPr>
              <w:ind w:firstLine="28"/>
              <w:jc w:val="center"/>
              <w:rPr>
                <w:rFonts w:hint="eastAsia"/>
                <w:sz w:val="24"/>
                <w:lang w:val="en-US" w:eastAsia="zh-CN"/>
              </w:rPr>
            </w:pPr>
          </w:p>
        </w:tc>
        <w:tc>
          <w:tcPr>
            <w:tcW w:w="1420" w:type="dxa"/>
            <w:vMerge w:val="continue"/>
            <w:vAlign w:val="center"/>
          </w:tcPr>
          <w:p w14:paraId="74B1ED7E">
            <w:pPr>
              <w:ind w:firstLine="28"/>
              <w:jc w:val="center"/>
              <w:rPr>
                <w:sz w:val="24"/>
              </w:rPr>
            </w:pPr>
          </w:p>
        </w:tc>
        <w:tc>
          <w:tcPr>
            <w:tcW w:w="1447" w:type="dxa"/>
            <w:shd w:val="clear" w:color="auto" w:fill="auto"/>
            <w:vAlign w:val="center"/>
          </w:tcPr>
          <w:p w14:paraId="4FA14895">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default" w:ascii="Arial Narrow" w:hAnsi="Arial Narrow" w:eastAsia="宋体" w:cs="Arial Narrow"/>
                <w:spacing w:val="-3"/>
                <w:sz w:val="24"/>
                <w:szCs w:val="24"/>
                <w:highlight w:val="none"/>
              </w:rPr>
            </w:pPr>
            <w:r>
              <w:rPr>
                <w:rFonts w:hint="default" w:ascii="Arial Narrow" w:hAnsi="Arial Narrow" w:eastAsia="宋体" w:cs="Arial Narrow"/>
                <w:spacing w:val="-3"/>
                <w:sz w:val="24"/>
                <w:szCs w:val="24"/>
                <w:highlight w:val="none"/>
              </w:rPr>
              <w:t>应急方案</w:t>
            </w:r>
          </w:p>
          <w:p w14:paraId="484D5631">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eastAsia" w:ascii="Arial Narrow" w:hAnsi="Arial Narrow" w:eastAsia="宋体" w:cs="Arial Narrow"/>
                <w:spacing w:val="-3"/>
                <w:sz w:val="24"/>
                <w:szCs w:val="24"/>
                <w:highlight w:val="none"/>
                <w:lang w:val="en-US" w:eastAsia="zh-CN"/>
              </w:rPr>
            </w:pPr>
            <w:r>
              <w:rPr>
                <w:rFonts w:hint="eastAsia" w:ascii="Arial Narrow" w:hAnsi="Arial Narrow" w:eastAsia="宋体" w:cs="Arial Narrow"/>
                <w:spacing w:val="-3"/>
                <w:sz w:val="24"/>
                <w:szCs w:val="24"/>
                <w:highlight w:val="none"/>
                <w:lang w:eastAsia="zh-CN"/>
              </w:rPr>
              <w:t>（</w:t>
            </w:r>
            <w:r>
              <w:rPr>
                <w:rFonts w:hint="eastAsia" w:ascii="Arial Narrow" w:hAnsi="Arial Narrow" w:eastAsia="宋体" w:cs="Arial Narrow"/>
                <w:spacing w:val="-3"/>
                <w:sz w:val="24"/>
                <w:szCs w:val="24"/>
                <w:highlight w:val="none"/>
                <w:lang w:val="en-US" w:eastAsia="zh-CN"/>
              </w:rPr>
              <w:t>15分</w:t>
            </w:r>
            <w:r>
              <w:rPr>
                <w:rFonts w:hint="eastAsia" w:ascii="Arial Narrow" w:hAnsi="Arial Narrow" w:eastAsia="宋体" w:cs="Arial Narrow"/>
                <w:spacing w:val="-3"/>
                <w:sz w:val="24"/>
                <w:szCs w:val="24"/>
                <w:highlight w:val="none"/>
                <w:lang w:eastAsia="zh-CN"/>
              </w:rPr>
              <w:t>）</w:t>
            </w:r>
          </w:p>
        </w:tc>
        <w:tc>
          <w:tcPr>
            <w:tcW w:w="5483" w:type="dxa"/>
            <w:shd w:val="clear" w:color="auto" w:fill="auto"/>
            <w:vAlign w:val="center"/>
          </w:tcPr>
          <w:p w14:paraId="35264AA7">
            <w:pPr>
              <w:pStyle w:val="249"/>
              <w:keepNext w:val="0"/>
              <w:keepLines w:val="0"/>
              <w:pageBreakBefore w:val="0"/>
              <w:widowControl/>
              <w:kinsoku w:val="0"/>
              <w:wordWrap/>
              <w:overflowPunct/>
              <w:topLinePunct w:val="0"/>
              <w:autoSpaceDE w:val="0"/>
              <w:autoSpaceDN w:val="0"/>
              <w:bidi w:val="0"/>
              <w:adjustRightInd w:val="0"/>
              <w:snapToGrid w:val="0"/>
              <w:spacing w:before="37" w:line="27" w:lineRule="atLeast"/>
              <w:ind w:left="34" w:leftChars="0" w:right="127" w:rightChars="0" w:firstLine="2" w:firstLineChars="0"/>
              <w:jc w:val="both"/>
              <w:textAlignment w:val="baseline"/>
              <w:rPr>
                <w:rFonts w:hint="default" w:ascii="Arial Narrow" w:hAnsi="Arial Narrow" w:eastAsia="宋体" w:cs="Arial Narrow"/>
                <w:spacing w:val="-2"/>
                <w:sz w:val="24"/>
                <w:szCs w:val="24"/>
                <w:highlight w:val="none"/>
                <w:lang w:eastAsia="zh-CN"/>
              </w:rPr>
            </w:pPr>
            <w:r>
              <w:rPr>
                <w:rFonts w:hint="default" w:ascii="Arial Narrow" w:hAnsi="Arial Narrow" w:eastAsia="宋体" w:cs="Arial Narrow"/>
                <w:spacing w:val="-1"/>
                <w:sz w:val="24"/>
                <w:szCs w:val="24"/>
                <w:highlight w:val="none"/>
                <w:lang w:eastAsia="zh-CN"/>
              </w:rPr>
              <w:t>就满足本项目服务需求制定相应应急预案（包括但不限于：突发事件、火灾、地震等）的全面性、可靠性、实用性、合理性</w:t>
            </w:r>
            <w:r>
              <w:rPr>
                <w:rFonts w:hint="default" w:ascii="Arial Narrow" w:hAnsi="Arial Narrow" w:eastAsia="宋体" w:cs="Arial Narrow"/>
                <w:spacing w:val="17"/>
                <w:sz w:val="24"/>
                <w:szCs w:val="24"/>
                <w:highlight w:val="none"/>
                <w:lang w:eastAsia="zh-CN"/>
              </w:rPr>
              <w:t xml:space="preserve"> </w:t>
            </w:r>
            <w:r>
              <w:rPr>
                <w:rFonts w:hint="default" w:ascii="Arial Narrow" w:hAnsi="Arial Narrow" w:eastAsia="宋体" w:cs="Arial Narrow"/>
                <w:spacing w:val="-1"/>
                <w:sz w:val="24"/>
                <w:szCs w:val="24"/>
                <w:highlight w:val="none"/>
                <w:lang w:eastAsia="zh-CN"/>
              </w:rPr>
              <w:t>及可操作性，包括与相关部门的协调能力，负责对接人员安排</w:t>
            </w:r>
            <w:r>
              <w:rPr>
                <w:rFonts w:hint="default" w:ascii="Arial Narrow" w:hAnsi="Arial Narrow" w:eastAsia="宋体" w:cs="Arial Narrow"/>
                <w:spacing w:val="17"/>
                <w:sz w:val="24"/>
                <w:szCs w:val="24"/>
                <w:highlight w:val="none"/>
                <w:lang w:eastAsia="zh-CN"/>
              </w:rPr>
              <w:t xml:space="preserve"> </w:t>
            </w:r>
            <w:r>
              <w:rPr>
                <w:rFonts w:hint="default" w:ascii="Arial Narrow" w:hAnsi="Arial Narrow" w:eastAsia="宋体" w:cs="Arial Narrow"/>
                <w:spacing w:val="-2"/>
                <w:sz w:val="24"/>
                <w:szCs w:val="24"/>
                <w:highlight w:val="none"/>
                <w:lang w:eastAsia="zh-CN"/>
              </w:rPr>
              <w:t>等方面综合评审。</w:t>
            </w:r>
          </w:p>
          <w:p w14:paraId="2DFB7692">
            <w:pPr>
              <w:pStyle w:val="249"/>
              <w:keepNext w:val="0"/>
              <w:keepLines w:val="0"/>
              <w:pageBreakBefore w:val="0"/>
              <w:widowControl/>
              <w:kinsoku w:val="0"/>
              <w:wordWrap/>
              <w:overflowPunct/>
              <w:topLinePunct w:val="0"/>
              <w:autoSpaceDE w:val="0"/>
              <w:autoSpaceDN w:val="0"/>
              <w:bidi w:val="0"/>
              <w:adjustRightInd w:val="0"/>
              <w:snapToGrid w:val="0"/>
              <w:spacing w:before="41" w:line="27" w:lineRule="atLeast"/>
              <w:ind w:left="52" w:right="127" w:hanging="17"/>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应急方案细致合理、针对性强，出现问题时响应时间迅速，得</w:t>
            </w:r>
            <w:r>
              <w:rPr>
                <w:rFonts w:hint="default" w:ascii="Arial Narrow" w:hAnsi="Arial Narrow" w:eastAsia="宋体" w:cs="Arial Narrow"/>
                <w:spacing w:val="16"/>
                <w:sz w:val="24"/>
                <w:szCs w:val="24"/>
                <w:highlight w:val="none"/>
                <w:lang w:eastAsia="zh-CN"/>
              </w:rPr>
              <w:t xml:space="preserve"> </w:t>
            </w:r>
            <w:r>
              <w:rPr>
                <w:rFonts w:hint="default" w:ascii="Arial Narrow" w:hAnsi="Arial Narrow" w:eastAsia="宋体" w:cs="Arial Narrow"/>
                <w:spacing w:val="-7"/>
                <w:sz w:val="24"/>
                <w:szCs w:val="24"/>
                <w:highlight w:val="none"/>
                <w:lang w:eastAsia="zh-CN"/>
              </w:rPr>
              <w:t>15分；</w:t>
            </w:r>
          </w:p>
          <w:p w14:paraId="4D13E26E">
            <w:pPr>
              <w:pStyle w:val="249"/>
              <w:keepNext w:val="0"/>
              <w:keepLines w:val="0"/>
              <w:pageBreakBefore w:val="0"/>
              <w:widowControl/>
              <w:kinsoku w:val="0"/>
              <w:wordWrap/>
              <w:overflowPunct/>
              <w:topLinePunct w:val="0"/>
              <w:autoSpaceDE w:val="0"/>
              <w:autoSpaceDN w:val="0"/>
              <w:bidi w:val="0"/>
              <w:adjustRightInd w:val="0"/>
              <w:snapToGrid w:val="0"/>
              <w:spacing w:before="76" w:line="27" w:lineRule="atLeast"/>
              <w:ind w:left="35" w:right="185"/>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3"/>
                <w:sz w:val="24"/>
                <w:szCs w:val="24"/>
                <w:highlight w:val="none"/>
                <w:lang w:eastAsia="zh-CN"/>
              </w:rPr>
              <w:t>应急方案较细致合理、针对性强，出现问题时响应时间一般，</w:t>
            </w:r>
            <w:r>
              <w:rPr>
                <w:rFonts w:hint="default" w:ascii="Arial Narrow" w:hAnsi="Arial Narrow" w:eastAsia="宋体" w:cs="Arial Narrow"/>
                <w:spacing w:val="12"/>
                <w:sz w:val="24"/>
                <w:szCs w:val="24"/>
                <w:highlight w:val="none"/>
                <w:lang w:eastAsia="zh-CN"/>
              </w:rPr>
              <w:t xml:space="preserve"> </w:t>
            </w:r>
            <w:r>
              <w:rPr>
                <w:rFonts w:hint="default" w:ascii="Arial Narrow" w:hAnsi="Arial Narrow" w:eastAsia="宋体" w:cs="Arial Narrow"/>
                <w:spacing w:val="-3"/>
                <w:sz w:val="24"/>
                <w:szCs w:val="24"/>
                <w:highlight w:val="none"/>
                <w:lang w:eastAsia="zh-CN"/>
              </w:rPr>
              <w:t>得10分；</w:t>
            </w:r>
          </w:p>
          <w:p w14:paraId="001D57BC">
            <w:pPr>
              <w:pStyle w:val="249"/>
              <w:keepNext w:val="0"/>
              <w:keepLines w:val="0"/>
              <w:pageBreakBefore w:val="0"/>
              <w:widowControl/>
              <w:kinsoku w:val="0"/>
              <w:wordWrap/>
              <w:overflowPunct/>
              <w:topLinePunct w:val="0"/>
              <w:autoSpaceDE w:val="0"/>
              <w:autoSpaceDN w:val="0"/>
              <w:bidi w:val="0"/>
              <w:adjustRightInd w:val="0"/>
              <w:snapToGrid w:val="0"/>
              <w:spacing w:before="76" w:line="27" w:lineRule="atLeast"/>
              <w:ind w:left="37" w:right="55" w:hanging="2"/>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2"/>
                <w:sz w:val="24"/>
                <w:szCs w:val="24"/>
                <w:highlight w:val="none"/>
                <w:lang w:eastAsia="zh-CN"/>
              </w:rPr>
              <w:t>应急方案不够齐全，无针对性，出现问题时响应时间缓慢</w:t>
            </w:r>
            <w:r>
              <w:rPr>
                <w:rFonts w:hint="default" w:ascii="Arial Narrow" w:hAnsi="Arial Narrow" w:eastAsia="宋体" w:cs="Arial Narrow"/>
                <w:spacing w:val="-3"/>
                <w:sz w:val="24"/>
                <w:szCs w:val="24"/>
                <w:highlight w:val="none"/>
                <w:lang w:eastAsia="zh-CN"/>
              </w:rPr>
              <w:t>，得5</w:t>
            </w:r>
            <w:r>
              <w:rPr>
                <w:rFonts w:hint="default" w:ascii="Arial Narrow" w:hAnsi="Arial Narrow" w:eastAsia="宋体" w:cs="Arial Narrow"/>
                <w:sz w:val="24"/>
                <w:szCs w:val="24"/>
                <w:highlight w:val="none"/>
                <w:lang w:eastAsia="zh-CN"/>
              </w:rPr>
              <w:t xml:space="preserve"> </w:t>
            </w:r>
            <w:r>
              <w:rPr>
                <w:rFonts w:hint="default" w:ascii="Arial Narrow" w:hAnsi="Arial Narrow" w:eastAsia="宋体" w:cs="Arial Narrow"/>
                <w:spacing w:val="-7"/>
                <w:sz w:val="24"/>
                <w:szCs w:val="24"/>
                <w:highlight w:val="none"/>
                <w:lang w:eastAsia="zh-CN"/>
              </w:rPr>
              <w:t>分；</w:t>
            </w:r>
          </w:p>
          <w:p w14:paraId="46215427">
            <w:pPr>
              <w:pStyle w:val="249"/>
              <w:keepNext w:val="0"/>
              <w:keepLines w:val="0"/>
              <w:pageBreakBefore w:val="0"/>
              <w:widowControl/>
              <w:kinsoku w:val="0"/>
              <w:wordWrap/>
              <w:overflowPunct/>
              <w:topLinePunct w:val="0"/>
              <w:autoSpaceDE w:val="0"/>
              <w:autoSpaceDN w:val="0"/>
              <w:bidi w:val="0"/>
              <w:adjustRightInd w:val="0"/>
              <w:snapToGrid w:val="0"/>
              <w:spacing w:before="37" w:line="27" w:lineRule="atLeast"/>
              <w:ind w:left="34" w:leftChars="0" w:right="127" w:rightChars="0" w:firstLine="2" w:firstLineChars="0"/>
              <w:jc w:val="both"/>
              <w:textAlignment w:val="baseline"/>
              <w:rPr>
                <w:rFonts w:hint="default" w:ascii="Arial Narrow" w:hAnsi="Arial Narrow" w:eastAsia="宋体" w:cs="Arial Narrow"/>
                <w:spacing w:val="-2"/>
                <w:kern w:val="2"/>
                <w:sz w:val="24"/>
                <w:szCs w:val="24"/>
                <w:highlight w:val="none"/>
                <w:lang w:val="en-US" w:eastAsia="zh-CN" w:bidi="ar-SA"/>
              </w:rPr>
            </w:pPr>
            <w:r>
              <w:rPr>
                <w:rFonts w:hint="default" w:ascii="Arial Narrow" w:hAnsi="Arial Narrow" w:eastAsia="宋体" w:cs="Arial Narrow"/>
                <w:spacing w:val="-2"/>
                <w:sz w:val="24"/>
                <w:szCs w:val="24"/>
                <w:highlight w:val="none"/>
              </w:rPr>
              <w:t>未提供不得分。</w:t>
            </w:r>
          </w:p>
        </w:tc>
      </w:tr>
      <w:tr w14:paraId="6C4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77" w:type="dxa"/>
            <w:vMerge w:val="continue"/>
            <w:vAlign w:val="center"/>
          </w:tcPr>
          <w:p w14:paraId="6CBB3C5C">
            <w:pPr>
              <w:ind w:firstLine="28"/>
              <w:jc w:val="center"/>
              <w:rPr>
                <w:rFonts w:hint="eastAsia"/>
                <w:sz w:val="24"/>
                <w:lang w:val="en-US" w:eastAsia="zh-CN"/>
              </w:rPr>
            </w:pPr>
          </w:p>
        </w:tc>
        <w:tc>
          <w:tcPr>
            <w:tcW w:w="1420" w:type="dxa"/>
            <w:vMerge w:val="continue"/>
            <w:vAlign w:val="center"/>
          </w:tcPr>
          <w:p w14:paraId="20972C8F">
            <w:pPr>
              <w:ind w:firstLine="28"/>
              <w:jc w:val="center"/>
              <w:rPr>
                <w:sz w:val="24"/>
              </w:rPr>
            </w:pPr>
          </w:p>
        </w:tc>
        <w:tc>
          <w:tcPr>
            <w:tcW w:w="1447" w:type="dxa"/>
            <w:shd w:val="clear" w:color="auto" w:fill="auto"/>
            <w:vAlign w:val="center"/>
          </w:tcPr>
          <w:p w14:paraId="3C4374C6">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default" w:ascii="Arial Narrow" w:hAnsi="Arial Narrow" w:eastAsia="宋体" w:cs="Arial Narrow"/>
                <w:spacing w:val="-3"/>
                <w:sz w:val="24"/>
                <w:szCs w:val="24"/>
                <w:highlight w:val="none"/>
              </w:rPr>
            </w:pPr>
            <w:r>
              <w:rPr>
                <w:rFonts w:hint="default" w:ascii="Arial Narrow" w:hAnsi="Arial Narrow" w:eastAsia="宋体" w:cs="Arial Narrow"/>
                <w:spacing w:val="-3"/>
                <w:sz w:val="24"/>
                <w:szCs w:val="24"/>
                <w:highlight w:val="none"/>
              </w:rPr>
              <w:t>培训方案</w:t>
            </w:r>
          </w:p>
          <w:p w14:paraId="1ED2C2CD">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eastAsia" w:ascii="Arial Narrow" w:hAnsi="Arial Narrow" w:eastAsia="宋体" w:cs="Arial Narrow"/>
                <w:kern w:val="2"/>
                <w:sz w:val="24"/>
                <w:szCs w:val="24"/>
                <w:highlight w:val="none"/>
                <w:lang w:val="en-US" w:eastAsia="zh-CN" w:bidi="ar-SA"/>
              </w:rPr>
            </w:pPr>
            <w:r>
              <w:rPr>
                <w:rFonts w:hint="eastAsia" w:ascii="Arial Narrow" w:hAnsi="Arial Narrow" w:eastAsia="宋体" w:cs="Arial Narrow"/>
                <w:spacing w:val="-3"/>
                <w:sz w:val="24"/>
                <w:szCs w:val="24"/>
                <w:highlight w:val="none"/>
                <w:lang w:eastAsia="zh-CN"/>
              </w:rPr>
              <w:t>（</w:t>
            </w:r>
            <w:r>
              <w:rPr>
                <w:rFonts w:hint="eastAsia" w:ascii="Arial Narrow" w:hAnsi="Arial Narrow" w:eastAsia="宋体" w:cs="Arial Narrow"/>
                <w:spacing w:val="-3"/>
                <w:sz w:val="24"/>
                <w:szCs w:val="24"/>
                <w:highlight w:val="none"/>
                <w:lang w:val="en-US" w:eastAsia="zh-CN"/>
              </w:rPr>
              <w:t>4分</w:t>
            </w:r>
            <w:r>
              <w:rPr>
                <w:rFonts w:hint="eastAsia" w:ascii="Arial Narrow" w:hAnsi="Arial Narrow" w:eastAsia="宋体" w:cs="Arial Narrow"/>
                <w:spacing w:val="-3"/>
                <w:sz w:val="24"/>
                <w:szCs w:val="24"/>
                <w:highlight w:val="none"/>
                <w:lang w:eastAsia="zh-CN"/>
              </w:rPr>
              <w:t>）</w:t>
            </w:r>
          </w:p>
        </w:tc>
        <w:tc>
          <w:tcPr>
            <w:tcW w:w="5483" w:type="dxa"/>
            <w:shd w:val="clear" w:color="auto" w:fill="auto"/>
            <w:vAlign w:val="center"/>
          </w:tcPr>
          <w:p w14:paraId="14358FB8">
            <w:pPr>
              <w:pStyle w:val="249"/>
              <w:keepNext w:val="0"/>
              <w:keepLines w:val="0"/>
              <w:pageBreakBefore w:val="0"/>
              <w:widowControl/>
              <w:kinsoku w:val="0"/>
              <w:wordWrap/>
              <w:overflowPunct/>
              <w:topLinePunct w:val="0"/>
              <w:autoSpaceDE w:val="0"/>
              <w:autoSpaceDN w:val="0"/>
              <w:bidi w:val="0"/>
              <w:adjustRightInd w:val="0"/>
              <w:snapToGrid w:val="0"/>
              <w:spacing w:before="37" w:line="27" w:lineRule="atLeast"/>
              <w:ind w:left="36" w:leftChars="0"/>
              <w:jc w:val="both"/>
              <w:textAlignment w:val="baseline"/>
              <w:rPr>
                <w:rFonts w:hint="default" w:ascii="Arial Narrow" w:hAnsi="Arial Narrow" w:eastAsia="宋体" w:cs="Arial Narrow"/>
                <w:kern w:val="2"/>
                <w:sz w:val="24"/>
                <w:szCs w:val="24"/>
                <w:highlight w:val="none"/>
                <w:lang w:val="en-US" w:eastAsia="en-US" w:bidi="ar-SA"/>
              </w:rPr>
            </w:pPr>
            <w:r>
              <w:rPr>
                <w:rFonts w:hint="default" w:ascii="Arial Narrow" w:hAnsi="Arial Narrow" w:eastAsia="宋体" w:cs="Arial Narrow"/>
                <w:spacing w:val="-9"/>
                <w:sz w:val="24"/>
                <w:szCs w:val="24"/>
                <w:highlight w:val="none"/>
                <w:lang w:eastAsia="zh-CN"/>
              </w:rPr>
              <w:t>培训措施方案完善，合理，针对性强，满足采购人需求，得4分；</w:t>
            </w:r>
            <w:r>
              <w:rPr>
                <w:rFonts w:hint="default" w:ascii="Arial Narrow" w:hAnsi="Arial Narrow" w:eastAsia="宋体" w:cs="Arial Narrow"/>
                <w:spacing w:val="16"/>
                <w:sz w:val="24"/>
                <w:szCs w:val="24"/>
                <w:highlight w:val="none"/>
                <w:lang w:eastAsia="zh-CN"/>
              </w:rPr>
              <w:t xml:space="preserve"> </w:t>
            </w:r>
            <w:r>
              <w:rPr>
                <w:rFonts w:hint="default" w:ascii="Arial Narrow" w:hAnsi="Arial Narrow" w:eastAsia="宋体" w:cs="Arial Narrow"/>
                <w:spacing w:val="-9"/>
                <w:sz w:val="24"/>
                <w:szCs w:val="24"/>
                <w:highlight w:val="none"/>
                <w:lang w:eastAsia="zh-CN"/>
              </w:rPr>
              <w:t>培训措施方案可行，针对性一般，基本满足采购人需求，得2分；</w:t>
            </w:r>
            <w:r>
              <w:rPr>
                <w:rFonts w:hint="default" w:ascii="Arial Narrow" w:hAnsi="Arial Narrow" w:eastAsia="宋体" w:cs="Arial Narrow"/>
                <w:spacing w:val="16"/>
                <w:sz w:val="24"/>
                <w:szCs w:val="24"/>
                <w:highlight w:val="none"/>
                <w:lang w:eastAsia="zh-CN"/>
              </w:rPr>
              <w:t xml:space="preserve"> </w:t>
            </w:r>
            <w:r>
              <w:rPr>
                <w:rFonts w:hint="default" w:ascii="Arial Narrow" w:hAnsi="Arial Narrow" w:eastAsia="宋体" w:cs="Arial Narrow"/>
                <w:spacing w:val="-9"/>
                <w:sz w:val="24"/>
                <w:szCs w:val="24"/>
                <w:highlight w:val="none"/>
                <w:lang w:eastAsia="zh-CN"/>
              </w:rPr>
              <w:t>培训措施方案不完善，没有针对性，不满足采购人需求，得1分；</w:t>
            </w:r>
            <w:r>
              <w:rPr>
                <w:rFonts w:hint="default" w:ascii="Arial Narrow" w:hAnsi="Arial Narrow" w:eastAsia="宋体" w:cs="Arial Narrow"/>
                <w:spacing w:val="16"/>
                <w:sz w:val="24"/>
                <w:szCs w:val="24"/>
                <w:highlight w:val="none"/>
                <w:lang w:eastAsia="zh-CN"/>
              </w:rPr>
              <w:t xml:space="preserve"> </w:t>
            </w:r>
            <w:r>
              <w:rPr>
                <w:rFonts w:hint="default" w:ascii="Arial Narrow" w:hAnsi="Arial Narrow" w:eastAsia="宋体" w:cs="Arial Narrow"/>
                <w:spacing w:val="-2"/>
                <w:sz w:val="24"/>
                <w:szCs w:val="24"/>
                <w:highlight w:val="none"/>
                <w:lang w:eastAsia="zh-CN"/>
              </w:rPr>
              <w:t>未提供不得分。</w:t>
            </w:r>
          </w:p>
        </w:tc>
      </w:tr>
      <w:tr w14:paraId="606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7" w:type="dxa"/>
            <w:vMerge w:val="continue"/>
            <w:vAlign w:val="center"/>
          </w:tcPr>
          <w:p w14:paraId="5265FC3A">
            <w:pPr>
              <w:ind w:firstLine="28"/>
              <w:jc w:val="center"/>
              <w:rPr>
                <w:rFonts w:hint="eastAsia"/>
                <w:sz w:val="24"/>
                <w:lang w:val="en-US" w:eastAsia="zh-CN"/>
              </w:rPr>
            </w:pPr>
          </w:p>
        </w:tc>
        <w:tc>
          <w:tcPr>
            <w:tcW w:w="1420" w:type="dxa"/>
            <w:vMerge w:val="continue"/>
            <w:vAlign w:val="center"/>
          </w:tcPr>
          <w:p w14:paraId="11531B00">
            <w:pPr>
              <w:ind w:firstLine="28"/>
              <w:jc w:val="center"/>
              <w:rPr>
                <w:sz w:val="24"/>
              </w:rPr>
            </w:pPr>
          </w:p>
        </w:tc>
        <w:tc>
          <w:tcPr>
            <w:tcW w:w="1447" w:type="dxa"/>
            <w:shd w:val="clear" w:color="auto" w:fill="auto"/>
            <w:vAlign w:val="center"/>
          </w:tcPr>
          <w:p w14:paraId="305D8A44">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default" w:ascii="Arial Narrow" w:hAnsi="Arial Narrow" w:eastAsia="宋体" w:cs="Arial Narrow"/>
                <w:spacing w:val="-2"/>
                <w:sz w:val="24"/>
                <w:szCs w:val="24"/>
                <w:highlight w:val="none"/>
              </w:rPr>
            </w:pPr>
            <w:r>
              <w:rPr>
                <w:rFonts w:hint="default" w:ascii="Arial Narrow" w:hAnsi="Arial Narrow" w:eastAsia="宋体" w:cs="Arial Narrow"/>
                <w:spacing w:val="-2"/>
                <w:sz w:val="24"/>
                <w:szCs w:val="24"/>
                <w:highlight w:val="none"/>
              </w:rPr>
              <w:t>人员配</w:t>
            </w:r>
          </w:p>
          <w:p w14:paraId="6E27A834">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default" w:ascii="Arial Narrow" w:hAnsi="Arial Narrow" w:eastAsia="宋体" w:cs="Arial Narrow"/>
                <w:spacing w:val="-2"/>
                <w:sz w:val="24"/>
                <w:szCs w:val="24"/>
                <w:highlight w:val="none"/>
              </w:rPr>
            </w:pPr>
            <w:r>
              <w:rPr>
                <w:rFonts w:hint="default" w:ascii="Arial Narrow" w:hAnsi="Arial Narrow" w:eastAsia="宋体" w:cs="Arial Narrow"/>
                <w:spacing w:val="-2"/>
                <w:sz w:val="24"/>
                <w:szCs w:val="24"/>
                <w:highlight w:val="none"/>
              </w:rPr>
              <w:t>备方案</w:t>
            </w:r>
          </w:p>
          <w:p w14:paraId="38B60133">
            <w:pPr>
              <w:pStyle w:val="249"/>
              <w:keepNext w:val="0"/>
              <w:keepLines w:val="0"/>
              <w:pageBreakBefore w:val="0"/>
              <w:widowControl/>
              <w:kinsoku w:val="0"/>
              <w:wordWrap/>
              <w:overflowPunct/>
              <w:topLinePunct w:val="0"/>
              <w:autoSpaceDE w:val="0"/>
              <w:autoSpaceDN w:val="0"/>
              <w:bidi w:val="0"/>
              <w:adjustRightInd w:val="0"/>
              <w:snapToGrid w:val="0"/>
              <w:spacing w:before="78" w:line="27" w:lineRule="atLeast"/>
              <w:jc w:val="center"/>
              <w:textAlignment w:val="baseline"/>
              <w:rPr>
                <w:rFonts w:hint="eastAsia" w:ascii="Arial Narrow" w:hAnsi="Arial Narrow" w:eastAsia="宋体" w:cs="Arial Narrow"/>
                <w:spacing w:val="-2"/>
                <w:sz w:val="24"/>
                <w:szCs w:val="24"/>
                <w:highlight w:val="none"/>
                <w:lang w:val="en-US" w:eastAsia="zh-CN"/>
              </w:rPr>
            </w:pPr>
            <w:r>
              <w:rPr>
                <w:rFonts w:hint="eastAsia" w:ascii="Arial Narrow" w:hAnsi="Arial Narrow" w:eastAsia="宋体" w:cs="Arial Narrow"/>
                <w:spacing w:val="-2"/>
                <w:sz w:val="24"/>
                <w:szCs w:val="24"/>
                <w:highlight w:val="none"/>
                <w:lang w:eastAsia="zh-CN"/>
              </w:rPr>
              <w:t>（</w:t>
            </w:r>
            <w:r>
              <w:rPr>
                <w:rFonts w:hint="eastAsia" w:ascii="Arial Narrow" w:hAnsi="Arial Narrow" w:eastAsia="宋体" w:cs="Arial Narrow"/>
                <w:spacing w:val="-2"/>
                <w:sz w:val="24"/>
                <w:szCs w:val="24"/>
                <w:highlight w:val="none"/>
                <w:lang w:val="en-US" w:eastAsia="zh-CN"/>
              </w:rPr>
              <w:t>10分</w:t>
            </w:r>
            <w:r>
              <w:rPr>
                <w:rFonts w:hint="eastAsia" w:ascii="Arial Narrow" w:hAnsi="Arial Narrow" w:eastAsia="宋体" w:cs="Arial Narrow"/>
                <w:spacing w:val="-2"/>
                <w:sz w:val="24"/>
                <w:szCs w:val="24"/>
                <w:highlight w:val="none"/>
                <w:lang w:eastAsia="zh-CN"/>
              </w:rPr>
              <w:t>）</w:t>
            </w:r>
          </w:p>
        </w:tc>
        <w:tc>
          <w:tcPr>
            <w:tcW w:w="5483" w:type="dxa"/>
            <w:shd w:val="clear" w:color="auto" w:fill="auto"/>
            <w:vAlign w:val="center"/>
          </w:tcPr>
          <w:p w14:paraId="58514B9B">
            <w:pPr>
              <w:pStyle w:val="249"/>
              <w:keepNext w:val="0"/>
              <w:keepLines w:val="0"/>
              <w:pageBreakBefore w:val="0"/>
              <w:widowControl/>
              <w:kinsoku w:val="0"/>
              <w:wordWrap/>
              <w:overflowPunct/>
              <w:topLinePunct w:val="0"/>
              <w:autoSpaceDE w:val="0"/>
              <w:autoSpaceDN w:val="0"/>
              <w:bidi w:val="0"/>
              <w:adjustRightInd w:val="0"/>
              <w:snapToGrid w:val="0"/>
              <w:spacing w:before="38" w:line="27" w:lineRule="atLeast"/>
              <w:ind w:left="37" w:right="127" w:hanging="1"/>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方案包含人员组织架构、各岗位人员配备、职责划分、人员管</w:t>
            </w:r>
            <w:r>
              <w:rPr>
                <w:rFonts w:hint="default" w:ascii="Arial Narrow" w:hAnsi="Arial Narrow" w:eastAsia="宋体" w:cs="Arial Narrow"/>
                <w:spacing w:val="15"/>
                <w:sz w:val="24"/>
                <w:szCs w:val="24"/>
                <w:highlight w:val="none"/>
                <w:lang w:eastAsia="zh-CN"/>
              </w:rPr>
              <w:t xml:space="preserve"> </w:t>
            </w:r>
            <w:r>
              <w:rPr>
                <w:rFonts w:hint="default" w:ascii="Arial Narrow" w:hAnsi="Arial Narrow" w:eastAsia="宋体" w:cs="Arial Narrow"/>
                <w:spacing w:val="-2"/>
                <w:sz w:val="24"/>
                <w:szCs w:val="24"/>
                <w:highlight w:val="none"/>
                <w:lang w:eastAsia="zh-CN"/>
              </w:rPr>
              <w:t>理等方面综合评审。</w:t>
            </w:r>
          </w:p>
          <w:p w14:paraId="58B0D172">
            <w:pPr>
              <w:pStyle w:val="249"/>
              <w:keepNext w:val="0"/>
              <w:keepLines w:val="0"/>
              <w:pageBreakBefore w:val="0"/>
              <w:widowControl/>
              <w:kinsoku w:val="0"/>
              <w:wordWrap/>
              <w:overflowPunct/>
              <w:topLinePunct w:val="0"/>
              <w:autoSpaceDE w:val="0"/>
              <w:autoSpaceDN w:val="0"/>
              <w:bidi w:val="0"/>
              <w:adjustRightInd w:val="0"/>
              <w:snapToGrid w:val="0"/>
              <w:spacing w:before="71" w:line="27" w:lineRule="atLeast"/>
              <w:ind w:left="52" w:right="127" w:hanging="15"/>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人员配备充足，架构合理，职责划分明确，人员管理详细，得</w:t>
            </w:r>
            <w:r>
              <w:rPr>
                <w:rFonts w:hint="default" w:ascii="Arial Narrow" w:hAnsi="Arial Narrow" w:eastAsia="宋体" w:cs="Arial Narrow"/>
                <w:spacing w:val="14"/>
                <w:sz w:val="24"/>
                <w:szCs w:val="24"/>
                <w:highlight w:val="none"/>
                <w:lang w:eastAsia="zh-CN"/>
              </w:rPr>
              <w:t xml:space="preserve"> </w:t>
            </w:r>
            <w:r>
              <w:rPr>
                <w:rFonts w:hint="default" w:ascii="Arial Narrow" w:hAnsi="Arial Narrow" w:eastAsia="宋体" w:cs="Arial Narrow"/>
                <w:spacing w:val="-7"/>
                <w:sz w:val="24"/>
                <w:szCs w:val="24"/>
                <w:highlight w:val="none"/>
                <w:lang w:eastAsia="zh-CN"/>
              </w:rPr>
              <w:t>10分；</w:t>
            </w:r>
          </w:p>
          <w:p w14:paraId="14E8A20B">
            <w:pPr>
              <w:pStyle w:val="249"/>
              <w:keepNext w:val="0"/>
              <w:keepLines w:val="0"/>
              <w:pageBreakBefore w:val="0"/>
              <w:widowControl/>
              <w:kinsoku w:val="0"/>
              <w:wordWrap/>
              <w:overflowPunct/>
              <w:topLinePunct w:val="0"/>
              <w:autoSpaceDE w:val="0"/>
              <w:autoSpaceDN w:val="0"/>
              <w:bidi w:val="0"/>
              <w:adjustRightInd w:val="0"/>
              <w:snapToGrid w:val="0"/>
              <w:spacing w:before="71" w:line="27" w:lineRule="atLeast"/>
              <w:ind w:left="40" w:right="127" w:hanging="3"/>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人员配备基本充足，架构基本合理，职责划分基本明确，人员</w:t>
            </w:r>
            <w:r>
              <w:rPr>
                <w:rFonts w:hint="default" w:ascii="Arial Narrow" w:hAnsi="Arial Narrow" w:eastAsia="宋体" w:cs="Arial Narrow"/>
                <w:spacing w:val="14"/>
                <w:sz w:val="24"/>
                <w:szCs w:val="24"/>
                <w:highlight w:val="none"/>
                <w:lang w:eastAsia="zh-CN"/>
              </w:rPr>
              <w:t xml:space="preserve"> </w:t>
            </w:r>
            <w:r>
              <w:rPr>
                <w:rFonts w:hint="default" w:ascii="Arial Narrow" w:hAnsi="Arial Narrow" w:eastAsia="宋体" w:cs="Arial Narrow"/>
                <w:spacing w:val="-2"/>
                <w:sz w:val="24"/>
                <w:szCs w:val="24"/>
                <w:highlight w:val="none"/>
                <w:lang w:eastAsia="zh-CN"/>
              </w:rPr>
              <w:t>管理基本详细，得6分；</w:t>
            </w:r>
          </w:p>
          <w:p w14:paraId="3AFCC979">
            <w:pPr>
              <w:pStyle w:val="249"/>
              <w:keepNext w:val="0"/>
              <w:keepLines w:val="0"/>
              <w:pageBreakBefore w:val="0"/>
              <w:widowControl/>
              <w:kinsoku w:val="0"/>
              <w:wordWrap/>
              <w:overflowPunct/>
              <w:topLinePunct w:val="0"/>
              <w:autoSpaceDE w:val="0"/>
              <w:autoSpaceDN w:val="0"/>
              <w:bidi w:val="0"/>
              <w:adjustRightInd w:val="0"/>
              <w:snapToGrid w:val="0"/>
              <w:spacing w:before="73" w:line="27" w:lineRule="atLeast"/>
              <w:ind w:left="40" w:right="127" w:hanging="3"/>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人员配备不太充足，架构不太合理，职责划分不太明确，人员</w:t>
            </w:r>
            <w:r>
              <w:rPr>
                <w:rFonts w:hint="default" w:ascii="Arial Narrow" w:hAnsi="Arial Narrow" w:eastAsia="宋体" w:cs="Arial Narrow"/>
                <w:spacing w:val="14"/>
                <w:sz w:val="24"/>
                <w:szCs w:val="24"/>
                <w:highlight w:val="none"/>
                <w:lang w:eastAsia="zh-CN"/>
              </w:rPr>
              <w:t xml:space="preserve"> </w:t>
            </w:r>
            <w:r>
              <w:rPr>
                <w:rFonts w:hint="default" w:ascii="Arial Narrow" w:hAnsi="Arial Narrow" w:eastAsia="宋体" w:cs="Arial Narrow"/>
                <w:spacing w:val="-2"/>
                <w:sz w:val="24"/>
                <w:szCs w:val="24"/>
                <w:highlight w:val="none"/>
                <w:lang w:eastAsia="zh-CN"/>
              </w:rPr>
              <w:t>管理不太详细，得3分；</w:t>
            </w:r>
          </w:p>
          <w:p w14:paraId="007CC77D">
            <w:pPr>
              <w:pStyle w:val="249"/>
              <w:keepNext w:val="0"/>
              <w:keepLines w:val="0"/>
              <w:pageBreakBefore w:val="0"/>
              <w:widowControl/>
              <w:kinsoku w:val="0"/>
              <w:wordWrap/>
              <w:overflowPunct/>
              <w:topLinePunct w:val="0"/>
              <w:autoSpaceDE w:val="0"/>
              <w:autoSpaceDN w:val="0"/>
              <w:bidi w:val="0"/>
              <w:adjustRightInd w:val="0"/>
              <w:snapToGrid w:val="0"/>
              <w:spacing w:before="71" w:line="27" w:lineRule="atLeast"/>
              <w:ind w:left="39"/>
              <w:jc w:val="both"/>
              <w:textAlignment w:val="baseline"/>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2"/>
                <w:sz w:val="24"/>
                <w:szCs w:val="24"/>
                <w:highlight w:val="none"/>
                <w:lang w:eastAsia="zh-CN"/>
              </w:rPr>
              <w:t>未提供不得分。</w:t>
            </w:r>
          </w:p>
          <w:p w14:paraId="57780A64">
            <w:pPr>
              <w:pStyle w:val="249"/>
              <w:keepNext w:val="0"/>
              <w:keepLines w:val="0"/>
              <w:pageBreakBefore w:val="0"/>
              <w:widowControl/>
              <w:kinsoku w:val="0"/>
              <w:wordWrap/>
              <w:overflowPunct/>
              <w:topLinePunct w:val="0"/>
              <w:autoSpaceDE w:val="0"/>
              <w:autoSpaceDN w:val="0"/>
              <w:bidi w:val="0"/>
              <w:adjustRightInd w:val="0"/>
              <w:snapToGrid w:val="0"/>
              <w:spacing w:before="73" w:line="27" w:lineRule="atLeast"/>
              <w:ind w:left="35" w:leftChars="0" w:right="127" w:rightChars="0" w:firstLine="11" w:firstLineChars="0"/>
              <w:jc w:val="both"/>
              <w:textAlignment w:val="baseline"/>
              <w:rPr>
                <w:rFonts w:hint="default" w:ascii="Arial Narrow" w:hAnsi="Arial Narrow" w:eastAsia="宋体" w:cs="Arial Narrow"/>
                <w:snapToGrid w:val="0"/>
                <w:color w:val="000000"/>
                <w:kern w:val="0"/>
                <w:sz w:val="24"/>
                <w:szCs w:val="24"/>
                <w:highlight w:val="none"/>
                <w:lang w:val="en-US" w:eastAsia="en-US" w:bidi="ar-SA"/>
              </w:rPr>
            </w:pPr>
            <w:r>
              <w:rPr>
                <w:rFonts w:hint="default" w:ascii="Arial Narrow" w:hAnsi="Arial Narrow" w:eastAsia="宋体" w:cs="Arial Narrow"/>
                <w:spacing w:val="-1"/>
                <w:sz w:val="24"/>
                <w:szCs w:val="24"/>
                <w:highlight w:val="none"/>
                <w:lang w:eastAsia="zh-CN"/>
              </w:rPr>
              <w:t>（需提供相关人员有效的资格证书，并加盖投标人公章，未提</w:t>
            </w:r>
            <w:r>
              <w:rPr>
                <w:rFonts w:hint="default" w:ascii="Arial Narrow" w:hAnsi="Arial Narrow" w:eastAsia="宋体" w:cs="Arial Narrow"/>
                <w:spacing w:val="5"/>
                <w:sz w:val="24"/>
                <w:szCs w:val="24"/>
                <w:highlight w:val="none"/>
                <w:lang w:eastAsia="zh-CN"/>
              </w:rPr>
              <w:t xml:space="preserve"> </w:t>
            </w:r>
            <w:r>
              <w:rPr>
                <w:rFonts w:hint="default" w:ascii="Arial Narrow" w:hAnsi="Arial Narrow" w:eastAsia="宋体" w:cs="Arial Narrow"/>
                <w:spacing w:val="-1"/>
                <w:sz w:val="24"/>
                <w:szCs w:val="24"/>
                <w:highlight w:val="none"/>
                <w:lang w:eastAsia="zh-CN"/>
              </w:rPr>
              <w:t>供或提供材料不满足要求的不得分。</w:t>
            </w:r>
            <w:r>
              <w:rPr>
                <w:rFonts w:hint="default" w:ascii="Arial Narrow" w:hAnsi="Arial Narrow" w:eastAsia="宋体" w:cs="Arial Narrow"/>
                <w:spacing w:val="-1"/>
                <w:sz w:val="24"/>
                <w:szCs w:val="24"/>
                <w:highlight w:val="none"/>
              </w:rPr>
              <w:t>）</w:t>
            </w:r>
          </w:p>
        </w:tc>
      </w:tr>
      <w:tr w14:paraId="070E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644" w:type="dxa"/>
            <w:gridSpan w:val="3"/>
            <w:vAlign w:val="center"/>
          </w:tcPr>
          <w:p w14:paraId="59A55B07">
            <w:pPr>
              <w:ind w:firstLine="28"/>
              <w:jc w:val="center"/>
              <w:rPr>
                <w:sz w:val="24"/>
              </w:rPr>
            </w:pPr>
            <w:r>
              <w:rPr>
                <w:sz w:val="24"/>
              </w:rPr>
              <w:t>合计</w:t>
            </w:r>
            <w:r>
              <w:rPr>
                <w:rFonts w:hint="eastAsia"/>
                <w:sz w:val="24"/>
                <w:lang w:eastAsia="zh-CN"/>
              </w:rPr>
              <w:t>（</w:t>
            </w:r>
            <w:r>
              <w:rPr>
                <w:rFonts w:hint="eastAsia"/>
                <w:sz w:val="24"/>
                <w:lang w:val="en-US" w:eastAsia="zh-CN"/>
              </w:rPr>
              <w:t>100分</w:t>
            </w:r>
            <w:r>
              <w:rPr>
                <w:rFonts w:hint="eastAsia"/>
                <w:sz w:val="24"/>
                <w:lang w:eastAsia="zh-CN"/>
              </w:rPr>
              <w:t>）</w:t>
            </w:r>
          </w:p>
        </w:tc>
        <w:tc>
          <w:tcPr>
            <w:tcW w:w="5483" w:type="dxa"/>
            <w:vAlign w:val="center"/>
          </w:tcPr>
          <w:p w14:paraId="7F095884">
            <w:pPr>
              <w:rPr>
                <w:sz w:val="24"/>
              </w:rPr>
            </w:pPr>
          </w:p>
        </w:tc>
      </w:tr>
    </w:tbl>
    <w:p w14:paraId="7D955A5A">
      <w:pPr>
        <w:widowControl/>
        <w:jc w:val="left"/>
        <w:rPr>
          <w:rFonts w:eastAsiaTheme="minorEastAsia"/>
          <w:b/>
          <w:sz w:val="36"/>
          <w:szCs w:val="36"/>
        </w:rPr>
      </w:pPr>
    </w:p>
    <w:p w14:paraId="00B45E10">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第四章   采购需求</w:t>
      </w:r>
      <w:bookmarkEnd w:id="672"/>
    </w:p>
    <w:p w14:paraId="437C6BC9">
      <w:pPr>
        <w:keepNext w:val="0"/>
        <w:keepLines w:val="0"/>
        <w:pageBreakBefore w:val="0"/>
        <w:numPr>
          <w:ilvl w:val="0"/>
          <w:numId w:val="0"/>
        </w:numPr>
        <w:wordWrap/>
        <w:overflowPunct/>
        <w:topLinePunct w:val="0"/>
        <w:bidi w:val="0"/>
        <w:spacing w:before="329" w:line="360" w:lineRule="auto"/>
        <w:outlineLvl w:val="0"/>
        <w:rPr>
          <w:rFonts w:hint="eastAsia" w:ascii="宋体" w:hAnsi="宋体" w:eastAsia="宋体" w:cs="宋体"/>
          <w:b/>
          <w:spacing w:val="0"/>
          <w:position w:val="0"/>
          <w:sz w:val="24"/>
          <w:szCs w:val="24"/>
          <w:highlight w:val="none"/>
        </w:rPr>
      </w:pPr>
      <w:r>
        <w:rPr>
          <w:rFonts w:hint="eastAsia" w:ascii="宋体" w:hAnsi="宋体" w:eastAsia="宋体" w:cs="宋体"/>
          <w:b/>
          <w:spacing w:val="0"/>
          <w:position w:val="0"/>
          <w:sz w:val="24"/>
          <w:szCs w:val="24"/>
          <w:highlight w:val="none"/>
          <w:lang w:val="en-US" w:eastAsia="zh-CN"/>
        </w:rPr>
        <w:t>一、</w:t>
      </w:r>
      <w:r>
        <w:rPr>
          <w:rFonts w:hint="eastAsia" w:ascii="宋体" w:hAnsi="宋体" w:eastAsia="宋体" w:cs="宋体"/>
          <w:b/>
          <w:spacing w:val="0"/>
          <w:position w:val="0"/>
          <w:sz w:val="24"/>
          <w:szCs w:val="24"/>
          <w:highlight w:val="none"/>
        </w:rPr>
        <w:t>采购标的</w:t>
      </w:r>
    </w:p>
    <w:p w14:paraId="1133B7DE">
      <w:pPr>
        <w:keepNext w:val="0"/>
        <w:keepLines w:val="0"/>
        <w:pageBreakBefore w:val="0"/>
        <w:numPr>
          <w:ilvl w:val="0"/>
          <w:numId w:val="0"/>
        </w:numPr>
        <w:wordWrap/>
        <w:overflowPunct/>
        <w:topLinePunct w:val="0"/>
        <w:bidi w:val="0"/>
        <w:spacing w:line="360" w:lineRule="auto"/>
        <w:ind w:right="0" w:rightChars="0" w:firstLine="482" w:firstLineChars="0"/>
        <w:contextualSpacing/>
        <w:rPr>
          <w:rFonts w:hint="eastAsia" w:ascii="宋体" w:hAnsi="宋体" w:eastAsia="宋体" w:cs="宋体"/>
          <w:b w:val="0"/>
          <w:bCs/>
          <w:spacing w:val="0"/>
          <w:position w:val="0"/>
          <w:sz w:val="24"/>
          <w:szCs w:val="24"/>
          <w:highlight w:val="none"/>
          <w:lang w:eastAsia="zh-CN"/>
        </w:rPr>
      </w:pPr>
      <w:r>
        <w:rPr>
          <w:rFonts w:hint="eastAsia" w:ascii="宋体" w:hAnsi="宋体" w:eastAsia="宋体" w:cs="宋体"/>
          <w:b w:val="0"/>
          <w:bCs/>
          <w:spacing w:val="0"/>
          <w:kern w:val="2"/>
          <w:position w:val="0"/>
          <w:sz w:val="24"/>
          <w:szCs w:val="24"/>
          <w:highlight w:val="none"/>
          <w:lang w:val="en-US" w:eastAsia="zh-CN" w:bidi="ar-SA"/>
        </w:rPr>
        <w:t>1.</w:t>
      </w:r>
      <w:r>
        <w:rPr>
          <w:rFonts w:hint="eastAsia" w:ascii="宋体" w:hAnsi="宋体" w:eastAsia="宋体" w:cs="宋体"/>
          <w:b w:val="0"/>
          <w:bCs/>
          <w:spacing w:val="0"/>
          <w:position w:val="0"/>
          <w:sz w:val="24"/>
          <w:szCs w:val="24"/>
          <w:highlight w:val="none"/>
        </w:rPr>
        <w:t>采购标的：</w:t>
      </w:r>
      <w:r>
        <w:rPr>
          <w:rFonts w:hint="eastAsia" w:ascii="宋体" w:hAnsi="宋体" w:eastAsia="宋体" w:cs="宋体"/>
          <w:b w:val="0"/>
          <w:bCs/>
          <w:spacing w:val="0"/>
          <w:position w:val="0"/>
          <w:sz w:val="24"/>
          <w:szCs w:val="24"/>
          <w:highlight w:val="none"/>
          <w:lang w:eastAsia="zh-CN"/>
        </w:rPr>
        <w:t>公用经费支出其他能源的生产和分配采购项目</w:t>
      </w:r>
    </w:p>
    <w:p w14:paraId="0425C9B8">
      <w:pPr>
        <w:keepNext w:val="0"/>
        <w:keepLines w:val="0"/>
        <w:pageBreakBefore w:val="0"/>
        <w:numPr>
          <w:ilvl w:val="0"/>
          <w:numId w:val="0"/>
        </w:numPr>
        <w:wordWrap/>
        <w:overflowPunct/>
        <w:topLinePunct w:val="0"/>
        <w:bidi w:val="0"/>
        <w:spacing w:line="360" w:lineRule="auto"/>
        <w:ind w:right="0" w:rightChars="0" w:firstLine="482" w:firstLineChars="0"/>
        <w:contextualSpacing/>
        <w:rPr>
          <w:rFonts w:hint="eastAsia" w:ascii="宋体" w:hAnsi="宋体" w:eastAsia="宋体" w:cs="宋体"/>
          <w:b w:val="0"/>
          <w:bCs/>
          <w:spacing w:val="0"/>
          <w:position w:val="0"/>
          <w:sz w:val="24"/>
          <w:szCs w:val="24"/>
          <w:highlight w:val="none"/>
        </w:rPr>
      </w:pPr>
      <w:r>
        <w:rPr>
          <w:rFonts w:hint="eastAsia" w:ascii="宋体" w:hAnsi="宋体" w:eastAsia="宋体" w:cs="宋体"/>
          <w:b w:val="0"/>
          <w:bCs/>
          <w:spacing w:val="0"/>
          <w:position w:val="0"/>
          <w:sz w:val="24"/>
          <w:szCs w:val="24"/>
          <w:highlight w:val="none"/>
        </w:rPr>
        <w:t xml:space="preserve">2. 项目背景/项目概述 </w:t>
      </w:r>
    </w:p>
    <w:p w14:paraId="73D91919">
      <w:pPr>
        <w:pStyle w:val="2"/>
        <w:keepNext w:val="0"/>
        <w:keepLines w:val="0"/>
        <w:pageBreakBefore w:val="0"/>
        <w:wordWrap/>
        <w:overflowPunct/>
        <w:topLinePunct w:val="0"/>
        <w:bidi w:val="0"/>
        <w:spacing w:before="0" w:line="360" w:lineRule="auto"/>
        <w:ind w:right="0" w:rightChars="0" w:firstLine="480" w:firstLineChars="200"/>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按学校使用要求，确保冷热源系统运行稳定性及可靠性。满足建筑物供热、供冷需求，室内温度达到规范标准要求；符合国家现行相关规范标准及有关部门最新颁布的相应的最新标准。</w:t>
      </w:r>
    </w:p>
    <w:p w14:paraId="42174BA4">
      <w:pPr>
        <w:pStyle w:val="2"/>
        <w:keepNext w:val="0"/>
        <w:keepLines w:val="0"/>
        <w:pageBreakBefore w:val="0"/>
        <w:wordWrap/>
        <w:overflowPunct/>
        <w:topLinePunct w:val="0"/>
        <w:bidi w:val="0"/>
        <w:spacing w:before="0" w:line="360" w:lineRule="auto"/>
        <w:ind w:left="27" w:leftChars="0" w:right="0" w:rightChars="0" w:firstLine="393"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本项目为领秀慧谷小区西侧九年一贯制学校</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总面积为</w:t>
      </w:r>
      <w:r>
        <w:rPr>
          <w:rFonts w:hint="eastAsia" w:ascii="宋体" w:hAnsi="宋体" w:eastAsia="宋体" w:cs="宋体"/>
          <w:color w:val="auto"/>
          <w:spacing w:val="0"/>
          <w:position w:val="0"/>
          <w:sz w:val="24"/>
          <w:szCs w:val="24"/>
          <w:highlight w:val="none"/>
          <w:lang w:val="en-US" w:eastAsia="zh-CN"/>
        </w:rPr>
        <w:t>31522.79</w:t>
      </w:r>
      <w:r>
        <w:rPr>
          <w:rFonts w:hint="eastAsia" w:ascii="宋体" w:hAnsi="宋体" w:eastAsia="宋体" w:cs="宋体"/>
          <w:color w:val="auto"/>
          <w:spacing w:val="0"/>
          <w:position w:val="0"/>
          <w:sz w:val="24"/>
          <w:szCs w:val="24"/>
          <w:highlight w:val="none"/>
          <w:lang w:eastAsia="zh-CN"/>
        </w:rPr>
        <w:t>m²，</w:t>
      </w:r>
      <w:r>
        <w:rPr>
          <w:rFonts w:hint="eastAsia" w:ascii="宋体" w:hAnsi="宋体" w:eastAsia="宋体" w:cs="宋体"/>
          <w:color w:val="auto"/>
          <w:spacing w:val="0"/>
          <w:position w:val="0"/>
          <w:sz w:val="24"/>
          <w:szCs w:val="24"/>
          <w:highlight w:val="none"/>
        </w:rPr>
        <w:t>总供能面积为19644.2</w:t>
      </w:r>
      <w:r>
        <w:rPr>
          <w:rFonts w:hint="eastAsia" w:ascii="宋体" w:hAnsi="宋体" w:eastAsia="宋体" w:cs="宋体"/>
          <w:color w:val="auto"/>
          <w:spacing w:val="0"/>
          <w:position w:val="0"/>
          <w:sz w:val="24"/>
          <w:szCs w:val="24"/>
          <w:highlight w:val="none"/>
          <w:lang w:eastAsia="zh-CN"/>
        </w:rPr>
        <w:t>m²，</w:t>
      </w:r>
      <w:r>
        <w:rPr>
          <w:rFonts w:hint="eastAsia" w:ascii="宋体" w:hAnsi="宋体" w:eastAsia="宋体" w:cs="宋体"/>
          <w:color w:val="auto"/>
          <w:spacing w:val="0"/>
          <w:position w:val="0"/>
          <w:sz w:val="24"/>
          <w:szCs w:val="24"/>
          <w:highlight w:val="none"/>
        </w:rPr>
        <w:t>建筑物主要功能有</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教学及辅助用房、行政办公用房、生活服务用房、食堂等。</w:t>
      </w:r>
    </w:p>
    <w:p w14:paraId="74B79AA8">
      <w:pPr>
        <w:pStyle w:val="2"/>
        <w:keepNext w:val="0"/>
        <w:keepLines w:val="0"/>
        <w:pageBreakBefore w:val="0"/>
        <w:wordWrap/>
        <w:overflowPunct/>
        <w:topLinePunct w:val="0"/>
        <w:bidi w:val="0"/>
        <w:spacing w:before="0" w:line="360" w:lineRule="auto"/>
        <w:ind w:left="27" w:leftChars="0" w:right="0" w:rightChars="0" w:firstLine="393"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本</w:t>
      </w:r>
      <w:r>
        <w:rPr>
          <w:rFonts w:hint="eastAsia" w:ascii="宋体" w:hAnsi="宋体" w:eastAsia="宋体" w:cs="宋体"/>
          <w:color w:val="auto"/>
          <w:spacing w:val="0"/>
          <w:position w:val="0"/>
          <w:sz w:val="24"/>
          <w:szCs w:val="24"/>
          <w:highlight w:val="none"/>
        </w:rPr>
        <w:t>项目选用螺杆式地源热泵机组3台</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单合制冷量为766.1kw</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输入功率为110.6 kw；制热量为768.4kw</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输入功率为148.9kw。系统的总冷热量可以满足建筑负荷需求。夏季制冷时，机组空调供/回水温度为7/12℃，地埋管侧进/出水温度为25/30C℃；冬季采暖时，机组空调侧供/回水温度为45/40℃，地埋管侧进/出水温度为20/15℃。室外换热系统共计设计380个地下换热器，其中有7个分换热井室，加1个主换热井室；室内共计风机盘管274台。</w:t>
      </w:r>
    </w:p>
    <w:p w14:paraId="752BE815">
      <w:pPr>
        <w:pStyle w:val="72"/>
        <w:keepNext w:val="0"/>
        <w:keepLines w:val="0"/>
        <w:pageBreakBefore w:val="0"/>
        <w:numPr>
          <w:ilvl w:val="0"/>
          <w:numId w:val="0"/>
        </w:numPr>
        <w:wordWrap/>
        <w:overflowPunct/>
        <w:topLinePunct w:val="0"/>
        <w:bidi w:val="0"/>
        <w:spacing w:line="360" w:lineRule="auto"/>
        <w:ind w:left="500" w:leftChars="0" w:right="0" w:rightChars="0" w:hanging="500" w:firstLineChars="0"/>
        <w:contextualSpacing/>
        <w:rPr>
          <w:rFonts w:hint="eastAsia" w:ascii="宋体" w:hAnsi="宋体" w:eastAsia="宋体" w:cs="宋体"/>
          <w:b/>
          <w:spacing w:val="0"/>
          <w:position w:val="0"/>
          <w:sz w:val="24"/>
          <w:szCs w:val="24"/>
          <w:highlight w:val="none"/>
        </w:rPr>
      </w:pPr>
      <w:r>
        <w:rPr>
          <w:rFonts w:hint="eastAsia" w:ascii="宋体" w:hAnsi="宋体" w:eastAsia="宋体" w:cs="宋体"/>
          <w:b/>
          <w:snapToGrid w:val="0"/>
          <w:color w:val="000000"/>
          <w:spacing w:val="0"/>
          <w:kern w:val="0"/>
          <w:position w:val="0"/>
          <w:sz w:val="24"/>
          <w:szCs w:val="24"/>
          <w:lang w:val="en-US" w:eastAsia="zh-CN" w:bidi="ar-SA"/>
        </w:rPr>
        <w:t>二</w:t>
      </w:r>
      <w:r>
        <w:rPr>
          <w:rFonts w:hint="eastAsia" w:ascii="宋体" w:hAnsi="宋体" w:eastAsia="宋体" w:cs="宋体"/>
          <w:b/>
          <w:snapToGrid w:val="0"/>
          <w:color w:val="000000"/>
          <w:spacing w:val="0"/>
          <w:kern w:val="0"/>
          <w:position w:val="0"/>
          <w:sz w:val="24"/>
          <w:szCs w:val="24"/>
          <w:lang w:val="en-US" w:eastAsia="en-US" w:bidi="ar-SA"/>
        </w:rPr>
        <w:t>、</w:t>
      </w:r>
      <w:r>
        <w:rPr>
          <w:rFonts w:hint="eastAsia" w:ascii="宋体" w:hAnsi="宋体" w:eastAsia="宋体" w:cs="宋体"/>
          <w:b/>
          <w:spacing w:val="0"/>
          <w:position w:val="0"/>
          <w:sz w:val="24"/>
          <w:szCs w:val="24"/>
          <w:highlight w:val="none"/>
        </w:rPr>
        <w:t>商务要求</w:t>
      </w:r>
    </w:p>
    <w:p w14:paraId="6699D8D5">
      <w:pPr>
        <w:keepNext w:val="0"/>
        <w:keepLines w:val="0"/>
        <w:pageBreakBefore w:val="0"/>
        <w:wordWrap/>
        <w:overflowPunct/>
        <w:topLinePunct w:val="0"/>
        <w:bidi w:val="0"/>
        <w:spacing w:line="360" w:lineRule="auto"/>
        <w:ind w:right="0" w:rightChars="0"/>
        <w:contextualSpacing/>
        <w:rPr>
          <w:rFonts w:hint="eastAsia" w:ascii="宋体" w:hAnsi="宋体" w:eastAsia="宋体" w:cs="宋体"/>
          <w:i/>
          <w:spacing w:val="0"/>
          <w:position w:val="0"/>
          <w:sz w:val="24"/>
          <w:szCs w:val="24"/>
          <w:highlight w:val="none"/>
        </w:rPr>
      </w:pPr>
      <w:r>
        <w:rPr>
          <w:rFonts w:hint="eastAsia" w:ascii="宋体" w:hAnsi="宋体" w:eastAsia="宋体" w:cs="宋体"/>
          <w:spacing w:val="0"/>
          <w:position w:val="0"/>
          <w:sz w:val="24"/>
          <w:szCs w:val="24"/>
          <w:highlight w:val="none"/>
        </w:rPr>
        <w:t>1. 交付（实施）的时间（期限）和地点（范围）</w:t>
      </w:r>
    </w:p>
    <w:p w14:paraId="69E39BD9">
      <w:pPr>
        <w:keepNext w:val="0"/>
        <w:keepLines w:val="0"/>
        <w:pageBreakBefore w:val="0"/>
        <w:wordWrap/>
        <w:overflowPunct/>
        <w:topLinePunct w:val="0"/>
        <w:bidi w:val="0"/>
        <w:spacing w:line="360" w:lineRule="auto"/>
        <w:ind w:right="0" w:rightChars="0" w:firstLine="480" w:firstLineChars="200"/>
        <w:contextualSpacing/>
        <w:rPr>
          <w:rFonts w:hint="eastAsia" w:ascii="宋体" w:hAnsi="宋体" w:eastAsia="宋体" w:cs="宋体"/>
          <w:b w:val="0"/>
          <w:bCs/>
          <w:i w:val="0"/>
          <w:iCs/>
          <w:spacing w:val="0"/>
          <w:position w:val="0"/>
          <w:sz w:val="24"/>
          <w:szCs w:val="24"/>
          <w:highlight w:val="none"/>
        </w:rPr>
      </w:pPr>
      <w:r>
        <w:rPr>
          <w:rFonts w:hint="eastAsia" w:ascii="宋体" w:hAnsi="宋体" w:eastAsia="宋体" w:cs="宋体"/>
          <w:b w:val="0"/>
          <w:bCs/>
          <w:i w:val="0"/>
          <w:iCs/>
          <w:spacing w:val="0"/>
          <w:position w:val="0"/>
          <w:sz w:val="24"/>
          <w:szCs w:val="24"/>
          <w:highlight w:val="none"/>
        </w:rPr>
        <w:t>服务时间：</w:t>
      </w:r>
      <w:r>
        <w:rPr>
          <w:rFonts w:hint="eastAsia" w:ascii="宋体" w:hAnsi="宋体" w:eastAsia="宋体" w:cs="宋体"/>
          <w:b w:val="0"/>
          <w:bCs/>
          <w:i w:val="0"/>
          <w:iCs/>
          <w:spacing w:val="0"/>
          <w:position w:val="0"/>
          <w:sz w:val="24"/>
          <w:szCs w:val="24"/>
          <w:highlight w:val="none"/>
          <w:lang w:val="en-US" w:eastAsia="zh-CN"/>
        </w:rPr>
        <w:t>一年</w:t>
      </w:r>
      <w:r>
        <w:rPr>
          <w:rFonts w:hint="eastAsia" w:ascii="宋体" w:hAnsi="宋体" w:eastAsia="宋体" w:cs="宋体"/>
          <w:b w:val="0"/>
          <w:bCs/>
          <w:i w:val="0"/>
          <w:iCs/>
          <w:spacing w:val="0"/>
          <w:position w:val="0"/>
          <w:sz w:val="24"/>
          <w:szCs w:val="24"/>
          <w:highlight w:val="none"/>
        </w:rPr>
        <w:t>。</w:t>
      </w:r>
    </w:p>
    <w:p w14:paraId="5A6BC1A9">
      <w:pPr>
        <w:keepNext w:val="0"/>
        <w:keepLines w:val="0"/>
        <w:pageBreakBefore w:val="0"/>
        <w:wordWrap/>
        <w:overflowPunct/>
        <w:topLinePunct w:val="0"/>
        <w:bidi w:val="0"/>
        <w:spacing w:line="360" w:lineRule="auto"/>
        <w:ind w:right="0" w:rightChars="0" w:firstLine="480" w:firstLineChars="200"/>
        <w:contextualSpacing/>
        <w:rPr>
          <w:rFonts w:hint="eastAsia" w:ascii="宋体" w:hAnsi="宋体" w:eastAsia="宋体" w:cs="宋体"/>
          <w:b w:val="0"/>
          <w:bCs/>
          <w:i w:val="0"/>
          <w:iCs/>
          <w:spacing w:val="0"/>
          <w:position w:val="0"/>
          <w:sz w:val="24"/>
          <w:szCs w:val="24"/>
          <w:highlight w:val="none"/>
        </w:rPr>
      </w:pPr>
      <w:r>
        <w:rPr>
          <w:rFonts w:hint="eastAsia" w:ascii="宋体" w:hAnsi="宋体" w:eastAsia="宋体" w:cs="宋体"/>
          <w:b w:val="0"/>
          <w:bCs/>
          <w:i w:val="0"/>
          <w:iCs/>
          <w:spacing w:val="0"/>
          <w:position w:val="0"/>
          <w:sz w:val="24"/>
          <w:szCs w:val="24"/>
          <w:highlight w:val="none"/>
        </w:rPr>
        <w:t>服务地点：</w:t>
      </w:r>
      <w:r>
        <w:rPr>
          <w:rFonts w:hint="eastAsia" w:ascii="宋体" w:hAnsi="宋体" w:eastAsia="宋体" w:cs="宋体"/>
          <w:color w:val="auto"/>
          <w:spacing w:val="0"/>
          <w:position w:val="0"/>
          <w:sz w:val="24"/>
          <w:szCs w:val="24"/>
          <w:highlight w:val="none"/>
          <w:lang w:val="en-US" w:eastAsia="zh-CN"/>
        </w:rPr>
        <w:t>领秀慧谷小区西侧</w:t>
      </w:r>
    </w:p>
    <w:p w14:paraId="6C819242">
      <w:pPr>
        <w:pStyle w:val="72"/>
        <w:keepNext w:val="0"/>
        <w:keepLines w:val="0"/>
        <w:pageBreakBefore w:val="0"/>
        <w:numPr>
          <w:ilvl w:val="0"/>
          <w:numId w:val="0"/>
        </w:numPr>
        <w:wordWrap/>
        <w:overflowPunct/>
        <w:topLinePunct w:val="0"/>
        <w:bidi w:val="0"/>
        <w:spacing w:line="360" w:lineRule="auto"/>
        <w:ind w:left="500" w:leftChars="0" w:right="0" w:rightChars="0" w:hanging="500" w:firstLineChars="0"/>
        <w:contextualSpacing/>
        <w:rPr>
          <w:rFonts w:hint="eastAsia" w:ascii="宋体" w:hAnsi="宋体" w:eastAsia="宋体" w:cs="宋体"/>
          <w:b/>
          <w:spacing w:val="0"/>
          <w:position w:val="0"/>
          <w:sz w:val="24"/>
          <w:szCs w:val="24"/>
          <w:highlight w:val="none"/>
        </w:rPr>
      </w:pPr>
      <w:r>
        <w:rPr>
          <w:rFonts w:hint="eastAsia" w:ascii="宋体" w:hAnsi="宋体" w:eastAsia="宋体" w:cs="宋体"/>
          <w:b/>
          <w:snapToGrid w:val="0"/>
          <w:color w:val="000000"/>
          <w:spacing w:val="0"/>
          <w:kern w:val="0"/>
          <w:position w:val="0"/>
          <w:sz w:val="24"/>
          <w:szCs w:val="24"/>
          <w:lang w:val="en-US" w:eastAsia="zh-CN" w:bidi="ar-SA"/>
        </w:rPr>
        <w:t>三</w:t>
      </w:r>
      <w:r>
        <w:rPr>
          <w:rFonts w:hint="eastAsia" w:ascii="宋体" w:hAnsi="宋体" w:eastAsia="宋体" w:cs="宋体"/>
          <w:b/>
          <w:snapToGrid w:val="0"/>
          <w:color w:val="000000"/>
          <w:spacing w:val="0"/>
          <w:kern w:val="0"/>
          <w:position w:val="0"/>
          <w:sz w:val="24"/>
          <w:szCs w:val="24"/>
          <w:lang w:val="en-US" w:eastAsia="en-US" w:bidi="ar-SA"/>
        </w:rPr>
        <w:t>、</w:t>
      </w:r>
      <w:r>
        <w:rPr>
          <w:rFonts w:hint="eastAsia" w:ascii="宋体" w:hAnsi="宋体" w:eastAsia="宋体" w:cs="宋体"/>
          <w:b/>
          <w:spacing w:val="0"/>
          <w:position w:val="0"/>
          <w:sz w:val="24"/>
          <w:szCs w:val="24"/>
          <w:highlight w:val="none"/>
        </w:rPr>
        <w:t>技术要求</w:t>
      </w:r>
    </w:p>
    <w:p w14:paraId="25E3201A">
      <w:pPr>
        <w:keepNext w:val="0"/>
        <w:keepLines w:val="0"/>
        <w:pageBreakBefore w:val="0"/>
        <w:wordWrap/>
        <w:overflowPunct/>
        <w:topLinePunct w:val="0"/>
        <w:bidi w:val="0"/>
        <w:spacing w:line="360" w:lineRule="auto"/>
        <w:ind w:right="0" w:rightChars="0"/>
        <w:contextualSpacing/>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 基本要求</w:t>
      </w:r>
    </w:p>
    <w:p w14:paraId="4776DCE4">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893" w:leftChars="238" w:right="0" w:rightChars="0" w:hanging="393" w:hangingChars="164"/>
        <w:jc w:val="left"/>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满足建筑物供热、供冷需求，室内温度达到规范标准要求，符合国家现行的相关规范标准及有关部门最新颁布的相应的最新标准</w:t>
      </w:r>
      <w:r>
        <w:rPr>
          <w:rFonts w:hint="eastAsia" w:ascii="宋体" w:hAnsi="宋体" w:eastAsia="宋体" w:cs="宋体"/>
          <w:spacing w:val="0"/>
          <w:position w:val="0"/>
          <w:sz w:val="24"/>
          <w:szCs w:val="24"/>
          <w:highlight w:val="none"/>
          <w:lang w:eastAsia="zh-CN"/>
        </w:rPr>
        <w:t>；</w:t>
      </w:r>
    </w:p>
    <w:p w14:paraId="6746BD32">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506" w:right="0" w:rightChars="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需执行的国家相关标准、行业标准、地方标准或者其他标准、规范</w:t>
      </w:r>
      <w:r>
        <w:rPr>
          <w:rFonts w:hint="eastAsia" w:ascii="宋体" w:hAnsi="宋体" w:eastAsia="宋体" w:cs="宋体"/>
          <w:spacing w:val="0"/>
          <w:position w:val="0"/>
          <w:sz w:val="24"/>
          <w:szCs w:val="24"/>
          <w:highlight w:val="none"/>
          <w:lang w:eastAsia="zh-CN"/>
        </w:rPr>
        <w:t>。</w:t>
      </w:r>
    </w:p>
    <w:p w14:paraId="4F6FF844">
      <w:pPr>
        <w:keepNext w:val="0"/>
        <w:keepLines w:val="0"/>
        <w:pageBreakBefore w:val="0"/>
        <w:wordWrap/>
        <w:overflowPunct/>
        <w:topLinePunct w:val="0"/>
        <w:bidi w:val="0"/>
        <w:spacing w:line="360" w:lineRule="auto"/>
        <w:ind w:right="0" w:rightChars="0"/>
        <w:contextualSpacing/>
        <w:rPr>
          <w:rFonts w:hint="eastAsia" w:ascii="宋体" w:hAnsi="宋体" w:eastAsia="宋体" w:cs="宋体"/>
          <w:spacing w:val="0"/>
          <w:position w:val="0"/>
          <w:sz w:val="24"/>
          <w:szCs w:val="24"/>
          <w:highlight w:val="none"/>
        </w:rPr>
      </w:pPr>
    </w:p>
    <w:p w14:paraId="29E40A14">
      <w:pPr>
        <w:keepNext w:val="0"/>
        <w:keepLines w:val="0"/>
        <w:pageBreakBefore w:val="0"/>
        <w:numPr>
          <w:ilvl w:val="0"/>
          <w:numId w:val="0"/>
        </w:numPr>
        <w:wordWrap/>
        <w:overflowPunct/>
        <w:topLinePunct w:val="0"/>
        <w:bidi w:val="0"/>
        <w:spacing w:line="360" w:lineRule="auto"/>
        <w:ind w:right="0" w:rightChars="0"/>
        <w:contextualSpacing/>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2.</w:t>
      </w:r>
      <w:r>
        <w:rPr>
          <w:rFonts w:hint="eastAsia" w:ascii="宋体" w:hAnsi="宋体" w:eastAsia="宋体" w:cs="宋体"/>
          <w:spacing w:val="0"/>
          <w:position w:val="0"/>
          <w:sz w:val="24"/>
          <w:szCs w:val="24"/>
          <w:highlight w:val="none"/>
        </w:rPr>
        <w:t>服务内容及要求/货物技术要求</w:t>
      </w:r>
    </w:p>
    <w:p w14:paraId="0F288DD3">
      <w:pPr>
        <w:pStyle w:val="2"/>
        <w:keepNext w:val="0"/>
        <w:keepLines w:val="0"/>
        <w:pageBreakBefore w:val="0"/>
        <w:wordWrap/>
        <w:overflowPunct/>
        <w:topLinePunct w:val="0"/>
        <w:bidi w:val="0"/>
        <w:spacing w:before="0" w:line="360" w:lineRule="auto"/>
        <w:ind w:left="893" w:leftChars="238" w:right="0" w:rightChars="0" w:hanging="393" w:hangingChars="164"/>
        <w:jc w:val="left"/>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 xml:space="preserve">2.1 </w:t>
      </w:r>
      <w:r>
        <w:rPr>
          <w:rFonts w:hint="eastAsia" w:ascii="宋体" w:hAnsi="宋体" w:eastAsia="宋体" w:cs="宋体"/>
          <w:spacing w:val="0"/>
          <w:position w:val="0"/>
          <w:sz w:val="24"/>
          <w:szCs w:val="24"/>
          <w:highlight w:val="none"/>
          <w:lang w:val="en-US" w:eastAsia="zh-CN"/>
        </w:rPr>
        <w:t>需要维护的设备包含如下</w:t>
      </w:r>
    </w:p>
    <w:p w14:paraId="008C91FD">
      <w:pPr>
        <w:pStyle w:val="2"/>
        <w:keepNext w:val="0"/>
        <w:keepLines w:val="0"/>
        <w:pageBreakBefore w:val="0"/>
        <w:wordWrap/>
        <w:overflowPunct/>
        <w:topLinePunct w:val="0"/>
        <w:bidi w:val="0"/>
        <w:spacing w:before="0" w:line="360" w:lineRule="auto"/>
        <w:ind w:left="893" w:leftChars="238" w:right="0" w:rightChars="0" w:hanging="393" w:hangingChars="164"/>
        <w:jc w:val="left"/>
        <w:rPr>
          <w:rFonts w:hint="eastAsia" w:ascii="宋体" w:hAnsi="宋体" w:eastAsia="宋体" w:cs="宋体"/>
          <w:spacing w:val="0"/>
          <w:position w:val="0"/>
          <w:sz w:val="24"/>
          <w:szCs w:val="24"/>
          <w:highlight w:val="none"/>
          <w:lang w:val="en-US" w:eastAsia="zh-CN"/>
        </w:rPr>
      </w:pPr>
    </w:p>
    <w:tbl>
      <w:tblPr>
        <w:tblStyle w:val="42"/>
        <w:tblW w:w="90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785"/>
        <w:gridCol w:w="4350"/>
        <w:gridCol w:w="683"/>
        <w:gridCol w:w="700"/>
        <w:gridCol w:w="883"/>
      </w:tblGrid>
      <w:tr w14:paraId="6231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ACA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33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设备名称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7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参数</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035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A8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2A4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备注</w:t>
            </w:r>
          </w:p>
        </w:tc>
      </w:tr>
      <w:tr w14:paraId="2293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2E5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地源热泵机房设备</w:t>
            </w:r>
          </w:p>
        </w:tc>
      </w:tr>
      <w:tr w14:paraId="407B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446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1E4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地源热泵机组</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643">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snapToGrid w:val="0"/>
                <w:color w:val="000000"/>
                <w:spacing w:val="0"/>
                <w:kern w:val="0"/>
                <w:position w:val="0"/>
                <w:sz w:val="24"/>
                <w:szCs w:val="24"/>
                <w:highlight w:val="none"/>
                <w:u w:val="none"/>
                <w:lang w:val="en-US" w:eastAsia="zh-CN" w:bidi="ar"/>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制冷量:766.1kW 制冷输入功率:110.6kW</w:t>
            </w:r>
          </w:p>
          <w:p w14:paraId="61645BBD">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制热量:768.4kW 制热输入功率:148.9kW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05E">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B0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A4F">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D61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9BC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108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地源侧循环泵</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4147">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流量:160m/h，扬程32m，电机功率:22KW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359E">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510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977B">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6457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522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18E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空调侧循环泵</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EF4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流量:160m/h，扬程32m，电机功率:22KW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018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7C5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6F8C">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12A6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A72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168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地源侧补水泵</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F6B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流量：3.0m/h，扬1程7m，电机功率0.37KW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3F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B90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80D0">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09D2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ED1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2E3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空调侧补水泵</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F276">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流量:3.0m/h，扬程34m，电机功率0.75KW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DE3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9C0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0899">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0395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1B1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B6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地源侧定压罐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D692">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总容量：1.4m³，调节容量：0.49m³，承压1.0MPa</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6C6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E5B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AAA4">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48F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97E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66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空调侧定压罐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87FF">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总容量：1.4m³，调节容量：0.49m³，承压1.0MPa</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633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71F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CAA5">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6403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F16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C71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软化水箱</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F92">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玻璃钢 2000*2000*2000mm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1C7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478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5FED">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1F09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C26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0EE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软化水设备</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01F4">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水处理量10m³，功率1.1kw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266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286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507">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257A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A8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5DE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角通式除污器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36D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承压1.0MPa</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446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999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2766">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51EA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680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7C1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集分水器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5607">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承压1.0MPa</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FA7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05B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组</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6740">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9DE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53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1#楼末端室内设备</w:t>
            </w:r>
          </w:p>
        </w:tc>
      </w:tr>
      <w:tr w14:paraId="37A8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D7B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33A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组合式空调新风机组</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AF50">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QL=136.0KW，QR=1110KW，L=55239m³/h，N=37kw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53F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558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3C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阶梯教室有活动时会开</w:t>
            </w:r>
          </w:p>
        </w:tc>
      </w:tr>
      <w:tr w14:paraId="6595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25C1">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01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风盘FP-34</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727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L=340m³/h，电功率N=46w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5E5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126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330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4E5F">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8D8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427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40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风盘FP-51</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79D">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L=510m³/h，电功率N=65w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827E">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064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209">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100E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CA2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E5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风盘FP-68</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CB66">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L=680m³/h，电功率N=80w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6BC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C17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283B">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BC8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76C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8CA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风盘FP-85</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4F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L=850m³/h，电功率N=90w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9651">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127</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5F31">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9FBF">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624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156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F09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风盘FP-102</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EDD0">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L=1020m³/h，电功率N=109w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F72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7AD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1906">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0D03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1AD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635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风盘FP-136</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781">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L=1360m³/h，电功率N=162w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038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53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016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A2FD">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3B02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A10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177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风盘FP-170</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4891">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L=1700m³/h，电功率N=200w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D57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897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3019">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686F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F54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789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风盘FP-204</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B248">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L=2040m³/h，电功率N=237w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34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9DC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77C3">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4358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51C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1EB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风盘FP-60</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75A">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L=600m³/h，电功率N=40w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A3F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5BA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3669">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7274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B46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262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VRV-1350</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D1FB">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L=13500m³/h，电功率N=11.71kw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834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101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4D0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室外机</w:t>
            </w:r>
          </w:p>
        </w:tc>
      </w:tr>
      <w:tr w14:paraId="4DB6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FA9C">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307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VRV-2220</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38A7">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L=22200m³/h，电功率N=18.56kw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5F3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591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9317">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室外机</w:t>
            </w:r>
          </w:p>
        </w:tc>
      </w:tr>
      <w:tr w14:paraId="1FE3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2E2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9041">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VRV-2530</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5055">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L=2530m³/h，电功率N=2.611kw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52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4370">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629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室外机</w:t>
            </w:r>
          </w:p>
        </w:tc>
      </w:tr>
      <w:tr w14:paraId="6ACC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nil"/>
              <w:right w:val="single" w:color="000000" w:sz="4" w:space="0"/>
            </w:tcBorders>
            <w:shd w:val="clear" w:color="auto" w:fill="auto"/>
            <w:noWrap/>
            <w:vAlign w:val="center"/>
          </w:tcPr>
          <w:p w14:paraId="1DFED4A4">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14</w:t>
            </w:r>
          </w:p>
        </w:tc>
        <w:tc>
          <w:tcPr>
            <w:tcW w:w="1785" w:type="dxa"/>
            <w:tcBorders>
              <w:top w:val="single" w:color="000000" w:sz="4" w:space="0"/>
              <w:left w:val="single" w:color="000000" w:sz="4" w:space="0"/>
              <w:bottom w:val="nil"/>
              <w:right w:val="single" w:color="000000" w:sz="4" w:space="0"/>
            </w:tcBorders>
            <w:shd w:val="clear" w:color="auto" w:fill="auto"/>
            <w:noWrap/>
            <w:vAlign w:val="center"/>
          </w:tcPr>
          <w:p w14:paraId="57534EE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地暖集分水器6路</w:t>
            </w:r>
          </w:p>
        </w:tc>
        <w:tc>
          <w:tcPr>
            <w:tcW w:w="4350" w:type="dxa"/>
            <w:tcBorders>
              <w:top w:val="single" w:color="000000" w:sz="4" w:space="0"/>
              <w:left w:val="single" w:color="000000" w:sz="4" w:space="0"/>
              <w:bottom w:val="nil"/>
              <w:right w:val="single" w:color="000000" w:sz="4" w:space="0"/>
            </w:tcBorders>
            <w:shd w:val="clear" w:color="auto" w:fill="auto"/>
            <w:noWrap/>
            <w:vAlign w:val="center"/>
          </w:tcPr>
          <w:p w14:paraId="4D5DA2C8">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dn20/路</w:t>
            </w:r>
          </w:p>
        </w:tc>
        <w:tc>
          <w:tcPr>
            <w:tcW w:w="683" w:type="dxa"/>
            <w:tcBorders>
              <w:top w:val="single" w:color="000000" w:sz="4" w:space="0"/>
              <w:left w:val="single" w:color="000000" w:sz="4" w:space="0"/>
              <w:bottom w:val="nil"/>
              <w:right w:val="single" w:color="000000" w:sz="4" w:space="0"/>
            </w:tcBorders>
            <w:shd w:val="clear" w:color="auto" w:fill="auto"/>
            <w:noWrap/>
            <w:vAlign w:val="center"/>
          </w:tcPr>
          <w:p w14:paraId="1C24888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700" w:type="dxa"/>
            <w:tcBorders>
              <w:top w:val="single" w:color="000000" w:sz="4" w:space="0"/>
              <w:left w:val="single" w:color="000000" w:sz="4" w:space="0"/>
              <w:bottom w:val="nil"/>
              <w:right w:val="single" w:color="000000" w:sz="4" w:space="0"/>
            </w:tcBorders>
            <w:shd w:val="clear" w:color="auto" w:fill="auto"/>
            <w:noWrap/>
            <w:vAlign w:val="center"/>
          </w:tcPr>
          <w:p w14:paraId="2AA81FF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组</w:t>
            </w:r>
          </w:p>
        </w:tc>
        <w:tc>
          <w:tcPr>
            <w:tcW w:w="883" w:type="dxa"/>
            <w:tcBorders>
              <w:top w:val="single" w:color="000000" w:sz="4" w:space="0"/>
              <w:left w:val="single" w:color="000000" w:sz="4" w:space="0"/>
              <w:bottom w:val="nil"/>
              <w:right w:val="single" w:color="000000" w:sz="4" w:space="0"/>
            </w:tcBorders>
            <w:shd w:val="clear" w:color="auto" w:fill="auto"/>
            <w:noWrap/>
            <w:vAlign w:val="center"/>
          </w:tcPr>
          <w:p w14:paraId="28DCE039">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183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80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2#楼末端室内设备</w:t>
            </w:r>
          </w:p>
        </w:tc>
      </w:tr>
      <w:tr w14:paraId="1134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6167">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47A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组合式空调新风机组</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412D">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QL=136.0KW，QR=1110KW，L=55239m³/h，N=37kw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A8B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30E1">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715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未接电源</w:t>
            </w:r>
          </w:p>
        </w:tc>
      </w:tr>
      <w:tr w14:paraId="7A37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2EA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BB4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风盘FP-102</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CD9">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L=1020m³/h，电功率N=109w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A63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14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A00F">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8647">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1FF9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A5CD">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A90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风盘FP-136</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44D0">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L=1360m³/h，电功率N=162w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AAA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52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D44A">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908E">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079A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21C8">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A112">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风盘FP-238</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BA0C">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L=2380m³/h，电功率N=300w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F5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259B">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F8F8">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r w14:paraId="7E89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6ED6">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D179">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地暖集分水器8路</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DDB9">
            <w:pPr>
              <w:keepNext w:val="0"/>
              <w:keepLines w:val="0"/>
              <w:pageBreakBefore w:val="0"/>
              <w:widowControl/>
              <w:suppressLineNumbers w:val="0"/>
              <w:wordWrap/>
              <w:overflowPunct/>
              <w:topLinePunct w:val="0"/>
              <w:bidi w:val="0"/>
              <w:spacing w:line="360" w:lineRule="auto"/>
              <w:ind w:right="0" w:rightChars="0"/>
              <w:jc w:val="left"/>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dn20/路，电功率N=162w</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A0A5">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5733">
            <w:pPr>
              <w:keepNext w:val="0"/>
              <w:keepLines w:val="0"/>
              <w:pageBreakBefore w:val="0"/>
              <w:widowControl/>
              <w:suppressLineNumbers w:val="0"/>
              <w:wordWrap/>
              <w:overflowPunct/>
              <w:topLinePunct w:val="0"/>
              <w:bidi w:val="0"/>
              <w:spacing w:line="360" w:lineRule="auto"/>
              <w:ind w:right="0" w:rightChars="0"/>
              <w:jc w:val="center"/>
              <w:textAlignment w:val="center"/>
              <w:rPr>
                <w:rFonts w:hint="eastAsia" w:ascii="宋体" w:hAnsi="宋体" w:eastAsia="宋体" w:cs="宋体"/>
                <w:i w:val="0"/>
                <w:iCs w:val="0"/>
                <w:color w:val="000000"/>
                <w:spacing w:val="0"/>
                <w:position w:val="0"/>
                <w:sz w:val="24"/>
                <w:szCs w:val="24"/>
                <w:highlight w:val="none"/>
                <w:u w:val="none"/>
              </w:rPr>
            </w:pPr>
            <w:r>
              <w:rPr>
                <w:rFonts w:hint="eastAsia" w:ascii="宋体" w:hAnsi="宋体" w:eastAsia="宋体" w:cs="宋体"/>
                <w:i w:val="0"/>
                <w:iCs w:val="0"/>
                <w:snapToGrid w:val="0"/>
                <w:color w:val="000000"/>
                <w:spacing w:val="0"/>
                <w:kern w:val="0"/>
                <w:position w:val="0"/>
                <w:sz w:val="24"/>
                <w:szCs w:val="24"/>
                <w:highlight w:val="none"/>
                <w:u w:val="none"/>
                <w:lang w:val="en-US" w:eastAsia="zh-CN" w:bidi="ar"/>
              </w:rPr>
              <w:t>组</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EAB4">
            <w:pPr>
              <w:keepNext w:val="0"/>
              <w:keepLines w:val="0"/>
              <w:pageBreakBefore w:val="0"/>
              <w:wordWrap/>
              <w:overflowPunct/>
              <w:topLinePunct w:val="0"/>
              <w:bidi w:val="0"/>
              <w:spacing w:line="360" w:lineRule="auto"/>
              <w:ind w:right="0" w:rightChars="0"/>
              <w:jc w:val="center"/>
              <w:rPr>
                <w:rFonts w:hint="eastAsia" w:ascii="宋体" w:hAnsi="宋体" w:eastAsia="宋体" w:cs="宋体"/>
                <w:i w:val="0"/>
                <w:iCs w:val="0"/>
                <w:color w:val="000000"/>
                <w:spacing w:val="0"/>
                <w:position w:val="0"/>
                <w:sz w:val="24"/>
                <w:szCs w:val="24"/>
                <w:highlight w:val="none"/>
                <w:u w:val="none"/>
              </w:rPr>
            </w:pPr>
          </w:p>
        </w:tc>
      </w:tr>
    </w:tbl>
    <w:p w14:paraId="62D5EBFF">
      <w:pPr>
        <w:keepNext w:val="0"/>
        <w:keepLines w:val="0"/>
        <w:pageBreakBefore w:val="0"/>
        <w:widowControl/>
        <w:wordWrap/>
        <w:overflowPunct/>
        <w:topLinePunct w:val="0"/>
        <w:bidi w:val="0"/>
        <w:spacing w:line="360" w:lineRule="auto"/>
        <w:ind w:right="0" w:rightChars="0" w:firstLine="480" w:firstLineChars="200"/>
        <w:contextualSpacing/>
        <w:rPr>
          <w:rFonts w:hint="eastAsia" w:ascii="宋体" w:hAnsi="宋体" w:eastAsia="宋体" w:cs="宋体"/>
          <w:spacing w:val="0"/>
          <w:position w:val="0"/>
          <w:sz w:val="24"/>
          <w:szCs w:val="24"/>
          <w:highlight w:val="none"/>
        </w:rPr>
      </w:pPr>
    </w:p>
    <w:p w14:paraId="0CA66ABC">
      <w:pPr>
        <w:keepNext w:val="0"/>
        <w:keepLines w:val="0"/>
        <w:pageBreakBefore w:val="0"/>
        <w:widowControl/>
        <w:wordWrap/>
        <w:overflowPunct/>
        <w:topLinePunct w:val="0"/>
        <w:bidi w:val="0"/>
        <w:spacing w:line="360" w:lineRule="auto"/>
        <w:ind w:right="0" w:rightChars="0" w:firstLine="480" w:firstLineChars="200"/>
        <w:contextualSpacing/>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2.2采购标的需满足的服务标准、期限、效率等要求</w:t>
      </w:r>
    </w:p>
    <w:p w14:paraId="5125E23B">
      <w:pPr>
        <w:pStyle w:val="2"/>
        <w:keepNext w:val="0"/>
        <w:keepLines w:val="0"/>
        <w:pageBreakBefore w:val="0"/>
        <w:wordWrap/>
        <w:overflowPunct/>
        <w:topLinePunct w:val="0"/>
        <w:bidi w:val="0"/>
        <w:spacing w:before="0" w:line="360" w:lineRule="auto"/>
        <w:ind w:left="893" w:leftChars="238" w:right="0" w:rightChars="0" w:hanging="393" w:hangingChars="164"/>
        <w:jc w:val="left"/>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满足法律法规规定和行业规范；</w:t>
      </w:r>
    </w:p>
    <w:p w14:paraId="00A12C6A">
      <w:pPr>
        <w:keepNext w:val="0"/>
        <w:keepLines w:val="0"/>
        <w:pageBreakBefore w:val="0"/>
        <w:widowControl/>
        <w:wordWrap/>
        <w:overflowPunct/>
        <w:topLinePunct w:val="0"/>
        <w:bidi w:val="0"/>
        <w:spacing w:line="360" w:lineRule="auto"/>
        <w:ind w:right="0" w:rightChars="0" w:firstLine="480" w:firstLineChars="200"/>
        <w:contextualSpacing/>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2.3</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采购标的的其他技术、服务等要求</w:t>
      </w:r>
    </w:p>
    <w:p w14:paraId="5D6F9C85">
      <w:pPr>
        <w:pStyle w:val="2"/>
        <w:keepNext w:val="0"/>
        <w:keepLines w:val="0"/>
        <w:pageBreakBefore w:val="0"/>
        <w:widowControl w:val="0"/>
        <w:kinsoku/>
        <w:wordWrap/>
        <w:overflowPunct/>
        <w:topLinePunct w:val="0"/>
        <w:autoSpaceDE/>
        <w:autoSpaceDN/>
        <w:bidi w:val="0"/>
        <w:adjustRightInd/>
        <w:snapToGrid/>
        <w:spacing w:before="0" w:line="360" w:lineRule="auto"/>
        <w:ind w:left="496" w:leftChars="236" w:right="0" w:rightChars="0" w:firstLine="480" w:firstLineChars="200"/>
        <w:jc w:val="left"/>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按学校使用要求，确保冷热源系统运行的稳定性及可靠性。满足建筑物供热、供冷需求；室内温度符合国家现行的相关规范标准及有关部门最新颁布的相应的最新标准。</w:t>
      </w:r>
    </w:p>
    <w:p w14:paraId="4A846672">
      <w:pPr>
        <w:pStyle w:val="2"/>
        <w:keepNext w:val="0"/>
        <w:keepLines w:val="0"/>
        <w:pageBreakBefore w:val="0"/>
        <w:widowControl w:val="0"/>
        <w:kinsoku/>
        <w:wordWrap/>
        <w:overflowPunct/>
        <w:topLinePunct w:val="0"/>
        <w:autoSpaceDE/>
        <w:autoSpaceDN/>
        <w:bidi w:val="0"/>
        <w:adjustRightInd/>
        <w:snapToGrid/>
        <w:spacing w:before="0" w:line="360" w:lineRule="auto"/>
        <w:ind w:left="496" w:leftChars="236" w:right="0" w:righ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负责学校全部教学电费支出。</w:t>
      </w:r>
      <w:r>
        <w:rPr>
          <w:rFonts w:hint="eastAsia" w:ascii="宋体" w:hAnsi="宋体" w:eastAsia="宋体" w:cs="宋体"/>
          <w:color w:val="auto"/>
          <w:spacing w:val="0"/>
          <w:position w:val="0"/>
          <w:sz w:val="24"/>
          <w:szCs w:val="24"/>
          <w:highlight w:val="none"/>
        </w:rPr>
        <w:t xml:space="preserve"> </w:t>
      </w:r>
    </w:p>
    <w:p w14:paraId="1E0B0118">
      <w:pPr>
        <w:pStyle w:val="2"/>
        <w:keepNext w:val="0"/>
        <w:keepLines w:val="0"/>
        <w:pageBreakBefore w:val="0"/>
        <w:widowControl w:val="0"/>
        <w:kinsoku/>
        <w:wordWrap/>
        <w:overflowPunct/>
        <w:topLinePunct w:val="0"/>
        <w:autoSpaceDE/>
        <w:autoSpaceDN/>
        <w:bidi w:val="0"/>
        <w:adjustRightInd/>
        <w:snapToGrid/>
        <w:spacing w:before="0" w:line="360" w:lineRule="auto"/>
        <w:ind w:left="496" w:leftChars="236" w:right="0" w:rightChars="0" w:firstLine="480" w:firstLineChars="200"/>
        <w:jc w:val="left"/>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需由供应商</w:t>
      </w:r>
      <w:r>
        <w:rPr>
          <w:rFonts w:hint="eastAsia" w:ascii="宋体" w:hAnsi="宋体" w:eastAsia="宋体" w:cs="宋体"/>
          <w:color w:val="auto"/>
          <w:spacing w:val="0"/>
          <w:position w:val="0"/>
          <w:sz w:val="24"/>
          <w:szCs w:val="24"/>
          <w:highlight w:val="none"/>
          <w:lang w:eastAsia="zh-CN"/>
        </w:rPr>
        <w:t>提</w:t>
      </w:r>
      <w:r>
        <w:rPr>
          <w:rFonts w:hint="eastAsia" w:ascii="宋体" w:hAnsi="宋体" w:eastAsia="宋体" w:cs="宋体"/>
          <w:color w:val="auto"/>
          <w:spacing w:val="0"/>
          <w:position w:val="0"/>
          <w:sz w:val="24"/>
          <w:szCs w:val="24"/>
          <w:highlight w:val="none"/>
        </w:rPr>
        <w:t>供设计方案、解决方案或者组织方案的采购项目， 应当说明采购标的的功能、应用场景、目标等基本要求</w:t>
      </w:r>
      <w:r>
        <w:rPr>
          <w:rFonts w:hint="eastAsia" w:ascii="宋体" w:hAnsi="宋体" w:eastAsia="宋体" w:cs="宋体"/>
          <w:color w:val="auto"/>
          <w:spacing w:val="0"/>
          <w:position w:val="0"/>
          <w:sz w:val="24"/>
          <w:szCs w:val="24"/>
          <w:highlight w:val="none"/>
          <w:lang w:eastAsia="zh-CN"/>
        </w:rPr>
        <w:t>。</w:t>
      </w:r>
    </w:p>
    <w:p w14:paraId="5511DBD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right="0" w:rightChars="0" w:firstLine="480" w:firstLineChars="200"/>
        <w:contextualSpacing/>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pacing w:val="0"/>
          <w:position w:val="0"/>
          <w:sz w:val="24"/>
          <w:szCs w:val="24"/>
          <w:highlight w:val="none"/>
        </w:rPr>
        <w:t>验收标准</w:t>
      </w:r>
    </w:p>
    <w:p w14:paraId="4FC7ECA1">
      <w:pPr>
        <w:pStyle w:val="2"/>
        <w:keepNext w:val="0"/>
        <w:keepLines w:val="0"/>
        <w:pageBreakBefore w:val="0"/>
        <w:widowControl w:val="0"/>
        <w:kinsoku/>
        <w:wordWrap/>
        <w:overflowPunct/>
        <w:topLinePunct w:val="0"/>
        <w:autoSpaceDE/>
        <w:autoSpaceDN/>
        <w:bidi w:val="0"/>
        <w:adjustRightInd/>
        <w:snapToGrid/>
        <w:spacing w:before="0" w:line="360" w:lineRule="auto"/>
        <w:ind w:left="496" w:leftChars="236" w:right="0" w:rightChars="0" w:firstLine="480" w:firstLineChars="20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lang w:val="en-US" w:eastAsia="zh-CN"/>
        </w:rPr>
        <w:t>需</w:t>
      </w:r>
      <w:r>
        <w:rPr>
          <w:rFonts w:hint="eastAsia" w:ascii="宋体" w:hAnsi="宋体" w:eastAsia="宋体" w:cs="宋体"/>
          <w:spacing w:val="0"/>
          <w:position w:val="0"/>
          <w:sz w:val="24"/>
          <w:szCs w:val="24"/>
          <w:highlight w:val="none"/>
        </w:rPr>
        <w:t>满足建筑物供热、供冷需求，室内温度达到规范标准要求，符合国家现行的相关规范标准及有关部门最新颁布的相应的最新标准</w:t>
      </w:r>
      <w:r>
        <w:rPr>
          <w:rFonts w:hint="eastAsia" w:ascii="宋体" w:hAnsi="宋体" w:eastAsia="宋体" w:cs="宋体"/>
          <w:spacing w:val="0"/>
          <w:position w:val="0"/>
          <w:sz w:val="24"/>
          <w:szCs w:val="24"/>
          <w:highlight w:val="none"/>
          <w:lang w:eastAsia="zh-CN"/>
        </w:rPr>
        <w:t>；</w:t>
      </w:r>
    </w:p>
    <w:p w14:paraId="62D73A61">
      <w:pPr>
        <w:pStyle w:val="2"/>
        <w:keepNext w:val="0"/>
        <w:keepLines w:val="0"/>
        <w:pageBreakBefore w:val="0"/>
        <w:widowControl w:val="0"/>
        <w:kinsoku/>
        <w:wordWrap/>
        <w:overflowPunct/>
        <w:topLinePunct w:val="0"/>
        <w:autoSpaceDE/>
        <w:autoSpaceDN/>
        <w:bidi w:val="0"/>
        <w:adjustRightInd/>
        <w:snapToGrid/>
        <w:spacing w:before="0" w:line="360" w:lineRule="auto"/>
        <w:ind w:left="496" w:leftChars="236" w:right="0" w:rightChars="0" w:firstLine="480" w:firstLineChars="20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需执行的国家相关标准、行业标准、地方标准或者其他标准、规范</w:t>
      </w:r>
      <w:r>
        <w:rPr>
          <w:rFonts w:hint="eastAsia" w:ascii="宋体" w:hAnsi="宋体" w:eastAsia="宋体" w:cs="宋体"/>
          <w:spacing w:val="0"/>
          <w:position w:val="0"/>
          <w:sz w:val="24"/>
          <w:szCs w:val="24"/>
          <w:highlight w:val="none"/>
          <w:lang w:eastAsia="zh-CN"/>
        </w:rPr>
        <w:t>；</w:t>
      </w:r>
    </w:p>
    <w:p w14:paraId="07AFBBD5">
      <w:pPr>
        <w:keepNext w:val="0"/>
        <w:keepLines w:val="0"/>
        <w:pageBreakBefore w:val="0"/>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pacing w:val="0"/>
          <w:position w:val="0"/>
          <w:sz w:val="24"/>
          <w:szCs w:val="24"/>
          <w:highlight w:val="none"/>
          <w:lang w:val="en-US" w:eastAsia="zh-CN"/>
        </w:rPr>
        <w:t>按照</w:t>
      </w:r>
      <w:r>
        <w:rPr>
          <w:rFonts w:hint="eastAsia" w:ascii="宋体" w:hAnsi="宋体" w:eastAsia="宋体" w:cs="宋体"/>
          <w:spacing w:val="0"/>
          <w:position w:val="0"/>
          <w:sz w:val="24"/>
          <w:szCs w:val="24"/>
          <w:highlight w:val="none"/>
        </w:rPr>
        <w:t>国家相关标准、行业标准、地方标准</w:t>
      </w:r>
      <w:r>
        <w:rPr>
          <w:rFonts w:hint="eastAsia" w:ascii="宋体" w:hAnsi="宋体" w:eastAsia="宋体" w:cs="宋体"/>
          <w:spacing w:val="0"/>
          <w:position w:val="0"/>
          <w:sz w:val="24"/>
          <w:szCs w:val="24"/>
          <w:highlight w:val="none"/>
          <w:lang w:val="en-US" w:eastAsia="zh-CN"/>
        </w:rPr>
        <w:t>要求进行验收。</w:t>
      </w:r>
    </w:p>
    <w:p w14:paraId="243B91D3">
      <w:pPr>
        <w:spacing w:line="360" w:lineRule="auto"/>
        <w:contextualSpacing/>
        <w:rPr>
          <w:sz w:val="24"/>
        </w:rPr>
      </w:pPr>
    </w:p>
    <w:p w14:paraId="2FE99716">
      <w:pPr>
        <w:spacing w:line="360" w:lineRule="auto"/>
        <w:contextualSpacing/>
        <w:rPr>
          <w:sz w:val="24"/>
        </w:rPr>
      </w:pPr>
      <w:r>
        <w:rPr>
          <w:sz w:val="24"/>
        </w:rPr>
        <w:t>说明：</w:t>
      </w:r>
    </w:p>
    <w:p w14:paraId="4DB00518">
      <w:pPr>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14:paraId="5510F619">
      <w:pPr>
        <w:spacing w:line="360" w:lineRule="auto"/>
        <w:contextualSpacing/>
        <w:rPr>
          <w:sz w:val="24"/>
        </w:rPr>
      </w:pPr>
      <w:bookmarkStart w:id="67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1F0E800A">
      <w:pPr>
        <w:spacing w:line="360" w:lineRule="auto"/>
        <w:contextualSpacing/>
        <w:rPr>
          <w:sz w:val="24"/>
        </w:rPr>
      </w:pPr>
      <w:r>
        <w:rPr>
          <w:rFonts w:hint="eastAsia"/>
          <w:sz w:val="24"/>
        </w:rPr>
        <w:t>已发布的需求标准如下：</w:t>
      </w:r>
    </w:p>
    <w:p w14:paraId="77FAF4B4">
      <w:pPr>
        <w:spacing w:line="360" w:lineRule="auto"/>
        <w:contextualSpacing/>
        <w:rPr>
          <w:sz w:val="24"/>
        </w:rPr>
      </w:pPr>
      <w:r>
        <w:rPr>
          <w:sz w:val="24"/>
        </w:rPr>
        <w:t>《关于印发〈商品包装政府采购需求标准（试行）〉、〈快递包装政府采购需求标准（试行）〉的通知》（财办库﹝2020﹞123号））</w:t>
      </w:r>
    </w:p>
    <w:p w14:paraId="0A0DD707">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550BCA05">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7F2EFCB1">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3D7A8936">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6136CF72">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34747AA4">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52E14D76">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454BA560">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2F91335A">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6B20230C">
      <w:pPr>
        <w:spacing w:line="360" w:lineRule="auto"/>
        <w:contextualSpacing/>
        <w:rPr>
          <w:rFonts w:eastAsiaTheme="minorEastAsia"/>
        </w:rPr>
      </w:pPr>
      <w:r>
        <w:rPr>
          <w:rFonts w:hint="eastAsia"/>
          <w:sz w:val="24"/>
        </w:rPr>
        <w:t>如有更新或增加，以财政部门发布为准。</w:t>
      </w:r>
      <w:bookmarkEnd w:id="673"/>
    </w:p>
    <w:p w14:paraId="40530A1D">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6"/>
      <w:r>
        <w:rPr>
          <w:rFonts w:eastAsiaTheme="minorEastAsia"/>
          <w:b/>
          <w:sz w:val="36"/>
          <w:szCs w:val="36"/>
        </w:rPr>
        <w:t>第五章   合同草案条款</w:t>
      </w:r>
      <w:bookmarkEnd w:id="674"/>
    </w:p>
    <w:p w14:paraId="58F709C3">
      <w:pPr>
        <w:pageBreakBefore w:val="0"/>
        <w:topLinePunct w:val="0"/>
        <w:bidi w:val="0"/>
        <w:spacing w:line="312" w:lineRule="auto"/>
        <w:ind w:right="0" w:rightChars="0" w:firstLine="560"/>
        <w:jc w:val="center"/>
        <w:rPr>
          <w:rFonts w:hint="eastAsia" w:ascii="微软雅黑" w:hAnsi="微软雅黑" w:eastAsia="微软雅黑" w:cs="微软雅黑"/>
          <w:b/>
          <w:bCs/>
          <w:color w:val="1B2232"/>
          <w:spacing w:val="0"/>
          <w:position w:val="0"/>
          <w:sz w:val="32"/>
          <w:szCs w:val="32"/>
          <w:highlight w:val="none"/>
          <w:lang w:val="en-US" w:eastAsia="zh-CN"/>
        </w:rPr>
      </w:pPr>
      <w:r>
        <w:rPr>
          <w:rFonts w:hint="eastAsia" w:ascii="微软雅黑" w:hAnsi="微软雅黑" w:eastAsia="微软雅黑" w:cs="微软雅黑"/>
          <w:b/>
          <w:bCs/>
          <w:color w:val="1B2232"/>
          <w:spacing w:val="0"/>
          <w:position w:val="0"/>
          <w:sz w:val="32"/>
          <w:szCs w:val="32"/>
          <w:highlight w:val="none"/>
          <w:lang w:val="en-US" w:eastAsia="zh-CN"/>
        </w:rPr>
        <w:t>能源托管服务合同</w:t>
      </w:r>
    </w:p>
    <w:p w14:paraId="578BE49D">
      <w:pPr>
        <w:pageBreakBefore w:val="0"/>
        <w:topLinePunct w:val="0"/>
        <w:bidi w:val="0"/>
        <w:spacing w:line="312" w:lineRule="auto"/>
        <w:ind w:right="0" w:rightChars="0" w:firstLine="560"/>
        <w:rPr>
          <w:rFonts w:hint="eastAsia" w:ascii="微软雅黑" w:hAnsi="微软雅黑" w:eastAsia="微软雅黑" w:cs="微软雅黑"/>
          <w:color w:val="1B2232"/>
          <w:spacing w:val="0"/>
          <w:position w:val="0"/>
          <w:sz w:val="24"/>
          <w:szCs w:val="24"/>
          <w:highlight w:val="none"/>
        </w:rPr>
      </w:pPr>
    </w:p>
    <w:p w14:paraId="7B354B52">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spacing w:val="0"/>
          <w:position w:val="0"/>
          <w:sz w:val="24"/>
          <w:szCs w:val="24"/>
          <w:highlight w:val="none"/>
        </w:rPr>
      </w:pPr>
      <w:r>
        <w:rPr>
          <w:rFonts w:hint="eastAsia" w:ascii="宋体" w:hAnsi="宋体" w:eastAsia="宋体" w:cs="宋体"/>
          <w:color w:val="1B2232"/>
          <w:spacing w:val="0"/>
          <w:position w:val="0"/>
          <w:sz w:val="24"/>
          <w:szCs w:val="24"/>
          <w:highlight w:val="none"/>
        </w:rPr>
        <w:t>委托方（以下简称甲方）：</w:t>
      </w:r>
      <w:r>
        <w:rPr>
          <w:rFonts w:hint="eastAsia" w:ascii="宋体" w:hAnsi="宋体" w:eastAsia="宋体" w:cs="宋体"/>
          <w:color w:val="1B2232"/>
          <w:spacing w:val="0"/>
          <w:position w:val="0"/>
          <w:sz w:val="24"/>
          <w:szCs w:val="24"/>
          <w:highlight w:val="none"/>
          <w:u w:val="single"/>
          <w:lang w:val="en-US" w:eastAsia="zh-CN"/>
        </w:rPr>
        <w:t xml:space="preserve"> 北京市第一〇一中学昌平实验学校</w:t>
      </w:r>
      <w:r>
        <w:rPr>
          <w:rFonts w:hint="eastAsia" w:ascii="宋体" w:hAnsi="宋体" w:eastAsia="宋体" w:cs="宋体"/>
          <w:color w:val="1B2232"/>
          <w:spacing w:val="0"/>
          <w:position w:val="0"/>
          <w:sz w:val="24"/>
          <w:szCs w:val="24"/>
          <w:highlight w:val="none"/>
          <w:lang w:val="en-US" w:eastAsia="zh-CN"/>
        </w:rPr>
        <w:t xml:space="preserve"> </w:t>
      </w:r>
    </w:p>
    <w:p w14:paraId="7CF0B8E6">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lang w:eastAsia="zh-CN"/>
        </w:rPr>
        <w:t>受托方（以下简称乙方）：</w:t>
      </w:r>
      <w:r>
        <w:rPr>
          <w:rFonts w:hint="eastAsia" w:ascii="宋体" w:hAnsi="宋体" w:eastAsia="宋体" w:cs="宋体"/>
          <w:color w:val="auto"/>
          <w:spacing w:val="0"/>
          <w:position w:val="0"/>
          <w:sz w:val="24"/>
          <w:szCs w:val="24"/>
          <w:highlight w:val="none"/>
          <w:u w:val="single"/>
          <w:lang w:eastAsia="zh-CN"/>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p>
    <w:p w14:paraId="33A7F998">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一、服务内容及标准</w:t>
      </w:r>
    </w:p>
    <w:p w14:paraId="2343B814">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本合同所指的能源托管服务是指乙方按照学校的要求，确保冷热源系统运行的稳定性及可靠性。满足建筑物供热、供冷需求，室内温度符合国家现行的相关规范标准及有关部门最新颁布的相应的最新标准。</w:t>
      </w:r>
    </w:p>
    <w:p w14:paraId="7BFDF4E2">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 乙方权利和义务：</w:t>
      </w:r>
    </w:p>
    <w:p w14:paraId="75809B07">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（1）保障甲方地源热泵系统的稳定、安全、高效、节能运行；</w:t>
      </w:r>
    </w:p>
    <w:p w14:paraId="0FEED299">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（2）根据甲方的需求制定相应的能源管理计划；</w:t>
      </w:r>
    </w:p>
    <w:p w14:paraId="1E0E1131">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（3）定期巡查和检查能源运行状况，及时发现并解决问题；</w:t>
      </w:r>
    </w:p>
    <w:p w14:paraId="22F851A8">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（4）及时向甲方提供能源使用情况及相关信息、报告。</w:t>
      </w:r>
    </w:p>
    <w:p w14:paraId="1C7858D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（5）有权对甲方的用能情况、用能属性、所报使用热能的面积，及设施运行状况进行监督和检查。</w:t>
      </w:r>
    </w:p>
    <w:p w14:paraId="1A6C0ABA">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（6）监督甲方在合同约定的用能地点、数量、范围内用能，有权制止甲方超量、超使用范围用能。</w:t>
      </w:r>
    </w:p>
    <w:p w14:paraId="3EED7C8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（7）属乙方服务范围内的供能设施出现故障，乙方应及时启用备用设施，确保供能不得中断超过4小时，并立即组织对出现故障的设施进行抢修。</w:t>
      </w:r>
    </w:p>
    <w:p w14:paraId="68C1926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（8）不可抗力等原因中断供能时，乙方应当及时抢修，并在1小时内通知甲方。</w:t>
      </w:r>
    </w:p>
    <w:p w14:paraId="07DC68A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（9）建立健全报修处理、供能设施档案等内部管理制度，随时掌握供能效果。</w:t>
      </w:r>
    </w:p>
    <w:p w14:paraId="29F08895">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 甲方权利和义务：</w:t>
      </w:r>
    </w:p>
    <w:p w14:paraId="0937CCF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（1）监督乙方按照合同约定的数量和质量向甲方供能的权利，乙方未能按本合同约定的地点、质量、时限履行供热、供冷及运行管理义务，造成甲方损失的，甲方有权依法追究赔偿责任。</w:t>
      </w:r>
    </w:p>
    <w:p w14:paraId="0743190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（2）应当按照本合同约定向乙方支付供热费、供冷费、能源管理服务费，有权利要求乙方提供相应收费的合法票据。</w:t>
      </w:r>
    </w:p>
    <w:p w14:paraId="1DB3DDC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（3）甲方如实施影响供能效果或妨碍供能设施正常维修、维护的其它行为，应提前通知乙方，经乙方确认后方可实施。</w:t>
      </w:r>
    </w:p>
    <w:p w14:paraId="03940157">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 服务期限及效果反馈：</w:t>
      </w:r>
    </w:p>
    <w:p w14:paraId="5A0D87A5">
      <w:pPr>
        <w:keepNext w:val="0"/>
        <w:keepLines w:val="0"/>
        <w:pageBreakBefore w:val="0"/>
        <w:widowControl w:val="0"/>
        <w:kinsoku/>
        <w:wordWrap/>
        <w:overflowPunct/>
        <w:topLinePunct w:val="0"/>
        <w:autoSpaceDE/>
        <w:autoSpaceDN/>
        <w:bidi w:val="0"/>
        <w:adjustRightInd/>
        <w:snapToGrid/>
        <w:spacing w:line="360" w:lineRule="auto"/>
        <w:ind w:right="0" w:rightChars="0" w:firstLine="560"/>
        <w:jc w:val="left"/>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（1）本合同的服务期限为</w:t>
      </w:r>
      <w:r>
        <w:rPr>
          <w:rFonts w:hint="eastAsia" w:ascii="宋体" w:hAnsi="宋体" w:eastAsia="宋体" w:cs="宋体"/>
          <w:color w:val="auto"/>
          <w:spacing w:val="0"/>
          <w:position w:val="0"/>
          <w:sz w:val="24"/>
          <w:szCs w:val="24"/>
          <w:highlight w:val="none"/>
          <w:u w:val="single"/>
          <w:lang w:eastAsia="zh-CN"/>
        </w:rPr>
        <w:t xml:space="preserve">              </w:t>
      </w:r>
      <w:r>
        <w:rPr>
          <w:rFonts w:hint="eastAsia" w:ascii="宋体" w:hAnsi="宋体" w:eastAsia="宋体" w:cs="宋体"/>
          <w:color w:val="auto"/>
          <w:spacing w:val="0"/>
          <w:position w:val="0"/>
          <w:sz w:val="24"/>
          <w:szCs w:val="24"/>
          <w:highlight w:val="none"/>
          <w:lang w:eastAsia="zh-CN"/>
        </w:rPr>
        <w:t>；</w:t>
      </w:r>
    </w:p>
    <w:p w14:paraId="401458D6">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（2）本合同的服务效果由甲方通过监测和检查表现反馈评估，以便乙方进行改进和完善。</w:t>
      </w:r>
    </w:p>
    <w:p w14:paraId="56B757D2">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二、服务费用</w:t>
      </w:r>
    </w:p>
    <w:p w14:paraId="0F4FE25A">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乙方按照服务内容及标准，向甲方收取服务费用。具体服务费用按照下列方式计算：</w:t>
      </w:r>
    </w:p>
    <w:p w14:paraId="54CF8CEF">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（1）服务收费：¥：</w:t>
      </w:r>
      <w:r>
        <w:rPr>
          <w:rFonts w:hint="eastAsia" w:ascii="宋体" w:hAnsi="宋体" w:eastAsia="宋体" w:cs="宋体"/>
          <w:color w:val="auto"/>
          <w:spacing w:val="0"/>
          <w:position w:val="0"/>
          <w:sz w:val="24"/>
          <w:szCs w:val="24"/>
          <w:highlight w:val="none"/>
          <w:u w:val="single"/>
          <w:lang w:eastAsia="zh-CN"/>
        </w:rPr>
        <w:t xml:space="preserve">                 </w:t>
      </w:r>
      <w:r>
        <w:rPr>
          <w:rFonts w:hint="eastAsia" w:ascii="宋体" w:hAnsi="宋体" w:eastAsia="宋体" w:cs="宋体"/>
          <w:color w:val="auto"/>
          <w:spacing w:val="0"/>
          <w:position w:val="0"/>
          <w:sz w:val="24"/>
          <w:szCs w:val="24"/>
          <w:highlight w:val="none"/>
          <w:lang w:eastAsia="zh-CN"/>
        </w:rPr>
        <w:t>元（人民币大写：）</w:t>
      </w:r>
    </w:p>
    <w:p w14:paraId="738F7800">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（2）服务费用是根据甲方的需求和乙方的服务内容所决定的；</w:t>
      </w:r>
    </w:p>
    <w:p w14:paraId="54527F52">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乙方负责学校全部教学电费支出。</w:t>
      </w:r>
    </w:p>
    <w:p w14:paraId="1D873CCD">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2、乙方将学校每月使用的电费直接向北京市昌平区供电局缴纳。</w:t>
      </w:r>
    </w:p>
    <w:p w14:paraId="47A347A3">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bookmarkStart w:id="675" w:name="_Hlk152237582"/>
      <w:r>
        <w:rPr>
          <w:rFonts w:hint="eastAsia" w:ascii="宋体" w:hAnsi="宋体" w:eastAsia="宋体" w:cs="宋体"/>
          <w:color w:val="auto"/>
          <w:spacing w:val="0"/>
          <w:position w:val="0"/>
          <w:sz w:val="24"/>
          <w:szCs w:val="24"/>
          <w:highlight w:val="none"/>
          <w:lang w:eastAsia="zh-CN"/>
        </w:rPr>
        <w:t>3、 甲方应在合同签订后按政府批复标准及进度支付合同费用。</w:t>
      </w:r>
    </w:p>
    <w:bookmarkEnd w:id="675"/>
    <w:p w14:paraId="33B4D2AC">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三、托管服务的保密协议</w:t>
      </w:r>
    </w:p>
    <w:p w14:paraId="23399C6E">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乙方必须承诺遵守严格的保密协议，保证不泄露甲方的商业机密及相应的技术和管理信息。</w:t>
      </w:r>
    </w:p>
    <w:p w14:paraId="713CA0E3">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 乙方应妥善保管托管服务过程中产生的技术和管理信息，并严格限制授权范围以确保信息的保密性。</w:t>
      </w:r>
    </w:p>
    <w:p w14:paraId="2C71752D">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 若由于乙方原因，导致甲方商业机密的泄露，乙方将承担甲方的全部损失和相应的责任。</w:t>
      </w:r>
    </w:p>
    <w:p w14:paraId="007A3D72">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4.甲方对乙方履行合同情况满意，可续签下一年度合同。</w:t>
      </w:r>
    </w:p>
    <w:p w14:paraId="1C0A9AFD">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四、服务期限和解除条件</w:t>
      </w:r>
    </w:p>
    <w:p w14:paraId="4AA9AAF7">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发生下列情况之一的，甲乙双方可解除合同：</w:t>
      </w:r>
    </w:p>
    <w:p w14:paraId="143536CC">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（1）本合同期限届满后，未经续签的；</w:t>
      </w:r>
    </w:p>
    <w:p w14:paraId="3353AE44">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（2）未能完成服务内容或者服务结果不符合甲方要求的；</w:t>
      </w:r>
    </w:p>
    <w:p w14:paraId="27359610">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（3）双方商定解除的。</w:t>
      </w:r>
    </w:p>
    <w:p w14:paraId="3F076AF4">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 如前述第（2）项情形，甲方应事先通知乙方，并指明原因以及时间，以确保乙方有机会进行整改。</w:t>
      </w:r>
    </w:p>
    <w:p w14:paraId="2ADE6E55">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五、争议的解决方式</w:t>
      </w:r>
    </w:p>
    <w:p w14:paraId="674BE760">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乙方与甲方若发生任何异议和纠纷，应友好协商解决，如无法解决，应将纠纷提交至北京市昌平区人民法院诉讼解决。</w:t>
      </w:r>
    </w:p>
    <w:p w14:paraId="496E24EA">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六、法律适用和司法管辖</w:t>
      </w:r>
    </w:p>
    <w:p w14:paraId="507ABDC3">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本合同的签订、效力、履行和解释均适用中华人民共和国法律。</w:t>
      </w:r>
    </w:p>
    <w:p w14:paraId="23783C6B">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 双方在履行本合同过程中发生的纠纷，均由双方所在地有管辖权的人民法院解决。</w:t>
      </w:r>
    </w:p>
    <w:p w14:paraId="4C02F5F9">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七、附则</w:t>
      </w:r>
    </w:p>
    <w:p w14:paraId="378C87BC">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 本合同一式肆份，甲乙双方各执贰份。具有同等效力，不得篡改、涂改或委托他人代签。</w:t>
      </w:r>
    </w:p>
    <w:p w14:paraId="18F5C757">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 如本合同中某一条款因与中华人民共和国法律规定相抵触而无效，则该条款不影响其它条款的效力。</w:t>
      </w:r>
    </w:p>
    <w:p w14:paraId="16381C63">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 本合同未尽事宜，双方可协商解决。</w:t>
      </w:r>
    </w:p>
    <w:p w14:paraId="484D746E">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20CFBC0E">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57489BE9">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31CEFF2F">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甲方（委托方）： </w:t>
      </w:r>
      <w:r>
        <w:rPr>
          <w:rFonts w:hint="eastAsia" w:ascii="宋体" w:hAnsi="宋体" w:eastAsia="宋体" w:cs="宋体"/>
          <w:color w:val="auto"/>
          <w:spacing w:val="0"/>
          <w:position w:val="0"/>
          <w:sz w:val="24"/>
          <w:szCs w:val="24"/>
          <w:highlight w:val="none"/>
          <w:u w:val="single"/>
          <w:lang w:val="en-US" w:eastAsia="zh-CN"/>
        </w:rPr>
        <w:t>北京市第一〇一中学昌平实验学校</w:t>
      </w:r>
    </w:p>
    <w:p w14:paraId="2FB78C10">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6FE59F20">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040CCD7D">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14705816">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2D191F09">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乙方（受托方）：</w:t>
      </w:r>
    </w:p>
    <w:p w14:paraId="0C6B19F4">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p>
    <w:p w14:paraId="6EEECA44">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p>
    <w:p w14:paraId="1FA074F8">
      <w:pPr>
        <w:keepNext w:val="0"/>
        <w:keepLines w:val="0"/>
        <w:pageBreakBefore w:val="0"/>
        <w:widowControl w:val="0"/>
        <w:kinsoku/>
        <w:wordWrap/>
        <w:overflowPunct/>
        <w:topLinePunct w:val="0"/>
        <w:autoSpaceDE/>
        <w:autoSpaceDN/>
        <w:bidi w:val="0"/>
        <w:adjustRightInd/>
        <w:snapToGrid/>
        <w:spacing w:line="360" w:lineRule="auto"/>
        <w:ind w:right="0" w:rightChars="0" w:firstLine="56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签约日期：    年     月    日</w:t>
      </w:r>
    </w:p>
    <w:p w14:paraId="078695D9">
      <w:pPr>
        <w:tabs>
          <w:tab w:val="left" w:pos="900"/>
          <w:tab w:val="left" w:pos="1080"/>
        </w:tabs>
        <w:snapToGrid w:val="0"/>
        <w:spacing w:line="360" w:lineRule="auto"/>
        <w:rPr>
          <w:rFonts w:eastAsiaTheme="minorEastAsia"/>
          <w:b/>
          <w:sz w:val="36"/>
          <w:szCs w:val="36"/>
        </w:rPr>
      </w:pPr>
      <w:bookmarkStart w:id="676" w:name="_Toc97371947"/>
      <w:r>
        <w:rPr>
          <w:rFonts w:eastAsiaTheme="minorEastAsia"/>
          <w:b/>
          <w:sz w:val="36"/>
          <w:szCs w:val="36"/>
        </w:rPr>
        <w:br w:type="page"/>
      </w:r>
    </w:p>
    <w:p w14:paraId="73D6465C">
      <w:pPr>
        <w:spacing w:line="360" w:lineRule="auto"/>
        <w:jc w:val="center"/>
        <w:outlineLvl w:val="0"/>
        <w:rPr>
          <w:rFonts w:eastAsiaTheme="minorEastAsia"/>
          <w:b/>
          <w:sz w:val="36"/>
          <w:szCs w:val="36"/>
        </w:rPr>
      </w:pPr>
      <w:r>
        <w:rPr>
          <w:rFonts w:eastAsiaTheme="minorEastAsia"/>
          <w:b/>
          <w:sz w:val="36"/>
          <w:szCs w:val="36"/>
        </w:rPr>
        <w:t xml:space="preserve">第六章   </w:t>
      </w:r>
      <w:bookmarkStart w:id="771" w:name="_GoBack"/>
      <w:r>
        <w:rPr>
          <w:rFonts w:eastAsiaTheme="minorEastAsia"/>
          <w:b/>
          <w:sz w:val="36"/>
          <w:szCs w:val="36"/>
        </w:rPr>
        <w:t>响应文件格式</w:t>
      </w:r>
      <w:bookmarkEnd w:id="676"/>
    </w:p>
    <w:p w14:paraId="7543CE5E">
      <w:pPr>
        <w:widowControl/>
        <w:spacing w:line="360" w:lineRule="auto"/>
        <w:jc w:val="left"/>
        <w:rPr>
          <w:rFonts w:eastAsiaTheme="minorEastAsia"/>
          <w:b/>
          <w:sz w:val="24"/>
        </w:rPr>
      </w:pPr>
    </w:p>
    <w:p w14:paraId="02A0519B">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5D425532">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54A89FF1">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871BD4C">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620C2524">
      <w:pPr>
        <w:tabs>
          <w:tab w:val="left" w:pos="900"/>
          <w:tab w:val="left" w:pos="1980"/>
        </w:tabs>
        <w:snapToGrid w:val="0"/>
        <w:spacing w:line="360" w:lineRule="auto"/>
        <w:ind w:left="142"/>
        <w:rPr>
          <w:rFonts w:eastAsiaTheme="minorEastAsia"/>
          <w:sz w:val="24"/>
        </w:rPr>
      </w:pPr>
    </w:p>
    <w:p w14:paraId="1DC3E4D5">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3605489A">
      <w:pPr>
        <w:rPr>
          <w:rFonts w:eastAsiaTheme="minorEastAsia"/>
          <w:b/>
          <w:spacing w:val="20"/>
          <w:szCs w:val="21"/>
        </w:rPr>
      </w:pPr>
    </w:p>
    <w:p w14:paraId="2174B251">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7EB5395">
      <w:pPr>
        <w:jc w:val="center"/>
        <w:rPr>
          <w:rFonts w:eastAsiaTheme="minorEastAsia"/>
          <w:szCs w:val="21"/>
        </w:rPr>
      </w:pPr>
    </w:p>
    <w:p w14:paraId="67098B11">
      <w:pPr>
        <w:jc w:val="center"/>
        <w:rPr>
          <w:rFonts w:eastAsiaTheme="minorEastAsia"/>
          <w:b/>
          <w:spacing w:val="60"/>
          <w:sz w:val="84"/>
          <w:szCs w:val="84"/>
        </w:rPr>
      </w:pPr>
      <w:r>
        <w:rPr>
          <w:rFonts w:eastAsiaTheme="minorEastAsia"/>
          <w:b/>
          <w:spacing w:val="60"/>
          <w:sz w:val="84"/>
          <w:szCs w:val="84"/>
        </w:rPr>
        <w:t>响 应 文 件</w:t>
      </w:r>
    </w:p>
    <w:p w14:paraId="35B2B1A2">
      <w:pPr>
        <w:jc w:val="center"/>
        <w:rPr>
          <w:rFonts w:eastAsiaTheme="minorEastAsia"/>
          <w:b/>
          <w:spacing w:val="60"/>
          <w:sz w:val="52"/>
          <w:szCs w:val="52"/>
        </w:rPr>
      </w:pPr>
    </w:p>
    <w:p w14:paraId="2488EDFC">
      <w:pPr>
        <w:ind w:firstLine="542" w:firstLineChars="150"/>
        <w:rPr>
          <w:rFonts w:eastAsiaTheme="minorEastAsia"/>
          <w:b/>
          <w:spacing w:val="20"/>
          <w:sz w:val="32"/>
          <w:szCs w:val="32"/>
        </w:rPr>
      </w:pPr>
    </w:p>
    <w:p w14:paraId="37BADE28">
      <w:pPr>
        <w:ind w:firstLine="542" w:firstLineChars="150"/>
        <w:rPr>
          <w:rFonts w:eastAsiaTheme="minorEastAsia"/>
          <w:b/>
          <w:spacing w:val="20"/>
          <w:sz w:val="32"/>
          <w:szCs w:val="32"/>
        </w:rPr>
      </w:pPr>
    </w:p>
    <w:p w14:paraId="3FCE62F9">
      <w:pPr>
        <w:ind w:firstLine="542" w:firstLineChars="150"/>
        <w:rPr>
          <w:rFonts w:eastAsiaTheme="minorEastAsia"/>
          <w:b/>
          <w:spacing w:val="20"/>
          <w:sz w:val="32"/>
          <w:szCs w:val="32"/>
        </w:rPr>
      </w:pPr>
      <w:r>
        <w:rPr>
          <w:rFonts w:eastAsiaTheme="minorEastAsia"/>
          <w:b/>
          <w:spacing w:val="20"/>
          <w:sz w:val="32"/>
          <w:szCs w:val="32"/>
        </w:rPr>
        <w:t>项目名称:</w:t>
      </w:r>
    </w:p>
    <w:p w14:paraId="135811A1">
      <w:pPr>
        <w:ind w:firstLine="542" w:firstLineChars="150"/>
        <w:rPr>
          <w:rFonts w:eastAsiaTheme="minorEastAsia"/>
          <w:b/>
          <w:spacing w:val="20"/>
          <w:sz w:val="32"/>
          <w:szCs w:val="32"/>
        </w:rPr>
      </w:pPr>
      <w:r>
        <w:rPr>
          <w:rFonts w:eastAsiaTheme="minorEastAsia"/>
          <w:b/>
          <w:spacing w:val="20"/>
          <w:sz w:val="32"/>
          <w:szCs w:val="32"/>
        </w:rPr>
        <w:t>项目编号/包号：</w:t>
      </w:r>
    </w:p>
    <w:p w14:paraId="5EE45ACF">
      <w:pPr>
        <w:ind w:firstLine="542" w:firstLineChars="150"/>
        <w:rPr>
          <w:rFonts w:eastAsiaTheme="minorEastAsia"/>
          <w:b/>
          <w:spacing w:val="20"/>
          <w:sz w:val="32"/>
          <w:szCs w:val="32"/>
        </w:rPr>
      </w:pPr>
    </w:p>
    <w:p w14:paraId="099FB881">
      <w:pPr>
        <w:ind w:firstLine="542" w:firstLineChars="150"/>
        <w:rPr>
          <w:rFonts w:eastAsiaTheme="minorEastAsia"/>
          <w:b/>
          <w:spacing w:val="20"/>
          <w:sz w:val="32"/>
          <w:szCs w:val="32"/>
        </w:rPr>
      </w:pPr>
    </w:p>
    <w:p w14:paraId="0375DC82">
      <w:pPr>
        <w:jc w:val="center"/>
        <w:rPr>
          <w:rFonts w:eastAsiaTheme="minorEastAsia"/>
          <w:b/>
          <w:sz w:val="32"/>
          <w:szCs w:val="32"/>
        </w:rPr>
      </w:pPr>
    </w:p>
    <w:p w14:paraId="31D1AD04">
      <w:pPr>
        <w:jc w:val="center"/>
        <w:rPr>
          <w:rFonts w:eastAsiaTheme="minorEastAsia"/>
          <w:b/>
          <w:sz w:val="32"/>
          <w:szCs w:val="32"/>
        </w:rPr>
      </w:pPr>
    </w:p>
    <w:p w14:paraId="39336F2B">
      <w:pPr>
        <w:jc w:val="center"/>
        <w:rPr>
          <w:rFonts w:eastAsiaTheme="minorEastAsia"/>
          <w:b/>
          <w:sz w:val="32"/>
          <w:szCs w:val="32"/>
        </w:rPr>
      </w:pPr>
    </w:p>
    <w:p w14:paraId="3F592B9F">
      <w:pPr>
        <w:jc w:val="center"/>
        <w:rPr>
          <w:rFonts w:eastAsiaTheme="minorEastAsia"/>
          <w:b/>
          <w:spacing w:val="20"/>
          <w:sz w:val="32"/>
          <w:szCs w:val="32"/>
        </w:rPr>
      </w:pPr>
    </w:p>
    <w:p w14:paraId="2E00DF51">
      <w:pPr>
        <w:jc w:val="center"/>
        <w:rPr>
          <w:rFonts w:eastAsiaTheme="minorEastAsia"/>
          <w:b/>
          <w:spacing w:val="20"/>
          <w:sz w:val="32"/>
          <w:szCs w:val="32"/>
        </w:rPr>
      </w:pPr>
    </w:p>
    <w:p w14:paraId="37579646">
      <w:pPr>
        <w:jc w:val="center"/>
        <w:rPr>
          <w:rFonts w:eastAsiaTheme="minorEastAsia"/>
          <w:b/>
          <w:spacing w:val="20"/>
          <w:sz w:val="32"/>
          <w:szCs w:val="32"/>
        </w:rPr>
      </w:pPr>
    </w:p>
    <w:p w14:paraId="6276A4D2">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F527A3B">
      <w:pPr>
        <w:jc w:val="center"/>
        <w:rPr>
          <w:rFonts w:eastAsiaTheme="minorEastAsia"/>
          <w:b/>
          <w:sz w:val="32"/>
          <w:szCs w:val="32"/>
        </w:rPr>
      </w:pPr>
    </w:p>
    <w:p w14:paraId="3540C887">
      <w:pPr>
        <w:rPr>
          <w:rFonts w:eastAsiaTheme="minorEastAsia"/>
          <w:b/>
        </w:rPr>
      </w:pPr>
      <w:r>
        <w:rPr>
          <w:rFonts w:eastAsiaTheme="minorEastAsia"/>
          <w:b/>
          <w:spacing w:val="20"/>
          <w:sz w:val="32"/>
          <w:szCs w:val="32"/>
        </w:rPr>
        <w:br w:type="page"/>
      </w:r>
    </w:p>
    <w:p w14:paraId="042ACE82">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2F9453F0">
      <w:pPr>
        <w:spacing w:line="360" w:lineRule="auto"/>
        <w:outlineLvl w:val="2"/>
        <w:rPr>
          <w:rFonts w:eastAsiaTheme="minorEastAsia"/>
          <w:color w:val="000000"/>
          <w:sz w:val="24"/>
        </w:rPr>
      </w:pPr>
      <w:r>
        <w:rPr>
          <w:rFonts w:eastAsiaTheme="minorEastAsia"/>
          <w:color w:val="000000"/>
          <w:sz w:val="24"/>
        </w:rPr>
        <w:t>1-1 营业执照等证明文件</w:t>
      </w:r>
    </w:p>
    <w:p w14:paraId="4CDE247B">
      <w:pPr>
        <w:tabs>
          <w:tab w:val="left" w:pos="1080"/>
        </w:tabs>
        <w:snapToGrid w:val="0"/>
        <w:rPr>
          <w:rFonts w:eastAsiaTheme="minorEastAsia"/>
          <w:sz w:val="24"/>
        </w:rPr>
      </w:pPr>
    </w:p>
    <w:p w14:paraId="24694E96">
      <w:pPr>
        <w:widowControl/>
        <w:jc w:val="left"/>
        <w:rPr>
          <w:rFonts w:eastAsiaTheme="minorEastAsia"/>
          <w:color w:val="000000"/>
          <w:sz w:val="24"/>
          <w:szCs w:val="20"/>
        </w:rPr>
      </w:pPr>
      <w:r>
        <w:rPr>
          <w:rFonts w:eastAsiaTheme="minorEastAsia"/>
          <w:color w:val="000000"/>
          <w:sz w:val="24"/>
        </w:rPr>
        <w:br w:type="page"/>
      </w:r>
    </w:p>
    <w:p w14:paraId="77FCE77D">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0D59A27A">
      <w:pPr>
        <w:jc w:val="center"/>
        <w:rPr>
          <w:b/>
          <w:color w:val="000000"/>
          <w:sz w:val="36"/>
          <w:szCs w:val="36"/>
        </w:rPr>
      </w:pPr>
      <w:r>
        <w:rPr>
          <w:b/>
          <w:color w:val="000000"/>
          <w:sz w:val="36"/>
          <w:szCs w:val="36"/>
        </w:rPr>
        <w:t>供应商资格声明书</w:t>
      </w:r>
    </w:p>
    <w:p w14:paraId="13B14311">
      <w:pPr>
        <w:tabs>
          <w:tab w:val="left" w:pos="5580"/>
        </w:tabs>
        <w:spacing w:line="360" w:lineRule="auto"/>
        <w:rPr>
          <w:rFonts w:eastAsiaTheme="minorEastAsia"/>
          <w:sz w:val="24"/>
        </w:rPr>
      </w:pPr>
    </w:p>
    <w:p w14:paraId="7974F8E3">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01B75E">
      <w:pPr>
        <w:spacing w:line="360" w:lineRule="auto"/>
        <w:ind w:firstLine="480" w:firstLineChars="200"/>
        <w:rPr>
          <w:rFonts w:eastAsiaTheme="minorEastAsia"/>
          <w:sz w:val="24"/>
        </w:rPr>
      </w:pPr>
      <w:r>
        <w:rPr>
          <w:rFonts w:eastAsiaTheme="minorEastAsia"/>
          <w:sz w:val="24"/>
        </w:rPr>
        <w:t>在参与本次项目磋商中，我单位承诺：</w:t>
      </w:r>
    </w:p>
    <w:p w14:paraId="326363E8">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7887B179">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897A3C2">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8404100">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0206DF">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FA52BB8">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B451626">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FAB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0FA22D">
            <w:pPr>
              <w:jc w:val="center"/>
              <w:rPr>
                <w:rFonts w:eastAsiaTheme="minorEastAsia"/>
                <w:sz w:val="24"/>
              </w:rPr>
            </w:pPr>
            <w:r>
              <w:rPr>
                <w:rFonts w:eastAsiaTheme="minorEastAsia"/>
                <w:sz w:val="24"/>
              </w:rPr>
              <w:t>序号</w:t>
            </w:r>
          </w:p>
        </w:tc>
        <w:tc>
          <w:tcPr>
            <w:tcW w:w="4574" w:type="dxa"/>
            <w:vAlign w:val="center"/>
          </w:tcPr>
          <w:p w14:paraId="46F40731">
            <w:pPr>
              <w:jc w:val="center"/>
              <w:rPr>
                <w:rFonts w:eastAsiaTheme="minorEastAsia"/>
                <w:sz w:val="24"/>
              </w:rPr>
            </w:pPr>
            <w:r>
              <w:rPr>
                <w:rFonts w:eastAsiaTheme="minorEastAsia"/>
                <w:sz w:val="24"/>
              </w:rPr>
              <w:t>单位名称</w:t>
            </w:r>
          </w:p>
        </w:tc>
        <w:tc>
          <w:tcPr>
            <w:tcW w:w="2976" w:type="dxa"/>
            <w:vAlign w:val="center"/>
          </w:tcPr>
          <w:p w14:paraId="47CE8C64">
            <w:pPr>
              <w:jc w:val="center"/>
              <w:rPr>
                <w:rFonts w:eastAsiaTheme="minorEastAsia"/>
                <w:sz w:val="24"/>
              </w:rPr>
            </w:pPr>
            <w:r>
              <w:rPr>
                <w:rFonts w:eastAsiaTheme="minorEastAsia"/>
                <w:sz w:val="24"/>
              </w:rPr>
              <w:t>相互关系</w:t>
            </w:r>
          </w:p>
        </w:tc>
      </w:tr>
      <w:tr w14:paraId="5F93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E603D7">
            <w:pPr>
              <w:jc w:val="center"/>
              <w:rPr>
                <w:rFonts w:eastAsiaTheme="minorEastAsia"/>
                <w:sz w:val="24"/>
              </w:rPr>
            </w:pPr>
            <w:r>
              <w:rPr>
                <w:rFonts w:eastAsiaTheme="minorEastAsia"/>
                <w:sz w:val="24"/>
              </w:rPr>
              <w:t>1</w:t>
            </w:r>
          </w:p>
        </w:tc>
        <w:tc>
          <w:tcPr>
            <w:tcW w:w="4574" w:type="dxa"/>
            <w:vAlign w:val="center"/>
          </w:tcPr>
          <w:p w14:paraId="0085E198">
            <w:pPr>
              <w:jc w:val="center"/>
              <w:rPr>
                <w:rFonts w:eastAsiaTheme="minorEastAsia"/>
                <w:sz w:val="24"/>
              </w:rPr>
            </w:pPr>
          </w:p>
        </w:tc>
        <w:tc>
          <w:tcPr>
            <w:tcW w:w="2976" w:type="dxa"/>
            <w:vAlign w:val="center"/>
          </w:tcPr>
          <w:p w14:paraId="0F174C73">
            <w:pPr>
              <w:jc w:val="center"/>
              <w:rPr>
                <w:rFonts w:eastAsiaTheme="minorEastAsia"/>
                <w:sz w:val="24"/>
              </w:rPr>
            </w:pPr>
          </w:p>
        </w:tc>
      </w:tr>
      <w:tr w14:paraId="660B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C4E494">
            <w:pPr>
              <w:jc w:val="center"/>
              <w:rPr>
                <w:rFonts w:eastAsiaTheme="minorEastAsia"/>
                <w:sz w:val="24"/>
              </w:rPr>
            </w:pPr>
            <w:r>
              <w:rPr>
                <w:rFonts w:eastAsiaTheme="minorEastAsia"/>
                <w:sz w:val="24"/>
              </w:rPr>
              <w:t>2</w:t>
            </w:r>
          </w:p>
        </w:tc>
        <w:tc>
          <w:tcPr>
            <w:tcW w:w="4574" w:type="dxa"/>
            <w:vAlign w:val="center"/>
          </w:tcPr>
          <w:p w14:paraId="2FF1B7BA">
            <w:pPr>
              <w:jc w:val="center"/>
              <w:rPr>
                <w:rFonts w:eastAsiaTheme="minorEastAsia"/>
                <w:sz w:val="24"/>
              </w:rPr>
            </w:pPr>
          </w:p>
        </w:tc>
        <w:tc>
          <w:tcPr>
            <w:tcW w:w="2976" w:type="dxa"/>
            <w:vAlign w:val="center"/>
          </w:tcPr>
          <w:p w14:paraId="64764A92">
            <w:pPr>
              <w:jc w:val="center"/>
              <w:rPr>
                <w:rFonts w:eastAsiaTheme="minorEastAsia"/>
                <w:sz w:val="24"/>
              </w:rPr>
            </w:pPr>
          </w:p>
        </w:tc>
      </w:tr>
      <w:tr w14:paraId="7645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6D0274">
            <w:pPr>
              <w:jc w:val="center"/>
              <w:rPr>
                <w:rFonts w:eastAsiaTheme="minorEastAsia"/>
                <w:sz w:val="24"/>
              </w:rPr>
            </w:pPr>
            <w:r>
              <w:rPr>
                <w:rFonts w:eastAsiaTheme="minorEastAsia"/>
                <w:sz w:val="24"/>
              </w:rPr>
              <w:t>…</w:t>
            </w:r>
          </w:p>
        </w:tc>
        <w:tc>
          <w:tcPr>
            <w:tcW w:w="4574" w:type="dxa"/>
            <w:vAlign w:val="center"/>
          </w:tcPr>
          <w:p w14:paraId="4CF3C707">
            <w:pPr>
              <w:jc w:val="center"/>
              <w:rPr>
                <w:rFonts w:eastAsiaTheme="minorEastAsia"/>
                <w:sz w:val="24"/>
              </w:rPr>
            </w:pPr>
          </w:p>
        </w:tc>
        <w:tc>
          <w:tcPr>
            <w:tcW w:w="2976" w:type="dxa"/>
            <w:vAlign w:val="center"/>
          </w:tcPr>
          <w:p w14:paraId="5B670164">
            <w:pPr>
              <w:jc w:val="center"/>
              <w:rPr>
                <w:rFonts w:eastAsiaTheme="minorEastAsia"/>
                <w:sz w:val="24"/>
              </w:rPr>
            </w:pPr>
          </w:p>
        </w:tc>
      </w:tr>
    </w:tbl>
    <w:p w14:paraId="0A347ED1">
      <w:pPr>
        <w:rPr>
          <w:rFonts w:eastAsiaTheme="minorEastAsia"/>
        </w:rPr>
      </w:pPr>
    </w:p>
    <w:p w14:paraId="541BD7E2">
      <w:pPr>
        <w:ind w:firstLine="480" w:firstLineChars="200"/>
        <w:rPr>
          <w:rFonts w:eastAsiaTheme="minorEastAsia"/>
          <w:sz w:val="24"/>
          <w:szCs w:val="22"/>
        </w:rPr>
      </w:pPr>
      <w:r>
        <w:rPr>
          <w:rFonts w:eastAsiaTheme="minorEastAsia"/>
          <w:sz w:val="24"/>
        </w:rPr>
        <w:t>上述声明真实有效，否则我方负全部责任。</w:t>
      </w:r>
    </w:p>
    <w:p w14:paraId="32141530">
      <w:pPr>
        <w:spacing w:line="360" w:lineRule="auto"/>
        <w:rPr>
          <w:rFonts w:eastAsiaTheme="minorEastAsia"/>
          <w:sz w:val="24"/>
        </w:rPr>
      </w:pPr>
    </w:p>
    <w:p w14:paraId="7123356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DB4E623">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F461ECF">
      <w:pPr>
        <w:spacing w:line="360" w:lineRule="auto"/>
        <w:rPr>
          <w:rFonts w:eastAsiaTheme="minorEastAsia"/>
          <w:sz w:val="24"/>
        </w:rPr>
      </w:pPr>
      <w:r>
        <w:rPr>
          <w:sz w:val="24"/>
        </w:rPr>
        <w:t>说明：供应商承诺不实的，依据《政府采购法》第七十七条“提供虚假材料谋取中标、成交的”有关规定予以处理。</w:t>
      </w:r>
    </w:p>
    <w:p w14:paraId="6F6A4931">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5B52284F">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F6F0904">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8C420E0">
      <w:pPr>
        <w:tabs>
          <w:tab w:val="left" w:pos="5580"/>
        </w:tabs>
        <w:spacing w:line="360" w:lineRule="auto"/>
        <w:rPr>
          <w:rFonts w:eastAsiaTheme="minorEastAsia"/>
          <w:sz w:val="24"/>
        </w:rPr>
      </w:pPr>
      <w:r>
        <w:rPr>
          <w:rFonts w:eastAsiaTheme="minorEastAsia"/>
          <w:sz w:val="24"/>
        </w:rPr>
        <w:t>说明：</w:t>
      </w:r>
    </w:p>
    <w:p w14:paraId="6F630EC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B0D98B4">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81B3BE3">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9E7D5DA">
      <w:pPr>
        <w:tabs>
          <w:tab w:val="left" w:pos="5580"/>
        </w:tabs>
        <w:spacing w:line="360" w:lineRule="auto"/>
        <w:rPr>
          <w:sz w:val="24"/>
        </w:rPr>
      </w:pPr>
      <w:r>
        <w:rPr>
          <w:rFonts w:eastAsiaTheme="minorEastAsia"/>
          <w:sz w:val="24"/>
        </w:rPr>
        <w:t>（4）</w:t>
      </w:r>
      <w:r>
        <w:rPr>
          <w:sz w:val="24"/>
        </w:rPr>
        <w:t>中小企业声明函填写注意事项</w:t>
      </w:r>
    </w:p>
    <w:p w14:paraId="5C93A165">
      <w:pPr>
        <w:tabs>
          <w:tab w:val="left" w:pos="5580"/>
        </w:tabs>
        <w:spacing w:line="360" w:lineRule="auto"/>
        <w:rPr>
          <w:sz w:val="24"/>
        </w:rPr>
      </w:pPr>
      <w:r>
        <w:rPr>
          <w:sz w:val="24"/>
        </w:rPr>
        <w:t>1）《中小企业声明函》由参加政府采购活动的供应商出具。联合体参与的，《中小企业声明函》可由牵头人出具。</w:t>
      </w:r>
    </w:p>
    <w:p w14:paraId="0DD78B0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FCFBEC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394A9A9">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18A803D">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51A1538B">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3247B2C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9714539">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56BFA881">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110AC319">
      <w:pPr>
        <w:spacing w:line="360" w:lineRule="auto"/>
        <w:ind w:firstLine="504"/>
        <w:rPr>
          <w:rFonts w:eastAsiaTheme="minorEastAsia"/>
          <w:spacing w:val="6"/>
          <w:sz w:val="24"/>
        </w:rPr>
      </w:pPr>
      <w:r>
        <w:rPr>
          <w:rFonts w:eastAsiaTheme="minorEastAsia"/>
          <w:spacing w:val="6"/>
          <w:sz w:val="24"/>
        </w:rPr>
        <w:t>……</w:t>
      </w:r>
    </w:p>
    <w:p w14:paraId="07BD913E">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0925C6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6D28252">
      <w:pPr>
        <w:spacing w:line="360" w:lineRule="auto"/>
        <w:ind w:firstLine="504"/>
        <w:rPr>
          <w:rFonts w:eastAsiaTheme="minorEastAsia"/>
          <w:spacing w:val="6"/>
          <w:sz w:val="24"/>
        </w:rPr>
      </w:pPr>
    </w:p>
    <w:p w14:paraId="38D6E7A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D2B2385">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4F5BE75">
      <w:pPr>
        <w:spacing w:line="360" w:lineRule="auto"/>
        <w:ind w:right="360" w:firstLine="480"/>
        <w:jc w:val="right"/>
        <w:rPr>
          <w:rFonts w:eastAsiaTheme="minorEastAsia"/>
          <w:color w:val="000000"/>
          <w:sz w:val="24"/>
        </w:rPr>
      </w:pPr>
    </w:p>
    <w:p w14:paraId="254B595E">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B98E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050A7A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98E0A53">
      <w:pPr>
        <w:autoSpaceDE w:val="0"/>
        <w:autoSpaceDN w:val="0"/>
        <w:adjustRightInd w:val="0"/>
        <w:ind w:firstLine="420"/>
        <w:jc w:val="left"/>
        <w:rPr>
          <w:rFonts w:eastAsiaTheme="minorEastAsia"/>
          <w:sz w:val="24"/>
        </w:rPr>
      </w:pPr>
    </w:p>
    <w:p w14:paraId="55940121">
      <w:pPr>
        <w:spacing w:line="360" w:lineRule="auto"/>
        <w:rPr>
          <w:rFonts w:eastAsiaTheme="minorEastAsia"/>
          <w:color w:val="000000"/>
          <w:sz w:val="24"/>
        </w:rPr>
      </w:pPr>
    </w:p>
    <w:p w14:paraId="52D50F9D">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6D0C033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A1E53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DDF5DCA">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6D95210">
      <w:pPr>
        <w:spacing w:line="360" w:lineRule="auto"/>
        <w:ind w:firstLine="504"/>
        <w:rPr>
          <w:rFonts w:eastAsiaTheme="minorEastAsia"/>
          <w:spacing w:val="6"/>
          <w:sz w:val="24"/>
        </w:rPr>
      </w:pPr>
    </w:p>
    <w:p w14:paraId="04A2EBF8">
      <w:pPr>
        <w:spacing w:line="360" w:lineRule="auto"/>
        <w:ind w:firstLine="504"/>
        <w:rPr>
          <w:rFonts w:eastAsiaTheme="minorEastAsia"/>
          <w:spacing w:val="6"/>
          <w:sz w:val="24"/>
        </w:rPr>
      </w:pPr>
      <w:r>
        <w:rPr>
          <w:rFonts w:eastAsiaTheme="minorEastAsia"/>
          <w:spacing w:val="6"/>
          <w:sz w:val="24"/>
        </w:rPr>
        <w:t>……</w:t>
      </w:r>
    </w:p>
    <w:p w14:paraId="421215E4">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E54666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6FE911B">
      <w:pPr>
        <w:spacing w:line="360" w:lineRule="auto"/>
        <w:ind w:right="360" w:firstLine="480"/>
        <w:jc w:val="right"/>
        <w:rPr>
          <w:rFonts w:eastAsiaTheme="minorEastAsia"/>
          <w:color w:val="000000"/>
          <w:sz w:val="24"/>
        </w:rPr>
      </w:pPr>
    </w:p>
    <w:p w14:paraId="740EEC57">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C38E20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39500E6">
      <w:pPr>
        <w:adjustRightInd w:val="0"/>
        <w:snapToGrid w:val="0"/>
        <w:jc w:val="left"/>
        <w:rPr>
          <w:rFonts w:eastAsiaTheme="minorEastAsia"/>
          <w:color w:val="000000"/>
          <w:sz w:val="24"/>
          <w:szCs w:val="21"/>
        </w:rPr>
      </w:pPr>
    </w:p>
    <w:p w14:paraId="6F627552">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9F014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EBF977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E5E93A5">
      <w:pPr>
        <w:adjustRightInd w:val="0"/>
        <w:snapToGrid w:val="0"/>
        <w:jc w:val="left"/>
        <w:rPr>
          <w:rFonts w:eastAsiaTheme="minorEastAsia"/>
          <w:color w:val="000000"/>
          <w:szCs w:val="21"/>
          <w:vertAlign w:val="superscript"/>
        </w:rPr>
      </w:pPr>
    </w:p>
    <w:p w14:paraId="59729D3F">
      <w:pPr>
        <w:spacing w:line="360" w:lineRule="auto"/>
        <w:ind w:right="360" w:firstLine="480"/>
        <w:jc w:val="right"/>
        <w:rPr>
          <w:rFonts w:eastAsiaTheme="minorEastAsia"/>
          <w:color w:val="000000"/>
          <w:sz w:val="24"/>
        </w:rPr>
      </w:pPr>
    </w:p>
    <w:p w14:paraId="1B34655B">
      <w:pPr>
        <w:spacing w:line="360" w:lineRule="auto"/>
        <w:ind w:right="360" w:firstLine="480"/>
        <w:jc w:val="right"/>
        <w:rPr>
          <w:rFonts w:eastAsiaTheme="minorEastAsia"/>
          <w:color w:val="000000"/>
          <w:sz w:val="24"/>
        </w:rPr>
      </w:pPr>
    </w:p>
    <w:p w14:paraId="5079139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6A775AD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26B26347">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0DC444D5">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4BA2AE7">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0D7ECC4E">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7CDC9912">
      <w:pPr>
        <w:spacing w:line="588" w:lineRule="exact"/>
        <w:ind w:firstLine="504" w:firstLineChars="200"/>
        <w:rPr>
          <w:rFonts w:eastAsiaTheme="minorEastAsia"/>
          <w:spacing w:val="6"/>
          <w:sz w:val="24"/>
        </w:rPr>
      </w:pPr>
    </w:p>
    <w:p w14:paraId="6A0D1F2C">
      <w:pPr>
        <w:spacing w:line="588" w:lineRule="exact"/>
        <w:ind w:firstLine="504" w:firstLineChars="200"/>
        <w:rPr>
          <w:rFonts w:eastAsiaTheme="minorEastAsia"/>
          <w:spacing w:val="6"/>
          <w:sz w:val="24"/>
        </w:rPr>
      </w:pPr>
    </w:p>
    <w:p w14:paraId="5BE744DC">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43C400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D2AA75E">
      <w:pPr>
        <w:widowControl/>
        <w:jc w:val="left"/>
        <w:rPr>
          <w:rFonts w:eastAsiaTheme="minorEastAsia"/>
          <w:color w:val="000000"/>
          <w:sz w:val="24"/>
          <w:szCs w:val="20"/>
        </w:rPr>
      </w:pPr>
      <w:r>
        <w:rPr>
          <w:rFonts w:eastAsiaTheme="minorEastAsia"/>
          <w:color w:val="000000"/>
          <w:sz w:val="24"/>
          <w:szCs w:val="20"/>
        </w:rPr>
        <w:br w:type="page"/>
      </w:r>
    </w:p>
    <w:p w14:paraId="11A0A5DF">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6AB5D355">
      <w:pPr>
        <w:tabs>
          <w:tab w:val="left" w:pos="5580"/>
        </w:tabs>
        <w:spacing w:line="360" w:lineRule="auto"/>
        <w:rPr>
          <w:rFonts w:eastAsiaTheme="minorEastAsia"/>
          <w:sz w:val="24"/>
        </w:rPr>
      </w:pPr>
      <w:r>
        <w:rPr>
          <w:rFonts w:eastAsiaTheme="minorEastAsia"/>
          <w:sz w:val="24"/>
        </w:rPr>
        <w:t>说明：</w:t>
      </w:r>
    </w:p>
    <w:p w14:paraId="5B6D8F24">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53172736">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04531D63">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3B6BBB2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9D68561">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4D85C0C">
      <w:pPr>
        <w:autoSpaceDE w:val="0"/>
        <w:autoSpaceDN w:val="0"/>
        <w:adjustRightInd w:val="0"/>
        <w:rPr>
          <w:rFonts w:eastAsiaTheme="minorEastAsia"/>
          <w:color w:val="000000"/>
          <w:sz w:val="30"/>
          <w:szCs w:val="30"/>
        </w:rPr>
      </w:pPr>
    </w:p>
    <w:p w14:paraId="4EDAB333">
      <w:pPr>
        <w:widowControl/>
        <w:jc w:val="left"/>
        <w:rPr>
          <w:rFonts w:eastAsiaTheme="minorEastAsia"/>
          <w:b/>
          <w:color w:val="000000"/>
          <w:sz w:val="36"/>
          <w:szCs w:val="36"/>
        </w:rPr>
      </w:pPr>
      <w:r>
        <w:rPr>
          <w:rFonts w:eastAsiaTheme="minorEastAsia"/>
          <w:b/>
          <w:color w:val="000000"/>
          <w:sz w:val="36"/>
          <w:szCs w:val="36"/>
        </w:rPr>
        <w:br w:type="page"/>
      </w:r>
    </w:p>
    <w:p w14:paraId="757BF35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BDC5D3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03A84C2">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719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FA7C11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44B75BF">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B3E80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70593AB">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D36C58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2FE4AA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C787BC1">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1DF6F5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2F9613F">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2EDC642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A8CD06">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546AA6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172AD0F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8B3E892">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45518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542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D36039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E591F27">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2DEC2F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28F0692">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51D2C9A">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21EB09B">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FFB4A4">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2349DFB">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4C0338C">
            <w:pPr>
              <w:pStyle w:val="246"/>
              <w:jc w:val="center"/>
              <w:rPr>
                <w:rFonts w:ascii="Times New Roman" w:hAnsi="Times New Roman" w:cs="Times New Roman" w:eastAsiaTheme="minorEastAsia"/>
                <w:sz w:val="30"/>
                <w:lang w:eastAsia="zh-CN"/>
              </w:rPr>
            </w:pPr>
          </w:p>
        </w:tc>
      </w:tr>
      <w:tr w14:paraId="23AF5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8966CE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207A890">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DBE6E8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164EA8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385AFC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7805B50">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61201DD">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D07E494">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EF89580">
            <w:pPr>
              <w:pStyle w:val="246"/>
              <w:jc w:val="center"/>
              <w:rPr>
                <w:rFonts w:ascii="Times New Roman" w:hAnsi="Times New Roman" w:cs="Times New Roman" w:eastAsiaTheme="minorEastAsia"/>
                <w:sz w:val="30"/>
                <w:lang w:eastAsia="zh-CN"/>
              </w:rPr>
            </w:pPr>
          </w:p>
        </w:tc>
      </w:tr>
      <w:tr w14:paraId="5F100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4B522E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A926BC3">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EDF3E35">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A4C1F55">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9976166">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E843BA1">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E602C88">
            <w:pPr>
              <w:pStyle w:val="246"/>
              <w:jc w:val="center"/>
              <w:rPr>
                <w:rFonts w:ascii="Times New Roman" w:hAnsi="Times New Roman" w:cs="Times New Roman" w:eastAsiaTheme="minorEastAsia"/>
                <w:sz w:val="30"/>
              </w:rPr>
            </w:pPr>
          </w:p>
        </w:tc>
      </w:tr>
      <w:tr w14:paraId="4F5F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02B9339">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6027477">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A76A069">
            <w:pPr>
              <w:pStyle w:val="246"/>
              <w:jc w:val="center"/>
              <w:rPr>
                <w:rFonts w:ascii="Times New Roman" w:hAnsi="Times New Roman" w:cs="Times New Roman" w:eastAsiaTheme="minorEastAsia"/>
                <w:sz w:val="30"/>
              </w:rPr>
            </w:pPr>
          </w:p>
        </w:tc>
      </w:tr>
    </w:tbl>
    <w:p w14:paraId="0B4207C4">
      <w:pPr>
        <w:adjustRightInd w:val="0"/>
        <w:snapToGrid w:val="0"/>
        <w:spacing w:line="360" w:lineRule="auto"/>
        <w:jc w:val="left"/>
        <w:rPr>
          <w:rFonts w:eastAsiaTheme="minorEastAsia"/>
          <w:sz w:val="24"/>
        </w:rPr>
      </w:pPr>
    </w:p>
    <w:p w14:paraId="2A924FBE">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D423E1C">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7EAAB3B">
      <w:pPr>
        <w:adjustRightInd w:val="0"/>
        <w:snapToGrid w:val="0"/>
        <w:spacing w:line="360" w:lineRule="auto"/>
        <w:jc w:val="left"/>
        <w:rPr>
          <w:rFonts w:eastAsiaTheme="minorEastAsia"/>
          <w:sz w:val="24"/>
        </w:rPr>
      </w:pPr>
    </w:p>
    <w:p w14:paraId="38CD58BA">
      <w:pPr>
        <w:adjustRightInd w:val="0"/>
        <w:snapToGrid w:val="0"/>
        <w:spacing w:line="360" w:lineRule="auto"/>
        <w:jc w:val="left"/>
        <w:rPr>
          <w:rFonts w:eastAsiaTheme="minorEastAsia"/>
          <w:sz w:val="24"/>
        </w:rPr>
      </w:pPr>
      <w:r>
        <w:rPr>
          <w:rFonts w:eastAsiaTheme="minorEastAsia"/>
          <w:sz w:val="24"/>
        </w:rPr>
        <w:t>注：</w:t>
      </w:r>
    </w:p>
    <w:p w14:paraId="6A53B3AD">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8733F84">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25C1E3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322694D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02E88A84">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295DF85C">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40668DD7">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573DE59C">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6F4352F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5061A10">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1FA0CD0B">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F8F646D">
      <w:pPr>
        <w:spacing w:line="360" w:lineRule="auto"/>
        <w:ind w:firstLine="471"/>
        <w:rPr>
          <w:rFonts w:eastAsiaTheme="minorEastAsia"/>
          <w:b/>
          <w:color w:val="000000"/>
          <w:sz w:val="24"/>
        </w:rPr>
      </w:pPr>
    </w:p>
    <w:p w14:paraId="1E49B2E5">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53D97E3F">
      <w:pPr>
        <w:spacing w:line="360" w:lineRule="auto"/>
        <w:ind w:left="480"/>
        <w:jc w:val="right"/>
        <w:rPr>
          <w:rFonts w:eastAsiaTheme="minorEastAsia"/>
          <w:color w:val="000000"/>
          <w:sz w:val="24"/>
        </w:rPr>
      </w:pPr>
    </w:p>
    <w:p w14:paraId="7A2636B1">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768FF248">
      <w:pPr>
        <w:tabs>
          <w:tab w:val="left" w:pos="8280"/>
        </w:tabs>
        <w:spacing w:line="360" w:lineRule="auto"/>
        <w:ind w:firstLine="480"/>
        <w:rPr>
          <w:rFonts w:eastAsiaTheme="minorEastAsia"/>
          <w:color w:val="000000"/>
          <w:sz w:val="24"/>
        </w:rPr>
      </w:pPr>
    </w:p>
    <w:p w14:paraId="63D648E3">
      <w:pPr>
        <w:tabs>
          <w:tab w:val="left" w:pos="8280"/>
        </w:tabs>
        <w:spacing w:line="360" w:lineRule="auto"/>
        <w:rPr>
          <w:rFonts w:eastAsiaTheme="minorEastAsia"/>
          <w:color w:val="000000"/>
          <w:sz w:val="24"/>
        </w:rPr>
      </w:pPr>
      <w:r>
        <w:rPr>
          <w:rFonts w:eastAsiaTheme="minorEastAsia"/>
          <w:color w:val="000000"/>
          <w:sz w:val="24"/>
        </w:rPr>
        <w:t>注：</w:t>
      </w:r>
    </w:p>
    <w:p w14:paraId="5AC9CC6D">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08C1D3D">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F2D7490">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74AD6BC4">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4B742B74">
      <w:pPr>
        <w:widowControl/>
        <w:jc w:val="left"/>
        <w:rPr>
          <w:rFonts w:eastAsiaTheme="minorEastAsia"/>
          <w:sz w:val="24"/>
        </w:rPr>
      </w:pPr>
    </w:p>
    <w:p w14:paraId="65191C0D">
      <w:pPr>
        <w:widowControl/>
        <w:jc w:val="left"/>
        <w:rPr>
          <w:rFonts w:eastAsiaTheme="minorEastAsia"/>
          <w:sz w:val="24"/>
        </w:rPr>
      </w:pPr>
      <w:r>
        <w:rPr>
          <w:rFonts w:eastAsiaTheme="minorEastAsia"/>
          <w:sz w:val="24"/>
        </w:rPr>
        <w:br w:type="page"/>
      </w:r>
    </w:p>
    <w:p w14:paraId="49B638BD">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2AB1A13">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92572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4F8C66B2">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D09FEBC">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9D49A36">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04C087D">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7D4F0174">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2C6B1453">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E18A9CF">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194B584">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86BFD0E">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07BC818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BBBF0A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779A48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AB42267">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17E4AA3F">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1A04D8E0">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C3C789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EF6551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C49E29">
      <w:pPr>
        <w:spacing w:line="360" w:lineRule="auto"/>
        <w:ind w:firstLine="471"/>
        <w:rPr>
          <w:color w:val="000000"/>
          <w:sz w:val="24"/>
        </w:rPr>
      </w:pPr>
    </w:p>
    <w:p w14:paraId="0BBA594F">
      <w:pPr>
        <w:spacing w:line="360" w:lineRule="auto"/>
        <w:ind w:firstLine="471"/>
        <w:rPr>
          <w:color w:val="000000"/>
          <w:sz w:val="24"/>
        </w:rPr>
      </w:pPr>
    </w:p>
    <w:p w14:paraId="502F10C6">
      <w:pPr>
        <w:spacing w:line="360" w:lineRule="auto"/>
        <w:ind w:firstLine="471"/>
        <w:rPr>
          <w:color w:val="000000"/>
          <w:sz w:val="24"/>
        </w:rPr>
      </w:pPr>
      <w:r>
        <w:rPr>
          <w:color w:val="000000"/>
          <w:sz w:val="24"/>
        </w:rPr>
        <w:t>联合体成员名称：</w:t>
      </w:r>
      <w:r>
        <w:rPr>
          <w:color w:val="000000"/>
          <w:sz w:val="24"/>
          <w:szCs w:val="20"/>
        </w:rPr>
        <w:t>______</w:t>
      </w:r>
    </w:p>
    <w:p w14:paraId="727B0473">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1A5CEAD4">
      <w:pPr>
        <w:spacing w:line="360" w:lineRule="auto"/>
        <w:ind w:left="480"/>
        <w:jc w:val="right"/>
        <w:rPr>
          <w:rFonts w:eastAsiaTheme="minorEastAsia"/>
          <w:color w:val="000000"/>
          <w:sz w:val="24"/>
        </w:rPr>
      </w:pPr>
    </w:p>
    <w:p w14:paraId="5F75223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092BC57F">
      <w:pPr>
        <w:spacing w:line="360" w:lineRule="auto"/>
        <w:ind w:left="480"/>
        <w:jc w:val="right"/>
        <w:rPr>
          <w:rFonts w:eastAsiaTheme="minorEastAsia"/>
          <w:b/>
          <w:color w:val="000000"/>
          <w:sz w:val="24"/>
        </w:rPr>
      </w:pPr>
    </w:p>
    <w:p w14:paraId="00A428EB">
      <w:pPr>
        <w:tabs>
          <w:tab w:val="left" w:pos="8280"/>
        </w:tabs>
        <w:spacing w:line="360" w:lineRule="auto"/>
        <w:ind w:firstLine="480"/>
        <w:rPr>
          <w:rFonts w:eastAsiaTheme="minorEastAsia"/>
          <w:color w:val="000000"/>
          <w:sz w:val="24"/>
        </w:rPr>
      </w:pPr>
    </w:p>
    <w:p w14:paraId="2604137E">
      <w:pPr>
        <w:tabs>
          <w:tab w:val="left" w:pos="8280"/>
        </w:tabs>
        <w:spacing w:line="360" w:lineRule="auto"/>
        <w:ind w:firstLine="480"/>
        <w:rPr>
          <w:rFonts w:eastAsiaTheme="minorEastAsia"/>
          <w:color w:val="000000"/>
          <w:sz w:val="24"/>
        </w:rPr>
      </w:pPr>
    </w:p>
    <w:p w14:paraId="55AD4B9E">
      <w:pPr>
        <w:spacing w:line="360" w:lineRule="auto"/>
        <w:ind w:left="719" w:leftChars="228" w:hanging="240" w:hangingChars="100"/>
        <w:rPr>
          <w:rFonts w:eastAsiaTheme="minorEastAsia"/>
          <w:color w:val="000000"/>
          <w:sz w:val="24"/>
        </w:rPr>
      </w:pPr>
      <w:r>
        <w:rPr>
          <w:rFonts w:eastAsiaTheme="minorEastAsia"/>
          <w:color w:val="000000"/>
          <w:sz w:val="24"/>
        </w:rPr>
        <w:t>注：</w:t>
      </w:r>
    </w:p>
    <w:p w14:paraId="6D0ADD00">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9378FA6">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29573BFF">
      <w:pPr>
        <w:widowControl/>
        <w:jc w:val="left"/>
        <w:rPr>
          <w:rFonts w:eastAsiaTheme="minorEastAsia"/>
          <w:sz w:val="24"/>
        </w:rPr>
      </w:pPr>
      <w:r>
        <w:rPr>
          <w:rFonts w:eastAsiaTheme="minorEastAsia"/>
          <w:sz w:val="24"/>
        </w:rPr>
        <w:br w:type="page"/>
      </w:r>
    </w:p>
    <w:p w14:paraId="0A2FCA96">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649F23B">
      <w:pPr>
        <w:tabs>
          <w:tab w:val="left" w:pos="5580"/>
        </w:tabs>
        <w:spacing w:line="360" w:lineRule="auto"/>
        <w:rPr>
          <w:rFonts w:eastAsiaTheme="minorEastAsia"/>
          <w:sz w:val="24"/>
        </w:rPr>
      </w:pPr>
    </w:p>
    <w:p w14:paraId="0E1F8C47">
      <w:pPr>
        <w:widowControl/>
        <w:jc w:val="left"/>
        <w:rPr>
          <w:rFonts w:eastAsiaTheme="minorEastAsia"/>
          <w:sz w:val="24"/>
          <w:szCs w:val="20"/>
        </w:rPr>
      </w:pPr>
      <w:r>
        <w:rPr>
          <w:rFonts w:eastAsiaTheme="minorEastAsia"/>
          <w:sz w:val="24"/>
          <w:szCs w:val="20"/>
        </w:rPr>
        <w:br w:type="page"/>
      </w:r>
    </w:p>
    <w:p w14:paraId="7128C8AE">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43AF2A91">
      <w:pPr>
        <w:widowControl/>
        <w:jc w:val="left"/>
        <w:rPr>
          <w:rFonts w:eastAsiaTheme="minorEastAsia"/>
          <w:kern w:val="0"/>
          <w:sz w:val="24"/>
          <w:szCs w:val="20"/>
        </w:rPr>
      </w:pPr>
      <w:r>
        <w:rPr>
          <w:rFonts w:eastAsiaTheme="minorEastAsia"/>
          <w:b/>
          <w:sz w:val="24"/>
        </w:rPr>
        <w:br w:type="page"/>
      </w:r>
    </w:p>
    <w:p w14:paraId="3757E287">
      <w:pPr>
        <w:tabs>
          <w:tab w:val="left" w:pos="360"/>
        </w:tabs>
        <w:snapToGrid w:val="0"/>
        <w:spacing w:line="360" w:lineRule="auto"/>
        <w:outlineLvl w:val="1"/>
        <w:rPr>
          <w:rFonts w:eastAsiaTheme="minorEastAsia"/>
          <w:sz w:val="24"/>
        </w:rPr>
      </w:pPr>
      <w:bookmarkStart w:id="677" w:name="_Hlt520355504"/>
      <w:bookmarkEnd w:id="677"/>
      <w:bookmarkStart w:id="678" w:name="_Hlt520274393"/>
      <w:bookmarkEnd w:id="678"/>
      <w:bookmarkStart w:id="679" w:name="_Hlt520274121"/>
      <w:bookmarkEnd w:id="679"/>
      <w:bookmarkStart w:id="680" w:name="_Hlt520274065"/>
      <w:bookmarkEnd w:id="680"/>
      <w:bookmarkStart w:id="681" w:name="_Hlt520271212"/>
      <w:bookmarkEnd w:id="681"/>
      <w:bookmarkStart w:id="682" w:name="_Hlt520350918"/>
      <w:bookmarkEnd w:id="682"/>
      <w:bookmarkStart w:id="683" w:name="_Hlt520274407"/>
      <w:bookmarkEnd w:id="683"/>
      <w:bookmarkStart w:id="684" w:name="_Hlt520343392"/>
      <w:bookmarkEnd w:id="684"/>
      <w:bookmarkStart w:id="685" w:name="_Hlt520343000"/>
      <w:bookmarkEnd w:id="685"/>
      <w:bookmarkStart w:id="686" w:name="_Hlt520273711"/>
      <w:bookmarkEnd w:id="686"/>
      <w:bookmarkStart w:id="687" w:name="_Toc480942349"/>
      <w:bookmarkStart w:id="688" w:name="_Ref467988698"/>
      <w:bookmarkStart w:id="689" w:name="_Toc127151556"/>
      <w:bookmarkStart w:id="690" w:name="_Toc142311058"/>
      <w:bookmarkStart w:id="691" w:name="_Toc226337252"/>
      <w:bookmarkStart w:id="692" w:name="_Toc520356217"/>
      <w:bookmarkStart w:id="693" w:name="_Toc226309800"/>
      <w:bookmarkStart w:id="694" w:name="_Toc226965746"/>
      <w:bookmarkStart w:id="695" w:name="_Toc226965829"/>
      <w:bookmarkStart w:id="696" w:name="_Toc195842921"/>
      <w:bookmarkStart w:id="697" w:name="_Toc150480794"/>
      <w:bookmarkStart w:id="698" w:name="_Toc150774761"/>
      <w:r>
        <w:rPr>
          <w:rFonts w:eastAsiaTheme="minorEastAsia"/>
          <w:sz w:val="24"/>
        </w:rPr>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21DAC6C7">
      <w:pPr>
        <w:tabs>
          <w:tab w:val="left" w:pos="5580"/>
        </w:tabs>
        <w:spacing w:line="360" w:lineRule="auto"/>
        <w:rPr>
          <w:rFonts w:eastAsiaTheme="minorEastAsia"/>
          <w:color w:val="000000"/>
          <w:sz w:val="24"/>
        </w:rPr>
      </w:pPr>
    </w:p>
    <w:p w14:paraId="0113655C">
      <w:pPr>
        <w:spacing w:line="360" w:lineRule="auto"/>
        <w:jc w:val="center"/>
        <w:rPr>
          <w:rFonts w:eastAsiaTheme="minorEastAsia"/>
          <w:b/>
          <w:color w:val="000000"/>
          <w:sz w:val="36"/>
          <w:szCs w:val="36"/>
        </w:rPr>
      </w:pPr>
      <w:r>
        <w:rPr>
          <w:rFonts w:eastAsiaTheme="minorEastAsia"/>
          <w:b/>
          <w:color w:val="000000"/>
          <w:sz w:val="36"/>
          <w:szCs w:val="36"/>
        </w:rPr>
        <w:t>响应书</w:t>
      </w:r>
    </w:p>
    <w:p w14:paraId="2F83024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F6C77BE">
      <w:pPr>
        <w:tabs>
          <w:tab w:val="left" w:pos="5580"/>
        </w:tabs>
        <w:spacing w:line="360" w:lineRule="auto"/>
        <w:rPr>
          <w:rFonts w:eastAsiaTheme="minorEastAsia"/>
          <w:color w:val="000000"/>
          <w:sz w:val="24"/>
          <w:szCs w:val="20"/>
        </w:rPr>
      </w:pPr>
    </w:p>
    <w:p w14:paraId="5A69FB3F">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6716DAB8">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4D4584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79BFB5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7302800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C50A90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711E0619">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94B2F7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F430A5C">
      <w:pPr>
        <w:tabs>
          <w:tab w:val="left" w:pos="5580"/>
        </w:tabs>
        <w:spacing w:line="360" w:lineRule="auto"/>
        <w:ind w:left="420"/>
        <w:rPr>
          <w:rFonts w:eastAsiaTheme="minorEastAsia"/>
          <w:color w:val="000000"/>
          <w:sz w:val="24"/>
          <w:szCs w:val="20"/>
        </w:rPr>
      </w:pPr>
    </w:p>
    <w:p w14:paraId="4B53A939">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60F46B5C">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316714AD">
      <w:pPr>
        <w:tabs>
          <w:tab w:val="left" w:pos="5580"/>
        </w:tabs>
        <w:spacing w:line="360" w:lineRule="auto"/>
        <w:ind w:left="420"/>
        <w:rPr>
          <w:rFonts w:eastAsiaTheme="minorEastAsia"/>
          <w:color w:val="000000"/>
          <w:sz w:val="24"/>
          <w:szCs w:val="20"/>
        </w:rPr>
      </w:pPr>
    </w:p>
    <w:p w14:paraId="314B7346">
      <w:pPr>
        <w:tabs>
          <w:tab w:val="left" w:pos="5580"/>
        </w:tabs>
        <w:spacing w:line="360" w:lineRule="auto"/>
        <w:ind w:left="420"/>
        <w:rPr>
          <w:rFonts w:eastAsiaTheme="minorEastAsia"/>
          <w:color w:val="000000"/>
          <w:sz w:val="24"/>
          <w:szCs w:val="20"/>
        </w:rPr>
      </w:pPr>
    </w:p>
    <w:p w14:paraId="30FC506B">
      <w:pPr>
        <w:tabs>
          <w:tab w:val="left" w:pos="5580"/>
        </w:tabs>
        <w:spacing w:line="360" w:lineRule="auto"/>
        <w:ind w:left="420"/>
        <w:rPr>
          <w:rFonts w:eastAsiaTheme="minorEastAsia"/>
          <w:color w:val="000000"/>
          <w:sz w:val="24"/>
          <w:szCs w:val="20"/>
        </w:rPr>
      </w:pPr>
    </w:p>
    <w:p w14:paraId="2D91E3A5">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9EDD586">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A171AF1">
      <w:pPr>
        <w:tabs>
          <w:tab w:val="left" w:pos="5580"/>
        </w:tabs>
        <w:spacing w:line="360" w:lineRule="auto"/>
        <w:ind w:left="420"/>
        <w:jc w:val="left"/>
        <w:rPr>
          <w:rFonts w:eastAsiaTheme="minorEastAsia"/>
          <w:color w:val="000000"/>
          <w:sz w:val="24"/>
          <w:szCs w:val="20"/>
        </w:rPr>
      </w:pPr>
    </w:p>
    <w:p w14:paraId="019BB474">
      <w:pPr>
        <w:widowControl/>
        <w:jc w:val="left"/>
        <w:rPr>
          <w:rFonts w:eastAsiaTheme="minorEastAsia"/>
          <w:b/>
          <w:color w:val="000000"/>
          <w:sz w:val="24"/>
          <w:szCs w:val="20"/>
        </w:rPr>
      </w:pPr>
      <w:r>
        <w:rPr>
          <w:rFonts w:eastAsiaTheme="minorEastAsia"/>
          <w:b/>
          <w:color w:val="000000"/>
          <w:sz w:val="24"/>
          <w:szCs w:val="20"/>
        </w:rPr>
        <w:br w:type="page"/>
      </w:r>
    </w:p>
    <w:p w14:paraId="07CF387D">
      <w:pPr>
        <w:tabs>
          <w:tab w:val="left" w:pos="360"/>
        </w:tabs>
        <w:snapToGrid w:val="0"/>
        <w:spacing w:line="360" w:lineRule="auto"/>
        <w:outlineLvl w:val="1"/>
        <w:rPr>
          <w:rFonts w:eastAsiaTheme="minorEastAsia"/>
          <w:sz w:val="24"/>
        </w:rPr>
      </w:pPr>
      <w:bookmarkStart w:id="699" w:name="_Hlt520356243"/>
      <w:bookmarkEnd w:id="699"/>
      <w:bookmarkStart w:id="700" w:name="_Hlt520355938"/>
      <w:bookmarkEnd w:id="700"/>
      <w:bookmarkStart w:id="701" w:name="_Toc150774762"/>
      <w:bookmarkStart w:id="702" w:name="_Toc265228395"/>
      <w:bookmarkStart w:id="703" w:name="_Toc520356218"/>
      <w:bookmarkStart w:id="704" w:name="_Toc226965830"/>
      <w:bookmarkStart w:id="705" w:name="_Ref467988705"/>
      <w:bookmarkStart w:id="706" w:name="_Toc226965747"/>
      <w:bookmarkStart w:id="707" w:name="_Toc226337253"/>
      <w:bookmarkStart w:id="708" w:name="_Toc127151557"/>
      <w:bookmarkStart w:id="709" w:name="_Toc142311059"/>
      <w:bookmarkStart w:id="710" w:name="_Toc480942350"/>
      <w:bookmarkStart w:id="711" w:name="_Toc305158825"/>
      <w:bookmarkStart w:id="712" w:name="_Toc195842922"/>
      <w:bookmarkStart w:id="713" w:name="_Toc226309801"/>
      <w:bookmarkStart w:id="714" w:name="_Toc305158899"/>
      <w:bookmarkStart w:id="715" w:name="_Toc264969247"/>
      <w:bookmarkStart w:id="716" w:name="_Toc150480795"/>
      <w:r>
        <w:rPr>
          <w:rFonts w:eastAsiaTheme="minorEastAsia"/>
          <w:sz w:val="24"/>
        </w:rPr>
        <w:t>6  授权委托书（实质性格式）</w:t>
      </w:r>
    </w:p>
    <w:p w14:paraId="372D6DE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BA33CF1">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DCE4506">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F1788D1">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1F652C6">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FBBB075">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344508E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C40A1F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6034AF1">
      <w:pPr>
        <w:tabs>
          <w:tab w:val="left" w:pos="5580"/>
        </w:tabs>
        <w:spacing w:line="360" w:lineRule="auto"/>
        <w:ind w:firstLine="480" w:firstLineChars="200"/>
        <w:rPr>
          <w:rFonts w:eastAsiaTheme="minorEastAsia"/>
          <w:color w:val="000000"/>
          <w:sz w:val="24"/>
          <w:szCs w:val="20"/>
        </w:rPr>
      </w:pPr>
    </w:p>
    <w:p w14:paraId="23B0E84A">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239AB9A8">
      <w:pPr>
        <w:tabs>
          <w:tab w:val="left" w:pos="5580"/>
        </w:tabs>
        <w:spacing w:line="360" w:lineRule="auto"/>
        <w:jc w:val="left"/>
        <w:rPr>
          <w:rFonts w:eastAsiaTheme="minorEastAsia"/>
          <w:color w:val="000000"/>
          <w:sz w:val="24"/>
          <w:szCs w:val="20"/>
        </w:rPr>
      </w:pPr>
    </w:p>
    <w:p w14:paraId="30304130">
      <w:pPr>
        <w:tabs>
          <w:tab w:val="left" w:pos="5580"/>
        </w:tabs>
        <w:spacing w:line="360" w:lineRule="auto"/>
        <w:jc w:val="left"/>
        <w:rPr>
          <w:rFonts w:eastAsiaTheme="minorEastAsia"/>
          <w:color w:val="000000"/>
          <w:sz w:val="24"/>
          <w:szCs w:val="20"/>
        </w:rPr>
      </w:pPr>
    </w:p>
    <w:p w14:paraId="7AA508B0">
      <w:pPr>
        <w:tabs>
          <w:tab w:val="left" w:pos="5580"/>
        </w:tabs>
        <w:spacing w:line="360" w:lineRule="auto"/>
        <w:jc w:val="left"/>
        <w:rPr>
          <w:rFonts w:eastAsiaTheme="minorEastAsia"/>
          <w:color w:val="000000"/>
          <w:sz w:val="24"/>
          <w:szCs w:val="20"/>
        </w:rPr>
      </w:pPr>
    </w:p>
    <w:p w14:paraId="5D2022F9">
      <w:pPr>
        <w:tabs>
          <w:tab w:val="left" w:pos="5580"/>
        </w:tabs>
        <w:spacing w:line="360" w:lineRule="auto"/>
        <w:jc w:val="left"/>
        <w:rPr>
          <w:rFonts w:eastAsiaTheme="minorEastAsia"/>
          <w:color w:val="000000"/>
          <w:sz w:val="24"/>
          <w:szCs w:val="20"/>
        </w:rPr>
      </w:pPr>
    </w:p>
    <w:p w14:paraId="5D4A8F54">
      <w:pPr>
        <w:tabs>
          <w:tab w:val="left" w:pos="5580"/>
        </w:tabs>
        <w:spacing w:line="360" w:lineRule="auto"/>
        <w:jc w:val="left"/>
        <w:rPr>
          <w:rFonts w:eastAsiaTheme="minorEastAsia"/>
          <w:color w:val="000000"/>
          <w:sz w:val="24"/>
          <w:szCs w:val="20"/>
        </w:rPr>
      </w:pPr>
    </w:p>
    <w:p w14:paraId="14AD3AFC">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71264691">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EB0F050">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3D6E876">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E0D316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05B9BB6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FAF21CD">
      <w:pPr>
        <w:kinsoku w:val="0"/>
        <w:overflowPunct w:val="0"/>
        <w:spacing w:line="200" w:lineRule="exact"/>
        <w:rPr>
          <w:rFonts w:eastAsiaTheme="minorEastAsia"/>
          <w:sz w:val="20"/>
          <w:szCs w:val="20"/>
        </w:rPr>
      </w:pPr>
    </w:p>
    <w:p w14:paraId="2FFA0C0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9D2597B">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2E43D961">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481CF5A1">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20D2F3C">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4804ACE">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8F51449">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6DCADC3">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94BA318">
      <w:pPr>
        <w:pStyle w:val="2"/>
        <w:kinsoku w:val="0"/>
        <w:overflowPunct w:val="0"/>
        <w:spacing w:line="583" w:lineRule="auto"/>
        <w:ind w:right="4305"/>
        <w:rPr>
          <w:rFonts w:ascii="Times New Roman" w:hAnsi="Times New Roman" w:eastAsiaTheme="minorEastAsia"/>
          <w:spacing w:val="-3"/>
        </w:rPr>
      </w:pPr>
    </w:p>
    <w:p w14:paraId="7B4A9BA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098876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710124C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4EE3FF5">
      <w:pPr>
        <w:widowControl/>
        <w:jc w:val="left"/>
        <w:rPr>
          <w:rFonts w:eastAsiaTheme="minorEastAsia"/>
          <w:i/>
          <w:color w:val="000000"/>
          <w:sz w:val="24"/>
          <w:szCs w:val="20"/>
          <w:u w:val="single"/>
        </w:rPr>
      </w:pPr>
    </w:p>
    <w:p w14:paraId="31FEF22D">
      <w:pPr>
        <w:widowControl/>
        <w:jc w:val="left"/>
        <w:rPr>
          <w:rFonts w:eastAsiaTheme="minorEastAsia"/>
          <w:color w:val="000000"/>
          <w:sz w:val="24"/>
          <w:szCs w:val="20"/>
        </w:rPr>
      </w:pPr>
      <w:r>
        <w:rPr>
          <w:rFonts w:eastAsiaTheme="minorEastAsia"/>
          <w:color w:val="000000"/>
          <w:sz w:val="24"/>
          <w:szCs w:val="20"/>
        </w:rPr>
        <w:br w:type="page"/>
      </w:r>
    </w:p>
    <w:p w14:paraId="6F95BDC0">
      <w:pPr>
        <w:tabs>
          <w:tab w:val="left" w:pos="360"/>
        </w:tabs>
        <w:snapToGrid w:val="0"/>
        <w:spacing w:line="360" w:lineRule="auto"/>
        <w:outlineLvl w:val="1"/>
        <w:rPr>
          <w:rFonts w:eastAsiaTheme="minorEastAsia"/>
          <w:sz w:val="24"/>
        </w:rPr>
      </w:pPr>
      <w:r>
        <w:rPr>
          <w:rFonts w:eastAsiaTheme="minorEastAsia"/>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AB30B97">
      <w:pPr>
        <w:spacing w:line="360" w:lineRule="exact"/>
        <w:jc w:val="center"/>
        <w:rPr>
          <w:rFonts w:eastAsiaTheme="minorEastAsia"/>
          <w:b/>
          <w:color w:val="000000"/>
          <w:sz w:val="36"/>
          <w:szCs w:val="36"/>
        </w:rPr>
      </w:pPr>
      <w:bookmarkStart w:id="717" w:name="_Toc305158900"/>
      <w:bookmarkStart w:id="718" w:name="_Toc226309802"/>
      <w:bookmarkStart w:id="719" w:name="_Toc226965748"/>
      <w:bookmarkStart w:id="720" w:name="_Toc164608827"/>
      <w:bookmarkStart w:id="721" w:name="_Toc305158826"/>
      <w:bookmarkStart w:id="722" w:name="_Toc265228396"/>
      <w:bookmarkStart w:id="723" w:name="_Toc164608672"/>
      <w:bookmarkStart w:id="724" w:name="_Toc226337254"/>
      <w:bookmarkStart w:id="725" w:name="_Toc195842923"/>
      <w:bookmarkStart w:id="726" w:name="_Toc264969248"/>
      <w:bookmarkStart w:id="727" w:name="_Toc226965831"/>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55C55F11">
      <w:pPr>
        <w:tabs>
          <w:tab w:val="left" w:pos="1800"/>
          <w:tab w:val="left" w:pos="5580"/>
        </w:tabs>
        <w:spacing w:line="360" w:lineRule="auto"/>
        <w:jc w:val="left"/>
        <w:rPr>
          <w:rFonts w:eastAsiaTheme="minorEastAsia"/>
          <w:color w:val="000000"/>
          <w:sz w:val="24"/>
        </w:rPr>
      </w:pPr>
    </w:p>
    <w:p w14:paraId="3A08E3A0">
      <w:pPr>
        <w:tabs>
          <w:tab w:val="left" w:pos="1800"/>
          <w:tab w:val="left" w:pos="5580"/>
        </w:tabs>
        <w:spacing w:line="360" w:lineRule="auto"/>
        <w:ind w:firstLine="240" w:firstLineChars="100"/>
        <w:jc w:val="left"/>
        <w:rPr>
          <w:rFonts w:eastAsiaTheme="minorEastAsia"/>
          <w:color w:val="000000"/>
          <w:sz w:val="24"/>
        </w:rPr>
      </w:pPr>
    </w:p>
    <w:p w14:paraId="117AABCE">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62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CE66C67">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C2DD387">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72D05B6">
            <w:pPr>
              <w:tabs>
                <w:tab w:val="left" w:pos="5580"/>
              </w:tabs>
              <w:jc w:val="center"/>
              <w:rPr>
                <w:rFonts w:eastAsiaTheme="minorEastAsia"/>
                <w:b/>
                <w:sz w:val="24"/>
              </w:rPr>
            </w:pPr>
            <w:r>
              <w:rPr>
                <w:rFonts w:eastAsiaTheme="minorEastAsia"/>
                <w:b/>
                <w:sz w:val="24"/>
              </w:rPr>
              <w:t>报价</w:t>
            </w:r>
          </w:p>
        </w:tc>
      </w:tr>
      <w:tr w14:paraId="4982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8FB118">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A567F58">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100BE25">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3CE0A12">
            <w:pPr>
              <w:tabs>
                <w:tab w:val="left" w:pos="5580"/>
              </w:tabs>
              <w:jc w:val="center"/>
              <w:rPr>
                <w:rFonts w:eastAsiaTheme="minorEastAsia"/>
                <w:b/>
                <w:sz w:val="24"/>
              </w:rPr>
            </w:pPr>
            <w:r>
              <w:rPr>
                <w:rFonts w:eastAsiaTheme="minorEastAsia"/>
                <w:b/>
                <w:sz w:val="24"/>
              </w:rPr>
              <w:t>小写</w:t>
            </w:r>
          </w:p>
        </w:tc>
      </w:tr>
      <w:tr w14:paraId="3E95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A44CD34">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FEBD1AC">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52D98A5">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99F202B">
            <w:pPr>
              <w:tabs>
                <w:tab w:val="left" w:pos="5580"/>
              </w:tabs>
              <w:jc w:val="center"/>
              <w:rPr>
                <w:rFonts w:eastAsiaTheme="minorEastAsia"/>
                <w:sz w:val="24"/>
              </w:rPr>
            </w:pPr>
          </w:p>
        </w:tc>
      </w:tr>
    </w:tbl>
    <w:p w14:paraId="7EDD9B9B">
      <w:pPr>
        <w:autoSpaceDE w:val="0"/>
        <w:autoSpaceDN w:val="0"/>
        <w:adjustRightInd w:val="0"/>
        <w:jc w:val="left"/>
        <w:rPr>
          <w:rFonts w:eastAsiaTheme="minorEastAsia"/>
          <w:color w:val="000000"/>
          <w:kern w:val="0"/>
          <w:sz w:val="24"/>
        </w:rPr>
      </w:pPr>
    </w:p>
    <w:p w14:paraId="48343224">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50C103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BD2FFF1">
      <w:pPr>
        <w:tabs>
          <w:tab w:val="left" w:pos="5580"/>
        </w:tabs>
        <w:ind w:firstLine="480" w:firstLineChars="200"/>
        <w:rPr>
          <w:rFonts w:eastAsiaTheme="minorEastAsia"/>
          <w:color w:val="000000"/>
          <w:sz w:val="24"/>
          <w:szCs w:val="20"/>
        </w:rPr>
      </w:pPr>
    </w:p>
    <w:p w14:paraId="6CF4D01B">
      <w:pPr>
        <w:autoSpaceDE w:val="0"/>
        <w:autoSpaceDN w:val="0"/>
        <w:adjustRightInd w:val="0"/>
        <w:snapToGrid w:val="0"/>
        <w:spacing w:before="25" w:after="25" w:line="360" w:lineRule="auto"/>
        <w:rPr>
          <w:rFonts w:eastAsiaTheme="minorEastAsia"/>
          <w:color w:val="000000"/>
          <w:sz w:val="24"/>
          <w:lang w:val="zh-CN"/>
        </w:rPr>
      </w:pPr>
    </w:p>
    <w:p w14:paraId="41937EE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13AAFA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A432C4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F94DD7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A088713">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bookmarkStart w:id="728" w:name="_Toc305158901"/>
      <w:bookmarkStart w:id="729" w:name="_Toc127151558"/>
      <w:bookmarkStart w:id="730" w:name="_Toc226309803"/>
      <w:bookmarkStart w:id="731" w:name="_Toc226337255"/>
      <w:bookmarkStart w:id="732" w:name="_Toc150774763"/>
      <w:bookmarkStart w:id="733" w:name="_Toc265228397"/>
      <w:bookmarkStart w:id="734" w:name="_Toc264969249"/>
      <w:bookmarkStart w:id="735" w:name="_Toc226965749"/>
      <w:bookmarkStart w:id="736" w:name="_Toc305158827"/>
      <w:bookmarkStart w:id="737" w:name="_Toc226965832"/>
      <w:bookmarkStart w:id="738" w:name="_Toc142311060"/>
      <w:bookmarkStart w:id="739" w:name="_Toc150480796"/>
      <w:bookmarkStart w:id="740" w:name="_Toc195842924"/>
    </w:p>
    <w:p w14:paraId="0CA48E2F">
      <w:pPr>
        <w:tabs>
          <w:tab w:val="left" w:pos="360"/>
        </w:tabs>
        <w:snapToGrid w:val="0"/>
        <w:spacing w:line="360" w:lineRule="auto"/>
        <w:outlineLvl w:val="1"/>
        <w:rPr>
          <w:rFonts w:eastAsiaTheme="minorEastAsia"/>
          <w:sz w:val="24"/>
        </w:rPr>
      </w:pPr>
      <w:r>
        <w:rPr>
          <w:rFonts w:eastAsiaTheme="minorEastAsia"/>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77C8AB73">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77FD462E">
      <w:pPr>
        <w:spacing w:line="260" w:lineRule="exact"/>
        <w:jc w:val="center"/>
        <w:rPr>
          <w:rFonts w:eastAsiaTheme="minorEastAsia"/>
          <w:color w:val="000000"/>
          <w:sz w:val="36"/>
          <w:szCs w:val="36"/>
        </w:rPr>
      </w:pPr>
    </w:p>
    <w:p w14:paraId="0CCA1D8F">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855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D51EAD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34B076D2">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7568B49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4588DFE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E72F41A">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704450D">
            <w:pPr>
              <w:adjustRightInd w:val="0"/>
              <w:snapToGrid w:val="0"/>
              <w:jc w:val="center"/>
              <w:rPr>
                <w:rFonts w:eastAsiaTheme="minorEastAsia"/>
                <w:b/>
                <w:color w:val="000000"/>
                <w:sz w:val="24"/>
              </w:rPr>
            </w:pPr>
            <w:r>
              <w:rPr>
                <w:rFonts w:eastAsiaTheme="minorEastAsia"/>
                <w:b/>
                <w:color w:val="000000"/>
                <w:sz w:val="24"/>
              </w:rPr>
              <w:t>备注/说明</w:t>
            </w:r>
          </w:p>
        </w:tc>
      </w:tr>
      <w:tr w14:paraId="423B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0EC68A">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254A6C5">
            <w:pPr>
              <w:adjustRightInd w:val="0"/>
              <w:snapToGrid w:val="0"/>
              <w:jc w:val="left"/>
              <w:rPr>
                <w:rFonts w:eastAsiaTheme="minorEastAsia"/>
                <w:color w:val="000000"/>
                <w:sz w:val="24"/>
              </w:rPr>
            </w:pPr>
          </w:p>
        </w:tc>
        <w:tc>
          <w:tcPr>
            <w:tcW w:w="725" w:type="pct"/>
            <w:vAlign w:val="center"/>
          </w:tcPr>
          <w:p w14:paraId="3B0674B8">
            <w:pPr>
              <w:adjustRightInd w:val="0"/>
              <w:snapToGrid w:val="0"/>
              <w:jc w:val="left"/>
              <w:rPr>
                <w:rFonts w:eastAsiaTheme="minorEastAsia"/>
                <w:color w:val="000000"/>
                <w:sz w:val="24"/>
              </w:rPr>
            </w:pPr>
          </w:p>
        </w:tc>
        <w:tc>
          <w:tcPr>
            <w:tcW w:w="724" w:type="pct"/>
            <w:vAlign w:val="center"/>
          </w:tcPr>
          <w:p w14:paraId="01D3388D">
            <w:pPr>
              <w:adjustRightInd w:val="0"/>
              <w:snapToGrid w:val="0"/>
              <w:jc w:val="center"/>
              <w:rPr>
                <w:rFonts w:eastAsiaTheme="minorEastAsia"/>
                <w:color w:val="000000"/>
                <w:sz w:val="24"/>
              </w:rPr>
            </w:pPr>
          </w:p>
        </w:tc>
        <w:tc>
          <w:tcPr>
            <w:tcW w:w="724" w:type="pct"/>
            <w:vAlign w:val="center"/>
          </w:tcPr>
          <w:p w14:paraId="71A01B93">
            <w:pPr>
              <w:adjustRightInd w:val="0"/>
              <w:snapToGrid w:val="0"/>
              <w:jc w:val="left"/>
              <w:rPr>
                <w:rFonts w:eastAsiaTheme="minorEastAsia"/>
                <w:color w:val="000000"/>
                <w:sz w:val="24"/>
              </w:rPr>
            </w:pPr>
          </w:p>
        </w:tc>
        <w:tc>
          <w:tcPr>
            <w:tcW w:w="919" w:type="pct"/>
            <w:vAlign w:val="center"/>
          </w:tcPr>
          <w:p w14:paraId="1DE51B55">
            <w:pPr>
              <w:adjustRightInd w:val="0"/>
              <w:snapToGrid w:val="0"/>
              <w:jc w:val="left"/>
              <w:rPr>
                <w:rFonts w:eastAsiaTheme="minorEastAsia"/>
                <w:color w:val="000000"/>
                <w:sz w:val="24"/>
              </w:rPr>
            </w:pPr>
          </w:p>
        </w:tc>
      </w:tr>
      <w:tr w14:paraId="324C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D131EC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4F0C964">
            <w:pPr>
              <w:adjustRightInd w:val="0"/>
              <w:snapToGrid w:val="0"/>
              <w:jc w:val="left"/>
              <w:rPr>
                <w:rFonts w:eastAsiaTheme="minorEastAsia"/>
                <w:color w:val="000000"/>
                <w:sz w:val="24"/>
              </w:rPr>
            </w:pPr>
          </w:p>
        </w:tc>
        <w:tc>
          <w:tcPr>
            <w:tcW w:w="725" w:type="pct"/>
            <w:vAlign w:val="center"/>
          </w:tcPr>
          <w:p w14:paraId="054301D8">
            <w:pPr>
              <w:adjustRightInd w:val="0"/>
              <w:snapToGrid w:val="0"/>
              <w:jc w:val="left"/>
              <w:rPr>
                <w:rFonts w:eastAsiaTheme="minorEastAsia"/>
                <w:color w:val="000000"/>
                <w:sz w:val="24"/>
              </w:rPr>
            </w:pPr>
          </w:p>
        </w:tc>
        <w:tc>
          <w:tcPr>
            <w:tcW w:w="724" w:type="pct"/>
            <w:vAlign w:val="center"/>
          </w:tcPr>
          <w:p w14:paraId="658161B6">
            <w:pPr>
              <w:adjustRightInd w:val="0"/>
              <w:snapToGrid w:val="0"/>
              <w:jc w:val="center"/>
              <w:rPr>
                <w:rFonts w:eastAsiaTheme="minorEastAsia"/>
                <w:color w:val="000000"/>
                <w:sz w:val="24"/>
              </w:rPr>
            </w:pPr>
          </w:p>
        </w:tc>
        <w:tc>
          <w:tcPr>
            <w:tcW w:w="724" w:type="pct"/>
            <w:vAlign w:val="center"/>
          </w:tcPr>
          <w:p w14:paraId="2DFAA0D1">
            <w:pPr>
              <w:adjustRightInd w:val="0"/>
              <w:snapToGrid w:val="0"/>
              <w:jc w:val="left"/>
              <w:rPr>
                <w:rFonts w:eastAsiaTheme="minorEastAsia"/>
                <w:color w:val="000000"/>
                <w:sz w:val="24"/>
              </w:rPr>
            </w:pPr>
          </w:p>
        </w:tc>
        <w:tc>
          <w:tcPr>
            <w:tcW w:w="919" w:type="pct"/>
            <w:vAlign w:val="center"/>
          </w:tcPr>
          <w:p w14:paraId="7BF3A7B3">
            <w:pPr>
              <w:adjustRightInd w:val="0"/>
              <w:snapToGrid w:val="0"/>
              <w:jc w:val="left"/>
              <w:rPr>
                <w:rFonts w:eastAsiaTheme="minorEastAsia"/>
                <w:color w:val="000000"/>
                <w:sz w:val="24"/>
              </w:rPr>
            </w:pPr>
          </w:p>
        </w:tc>
      </w:tr>
      <w:tr w14:paraId="646A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612DFE6">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044227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31D7A1B">
            <w:pPr>
              <w:adjustRightInd w:val="0"/>
              <w:snapToGrid w:val="0"/>
              <w:jc w:val="left"/>
              <w:rPr>
                <w:rFonts w:eastAsiaTheme="minorEastAsia"/>
                <w:color w:val="000000"/>
                <w:sz w:val="24"/>
              </w:rPr>
            </w:pPr>
          </w:p>
        </w:tc>
        <w:tc>
          <w:tcPr>
            <w:tcW w:w="724" w:type="pct"/>
            <w:vAlign w:val="center"/>
          </w:tcPr>
          <w:p w14:paraId="27D9DE21">
            <w:pPr>
              <w:adjustRightInd w:val="0"/>
              <w:snapToGrid w:val="0"/>
              <w:jc w:val="center"/>
              <w:rPr>
                <w:rFonts w:eastAsiaTheme="minorEastAsia"/>
                <w:color w:val="000000"/>
                <w:sz w:val="24"/>
              </w:rPr>
            </w:pPr>
          </w:p>
        </w:tc>
        <w:tc>
          <w:tcPr>
            <w:tcW w:w="724" w:type="pct"/>
            <w:vAlign w:val="center"/>
          </w:tcPr>
          <w:p w14:paraId="61223D6B">
            <w:pPr>
              <w:adjustRightInd w:val="0"/>
              <w:snapToGrid w:val="0"/>
              <w:jc w:val="left"/>
              <w:rPr>
                <w:rFonts w:eastAsiaTheme="minorEastAsia"/>
                <w:color w:val="000000"/>
                <w:sz w:val="24"/>
              </w:rPr>
            </w:pPr>
          </w:p>
        </w:tc>
        <w:tc>
          <w:tcPr>
            <w:tcW w:w="919" w:type="pct"/>
            <w:vAlign w:val="center"/>
          </w:tcPr>
          <w:p w14:paraId="7F712571">
            <w:pPr>
              <w:adjustRightInd w:val="0"/>
              <w:snapToGrid w:val="0"/>
              <w:jc w:val="left"/>
              <w:rPr>
                <w:rFonts w:eastAsiaTheme="minorEastAsia"/>
                <w:color w:val="000000"/>
                <w:sz w:val="24"/>
              </w:rPr>
            </w:pPr>
          </w:p>
        </w:tc>
      </w:tr>
      <w:tr w14:paraId="4FF3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EB44778">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50E3DC60">
            <w:pPr>
              <w:adjustRightInd w:val="0"/>
              <w:snapToGrid w:val="0"/>
              <w:jc w:val="left"/>
              <w:rPr>
                <w:rFonts w:eastAsiaTheme="minorEastAsia"/>
                <w:color w:val="000000"/>
                <w:sz w:val="24"/>
              </w:rPr>
            </w:pPr>
          </w:p>
        </w:tc>
        <w:tc>
          <w:tcPr>
            <w:tcW w:w="919" w:type="pct"/>
            <w:vAlign w:val="center"/>
          </w:tcPr>
          <w:p w14:paraId="4651B967">
            <w:pPr>
              <w:adjustRightInd w:val="0"/>
              <w:snapToGrid w:val="0"/>
              <w:jc w:val="left"/>
              <w:rPr>
                <w:rFonts w:eastAsiaTheme="minorEastAsia"/>
                <w:color w:val="000000"/>
                <w:sz w:val="24"/>
              </w:rPr>
            </w:pPr>
          </w:p>
        </w:tc>
      </w:tr>
    </w:tbl>
    <w:p w14:paraId="58AFD439">
      <w:pPr>
        <w:tabs>
          <w:tab w:val="left" w:pos="1800"/>
          <w:tab w:val="left" w:pos="5580"/>
        </w:tabs>
        <w:jc w:val="left"/>
        <w:rPr>
          <w:rFonts w:eastAsiaTheme="minorEastAsia"/>
          <w:color w:val="000000"/>
          <w:sz w:val="24"/>
        </w:rPr>
      </w:pPr>
    </w:p>
    <w:p w14:paraId="4F3F0A3A">
      <w:pPr>
        <w:tabs>
          <w:tab w:val="left" w:pos="1800"/>
          <w:tab w:val="left" w:pos="5580"/>
        </w:tabs>
        <w:jc w:val="left"/>
        <w:rPr>
          <w:rFonts w:eastAsiaTheme="minorEastAsia"/>
          <w:color w:val="000000"/>
          <w:sz w:val="24"/>
        </w:rPr>
      </w:pPr>
    </w:p>
    <w:p w14:paraId="6C49C625">
      <w:pPr>
        <w:tabs>
          <w:tab w:val="left" w:pos="1800"/>
          <w:tab w:val="left" w:pos="5580"/>
        </w:tabs>
        <w:jc w:val="left"/>
        <w:rPr>
          <w:rFonts w:eastAsiaTheme="minorEastAsia"/>
          <w:color w:val="000000"/>
          <w:sz w:val="24"/>
        </w:rPr>
      </w:pPr>
    </w:p>
    <w:p w14:paraId="70EC29FA">
      <w:pPr>
        <w:tabs>
          <w:tab w:val="left" w:pos="1800"/>
          <w:tab w:val="left" w:pos="5580"/>
        </w:tabs>
        <w:jc w:val="left"/>
        <w:rPr>
          <w:rFonts w:eastAsiaTheme="minorEastAsia"/>
          <w:color w:val="000000"/>
          <w:sz w:val="24"/>
        </w:rPr>
      </w:pPr>
    </w:p>
    <w:p w14:paraId="45E83638">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6A467B8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1F8ABC9">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1" w:name="_Hlk168432512"/>
      <w:r>
        <w:rPr>
          <w:rFonts w:hint="eastAsia" w:eastAsiaTheme="minorEastAsia"/>
          <w:color w:val="000000"/>
          <w:sz w:val="24"/>
        </w:rPr>
        <w:t>“大型”、</w:t>
      </w:r>
      <w:bookmarkEnd w:id="741"/>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2"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2"/>
    <w:p w14:paraId="61B2B0E3">
      <w:pPr>
        <w:tabs>
          <w:tab w:val="left" w:pos="1800"/>
          <w:tab w:val="left" w:pos="5580"/>
        </w:tabs>
        <w:ind w:firstLine="480" w:firstLineChars="200"/>
        <w:jc w:val="left"/>
        <w:rPr>
          <w:rFonts w:eastAsiaTheme="minorEastAsia"/>
          <w:color w:val="000000"/>
          <w:sz w:val="24"/>
        </w:rPr>
      </w:pPr>
    </w:p>
    <w:p w14:paraId="1FFCB50E">
      <w:pPr>
        <w:autoSpaceDE w:val="0"/>
        <w:autoSpaceDN w:val="0"/>
        <w:adjustRightInd w:val="0"/>
        <w:snapToGrid w:val="0"/>
        <w:spacing w:before="25" w:after="25" w:line="360" w:lineRule="auto"/>
        <w:rPr>
          <w:rFonts w:eastAsiaTheme="minorEastAsia"/>
          <w:color w:val="000000"/>
          <w:sz w:val="24"/>
        </w:rPr>
      </w:pPr>
    </w:p>
    <w:p w14:paraId="508F4E1C">
      <w:pPr>
        <w:autoSpaceDE w:val="0"/>
        <w:autoSpaceDN w:val="0"/>
        <w:adjustRightInd w:val="0"/>
        <w:snapToGrid w:val="0"/>
        <w:spacing w:before="25" w:after="25" w:line="360" w:lineRule="auto"/>
        <w:rPr>
          <w:rFonts w:eastAsiaTheme="minorEastAsia"/>
          <w:color w:val="000000"/>
          <w:sz w:val="24"/>
        </w:rPr>
      </w:pPr>
    </w:p>
    <w:p w14:paraId="7D47E74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6C9BC8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9AF380D">
      <w:pPr>
        <w:tabs>
          <w:tab w:val="left" w:pos="360"/>
        </w:tabs>
        <w:snapToGrid w:val="0"/>
        <w:spacing w:line="360" w:lineRule="auto"/>
        <w:outlineLvl w:val="1"/>
        <w:rPr>
          <w:rFonts w:eastAsiaTheme="minorEastAsia"/>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bookmarkStart w:id="743" w:name="_Toc305158830"/>
      <w:bookmarkStart w:id="744" w:name="_Toc195842927"/>
      <w:bookmarkStart w:id="745" w:name="_Toc226309806"/>
      <w:bookmarkStart w:id="746" w:name="_Toc150774765"/>
      <w:bookmarkStart w:id="747" w:name="_Toc150480798"/>
      <w:bookmarkStart w:id="748" w:name="_Toc226965752"/>
      <w:bookmarkStart w:id="749" w:name="_Toc226337258"/>
      <w:bookmarkStart w:id="750" w:name="_Toc226965835"/>
      <w:bookmarkStart w:id="751" w:name="_Toc264969252"/>
      <w:bookmarkStart w:id="752" w:name="_Toc265228400"/>
      <w:bookmarkStart w:id="753" w:name="_Toc142311062"/>
      <w:bookmarkStart w:id="754" w:name="_Toc305158904"/>
      <w:bookmarkStart w:id="755" w:name="_Toc127151562"/>
      <w:bookmarkStart w:id="756" w:name="_Toc265228399"/>
      <w:bookmarkStart w:id="757" w:name="_Toc226309805"/>
      <w:bookmarkStart w:id="758" w:name="_Toc195842926"/>
      <w:bookmarkStart w:id="759" w:name="_Toc226337257"/>
      <w:bookmarkStart w:id="760" w:name="_Toc226965834"/>
      <w:bookmarkStart w:id="761" w:name="_Toc127151561"/>
      <w:bookmarkStart w:id="762" w:name="_Toc264969251"/>
      <w:bookmarkStart w:id="763" w:name="_Toc142311061"/>
      <w:bookmarkStart w:id="764" w:name="_Toc305158903"/>
      <w:bookmarkStart w:id="765" w:name="_Toc150480797"/>
      <w:bookmarkStart w:id="766" w:name="_Toc226965751"/>
      <w:bookmarkStart w:id="767" w:name="_Toc150774764"/>
      <w:bookmarkStart w:id="768" w:name="_Toc305158829"/>
    </w:p>
    <w:p w14:paraId="727AE661">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eastAsiaTheme="minorEastAsia"/>
          <w:sz w:val="24"/>
        </w:rPr>
        <w:t>（实质性格式）</w:t>
      </w:r>
    </w:p>
    <w:p w14:paraId="54F6F7CD">
      <w:pPr>
        <w:spacing w:line="360" w:lineRule="auto"/>
        <w:rPr>
          <w:rFonts w:eastAsiaTheme="minorEastAsia"/>
          <w:color w:val="000000"/>
          <w:sz w:val="24"/>
          <w:szCs w:val="20"/>
        </w:rPr>
      </w:pPr>
    </w:p>
    <w:p w14:paraId="0BF9CE87">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CBE8563">
      <w:pPr>
        <w:spacing w:line="360" w:lineRule="auto"/>
        <w:rPr>
          <w:rFonts w:eastAsiaTheme="minorEastAsia"/>
          <w:color w:val="000000"/>
          <w:sz w:val="24"/>
          <w:szCs w:val="20"/>
        </w:rPr>
      </w:pPr>
    </w:p>
    <w:p w14:paraId="751B036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8C0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819A4B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0C9EE35D">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640E9C67">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2505CC1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7957051">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1BFABA5">
            <w:pPr>
              <w:adjustRightInd w:val="0"/>
              <w:snapToGrid w:val="0"/>
              <w:jc w:val="center"/>
              <w:rPr>
                <w:rFonts w:eastAsiaTheme="minorEastAsia"/>
                <w:color w:val="000000"/>
                <w:sz w:val="24"/>
              </w:rPr>
            </w:pPr>
            <w:r>
              <w:rPr>
                <w:rFonts w:eastAsiaTheme="minorEastAsia"/>
                <w:color w:val="000000"/>
                <w:sz w:val="24"/>
              </w:rPr>
              <w:t>说明</w:t>
            </w:r>
          </w:p>
        </w:tc>
      </w:tr>
      <w:tr w14:paraId="7248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5F8A73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EC96A84">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C313246">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AB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6C421F4">
            <w:pPr>
              <w:adjustRightInd w:val="0"/>
              <w:snapToGrid w:val="0"/>
              <w:jc w:val="center"/>
              <w:rPr>
                <w:rFonts w:eastAsiaTheme="minorEastAsia"/>
                <w:color w:val="000000"/>
                <w:sz w:val="24"/>
              </w:rPr>
            </w:pPr>
          </w:p>
        </w:tc>
        <w:tc>
          <w:tcPr>
            <w:tcW w:w="1394" w:type="dxa"/>
            <w:vAlign w:val="center"/>
          </w:tcPr>
          <w:p w14:paraId="565E29BA">
            <w:pPr>
              <w:adjustRightInd w:val="0"/>
              <w:snapToGrid w:val="0"/>
              <w:jc w:val="center"/>
              <w:rPr>
                <w:rFonts w:eastAsiaTheme="minorEastAsia"/>
                <w:color w:val="000000"/>
                <w:sz w:val="24"/>
              </w:rPr>
            </w:pPr>
          </w:p>
        </w:tc>
        <w:tc>
          <w:tcPr>
            <w:tcW w:w="1808" w:type="dxa"/>
            <w:vAlign w:val="center"/>
          </w:tcPr>
          <w:p w14:paraId="72DBF142">
            <w:pPr>
              <w:adjustRightInd w:val="0"/>
              <w:snapToGrid w:val="0"/>
              <w:jc w:val="center"/>
              <w:rPr>
                <w:rFonts w:eastAsiaTheme="minorEastAsia"/>
                <w:color w:val="000000"/>
                <w:sz w:val="24"/>
              </w:rPr>
            </w:pPr>
          </w:p>
        </w:tc>
        <w:tc>
          <w:tcPr>
            <w:tcW w:w="1809" w:type="dxa"/>
            <w:vAlign w:val="center"/>
          </w:tcPr>
          <w:p w14:paraId="6E24D06E">
            <w:pPr>
              <w:adjustRightInd w:val="0"/>
              <w:snapToGrid w:val="0"/>
              <w:jc w:val="center"/>
              <w:rPr>
                <w:rFonts w:eastAsiaTheme="minorEastAsia"/>
                <w:color w:val="000000"/>
                <w:sz w:val="24"/>
              </w:rPr>
            </w:pPr>
          </w:p>
        </w:tc>
        <w:tc>
          <w:tcPr>
            <w:tcW w:w="2290" w:type="dxa"/>
            <w:vAlign w:val="center"/>
          </w:tcPr>
          <w:p w14:paraId="217A74CD">
            <w:pPr>
              <w:adjustRightInd w:val="0"/>
              <w:snapToGrid w:val="0"/>
              <w:jc w:val="center"/>
              <w:rPr>
                <w:rFonts w:eastAsiaTheme="minorEastAsia"/>
                <w:color w:val="000000"/>
                <w:sz w:val="24"/>
              </w:rPr>
            </w:pPr>
          </w:p>
        </w:tc>
        <w:tc>
          <w:tcPr>
            <w:tcW w:w="863" w:type="dxa"/>
            <w:vAlign w:val="center"/>
          </w:tcPr>
          <w:p w14:paraId="3050C075">
            <w:pPr>
              <w:adjustRightInd w:val="0"/>
              <w:snapToGrid w:val="0"/>
              <w:jc w:val="center"/>
              <w:rPr>
                <w:rFonts w:eastAsiaTheme="minorEastAsia"/>
                <w:color w:val="000000"/>
                <w:sz w:val="24"/>
              </w:rPr>
            </w:pPr>
          </w:p>
        </w:tc>
      </w:tr>
      <w:tr w14:paraId="34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0C3890">
            <w:pPr>
              <w:adjustRightInd w:val="0"/>
              <w:snapToGrid w:val="0"/>
              <w:jc w:val="center"/>
              <w:rPr>
                <w:rFonts w:eastAsiaTheme="minorEastAsia"/>
                <w:color w:val="000000"/>
                <w:sz w:val="24"/>
              </w:rPr>
            </w:pPr>
          </w:p>
        </w:tc>
        <w:tc>
          <w:tcPr>
            <w:tcW w:w="1394" w:type="dxa"/>
            <w:vAlign w:val="center"/>
          </w:tcPr>
          <w:p w14:paraId="03E92564">
            <w:pPr>
              <w:adjustRightInd w:val="0"/>
              <w:snapToGrid w:val="0"/>
              <w:jc w:val="center"/>
              <w:rPr>
                <w:rFonts w:eastAsiaTheme="minorEastAsia"/>
                <w:color w:val="000000"/>
                <w:sz w:val="24"/>
              </w:rPr>
            </w:pPr>
          </w:p>
        </w:tc>
        <w:tc>
          <w:tcPr>
            <w:tcW w:w="1808" w:type="dxa"/>
            <w:vAlign w:val="center"/>
          </w:tcPr>
          <w:p w14:paraId="41ADE771">
            <w:pPr>
              <w:adjustRightInd w:val="0"/>
              <w:snapToGrid w:val="0"/>
              <w:jc w:val="center"/>
              <w:rPr>
                <w:rFonts w:eastAsiaTheme="minorEastAsia"/>
                <w:color w:val="000000"/>
                <w:sz w:val="24"/>
              </w:rPr>
            </w:pPr>
          </w:p>
        </w:tc>
        <w:tc>
          <w:tcPr>
            <w:tcW w:w="1809" w:type="dxa"/>
            <w:vAlign w:val="center"/>
          </w:tcPr>
          <w:p w14:paraId="4729D389">
            <w:pPr>
              <w:adjustRightInd w:val="0"/>
              <w:snapToGrid w:val="0"/>
              <w:jc w:val="center"/>
              <w:rPr>
                <w:rFonts w:eastAsiaTheme="minorEastAsia"/>
                <w:color w:val="000000"/>
                <w:sz w:val="24"/>
              </w:rPr>
            </w:pPr>
          </w:p>
        </w:tc>
        <w:tc>
          <w:tcPr>
            <w:tcW w:w="2290" w:type="dxa"/>
            <w:vAlign w:val="center"/>
          </w:tcPr>
          <w:p w14:paraId="4DED1E57">
            <w:pPr>
              <w:adjustRightInd w:val="0"/>
              <w:snapToGrid w:val="0"/>
              <w:jc w:val="center"/>
              <w:rPr>
                <w:rFonts w:eastAsiaTheme="minorEastAsia"/>
                <w:color w:val="000000"/>
                <w:sz w:val="24"/>
              </w:rPr>
            </w:pPr>
          </w:p>
        </w:tc>
        <w:tc>
          <w:tcPr>
            <w:tcW w:w="863" w:type="dxa"/>
            <w:vAlign w:val="center"/>
          </w:tcPr>
          <w:p w14:paraId="4329C8EC">
            <w:pPr>
              <w:adjustRightInd w:val="0"/>
              <w:snapToGrid w:val="0"/>
              <w:jc w:val="center"/>
              <w:rPr>
                <w:rFonts w:eastAsiaTheme="minorEastAsia"/>
                <w:color w:val="000000"/>
                <w:sz w:val="24"/>
              </w:rPr>
            </w:pPr>
          </w:p>
        </w:tc>
      </w:tr>
      <w:tr w14:paraId="0EB8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3D4DA20">
            <w:pPr>
              <w:adjustRightInd w:val="0"/>
              <w:snapToGrid w:val="0"/>
              <w:jc w:val="center"/>
              <w:rPr>
                <w:rFonts w:eastAsiaTheme="minorEastAsia"/>
                <w:color w:val="000000"/>
                <w:sz w:val="24"/>
              </w:rPr>
            </w:pPr>
          </w:p>
        </w:tc>
        <w:tc>
          <w:tcPr>
            <w:tcW w:w="1394" w:type="dxa"/>
            <w:vAlign w:val="center"/>
          </w:tcPr>
          <w:p w14:paraId="20B2477D">
            <w:pPr>
              <w:adjustRightInd w:val="0"/>
              <w:snapToGrid w:val="0"/>
              <w:jc w:val="center"/>
              <w:rPr>
                <w:rFonts w:eastAsiaTheme="minorEastAsia"/>
                <w:color w:val="000000"/>
                <w:sz w:val="24"/>
              </w:rPr>
            </w:pPr>
          </w:p>
        </w:tc>
        <w:tc>
          <w:tcPr>
            <w:tcW w:w="1808" w:type="dxa"/>
            <w:vAlign w:val="center"/>
          </w:tcPr>
          <w:p w14:paraId="1E8D73EB">
            <w:pPr>
              <w:adjustRightInd w:val="0"/>
              <w:snapToGrid w:val="0"/>
              <w:jc w:val="center"/>
              <w:rPr>
                <w:rFonts w:eastAsiaTheme="minorEastAsia"/>
                <w:color w:val="000000"/>
                <w:sz w:val="24"/>
              </w:rPr>
            </w:pPr>
          </w:p>
        </w:tc>
        <w:tc>
          <w:tcPr>
            <w:tcW w:w="1809" w:type="dxa"/>
            <w:vAlign w:val="center"/>
          </w:tcPr>
          <w:p w14:paraId="5F30BE0F">
            <w:pPr>
              <w:adjustRightInd w:val="0"/>
              <w:snapToGrid w:val="0"/>
              <w:jc w:val="center"/>
              <w:rPr>
                <w:rFonts w:eastAsiaTheme="minorEastAsia"/>
                <w:color w:val="000000"/>
                <w:sz w:val="24"/>
              </w:rPr>
            </w:pPr>
          </w:p>
        </w:tc>
        <w:tc>
          <w:tcPr>
            <w:tcW w:w="2290" w:type="dxa"/>
            <w:vAlign w:val="center"/>
          </w:tcPr>
          <w:p w14:paraId="5F5E4173">
            <w:pPr>
              <w:adjustRightInd w:val="0"/>
              <w:snapToGrid w:val="0"/>
              <w:jc w:val="center"/>
              <w:rPr>
                <w:rFonts w:eastAsiaTheme="minorEastAsia"/>
                <w:color w:val="000000"/>
                <w:sz w:val="24"/>
              </w:rPr>
            </w:pPr>
          </w:p>
        </w:tc>
        <w:tc>
          <w:tcPr>
            <w:tcW w:w="863" w:type="dxa"/>
            <w:vAlign w:val="center"/>
          </w:tcPr>
          <w:p w14:paraId="5BED46C0">
            <w:pPr>
              <w:adjustRightInd w:val="0"/>
              <w:snapToGrid w:val="0"/>
              <w:jc w:val="center"/>
              <w:rPr>
                <w:rFonts w:eastAsiaTheme="minorEastAsia"/>
                <w:color w:val="000000"/>
                <w:sz w:val="24"/>
              </w:rPr>
            </w:pPr>
          </w:p>
        </w:tc>
      </w:tr>
      <w:tr w14:paraId="7FE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7928AE">
            <w:pPr>
              <w:adjustRightInd w:val="0"/>
              <w:snapToGrid w:val="0"/>
              <w:jc w:val="center"/>
              <w:rPr>
                <w:rFonts w:eastAsiaTheme="minorEastAsia"/>
                <w:color w:val="000000"/>
                <w:sz w:val="24"/>
              </w:rPr>
            </w:pPr>
          </w:p>
        </w:tc>
        <w:tc>
          <w:tcPr>
            <w:tcW w:w="1394" w:type="dxa"/>
            <w:vAlign w:val="center"/>
          </w:tcPr>
          <w:p w14:paraId="1D707B14">
            <w:pPr>
              <w:adjustRightInd w:val="0"/>
              <w:snapToGrid w:val="0"/>
              <w:jc w:val="center"/>
              <w:rPr>
                <w:rFonts w:eastAsiaTheme="minorEastAsia"/>
                <w:color w:val="000000"/>
                <w:sz w:val="24"/>
              </w:rPr>
            </w:pPr>
          </w:p>
        </w:tc>
        <w:tc>
          <w:tcPr>
            <w:tcW w:w="1808" w:type="dxa"/>
            <w:vAlign w:val="center"/>
          </w:tcPr>
          <w:p w14:paraId="01091F18">
            <w:pPr>
              <w:adjustRightInd w:val="0"/>
              <w:snapToGrid w:val="0"/>
              <w:jc w:val="center"/>
              <w:rPr>
                <w:rFonts w:eastAsiaTheme="minorEastAsia"/>
                <w:color w:val="000000"/>
                <w:sz w:val="24"/>
              </w:rPr>
            </w:pPr>
          </w:p>
        </w:tc>
        <w:tc>
          <w:tcPr>
            <w:tcW w:w="1809" w:type="dxa"/>
            <w:vAlign w:val="center"/>
          </w:tcPr>
          <w:p w14:paraId="2C61E443">
            <w:pPr>
              <w:adjustRightInd w:val="0"/>
              <w:snapToGrid w:val="0"/>
              <w:jc w:val="center"/>
              <w:rPr>
                <w:rFonts w:eastAsiaTheme="minorEastAsia"/>
                <w:color w:val="000000"/>
                <w:sz w:val="24"/>
              </w:rPr>
            </w:pPr>
          </w:p>
        </w:tc>
        <w:tc>
          <w:tcPr>
            <w:tcW w:w="2290" w:type="dxa"/>
            <w:vAlign w:val="center"/>
          </w:tcPr>
          <w:p w14:paraId="38D7BA3F">
            <w:pPr>
              <w:adjustRightInd w:val="0"/>
              <w:snapToGrid w:val="0"/>
              <w:jc w:val="center"/>
              <w:rPr>
                <w:rFonts w:eastAsiaTheme="minorEastAsia"/>
                <w:color w:val="000000"/>
                <w:sz w:val="24"/>
              </w:rPr>
            </w:pPr>
          </w:p>
        </w:tc>
        <w:tc>
          <w:tcPr>
            <w:tcW w:w="863" w:type="dxa"/>
            <w:vAlign w:val="center"/>
          </w:tcPr>
          <w:p w14:paraId="55E3CAC8">
            <w:pPr>
              <w:adjustRightInd w:val="0"/>
              <w:snapToGrid w:val="0"/>
              <w:jc w:val="center"/>
              <w:rPr>
                <w:rFonts w:eastAsiaTheme="minorEastAsia"/>
                <w:color w:val="000000"/>
                <w:sz w:val="24"/>
              </w:rPr>
            </w:pPr>
          </w:p>
        </w:tc>
      </w:tr>
      <w:tr w14:paraId="0DB4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5D6E676">
            <w:pPr>
              <w:adjustRightInd w:val="0"/>
              <w:snapToGrid w:val="0"/>
              <w:jc w:val="center"/>
              <w:rPr>
                <w:rFonts w:eastAsiaTheme="minorEastAsia"/>
                <w:color w:val="000000"/>
                <w:sz w:val="24"/>
              </w:rPr>
            </w:pPr>
          </w:p>
        </w:tc>
        <w:tc>
          <w:tcPr>
            <w:tcW w:w="1394" w:type="dxa"/>
            <w:vAlign w:val="center"/>
          </w:tcPr>
          <w:p w14:paraId="11E04B6D">
            <w:pPr>
              <w:adjustRightInd w:val="0"/>
              <w:snapToGrid w:val="0"/>
              <w:jc w:val="center"/>
              <w:rPr>
                <w:rFonts w:eastAsiaTheme="minorEastAsia"/>
                <w:color w:val="000000"/>
                <w:sz w:val="24"/>
              </w:rPr>
            </w:pPr>
          </w:p>
        </w:tc>
        <w:tc>
          <w:tcPr>
            <w:tcW w:w="1808" w:type="dxa"/>
            <w:vAlign w:val="center"/>
          </w:tcPr>
          <w:p w14:paraId="3126906F">
            <w:pPr>
              <w:adjustRightInd w:val="0"/>
              <w:snapToGrid w:val="0"/>
              <w:jc w:val="center"/>
              <w:rPr>
                <w:rFonts w:eastAsiaTheme="minorEastAsia"/>
                <w:color w:val="000000"/>
                <w:sz w:val="24"/>
              </w:rPr>
            </w:pPr>
          </w:p>
        </w:tc>
        <w:tc>
          <w:tcPr>
            <w:tcW w:w="1809" w:type="dxa"/>
            <w:vAlign w:val="center"/>
          </w:tcPr>
          <w:p w14:paraId="22D1929F">
            <w:pPr>
              <w:adjustRightInd w:val="0"/>
              <w:snapToGrid w:val="0"/>
              <w:jc w:val="center"/>
              <w:rPr>
                <w:rFonts w:eastAsiaTheme="minorEastAsia"/>
                <w:color w:val="000000"/>
                <w:sz w:val="24"/>
              </w:rPr>
            </w:pPr>
          </w:p>
        </w:tc>
        <w:tc>
          <w:tcPr>
            <w:tcW w:w="2290" w:type="dxa"/>
            <w:vAlign w:val="center"/>
          </w:tcPr>
          <w:p w14:paraId="77DBB684">
            <w:pPr>
              <w:adjustRightInd w:val="0"/>
              <w:snapToGrid w:val="0"/>
              <w:jc w:val="center"/>
              <w:rPr>
                <w:rFonts w:eastAsiaTheme="minorEastAsia"/>
                <w:color w:val="000000"/>
                <w:sz w:val="24"/>
              </w:rPr>
            </w:pPr>
          </w:p>
        </w:tc>
        <w:tc>
          <w:tcPr>
            <w:tcW w:w="863" w:type="dxa"/>
            <w:vAlign w:val="center"/>
          </w:tcPr>
          <w:p w14:paraId="16FD9BC1">
            <w:pPr>
              <w:adjustRightInd w:val="0"/>
              <w:snapToGrid w:val="0"/>
              <w:jc w:val="center"/>
              <w:rPr>
                <w:rFonts w:eastAsiaTheme="minorEastAsia"/>
                <w:color w:val="000000"/>
                <w:sz w:val="24"/>
              </w:rPr>
            </w:pPr>
          </w:p>
        </w:tc>
      </w:tr>
    </w:tbl>
    <w:p w14:paraId="7ED01F1B">
      <w:pPr>
        <w:tabs>
          <w:tab w:val="left" w:pos="1800"/>
          <w:tab w:val="left" w:pos="5580"/>
        </w:tabs>
        <w:jc w:val="left"/>
        <w:rPr>
          <w:rFonts w:eastAsiaTheme="minorEastAsia"/>
          <w:color w:val="000000"/>
          <w:sz w:val="24"/>
        </w:rPr>
      </w:pPr>
    </w:p>
    <w:p w14:paraId="407A553E">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40AAB913">
      <w:pPr>
        <w:spacing w:line="360" w:lineRule="auto"/>
        <w:rPr>
          <w:rFonts w:eastAsiaTheme="minorEastAsia"/>
          <w:color w:val="000000"/>
          <w:sz w:val="24"/>
          <w:szCs w:val="20"/>
        </w:rPr>
      </w:pPr>
    </w:p>
    <w:p w14:paraId="77C0EA8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36F16B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26C29C8">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Pr>
          <w:rFonts w:eastAsiaTheme="minorEastAsia"/>
          <w:sz w:val="24"/>
        </w:rPr>
        <w:t>采购需求偏离表（实质性格式）</w:t>
      </w:r>
    </w:p>
    <w:p w14:paraId="4556F03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4AB7806C">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61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EE464C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18C73A2">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369ED7E">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21F3CA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64CA058">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E21292D">
            <w:pPr>
              <w:adjustRightInd w:val="0"/>
              <w:snapToGrid w:val="0"/>
              <w:jc w:val="center"/>
              <w:rPr>
                <w:rFonts w:eastAsiaTheme="minorEastAsia"/>
                <w:color w:val="000000"/>
                <w:sz w:val="24"/>
              </w:rPr>
            </w:pPr>
            <w:r>
              <w:rPr>
                <w:rFonts w:eastAsiaTheme="minorEastAsia"/>
                <w:color w:val="000000"/>
                <w:sz w:val="24"/>
              </w:rPr>
              <w:t>说明</w:t>
            </w:r>
          </w:p>
        </w:tc>
      </w:tr>
      <w:tr w14:paraId="61D3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6B3A30">
            <w:pPr>
              <w:adjustRightInd w:val="0"/>
              <w:snapToGrid w:val="0"/>
              <w:jc w:val="center"/>
              <w:rPr>
                <w:rFonts w:eastAsiaTheme="minorEastAsia"/>
                <w:color w:val="000000"/>
                <w:sz w:val="24"/>
              </w:rPr>
            </w:pPr>
          </w:p>
        </w:tc>
        <w:tc>
          <w:tcPr>
            <w:tcW w:w="1482" w:type="dxa"/>
            <w:vAlign w:val="center"/>
          </w:tcPr>
          <w:p w14:paraId="69B51F14">
            <w:pPr>
              <w:adjustRightInd w:val="0"/>
              <w:snapToGrid w:val="0"/>
              <w:jc w:val="center"/>
              <w:rPr>
                <w:rFonts w:eastAsiaTheme="minorEastAsia"/>
                <w:color w:val="000000"/>
                <w:sz w:val="24"/>
              </w:rPr>
            </w:pPr>
          </w:p>
        </w:tc>
        <w:tc>
          <w:tcPr>
            <w:tcW w:w="2384" w:type="dxa"/>
            <w:vAlign w:val="center"/>
          </w:tcPr>
          <w:p w14:paraId="5ABB189D">
            <w:pPr>
              <w:adjustRightInd w:val="0"/>
              <w:snapToGrid w:val="0"/>
              <w:jc w:val="center"/>
              <w:rPr>
                <w:rFonts w:eastAsiaTheme="minorEastAsia"/>
                <w:color w:val="000000"/>
                <w:sz w:val="24"/>
              </w:rPr>
            </w:pPr>
          </w:p>
        </w:tc>
        <w:tc>
          <w:tcPr>
            <w:tcW w:w="2126" w:type="dxa"/>
            <w:vAlign w:val="center"/>
          </w:tcPr>
          <w:p w14:paraId="64A71F30">
            <w:pPr>
              <w:adjustRightInd w:val="0"/>
              <w:snapToGrid w:val="0"/>
              <w:jc w:val="center"/>
              <w:rPr>
                <w:rFonts w:eastAsiaTheme="minorEastAsia"/>
                <w:color w:val="000000"/>
                <w:sz w:val="24"/>
              </w:rPr>
            </w:pPr>
          </w:p>
        </w:tc>
        <w:tc>
          <w:tcPr>
            <w:tcW w:w="1875" w:type="dxa"/>
            <w:vAlign w:val="center"/>
          </w:tcPr>
          <w:p w14:paraId="3B0631D6">
            <w:pPr>
              <w:adjustRightInd w:val="0"/>
              <w:snapToGrid w:val="0"/>
              <w:jc w:val="center"/>
              <w:rPr>
                <w:rFonts w:eastAsiaTheme="minorEastAsia"/>
                <w:color w:val="000000"/>
                <w:sz w:val="24"/>
              </w:rPr>
            </w:pPr>
          </w:p>
        </w:tc>
        <w:tc>
          <w:tcPr>
            <w:tcW w:w="1009" w:type="dxa"/>
            <w:vAlign w:val="center"/>
          </w:tcPr>
          <w:p w14:paraId="432B7702">
            <w:pPr>
              <w:adjustRightInd w:val="0"/>
              <w:snapToGrid w:val="0"/>
              <w:jc w:val="center"/>
              <w:rPr>
                <w:rFonts w:eastAsiaTheme="minorEastAsia"/>
                <w:color w:val="000000"/>
                <w:sz w:val="24"/>
              </w:rPr>
            </w:pPr>
          </w:p>
        </w:tc>
      </w:tr>
      <w:tr w14:paraId="4EBB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6FE494">
            <w:pPr>
              <w:adjustRightInd w:val="0"/>
              <w:snapToGrid w:val="0"/>
              <w:jc w:val="center"/>
              <w:rPr>
                <w:rFonts w:eastAsiaTheme="minorEastAsia"/>
                <w:color w:val="000000"/>
                <w:sz w:val="24"/>
              </w:rPr>
            </w:pPr>
          </w:p>
        </w:tc>
        <w:tc>
          <w:tcPr>
            <w:tcW w:w="1482" w:type="dxa"/>
            <w:vAlign w:val="center"/>
          </w:tcPr>
          <w:p w14:paraId="55AC8571">
            <w:pPr>
              <w:adjustRightInd w:val="0"/>
              <w:snapToGrid w:val="0"/>
              <w:jc w:val="center"/>
              <w:rPr>
                <w:rFonts w:eastAsiaTheme="minorEastAsia"/>
                <w:color w:val="000000"/>
                <w:sz w:val="24"/>
              </w:rPr>
            </w:pPr>
          </w:p>
        </w:tc>
        <w:tc>
          <w:tcPr>
            <w:tcW w:w="2384" w:type="dxa"/>
            <w:vAlign w:val="center"/>
          </w:tcPr>
          <w:p w14:paraId="4015AFEF">
            <w:pPr>
              <w:adjustRightInd w:val="0"/>
              <w:snapToGrid w:val="0"/>
              <w:jc w:val="center"/>
              <w:rPr>
                <w:rFonts w:eastAsiaTheme="minorEastAsia"/>
                <w:color w:val="000000"/>
                <w:sz w:val="24"/>
              </w:rPr>
            </w:pPr>
          </w:p>
        </w:tc>
        <w:tc>
          <w:tcPr>
            <w:tcW w:w="2126" w:type="dxa"/>
            <w:vAlign w:val="center"/>
          </w:tcPr>
          <w:p w14:paraId="6A81DBCE">
            <w:pPr>
              <w:adjustRightInd w:val="0"/>
              <w:snapToGrid w:val="0"/>
              <w:jc w:val="center"/>
              <w:rPr>
                <w:rFonts w:eastAsiaTheme="minorEastAsia"/>
                <w:color w:val="000000"/>
                <w:sz w:val="24"/>
              </w:rPr>
            </w:pPr>
          </w:p>
        </w:tc>
        <w:tc>
          <w:tcPr>
            <w:tcW w:w="1875" w:type="dxa"/>
            <w:vAlign w:val="center"/>
          </w:tcPr>
          <w:p w14:paraId="04A9888C">
            <w:pPr>
              <w:adjustRightInd w:val="0"/>
              <w:snapToGrid w:val="0"/>
              <w:jc w:val="center"/>
              <w:rPr>
                <w:rFonts w:eastAsiaTheme="minorEastAsia"/>
                <w:color w:val="000000"/>
                <w:sz w:val="24"/>
              </w:rPr>
            </w:pPr>
          </w:p>
        </w:tc>
        <w:tc>
          <w:tcPr>
            <w:tcW w:w="1009" w:type="dxa"/>
            <w:vAlign w:val="center"/>
          </w:tcPr>
          <w:p w14:paraId="4DA07562">
            <w:pPr>
              <w:adjustRightInd w:val="0"/>
              <w:snapToGrid w:val="0"/>
              <w:jc w:val="center"/>
              <w:rPr>
                <w:rFonts w:eastAsiaTheme="minorEastAsia"/>
                <w:color w:val="000000"/>
                <w:sz w:val="24"/>
              </w:rPr>
            </w:pPr>
          </w:p>
        </w:tc>
      </w:tr>
      <w:tr w14:paraId="1261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028EAE">
            <w:pPr>
              <w:adjustRightInd w:val="0"/>
              <w:snapToGrid w:val="0"/>
              <w:jc w:val="center"/>
              <w:rPr>
                <w:rFonts w:eastAsiaTheme="minorEastAsia"/>
                <w:color w:val="000000"/>
                <w:sz w:val="24"/>
              </w:rPr>
            </w:pPr>
          </w:p>
        </w:tc>
        <w:tc>
          <w:tcPr>
            <w:tcW w:w="1482" w:type="dxa"/>
            <w:vAlign w:val="center"/>
          </w:tcPr>
          <w:p w14:paraId="26ABBCCB">
            <w:pPr>
              <w:adjustRightInd w:val="0"/>
              <w:snapToGrid w:val="0"/>
              <w:jc w:val="center"/>
              <w:rPr>
                <w:rFonts w:eastAsiaTheme="minorEastAsia"/>
                <w:color w:val="000000"/>
                <w:sz w:val="24"/>
              </w:rPr>
            </w:pPr>
          </w:p>
        </w:tc>
        <w:tc>
          <w:tcPr>
            <w:tcW w:w="2384" w:type="dxa"/>
            <w:vAlign w:val="center"/>
          </w:tcPr>
          <w:p w14:paraId="562AFAA1">
            <w:pPr>
              <w:adjustRightInd w:val="0"/>
              <w:snapToGrid w:val="0"/>
              <w:jc w:val="center"/>
              <w:rPr>
                <w:rFonts w:eastAsiaTheme="minorEastAsia"/>
                <w:color w:val="000000"/>
                <w:sz w:val="24"/>
              </w:rPr>
            </w:pPr>
          </w:p>
        </w:tc>
        <w:tc>
          <w:tcPr>
            <w:tcW w:w="2126" w:type="dxa"/>
            <w:vAlign w:val="center"/>
          </w:tcPr>
          <w:p w14:paraId="67D61177">
            <w:pPr>
              <w:adjustRightInd w:val="0"/>
              <w:snapToGrid w:val="0"/>
              <w:jc w:val="center"/>
              <w:rPr>
                <w:rFonts w:eastAsiaTheme="minorEastAsia"/>
                <w:color w:val="000000"/>
                <w:sz w:val="24"/>
              </w:rPr>
            </w:pPr>
          </w:p>
        </w:tc>
        <w:tc>
          <w:tcPr>
            <w:tcW w:w="1875" w:type="dxa"/>
            <w:vAlign w:val="center"/>
          </w:tcPr>
          <w:p w14:paraId="42F0651F">
            <w:pPr>
              <w:adjustRightInd w:val="0"/>
              <w:snapToGrid w:val="0"/>
              <w:jc w:val="center"/>
              <w:rPr>
                <w:rFonts w:eastAsiaTheme="minorEastAsia"/>
                <w:color w:val="000000"/>
                <w:sz w:val="24"/>
              </w:rPr>
            </w:pPr>
          </w:p>
        </w:tc>
        <w:tc>
          <w:tcPr>
            <w:tcW w:w="1009" w:type="dxa"/>
            <w:vAlign w:val="center"/>
          </w:tcPr>
          <w:p w14:paraId="65BAAD6A">
            <w:pPr>
              <w:adjustRightInd w:val="0"/>
              <w:snapToGrid w:val="0"/>
              <w:jc w:val="center"/>
              <w:rPr>
                <w:rFonts w:eastAsiaTheme="minorEastAsia"/>
                <w:color w:val="000000"/>
                <w:sz w:val="24"/>
              </w:rPr>
            </w:pPr>
          </w:p>
        </w:tc>
      </w:tr>
      <w:tr w14:paraId="3E9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737F19">
            <w:pPr>
              <w:adjustRightInd w:val="0"/>
              <w:snapToGrid w:val="0"/>
              <w:jc w:val="center"/>
              <w:rPr>
                <w:rFonts w:eastAsiaTheme="minorEastAsia"/>
                <w:color w:val="000000"/>
                <w:sz w:val="24"/>
              </w:rPr>
            </w:pPr>
          </w:p>
        </w:tc>
        <w:tc>
          <w:tcPr>
            <w:tcW w:w="1482" w:type="dxa"/>
            <w:vAlign w:val="center"/>
          </w:tcPr>
          <w:p w14:paraId="611786E6">
            <w:pPr>
              <w:adjustRightInd w:val="0"/>
              <w:snapToGrid w:val="0"/>
              <w:jc w:val="center"/>
              <w:rPr>
                <w:rFonts w:eastAsiaTheme="minorEastAsia"/>
                <w:color w:val="000000"/>
                <w:sz w:val="24"/>
              </w:rPr>
            </w:pPr>
          </w:p>
        </w:tc>
        <w:tc>
          <w:tcPr>
            <w:tcW w:w="2384" w:type="dxa"/>
            <w:vAlign w:val="center"/>
          </w:tcPr>
          <w:p w14:paraId="13D0B223">
            <w:pPr>
              <w:adjustRightInd w:val="0"/>
              <w:snapToGrid w:val="0"/>
              <w:jc w:val="center"/>
              <w:rPr>
                <w:rFonts w:eastAsiaTheme="minorEastAsia"/>
                <w:color w:val="000000"/>
                <w:sz w:val="24"/>
              </w:rPr>
            </w:pPr>
          </w:p>
        </w:tc>
        <w:tc>
          <w:tcPr>
            <w:tcW w:w="2126" w:type="dxa"/>
            <w:vAlign w:val="center"/>
          </w:tcPr>
          <w:p w14:paraId="3F4BFAD8">
            <w:pPr>
              <w:adjustRightInd w:val="0"/>
              <w:snapToGrid w:val="0"/>
              <w:jc w:val="center"/>
              <w:rPr>
                <w:rFonts w:eastAsiaTheme="minorEastAsia"/>
                <w:color w:val="000000"/>
                <w:sz w:val="24"/>
              </w:rPr>
            </w:pPr>
          </w:p>
        </w:tc>
        <w:tc>
          <w:tcPr>
            <w:tcW w:w="1875" w:type="dxa"/>
            <w:vAlign w:val="center"/>
          </w:tcPr>
          <w:p w14:paraId="1A05216E">
            <w:pPr>
              <w:adjustRightInd w:val="0"/>
              <w:snapToGrid w:val="0"/>
              <w:jc w:val="center"/>
              <w:rPr>
                <w:rFonts w:eastAsiaTheme="minorEastAsia"/>
                <w:color w:val="000000"/>
                <w:sz w:val="24"/>
              </w:rPr>
            </w:pPr>
          </w:p>
        </w:tc>
        <w:tc>
          <w:tcPr>
            <w:tcW w:w="1009" w:type="dxa"/>
            <w:vAlign w:val="center"/>
          </w:tcPr>
          <w:p w14:paraId="2716FE79">
            <w:pPr>
              <w:adjustRightInd w:val="0"/>
              <w:snapToGrid w:val="0"/>
              <w:jc w:val="center"/>
              <w:rPr>
                <w:rFonts w:eastAsiaTheme="minorEastAsia"/>
                <w:color w:val="000000"/>
                <w:sz w:val="24"/>
              </w:rPr>
            </w:pPr>
          </w:p>
        </w:tc>
      </w:tr>
      <w:tr w14:paraId="4CDF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15D5D1">
            <w:pPr>
              <w:adjustRightInd w:val="0"/>
              <w:snapToGrid w:val="0"/>
              <w:jc w:val="center"/>
              <w:rPr>
                <w:rFonts w:eastAsiaTheme="minorEastAsia"/>
                <w:color w:val="000000"/>
                <w:sz w:val="24"/>
              </w:rPr>
            </w:pPr>
          </w:p>
        </w:tc>
        <w:tc>
          <w:tcPr>
            <w:tcW w:w="1482" w:type="dxa"/>
            <w:vAlign w:val="center"/>
          </w:tcPr>
          <w:p w14:paraId="33346120">
            <w:pPr>
              <w:adjustRightInd w:val="0"/>
              <w:snapToGrid w:val="0"/>
              <w:jc w:val="center"/>
              <w:rPr>
                <w:rFonts w:eastAsiaTheme="minorEastAsia"/>
                <w:color w:val="000000"/>
                <w:sz w:val="24"/>
              </w:rPr>
            </w:pPr>
          </w:p>
        </w:tc>
        <w:tc>
          <w:tcPr>
            <w:tcW w:w="2384" w:type="dxa"/>
            <w:vAlign w:val="center"/>
          </w:tcPr>
          <w:p w14:paraId="41D7C06C">
            <w:pPr>
              <w:adjustRightInd w:val="0"/>
              <w:snapToGrid w:val="0"/>
              <w:jc w:val="center"/>
              <w:rPr>
                <w:rFonts w:eastAsiaTheme="minorEastAsia"/>
                <w:color w:val="000000"/>
                <w:sz w:val="24"/>
              </w:rPr>
            </w:pPr>
          </w:p>
        </w:tc>
        <w:tc>
          <w:tcPr>
            <w:tcW w:w="2126" w:type="dxa"/>
            <w:vAlign w:val="center"/>
          </w:tcPr>
          <w:p w14:paraId="13E2EBF9">
            <w:pPr>
              <w:adjustRightInd w:val="0"/>
              <w:snapToGrid w:val="0"/>
              <w:jc w:val="center"/>
              <w:rPr>
                <w:rFonts w:eastAsiaTheme="minorEastAsia"/>
                <w:color w:val="000000"/>
                <w:sz w:val="24"/>
              </w:rPr>
            </w:pPr>
          </w:p>
        </w:tc>
        <w:tc>
          <w:tcPr>
            <w:tcW w:w="1875" w:type="dxa"/>
            <w:vAlign w:val="center"/>
          </w:tcPr>
          <w:p w14:paraId="0179ED07">
            <w:pPr>
              <w:adjustRightInd w:val="0"/>
              <w:snapToGrid w:val="0"/>
              <w:jc w:val="center"/>
              <w:rPr>
                <w:rFonts w:eastAsiaTheme="minorEastAsia"/>
                <w:color w:val="000000"/>
                <w:sz w:val="24"/>
              </w:rPr>
            </w:pPr>
          </w:p>
        </w:tc>
        <w:tc>
          <w:tcPr>
            <w:tcW w:w="1009" w:type="dxa"/>
            <w:vAlign w:val="center"/>
          </w:tcPr>
          <w:p w14:paraId="21E77A95">
            <w:pPr>
              <w:adjustRightInd w:val="0"/>
              <w:snapToGrid w:val="0"/>
              <w:jc w:val="center"/>
              <w:rPr>
                <w:rFonts w:eastAsiaTheme="minorEastAsia"/>
                <w:color w:val="000000"/>
                <w:sz w:val="24"/>
              </w:rPr>
            </w:pPr>
          </w:p>
        </w:tc>
      </w:tr>
      <w:tr w14:paraId="050E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4A6231">
            <w:pPr>
              <w:adjustRightInd w:val="0"/>
              <w:snapToGrid w:val="0"/>
              <w:jc w:val="center"/>
              <w:rPr>
                <w:rFonts w:eastAsiaTheme="minorEastAsia"/>
                <w:color w:val="000000"/>
                <w:sz w:val="24"/>
              </w:rPr>
            </w:pPr>
          </w:p>
        </w:tc>
        <w:tc>
          <w:tcPr>
            <w:tcW w:w="1482" w:type="dxa"/>
            <w:vAlign w:val="center"/>
          </w:tcPr>
          <w:p w14:paraId="22DDC54C">
            <w:pPr>
              <w:adjustRightInd w:val="0"/>
              <w:snapToGrid w:val="0"/>
              <w:jc w:val="center"/>
              <w:rPr>
                <w:rFonts w:eastAsiaTheme="minorEastAsia"/>
                <w:color w:val="000000"/>
                <w:sz w:val="24"/>
              </w:rPr>
            </w:pPr>
          </w:p>
        </w:tc>
        <w:tc>
          <w:tcPr>
            <w:tcW w:w="2384" w:type="dxa"/>
            <w:vAlign w:val="center"/>
          </w:tcPr>
          <w:p w14:paraId="6C85E402">
            <w:pPr>
              <w:adjustRightInd w:val="0"/>
              <w:snapToGrid w:val="0"/>
              <w:jc w:val="center"/>
              <w:rPr>
                <w:rFonts w:eastAsiaTheme="minorEastAsia"/>
                <w:color w:val="000000"/>
                <w:sz w:val="24"/>
              </w:rPr>
            </w:pPr>
          </w:p>
        </w:tc>
        <w:tc>
          <w:tcPr>
            <w:tcW w:w="2126" w:type="dxa"/>
            <w:vAlign w:val="center"/>
          </w:tcPr>
          <w:p w14:paraId="3457225F">
            <w:pPr>
              <w:adjustRightInd w:val="0"/>
              <w:snapToGrid w:val="0"/>
              <w:jc w:val="center"/>
              <w:rPr>
                <w:rFonts w:eastAsiaTheme="minorEastAsia"/>
                <w:color w:val="000000"/>
                <w:sz w:val="24"/>
              </w:rPr>
            </w:pPr>
          </w:p>
        </w:tc>
        <w:tc>
          <w:tcPr>
            <w:tcW w:w="1875" w:type="dxa"/>
            <w:vAlign w:val="center"/>
          </w:tcPr>
          <w:p w14:paraId="7954CF75">
            <w:pPr>
              <w:adjustRightInd w:val="0"/>
              <w:snapToGrid w:val="0"/>
              <w:jc w:val="center"/>
              <w:rPr>
                <w:rFonts w:eastAsiaTheme="minorEastAsia"/>
                <w:color w:val="000000"/>
                <w:sz w:val="24"/>
              </w:rPr>
            </w:pPr>
          </w:p>
        </w:tc>
        <w:tc>
          <w:tcPr>
            <w:tcW w:w="1009" w:type="dxa"/>
            <w:vAlign w:val="center"/>
          </w:tcPr>
          <w:p w14:paraId="23F825BB">
            <w:pPr>
              <w:adjustRightInd w:val="0"/>
              <w:snapToGrid w:val="0"/>
              <w:jc w:val="center"/>
              <w:rPr>
                <w:rFonts w:eastAsiaTheme="minorEastAsia"/>
                <w:color w:val="000000"/>
                <w:sz w:val="24"/>
              </w:rPr>
            </w:pPr>
          </w:p>
        </w:tc>
      </w:tr>
    </w:tbl>
    <w:p w14:paraId="3410502B">
      <w:pPr>
        <w:tabs>
          <w:tab w:val="left" w:pos="1800"/>
          <w:tab w:val="left" w:pos="5580"/>
        </w:tabs>
        <w:spacing w:line="360" w:lineRule="auto"/>
        <w:ind w:firstLine="360" w:firstLineChars="150"/>
        <w:jc w:val="left"/>
        <w:rPr>
          <w:rFonts w:eastAsiaTheme="minorEastAsia"/>
          <w:color w:val="000000"/>
          <w:sz w:val="24"/>
          <w:u w:val="single"/>
        </w:rPr>
      </w:pPr>
    </w:p>
    <w:p w14:paraId="4957BDA4">
      <w:pPr>
        <w:tabs>
          <w:tab w:val="left" w:pos="1800"/>
          <w:tab w:val="left" w:pos="5580"/>
        </w:tabs>
        <w:spacing w:line="360" w:lineRule="auto"/>
        <w:ind w:firstLine="360" w:firstLineChars="150"/>
        <w:jc w:val="left"/>
        <w:rPr>
          <w:rFonts w:eastAsiaTheme="minorEastAsia"/>
          <w:color w:val="000000"/>
          <w:sz w:val="24"/>
          <w:u w:val="single"/>
        </w:rPr>
      </w:pPr>
    </w:p>
    <w:p w14:paraId="5ED7F8D4">
      <w:pPr>
        <w:tabs>
          <w:tab w:val="left" w:pos="1800"/>
          <w:tab w:val="left" w:pos="5580"/>
        </w:tabs>
        <w:jc w:val="left"/>
        <w:rPr>
          <w:rFonts w:eastAsiaTheme="minorEastAsia"/>
          <w:color w:val="000000"/>
          <w:sz w:val="24"/>
        </w:rPr>
      </w:pPr>
      <w:r>
        <w:rPr>
          <w:rFonts w:eastAsiaTheme="minorEastAsia"/>
          <w:color w:val="000000"/>
          <w:sz w:val="24"/>
        </w:rPr>
        <w:t>注：</w:t>
      </w:r>
    </w:p>
    <w:p w14:paraId="42C9FF2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3DF739E7">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2DEFD31">
      <w:pPr>
        <w:tabs>
          <w:tab w:val="left" w:pos="1800"/>
          <w:tab w:val="left" w:pos="5580"/>
        </w:tabs>
        <w:jc w:val="left"/>
        <w:rPr>
          <w:rFonts w:eastAsiaTheme="minorEastAsia"/>
          <w:color w:val="000000"/>
          <w:sz w:val="24"/>
        </w:rPr>
      </w:pPr>
    </w:p>
    <w:p w14:paraId="06E3C83F">
      <w:pPr>
        <w:rPr>
          <w:rFonts w:eastAsiaTheme="minorEastAsia"/>
          <w:color w:val="000000"/>
          <w:sz w:val="24"/>
          <w:szCs w:val="20"/>
        </w:rPr>
      </w:pPr>
    </w:p>
    <w:p w14:paraId="5272CEA7">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9432F3D">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C30A446">
      <w:pPr>
        <w:tabs>
          <w:tab w:val="left" w:pos="360"/>
        </w:tabs>
        <w:snapToGrid w:val="0"/>
        <w:spacing w:line="360" w:lineRule="auto"/>
        <w:outlineLvl w:val="1"/>
        <w:rPr>
          <w:rFonts w:hint="eastAsia" w:eastAsia="宋体"/>
          <w:color w:val="000000"/>
          <w:sz w:val="24"/>
          <w:szCs w:val="20"/>
          <w:lang w:eastAsia="zh-CN"/>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p>
    <w:p w14:paraId="6C94107C">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4CC268A0">
      <w:pPr>
        <w:pStyle w:val="37"/>
        <w:shd w:val="clear" w:color="auto" w:fill="FFFFFF"/>
        <w:spacing w:before="30" w:beforeAutospacing="0" w:after="30" w:afterAutospacing="0"/>
        <w:ind w:firstLine="420"/>
        <w:rPr>
          <w:color w:val="333333"/>
        </w:rPr>
      </w:pPr>
    </w:p>
    <w:p w14:paraId="5F8E303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FC0445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25844A8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0B7FA20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CE28B1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11937A0">
      <w:pPr>
        <w:pStyle w:val="37"/>
        <w:shd w:val="clear" w:color="auto" w:fill="FFFFFF"/>
        <w:spacing w:before="0" w:beforeAutospacing="0" w:after="0" w:afterAutospacing="0" w:line="360" w:lineRule="auto"/>
        <w:rPr>
          <w:color w:val="333333"/>
        </w:rPr>
      </w:pPr>
    </w:p>
    <w:p w14:paraId="12C59FD5">
      <w:pPr>
        <w:pStyle w:val="37"/>
        <w:shd w:val="clear" w:color="auto" w:fill="FFFFFF"/>
        <w:spacing w:before="0" w:beforeAutospacing="0" w:after="0" w:afterAutospacing="0" w:line="360" w:lineRule="auto"/>
        <w:jc w:val="right"/>
        <w:rPr>
          <w:color w:val="333333"/>
          <w:shd w:val="clear" w:color="auto" w:fill="FFFFFF"/>
        </w:rPr>
      </w:pPr>
    </w:p>
    <w:p w14:paraId="4196712E">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0583D7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196F008">
      <w:pPr>
        <w:pStyle w:val="37"/>
        <w:shd w:val="clear" w:color="auto" w:fill="FFFFFF"/>
        <w:spacing w:before="0" w:beforeAutospacing="0" w:after="0" w:afterAutospacing="0" w:line="360" w:lineRule="auto"/>
        <w:rPr>
          <w:color w:val="333333"/>
          <w:shd w:val="clear" w:color="auto" w:fill="FFFFFF"/>
        </w:rPr>
      </w:pPr>
    </w:p>
    <w:p w14:paraId="5B4952AB">
      <w:pPr>
        <w:pStyle w:val="37"/>
        <w:shd w:val="clear" w:color="auto" w:fill="FFFFFF"/>
        <w:spacing w:before="0" w:beforeAutospacing="0" w:after="0" w:afterAutospacing="0" w:line="360" w:lineRule="auto"/>
        <w:rPr>
          <w:color w:val="333333"/>
          <w:shd w:val="clear" w:color="auto" w:fill="FFFFFF"/>
        </w:rPr>
      </w:pPr>
    </w:p>
    <w:p w14:paraId="19A9A9D3">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7B87B63A">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725E524C">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570B8596">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24F5AB80">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5D7EB52">
      <w:pPr>
        <w:widowControl/>
        <w:jc w:val="left"/>
        <w:rPr>
          <w:color w:val="333333"/>
          <w:szCs w:val="21"/>
          <w:shd w:val="clear" w:color="auto" w:fill="FFFFFF"/>
        </w:rPr>
      </w:pPr>
      <w:r>
        <w:rPr>
          <w:color w:val="333333"/>
          <w:szCs w:val="21"/>
          <w:shd w:val="clear" w:color="auto" w:fill="FFFFFF"/>
        </w:rPr>
        <w:br w:type="page"/>
      </w:r>
    </w:p>
    <w:p w14:paraId="7BD4BA28">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27C20061">
      <w:pPr>
        <w:pStyle w:val="37"/>
        <w:shd w:val="clear" w:color="auto" w:fill="FFFFFF"/>
        <w:spacing w:before="30" w:beforeAutospacing="0" w:after="30" w:afterAutospacing="0"/>
        <w:rPr>
          <w:rStyle w:val="46"/>
          <w:sz w:val="36"/>
          <w:szCs w:val="36"/>
        </w:rPr>
      </w:pPr>
    </w:p>
    <w:p w14:paraId="2D6BB28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4E8A51A">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54B3252">
      <w:pPr>
        <w:widowControl/>
        <w:spacing w:line="360" w:lineRule="auto"/>
        <w:ind w:firstLine="480" w:firstLineChars="200"/>
        <w:jc w:val="left"/>
        <w:rPr>
          <w:color w:val="000000"/>
          <w:sz w:val="24"/>
        </w:rPr>
      </w:pPr>
    </w:p>
    <w:p w14:paraId="69D5B03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0957D">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2F3D4424">
      <w:pPr>
        <w:widowControl/>
        <w:spacing w:line="360" w:lineRule="auto"/>
        <w:jc w:val="left"/>
        <w:rPr>
          <w:color w:val="000000"/>
          <w:sz w:val="24"/>
        </w:rPr>
      </w:pPr>
    </w:p>
    <w:p w14:paraId="7EC73452">
      <w:pPr>
        <w:widowControl/>
        <w:spacing w:line="360" w:lineRule="auto"/>
        <w:jc w:val="left"/>
        <w:rPr>
          <w:color w:val="000000"/>
          <w:sz w:val="24"/>
        </w:rPr>
      </w:pPr>
    </w:p>
    <w:p w14:paraId="3F8A998B">
      <w:pPr>
        <w:spacing w:line="360" w:lineRule="auto"/>
        <w:rPr>
          <w:color w:val="000000"/>
          <w:sz w:val="22"/>
          <w:szCs w:val="22"/>
        </w:rPr>
      </w:pPr>
      <w:r>
        <w:rPr>
          <w:rFonts w:hint="eastAsia"/>
          <w:color w:val="000000"/>
          <w:sz w:val="22"/>
          <w:szCs w:val="22"/>
        </w:rPr>
        <w:t>注：</w:t>
      </w:r>
    </w:p>
    <w:p w14:paraId="3F07A36A">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651445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C294F8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3FAFDB8C">
      <w:pPr>
        <w:spacing w:line="360" w:lineRule="auto"/>
        <w:ind w:left="420" w:leftChars="200"/>
        <w:rPr>
          <w:color w:val="333333"/>
          <w:szCs w:val="21"/>
          <w:shd w:val="clear" w:color="auto" w:fill="FFFFFF"/>
        </w:rPr>
      </w:pPr>
    </w:p>
    <w:p w14:paraId="45018CA9">
      <w:pPr>
        <w:widowControl/>
        <w:jc w:val="left"/>
        <w:rPr>
          <w:rFonts w:eastAsiaTheme="minorEastAsia"/>
          <w:sz w:val="24"/>
        </w:rPr>
      </w:pPr>
      <w:r>
        <w:rPr>
          <w:rFonts w:eastAsiaTheme="minorEastAsia"/>
          <w:sz w:val="24"/>
        </w:rPr>
        <w:br w:type="page"/>
      </w:r>
    </w:p>
    <w:p w14:paraId="73BE4306">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1398BB23">
      <w:pPr>
        <w:widowControl/>
        <w:jc w:val="left"/>
        <w:rPr>
          <w:rFonts w:eastAsiaTheme="minorEastAsia"/>
          <w:b/>
          <w:sz w:val="36"/>
          <w:szCs w:val="36"/>
        </w:rPr>
      </w:pPr>
    </w:p>
    <w:p w14:paraId="76731430">
      <w:pPr>
        <w:widowControl/>
        <w:jc w:val="left"/>
        <w:rPr>
          <w:color w:val="000000"/>
          <w:sz w:val="24"/>
          <w:szCs w:val="20"/>
        </w:rPr>
      </w:pPr>
      <w:bookmarkStart w:id="769"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4DBD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48C07">
            <w:pPr>
              <w:rPr>
                <w:sz w:val="24"/>
              </w:rPr>
            </w:pPr>
            <w:r>
              <w:rPr>
                <w:rFonts w:hint="eastAsia"/>
                <w:sz w:val="24"/>
              </w:rPr>
              <w:t>供应商名称</w:t>
            </w:r>
          </w:p>
        </w:tc>
        <w:tc>
          <w:tcPr>
            <w:tcW w:w="1667" w:type="pct"/>
          </w:tcPr>
          <w:p w14:paraId="30CAC129">
            <w:pPr>
              <w:rPr>
                <w:sz w:val="24"/>
              </w:rPr>
            </w:pPr>
            <w:r>
              <w:rPr>
                <w:rFonts w:hint="eastAsia"/>
                <w:sz w:val="24"/>
              </w:rPr>
              <w:t>供应商所属性别</w:t>
            </w:r>
          </w:p>
        </w:tc>
        <w:tc>
          <w:tcPr>
            <w:tcW w:w="1667" w:type="pct"/>
          </w:tcPr>
          <w:p w14:paraId="4CBF2FCE">
            <w:pPr>
              <w:rPr>
                <w:sz w:val="24"/>
              </w:rPr>
            </w:pPr>
            <w:r>
              <w:rPr>
                <w:rFonts w:hint="eastAsia"/>
                <w:sz w:val="24"/>
              </w:rPr>
              <w:t>外商投资类型</w:t>
            </w:r>
          </w:p>
        </w:tc>
      </w:tr>
      <w:tr w14:paraId="6DC6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7C45C8">
            <w:pPr>
              <w:rPr>
                <w:sz w:val="24"/>
              </w:rPr>
            </w:pPr>
          </w:p>
        </w:tc>
        <w:tc>
          <w:tcPr>
            <w:tcW w:w="1667" w:type="pct"/>
          </w:tcPr>
          <w:p w14:paraId="50C31136">
            <w:pPr>
              <w:rPr>
                <w:sz w:val="24"/>
              </w:rPr>
            </w:pPr>
          </w:p>
        </w:tc>
        <w:tc>
          <w:tcPr>
            <w:tcW w:w="1667" w:type="pct"/>
          </w:tcPr>
          <w:p w14:paraId="6BF11B05">
            <w:pPr>
              <w:rPr>
                <w:sz w:val="24"/>
              </w:rPr>
            </w:pPr>
          </w:p>
        </w:tc>
      </w:tr>
      <w:tr w14:paraId="7F150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52F0568"/>
        </w:tc>
        <w:tc>
          <w:tcPr>
            <w:tcW w:w="1667" w:type="pct"/>
          </w:tcPr>
          <w:p w14:paraId="4086D48B"/>
        </w:tc>
        <w:tc>
          <w:tcPr>
            <w:tcW w:w="1667" w:type="pct"/>
          </w:tcPr>
          <w:p w14:paraId="517AF0E2"/>
        </w:tc>
      </w:tr>
      <w:tr w14:paraId="66F0A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DFFA178"/>
        </w:tc>
        <w:tc>
          <w:tcPr>
            <w:tcW w:w="1667" w:type="pct"/>
          </w:tcPr>
          <w:p w14:paraId="37BFC41B"/>
        </w:tc>
        <w:tc>
          <w:tcPr>
            <w:tcW w:w="1667" w:type="pct"/>
          </w:tcPr>
          <w:p w14:paraId="308C47DA"/>
        </w:tc>
      </w:tr>
      <w:tr w14:paraId="3E5D1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EC44A6"/>
        </w:tc>
        <w:tc>
          <w:tcPr>
            <w:tcW w:w="1667" w:type="pct"/>
          </w:tcPr>
          <w:p w14:paraId="09DCAB43"/>
        </w:tc>
        <w:tc>
          <w:tcPr>
            <w:tcW w:w="1667" w:type="pct"/>
          </w:tcPr>
          <w:p w14:paraId="4FAE038B"/>
        </w:tc>
      </w:tr>
    </w:tbl>
    <w:p w14:paraId="2AC93A79">
      <w:pPr>
        <w:tabs>
          <w:tab w:val="left" w:pos="1800"/>
          <w:tab w:val="left" w:pos="5580"/>
        </w:tabs>
        <w:jc w:val="left"/>
        <w:rPr>
          <w:color w:val="000000"/>
          <w:sz w:val="24"/>
        </w:rPr>
      </w:pPr>
      <w:r>
        <w:rPr>
          <w:rFonts w:hint="eastAsia"/>
          <w:color w:val="000000"/>
          <w:sz w:val="24"/>
        </w:rPr>
        <w:t>注：1.供应商如为联合体，则应填写联合体各成员信息。</w:t>
      </w:r>
    </w:p>
    <w:p w14:paraId="7DDF55D0">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55F59A1">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9"/>
    <w:p w14:paraId="2D3FBDA4">
      <w:pPr>
        <w:widowControl/>
        <w:jc w:val="left"/>
        <w:rPr>
          <w:rFonts w:eastAsiaTheme="minorEastAsia"/>
          <w:b/>
          <w:sz w:val="36"/>
          <w:szCs w:val="36"/>
        </w:rPr>
      </w:pPr>
      <w:r>
        <w:rPr>
          <w:rFonts w:eastAsiaTheme="minorEastAsia"/>
          <w:b/>
          <w:sz w:val="36"/>
          <w:szCs w:val="36"/>
        </w:rPr>
        <w:br w:type="page"/>
      </w:r>
    </w:p>
    <w:p w14:paraId="74298196">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0B56FDC2">
      <w:pPr>
        <w:widowControl/>
        <w:jc w:val="left"/>
        <w:rPr>
          <w:rFonts w:eastAsiaTheme="minorEastAsia"/>
          <w:kern w:val="0"/>
          <w:sz w:val="24"/>
          <w:szCs w:val="20"/>
        </w:rPr>
      </w:pPr>
    </w:p>
    <w:p w14:paraId="5CE0DD55">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27EC582F">
      <w:pPr>
        <w:tabs>
          <w:tab w:val="left" w:pos="1800"/>
          <w:tab w:val="left" w:pos="5580"/>
        </w:tabs>
        <w:spacing w:line="360" w:lineRule="auto"/>
        <w:jc w:val="left"/>
        <w:rPr>
          <w:rFonts w:eastAsiaTheme="minorEastAsia"/>
          <w:color w:val="000000"/>
          <w:sz w:val="24"/>
        </w:rPr>
      </w:pPr>
    </w:p>
    <w:p w14:paraId="36748D83">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4396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E9D19CE">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6E2A113">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2B2FFF5">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6E9F05B6">
            <w:pPr>
              <w:tabs>
                <w:tab w:val="left" w:pos="5580"/>
              </w:tabs>
              <w:jc w:val="center"/>
              <w:rPr>
                <w:rFonts w:eastAsiaTheme="minorEastAsia"/>
                <w:b/>
                <w:sz w:val="24"/>
              </w:rPr>
            </w:pPr>
            <w:r>
              <w:rPr>
                <w:rFonts w:eastAsiaTheme="minorEastAsia"/>
                <w:b/>
                <w:sz w:val="24"/>
              </w:rPr>
              <w:t>其他</w:t>
            </w:r>
          </w:p>
          <w:p w14:paraId="1B7D07BE">
            <w:pPr>
              <w:tabs>
                <w:tab w:val="left" w:pos="5580"/>
              </w:tabs>
              <w:jc w:val="center"/>
              <w:rPr>
                <w:rFonts w:eastAsiaTheme="minorEastAsia"/>
                <w:b/>
                <w:sz w:val="24"/>
              </w:rPr>
            </w:pPr>
            <w:r>
              <w:rPr>
                <w:rFonts w:eastAsiaTheme="minorEastAsia"/>
                <w:b/>
                <w:sz w:val="24"/>
              </w:rPr>
              <w:t>声明</w:t>
            </w:r>
          </w:p>
        </w:tc>
      </w:tr>
      <w:tr w14:paraId="1B08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80C62C5">
            <w:pPr>
              <w:tabs>
                <w:tab w:val="left" w:pos="5580"/>
              </w:tabs>
              <w:jc w:val="center"/>
              <w:rPr>
                <w:rFonts w:eastAsiaTheme="minorEastAsia"/>
                <w:sz w:val="24"/>
              </w:rPr>
            </w:pPr>
          </w:p>
        </w:tc>
        <w:tc>
          <w:tcPr>
            <w:tcW w:w="1498" w:type="pct"/>
            <w:vMerge w:val="continue"/>
            <w:vAlign w:val="center"/>
          </w:tcPr>
          <w:p w14:paraId="415AD39D">
            <w:pPr>
              <w:tabs>
                <w:tab w:val="left" w:pos="5580"/>
              </w:tabs>
              <w:jc w:val="center"/>
              <w:rPr>
                <w:rFonts w:eastAsiaTheme="minorEastAsia"/>
                <w:sz w:val="24"/>
              </w:rPr>
            </w:pPr>
          </w:p>
        </w:tc>
        <w:tc>
          <w:tcPr>
            <w:tcW w:w="1114" w:type="pct"/>
            <w:vAlign w:val="center"/>
          </w:tcPr>
          <w:p w14:paraId="37E37116">
            <w:pPr>
              <w:tabs>
                <w:tab w:val="left" w:pos="5580"/>
              </w:tabs>
              <w:jc w:val="center"/>
              <w:rPr>
                <w:rFonts w:eastAsiaTheme="minorEastAsia"/>
                <w:b/>
                <w:sz w:val="24"/>
              </w:rPr>
            </w:pPr>
            <w:r>
              <w:rPr>
                <w:rFonts w:eastAsiaTheme="minorEastAsia"/>
                <w:b/>
                <w:sz w:val="24"/>
              </w:rPr>
              <w:t>大写</w:t>
            </w:r>
          </w:p>
        </w:tc>
        <w:tc>
          <w:tcPr>
            <w:tcW w:w="992" w:type="pct"/>
            <w:vAlign w:val="center"/>
          </w:tcPr>
          <w:p w14:paraId="58CAF9F1">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1922D9E4">
            <w:pPr>
              <w:tabs>
                <w:tab w:val="left" w:pos="5580"/>
              </w:tabs>
              <w:ind w:firstLine="482"/>
              <w:jc w:val="center"/>
              <w:rPr>
                <w:rFonts w:eastAsiaTheme="minorEastAsia"/>
                <w:b/>
                <w:sz w:val="24"/>
              </w:rPr>
            </w:pPr>
          </w:p>
        </w:tc>
      </w:tr>
      <w:tr w14:paraId="66CC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A0308F7">
            <w:pPr>
              <w:tabs>
                <w:tab w:val="left" w:pos="5580"/>
              </w:tabs>
              <w:jc w:val="center"/>
              <w:rPr>
                <w:rFonts w:eastAsiaTheme="minorEastAsia"/>
                <w:sz w:val="24"/>
              </w:rPr>
            </w:pPr>
          </w:p>
        </w:tc>
        <w:tc>
          <w:tcPr>
            <w:tcW w:w="1498" w:type="pct"/>
            <w:vAlign w:val="center"/>
          </w:tcPr>
          <w:p w14:paraId="5CC976EF">
            <w:pPr>
              <w:tabs>
                <w:tab w:val="left" w:pos="5580"/>
              </w:tabs>
              <w:jc w:val="center"/>
              <w:rPr>
                <w:rFonts w:eastAsiaTheme="minorEastAsia"/>
                <w:sz w:val="24"/>
              </w:rPr>
            </w:pPr>
          </w:p>
        </w:tc>
        <w:tc>
          <w:tcPr>
            <w:tcW w:w="1114" w:type="pct"/>
            <w:vAlign w:val="center"/>
          </w:tcPr>
          <w:p w14:paraId="1DA2D6C3">
            <w:pPr>
              <w:tabs>
                <w:tab w:val="left" w:pos="5580"/>
              </w:tabs>
              <w:jc w:val="center"/>
              <w:rPr>
                <w:rFonts w:eastAsiaTheme="minorEastAsia"/>
                <w:sz w:val="24"/>
              </w:rPr>
            </w:pPr>
          </w:p>
        </w:tc>
        <w:tc>
          <w:tcPr>
            <w:tcW w:w="992" w:type="pct"/>
            <w:vAlign w:val="center"/>
          </w:tcPr>
          <w:p w14:paraId="5698C3D6">
            <w:pPr>
              <w:tabs>
                <w:tab w:val="left" w:pos="5580"/>
              </w:tabs>
              <w:jc w:val="center"/>
              <w:rPr>
                <w:rFonts w:eastAsiaTheme="minorEastAsia"/>
                <w:sz w:val="24"/>
              </w:rPr>
            </w:pPr>
          </w:p>
        </w:tc>
        <w:tc>
          <w:tcPr>
            <w:tcW w:w="949" w:type="pct"/>
            <w:vAlign w:val="center"/>
          </w:tcPr>
          <w:p w14:paraId="1EE50CF2">
            <w:pPr>
              <w:tabs>
                <w:tab w:val="left" w:pos="5580"/>
              </w:tabs>
              <w:jc w:val="center"/>
              <w:rPr>
                <w:rFonts w:eastAsiaTheme="minorEastAsia"/>
                <w:sz w:val="24"/>
              </w:rPr>
            </w:pPr>
          </w:p>
        </w:tc>
      </w:tr>
    </w:tbl>
    <w:p w14:paraId="0F5D5BE7">
      <w:pPr>
        <w:autoSpaceDE w:val="0"/>
        <w:autoSpaceDN w:val="0"/>
        <w:adjustRightInd w:val="0"/>
        <w:jc w:val="left"/>
        <w:rPr>
          <w:rFonts w:eastAsiaTheme="minorEastAsia"/>
          <w:color w:val="000000"/>
          <w:kern w:val="0"/>
          <w:sz w:val="24"/>
        </w:rPr>
      </w:pPr>
    </w:p>
    <w:p w14:paraId="6D87A4BD">
      <w:pPr>
        <w:autoSpaceDE w:val="0"/>
        <w:autoSpaceDN w:val="0"/>
        <w:adjustRightInd w:val="0"/>
        <w:jc w:val="left"/>
        <w:rPr>
          <w:rFonts w:eastAsiaTheme="minorEastAsia"/>
          <w:color w:val="000000"/>
          <w:kern w:val="0"/>
          <w:sz w:val="24"/>
        </w:rPr>
      </w:pPr>
    </w:p>
    <w:p w14:paraId="1C6C5375">
      <w:pPr>
        <w:autoSpaceDE w:val="0"/>
        <w:autoSpaceDN w:val="0"/>
        <w:adjustRightInd w:val="0"/>
        <w:jc w:val="left"/>
        <w:rPr>
          <w:rFonts w:eastAsiaTheme="minorEastAsia"/>
          <w:color w:val="000000"/>
          <w:kern w:val="0"/>
          <w:sz w:val="24"/>
        </w:rPr>
      </w:pPr>
    </w:p>
    <w:p w14:paraId="584A1B7B">
      <w:pPr>
        <w:autoSpaceDE w:val="0"/>
        <w:autoSpaceDN w:val="0"/>
        <w:adjustRightInd w:val="0"/>
        <w:jc w:val="left"/>
        <w:rPr>
          <w:rFonts w:eastAsiaTheme="minorEastAsia"/>
          <w:color w:val="000000"/>
          <w:kern w:val="0"/>
          <w:sz w:val="24"/>
        </w:rPr>
      </w:pPr>
    </w:p>
    <w:p w14:paraId="12449222">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7839FB8">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54CF5F6C">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0" w:name="_Hlk137145809"/>
      <w:r>
        <w:rPr>
          <w:rFonts w:ascii="Times New Roman" w:hAnsi="Times New Roman"/>
          <w:sz w:val="24"/>
          <w:szCs w:val="24"/>
        </w:rPr>
        <w:t>此表无需在响应文件中提交，磋商后供应商按磋商小组要求提交。</w:t>
      </w:r>
      <w:bookmarkEnd w:id="770"/>
    </w:p>
    <w:p w14:paraId="3240A81E">
      <w:pPr>
        <w:tabs>
          <w:tab w:val="left" w:pos="5580"/>
        </w:tabs>
        <w:ind w:firstLine="480" w:firstLineChars="200"/>
        <w:rPr>
          <w:rFonts w:eastAsiaTheme="minorEastAsia"/>
          <w:color w:val="000000"/>
          <w:sz w:val="24"/>
          <w:szCs w:val="20"/>
        </w:rPr>
      </w:pPr>
    </w:p>
    <w:p w14:paraId="176FE550">
      <w:pPr>
        <w:autoSpaceDE w:val="0"/>
        <w:autoSpaceDN w:val="0"/>
        <w:adjustRightInd w:val="0"/>
        <w:snapToGrid w:val="0"/>
        <w:spacing w:before="25" w:after="25" w:line="360" w:lineRule="auto"/>
        <w:rPr>
          <w:rFonts w:eastAsiaTheme="minorEastAsia"/>
          <w:color w:val="000000"/>
          <w:sz w:val="24"/>
          <w:lang w:val="zh-CN"/>
        </w:rPr>
      </w:pPr>
    </w:p>
    <w:p w14:paraId="2E357B6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BF225A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20A49018">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4197BACE">
      <w:pPr>
        <w:widowControl/>
        <w:jc w:val="left"/>
        <w:rPr>
          <w:rFonts w:eastAsiaTheme="minorEastAsia"/>
          <w:color w:val="000000"/>
          <w:sz w:val="24"/>
          <w:szCs w:val="20"/>
        </w:rPr>
      </w:pPr>
    </w:p>
    <w:p w14:paraId="3F0E538F">
      <w:pPr>
        <w:tabs>
          <w:tab w:val="left" w:pos="360"/>
        </w:tabs>
        <w:snapToGrid w:val="0"/>
        <w:spacing w:line="360" w:lineRule="auto"/>
        <w:outlineLvl w:val="1"/>
        <w:rPr>
          <w:rFonts w:eastAsiaTheme="minorEastAsia"/>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C6D3EA8">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5AED8F46">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00BC3EB4">
      <w:pPr>
        <w:spacing w:line="260" w:lineRule="exact"/>
        <w:jc w:val="center"/>
        <w:rPr>
          <w:rFonts w:eastAsiaTheme="minorEastAsia"/>
          <w:color w:val="000000"/>
          <w:sz w:val="36"/>
          <w:szCs w:val="36"/>
        </w:rPr>
      </w:pPr>
    </w:p>
    <w:p w14:paraId="2FC1C0E8">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CD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1978CAA">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6FB1563">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6BFEA1B5">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238CC93">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1AFE806">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93BFCA9">
            <w:pPr>
              <w:adjustRightInd w:val="0"/>
              <w:snapToGrid w:val="0"/>
              <w:jc w:val="center"/>
              <w:rPr>
                <w:rFonts w:eastAsiaTheme="minorEastAsia"/>
                <w:b/>
                <w:color w:val="000000"/>
                <w:sz w:val="24"/>
              </w:rPr>
            </w:pPr>
            <w:r>
              <w:rPr>
                <w:rFonts w:eastAsiaTheme="minorEastAsia"/>
                <w:b/>
                <w:color w:val="000000"/>
                <w:sz w:val="24"/>
              </w:rPr>
              <w:t>备注/说明</w:t>
            </w:r>
          </w:p>
        </w:tc>
      </w:tr>
      <w:tr w14:paraId="0243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795ADA53">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60E8F75">
            <w:pPr>
              <w:adjustRightInd w:val="0"/>
              <w:snapToGrid w:val="0"/>
              <w:jc w:val="left"/>
              <w:rPr>
                <w:rFonts w:eastAsiaTheme="minorEastAsia"/>
                <w:color w:val="000000"/>
                <w:sz w:val="24"/>
              </w:rPr>
            </w:pPr>
          </w:p>
        </w:tc>
        <w:tc>
          <w:tcPr>
            <w:tcW w:w="725" w:type="pct"/>
            <w:vAlign w:val="center"/>
          </w:tcPr>
          <w:p w14:paraId="654C56E3">
            <w:pPr>
              <w:adjustRightInd w:val="0"/>
              <w:snapToGrid w:val="0"/>
              <w:jc w:val="left"/>
              <w:rPr>
                <w:rFonts w:eastAsiaTheme="minorEastAsia"/>
                <w:color w:val="000000"/>
                <w:sz w:val="24"/>
              </w:rPr>
            </w:pPr>
          </w:p>
        </w:tc>
        <w:tc>
          <w:tcPr>
            <w:tcW w:w="724" w:type="pct"/>
            <w:vAlign w:val="center"/>
          </w:tcPr>
          <w:p w14:paraId="46986647">
            <w:pPr>
              <w:adjustRightInd w:val="0"/>
              <w:snapToGrid w:val="0"/>
              <w:jc w:val="center"/>
              <w:rPr>
                <w:rFonts w:eastAsiaTheme="minorEastAsia"/>
                <w:color w:val="000000"/>
                <w:sz w:val="24"/>
              </w:rPr>
            </w:pPr>
          </w:p>
        </w:tc>
        <w:tc>
          <w:tcPr>
            <w:tcW w:w="724" w:type="pct"/>
            <w:vAlign w:val="center"/>
          </w:tcPr>
          <w:p w14:paraId="7FDB3F47">
            <w:pPr>
              <w:adjustRightInd w:val="0"/>
              <w:snapToGrid w:val="0"/>
              <w:jc w:val="left"/>
              <w:rPr>
                <w:rFonts w:eastAsiaTheme="minorEastAsia"/>
                <w:color w:val="000000"/>
                <w:sz w:val="24"/>
              </w:rPr>
            </w:pPr>
          </w:p>
        </w:tc>
        <w:tc>
          <w:tcPr>
            <w:tcW w:w="919" w:type="pct"/>
            <w:vAlign w:val="center"/>
          </w:tcPr>
          <w:p w14:paraId="5F5F2BF8">
            <w:pPr>
              <w:adjustRightInd w:val="0"/>
              <w:snapToGrid w:val="0"/>
              <w:jc w:val="left"/>
              <w:rPr>
                <w:rFonts w:eastAsiaTheme="minorEastAsia"/>
                <w:color w:val="000000"/>
                <w:sz w:val="24"/>
              </w:rPr>
            </w:pPr>
          </w:p>
        </w:tc>
      </w:tr>
      <w:tr w14:paraId="35D5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A79DC4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9B5D308">
            <w:pPr>
              <w:adjustRightInd w:val="0"/>
              <w:snapToGrid w:val="0"/>
              <w:jc w:val="left"/>
              <w:rPr>
                <w:rFonts w:eastAsiaTheme="minorEastAsia"/>
                <w:color w:val="000000"/>
                <w:sz w:val="24"/>
              </w:rPr>
            </w:pPr>
          </w:p>
        </w:tc>
        <w:tc>
          <w:tcPr>
            <w:tcW w:w="725" w:type="pct"/>
            <w:vAlign w:val="center"/>
          </w:tcPr>
          <w:p w14:paraId="4974377C">
            <w:pPr>
              <w:adjustRightInd w:val="0"/>
              <w:snapToGrid w:val="0"/>
              <w:jc w:val="left"/>
              <w:rPr>
                <w:rFonts w:eastAsiaTheme="minorEastAsia"/>
                <w:color w:val="000000"/>
                <w:sz w:val="24"/>
              </w:rPr>
            </w:pPr>
          </w:p>
        </w:tc>
        <w:tc>
          <w:tcPr>
            <w:tcW w:w="724" w:type="pct"/>
            <w:vAlign w:val="center"/>
          </w:tcPr>
          <w:p w14:paraId="3B3B055B">
            <w:pPr>
              <w:adjustRightInd w:val="0"/>
              <w:snapToGrid w:val="0"/>
              <w:jc w:val="center"/>
              <w:rPr>
                <w:rFonts w:eastAsiaTheme="minorEastAsia"/>
                <w:color w:val="000000"/>
                <w:sz w:val="24"/>
              </w:rPr>
            </w:pPr>
          </w:p>
        </w:tc>
        <w:tc>
          <w:tcPr>
            <w:tcW w:w="724" w:type="pct"/>
            <w:vAlign w:val="center"/>
          </w:tcPr>
          <w:p w14:paraId="67949B8E">
            <w:pPr>
              <w:adjustRightInd w:val="0"/>
              <w:snapToGrid w:val="0"/>
              <w:jc w:val="left"/>
              <w:rPr>
                <w:rFonts w:eastAsiaTheme="minorEastAsia"/>
                <w:color w:val="000000"/>
                <w:sz w:val="24"/>
              </w:rPr>
            </w:pPr>
          </w:p>
        </w:tc>
        <w:tc>
          <w:tcPr>
            <w:tcW w:w="919" w:type="pct"/>
            <w:vAlign w:val="center"/>
          </w:tcPr>
          <w:p w14:paraId="09A719F8">
            <w:pPr>
              <w:adjustRightInd w:val="0"/>
              <w:snapToGrid w:val="0"/>
              <w:jc w:val="left"/>
              <w:rPr>
                <w:rFonts w:eastAsiaTheme="minorEastAsia"/>
                <w:color w:val="000000"/>
                <w:sz w:val="24"/>
              </w:rPr>
            </w:pPr>
          </w:p>
        </w:tc>
      </w:tr>
      <w:tr w14:paraId="2A50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891190D">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493C49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FED4BE4">
            <w:pPr>
              <w:adjustRightInd w:val="0"/>
              <w:snapToGrid w:val="0"/>
              <w:jc w:val="left"/>
              <w:rPr>
                <w:rFonts w:eastAsiaTheme="minorEastAsia"/>
                <w:color w:val="000000"/>
                <w:sz w:val="24"/>
              </w:rPr>
            </w:pPr>
          </w:p>
        </w:tc>
        <w:tc>
          <w:tcPr>
            <w:tcW w:w="724" w:type="pct"/>
            <w:vAlign w:val="center"/>
          </w:tcPr>
          <w:p w14:paraId="1C04987D">
            <w:pPr>
              <w:adjustRightInd w:val="0"/>
              <w:snapToGrid w:val="0"/>
              <w:jc w:val="center"/>
              <w:rPr>
                <w:rFonts w:eastAsiaTheme="minorEastAsia"/>
                <w:color w:val="000000"/>
                <w:sz w:val="24"/>
              </w:rPr>
            </w:pPr>
          </w:p>
        </w:tc>
        <w:tc>
          <w:tcPr>
            <w:tcW w:w="724" w:type="pct"/>
            <w:vAlign w:val="center"/>
          </w:tcPr>
          <w:p w14:paraId="60040DDA">
            <w:pPr>
              <w:adjustRightInd w:val="0"/>
              <w:snapToGrid w:val="0"/>
              <w:jc w:val="left"/>
              <w:rPr>
                <w:rFonts w:eastAsiaTheme="minorEastAsia"/>
                <w:color w:val="000000"/>
                <w:sz w:val="24"/>
              </w:rPr>
            </w:pPr>
          </w:p>
        </w:tc>
        <w:tc>
          <w:tcPr>
            <w:tcW w:w="919" w:type="pct"/>
            <w:vAlign w:val="center"/>
          </w:tcPr>
          <w:p w14:paraId="595D49F3">
            <w:pPr>
              <w:adjustRightInd w:val="0"/>
              <w:snapToGrid w:val="0"/>
              <w:jc w:val="left"/>
              <w:rPr>
                <w:rFonts w:eastAsiaTheme="minorEastAsia"/>
                <w:color w:val="000000"/>
                <w:sz w:val="24"/>
              </w:rPr>
            </w:pPr>
          </w:p>
        </w:tc>
      </w:tr>
      <w:tr w14:paraId="366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F5912A2">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53229EE4">
            <w:pPr>
              <w:adjustRightInd w:val="0"/>
              <w:snapToGrid w:val="0"/>
              <w:jc w:val="left"/>
              <w:rPr>
                <w:rFonts w:eastAsiaTheme="minorEastAsia"/>
                <w:color w:val="000000"/>
                <w:sz w:val="24"/>
              </w:rPr>
            </w:pPr>
          </w:p>
        </w:tc>
        <w:tc>
          <w:tcPr>
            <w:tcW w:w="919" w:type="pct"/>
            <w:vAlign w:val="center"/>
          </w:tcPr>
          <w:p w14:paraId="0D4EBE1A">
            <w:pPr>
              <w:adjustRightInd w:val="0"/>
              <w:snapToGrid w:val="0"/>
              <w:jc w:val="left"/>
              <w:rPr>
                <w:rFonts w:eastAsiaTheme="minorEastAsia"/>
                <w:color w:val="000000"/>
                <w:sz w:val="24"/>
              </w:rPr>
            </w:pPr>
          </w:p>
        </w:tc>
      </w:tr>
    </w:tbl>
    <w:p w14:paraId="4F885E16">
      <w:pPr>
        <w:tabs>
          <w:tab w:val="left" w:pos="1800"/>
          <w:tab w:val="left" w:pos="5580"/>
        </w:tabs>
        <w:jc w:val="left"/>
        <w:rPr>
          <w:rFonts w:eastAsiaTheme="minorEastAsia"/>
          <w:color w:val="000000"/>
          <w:sz w:val="24"/>
        </w:rPr>
      </w:pPr>
    </w:p>
    <w:bookmarkEnd w:id="771"/>
    <w:p w14:paraId="598D3010">
      <w:pPr>
        <w:tabs>
          <w:tab w:val="left" w:pos="1800"/>
          <w:tab w:val="left" w:pos="5580"/>
        </w:tabs>
        <w:jc w:val="left"/>
        <w:rPr>
          <w:rFonts w:eastAsiaTheme="minorEastAsia"/>
          <w:color w:val="000000"/>
          <w:sz w:val="24"/>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JP"/>
    <w:panose1 w:val="00000000000000000000"/>
    <w:charset w:val="00"/>
    <w:family w:val="roman"/>
    <w:pitch w:val="default"/>
    <w:sig w:usb0="00000000" w:usb1="00000000" w:usb2="00000000" w:usb3="00000000" w:csb0="00040001" w:csb1="00000000"/>
  </w:font>
  <w:font w:name="Noto Sans JP">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B344">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DC2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1DC5BC1">
    <w:pPr>
      <w:pStyle w:val="28"/>
      <w:ind w:right="360"/>
    </w:pPr>
  </w:p>
  <w:p w14:paraId="522A287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61C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62D2">
    <w:pPr>
      <w:pStyle w:val="28"/>
      <w:framePr w:wrap="around" w:vAnchor="text" w:hAnchor="margin" w:xAlign="center" w:y="1"/>
      <w:rPr>
        <w:rStyle w:val="47"/>
      </w:rPr>
    </w:pPr>
    <w:r>
      <w:fldChar w:fldCharType="begin"/>
    </w:r>
    <w:r>
      <w:rPr>
        <w:rStyle w:val="47"/>
      </w:rPr>
      <w:instrText xml:space="preserve">PAGE  </w:instrText>
    </w:r>
    <w:r>
      <w:fldChar w:fldCharType="end"/>
    </w:r>
  </w:p>
  <w:p w14:paraId="00733B0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43D0">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2046F9A4">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359E8E6F">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AE0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A02E2D">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46ED">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C6C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E25C03">
    <w:pPr>
      <w:pStyle w:val="28"/>
      <w:ind w:right="360"/>
    </w:pPr>
  </w:p>
  <w:p w14:paraId="2ECB206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42C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D33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2788">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6856">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243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154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C386">
    <w:pPr>
      <w:pStyle w:val="29"/>
    </w:pPr>
  </w:p>
  <w:p w14:paraId="7109984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5C82">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1766">
    <w:pPr>
      <w:pStyle w:val="29"/>
    </w:pPr>
  </w:p>
  <w:p w14:paraId="1E78364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76A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450C9"/>
    <w:multiLevelType w:val="singleLevel"/>
    <w:tmpl w:val="C0F450C9"/>
    <w:lvl w:ilvl="0" w:tentative="0">
      <w:start w:val="3"/>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076C83"/>
    <w:rsid w:val="17F93E0B"/>
    <w:rsid w:val="1C455CA5"/>
    <w:rsid w:val="1D2C69D2"/>
    <w:rsid w:val="21BA41E2"/>
    <w:rsid w:val="239E00B4"/>
    <w:rsid w:val="251E74A4"/>
    <w:rsid w:val="27843CE5"/>
    <w:rsid w:val="2E9B2D78"/>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7F653177"/>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7"/>
    <w:qFormat/>
    <w:uiPriority w:val="0"/>
    <w:pPr>
      <w:tabs>
        <w:tab w:val="left" w:pos="567"/>
      </w:tabs>
      <w:spacing w:before="120" w:line="22" w:lineRule="atLeast"/>
    </w:pPr>
    <w:rPr>
      <w:rFonts w:ascii="宋体" w:hAnsi="宋体"/>
      <w:sz w:val="24"/>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2"/>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71</Pages>
  <Words>1685</Words>
  <Characters>1793</Characters>
  <Lines>1298</Lines>
  <Paragraphs>1061</Paragraphs>
  <TotalTime>76</TotalTime>
  <ScaleCrop>false</ScaleCrop>
  <LinksUpToDate>false</LinksUpToDate>
  <CharactersWithSpaces>1837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宇</cp:lastModifiedBy>
  <cp:lastPrinted>2026-01-30T09:20:00Z</cp:lastPrinted>
  <dcterms:modified xsi:type="dcterms:W3CDTF">2026-03-12T09:21:02Z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5DFC66CA723240A2BA7D285DBBA5C50E_13</vt:lpwstr>
  </property>
  <property fmtid="{D5CDD505-2E9C-101B-9397-08002B2CF9AE}" pid="4" name="KSOTemplateDocerSaveRecord">
    <vt:lpwstr>eyJoZGlkIjoiNDAxYzRiZTZlNmZlYzNmZGJmZGRjYWJkMDExOWZiNjYiLCJ1c2VySWQiOiI1MTQ0NzgyOTYifQ==</vt:lpwstr>
  </property>
</Properties>
</file>