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8E4D" w14:textId="77777777" w:rsidR="00AC4218" w:rsidRDefault="00AC4218">
      <w:pPr>
        <w:jc w:val="center"/>
        <w:rPr>
          <w:rFonts w:ascii="宋体" w:hAnsi="宋体" w:hint="eastAsia"/>
          <w:b/>
          <w:bCs/>
          <w:sz w:val="60"/>
          <w:szCs w:val="60"/>
        </w:rPr>
      </w:pPr>
    </w:p>
    <w:p w14:paraId="4A3E0DBE" w14:textId="77777777" w:rsidR="00AC4218" w:rsidRDefault="00000000">
      <w:pPr>
        <w:jc w:val="center"/>
        <w:rPr>
          <w:rFonts w:ascii="宋体" w:hAnsi="宋体" w:hint="eastAsia"/>
          <w:b/>
          <w:bCs/>
          <w:sz w:val="60"/>
          <w:szCs w:val="60"/>
        </w:rPr>
      </w:pPr>
      <w:r>
        <w:rPr>
          <w:rFonts w:ascii="宋体" w:hAnsi="宋体"/>
          <w:b/>
          <w:bCs/>
          <w:sz w:val="60"/>
          <w:szCs w:val="60"/>
        </w:rPr>
        <w:t>北京市政府采购项目</w:t>
      </w:r>
    </w:p>
    <w:p w14:paraId="49A20FD5" w14:textId="77777777" w:rsidR="00AC4218" w:rsidRDefault="00000000">
      <w:pPr>
        <w:jc w:val="center"/>
        <w:rPr>
          <w:rFonts w:ascii="宋体" w:hAnsi="宋体" w:hint="eastAsia"/>
          <w:b/>
          <w:bCs/>
          <w:sz w:val="60"/>
          <w:szCs w:val="60"/>
        </w:rPr>
      </w:pPr>
      <w:r>
        <w:rPr>
          <w:rFonts w:ascii="宋体" w:hAnsi="宋体" w:hint="eastAsia"/>
          <w:b/>
          <w:bCs/>
          <w:sz w:val="60"/>
          <w:szCs w:val="60"/>
        </w:rPr>
        <w:t>竞争性磋商</w:t>
      </w:r>
      <w:r>
        <w:rPr>
          <w:rFonts w:ascii="宋体" w:hAnsi="宋体"/>
          <w:b/>
          <w:bCs/>
          <w:sz w:val="60"/>
          <w:szCs w:val="60"/>
        </w:rPr>
        <w:t>文件</w:t>
      </w:r>
    </w:p>
    <w:p w14:paraId="4848F299" w14:textId="77777777" w:rsidR="00AC4218" w:rsidRDefault="00AC4218">
      <w:pPr>
        <w:jc w:val="center"/>
        <w:rPr>
          <w:rFonts w:ascii="宋体" w:hAnsi="宋体" w:hint="eastAsia"/>
          <w:b/>
          <w:bCs/>
          <w:sz w:val="60"/>
          <w:szCs w:val="60"/>
        </w:rPr>
      </w:pPr>
    </w:p>
    <w:p w14:paraId="318FB9AA" w14:textId="77777777" w:rsidR="00AC4218" w:rsidRDefault="00AC4218">
      <w:pPr>
        <w:jc w:val="center"/>
        <w:rPr>
          <w:rFonts w:ascii="宋体" w:hAnsi="宋体" w:hint="eastAsia"/>
          <w:b/>
          <w:bCs/>
          <w:sz w:val="60"/>
          <w:szCs w:val="60"/>
        </w:rPr>
      </w:pPr>
    </w:p>
    <w:p w14:paraId="71D27FAD" w14:textId="77777777" w:rsidR="00AC4218" w:rsidRDefault="00AC4218">
      <w:pPr>
        <w:jc w:val="center"/>
        <w:rPr>
          <w:rFonts w:ascii="宋体" w:hAnsi="宋体" w:hint="eastAsia"/>
          <w:b/>
          <w:bCs/>
          <w:sz w:val="60"/>
          <w:szCs w:val="60"/>
        </w:rPr>
      </w:pPr>
    </w:p>
    <w:p w14:paraId="337916A5" w14:textId="77777777" w:rsidR="00AC4218" w:rsidRDefault="00AC4218">
      <w:pPr>
        <w:jc w:val="center"/>
        <w:rPr>
          <w:rFonts w:ascii="宋体" w:hAnsi="宋体" w:hint="eastAsia"/>
          <w:b/>
          <w:bCs/>
          <w:sz w:val="60"/>
          <w:szCs w:val="60"/>
        </w:rPr>
      </w:pPr>
    </w:p>
    <w:p w14:paraId="47668917" w14:textId="77777777" w:rsidR="00AC4218" w:rsidRDefault="00000000">
      <w:pPr>
        <w:jc w:val="center"/>
        <w:rPr>
          <w:rFonts w:ascii="宋体" w:hAnsi="宋体" w:hint="eastAsia"/>
          <w:b/>
          <w:bCs/>
          <w:sz w:val="60"/>
          <w:szCs w:val="60"/>
        </w:rPr>
      </w:pPr>
      <w:r>
        <w:rPr>
          <w:rFonts w:ascii="宋体" w:hAnsi="宋体"/>
          <w:b/>
          <w:bCs/>
          <w:sz w:val="60"/>
          <w:szCs w:val="60"/>
        </w:rPr>
        <w:t>竞争性磋商文件</w:t>
      </w:r>
    </w:p>
    <w:p w14:paraId="43A60654" w14:textId="77777777" w:rsidR="00AC4218" w:rsidRDefault="00AC4218">
      <w:pPr>
        <w:spacing w:line="360" w:lineRule="auto"/>
        <w:jc w:val="center"/>
        <w:rPr>
          <w:rFonts w:ascii="宋体" w:hAnsi="宋体" w:hint="eastAsia"/>
          <w:b/>
          <w:bCs/>
          <w:sz w:val="60"/>
          <w:szCs w:val="60"/>
        </w:rPr>
      </w:pPr>
    </w:p>
    <w:p w14:paraId="534DAF96" w14:textId="77777777" w:rsidR="00AC4218" w:rsidRDefault="00AC4218">
      <w:pPr>
        <w:spacing w:line="360" w:lineRule="auto"/>
        <w:jc w:val="center"/>
        <w:rPr>
          <w:rFonts w:ascii="宋体" w:hAnsi="宋体" w:hint="eastAsia"/>
          <w:b/>
          <w:bCs/>
          <w:sz w:val="60"/>
          <w:szCs w:val="60"/>
        </w:rPr>
      </w:pPr>
    </w:p>
    <w:p w14:paraId="6655FCFC" w14:textId="77777777" w:rsidR="00AC4218" w:rsidRDefault="00AC4218">
      <w:pPr>
        <w:spacing w:line="360" w:lineRule="auto"/>
        <w:jc w:val="center"/>
        <w:rPr>
          <w:rFonts w:ascii="宋体" w:hAnsi="宋体" w:hint="eastAsia"/>
          <w:b/>
          <w:bCs/>
          <w:sz w:val="60"/>
          <w:szCs w:val="60"/>
        </w:rPr>
      </w:pPr>
    </w:p>
    <w:p w14:paraId="0BD7342E" w14:textId="77777777" w:rsidR="00AC4218" w:rsidRDefault="00000000">
      <w:pPr>
        <w:tabs>
          <w:tab w:val="left" w:pos="3240"/>
          <w:tab w:val="left" w:pos="3420"/>
        </w:tabs>
        <w:spacing w:line="360" w:lineRule="auto"/>
        <w:ind w:firstLineChars="200" w:firstLine="643"/>
        <w:jc w:val="left"/>
        <w:rPr>
          <w:rFonts w:ascii="宋体" w:hAnsi="宋体" w:hint="eastAsia"/>
          <w:b/>
          <w:sz w:val="32"/>
          <w:szCs w:val="32"/>
        </w:rPr>
      </w:pPr>
      <w:r>
        <w:rPr>
          <w:rFonts w:ascii="宋体" w:hAnsi="宋体"/>
          <w:b/>
          <w:sz w:val="32"/>
          <w:szCs w:val="32"/>
        </w:rPr>
        <w:t>项目名称：</w:t>
      </w:r>
      <w:r>
        <w:rPr>
          <w:rFonts w:ascii="宋体" w:hAnsi="宋体" w:hint="eastAsia"/>
          <w:b/>
          <w:sz w:val="32"/>
          <w:szCs w:val="32"/>
        </w:rPr>
        <w:t>水利工程设施运行维护管理-供电设施维护服务</w:t>
      </w:r>
    </w:p>
    <w:p w14:paraId="59F97A03" w14:textId="19B7106E" w:rsidR="00AC4218" w:rsidRDefault="00000000">
      <w:pPr>
        <w:tabs>
          <w:tab w:val="left" w:pos="3240"/>
          <w:tab w:val="left" w:pos="3420"/>
        </w:tabs>
        <w:spacing w:line="360" w:lineRule="auto"/>
        <w:ind w:leftChars="338" w:left="2605" w:hangingChars="590" w:hanging="1895"/>
        <w:jc w:val="left"/>
        <w:rPr>
          <w:rFonts w:ascii="宋体" w:hAnsi="宋体" w:hint="eastAsia"/>
          <w:b/>
          <w:sz w:val="32"/>
          <w:szCs w:val="32"/>
        </w:rPr>
      </w:pPr>
      <w:r>
        <w:rPr>
          <w:rFonts w:ascii="宋体" w:hAnsi="宋体"/>
          <w:b/>
          <w:sz w:val="32"/>
          <w:szCs w:val="32"/>
        </w:rPr>
        <w:t>项目编号/包号：</w:t>
      </w:r>
      <w:r w:rsidR="0043372B" w:rsidRPr="0043372B">
        <w:rPr>
          <w:rFonts w:ascii="宋体" w:hAnsi="宋体" w:hint="eastAsia"/>
          <w:b/>
          <w:sz w:val="32"/>
          <w:szCs w:val="32"/>
        </w:rPr>
        <w:t>11010526210200027201-XM001</w:t>
      </w:r>
    </w:p>
    <w:p w14:paraId="52CAB2DC" w14:textId="77777777" w:rsidR="00AC4218" w:rsidRDefault="00000000">
      <w:pPr>
        <w:tabs>
          <w:tab w:val="left" w:pos="3240"/>
          <w:tab w:val="left" w:pos="3420"/>
        </w:tabs>
        <w:spacing w:line="360" w:lineRule="auto"/>
        <w:ind w:leftChars="338" w:left="2605" w:hangingChars="590" w:hanging="1895"/>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北京市朝阳区水务局</w:t>
      </w:r>
    </w:p>
    <w:p w14:paraId="453C7FBB" w14:textId="77777777" w:rsidR="00AC4218" w:rsidRDefault="00000000">
      <w:pPr>
        <w:tabs>
          <w:tab w:val="left" w:pos="3240"/>
          <w:tab w:val="left" w:pos="3420"/>
        </w:tabs>
        <w:spacing w:line="360" w:lineRule="auto"/>
        <w:ind w:leftChars="338" w:left="2605" w:hangingChars="590" w:hanging="1895"/>
        <w:jc w:val="left"/>
        <w:rPr>
          <w:rFonts w:ascii="宋体" w:hAnsi="宋体" w:hint="eastAsia"/>
          <w:b/>
          <w:sz w:val="32"/>
          <w:szCs w:val="32"/>
        </w:rPr>
      </w:pPr>
      <w:r>
        <w:rPr>
          <w:rFonts w:ascii="宋体" w:hAnsi="宋体" w:hint="eastAsia"/>
          <w:b/>
          <w:sz w:val="32"/>
          <w:szCs w:val="32"/>
        </w:rPr>
        <w:t>采购</w:t>
      </w:r>
      <w:r>
        <w:rPr>
          <w:rFonts w:ascii="宋体" w:hAnsi="宋体"/>
          <w:b/>
          <w:sz w:val="32"/>
          <w:szCs w:val="32"/>
        </w:rPr>
        <w:t>代理机构：</w:t>
      </w:r>
      <w:r>
        <w:rPr>
          <w:rFonts w:ascii="宋体" w:hAnsi="宋体" w:hint="eastAsia"/>
          <w:b/>
          <w:sz w:val="32"/>
          <w:szCs w:val="32"/>
        </w:rPr>
        <w:t>北京中域正信工程咨询有限公司</w:t>
      </w:r>
    </w:p>
    <w:p w14:paraId="3CFD12A8" w14:textId="77777777" w:rsidR="00AC4218" w:rsidRDefault="00000000">
      <w:pPr>
        <w:tabs>
          <w:tab w:val="left" w:pos="3240"/>
          <w:tab w:val="left" w:pos="3420"/>
        </w:tabs>
        <w:spacing w:line="360" w:lineRule="auto"/>
        <w:jc w:val="center"/>
        <w:rPr>
          <w:rFonts w:ascii="宋体" w:hAnsi="宋体" w:hint="eastAsia"/>
          <w:bCs/>
          <w:sz w:val="32"/>
          <w:szCs w:val="32"/>
        </w:rPr>
      </w:pPr>
      <w:r>
        <w:rPr>
          <w:rFonts w:ascii="宋体" w:hAnsi="宋体" w:hint="eastAsia"/>
          <w:b/>
          <w:sz w:val="32"/>
          <w:szCs w:val="32"/>
        </w:rPr>
        <w:t>2</w:t>
      </w:r>
      <w:r>
        <w:rPr>
          <w:rFonts w:ascii="宋体" w:hAnsi="宋体"/>
          <w:b/>
          <w:sz w:val="32"/>
          <w:szCs w:val="32"/>
        </w:rPr>
        <w:t>02</w:t>
      </w:r>
      <w:r>
        <w:rPr>
          <w:rFonts w:ascii="宋体" w:hAnsi="宋体" w:hint="eastAsia"/>
          <w:b/>
          <w:sz w:val="32"/>
          <w:szCs w:val="32"/>
        </w:rPr>
        <w:t>6年2月</w:t>
      </w:r>
    </w:p>
    <w:p w14:paraId="53C19C2F" w14:textId="77777777" w:rsidR="00AC4218" w:rsidRDefault="00000000">
      <w:pPr>
        <w:pStyle w:val="TOC1"/>
        <w:rPr>
          <w:rFonts w:hint="eastAsia"/>
        </w:rPr>
      </w:pPr>
      <w:r>
        <w:rPr>
          <w:rFonts w:hint="eastAsia"/>
        </w:rPr>
        <w:lastRenderedPageBreak/>
        <w:t>目录</w:t>
      </w:r>
    </w:p>
    <w:p w14:paraId="45919928" w14:textId="71759AB6" w:rsidR="00AC4218" w:rsidRDefault="00000000">
      <w:pPr>
        <w:pStyle w:val="TOC1"/>
        <w:rPr>
          <w:rFonts w:asciiTheme="minorHAnsi" w:eastAsiaTheme="minorEastAsia" w:hAnsiTheme="minorHAnsi" w:cstheme="minorBidi" w:hint="eastAsia"/>
          <w:b w:val="0"/>
          <w:bCs/>
          <w:noProof/>
        </w:rPr>
      </w:pPr>
      <w:r>
        <w:rPr>
          <w:b w:val="0"/>
          <w:bCs/>
        </w:rPr>
        <w:fldChar w:fldCharType="begin"/>
      </w:r>
      <w:r>
        <w:rPr>
          <w:b w:val="0"/>
          <w:bCs/>
        </w:rPr>
        <w:instrText xml:space="preserve"> TOC \o "1-1" \h \z \u </w:instrText>
      </w:r>
      <w:r>
        <w:rPr>
          <w:b w:val="0"/>
          <w:bCs/>
        </w:rPr>
        <w:fldChar w:fldCharType="separate"/>
      </w:r>
      <w:hyperlink w:anchor="_Toc165576328" w:history="1">
        <w:r w:rsidR="00AC4218">
          <w:rPr>
            <w:rStyle w:val="afe"/>
            <w:b w:val="0"/>
            <w:bCs/>
            <w:noProof/>
            <w:color w:val="auto"/>
          </w:rPr>
          <w:t>第一章   采购邀请</w:t>
        </w:r>
        <w:r w:rsidR="00AC4218">
          <w:rPr>
            <w:b w:val="0"/>
            <w:bCs/>
            <w:noProof/>
          </w:rPr>
          <w:tab/>
        </w:r>
        <w:r w:rsidR="00AC4218">
          <w:rPr>
            <w:b w:val="0"/>
            <w:bCs/>
            <w:noProof/>
          </w:rPr>
          <w:fldChar w:fldCharType="begin"/>
        </w:r>
        <w:r w:rsidR="00AC4218">
          <w:rPr>
            <w:b w:val="0"/>
            <w:bCs/>
            <w:noProof/>
          </w:rPr>
          <w:instrText xml:space="preserve"> PAGEREF _Toc165576328 \h </w:instrText>
        </w:r>
        <w:r w:rsidR="00AC4218">
          <w:rPr>
            <w:b w:val="0"/>
            <w:bCs/>
            <w:noProof/>
          </w:rPr>
        </w:r>
        <w:r w:rsidR="00AC4218">
          <w:rPr>
            <w:b w:val="0"/>
            <w:bCs/>
            <w:noProof/>
          </w:rPr>
          <w:fldChar w:fldCharType="separate"/>
        </w:r>
        <w:r w:rsidR="00AC4218">
          <w:rPr>
            <w:rFonts w:hint="eastAsia"/>
            <w:b w:val="0"/>
            <w:bCs/>
            <w:noProof/>
          </w:rPr>
          <w:t>1</w:t>
        </w:r>
        <w:r w:rsidR="00AC4218">
          <w:rPr>
            <w:b w:val="0"/>
            <w:bCs/>
            <w:noProof/>
          </w:rPr>
          <w:fldChar w:fldCharType="end"/>
        </w:r>
      </w:hyperlink>
    </w:p>
    <w:p w14:paraId="7DAD6473" w14:textId="3309AEA7" w:rsidR="00AC4218" w:rsidRDefault="00AC4218">
      <w:pPr>
        <w:pStyle w:val="TOC1"/>
        <w:rPr>
          <w:rFonts w:asciiTheme="minorHAnsi" w:eastAsiaTheme="minorEastAsia" w:hAnsiTheme="minorHAnsi" w:cstheme="minorBidi" w:hint="eastAsia"/>
          <w:b w:val="0"/>
          <w:bCs/>
          <w:noProof/>
        </w:rPr>
      </w:pPr>
      <w:hyperlink w:anchor="_Toc165576329" w:history="1">
        <w:r>
          <w:rPr>
            <w:rStyle w:val="afe"/>
            <w:b w:val="0"/>
            <w:bCs/>
            <w:noProof/>
            <w:color w:val="auto"/>
          </w:rPr>
          <w:t>第二章   供应商须知</w:t>
        </w:r>
        <w:r>
          <w:rPr>
            <w:b w:val="0"/>
            <w:bCs/>
            <w:noProof/>
          </w:rPr>
          <w:tab/>
        </w:r>
        <w:r>
          <w:rPr>
            <w:b w:val="0"/>
            <w:bCs/>
            <w:noProof/>
          </w:rPr>
          <w:fldChar w:fldCharType="begin"/>
        </w:r>
        <w:r>
          <w:rPr>
            <w:b w:val="0"/>
            <w:bCs/>
            <w:noProof/>
          </w:rPr>
          <w:instrText xml:space="preserve"> PAGEREF _Toc165576329 \h </w:instrText>
        </w:r>
        <w:r>
          <w:rPr>
            <w:b w:val="0"/>
            <w:bCs/>
            <w:noProof/>
          </w:rPr>
        </w:r>
        <w:r>
          <w:rPr>
            <w:b w:val="0"/>
            <w:bCs/>
            <w:noProof/>
          </w:rPr>
          <w:fldChar w:fldCharType="separate"/>
        </w:r>
        <w:r>
          <w:rPr>
            <w:rFonts w:hint="eastAsia"/>
            <w:b w:val="0"/>
            <w:bCs/>
            <w:noProof/>
          </w:rPr>
          <w:t>5</w:t>
        </w:r>
        <w:r>
          <w:rPr>
            <w:b w:val="0"/>
            <w:bCs/>
            <w:noProof/>
          </w:rPr>
          <w:fldChar w:fldCharType="end"/>
        </w:r>
      </w:hyperlink>
    </w:p>
    <w:p w14:paraId="7FF39692" w14:textId="7D1FC696" w:rsidR="00AC4218" w:rsidRDefault="00AC4218">
      <w:pPr>
        <w:pStyle w:val="TOC1"/>
        <w:rPr>
          <w:rFonts w:asciiTheme="minorHAnsi" w:eastAsiaTheme="minorEastAsia" w:hAnsiTheme="minorHAnsi" w:cstheme="minorBidi" w:hint="eastAsia"/>
          <w:b w:val="0"/>
          <w:bCs/>
          <w:noProof/>
        </w:rPr>
      </w:pPr>
      <w:hyperlink w:anchor="_Toc165576330" w:history="1">
        <w:r>
          <w:rPr>
            <w:rStyle w:val="afe"/>
            <w:b w:val="0"/>
            <w:bCs/>
            <w:noProof/>
            <w:color w:val="auto"/>
          </w:rPr>
          <w:t>第三章   评审方法和评审标准</w:t>
        </w:r>
        <w:r>
          <w:rPr>
            <w:b w:val="0"/>
            <w:bCs/>
            <w:noProof/>
          </w:rPr>
          <w:tab/>
        </w:r>
        <w:r>
          <w:rPr>
            <w:b w:val="0"/>
            <w:bCs/>
            <w:noProof/>
          </w:rPr>
          <w:fldChar w:fldCharType="begin"/>
        </w:r>
        <w:r>
          <w:rPr>
            <w:b w:val="0"/>
            <w:bCs/>
            <w:noProof/>
          </w:rPr>
          <w:instrText xml:space="preserve"> PAGEREF _Toc165576330 \h </w:instrText>
        </w:r>
        <w:r>
          <w:rPr>
            <w:b w:val="0"/>
            <w:bCs/>
            <w:noProof/>
          </w:rPr>
        </w:r>
        <w:r>
          <w:rPr>
            <w:b w:val="0"/>
            <w:bCs/>
            <w:noProof/>
          </w:rPr>
          <w:fldChar w:fldCharType="separate"/>
        </w:r>
        <w:r>
          <w:rPr>
            <w:rFonts w:hint="eastAsia"/>
            <w:b w:val="0"/>
            <w:bCs/>
            <w:noProof/>
          </w:rPr>
          <w:t>20</w:t>
        </w:r>
        <w:r>
          <w:rPr>
            <w:b w:val="0"/>
            <w:bCs/>
            <w:noProof/>
          </w:rPr>
          <w:fldChar w:fldCharType="end"/>
        </w:r>
      </w:hyperlink>
    </w:p>
    <w:p w14:paraId="3EE4568D" w14:textId="07397373" w:rsidR="00AC4218" w:rsidRDefault="00AC4218">
      <w:pPr>
        <w:pStyle w:val="TOC1"/>
        <w:rPr>
          <w:rFonts w:asciiTheme="minorHAnsi" w:eastAsiaTheme="minorEastAsia" w:hAnsiTheme="minorHAnsi" w:cstheme="minorBidi" w:hint="eastAsia"/>
          <w:b w:val="0"/>
          <w:bCs/>
          <w:noProof/>
        </w:rPr>
      </w:pPr>
      <w:hyperlink w:anchor="_Toc165576331" w:history="1">
        <w:r>
          <w:rPr>
            <w:rStyle w:val="afe"/>
            <w:b w:val="0"/>
            <w:bCs/>
            <w:noProof/>
            <w:color w:val="auto"/>
          </w:rPr>
          <w:t>第四章   采购需求</w:t>
        </w:r>
        <w:r>
          <w:rPr>
            <w:b w:val="0"/>
            <w:bCs/>
            <w:noProof/>
          </w:rPr>
          <w:tab/>
        </w:r>
        <w:r>
          <w:rPr>
            <w:b w:val="0"/>
            <w:bCs/>
            <w:noProof/>
          </w:rPr>
          <w:fldChar w:fldCharType="begin"/>
        </w:r>
        <w:r>
          <w:rPr>
            <w:b w:val="0"/>
            <w:bCs/>
            <w:noProof/>
          </w:rPr>
          <w:instrText xml:space="preserve"> PAGEREF _Toc165576331 \h </w:instrText>
        </w:r>
        <w:r>
          <w:rPr>
            <w:b w:val="0"/>
            <w:bCs/>
            <w:noProof/>
          </w:rPr>
        </w:r>
        <w:r>
          <w:rPr>
            <w:b w:val="0"/>
            <w:bCs/>
            <w:noProof/>
          </w:rPr>
          <w:fldChar w:fldCharType="separate"/>
        </w:r>
        <w:r>
          <w:rPr>
            <w:rFonts w:hint="eastAsia"/>
            <w:b w:val="0"/>
            <w:bCs/>
            <w:noProof/>
          </w:rPr>
          <w:t>32</w:t>
        </w:r>
        <w:r>
          <w:rPr>
            <w:b w:val="0"/>
            <w:bCs/>
            <w:noProof/>
          </w:rPr>
          <w:fldChar w:fldCharType="end"/>
        </w:r>
      </w:hyperlink>
    </w:p>
    <w:p w14:paraId="58D92E45" w14:textId="1A7DE652" w:rsidR="00AC4218" w:rsidRDefault="00AC4218">
      <w:pPr>
        <w:pStyle w:val="TOC1"/>
        <w:rPr>
          <w:rFonts w:asciiTheme="minorHAnsi" w:eastAsiaTheme="minorEastAsia" w:hAnsiTheme="minorHAnsi" w:cstheme="minorBidi" w:hint="eastAsia"/>
          <w:b w:val="0"/>
          <w:bCs/>
          <w:noProof/>
        </w:rPr>
      </w:pPr>
      <w:hyperlink w:anchor="_Toc165576332" w:history="1">
        <w:r>
          <w:rPr>
            <w:rStyle w:val="afe"/>
            <w:b w:val="0"/>
            <w:bCs/>
            <w:noProof/>
            <w:color w:val="auto"/>
          </w:rPr>
          <w:t>第五章   合同草案条款</w:t>
        </w:r>
        <w:r>
          <w:rPr>
            <w:b w:val="0"/>
            <w:bCs/>
            <w:noProof/>
          </w:rPr>
          <w:tab/>
        </w:r>
        <w:r>
          <w:rPr>
            <w:b w:val="0"/>
            <w:bCs/>
            <w:noProof/>
          </w:rPr>
          <w:fldChar w:fldCharType="begin"/>
        </w:r>
        <w:r>
          <w:rPr>
            <w:b w:val="0"/>
            <w:bCs/>
            <w:noProof/>
          </w:rPr>
          <w:instrText xml:space="preserve"> PAGEREF _Toc165576332 \h </w:instrText>
        </w:r>
        <w:r>
          <w:rPr>
            <w:b w:val="0"/>
            <w:bCs/>
            <w:noProof/>
          </w:rPr>
        </w:r>
        <w:r>
          <w:rPr>
            <w:b w:val="0"/>
            <w:bCs/>
            <w:noProof/>
          </w:rPr>
          <w:fldChar w:fldCharType="separate"/>
        </w:r>
        <w:r>
          <w:rPr>
            <w:rFonts w:hint="eastAsia"/>
            <w:b w:val="0"/>
            <w:bCs/>
            <w:noProof/>
          </w:rPr>
          <w:t>42</w:t>
        </w:r>
        <w:r>
          <w:rPr>
            <w:b w:val="0"/>
            <w:bCs/>
            <w:noProof/>
          </w:rPr>
          <w:fldChar w:fldCharType="end"/>
        </w:r>
      </w:hyperlink>
    </w:p>
    <w:p w14:paraId="1ED0FF1C" w14:textId="54F08B4D" w:rsidR="00AC4218" w:rsidRDefault="00AC4218">
      <w:pPr>
        <w:pStyle w:val="TOC1"/>
        <w:rPr>
          <w:rFonts w:asciiTheme="minorHAnsi" w:eastAsiaTheme="minorEastAsia" w:hAnsiTheme="minorHAnsi" w:cstheme="minorBidi" w:hint="eastAsia"/>
          <w:b w:val="0"/>
          <w:bCs/>
          <w:noProof/>
        </w:rPr>
      </w:pPr>
      <w:hyperlink w:anchor="_Toc165576333" w:history="1">
        <w:r>
          <w:rPr>
            <w:rStyle w:val="afe"/>
            <w:b w:val="0"/>
            <w:bCs/>
            <w:noProof/>
            <w:color w:val="auto"/>
          </w:rPr>
          <w:t>第六章   响应文件格式</w:t>
        </w:r>
        <w:r>
          <w:rPr>
            <w:b w:val="0"/>
            <w:bCs/>
            <w:noProof/>
          </w:rPr>
          <w:tab/>
        </w:r>
        <w:r>
          <w:rPr>
            <w:b w:val="0"/>
            <w:bCs/>
            <w:noProof/>
          </w:rPr>
          <w:fldChar w:fldCharType="begin"/>
        </w:r>
        <w:r>
          <w:rPr>
            <w:b w:val="0"/>
            <w:bCs/>
            <w:noProof/>
          </w:rPr>
          <w:instrText xml:space="preserve"> PAGEREF _Toc165576333 \h </w:instrText>
        </w:r>
        <w:r>
          <w:rPr>
            <w:b w:val="0"/>
            <w:bCs/>
            <w:noProof/>
          </w:rPr>
        </w:r>
        <w:r>
          <w:rPr>
            <w:b w:val="0"/>
            <w:bCs/>
            <w:noProof/>
          </w:rPr>
          <w:fldChar w:fldCharType="separate"/>
        </w:r>
        <w:r>
          <w:rPr>
            <w:rFonts w:hint="eastAsia"/>
            <w:b w:val="0"/>
            <w:bCs/>
            <w:noProof/>
          </w:rPr>
          <w:t>60</w:t>
        </w:r>
        <w:r>
          <w:rPr>
            <w:b w:val="0"/>
            <w:bCs/>
            <w:noProof/>
          </w:rPr>
          <w:fldChar w:fldCharType="end"/>
        </w:r>
      </w:hyperlink>
    </w:p>
    <w:p w14:paraId="6F3F5571" w14:textId="77777777" w:rsidR="00AC4218" w:rsidRDefault="00000000">
      <w:pPr>
        <w:tabs>
          <w:tab w:val="left" w:pos="3240"/>
          <w:tab w:val="left" w:pos="3420"/>
        </w:tabs>
        <w:spacing w:line="720" w:lineRule="auto"/>
        <w:ind w:leftChars="444" w:left="2410" w:hangingChars="528" w:hanging="1478"/>
        <w:jc w:val="left"/>
        <w:rPr>
          <w:rFonts w:ascii="宋体" w:hAnsi="宋体" w:hint="eastAsia"/>
          <w:bCs/>
          <w:sz w:val="36"/>
          <w:szCs w:val="36"/>
        </w:rPr>
        <w:sectPr w:rsidR="00AC4218">
          <w:headerReference w:type="even" r:id="rId8"/>
          <w:headerReference w:type="default" r:id="rId9"/>
          <w:footerReference w:type="even" r:id="rId10"/>
          <w:footerReference w:type="default" r:id="rId11"/>
          <w:headerReference w:type="first" r:id="rId12"/>
          <w:footerReference w:type="first" r:id="rId13"/>
          <w:pgSz w:w="11906" w:h="16838"/>
          <w:pgMar w:top="1911" w:right="1474" w:bottom="1882" w:left="1587" w:header="851" w:footer="992" w:gutter="0"/>
          <w:cols w:space="720"/>
          <w:docGrid w:linePitch="312"/>
        </w:sectPr>
      </w:pPr>
      <w:r>
        <w:rPr>
          <w:rFonts w:ascii="宋体" w:hAnsi="宋体"/>
          <w:bCs/>
          <w:sz w:val="28"/>
          <w:szCs w:val="28"/>
        </w:rPr>
        <w:fldChar w:fldCharType="end"/>
      </w:r>
    </w:p>
    <w:p w14:paraId="6BBDD4BF" w14:textId="77777777" w:rsidR="00AC4218" w:rsidRDefault="00000000">
      <w:pPr>
        <w:spacing w:line="360" w:lineRule="auto"/>
        <w:jc w:val="center"/>
        <w:outlineLvl w:val="0"/>
        <w:rPr>
          <w:rFonts w:ascii="宋体" w:hAnsi="宋体" w:hint="eastAsia"/>
          <w:b/>
          <w:sz w:val="36"/>
          <w:szCs w:val="36"/>
        </w:rPr>
      </w:pPr>
      <w:bookmarkStart w:id="0" w:name="_Toc103153301"/>
      <w:bookmarkStart w:id="1" w:name="_Toc165576328"/>
      <w:r>
        <w:rPr>
          <w:rFonts w:ascii="宋体" w:hAnsi="宋体"/>
          <w:b/>
          <w:sz w:val="36"/>
          <w:szCs w:val="36"/>
        </w:rPr>
        <w:lastRenderedPageBreak/>
        <w:t>第一章   采购邀请</w:t>
      </w:r>
      <w:bookmarkStart w:id="2" w:name="_Toc35393621"/>
      <w:bookmarkStart w:id="3" w:name="_Toc28359002"/>
      <w:bookmarkStart w:id="4" w:name="_Toc35393790"/>
      <w:bookmarkStart w:id="5" w:name="_Toc28359079"/>
      <w:bookmarkStart w:id="6" w:name="_Hlk24379207"/>
      <w:bookmarkEnd w:id="0"/>
      <w:bookmarkEnd w:id="1"/>
    </w:p>
    <w:p w14:paraId="6C979799" w14:textId="77777777" w:rsidR="00AC4218" w:rsidRDefault="00000000">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0E9FBE4C" w14:textId="5D4D6FCC" w:rsidR="00AC4218" w:rsidRDefault="00000000">
      <w:pPr>
        <w:spacing w:line="360" w:lineRule="auto"/>
        <w:ind w:firstLineChars="200" w:firstLine="480"/>
        <w:rPr>
          <w:rFonts w:ascii="宋体" w:hAnsi="宋体" w:hint="eastAsia"/>
          <w:sz w:val="24"/>
        </w:rPr>
      </w:pPr>
      <w:r>
        <w:rPr>
          <w:rFonts w:ascii="宋体" w:hAnsi="宋体"/>
          <w:sz w:val="24"/>
        </w:rPr>
        <w:t>1.项目编号：</w:t>
      </w:r>
      <w:r w:rsidR="0043372B" w:rsidRPr="0043372B">
        <w:rPr>
          <w:rFonts w:ascii="宋体" w:hAnsi="宋体" w:hint="eastAsia"/>
          <w:sz w:val="24"/>
        </w:rPr>
        <w:t>11010526210200027201-XM001</w:t>
      </w:r>
    </w:p>
    <w:p w14:paraId="21542AE0" w14:textId="77777777" w:rsidR="00AC4218" w:rsidRDefault="000000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rPr>
        <w:t>水利工程设施运行维护管理-供电设施维护服务</w:t>
      </w:r>
    </w:p>
    <w:p w14:paraId="34FD8EDE" w14:textId="77777777" w:rsidR="00AC4218" w:rsidRDefault="00000000">
      <w:pPr>
        <w:spacing w:line="360" w:lineRule="auto"/>
        <w:ind w:firstLineChars="200" w:firstLine="480"/>
        <w:rPr>
          <w:rFonts w:ascii="宋体" w:hAnsi="宋体" w:hint="eastAsia"/>
          <w:sz w:val="24"/>
        </w:rPr>
      </w:pPr>
      <w:r>
        <w:rPr>
          <w:rFonts w:ascii="宋体" w:hAnsi="宋体"/>
          <w:sz w:val="24"/>
        </w:rPr>
        <w:t>3.采购方式：竞争性磋商</w:t>
      </w:r>
    </w:p>
    <w:bookmarkEnd w:id="6"/>
    <w:p w14:paraId="7E5EBD07" w14:textId="77777777" w:rsidR="00AC4218" w:rsidRDefault="00000000">
      <w:pPr>
        <w:spacing w:line="360" w:lineRule="auto"/>
        <w:ind w:firstLineChars="200" w:firstLine="480"/>
        <w:rPr>
          <w:rFonts w:ascii="宋体" w:hAnsi="宋体" w:hint="eastAsia"/>
          <w:sz w:val="24"/>
        </w:rPr>
      </w:pPr>
      <w:r>
        <w:rPr>
          <w:rFonts w:ascii="宋体" w:hAnsi="宋体"/>
          <w:sz w:val="24"/>
        </w:rPr>
        <w:t>4.项目预算金额：</w:t>
      </w:r>
      <w:bookmarkStart w:id="7" w:name="OLE_LINK2"/>
      <w:r>
        <w:rPr>
          <w:rFonts w:ascii="宋体" w:hAnsi="宋体" w:hint="eastAsia"/>
          <w:sz w:val="24"/>
        </w:rPr>
        <w:t>106.7949</w:t>
      </w:r>
      <w:bookmarkEnd w:id="7"/>
      <w:r>
        <w:rPr>
          <w:rFonts w:ascii="宋体" w:hAnsi="宋体" w:hint="eastAsia"/>
          <w:sz w:val="24"/>
        </w:rPr>
        <w:t>万元</w:t>
      </w:r>
      <w:r>
        <w:rPr>
          <w:rFonts w:ascii="宋体" w:hAnsi="宋体"/>
          <w:sz w:val="24"/>
        </w:rPr>
        <w:t>、项目最高限价（如有）：</w:t>
      </w:r>
      <w:r>
        <w:rPr>
          <w:rFonts w:ascii="宋体" w:hAnsi="宋体" w:hint="eastAsia"/>
          <w:sz w:val="24"/>
        </w:rPr>
        <w:t>106.7949万元</w:t>
      </w:r>
    </w:p>
    <w:p w14:paraId="1386A258" w14:textId="77777777" w:rsidR="00AC4218" w:rsidRDefault="00000000">
      <w:pPr>
        <w:spacing w:line="360" w:lineRule="auto"/>
        <w:ind w:firstLineChars="200" w:firstLine="480"/>
        <w:rPr>
          <w:rFonts w:ascii="宋体" w:hAnsi="宋体" w:hint="eastAsia"/>
          <w:sz w:val="24"/>
        </w:rPr>
      </w:pPr>
      <w:r>
        <w:rPr>
          <w:rFonts w:ascii="宋体" w:hAnsi="宋体"/>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59"/>
        <w:gridCol w:w="928"/>
        <w:gridCol w:w="4482"/>
      </w:tblGrid>
      <w:tr w:rsidR="00AC4218" w14:paraId="21E28FE5" w14:textId="77777777">
        <w:trPr>
          <w:trHeight w:val="637"/>
        </w:trPr>
        <w:tc>
          <w:tcPr>
            <w:tcW w:w="1200" w:type="pct"/>
            <w:vAlign w:val="center"/>
          </w:tcPr>
          <w:p w14:paraId="2F0EB38E" w14:textId="77777777" w:rsidR="00AC4218" w:rsidRDefault="00000000">
            <w:pPr>
              <w:spacing w:line="360" w:lineRule="auto"/>
              <w:jc w:val="center"/>
              <w:rPr>
                <w:rFonts w:ascii="宋体" w:hAnsi="宋体" w:hint="eastAsia"/>
                <w:sz w:val="24"/>
              </w:rPr>
            </w:pPr>
            <w:r>
              <w:rPr>
                <w:rFonts w:ascii="宋体" w:hAnsi="宋体" w:cs="宋体"/>
                <w:spacing w:val="8"/>
                <w:sz w:val="24"/>
              </w:rPr>
              <w:t>标</w:t>
            </w:r>
            <w:r>
              <w:rPr>
                <w:rFonts w:ascii="宋体" w:hAnsi="宋体" w:cs="宋体"/>
                <w:spacing w:val="7"/>
                <w:sz w:val="24"/>
              </w:rPr>
              <w:t>的名称</w:t>
            </w:r>
          </w:p>
        </w:tc>
        <w:tc>
          <w:tcPr>
            <w:tcW w:w="850" w:type="pct"/>
            <w:vAlign w:val="center"/>
          </w:tcPr>
          <w:p w14:paraId="620B2128" w14:textId="77777777" w:rsidR="00AC4218" w:rsidRDefault="00000000">
            <w:pPr>
              <w:spacing w:before="36" w:line="228" w:lineRule="auto"/>
              <w:ind w:left="119"/>
              <w:jc w:val="center"/>
              <w:rPr>
                <w:rFonts w:ascii="宋体" w:hAnsi="宋体" w:cs="宋体" w:hint="eastAsia"/>
                <w:sz w:val="24"/>
              </w:rPr>
            </w:pPr>
            <w:r>
              <w:rPr>
                <w:rFonts w:ascii="宋体" w:hAnsi="宋体" w:cs="宋体"/>
                <w:spacing w:val="9"/>
                <w:sz w:val="24"/>
              </w:rPr>
              <w:t>预算金</w:t>
            </w:r>
            <w:r>
              <w:rPr>
                <w:rFonts w:ascii="宋体" w:hAnsi="宋体" w:cs="宋体"/>
                <w:spacing w:val="8"/>
                <w:sz w:val="24"/>
              </w:rPr>
              <w:t>额</w:t>
            </w:r>
          </w:p>
          <w:p w14:paraId="6003DBD0" w14:textId="77777777" w:rsidR="00AC4218" w:rsidRDefault="00000000">
            <w:pPr>
              <w:spacing w:line="360" w:lineRule="auto"/>
              <w:jc w:val="center"/>
              <w:rPr>
                <w:rFonts w:ascii="宋体" w:hAnsi="宋体" w:hint="eastAsia"/>
                <w:sz w:val="24"/>
              </w:rPr>
            </w:pPr>
            <w:r>
              <w:rPr>
                <w:rFonts w:ascii="宋体" w:hAnsi="宋体" w:cs="宋体"/>
                <w:spacing w:val="26"/>
                <w:sz w:val="24"/>
              </w:rPr>
              <w:t>(</w:t>
            </w:r>
            <w:r>
              <w:rPr>
                <w:rFonts w:ascii="宋体" w:hAnsi="宋体" w:cs="宋体"/>
                <w:spacing w:val="25"/>
                <w:sz w:val="24"/>
              </w:rPr>
              <w:t>万元)</w:t>
            </w:r>
          </w:p>
        </w:tc>
        <w:tc>
          <w:tcPr>
            <w:tcW w:w="506" w:type="pct"/>
            <w:vAlign w:val="center"/>
          </w:tcPr>
          <w:p w14:paraId="0F14A411" w14:textId="77777777" w:rsidR="00AC4218" w:rsidRDefault="00000000">
            <w:pPr>
              <w:spacing w:line="360" w:lineRule="auto"/>
              <w:jc w:val="center"/>
              <w:rPr>
                <w:rFonts w:ascii="宋体" w:hAnsi="宋体" w:hint="eastAsia"/>
                <w:sz w:val="24"/>
              </w:rPr>
            </w:pPr>
            <w:r>
              <w:rPr>
                <w:rFonts w:ascii="宋体" w:hAnsi="宋体" w:cs="宋体"/>
                <w:spacing w:val="4"/>
                <w:sz w:val="24"/>
              </w:rPr>
              <w:t>数量</w:t>
            </w:r>
          </w:p>
        </w:tc>
        <w:tc>
          <w:tcPr>
            <w:tcW w:w="2444" w:type="pct"/>
            <w:vAlign w:val="center"/>
          </w:tcPr>
          <w:p w14:paraId="25E6CA10" w14:textId="77777777" w:rsidR="00AC4218" w:rsidRDefault="00000000">
            <w:pPr>
              <w:spacing w:line="360" w:lineRule="auto"/>
              <w:jc w:val="center"/>
              <w:rPr>
                <w:rFonts w:ascii="宋体" w:hAnsi="宋体" w:hint="eastAsia"/>
                <w:sz w:val="24"/>
              </w:rPr>
            </w:pPr>
            <w:r>
              <w:rPr>
                <w:rFonts w:ascii="宋体" w:hAnsi="宋体" w:cs="宋体"/>
                <w:spacing w:val="9"/>
                <w:sz w:val="24"/>
              </w:rPr>
              <w:t>简要技术需求或服务要</w:t>
            </w:r>
            <w:r>
              <w:rPr>
                <w:rFonts w:ascii="宋体" w:hAnsi="宋体" w:cs="宋体"/>
                <w:spacing w:val="8"/>
                <w:sz w:val="24"/>
              </w:rPr>
              <w:t>求</w:t>
            </w:r>
          </w:p>
        </w:tc>
      </w:tr>
      <w:tr w:rsidR="00AC4218" w14:paraId="6AB84FC8" w14:textId="77777777">
        <w:trPr>
          <w:trHeight w:val="681"/>
        </w:trPr>
        <w:tc>
          <w:tcPr>
            <w:tcW w:w="1200" w:type="pct"/>
            <w:vAlign w:val="center"/>
          </w:tcPr>
          <w:p w14:paraId="0BB713FE" w14:textId="77777777" w:rsidR="00AC4218" w:rsidRDefault="00000000">
            <w:pPr>
              <w:spacing w:line="360" w:lineRule="auto"/>
              <w:jc w:val="center"/>
              <w:rPr>
                <w:rFonts w:ascii="宋体" w:hAnsi="宋体" w:hint="eastAsia"/>
                <w:szCs w:val="21"/>
              </w:rPr>
            </w:pPr>
            <w:bookmarkStart w:id="8" w:name="_Hlk191387864"/>
            <w:r>
              <w:rPr>
                <w:rFonts w:ascii="宋体" w:hAnsi="宋体" w:hint="eastAsia"/>
                <w:szCs w:val="21"/>
              </w:rPr>
              <w:t>水利工程设施运行维护管理-供电设施维护服务</w:t>
            </w:r>
          </w:p>
        </w:tc>
        <w:tc>
          <w:tcPr>
            <w:tcW w:w="850" w:type="pct"/>
            <w:vAlign w:val="center"/>
          </w:tcPr>
          <w:p w14:paraId="0986BBE9" w14:textId="77777777" w:rsidR="00AC4218" w:rsidRDefault="00000000">
            <w:pPr>
              <w:spacing w:line="360" w:lineRule="auto"/>
              <w:jc w:val="center"/>
              <w:rPr>
                <w:rFonts w:ascii="宋体" w:hAnsi="宋体" w:hint="eastAsia"/>
                <w:szCs w:val="21"/>
              </w:rPr>
            </w:pPr>
            <w:r>
              <w:rPr>
                <w:rFonts w:ascii="宋体" w:hAnsi="宋体" w:hint="eastAsia"/>
                <w:szCs w:val="21"/>
              </w:rPr>
              <w:t>106.7949</w:t>
            </w:r>
          </w:p>
        </w:tc>
        <w:tc>
          <w:tcPr>
            <w:tcW w:w="506" w:type="pct"/>
            <w:vAlign w:val="center"/>
          </w:tcPr>
          <w:p w14:paraId="10E39BCF" w14:textId="77777777" w:rsidR="00AC4218" w:rsidRDefault="00000000">
            <w:pPr>
              <w:spacing w:line="360" w:lineRule="auto"/>
              <w:jc w:val="center"/>
              <w:rPr>
                <w:rFonts w:ascii="宋体" w:hAnsi="宋体" w:hint="eastAsia"/>
                <w:szCs w:val="21"/>
              </w:rPr>
            </w:pPr>
            <w:r>
              <w:rPr>
                <w:rFonts w:ascii="宋体" w:hAnsi="宋体" w:hint="eastAsia"/>
                <w:szCs w:val="21"/>
              </w:rPr>
              <w:t>1</w:t>
            </w:r>
          </w:p>
        </w:tc>
        <w:tc>
          <w:tcPr>
            <w:tcW w:w="2444" w:type="pct"/>
            <w:vAlign w:val="center"/>
          </w:tcPr>
          <w:p w14:paraId="06DD1697" w14:textId="77777777" w:rsidR="00AC4218" w:rsidRDefault="00000000">
            <w:pPr>
              <w:spacing w:line="360" w:lineRule="auto"/>
              <w:jc w:val="center"/>
              <w:rPr>
                <w:rFonts w:ascii="宋体" w:hAnsi="宋体" w:hint="eastAsia"/>
                <w:szCs w:val="21"/>
              </w:rPr>
            </w:pPr>
            <w:r>
              <w:rPr>
                <w:rFonts w:ascii="宋体" w:hAnsi="宋体"/>
                <w:szCs w:val="21"/>
              </w:rPr>
              <w:t>针对区属河道水利设施供电系统进行日常维护，开展高压用电设施预防性试验并形成试验检测报告。主要设备包括：低压配电柜102面；高压变压器（箱变）52台，高压变压器（柱变）6台等。</w:t>
            </w:r>
          </w:p>
        </w:tc>
      </w:tr>
    </w:tbl>
    <w:bookmarkEnd w:id="8"/>
    <w:p w14:paraId="3BD99CF3" w14:textId="77777777" w:rsidR="00AC4218" w:rsidRDefault="00000000">
      <w:pPr>
        <w:spacing w:line="360" w:lineRule="auto"/>
        <w:ind w:firstLineChars="200" w:firstLine="480"/>
        <w:rPr>
          <w:rFonts w:ascii="宋体" w:hAnsi="宋体" w:hint="eastAsia"/>
          <w:sz w:val="24"/>
          <w:u w:val="single"/>
        </w:rPr>
      </w:pPr>
      <w:r>
        <w:rPr>
          <w:rFonts w:ascii="宋体" w:hAnsi="宋体"/>
          <w:sz w:val="24"/>
        </w:rPr>
        <w:t>6.</w:t>
      </w:r>
      <w:r>
        <w:rPr>
          <w:rFonts w:ascii="宋体" w:hAnsi="宋体" w:hint="eastAsia"/>
          <w:sz w:val="24"/>
        </w:rPr>
        <w:t>合同履行期限</w:t>
      </w:r>
      <w:r>
        <w:rPr>
          <w:rFonts w:ascii="宋体" w:hAnsi="宋体"/>
          <w:sz w:val="24"/>
        </w:rPr>
        <w:t>：</w:t>
      </w:r>
      <w:r>
        <w:rPr>
          <w:rFonts w:ascii="宋体" w:hAnsi="宋体" w:hint="eastAsia"/>
          <w:sz w:val="24"/>
        </w:rPr>
        <w:t>2026年4月1日至2026年12月31日。</w:t>
      </w:r>
    </w:p>
    <w:p w14:paraId="2666E255" w14:textId="77777777" w:rsidR="00AC4218" w:rsidRDefault="00000000">
      <w:pPr>
        <w:spacing w:line="360" w:lineRule="auto"/>
        <w:ind w:firstLineChars="200" w:firstLine="480"/>
        <w:rPr>
          <w:rFonts w:ascii="宋体" w:hAnsi="宋体" w:hint="eastAsia"/>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sz w:val="32"/>
          <w:szCs w:val="32"/>
        </w:rPr>
        <w:t>■</w:t>
      </w:r>
      <w:r>
        <w:rPr>
          <w:rFonts w:ascii="宋体" w:hAnsi="宋体"/>
          <w:sz w:val="24"/>
        </w:rPr>
        <w:t>否。</w:t>
      </w:r>
    </w:p>
    <w:p w14:paraId="5405985E" w14:textId="77777777" w:rsidR="00AC4218" w:rsidRDefault="00000000">
      <w:pPr>
        <w:pStyle w:val="2"/>
        <w:spacing w:before="0" w:line="360" w:lineRule="auto"/>
        <w:jc w:val="left"/>
        <w:rPr>
          <w:rFonts w:ascii="宋体" w:eastAsia="宋体" w:hAnsi="宋体" w:hint="eastAsia"/>
          <w:sz w:val="24"/>
          <w:szCs w:val="24"/>
        </w:rPr>
      </w:pPr>
      <w:bookmarkStart w:id="9" w:name="_Toc35393622"/>
      <w:bookmarkStart w:id="10" w:name="_Toc35393791"/>
      <w:bookmarkStart w:id="11" w:name="_Toc28359003"/>
      <w:bookmarkStart w:id="12" w:name="_Toc28359080"/>
      <w:r>
        <w:rPr>
          <w:rFonts w:ascii="宋体" w:eastAsia="宋体" w:hAnsi="宋体"/>
          <w:sz w:val="24"/>
          <w:szCs w:val="24"/>
        </w:rPr>
        <w:t>二、申请人的资格要求（须同时满足）</w:t>
      </w:r>
      <w:bookmarkEnd w:id="9"/>
      <w:bookmarkEnd w:id="10"/>
      <w:bookmarkEnd w:id="11"/>
      <w:bookmarkEnd w:id="12"/>
    </w:p>
    <w:p w14:paraId="75B31E8B" w14:textId="77777777" w:rsidR="00AC4218" w:rsidRDefault="00000000">
      <w:pPr>
        <w:spacing w:line="360" w:lineRule="auto"/>
        <w:ind w:firstLineChars="200" w:firstLine="480"/>
        <w:rPr>
          <w:rFonts w:ascii="宋体" w:hAnsi="宋体" w:hint="eastAsia"/>
          <w:sz w:val="24"/>
        </w:rPr>
      </w:pPr>
      <w:bookmarkStart w:id="13" w:name="_Toc35393623"/>
      <w:bookmarkStart w:id="14" w:name="_Toc35393792"/>
      <w:r>
        <w:rPr>
          <w:rFonts w:ascii="宋体" w:hAnsi="宋体"/>
          <w:sz w:val="24"/>
        </w:rPr>
        <w:t>1.满足《中华人民共和国政府采购法》第二十二条规定</w:t>
      </w:r>
      <w:r>
        <w:rPr>
          <w:rFonts w:ascii="宋体" w:hAnsi="宋体" w:hint="eastAsia"/>
          <w:sz w:val="24"/>
        </w:rPr>
        <w:t>。</w:t>
      </w:r>
    </w:p>
    <w:p w14:paraId="73A7B6E0" w14:textId="77777777" w:rsidR="00AC4218" w:rsidRDefault="00000000">
      <w:pPr>
        <w:spacing w:line="360" w:lineRule="auto"/>
        <w:ind w:firstLineChars="200" w:firstLine="480"/>
        <w:rPr>
          <w:rFonts w:ascii="宋体" w:hAnsi="宋体" w:hint="eastAsia"/>
          <w:sz w:val="24"/>
        </w:rPr>
      </w:pPr>
      <w:bookmarkStart w:id="15" w:name="_Toc28359081"/>
      <w:bookmarkStart w:id="16" w:name="_Toc28359004"/>
      <w:r>
        <w:rPr>
          <w:rFonts w:ascii="宋体" w:hAnsi="宋体"/>
          <w:sz w:val="24"/>
        </w:rPr>
        <w:t>2</w:t>
      </w:r>
      <w:r>
        <w:rPr>
          <w:rFonts w:ascii="宋体" w:hAnsi="宋体" w:hint="eastAsia"/>
          <w:sz w:val="24"/>
        </w:rPr>
        <w:t>.</w:t>
      </w:r>
      <w:r>
        <w:rPr>
          <w:rFonts w:ascii="宋体" w:hAnsi="宋体"/>
          <w:sz w:val="24"/>
        </w:rPr>
        <w:t>落实政府采购政策需满足的资格要求：</w:t>
      </w:r>
    </w:p>
    <w:p w14:paraId="041F9D4C" w14:textId="77777777" w:rsidR="00AC4218" w:rsidRDefault="00000000">
      <w:pPr>
        <w:spacing w:line="360" w:lineRule="auto"/>
        <w:ind w:firstLineChars="200" w:firstLine="480"/>
        <w:rPr>
          <w:rFonts w:ascii="宋体" w:hAnsi="宋体" w:hint="eastAsia"/>
          <w:sz w:val="24"/>
        </w:rPr>
      </w:pPr>
      <w:r>
        <w:rPr>
          <w:rFonts w:ascii="宋体" w:hAnsi="宋体" w:hint="eastAsia"/>
          <w:sz w:val="24"/>
        </w:rPr>
        <w:t>2.1 中小企业政策</w:t>
      </w:r>
    </w:p>
    <w:p w14:paraId="4BE23211" w14:textId="77777777" w:rsidR="00AC4218" w:rsidRDefault="00000000">
      <w:pPr>
        <w:spacing w:line="360" w:lineRule="auto"/>
        <w:ind w:firstLineChars="200" w:firstLine="480"/>
        <w:rPr>
          <w:sz w:val="24"/>
        </w:rPr>
      </w:pPr>
      <w:r>
        <w:rPr>
          <w:rFonts w:hint="eastAsia"/>
          <w:sz w:val="24"/>
        </w:rPr>
        <w:t>□本项目不专门面向中小企业预留采购份额。</w:t>
      </w:r>
    </w:p>
    <w:p w14:paraId="3FA79EA0" w14:textId="77777777" w:rsidR="00AC4218" w:rsidRDefault="00000000">
      <w:pPr>
        <w:spacing w:line="360" w:lineRule="auto"/>
        <w:ind w:firstLineChars="200" w:firstLine="480"/>
        <w:rPr>
          <w:sz w:val="24"/>
        </w:rPr>
      </w:pPr>
      <w:r>
        <w:rPr>
          <w:rFonts w:ascii="宋体" w:hAnsi="宋体" w:cs="宋体" w:hint="eastAsia"/>
          <w:sz w:val="24"/>
        </w:rPr>
        <w:t>■</w:t>
      </w:r>
      <w:r>
        <w:rPr>
          <w:rFonts w:hint="eastAsia"/>
          <w:sz w:val="24"/>
        </w:rPr>
        <w:t>本项目专门面向</w:t>
      </w:r>
      <w:r>
        <w:rPr>
          <w:rFonts w:hint="eastAsia"/>
          <w:sz w:val="24"/>
        </w:rPr>
        <w:t xml:space="preserve">  </w:t>
      </w:r>
      <w:r>
        <w:rPr>
          <w:rFonts w:ascii="宋体" w:hAnsi="宋体" w:cs="宋体" w:hint="eastAsia"/>
          <w:sz w:val="24"/>
        </w:rPr>
        <w:t>■</w:t>
      </w:r>
      <w:r>
        <w:rPr>
          <w:rFonts w:hint="eastAsia"/>
          <w:sz w:val="24"/>
        </w:rPr>
        <w:t>中小</w:t>
      </w:r>
      <w:r>
        <w:rPr>
          <w:rFonts w:hint="eastAsia"/>
          <w:sz w:val="24"/>
        </w:rPr>
        <w:t xml:space="preserve"> </w:t>
      </w:r>
      <w:r>
        <w:rPr>
          <w:rFonts w:hint="eastAsia"/>
          <w:sz w:val="24"/>
        </w:rPr>
        <w:t>□小微企业</w:t>
      </w:r>
      <w:r>
        <w:rPr>
          <w:rFonts w:hint="eastAsia"/>
          <w:sz w:val="24"/>
        </w:rPr>
        <w:t xml:space="preserve">  </w:t>
      </w:r>
      <w:r>
        <w:rPr>
          <w:rFonts w:hint="eastAsia"/>
          <w:sz w:val="24"/>
        </w:rPr>
        <w:t>采购。即：提供的货物全部由符合政策要求的中小</w:t>
      </w:r>
      <w:r>
        <w:rPr>
          <w:rFonts w:hint="eastAsia"/>
          <w:sz w:val="24"/>
        </w:rPr>
        <w:t>/</w:t>
      </w:r>
      <w:r>
        <w:rPr>
          <w:rFonts w:hint="eastAsia"/>
          <w:sz w:val="24"/>
        </w:rPr>
        <w:t>小微企业制造、服务全部由符合政策要求的中小</w:t>
      </w:r>
      <w:r>
        <w:rPr>
          <w:rFonts w:hint="eastAsia"/>
          <w:sz w:val="24"/>
        </w:rPr>
        <w:t>/</w:t>
      </w:r>
      <w:r>
        <w:rPr>
          <w:rFonts w:hint="eastAsia"/>
          <w:sz w:val="24"/>
        </w:rPr>
        <w:t>小微企业承接。</w:t>
      </w:r>
    </w:p>
    <w:p w14:paraId="1C7D41E9" w14:textId="77777777" w:rsidR="00AC4218" w:rsidRDefault="00000000">
      <w:pPr>
        <w:spacing w:line="360" w:lineRule="auto"/>
        <w:ind w:firstLineChars="200" w:firstLine="480"/>
        <w:rPr>
          <w:sz w:val="24"/>
        </w:rPr>
      </w:pP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rFonts w:hint="eastAsia"/>
          <w:sz w:val="24"/>
        </w:rPr>
        <w:t>。</w:t>
      </w:r>
    </w:p>
    <w:p w14:paraId="0C563CB2" w14:textId="77777777" w:rsidR="00AC4218" w:rsidRDefault="00000000">
      <w:pPr>
        <w:spacing w:line="360" w:lineRule="auto"/>
        <w:ind w:firstLineChars="200" w:firstLine="480"/>
        <w:rPr>
          <w:rFonts w:ascii="宋体" w:hAnsi="宋体" w:hint="eastAsia"/>
          <w:sz w:val="24"/>
        </w:rPr>
      </w:pPr>
      <w:r>
        <w:rPr>
          <w:rFonts w:ascii="宋体" w:hAnsi="宋体" w:hint="eastAsia"/>
          <w:sz w:val="24"/>
        </w:rPr>
        <w:t>2.2 其它落实政府采购政策的资格要求：/。</w:t>
      </w:r>
    </w:p>
    <w:p w14:paraId="63634337" w14:textId="77777777" w:rsidR="00AC4218" w:rsidRDefault="00000000">
      <w:pPr>
        <w:spacing w:line="360" w:lineRule="auto"/>
        <w:ind w:firstLineChars="200" w:firstLine="480"/>
        <w:rPr>
          <w:rFonts w:ascii="宋体" w:hAnsi="宋体" w:hint="eastAsia"/>
          <w:sz w:val="24"/>
        </w:rPr>
      </w:pPr>
      <w:r>
        <w:rPr>
          <w:rFonts w:ascii="宋体" w:hAnsi="宋体"/>
          <w:sz w:val="24"/>
        </w:rPr>
        <w:t>3.本项目的特定资格要求</w:t>
      </w:r>
    </w:p>
    <w:p w14:paraId="72168AEA" w14:textId="77777777" w:rsidR="00AC4218" w:rsidRDefault="00000000">
      <w:pPr>
        <w:spacing w:line="360" w:lineRule="auto"/>
        <w:ind w:firstLineChars="200" w:firstLine="480"/>
        <w:rPr>
          <w:rFonts w:ascii="宋体" w:hAnsi="宋体" w:hint="eastAsia"/>
          <w:sz w:val="24"/>
        </w:rPr>
      </w:pPr>
      <w:r>
        <w:rPr>
          <w:rFonts w:ascii="宋体" w:hAnsi="宋体"/>
          <w:sz w:val="24"/>
        </w:rPr>
        <w:t>3.1本项目是否属于政府购买服务：</w:t>
      </w:r>
    </w:p>
    <w:p w14:paraId="65DC2F76" w14:textId="77777777" w:rsidR="00AC4218" w:rsidRDefault="00000000">
      <w:pPr>
        <w:tabs>
          <w:tab w:val="center" w:pos="4830"/>
        </w:tabs>
        <w:spacing w:line="360" w:lineRule="auto"/>
        <w:ind w:firstLineChars="200" w:firstLine="480"/>
        <w:rPr>
          <w:rFonts w:ascii="宋体" w:hAnsi="宋体" w:hint="eastAsia"/>
          <w:sz w:val="24"/>
        </w:rPr>
      </w:pPr>
      <w:r>
        <w:rPr>
          <w:rFonts w:hint="eastAsia"/>
          <w:sz w:val="24"/>
        </w:rPr>
        <w:t>□</w:t>
      </w:r>
      <w:r>
        <w:rPr>
          <w:rFonts w:ascii="宋体" w:hAnsi="宋体"/>
          <w:sz w:val="24"/>
        </w:rPr>
        <w:t>否</w:t>
      </w:r>
      <w:r>
        <w:rPr>
          <w:rFonts w:ascii="宋体" w:hAnsi="宋体" w:hint="eastAsia"/>
          <w:sz w:val="24"/>
        </w:rPr>
        <w:tab/>
      </w:r>
    </w:p>
    <w:p w14:paraId="4B15B6D4" w14:textId="77777777" w:rsidR="00AC4218" w:rsidRDefault="00000000">
      <w:pPr>
        <w:spacing w:line="360" w:lineRule="auto"/>
        <w:ind w:firstLineChars="200" w:firstLine="480"/>
        <w:rPr>
          <w:rFonts w:ascii="宋体" w:hAnsi="宋体" w:hint="eastAsia"/>
          <w:sz w:val="24"/>
        </w:rPr>
      </w:pPr>
      <w:r>
        <w:rPr>
          <w:rFonts w:ascii="宋体" w:hAnsi="宋体" w:cs="宋体" w:hint="eastAsia"/>
          <w:sz w:val="24"/>
        </w:rPr>
        <w:lastRenderedPageBreak/>
        <w:t>■</w:t>
      </w:r>
      <w:r>
        <w:rPr>
          <w:rFonts w:ascii="宋体" w:hAnsi="宋体"/>
          <w:sz w:val="24"/>
        </w:rPr>
        <w:t>是，公益一类事业单位、使用事业编制且由财政拨款保障的群团组织，不得作为承接主体；</w:t>
      </w:r>
    </w:p>
    <w:p w14:paraId="1B13D19D" w14:textId="77777777" w:rsidR="00AC4218" w:rsidRDefault="00000000">
      <w:pPr>
        <w:spacing w:line="360" w:lineRule="auto"/>
        <w:ind w:firstLineChars="200" w:firstLine="480"/>
        <w:rPr>
          <w:rFonts w:ascii="宋体" w:hAnsi="宋体" w:hint="eastAsia"/>
          <w:sz w:val="24"/>
        </w:rPr>
      </w:pPr>
      <w:r>
        <w:rPr>
          <w:rFonts w:ascii="宋体" w:hAnsi="宋体"/>
          <w:sz w:val="24"/>
        </w:rPr>
        <w:t>3.2其他特定资格要求：</w:t>
      </w:r>
      <w:r>
        <w:rPr>
          <w:rFonts w:ascii="宋体" w:hAnsi="宋体" w:hint="eastAsia"/>
          <w:sz w:val="24"/>
          <w:u w:val="single"/>
        </w:rPr>
        <w:t>需具备电力工程施工总承包三级及以上资质，具有建设主管部门颁发的安全生产许可证，拟派项目经理须具备机电工程二级（含）以上注册建造师执业资格证书及有效期内的安全生产考核合格证书（B本）</w:t>
      </w:r>
      <w:r>
        <w:rPr>
          <w:rFonts w:ascii="宋体" w:hAnsi="宋体"/>
          <w:sz w:val="24"/>
        </w:rPr>
        <w:t>。</w:t>
      </w:r>
    </w:p>
    <w:bookmarkEnd w:id="15"/>
    <w:bookmarkEnd w:id="16"/>
    <w:p w14:paraId="625D2B68" w14:textId="77777777" w:rsidR="00AC4218" w:rsidRDefault="00000000">
      <w:pPr>
        <w:pStyle w:val="2"/>
        <w:widowControl/>
        <w:spacing w:before="0" w:line="360" w:lineRule="auto"/>
        <w:jc w:val="left"/>
        <w:rPr>
          <w:rFonts w:ascii="宋体" w:eastAsia="宋体" w:hAnsi="宋体" w:hint="eastAsia"/>
          <w:sz w:val="24"/>
          <w:szCs w:val="24"/>
        </w:rPr>
      </w:pPr>
      <w:r>
        <w:rPr>
          <w:rFonts w:ascii="宋体" w:eastAsia="宋体" w:hAnsi="宋体"/>
          <w:sz w:val="24"/>
          <w:szCs w:val="24"/>
        </w:rPr>
        <w:t>三、获取采购文件</w:t>
      </w:r>
      <w:bookmarkEnd w:id="13"/>
      <w:bookmarkEnd w:id="14"/>
    </w:p>
    <w:p w14:paraId="2B57178A" w14:textId="529ED24B" w:rsidR="00AC4218" w:rsidRDefault="00000000">
      <w:pPr>
        <w:adjustRightInd w:val="0"/>
        <w:snapToGrid w:val="0"/>
        <w:spacing w:line="360" w:lineRule="auto"/>
        <w:ind w:firstLineChars="200" w:firstLine="480"/>
        <w:rPr>
          <w:rFonts w:ascii="宋体" w:hAnsi="宋体" w:hint="eastAsia"/>
          <w:sz w:val="24"/>
        </w:rPr>
      </w:pPr>
      <w:r>
        <w:rPr>
          <w:rFonts w:ascii="宋体" w:hAnsi="宋体"/>
          <w:sz w:val="24"/>
        </w:rPr>
        <w:t>1.时间：202</w:t>
      </w:r>
      <w:r>
        <w:rPr>
          <w:rFonts w:ascii="宋体" w:hAnsi="宋体" w:hint="eastAsia"/>
          <w:sz w:val="24"/>
        </w:rPr>
        <w:t>6</w:t>
      </w:r>
      <w:r>
        <w:rPr>
          <w:rFonts w:ascii="宋体" w:hAnsi="宋体"/>
          <w:sz w:val="24"/>
        </w:rPr>
        <w:t>年</w:t>
      </w:r>
      <w:r>
        <w:rPr>
          <w:rFonts w:ascii="宋体" w:hAnsi="宋体" w:hint="eastAsia"/>
          <w:sz w:val="24"/>
        </w:rPr>
        <w:t>02</w:t>
      </w:r>
      <w:r>
        <w:rPr>
          <w:rFonts w:ascii="宋体" w:hAnsi="宋体"/>
          <w:sz w:val="24"/>
        </w:rPr>
        <w:t>月</w:t>
      </w:r>
      <w:r>
        <w:rPr>
          <w:rFonts w:ascii="宋体" w:hAnsi="宋体" w:hint="eastAsia"/>
          <w:sz w:val="24"/>
        </w:rPr>
        <w:t>1</w:t>
      </w:r>
      <w:r w:rsidR="00AC2199">
        <w:rPr>
          <w:rFonts w:ascii="宋体" w:hAnsi="宋体" w:hint="eastAsia"/>
          <w:sz w:val="24"/>
        </w:rPr>
        <w:t>5</w:t>
      </w:r>
      <w:r>
        <w:rPr>
          <w:rFonts w:ascii="宋体" w:hAnsi="宋体"/>
          <w:sz w:val="24"/>
        </w:rPr>
        <w:t>日至202</w:t>
      </w:r>
      <w:r>
        <w:rPr>
          <w:rFonts w:ascii="宋体" w:hAnsi="宋体" w:hint="eastAsia"/>
          <w:sz w:val="24"/>
        </w:rPr>
        <w:t>6</w:t>
      </w:r>
      <w:r>
        <w:rPr>
          <w:rFonts w:ascii="宋体" w:hAnsi="宋体"/>
          <w:sz w:val="24"/>
        </w:rPr>
        <w:t>年</w:t>
      </w:r>
      <w:r>
        <w:rPr>
          <w:rFonts w:ascii="宋体" w:hAnsi="宋体" w:hint="eastAsia"/>
          <w:sz w:val="24"/>
        </w:rPr>
        <w:t>02</w:t>
      </w:r>
      <w:r>
        <w:rPr>
          <w:rFonts w:ascii="宋体" w:hAnsi="宋体"/>
          <w:sz w:val="24"/>
        </w:rPr>
        <w:t>月</w:t>
      </w:r>
      <w:r>
        <w:rPr>
          <w:rFonts w:ascii="宋体" w:hAnsi="宋体" w:hint="eastAsia"/>
          <w:sz w:val="24"/>
        </w:rPr>
        <w:t>2</w:t>
      </w:r>
      <w:r w:rsidR="00AC2199">
        <w:rPr>
          <w:rFonts w:ascii="宋体" w:hAnsi="宋体" w:hint="eastAsia"/>
          <w:sz w:val="24"/>
        </w:rPr>
        <w:t>8</w:t>
      </w:r>
      <w:r>
        <w:rPr>
          <w:rFonts w:ascii="宋体" w:hAnsi="宋体"/>
          <w:sz w:val="24"/>
        </w:rPr>
        <w:t>日</w:t>
      </w:r>
      <w:r>
        <w:rPr>
          <w:rFonts w:ascii="宋体" w:hAnsi="宋体" w:hint="eastAsia"/>
          <w:sz w:val="24"/>
        </w:rPr>
        <w:t>，每日</w:t>
      </w:r>
      <w:r>
        <w:rPr>
          <w:rFonts w:ascii="宋体" w:hAnsi="宋体"/>
          <w:sz w:val="24"/>
        </w:rPr>
        <w:t>上午</w:t>
      </w:r>
      <w:r>
        <w:rPr>
          <w:rFonts w:ascii="宋体" w:hAnsi="宋体" w:hint="eastAsia"/>
          <w:sz w:val="24"/>
        </w:rPr>
        <w:t>0:00至12:00，</w:t>
      </w:r>
      <w:r>
        <w:rPr>
          <w:rFonts w:ascii="宋体" w:hAnsi="宋体"/>
          <w:sz w:val="24"/>
        </w:rPr>
        <w:t>下午</w:t>
      </w:r>
      <w:r>
        <w:rPr>
          <w:rFonts w:ascii="宋体" w:hAnsi="宋体" w:hint="eastAsia"/>
          <w:sz w:val="24"/>
        </w:rPr>
        <w:t>12:00至24:00</w:t>
      </w:r>
      <w:r>
        <w:rPr>
          <w:rFonts w:ascii="宋体" w:hAnsi="宋体"/>
          <w:sz w:val="24"/>
        </w:rPr>
        <w:t>。</w:t>
      </w:r>
    </w:p>
    <w:p w14:paraId="472ECC0B" w14:textId="77777777" w:rsidR="00AC4218" w:rsidRDefault="00000000">
      <w:pPr>
        <w:adjustRightInd w:val="0"/>
        <w:snapToGrid w:val="0"/>
        <w:spacing w:line="360" w:lineRule="auto"/>
        <w:ind w:firstLineChars="200" w:firstLine="480"/>
        <w:rPr>
          <w:rFonts w:ascii="宋体" w:hAnsi="宋体" w:hint="eastAsia"/>
          <w:sz w:val="24"/>
        </w:rPr>
      </w:pPr>
      <w:r>
        <w:rPr>
          <w:rFonts w:ascii="宋体" w:hAnsi="宋体"/>
          <w:sz w:val="24"/>
        </w:rPr>
        <w:t>2.地点：</w:t>
      </w:r>
      <w:r>
        <w:rPr>
          <w:rFonts w:ascii="宋体" w:hAnsi="宋体" w:hint="eastAsia"/>
          <w:sz w:val="24"/>
        </w:rPr>
        <w:t>北京市政府采购电子交易平台</w:t>
      </w:r>
    </w:p>
    <w:p w14:paraId="6956A3B3" w14:textId="77777777" w:rsidR="00AC4218" w:rsidRDefault="00000000">
      <w:pPr>
        <w:widowControl/>
        <w:wordWrap w:val="0"/>
        <w:adjustRightInd w:val="0"/>
        <w:snapToGrid w:val="0"/>
        <w:spacing w:line="360" w:lineRule="auto"/>
        <w:ind w:firstLineChars="200" w:firstLine="480"/>
        <w:jc w:val="left"/>
        <w:rPr>
          <w:rFonts w:ascii="宋体" w:hAnsi="宋体" w:hint="eastAsia"/>
          <w:sz w:val="24"/>
        </w:rPr>
      </w:pPr>
      <w:r>
        <w:rPr>
          <w:rFonts w:ascii="宋体" w:hAnsi="宋体"/>
          <w:sz w:val="24"/>
        </w:rPr>
        <w:t>3.方式：</w:t>
      </w:r>
      <w:r>
        <w:rPr>
          <w:rFonts w:ascii="宋体" w:hAnsi="宋体" w:hint="eastAsia"/>
          <w:sz w:val="24"/>
        </w:rPr>
        <w:t>供应商使用CA数字证书或电子营业执照登录北京市政府采购电子交易平台（http://zbcg-bjzc.zhongcy.com/bjczj-portal-site/index.html#/home）获取电子版竞争性磋商文件。</w:t>
      </w:r>
    </w:p>
    <w:p w14:paraId="3BD304D6" w14:textId="77777777" w:rsidR="00AC4218"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rPr>
        <w:t>4.售价：0</w:t>
      </w:r>
      <w:r>
        <w:rPr>
          <w:rFonts w:ascii="宋体" w:hAnsi="宋体" w:hint="eastAsia"/>
          <w:sz w:val="24"/>
        </w:rPr>
        <w:t>元</w:t>
      </w:r>
      <w:r>
        <w:rPr>
          <w:rFonts w:ascii="宋体" w:hAnsi="宋体"/>
          <w:sz w:val="24"/>
        </w:rPr>
        <w:t>。</w:t>
      </w:r>
    </w:p>
    <w:p w14:paraId="296D546B" w14:textId="77777777" w:rsidR="00AC4218" w:rsidRDefault="00000000">
      <w:pPr>
        <w:pStyle w:val="2"/>
        <w:widowControl/>
        <w:spacing w:before="0" w:line="360" w:lineRule="auto"/>
        <w:jc w:val="left"/>
        <w:rPr>
          <w:rFonts w:ascii="宋体" w:eastAsia="宋体" w:hAnsi="宋体" w:hint="eastAsia"/>
          <w:sz w:val="24"/>
          <w:szCs w:val="24"/>
        </w:rPr>
      </w:pPr>
      <w:bookmarkStart w:id="17" w:name="_Toc28359005"/>
      <w:bookmarkStart w:id="18" w:name="_Toc28359082"/>
      <w:bookmarkStart w:id="19" w:name="_Toc35393624"/>
      <w:bookmarkStart w:id="20" w:name="_Toc35393793"/>
      <w:r>
        <w:rPr>
          <w:rFonts w:ascii="宋体" w:eastAsia="宋体" w:hAnsi="宋体"/>
          <w:sz w:val="24"/>
          <w:szCs w:val="24"/>
        </w:rPr>
        <w:t>四、</w:t>
      </w:r>
      <w:bookmarkEnd w:id="17"/>
      <w:bookmarkEnd w:id="18"/>
      <w:bookmarkEnd w:id="19"/>
      <w:bookmarkEnd w:id="20"/>
      <w:r>
        <w:rPr>
          <w:rFonts w:ascii="宋体" w:eastAsia="宋体" w:hAnsi="宋体"/>
          <w:sz w:val="24"/>
          <w:szCs w:val="24"/>
        </w:rPr>
        <w:t>响应文件提交</w:t>
      </w:r>
    </w:p>
    <w:p w14:paraId="624C5C12" w14:textId="09F29CC4" w:rsidR="00AC4218" w:rsidRDefault="00000000">
      <w:pPr>
        <w:spacing w:line="360" w:lineRule="auto"/>
        <w:ind w:firstLineChars="200" w:firstLine="480"/>
        <w:rPr>
          <w:rFonts w:ascii="宋体" w:hAnsi="宋体" w:hint="eastAsia"/>
          <w:bCs/>
          <w:sz w:val="24"/>
          <w:u w:val="single"/>
        </w:rPr>
      </w:pPr>
      <w:r>
        <w:rPr>
          <w:rFonts w:ascii="宋体" w:hAnsi="宋体"/>
          <w:sz w:val="24"/>
        </w:rPr>
        <w:t>截止时间：202</w:t>
      </w:r>
      <w:r>
        <w:rPr>
          <w:rFonts w:ascii="宋体" w:hAnsi="宋体" w:hint="eastAsia"/>
          <w:sz w:val="24"/>
        </w:rPr>
        <w:t>6</w:t>
      </w:r>
      <w:r>
        <w:rPr>
          <w:rFonts w:ascii="宋体" w:hAnsi="宋体"/>
          <w:sz w:val="24"/>
        </w:rPr>
        <w:t>年</w:t>
      </w:r>
      <w:r>
        <w:rPr>
          <w:rFonts w:ascii="宋体" w:hAnsi="宋体" w:hint="eastAsia"/>
          <w:sz w:val="24"/>
        </w:rPr>
        <w:t>0</w:t>
      </w:r>
      <w:r w:rsidR="00AC2199">
        <w:rPr>
          <w:rFonts w:ascii="宋体" w:hAnsi="宋体" w:hint="eastAsia"/>
          <w:sz w:val="24"/>
        </w:rPr>
        <w:t>3</w:t>
      </w:r>
      <w:r>
        <w:rPr>
          <w:rFonts w:ascii="宋体" w:hAnsi="宋体"/>
          <w:sz w:val="24"/>
        </w:rPr>
        <w:t>月</w:t>
      </w:r>
      <w:r w:rsidR="00AC2199">
        <w:rPr>
          <w:rFonts w:ascii="宋体" w:hAnsi="宋体" w:hint="eastAsia"/>
          <w:sz w:val="24"/>
        </w:rPr>
        <w:t>02</w:t>
      </w:r>
      <w:r>
        <w:rPr>
          <w:rFonts w:ascii="宋体" w:hAnsi="宋体"/>
          <w:sz w:val="24"/>
        </w:rPr>
        <w:t>日</w:t>
      </w:r>
      <w:r>
        <w:rPr>
          <w:rFonts w:ascii="宋体" w:hAnsi="宋体" w:hint="eastAsia"/>
          <w:sz w:val="24"/>
        </w:rPr>
        <w:t>10</w:t>
      </w:r>
      <w:r>
        <w:rPr>
          <w:rFonts w:ascii="宋体" w:hAnsi="宋体"/>
          <w:sz w:val="24"/>
        </w:rPr>
        <w:t>点</w:t>
      </w:r>
      <w:r>
        <w:rPr>
          <w:rFonts w:ascii="宋体" w:hAnsi="宋体" w:hint="eastAsia"/>
          <w:sz w:val="24"/>
        </w:rPr>
        <w:t>0</w:t>
      </w:r>
      <w:r>
        <w:rPr>
          <w:rFonts w:ascii="宋体" w:hAnsi="宋体"/>
          <w:sz w:val="24"/>
        </w:rPr>
        <w:t>0分</w:t>
      </w:r>
      <w:r>
        <w:rPr>
          <w:rFonts w:ascii="宋体" w:hAnsi="宋体"/>
          <w:bCs/>
          <w:sz w:val="24"/>
        </w:rPr>
        <w:t>（北京时间）</w:t>
      </w:r>
      <w:r>
        <w:rPr>
          <w:rFonts w:ascii="宋体" w:hAnsi="宋体"/>
          <w:iCs/>
          <w:sz w:val="24"/>
        </w:rPr>
        <w:t>。</w:t>
      </w:r>
    </w:p>
    <w:p w14:paraId="2674F828" w14:textId="77777777" w:rsidR="00AC4218" w:rsidRDefault="00000000">
      <w:pPr>
        <w:wordWrap w:val="0"/>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rPr>
        <w:t>北京市政府采购电子交易平台（http://zbcg-bjzc.zhongcy.com/bjczj-portal-site/index.html#/home）</w:t>
      </w:r>
      <w:r>
        <w:rPr>
          <w:rFonts w:ascii="宋体" w:hAnsi="宋体"/>
          <w:sz w:val="24"/>
          <w:lang w:val="zh-TW"/>
        </w:rPr>
        <w:t>。</w:t>
      </w:r>
    </w:p>
    <w:p w14:paraId="7060D34C" w14:textId="77777777" w:rsidR="00AC4218" w:rsidRDefault="00000000">
      <w:pPr>
        <w:pStyle w:val="2"/>
        <w:spacing w:before="0" w:line="360" w:lineRule="auto"/>
        <w:jc w:val="left"/>
        <w:rPr>
          <w:rFonts w:ascii="宋体" w:eastAsia="宋体" w:hAnsi="宋体" w:hint="eastAsia"/>
          <w:sz w:val="24"/>
          <w:szCs w:val="24"/>
        </w:rPr>
      </w:pPr>
      <w:r>
        <w:rPr>
          <w:rFonts w:ascii="宋体" w:eastAsia="宋体" w:hAnsi="宋体"/>
          <w:sz w:val="24"/>
          <w:szCs w:val="24"/>
        </w:rPr>
        <w:t>五、开启</w:t>
      </w:r>
    </w:p>
    <w:p w14:paraId="4D96F05D" w14:textId="7C76F883" w:rsidR="00AC4218" w:rsidRDefault="00000000">
      <w:pPr>
        <w:spacing w:line="360" w:lineRule="auto"/>
        <w:ind w:firstLineChars="200" w:firstLine="480"/>
        <w:rPr>
          <w:rFonts w:ascii="宋体" w:hAnsi="宋体" w:hint="eastAsia"/>
          <w:bCs/>
          <w:sz w:val="24"/>
          <w:u w:val="single"/>
        </w:rPr>
      </w:pPr>
      <w:r>
        <w:rPr>
          <w:rFonts w:ascii="宋体" w:hAnsi="宋体"/>
          <w:sz w:val="24"/>
        </w:rPr>
        <w:t>时间：202</w:t>
      </w:r>
      <w:r>
        <w:rPr>
          <w:rFonts w:ascii="宋体" w:hAnsi="宋体" w:hint="eastAsia"/>
          <w:sz w:val="24"/>
        </w:rPr>
        <w:t>6</w:t>
      </w:r>
      <w:r>
        <w:rPr>
          <w:rFonts w:ascii="宋体" w:hAnsi="宋体"/>
          <w:sz w:val="24"/>
        </w:rPr>
        <w:t>年</w:t>
      </w:r>
      <w:r>
        <w:rPr>
          <w:rFonts w:ascii="宋体" w:hAnsi="宋体" w:hint="eastAsia"/>
          <w:sz w:val="24"/>
        </w:rPr>
        <w:t>0</w:t>
      </w:r>
      <w:r w:rsidR="00AC2199">
        <w:rPr>
          <w:rFonts w:ascii="宋体" w:hAnsi="宋体" w:hint="eastAsia"/>
          <w:sz w:val="24"/>
        </w:rPr>
        <w:t>3</w:t>
      </w:r>
      <w:r>
        <w:rPr>
          <w:rFonts w:ascii="宋体" w:hAnsi="宋体"/>
          <w:sz w:val="24"/>
        </w:rPr>
        <w:t>月</w:t>
      </w:r>
      <w:r w:rsidR="00AC2199">
        <w:rPr>
          <w:rFonts w:ascii="宋体" w:hAnsi="宋体" w:hint="eastAsia"/>
          <w:sz w:val="24"/>
        </w:rPr>
        <w:t>02</w:t>
      </w:r>
      <w:r>
        <w:rPr>
          <w:rFonts w:ascii="宋体" w:hAnsi="宋体"/>
          <w:sz w:val="24"/>
        </w:rPr>
        <w:t>日</w:t>
      </w:r>
      <w:r>
        <w:rPr>
          <w:rFonts w:ascii="宋体" w:hAnsi="宋体" w:hint="eastAsia"/>
          <w:sz w:val="24"/>
        </w:rPr>
        <w:t>10</w:t>
      </w:r>
      <w:r>
        <w:rPr>
          <w:rFonts w:ascii="宋体" w:hAnsi="宋体"/>
          <w:sz w:val="24"/>
        </w:rPr>
        <w:t>点</w:t>
      </w:r>
      <w:r>
        <w:rPr>
          <w:rFonts w:ascii="宋体" w:hAnsi="宋体" w:hint="eastAsia"/>
          <w:sz w:val="24"/>
        </w:rPr>
        <w:t>0</w:t>
      </w:r>
      <w:r>
        <w:rPr>
          <w:rFonts w:ascii="宋体" w:hAnsi="宋体"/>
          <w:sz w:val="24"/>
        </w:rPr>
        <w:t>0分</w:t>
      </w:r>
      <w:r>
        <w:rPr>
          <w:rFonts w:ascii="宋体" w:hAnsi="宋体"/>
          <w:bCs/>
          <w:sz w:val="24"/>
        </w:rPr>
        <w:t>（北京时间）</w:t>
      </w:r>
      <w:r>
        <w:rPr>
          <w:rFonts w:ascii="宋体" w:hAnsi="宋体"/>
          <w:iCs/>
          <w:sz w:val="24"/>
        </w:rPr>
        <w:t>。</w:t>
      </w:r>
    </w:p>
    <w:p w14:paraId="328FED0A" w14:textId="77777777" w:rsidR="00AC4218" w:rsidRDefault="00000000">
      <w:pPr>
        <w:wordWrap w:val="0"/>
        <w:spacing w:line="360" w:lineRule="auto"/>
        <w:ind w:firstLineChars="200" w:firstLine="480"/>
        <w:rPr>
          <w:rFonts w:ascii="宋体" w:hAnsi="宋体" w:hint="eastAsia"/>
          <w:sz w:val="24"/>
          <w:u w:val="single"/>
          <w:lang w:val="zh-TW"/>
        </w:rPr>
      </w:pPr>
      <w:r>
        <w:rPr>
          <w:rFonts w:ascii="宋体" w:hAnsi="宋体"/>
          <w:sz w:val="24"/>
        </w:rPr>
        <w:t>地点：</w:t>
      </w:r>
      <w:r>
        <w:rPr>
          <w:rFonts w:ascii="宋体" w:hAnsi="宋体" w:hint="eastAsia"/>
          <w:sz w:val="24"/>
        </w:rPr>
        <w:t>北京市政府采购电子交易平台（http://zbcg-bjzc.zhongcy.com/bjczj-portal-site/index.html#/home）。</w:t>
      </w:r>
      <w:r>
        <w:rPr>
          <w:rFonts w:ascii="宋体" w:hAnsi="宋体" w:hint="eastAsia"/>
          <w:sz w:val="24"/>
          <w:u w:val="single"/>
        </w:rPr>
        <w:t>本项目采用远程电子开标方式，由投标人自行对电子投标文件进行解密，不接受纸质文件，无须或不强制要求投标人到达现场。</w:t>
      </w:r>
    </w:p>
    <w:p w14:paraId="56855686" w14:textId="77777777" w:rsidR="00AC4218" w:rsidRDefault="00000000">
      <w:pPr>
        <w:pStyle w:val="2"/>
        <w:spacing w:before="0" w:line="360" w:lineRule="auto"/>
        <w:jc w:val="left"/>
        <w:rPr>
          <w:rFonts w:ascii="宋体" w:eastAsia="宋体" w:hAnsi="宋体" w:hint="eastAsia"/>
          <w:sz w:val="24"/>
          <w:szCs w:val="24"/>
        </w:rPr>
      </w:pPr>
      <w:r>
        <w:rPr>
          <w:rFonts w:ascii="宋体" w:eastAsia="宋体" w:hAnsi="宋体" w:hint="eastAsia"/>
          <w:sz w:val="24"/>
          <w:szCs w:val="24"/>
        </w:rPr>
        <w:t>六、公告期限</w:t>
      </w:r>
    </w:p>
    <w:p w14:paraId="54552DDE" w14:textId="77777777" w:rsidR="00AC4218" w:rsidRDefault="00000000">
      <w:pPr>
        <w:spacing w:line="360" w:lineRule="auto"/>
        <w:rPr>
          <w:rFonts w:ascii="宋体" w:hAnsi="宋体" w:hint="eastAsia"/>
          <w:sz w:val="24"/>
          <w:lang w:val="zh-TW"/>
        </w:rPr>
      </w:pPr>
      <w:r>
        <w:rPr>
          <w:rFonts w:ascii="宋体" w:hAnsi="宋体" w:hint="eastAsia"/>
          <w:sz w:val="24"/>
          <w:lang w:val="zh-TW"/>
        </w:rPr>
        <w:t>自本公告发布之日起3个工作日。</w:t>
      </w:r>
    </w:p>
    <w:p w14:paraId="62CD79A9" w14:textId="77777777" w:rsidR="00AC4218" w:rsidRDefault="00000000">
      <w:pPr>
        <w:pStyle w:val="2"/>
        <w:spacing w:before="0" w:line="360" w:lineRule="auto"/>
        <w:jc w:val="left"/>
        <w:rPr>
          <w:rFonts w:ascii="宋体" w:eastAsia="宋体" w:hAnsi="宋体" w:hint="eastAsia"/>
          <w:sz w:val="24"/>
          <w:szCs w:val="24"/>
        </w:rPr>
      </w:pPr>
      <w:bookmarkStart w:id="21" w:name="_Toc35393626"/>
      <w:bookmarkStart w:id="22" w:name="_Toc35393795"/>
      <w:r>
        <w:rPr>
          <w:rFonts w:ascii="宋体" w:eastAsia="宋体" w:hAnsi="宋体" w:hint="eastAsia"/>
          <w:sz w:val="24"/>
          <w:szCs w:val="24"/>
        </w:rPr>
        <w:t>七</w:t>
      </w:r>
      <w:r>
        <w:rPr>
          <w:rFonts w:ascii="宋体" w:eastAsia="宋体" w:hAnsi="宋体"/>
          <w:sz w:val="24"/>
          <w:szCs w:val="24"/>
        </w:rPr>
        <w:t>、其他补充事宜</w:t>
      </w:r>
      <w:bookmarkEnd w:id="21"/>
      <w:bookmarkEnd w:id="22"/>
    </w:p>
    <w:p w14:paraId="7FC12454" w14:textId="77777777" w:rsidR="00AC4218"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1.采购项目需要落实的政府采购政策：本项目需落实的节能环保、中小微型企业扶持、支持监狱企业、促进残疾人就业、扶持不发达地区和少数民族地区等相关政府采购政策详见磋商文件。</w:t>
      </w:r>
    </w:p>
    <w:p w14:paraId="2F9BA5D9" w14:textId="77777777" w:rsidR="00AC4218"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2.供应商属于下列情形之一的，不得参与本项目采购活动：</w:t>
      </w:r>
    </w:p>
    <w:p w14:paraId="01364F13" w14:textId="77777777" w:rsidR="00AC4218"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lastRenderedPageBreak/>
        <w:t>2.1被“信用中国”网站（www.creditchina.gov.cn）中列入失信被执行人或重大税收违法案件当事人名单、被中国政府采购网（www.ccgp.gov.cn）列入政府采购严重违法失信行为记录名单中被财政部门禁止参加政府采购活动的供应商，无资格参加本项目的采购活动；</w:t>
      </w:r>
    </w:p>
    <w:p w14:paraId="1B844C32" w14:textId="77777777" w:rsidR="00AC4218"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2.2单位负责人为同一人或者存在直接控股、管理关系的不同供应商，不得同时参加本项目的响应；</w:t>
      </w:r>
    </w:p>
    <w:p w14:paraId="3D6BC7CC" w14:textId="77777777" w:rsidR="00AC4218"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hint="eastAsia"/>
          <w:sz w:val="24"/>
        </w:rPr>
        <w:t>2.3为本项目提供整体设计、规范编制或者项目管理、监理、检测等服务的供应商，不得再参加本项目响应；</w:t>
      </w:r>
    </w:p>
    <w:p w14:paraId="6ADCB3D6" w14:textId="77777777" w:rsidR="00AC4218"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2.4本项目不接受进口产品。</w:t>
      </w:r>
    </w:p>
    <w:p w14:paraId="2FEC0F48"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w:t>
      </w:r>
      <w:r>
        <w:rPr>
          <w:rFonts w:hint="eastAsia"/>
        </w:rPr>
        <w:t xml:space="preserve"> </w:t>
      </w:r>
      <w:r>
        <w:rPr>
          <w:rFonts w:ascii="宋体" w:hAnsi="宋体" w:hint="eastAsia"/>
          <w:sz w:val="24"/>
        </w:rPr>
        <w:t>本项目采用全流程电子化采购方式，请供应商认真学习北京市政府采购电子交易</w:t>
      </w:r>
    </w:p>
    <w:p w14:paraId="0E12FE6C"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9B730BB"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CA 数字证书服务热线 010-58511086</w:t>
      </w:r>
    </w:p>
    <w:p w14:paraId="53D531F3"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电子营业执照服务热线 400-699-7000</w:t>
      </w:r>
    </w:p>
    <w:p w14:paraId="34EA2413"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技术支持服务热线 010-86483801</w:t>
      </w:r>
    </w:p>
    <w:p w14:paraId="1576BCDB"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3.1 办理 CA 数字证书或电子营业执照</w:t>
      </w:r>
    </w:p>
    <w:p w14:paraId="0737C9C5"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供应商登录北京市政府采购电子交易平台查阅 “用户指南”—“操作指南”—“市场主体 CA 办理操作流程指引” /“电子营业执照使用指南”，按照程序要求办理。</w:t>
      </w:r>
    </w:p>
    <w:p w14:paraId="0244447D"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3.2 注册</w:t>
      </w:r>
    </w:p>
    <w:p w14:paraId="1004328D"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供应商登录北京市政府采购电子交易平台“用户指南”—“操作指南”—“市场主体注册入库操作流程指引”进行自助注册绑定。</w:t>
      </w:r>
    </w:p>
    <w:p w14:paraId="0C13F51D"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3.3 驱动、客户端下载</w:t>
      </w:r>
    </w:p>
    <w:p w14:paraId="74AF1241"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供应商登录北京市政府采购电子交易平台“用户指南”—“工具下载”—“招标采购系统文件驱动安装包”下载相关驱动。</w:t>
      </w:r>
    </w:p>
    <w:p w14:paraId="7B5C34B5"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供应商登录北京市政府采购电子交易平台“用户指南”—“工具下载”—“投标文件编制工具”下载相关客户端。</w:t>
      </w:r>
    </w:p>
    <w:p w14:paraId="1B5EEF94"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3.4 获取电子竞争性磋商文件</w:t>
      </w:r>
    </w:p>
    <w:p w14:paraId="2419C2EE"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供应商使用 CA 数字证书或电子营业执照登录北京市政府采购电子交易平台获取电子竞争性磋商文件。供应商如计划参与多个采购包的响应，应在登录北京市政府采</w:t>
      </w:r>
      <w:r>
        <w:rPr>
          <w:rFonts w:ascii="宋体" w:hAnsi="宋体" w:hint="eastAsia"/>
          <w:sz w:val="24"/>
        </w:rPr>
        <w:lastRenderedPageBreak/>
        <w:t>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B57E6DA"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3.5 编制电子响应文件</w:t>
      </w:r>
    </w:p>
    <w:p w14:paraId="463FEA20"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D05988E"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3.6 提交电子响应文件</w:t>
      </w:r>
    </w:p>
    <w:p w14:paraId="7ABA4BA3"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供应商应于响应文件提交截止时间前在北京市政府采购电子交易平台提交电子响应文件，上传电子响应文件过程中请保持与互联网的连接畅通。</w:t>
      </w:r>
    </w:p>
    <w:p w14:paraId="57F49410"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3.7 开启响应文件</w:t>
      </w:r>
    </w:p>
    <w:p w14:paraId="5CE120B9"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供应商于磋商文件规定的开启时间、在开启地点使用 CA 数字证书或电子营业执照登录北京市政府采购电子交易平台解密并开启响应文件。如因供应商问题，解密不成功，则响应无效。</w:t>
      </w:r>
    </w:p>
    <w:p w14:paraId="43B13D29" w14:textId="77777777" w:rsidR="00AC4218" w:rsidRDefault="00000000">
      <w:pPr>
        <w:widowControl/>
        <w:snapToGrid w:val="0"/>
        <w:spacing w:line="360" w:lineRule="auto"/>
        <w:ind w:leftChars="229" w:left="481" w:right="17"/>
        <w:rPr>
          <w:rFonts w:ascii="宋体" w:hAnsi="宋体" w:hint="eastAsia"/>
          <w:sz w:val="24"/>
        </w:rPr>
      </w:pPr>
      <w:r>
        <w:rPr>
          <w:rFonts w:ascii="宋体" w:hAnsi="宋体" w:hint="eastAsia"/>
          <w:sz w:val="24"/>
        </w:rPr>
        <w:t>4. 本公告同时在中国政府采购网（http://www.ccgp.gov.cn）、北京市政府采购网（http://www.ccgp-beijing.gov.cn/）发布。</w:t>
      </w:r>
    </w:p>
    <w:p w14:paraId="01843394" w14:textId="77777777" w:rsidR="00AC4218" w:rsidRDefault="00000000">
      <w:pPr>
        <w:widowControl/>
        <w:snapToGrid w:val="0"/>
        <w:spacing w:line="360" w:lineRule="auto"/>
        <w:ind w:leftChars="229" w:left="481" w:right="17"/>
        <w:rPr>
          <w:rFonts w:ascii="宋体" w:hAnsi="宋体" w:hint="eastAsia"/>
          <w:sz w:val="24"/>
        </w:rPr>
      </w:pPr>
      <w:bookmarkStart w:id="23" w:name="OLE_LINK5"/>
      <w:r>
        <w:rPr>
          <w:rFonts w:ascii="宋体" w:hAnsi="宋体" w:hint="eastAsia"/>
          <w:sz w:val="24"/>
        </w:rPr>
        <w:t>采购人监督管理联系人及电话：</w:t>
      </w:r>
      <w:r>
        <w:rPr>
          <w:rFonts w:ascii="宋体" w:hAnsi="宋体" w:hint="eastAsia"/>
          <w:color w:val="000000" w:themeColor="text1"/>
          <w:sz w:val="24"/>
        </w:rPr>
        <w:t>罗群</w:t>
      </w:r>
      <w:r>
        <w:rPr>
          <w:rFonts w:ascii="宋体" w:hAnsi="宋体" w:hint="eastAsia"/>
          <w:sz w:val="24"/>
        </w:rPr>
        <w:t xml:space="preserve"> </w:t>
      </w:r>
      <w:r>
        <w:rPr>
          <w:rFonts w:ascii="宋体" w:hAnsi="宋体"/>
          <w:color w:val="000000" w:themeColor="text1"/>
          <w:sz w:val="24"/>
        </w:rPr>
        <w:t>85971173</w:t>
      </w:r>
    </w:p>
    <w:p w14:paraId="47BB5489" w14:textId="77777777" w:rsidR="00AC4218" w:rsidRDefault="00000000">
      <w:pPr>
        <w:pStyle w:val="2"/>
        <w:spacing w:before="0" w:line="360" w:lineRule="auto"/>
        <w:jc w:val="left"/>
        <w:rPr>
          <w:rFonts w:ascii="宋体" w:eastAsia="宋体" w:hAnsi="宋体" w:hint="eastAsia"/>
          <w:sz w:val="24"/>
          <w:szCs w:val="24"/>
        </w:rPr>
      </w:pPr>
      <w:bookmarkStart w:id="24" w:name="_Toc28359085"/>
      <w:bookmarkStart w:id="25" w:name="_Toc35393796"/>
      <w:bookmarkStart w:id="26" w:name="_Toc35393627"/>
      <w:bookmarkStart w:id="27" w:name="_Toc28359008"/>
      <w:bookmarkEnd w:id="23"/>
      <w:r>
        <w:rPr>
          <w:rFonts w:ascii="宋体" w:eastAsia="宋体" w:hAnsi="宋体"/>
          <w:sz w:val="24"/>
          <w:szCs w:val="24"/>
        </w:rPr>
        <w:t>八、对本项目提出询问，请按以下方式联系。</w:t>
      </w:r>
      <w:bookmarkEnd w:id="24"/>
      <w:bookmarkEnd w:id="25"/>
      <w:bookmarkEnd w:id="26"/>
      <w:bookmarkEnd w:id="27"/>
    </w:p>
    <w:p w14:paraId="78A6E635" w14:textId="77777777" w:rsidR="00AC4218" w:rsidRDefault="00000000">
      <w:pPr>
        <w:widowControl/>
        <w:spacing w:line="360" w:lineRule="auto"/>
        <w:ind w:firstLineChars="300" w:firstLine="723"/>
        <w:jc w:val="left"/>
        <w:rPr>
          <w:rFonts w:ascii="宋体" w:hAnsi="宋体" w:hint="eastAsia"/>
          <w:b/>
          <w:sz w:val="24"/>
        </w:rPr>
      </w:pPr>
      <w:r>
        <w:rPr>
          <w:rFonts w:ascii="宋体" w:hAnsi="宋体"/>
          <w:b/>
          <w:sz w:val="24"/>
        </w:rPr>
        <w:t>1.采购人信息</w:t>
      </w:r>
    </w:p>
    <w:p w14:paraId="35DA6DC6" w14:textId="77777777" w:rsidR="00AC4218" w:rsidRDefault="00000000">
      <w:pPr>
        <w:spacing w:line="360" w:lineRule="auto"/>
        <w:ind w:leftChars="371" w:left="1079" w:hangingChars="125" w:hanging="300"/>
        <w:jc w:val="left"/>
        <w:rPr>
          <w:rFonts w:ascii="宋体" w:hAnsi="宋体" w:hint="eastAsia"/>
          <w:sz w:val="24"/>
        </w:rPr>
      </w:pPr>
      <w:bookmarkStart w:id="28" w:name="_Toc28359086"/>
      <w:bookmarkStart w:id="29" w:name="_Toc28359009"/>
      <w:r>
        <w:rPr>
          <w:rFonts w:ascii="宋体" w:hAnsi="宋体" w:hint="eastAsia"/>
          <w:sz w:val="24"/>
        </w:rPr>
        <w:t>名 称：北京市朝阳区水务局</w:t>
      </w:r>
    </w:p>
    <w:p w14:paraId="17B21BC6" w14:textId="77777777" w:rsidR="00AC4218" w:rsidRDefault="00000000">
      <w:pPr>
        <w:spacing w:line="360" w:lineRule="auto"/>
        <w:ind w:leftChars="371" w:left="1079" w:hangingChars="125" w:hanging="300"/>
        <w:jc w:val="left"/>
        <w:rPr>
          <w:rFonts w:ascii="宋体" w:hAnsi="宋体" w:hint="eastAsia"/>
          <w:sz w:val="24"/>
        </w:rPr>
      </w:pPr>
      <w:r>
        <w:rPr>
          <w:rFonts w:ascii="宋体" w:hAnsi="宋体" w:hint="eastAsia"/>
          <w:sz w:val="24"/>
        </w:rPr>
        <w:t>地址：北京市朝阳区团结湖北路1号</w:t>
      </w:r>
    </w:p>
    <w:p w14:paraId="26E0426A" w14:textId="77777777" w:rsidR="00AC4218" w:rsidRDefault="00000000">
      <w:pPr>
        <w:spacing w:line="360" w:lineRule="auto"/>
        <w:ind w:leftChars="371" w:left="1079" w:hangingChars="125" w:hanging="300"/>
        <w:jc w:val="left"/>
        <w:rPr>
          <w:rFonts w:ascii="宋体" w:hAnsi="宋体" w:hint="eastAsia"/>
          <w:sz w:val="24"/>
        </w:rPr>
      </w:pPr>
      <w:r>
        <w:rPr>
          <w:rFonts w:ascii="宋体" w:hAnsi="宋体" w:hint="eastAsia"/>
          <w:sz w:val="24"/>
        </w:rPr>
        <w:t>联系方式：张老师  85979813</w:t>
      </w:r>
    </w:p>
    <w:p w14:paraId="04609AED" w14:textId="77777777" w:rsidR="00AC4218"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28"/>
      <w:bookmarkEnd w:id="29"/>
    </w:p>
    <w:p w14:paraId="09243557" w14:textId="77777777" w:rsidR="00AC4218" w:rsidRDefault="00000000">
      <w:pPr>
        <w:spacing w:line="360" w:lineRule="auto"/>
        <w:ind w:leftChars="371" w:left="1077" w:hangingChars="124" w:hanging="298"/>
        <w:jc w:val="left"/>
        <w:rPr>
          <w:rFonts w:ascii="宋体" w:hAnsi="宋体" w:hint="eastAsia"/>
          <w:sz w:val="24"/>
        </w:rPr>
      </w:pPr>
      <w:bookmarkStart w:id="30" w:name="_Toc28359087"/>
      <w:bookmarkStart w:id="31" w:name="_Toc28359010"/>
      <w:r>
        <w:rPr>
          <w:rFonts w:ascii="宋体" w:hAnsi="宋体"/>
          <w:sz w:val="24"/>
        </w:rPr>
        <w:t>名    称：</w:t>
      </w:r>
      <w:r>
        <w:rPr>
          <w:rFonts w:ascii="宋体" w:hAnsi="宋体" w:hint="eastAsia"/>
          <w:sz w:val="24"/>
        </w:rPr>
        <w:t>北京中域正信工程咨询有限公司</w:t>
      </w:r>
    </w:p>
    <w:p w14:paraId="4D1F09C5" w14:textId="77777777" w:rsidR="00AC4218"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rPr>
        <w:t>北京市昌平区碧水庄园3-20</w:t>
      </w:r>
    </w:p>
    <w:p w14:paraId="3AC6A920" w14:textId="77777777" w:rsidR="00AC4218" w:rsidRDefault="00000000">
      <w:pPr>
        <w:spacing w:line="360" w:lineRule="auto"/>
        <w:ind w:leftChars="371" w:left="1077" w:hangingChars="124" w:hanging="298"/>
        <w:jc w:val="left"/>
        <w:rPr>
          <w:rFonts w:ascii="宋体" w:hAnsi="宋体" w:hint="eastAsia"/>
          <w:sz w:val="24"/>
        </w:rPr>
      </w:pPr>
      <w:r>
        <w:rPr>
          <w:rFonts w:ascii="宋体" w:hAnsi="宋体"/>
          <w:sz w:val="24"/>
        </w:rPr>
        <w:t>联系方式：</w:t>
      </w:r>
      <w:r>
        <w:rPr>
          <w:rFonts w:ascii="宋体" w:hAnsi="宋体" w:hint="eastAsia"/>
          <w:sz w:val="24"/>
        </w:rPr>
        <w:t>崔梦雪</w:t>
      </w:r>
      <w:r>
        <w:rPr>
          <w:rFonts w:ascii="宋体" w:hAnsi="宋体"/>
          <w:sz w:val="24"/>
        </w:rPr>
        <w:tab/>
      </w:r>
      <w:r>
        <w:rPr>
          <w:rFonts w:ascii="宋体" w:hAnsi="宋体"/>
          <w:sz w:val="24"/>
        </w:rPr>
        <w:tab/>
      </w:r>
    </w:p>
    <w:p w14:paraId="7253134E" w14:textId="77777777" w:rsidR="00AC4218" w:rsidRDefault="00000000">
      <w:pPr>
        <w:spacing w:line="360" w:lineRule="auto"/>
        <w:ind w:leftChars="371" w:left="1078" w:hangingChars="124" w:hanging="299"/>
        <w:rPr>
          <w:rFonts w:ascii="宋体" w:hAnsi="宋体" w:hint="eastAsia"/>
          <w:b/>
          <w:sz w:val="24"/>
        </w:rPr>
      </w:pPr>
      <w:r>
        <w:rPr>
          <w:rFonts w:ascii="宋体" w:hAnsi="宋体"/>
          <w:b/>
          <w:sz w:val="24"/>
        </w:rPr>
        <w:t>3.项目联系方式</w:t>
      </w:r>
      <w:bookmarkEnd w:id="30"/>
      <w:bookmarkEnd w:id="31"/>
    </w:p>
    <w:p w14:paraId="781879A4" w14:textId="77777777" w:rsidR="00AC4218" w:rsidRDefault="00000000">
      <w:pPr>
        <w:pStyle w:val="ac"/>
        <w:spacing w:line="360" w:lineRule="auto"/>
        <w:ind w:leftChars="371" w:left="1077" w:hangingChars="124" w:hanging="298"/>
        <w:rPr>
          <w:rFonts w:hAnsi="宋体" w:hint="eastAsia"/>
          <w:sz w:val="24"/>
        </w:rPr>
      </w:pPr>
      <w:r>
        <w:rPr>
          <w:rFonts w:hAnsi="宋体"/>
          <w:sz w:val="24"/>
          <w:szCs w:val="24"/>
        </w:rPr>
        <w:t>项目联系人</w:t>
      </w:r>
      <w:r>
        <w:rPr>
          <w:rFonts w:hAnsi="宋体" w:hint="eastAsia"/>
          <w:sz w:val="24"/>
          <w:szCs w:val="24"/>
        </w:rPr>
        <w:t>：崔梦雪</w:t>
      </w:r>
    </w:p>
    <w:p w14:paraId="5DFF6E67" w14:textId="77777777" w:rsidR="00AC4218" w:rsidRDefault="00000000">
      <w:pPr>
        <w:spacing w:line="360" w:lineRule="auto"/>
        <w:ind w:leftChars="371" w:left="1077" w:hangingChars="124" w:hanging="298"/>
        <w:jc w:val="left"/>
        <w:rPr>
          <w:rFonts w:ascii="宋体" w:hAnsi="宋体" w:hint="eastAsia"/>
          <w:sz w:val="24"/>
        </w:rPr>
      </w:pPr>
      <w:r>
        <w:rPr>
          <w:rFonts w:ascii="宋体" w:hAnsi="宋体"/>
          <w:sz w:val="24"/>
        </w:rPr>
        <w:t>电      话：</w:t>
      </w:r>
      <w:r>
        <w:rPr>
          <w:rFonts w:ascii="宋体" w:hAnsi="宋体" w:hint="eastAsia"/>
          <w:sz w:val="24"/>
        </w:rPr>
        <w:t>15632222896</w:t>
      </w:r>
    </w:p>
    <w:p w14:paraId="2B3B5FED" w14:textId="77777777" w:rsidR="00AC4218" w:rsidRDefault="00AC4218">
      <w:pPr>
        <w:rPr>
          <w:rFonts w:ascii="宋体" w:hAnsi="宋体" w:hint="eastAsia"/>
        </w:rPr>
      </w:pPr>
    </w:p>
    <w:p w14:paraId="1FDBE044" w14:textId="77777777" w:rsidR="00AC4218" w:rsidRDefault="00000000">
      <w:pPr>
        <w:spacing w:line="360" w:lineRule="auto"/>
        <w:jc w:val="center"/>
        <w:outlineLvl w:val="0"/>
        <w:rPr>
          <w:rFonts w:ascii="宋体" w:hAnsi="宋体" w:hint="eastAsia"/>
          <w:b/>
          <w:sz w:val="32"/>
          <w:szCs w:val="32"/>
        </w:rPr>
      </w:pPr>
      <w:r>
        <w:rPr>
          <w:rFonts w:ascii="宋体" w:hAnsi="宋体"/>
        </w:rPr>
        <w:br w:type="page"/>
      </w:r>
      <w:bookmarkStart w:id="32" w:name="_Toc103153302"/>
      <w:bookmarkStart w:id="33" w:name="_Toc195842950"/>
      <w:bookmarkStart w:id="34" w:name="_Toc305158854"/>
      <w:bookmarkStart w:id="35" w:name="_Toc226965856"/>
      <w:bookmarkStart w:id="36" w:name="_Toc512937850"/>
      <w:bookmarkStart w:id="37" w:name="_Toc127151777"/>
      <w:bookmarkStart w:id="38" w:name="_Toc265228423"/>
      <w:bookmarkStart w:id="39" w:name="_Toc264969275"/>
      <w:bookmarkStart w:id="40" w:name="_Toc353873938"/>
      <w:bookmarkStart w:id="41" w:name="_Toc305158928"/>
      <w:bookmarkStart w:id="42" w:name="_Toc150774783"/>
      <w:bookmarkStart w:id="43" w:name="_Toc127161488"/>
      <w:bookmarkStart w:id="44" w:name="_Toc353825548"/>
      <w:bookmarkStart w:id="45" w:name="_Toc165576329"/>
      <w:r>
        <w:rPr>
          <w:rFonts w:ascii="宋体" w:hAnsi="宋体"/>
          <w:b/>
          <w:sz w:val="36"/>
          <w:szCs w:val="36"/>
        </w:rPr>
        <w:lastRenderedPageBreak/>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1374A06" w14:textId="77777777" w:rsidR="00AC4218" w:rsidRDefault="00000000">
      <w:pPr>
        <w:pStyle w:val="15"/>
        <w:jc w:val="center"/>
        <w:rPr>
          <w:rFonts w:ascii="宋体" w:eastAsia="宋体" w:hAnsi="宋体" w:hint="eastAsia"/>
          <w:b/>
          <w:bCs/>
          <w:sz w:val="28"/>
          <w:szCs w:val="36"/>
        </w:rPr>
      </w:pPr>
      <w:r>
        <w:rPr>
          <w:rFonts w:ascii="宋体" w:eastAsia="宋体" w:hAnsi="宋体"/>
          <w:b/>
          <w:bCs/>
          <w:sz w:val="28"/>
          <w:szCs w:val="36"/>
        </w:rPr>
        <w:t>供应商须知资料表</w:t>
      </w:r>
    </w:p>
    <w:p w14:paraId="511FA04B" w14:textId="77777777" w:rsidR="00AC4218"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7253"/>
      </w:tblGrid>
      <w:tr w:rsidR="00AC4218" w14:paraId="38043E5E" w14:textId="77777777">
        <w:trPr>
          <w:trHeight w:val="594"/>
          <w:tblHeader/>
          <w:jc w:val="center"/>
        </w:trPr>
        <w:tc>
          <w:tcPr>
            <w:tcW w:w="1129" w:type="dxa"/>
            <w:vAlign w:val="center"/>
          </w:tcPr>
          <w:p w14:paraId="45554E76" w14:textId="77777777" w:rsidR="00AC4218" w:rsidRDefault="00000000">
            <w:pPr>
              <w:jc w:val="center"/>
              <w:rPr>
                <w:rFonts w:ascii="宋体" w:hAnsi="宋体" w:hint="eastAsia"/>
                <w:b/>
                <w:bCs/>
                <w:sz w:val="24"/>
              </w:rPr>
            </w:pPr>
            <w:r>
              <w:rPr>
                <w:rFonts w:ascii="宋体" w:hAnsi="宋体"/>
                <w:b/>
                <w:sz w:val="24"/>
              </w:rPr>
              <w:t>条款号</w:t>
            </w:r>
          </w:p>
        </w:tc>
        <w:tc>
          <w:tcPr>
            <w:tcW w:w="1560" w:type="dxa"/>
            <w:vAlign w:val="center"/>
          </w:tcPr>
          <w:p w14:paraId="74AFF050" w14:textId="77777777" w:rsidR="00AC4218" w:rsidRDefault="00000000">
            <w:pPr>
              <w:jc w:val="center"/>
              <w:rPr>
                <w:rFonts w:ascii="宋体" w:hAnsi="宋体" w:hint="eastAsia"/>
                <w:b/>
                <w:bCs/>
                <w:sz w:val="24"/>
              </w:rPr>
            </w:pPr>
            <w:r>
              <w:rPr>
                <w:rFonts w:ascii="宋体" w:hAnsi="宋体"/>
                <w:b/>
                <w:bCs/>
                <w:sz w:val="24"/>
              </w:rPr>
              <w:t>条目</w:t>
            </w:r>
          </w:p>
        </w:tc>
        <w:tc>
          <w:tcPr>
            <w:tcW w:w="7253" w:type="dxa"/>
            <w:vAlign w:val="center"/>
          </w:tcPr>
          <w:p w14:paraId="1CA31909" w14:textId="77777777" w:rsidR="00AC4218" w:rsidRDefault="00000000">
            <w:pPr>
              <w:jc w:val="center"/>
              <w:rPr>
                <w:rFonts w:ascii="宋体" w:hAnsi="宋体" w:hint="eastAsia"/>
                <w:b/>
                <w:bCs/>
                <w:sz w:val="24"/>
              </w:rPr>
            </w:pPr>
            <w:r>
              <w:rPr>
                <w:rFonts w:ascii="宋体" w:hAnsi="宋体"/>
                <w:b/>
                <w:bCs/>
                <w:sz w:val="24"/>
              </w:rPr>
              <w:t>内容</w:t>
            </w:r>
          </w:p>
        </w:tc>
      </w:tr>
      <w:tr w:rsidR="00AC4218" w14:paraId="68A91396" w14:textId="77777777">
        <w:trPr>
          <w:trHeight w:val="20"/>
          <w:jc w:val="center"/>
        </w:trPr>
        <w:tc>
          <w:tcPr>
            <w:tcW w:w="1129" w:type="dxa"/>
            <w:vAlign w:val="center"/>
          </w:tcPr>
          <w:p w14:paraId="15D97CA9" w14:textId="77777777" w:rsidR="00AC4218" w:rsidRDefault="00000000">
            <w:pPr>
              <w:pStyle w:val="ac"/>
              <w:adjustRightInd w:val="0"/>
              <w:snapToGrid w:val="0"/>
              <w:jc w:val="center"/>
              <w:rPr>
                <w:rFonts w:hAnsi="宋体" w:hint="eastAsia"/>
                <w:sz w:val="24"/>
                <w:szCs w:val="24"/>
              </w:rPr>
            </w:pPr>
            <w:r>
              <w:rPr>
                <w:rFonts w:hAnsi="宋体"/>
                <w:sz w:val="24"/>
                <w:szCs w:val="24"/>
              </w:rPr>
              <w:t>2.2</w:t>
            </w:r>
          </w:p>
        </w:tc>
        <w:tc>
          <w:tcPr>
            <w:tcW w:w="1560" w:type="dxa"/>
            <w:vAlign w:val="center"/>
          </w:tcPr>
          <w:p w14:paraId="53901112" w14:textId="77777777" w:rsidR="00AC4218" w:rsidRDefault="00000000">
            <w:pPr>
              <w:jc w:val="center"/>
              <w:rPr>
                <w:rFonts w:ascii="宋体" w:hAnsi="宋体" w:hint="eastAsia"/>
                <w:sz w:val="24"/>
              </w:rPr>
            </w:pPr>
            <w:r>
              <w:rPr>
                <w:rFonts w:ascii="宋体" w:hAnsi="宋体"/>
                <w:sz w:val="24"/>
              </w:rPr>
              <w:t>项目属性</w:t>
            </w:r>
          </w:p>
        </w:tc>
        <w:tc>
          <w:tcPr>
            <w:tcW w:w="7253" w:type="dxa"/>
            <w:vAlign w:val="center"/>
          </w:tcPr>
          <w:p w14:paraId="58EBC9C9" w14:textId="77777777" w:rsidR="00AC4218" w:rsidRDefault="00000000">
            <w:pPr>
              <w:spacing w:line="360" w:lineRule="auto"/>
              <w:jc w:val="left"/>
              <w:rPr>
                <w:rFonts w:ascii="宋体" w:hAnsi="宋体" w:hint="eastAsia"/>
                <w:sz w:val="24"/>
                <w:u w:val="single"/>
              </w:rPr>
            </w:pPr>
            <w:r>
              <w:rPr>
                <w:rFonts w:ascii="宋体" w:hAnsi="宋体"/>
                <w:sz w:val="24"/>
              </w:rPr>
              <w:t>项目属性：</w:t>
            </w:r>
            <w:r>
              <w:rPr>
                <w:rFonts w:ascii="宋体" w:hAnsi="宋体" w:hint="eastAsia"/>
                <w:sz w:val="24"/>
              </w:rPr>
              <w:t>■</w:t>
            </w:r>
            <w:r>
              <w:rPr>
                <w:rFonts w:ascii="宋体" w:hAnsi="宋体"/>
                <w:sz w:val="24"/>
              </w:rPr>
              <w:t>服务</w:t>
            </w:r>
            <w:r>
              <w:rPr>
                <w:rFonts w:ascii="宋体" w:hAnsi="宋体" w:hint="eastAsia"/>
                <w:sz w:val="24"/>
              </w:rPr>
              <w:t xml:space="preserve">      </w:t>
            </w:r>
            <w:r>
              <w:rPr>
                <w:rFonts w:ascii="宋体" w:hAnsi="宋体"/>
                <w:sz w:val="24"/>
              </w:rPr>
              <w:t>□货物</w:t>
            </w:r>
            <w:r>
              <w:rPr>
                <w:rFonts w:ascii="宋体" w:hAnsi="宋体" w:hint="eastAsia"/>
                <w:sz w:val="24"/>
              </w:rPr>
              <w:t xml:space="preserve">      </w:t>
            </w:r>
            <w:r>
              <w:rPr>
                <w:rFonts w:ascii="宋体" w:hAnsi="宋体"/>
                <w:sz w:val="24"/>
              </w:rPr>
              <w:t>□</w:t>
            </w:r>
            <w:r>
              <w:rPr>
                <w:rFonts w:ascii="宋体" w:hAnsi="宋体" w:hint="eastAsia"/>
                <w:sz w:val="24"/>
              </w:rPr>
              <w:t>工程</w:t>
            </w:r>
          </w:p>
        </w:tc>
      </w:tr>
      <w:tr w:rsidR="00AC4218" w14:paraId="5C230C51" w14:textId="77777777">
        <w:trPr>
          <w:trHeight w:val="20"/>
          <w:jc w:val="center"/>
        </w:trPr>
        <w:tc>
          <w:tcPr>
            <w:tcW w:w="1129" w:type="dxa"/>
            <w:vAlign w:val="center"/>
          </w:tcPr>
          <w:p w14:paraId="39614D17" w14:textId="77777777" w:rsidR="00AC4218" w:rsidRDefault="00000000">
            <w:pPr>
              <w:pStyle w:val="ac"/>
              <w:adjustRightInd w:val="0"/>
              <w:snapToGrid w:val="0"/>
              <w:jc w:val="center"/>
              <w:rPr>
                <w:rFonts w:hAnsi="宋体" w:hint="eastAsia"/>
                <w:sz w:val="24"/>
                <w:szCs w:val="24"/>
              </w:rPr>
            </w:pPr>
            <w:r>
              <w:rPr>
                <w:rFonts w:hAnsi="宋体"/>
                <w:sz w:val="24"/>
                <w:szCs w:val="24"/>
              </w:rPr>
              <w:t>2.3</w:t>
            </w:r>
          </w:p>
        </w:tc>
        <w:tc>
          <w:tcPr>
            <w:tcW w:w="1560" w:type="dxa"/>
            <w:vAlign w:val="center"/>
          </w:tcPr>
          <w:p w14:paraId="64D73EE6" w14:textId="77777777" w:rsidR="00AC4218" w:rsidRDefault="00000000">
            <w:pPr>
              <w:jc w:val="center"/>
              <w:rPr>
                <w:rFonts w:ascii="宋体" w:hAnsi="宋体" w:hint="eastAsia"/>
                <w:sz w:val="24"/>
              </w:rPr>
            </w:pPr>
            <w:r>
              <w:rPr>
                <w:rFonts w:ascii="宋体" w:hAnsi="宋体"/>
                <w:sz w:val="24"/>
              </w:rPr>
              <w:t>科研仪器设备</w:t>
            </w:r>
          </w:p>
        </w:tc>
        <w:tc>
          <w:tcPr>
            <w:tcW w:w="7253" w:type="dxa"/>
            <w:vAlign w:val="center"/>
          </w:tcPr>
          <w:p w14:paraId="3094EBB3" w14:textId="77777777" w:rsidR="00AC4218" w:rsidRDefault="00000000">
            <w:pPr>
              <w:spacing w:line="360" w:lineRule="auto"/>
              <w:jc w:val="left"/>
              <w:rPr>
                <w:rFonts w:ascii="宋体" w:hAnsi="宋体" w:hint="eastAsia"/>
                <w:sz w:val="24"/>
              </w:rPr>
            </w:pPr>
            <w:r>
              <w:rPr>
                <w:rFonts w:ascii="宋体" w:hAnsi="宋体"/>
                <w:sz w:val="24"/>
              </w:rPr>
              <w:t>是否属于科研仪器设备采购项目：□是</w:t>
            </w:r>
            <w:r>
              <w:rPr>
                <w:rFonts w:ascii="宋体" w:hAnsi="宋体" w:hint="eastAsia"/>
                <w:sz w:val="24"/>
              </w:rPr>
              <w:t xml:space="preserve">         </w:t>
            </w:r>
            <w:r>
              <w:rPr>
                <w:rFonts w:ascii="宋体" w:hAnsi="宋体"/>
                <w:b/>
                <w:sz w:val="24"/>
              </w:rPr>
              <w:t>■</w:t>
            </w:r>
            <w:r>
              <w:rPr>
                <w:rFonts w:ascii="宋体" w:hAnsi="宋体"/>
                <w:sz w:val="24"/>
              </w:rPr>
              <w:t>否</w:t>
            </w:r>
          </w:p>
        </w:tc>
      </w:tr>
      <w:tr w:rsidR="00AC4218" w14:paraId="19B611DB" w14:textId="77777777">
        <w:trPr>
          <w:trHeight w:val="20"/>
          <w:jc w:val="center"/>
        </w:trPr>
        <w:tc>
          <w:tcPr>
            <w:tcW w:w="1129" w:type="dxa"/>
            <w:vMerge w:val="restart"/>
            <w:vAlign w:val="center"/>
          </w:tcPr>
          <w:p w14:paraId="479C548B" w14:textId="77777777" w:rsidR="00AC4218" w:rsidRDefault="00000000">
            <w:pPr>
              <w:pStyle w:val="ac"/>
              <w:adjustRightInd w:val="0"/>
              <w:snapToGrid w:val="0"/>
              <w:jc w:val="center"/>
              <w:rPr>
                <w:rFonts w:hAnsi="宋体" w:hint="eastAsia"/>
                <w:sz w:val="24"/>
                <w:szCs w:val="24"/>
              </w:rPr>
            </w:pPr>
            <w:r>
              <w:rPr>
                <w:rFonts w:hAnsi="宋体"/>
                <w:sz w:val="24"/>
                <w:szCs w:val="24"/>
              </w:rPr>
              <w:t>3.1</w:t>
            </w:r>
          </w:p>
        </w:tc>
        <w:tc>
          <w:tcPr>
            <w:tcW w:w="1560" w:type="dxa"/>
            <w:vAlign w:val="center"/>
          </w:tcPr>
          <w:p w14:paraId="53643F86" w14:textId="77777777" w:rsidR="00AC4218" w:rsidRDefault="00000000">
            <w:pPr>
              <w:jc w:val="center"/>
              <w:rPr>
                <w:rFonts w:ascii="宋体" w:hAnsi="宋体" w:hint="eastAsia"/>
                <w:sz w:val="24"/>
              </w:rPr>
            </w:pPr>
            <w:r>
              <w:rPr>
                <w:rFonts w:ascii="宋体" w:hAnsi="宋体"/>
                <w:sz w:val="24"/>
              </w:rPr>
              <w:t>现场考察</w:t>
            </w:r>
          </w:p>
        </w:tc>
        <w:tc>
          <w:tcPr>
            <w:tcW w:w="7253" w:type="dxa"/>
            <w:vAlign w:val="center"/>
          </w:tcPr>
          <w:p w14:paraId="47E5C827" w14:textId="77777777" w:rsidR="00AC4218" w:rsidRDefault="00000000">
            <w:pPr>
              <w:spacing w:line="360" w:lineRule="auto"/>
              <w:jc w:val="left"/>
              <w:rPr>
                <w:rFonts w:ascii="宋体" w:hAnsi="宋体" w:hint="eastAsia"/>
                <w:sz w:val="24"/>
              </w:rPr>
            </w:pPr>
            <w:r>
              <w:rPr>
                <w:rFonts w:ascii="宋体" w:hAnsi="宋体"/>
                <w:b/>
                <w:sz w:val="24"/>
              </w:rPr>
              <w:t>■</w:t>
            </w:r>
            <w:r>
              <w:rPr>
                <w:rFonts w:ascii="宋体" w:hAnsi="宋体"/>
                <w:sz w:val="24"/>
              </w:rPr>
              <w:t>不组织</w:t>
            </w:r>
          </w:p>
          <w:p w14:paraId="553C5D27" w14:textId="77777777" w:rsidR="00AC4218" w:rsidRDefault="00000000">
            <w:pPr>
              <w:spacing w:line="360" w:lineRule="auto"/>
              <w:jc w:val="left"/>
              <w:rPr>
                <w:rFonts w:ascii="宋体" w:hAnsi="宋体" w:hint="eastAsia"/>
                <w:bCs/>
                <w:sz w:val="24"/>
              </w:rPr>
            </w:pPr>
            <w:r>
              <w:rPr>
                <w:rFonts w:ascii="宋体" w:hAnsi="宋体"/>
                <w:sz w:val="24"/>
              </w:rPr>
              <w:t>□组织，考察时间：*年*月*日至*年*月*日*点*分</w:t>
            </w:r>
          </w:p>
          <w:p w14:paraId="07CE8AF8" w14:textId="77777777" w:rsidR="00AC4218" w:rsidRDefault="00000000">
            <w:pPr>
              <w:pStyle w:val="ac"/>
              <w:adjustRightInd w:val="0"/>
              <w:snapToGrid w:val="0"/>
              <w:spacing w:line="360" w:lineRule="auto"/>
              <w:rPr>
                <w:rFonts w:hAnsi="宋体" w:hint="eastAsia"/>
                <w:sz w:val="24"/>
                <w:szCs w:val="24"/>
              </w:rPr>
            </w:pPr>
            <w:r>
              <w:rPr>
                <w:rFonts w:hAnsi="宋体"/>
                <w:sz w:val="24"/>
                <w:szCs w:val="24"/>
              </w:rPr>
              <w:t>考察地点：___________。</w:t>
            </w:r>
          </w:p>
        </w:tc>
      </w:tr>
      <w:tr w:rsidR="00AC4218" w14:paraId="002D1366" w14:textId="77777777">
        <w:trPr>
          <w:trHeight w:val="20"/>
          <w:jc w:val="center"/>
        </w:trPr>
        <w:tc>
          <w:tcPr>
            <w:tcW w:w="1129" w:type="dxa"/>
            <w:vMerge/>
            <w:vAlign w:val="center"/>
          </w:tcPr>
          <w:p w14:paraId="78D7B627" w14:textId="77777777" w:rsidR="00AC4218" w:rsidRDefault="00AC4218">
            <w:pPr>
              <w:pStyle w:val="ac"/>
              <w:adjustRightInd w:val="0"/>
              <w:snapToGrid w:val="0"/>
              <w:jc w:val="center"/>
              <w:rPr>
                <w:rFonts w:hAnsi="宋体" w:hint="eastAsia"/>
                <w:sz w:val="24"/>
                <w:szCs w:val="24"/>
              </w:rPr>
            </w:pPr>
          </w:p>
        </w:tc>
        <w:tc>
          <w:tcPr>
            <w:tcW w:w="1560" w:type="dxa"/>
            <w:vAlign w:val="center"/>
          </w:tcPr>
          <w:p w14:paraId="0673EDD5" w14:textId="77777777" w:rsidR="00AC4218" w:rsidRDefault="00000000">
            <w:pPr>
              <w:jc w:val="center"/>
              <w:rPr>
                <w:rFonts w:ascii="宋体" w:hAnsi="宋体" w:hint="eastAsia"/>
                <w:sz w:val="24"/>
              </w:rPr>
            </w:pPr>
            <w:r>
              <w:rPr>
                <w:rFonts w:ascii="宋体" w:hAnsi="宋体"/>
                <w:sz w:val="24"/>
              </w:rPr>
              <w:t>磋商前答疑会</w:t>
            </w:r>
          </w:p>
        </w:tc>
        <w:tc>
          <w:tcPr>
            <w:tcW w:w="7253" w:type="dxa"/>
            <w:vAlign w:val="center"/>
          </w:tcPr>
          <w:p w14:paraId="2877BB01" w14:textId="77777777" w:rsidR="00AC4218" w:rsidRDefault="00000000">
            <w:pPr>
              <w:spacing w:line="360" w:lineRule="auto"/>
              <w:jc w:val="left"/>
              <w:rPr>
                <w:rFonts w:ascii="宋体" w:hAnsi="宋体" w:hint="eastAsia"/>
                <w:sz w:val="24"/>
              </w:rPr>
            </w:pPr>
            <w:r>
              <w:rPr>
                <w:rFonts w:ascii="宋体" w:hAnsi="宋体"/>
                <w:b/>
                <w:sz w:val="24"/>
              </w:rPr>
              <w:t>■</w:t>
            </w:r>
            <w:r>
              <w:rPr>
                <w:rFonts w:ascii="宋体" w:hAnsi="宋体"/>
                <w:sz w:val="24"/>
              </w:rPr>
              <w:t>不召开</w:t>
            </w:r>
          </w:p>
          <w:p w14:paraId="144DD8CD" w14:textId="77777777" w:rsidR="00AC4218" w:rsidRDefault="00000000">
            <w:pPr>
              <w:spacing w:line="360" w:lineRule="auto"/>
              <w:jc w:val="left"/>
              <w:rPr>
                <w:rFonts w:ascii="宋体" w:hAnsi="宋体" w:hint="eastAsia"/>
                <w:sz w:val="24"/>
              </w:rPr>
            </w:pPr>
            <w:r>
              <w:rPr>
                <w:rFonts w:ascii="宋体" w:hAnsi="宋体"/>
                <w:sz w:val="24"/>
              </w:rPr>
              <w:t>□召开，召开时间：*年*月*日至*年*月*日*点*分</w:t>
            </w:r>
          </w:p>
          <w:p w14:paraId="0982F63C" w14:textId="77777777" w:rsidR="00AC4218" w:rsidRDefault="00000000">
            <w:pPr>
              <w:spacing w:line="360" w:lineRule="auto"/>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AC4218" w14:paraId="1184AF03" w14:textId="77777777">
        <w:trPr>
          <w:trHeight w:val="1535"/>
          <w:jc w:val="center"/>
        </w:trPr>
        <w:tc>
          <w:tcPr>
            <w:tcW w:w="1129" w:type="dxa"/>
            <w:vAlign w:val="center"/>
          </w:tcPr>
          <w:p w14:paraId="5C4DDAFD" w14:textId="77777777" w:rsidR="00AC4218" w:rsidRDefault="00000000">
            <w:pPr>
              <w:pStyle w:val="ac"/>
              <w:adjustRightInd w:val="0"/>
              <w:snapToGrid w:val="0"/>
              <w:jc w:val="center"/>
              <w:rPr>
                <w:rFonts w:hAnsi="宋体" w:hint="eastAsia"/>
                <w:sz w:val="24"/>
                <w:szCs w:val="24"/>
              </w:rPr>
            </w:pPr>
            <w:r>
              <w:rPr>
                <w:rFonts w:hAnsi="宋体"/>
                <w:sz w:val="24"/>
                <w:szCs w:val="24"/>
              </w:rPr>
              <w:t>4.2.5</w:t>
            </w:r>
          </w:p>
        </w:tc>
        <w:tc>
          <w:tcPr>
            <w:tcW w:w="1560" w:type="dxa"/>
            <w:vAlign w:val="center"/>
          </w:tcPr>
          <w:p w14:paraId="31D6F8D3" w14:textId="77777777" w:rsidR="00AC4218" w:rsidRDefault="00000000">
            <w:pPr>
              <w:jc w:val="center"/>
              <w:rPr>
                <w:rFonts w:ascii="宋体" w:hAnsi="宋体" w:hint="eastAsia"/>
                <w:sz w:val="24"/>
              </w:rPr>
            </w:pPr>
            <w:r>
              <w:rPr>
                <w:rFonts w:ascii="宋体" w:hAnsi="宋体"/>
                <w:sz w:val="24"/>
              </w:rPr>
              <w:t>标的所属行业</w:t>
            </w:r>
          </w:p>
        </w:tc>
        <w:tc>
          <w:tcPr>
            <w:tcW w:w="7253" w:type="dxa"/>
            <w:vAlign w:val="center"/>
          </w:tcPr>
          <w:p w14:paraId="1F148182" w14:textId="77777777" w:rsidR="00AC4218" w:rsidRDefault="00000000">
            <w:pPr>
              <w:spacing w:line="360" w:lineRule="auto"/>
              <w:jc w:val="left"/>
              <w:rPr>
                <w:rFonts w:ascii="宋体" w:hAnsi="宋体" w:hint="eastAsia"/>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AC4218" w14:paraId="6EB1D595"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70B91D4F" w14:textId="77777777" w:rsidR="00AC4218" w:rsidRDefault="00000000">
                  <w:pPr>
                    <w:spacing w:line="360" w:lineRule="auto"/>
                    <w:jc w:val="center"/>
                    <w:rPr>
                      <w:rFonts w:ascii="宋体" w:hAnsi="宋体" w:hint="eastAsia"/>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08A64BAD" w14:textId="77777777" w:rsidR="00AC4218" w:rsidRDefault="00000000">
                  <w:pPr>
                    <w:spacing w:line="360" w:lineRule="auto"/>
                    <w:jc w:val="center"/>
                    <w:rPr>
                      <w:rFonts w:ascii="宋体" w:hAnsi="宋体" w:hint="eastAsia"/>
                      <w:sz w:val="24"/>
                    </w:rPr>
                  </w:pPr>
                  <w:r>
                    <w:rPr>
                      <w:rFonts w:ascii="宋体" w:hAnsi="宋体"/>
                      <w:sz w:val="24"/>
                    </w:rPr>
                    <w:t>中小企业划分标准所属行业</w:t>
                  </w:r>
                </w:p>
              </w:tc>
            </w:tr>
            <w:tr w:rsidR="00AC4218" w14:paraId="3EC7B5DD"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375B95A3" w14:textId="77777777" w:rsidR="00AC4218" w:rsidRDefault="00000000">
                  <w:pPr>
                    <w:spacing w:line="360" w:lineRule="auto"/>
                    <w:jc w:val="center"/>
                    <w:rPr>
                      <w:rFonts w:ascii="宋体" w:hAnsi="宋体" w:hint="eastAsia"/>
                      <w:bCs/>
                      <w:sz w:val="24"/>
                    </w:rPr>
                  </w:pPr>
                  <w:r>
                    <w:rPr>
                      <w:rFonts w:ascii="宋体" w:hAnsi="宋体" w:hint="eastAsia"/>
                      <w:bCs/>
                      <w:sz w:val="24"/>
                    </w:rPr>
                    <w:t>水利工程设施运行维护管理-供电设施维护服务</w:t>
                  </w:r>
                </w:p>
              </w:tc>
              <w:tc>
                <w:tcPr>
                  <w:tcW w:w="2505" w:type="pct"/>
                  <w:tcBorders>
                    <w:top w:val="single" w:sz="4" w:space="0" w:color="auto"/>
                    <w:left w:val="single" w:sz="4" w:space="0" w:color="auto"/>
                    <w:bottom w:val="single" w:sz="4" w:space="0" w:color="auto"/>
                    <w:right w:val="single" w:sz="4" w:space="0" w:color="auto"/>
                  </w:tcBorders>
                  <w:vAlign w:val="center"/>
                </w:tcPr>
                <w:p w14:paraId="4F886641" w14:textId="77777777" w:rsidR="00AC4218" w:rsidRDefault="00000000">
                  <w:pPr>
                    <w:spacing w:line="360" w:lineRule="auto"/>
                    <w:jc w:val="center"/>
                    <w:rPr>
                      <w:rFonts w:ascii="宋体" w:hAnsi="宋体" w:hint="eastAsia"/>
                      <w:kern w:val="0"/>
                      <w:sz w:val="24"/>
                    </w:rPr>
                  </w:pPr>
                  <w:r>
                    <w:rPr>
                      <w:rFonts w:ascii="宋体" w:hAnsi="宋体" w:hint="eastAsia"/>
                      <w:kern w:val="0"/>
                      <w:sz w:val="24"/>
                    </w:rPr>
                    <w:t>其他未列明行业</w:t>
                  </w:r>
                </w:p>
              </w:tc>
            </w:tr>
          </w:tbl>
          <w:p w14:paraId="0E98A87E" w14:textId="77777777" w:rsidR="00AC4218" w:rsidRDefault="00AC4218">
            <w:pPr>
              <w:spacing w:line="360" w:lineRule="auto"/>
              <w:jc w:val="left"/>
              <w:rPr>
                <w:rFonts w:ascii="宋体" w:hAnsi="宋体" w:hint="eastAsia"/>
                <w:sz w:val="24"/>
              </w:rPr>
            </w:pPr>
          </w:p>
        </w:tc>
      </w:tr>
      <w:tr w:rsidR="00AC4218" w14:paraId="4600481A" w14:textId="77777777">
        <w:trPr>
          <w:trHeight w:val="890"/>
          <w:jc w:val="center"/>
        </w:trPr>
        <w:tc>
          <w:tcPr>
            <w:tcW w:w="1129" w:type="dxa"/>
            <w:vAlign w:val="center"/>
          </w:tcPr>
          <w:p w14:paraId="2A3AB346" w14:textId="77777777" w:rsidR="00AC4218" w:rsidRDefault="00000000">
            <w:pPr>
              <w:pStyle w:val="ac"/>
              <w:adjustRightInd w:val="0"/>
              <w:snapToGrid w:val="0"/>
              <w:jc w:val="center"/>
              <w:rPr>
                <w:rFonts w:hAnsi="宋体" w:hint="eastAsia"/>
                <w:sz w:val="24"/>
                <w:szCs w:val="24"/>
              </w:rPr>
            </w:pPr>
            <w:r>
              <w:rPr>
                <w:rFonts w:hAnsi="宋体"/>
                <w:sz w:val="24"/>
                <w:szCs w:val="24"/>
              </w:rPr>
              <w:t>10.2</w:t>
            </w:r>
          </w:p>
        </w:tc>
        <w:tc>
          <w:tcPr>
            <w:tcW w:w="1560" w:type="dxa"/>
            <w:vAlign w:val="center"/>
          </w:tcPr>
          <w:p w14:paraId="28FC4C36" w14:textId="77777777" w:rsidR="00AC4218" w:rsidRDefault="00000000">
            <w:pPr>
              <w:jc w:val="center"/>
              <w:rPr>
                <w:rFonts w:ascii="宋体" w:hAnsi="宋体" w:hint="eastAsia"/>
                <w:sz w:val="24"/>
              </w:rPr>
            </w:pPr>
            <w:r>
              <w:rPr>
                <w:rFonts w:ascii="宋体" w:hAnsi="宋体"/>
                <w:sz w:val="24"/>
              </w:rPr>
              <w:t>报价</w:t>
            </w:r>
          </w:p>
        </w:tc>
        <w:tc>
          <w:tcPr>
            <w:tcW w:w="7253" w:type="dxa"/>
            <w:vAlign w:val="center"/>
          </w:tcPr>
          <w:p w14:paraId="72048DE7" w14:textId="77777777" w:rsidR="00AC4218" w:rsidRDefault="00000000">
            <w:pPr>
              <w:spacing w:line="360" w:lineRule="auto"/>
              <w:jc w:val="left"/>
              <w:rPr>
                <w:rFonts w:ascii="宋体" w:hAnsi="宋体" w:hint="eastAsia"/>
                <w:sz w:val="24"/>
              </w:rPr>
            </w:pPr>
            <w:r>
              <w:rPr>
                <w:rFonts w:ascii="宋体" w:hAnsi="宋体"/>
                <w:sz w:val="24"/>
              </w:rPr>
              <w:t>报价的特殊规定：</w:t>
            </w:r>
          </w:p>
          <w:p w14:paraId="33C4D267" w14:textId="77777777" w:rsidR="00AC4218" w:rsidRDefault="00000000">
            <w:pPr>
              <w:spacing w:line="360" w:lineRule="auto"/>
              <w:jc w:val="left"/>
              <w:rPr>
                <w:rFonts w:ascii="宋体" w:hAnsi="宋体" w:hint="eastAsia"/>
                <w:sz w:val="24"/>
              </w:rPr>
            </w:pPr>
            <w:r>
              <w:rPr>
                <w:rFonts w:ascii="宋体" w:hAnsi="宋体"/>
                <w:b/>
                <w:sz w:val="24"/>
              </w:rPr>
              <w:t>■</w:t>
            </w:r>
            <w:r>
              <w:rPr>
                <w:rFonts w:ascii="宋体" w:hAnsi="宋体"/>
                <w:sz w:val="24"/>
              </w:rPr>
              <w:t>无</w:t>
            </w:r>
          </w:p>
          <w:p w14:paraId="20C87A15" w14:textId="77777777" w:rsidR="00AC4218" w:rsidRDefault="00000000">
            <w:pPr>
              <w:spacing w:line="360" w:lineRule="auto"/>
              <w:jc w:val="left"/>
              <w:rPr>
                <w:rFonts w:ascii="宋体" w:hAnsi="宋体" w:hint="eastAsia"/>
                <w:sz w:val="24"/>
              </w:rPr>
            </w:pPr>
            <w:r>
              <w:rPr>
                <w:rFonts w:ascii="宋体" w:hAnsi="宋体"/>
                <w:sz w:val="24"/>
              </w:rPr>
              <w:t>□有，具体情形：</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p>
        </w:tc>
      </w:tr>
      <w:tr w:rsidR="00AC4218" w14:paraId="5C7A84FE" w14:textId="77777777">
        <w:trPr>
          <w:trHeight w:val="20"/>
          <w:jc w:val="center"/>
        </w:trPr>
        <w:tc>
          <w:tcPr>
            <w:tcW w:w="1129" w:type="dxa"/>
            <w:vAlign w:val="center"/>
          </w:tcPr>
          <w:p w14:paraId="13DAEA6F" w14:textId="77777777" w:rsidR="00AC4218" w:rsidRDefault="00000000">
            <w:pPr>
              <w:pStyle w:val="ac"/>
              <w:adjustRightInd w:val="0"/>
              <w:snapToGrid w:val="0"/>
              <w:jc w:val="center"/>
              <w:rPr>
                <w:rFonts w:hAnsi="宋体" w:hint="eastAsia"/>
                <w:sz w:val="24"/>
                <w:szCs w:val="24"/>
              </w:rPr>
            </w:pPr>
            <w:r>
              <w:rPr>
                <w:rFonts w:hAnsi="宋体"/>
                <w:sz w:val="24"/>
                <w:szCs w:val="24"/>
              </w:rPr>
              <w:t>11.1</w:t>
            </w:r>
          </w:p>
        </w:tc>
        <w:tc>
          <w:tcPr>
            <w:tcW w:w="1560" w:type="dxa"/>
            <w:vMerge w:val="restart"/>
            <w:vAlign w:val="center"/>
          </w:tcPr>
          <w:p w14:paraId="506067C2" w14:textId="77777777" w:rsidR="00AC4218" w:rsidRDefault="00000000">
            <w:pPr>
              <w:jc w:val="center"/>
              <w:rPr>
                <w:rFonts w:ascii="宋体" w:hAnsi="宋体" w:hint="eastAsia"/>
                <w:sz w:val="24"/>
              </w:rPr>
            </w:pPr>
            <w:r>
              <w:rPr>
                <w:rFonts w:ascii="宋体" w:hAnsi="宋体"/>
                <w:sz w:val="24"/>
              </w:rPr>
              <w:t>磋商保证金</w:t>
            </w:r>
          </w:p>
        </w:tc>
        <w:tc>
          <w:tcPr>
            <w:tcW w:w="7253" w:type="dxa"/>
            <w:vAlign w:val="center"/>
          </w:tcPr>
          <w:p w14:paraId="1D79699A" w14:textId="77777777" w:rsidR="00AC4218" w:rsidRDefault="00000000">
            <w:pPr>
              <w:pStyle w:val="ac"/>
              <w:adjustRightInd w:val="0"/>
              <w:snapToGrid w:val="0"/>
              <w:spacing w:line="360" w:lineRule="auto"/>
              <w:rPr>
                <w:rFonts w:hAnsi="宋体" w:hint="eastAsia"/>
                <w:sz w:val="24"/>
                <w:szCs w:val="24"/>
              </w:rPr>
            </w:pPr>
            <w:r>
              <w:rPr>
                <w:rFonts w:hAnsi="宋体"/>
                <w:sz w:val="24"/>
                <w:szCs w:val="24"/>
              </w:rPr>
              <w:t>磋商保证金金额：</w:t>
            </w:r>
            <w:r>
              <w:rPr>
                <w:rFonts w:hAnsi="宋体" w:hint="eastAsia"/>
                <w:sz w:val="24"/>
                <w:szCs w:val="24"/>
              </w:rPr>
              <w:t>0</w:t>
            </w:r>
            <w:r>
              <w:rPr>
                <w:rFonts w:hAnsi="宋体"/>
                <w:sz w:val="24"/>
                <w:szCs w:val="24"/>
              </w:rPr>
              <w:t>元</w:t>
            </w:r>
            <w:r>
              <w:rPr>
                <w:rFonts w:hAnsi="宋体" w:hint="eastAsia"/>
                <w:sz w:val="24"/>
                <w:szCs w:val="24"/>
              </w:rPr>
              <w:t>。</w:t>
            </w:r>
          </w:p>
          <w:p w14:paraId="55D4F08B" w14:textId="77777777" w:rsidR="00AC4218" w:rsidRDefault="00000000">
            <w:pPr>
              <w:pStyle w:val="ac"/>
              <w:adjustRightInd w:val="0"/>
              <w:snapToGrid w:val="0"/>
              <w:spacing w:line="360" w:lineRule="auto"/>
              <w:rPr>
                <w:rFonts w:hAnsi="宋体" w:hint="eastAsia"/>
                <w:sz w:val="24"/>
                <w:szCs w:val="24"/>
              </w:rPr>
            </w:pPr>
            <w:r>
              <w:rPr>
                <w:rFonts w:hAnsi="宋体" w:hint="eastAsia"/>
                <w:sz w:val="24"/>
                <w:szCs w:val="24"/>
              </w:rPr>
              <w:t xml:space="preserve">保证金缴纳形式： □支票  □汇票  □本票   </w:t>
            </w:r>
            <w:r>
              <w:rPr>
                <w:rFonts w:hAnsi="宋体"/>
                <w:b/>
                <w:sz w:val="24"/>
              </w:rPr>
              <w:t>■</w:t>
            </w:r>
            <w:r>
              <w:rPr>
                <w:rFonts w:hAnsi="宋体" w:hint="eastAsia"/>
                <w:sz w:val="24"/>
                <w:szCs w:val="24"/>
              </w:rPr>
              <w:t xml:space="preserve">电汇   </w:t>
            </w:r>
            <w:r>
              <w:rPr>
                <w:rFonts w:hAnsi="宋体"/>
                <w:b/>
                <w:sz w:val="24"/>
              </w:rPr>
              <w:t>■</w:t>
            </w:r>
            <w:r>
              <w:rPr>
                <w:rFonts w:hAnsi="宋体" w:hint="eastAsia"/>
                <w:sz w:val="24"/>
                <w:szCs w:val="24"/>
              </w:rPr>
              <w:t>金融机构、担保机构出具的保函（含电子保函）</w:t>
            </w:r>
          </w:p>
          <w:p w14:paraId="651CD5CB" w14:textId="77777777" w:rsidR="00AC4218" w:rsidRDefault="00000000">
            <w:pPr>
              <w:spacing w:line="360" w:lineRule="auto"/>
              <w:jc w:val="left"/>
              <w:rPr>
                <w:rFonts w:ascii="宋体" w:hAnsi="宋体" w:hint="eastAsia"/>
                <w:sz w:val="24"/>
              </w:rPr>
            </w:pPr>
            <w:r>
              <w:rPr>
                <w:rFonts w:ascii="宋体" w:hAnsi="宋体"/>
                <w:sz w:val="24"/>
              </w:rPr>
              <w:t>磋商保证金收受人信息：</w:t>
            </w:r>
          </w:p>
          <w:p w14:paraId="1E42A9A9" w14:textId="77777777" w:rsidR="00AC4218" w:rsidRDefault="00000000">
            <w:pPr>
              <w:spacing w:line="360" w:lineRule="auto"/>
              <w:jc w:val="left"/>
              <w:rPr>
                <w:rFonts w:ascii="宋体" w:hAnsi="宋体" w:hint="eastAsia"/>
                <w:sz w:val="24"/>
              </w:rPr>
            </w:pPr>
            <w:r>
              <w:rPr>
                <w:rFonts w:ascii="宋体" w:hAnsi="宋体" w:hint="eastAsia"/>
                <w:sz w:val="24"/>
              </w:rPr>
              <w:t>户    名：北京中域正信工程咨询有限公司</w:t>
            </w:r>
          </w:p>
          <w:p w14:paraId="7E7374DC" w14:textId="77777777" w:rsidR="00AC4218" w:rsidRDefault="00000000">
            <w:pPr>
              <w:spacing w:line="360" w:lineRule="auto"/>
              <w:jc w:val="left"/>
              <w:rPr>
                <w:rFonts w:ascii="宋体" w:hAnsi="宋体" w:hint="eastAsia"/>
                <w:sz w:val="24"/>
              </w:rPr>
            </w:pPr>
            <w:r>
              <w:rPr>
                <w:rFonts w:ascii="宋体" w:hAnsi="宋体" w:hint="eastAsia"/>
                <w:sz w:val="24"/>
              </w:rPr>
              <w:t>开户银行：中国工商银行股份有限公司北京沙河支行</w:t>
            </w:r>
          </w:p>
          <w:p w14:paraId="2E570C2A" w14:textId="77777777" w:rsidR="00AC4218" w:rsidRDefault="00000000">
            <w:pPr>
              <w:spacing w:line="360" w:lineRule="auto"/>
              <w:jc w:val="left"/>
              <w:rPr>
                <w:rFonts w:ascii="宋体" w:hAnsi="宋体" w:hint="eastAsia"/>
                <w:sz w:val="24"/>
              </w:rPr>
            </w:pPr>
            <w:r>
              <w:rPr>
                <w:rFonts w:ascii="宋体" w:hAnsi="宋体" w:hint="eastAsia"/>
                <w:sz w:val="24"/>
              </w:rPr>
              <w:t>帐    号：0200011719200311623</w:t>
            </w:r>
          </w:p>
        </w:tc>
      </w:tr>
      <w:tr w:rsidR="00AC4218" w14:paraId="3AE1FBB8" w14:textId="77777777">
        <w:trPr>
          <w:trHeight w:val="20"/>
          <w:jc w:val="center"/>
        </w:trPr>
        <w:tc>
          <w:tcPr>
            <w:tcW w:w="1129" w:type="dxa"/>
            <w:vAlign w:val="center"/>
          </w:tcPr>
          <w:p w14:paraId="634CE707" w14:textId="77777777" w:rsidR="00AC4218" w:rsidRDefault="00000000">
            <w:pPr>
              <w:pStyle w:val="ac"/>
              <w:adjustRightInd w:val="0"/>
              <w:snapToGrid w:val="0"/>
              <w:jc w:val="center"/>
              <w:rPr>
                <w:rFonts w:hAnsi="宋体" w:hint="eastAsia"/>
                <w:sz w:val="24"/>
                <w:szCs w:val="24"/>
              </w:rPr>
            </w:pPr>
            <w:r>
              <w:rPr>
                <w:rFonts w:hAnsi="宋体"/>
                <w:sz w:val="24"/>
                <w:szCs w:val="24"/>
              </w:rPr>
              <w:t>11.</w:t>
            </w:r>
            <w:r>
              <w:rPr>
                <w:rFonts w:hAnsi="宋体" w:hint="eastAsia"/>
                <w:sz w:val="24"/>
                <w:szCs w:val="24"/>
              </w:rPr>
              <w:t>8.</w:t>
            </w:r>
            <w:r>
              <w:rPr>
                <w:rFonts w:hAnsi="宋体"/>
                <w:sz w:val="24"/>
                <w:szCs w:val="24"/>
              </w:rPr>
              <w:t>5</w:t>
            </w:r>
          </w:p>
        </w:tc>
        <w:tc>
          <w:tcPr>
            <w:tcW w:w="1560" w:type="dxa"/>
            <w:vMerge/>
            <w:vAlign w:val="center"/>
          </w:tcPr>
          <w:p w14:paraId="1847E0D2" w14:textId="77777777" w:rsidR="00AC4218" w:rsidRDefault="00AC4218">
            <w:pPr>
              <w:jc w:val="center"/>
              <w:rPr>
                <w:rFonts w:ascii="宋体" w:hAnsi="宋体" w:hint="eastAsia"/>
                <w:sz w:val="24"/>
              </w:rPr>
            </w:pPr>
          </w:p>
        </w:tc>
        <w:tc>
          <w:tcPr>
            <w:tcW w:w="7253" w:type="dxa"/>
            <w:vAlign w:val="center"/>
          </w:tcPr>
          <w:p w14:paraId="188893A3" w14:textId="77777777" w:rsidR="00AC4218" w:rsidRDefault="00000000">
            <w:pPr>
              <w:spacing w:line="360" w:lineRule="auto"/>
              <w:jc w:val="left"/>
              <w:rPr>
                <w:rFonts w:ascii="宋体" w:hAnsi="宋体" w:hint="eastAsia"/>
                <w:sz w:val="24"/>
              </w:rPr>
            </w:pPr>
            <w:r>
              <w:rPr>
                <w:rFonts w:ascii="宋体" w:hAnsi="宋体"/>
                <w:sz w:val="24"/>
              </w:rPr>
              <w:t>磋商保证金不予退还的其他情形：</w:t>
            </w:r>
          </w:p>
          <w:p w14:paraId="4A94824C" w14:textId="77777777" w:rsidR="00AC4218" w:rsidRDefault="00000000">
            <w:pPr>
              <w:spacing w:line="360" w:lineRule="auto"/>
              <w:jc w:val="left"/>
              <w:rPr>
                <w:rFonts w:ascii="宋体" w:hAnsi="宋体" w:hint="eastAsia"/>
                <w:sz w:val="24"/>
              </w:rPr>
            </w:pPr>
            <w:r>
              <w:rPr>
                <w:rFonts w:ascii="宋体" w:hAnsi="宋体"/>
                <w:b/>
                <w:sz w:val="24"/>
              </w:rPr>
              <w:t>■</w:t>
            </w:r>
            <w:r>
              <w:rPr>
                <w:rFonts w:ascii="宋体" w:hAnsi="宋体"/>
                <w:sz w:val="24"/>
              </w:rPr>
              <w:t>无</w:t>
            </w:r>
          </w:p>
          <w:p w14:paraId="3E576C49" w14:textId="77777777" w:rsidR="00AC4218" w:rsidRDefault="00000000">
            <w:pPr>
              <w:pStyle w:val="ac"/>
              <w:adjustRightInd w:val="0"/>
              <w:snapToGrid w:val="0"/>
              <w:spacing w:line="360" w:lineRule="auto"/>
              <w:rPr>
                <w:rFonts w:hAnsi="宋体" w:hint="eastAsia"/>
                <w:sz w:val="24"/>
                <w:szCs w:val="24"/>
              </w:rPr>
            </w:pPr>
            <w:r>
              <w:rPr>
                <w:rFonts w:hAnsi="宋体"/>
                <w:sz w:val="24"/>
                <w:szCs w:val="24"/>
              </w:rPr>
              <w:lastRenderedPageBreak/>
              <w:t>□有，具体情形：___________。</w:t>
            </w:r>
          </w:p>
        </w:tc>
      </w:tr>
      <w:tr w:rsidR="00AC4218" w14:paraId="0FB30D6A" w14:textId="77777777">
        <w:trPr>
          <w:trHeight w:val="20"/>
          <w:jc w:val="center"/>
        </w:trPr>
        <w:tc>
          <w:tcPr>
            <w:tcW w:w="1129" w:type="dxa"/>
            <w:vAlign w:val="center"/>
          </w:tcPr>
          <w:p w14:paraId="0A829B76" w14:textId="77777777" w:rsidR="00AC4218" w:rsidRDefault="00000000">
            <w:pPr>
              <w:pStyle w:val="ac"/>
              <w:adjustRightInd w:val="0"/>
              <w:snapToGrid w:val="0"/>
              <w:jc w:val="center"/>
              <w:rPr>
                <w:rFonts w:hAnsi="宋体" w:hint="eastAsia"/>
                <w:sz w:val="24"/>
                <w:szCs w:val="24"/>
              </w:rPr>
            </w:pPr>
            <w:r>
              <w:rPr>
                <w:rFonts w:hAnsi="宋体"/>
                <w:sz w:val="24"/>
                <w:szCs w:val="24"/>
              </w:rPr>
              <w:lastRenderedPageBreak/>
              <w:t>12.1</w:t>
            </w:r>
          </w:p>
        </w:tc>
        <w:tc>
          <w:tcPr>
            <w:tcW w:w="1560" w:type="dxa"/>
            <w:vAlign w:val="center"/>
          </w:tcPr>
          <w:p w14:paraId="4F92BAA2" w14:textId="77777777" w:rsidR="00AC4218" w:rsidRDefault="00000000">
            <w:pPr>
              <w:jc w:val="center"/>
              <w:rPr>
                <w:rFonts w:ascii="宋体" w:hAnsi="宋体" w:hint="eastAsia"/>
                <w:sz w:val="24"/>
              </w:rPr>
            </w:pPr>
            <w:r>
              <w:rPr>
                <w:rFonts w:ascii="宋体" w:hAnsi="宋体"/>
                <w:sz w:val="24"/>
              </w:rPr>
              <w:t>响应有效期</w:t>
            </w:r>
          </w:p>
        </w:tc>
        <w:tc>
          <w:tcPr>
            <w:tcW w:w="7253" w:type="dxa"/>
            <w:vAlign w:val="center"/>
          </w:tcPr>
          <w:p w14:paraId="4B0EBE9B" w14:textId="77777777" w:rsidR="00AC4218" w:rsidRDefault="00000000">
            <w:pPr>
              <w:spacing w:line="360" w:lineRule="auto"/>
              <w:jc w:val="left"/>
              <w:rPr>
                <w:rFonts w:ascii="宋体" w:hAnsi="宋体" w:hint="eastAsia"/>
                <w:sz w:val="24"/>
              </w:rPr>
            </w:pPr>
            <w:r>
              <w:rPr>
                <w:rFonts w:ascii="宋体" w:hAnsi="宋体"/>
                <w:sz w:val="24"/>
              </w:rPr>
              <w:t>自提交响应文件的截止之日起算</w:t>
            </w:r>
            <w:r>
              <w:rPr>
                <w:rFonts w:ascii="宋体" w:hAnsi="宋体"/>
                <w:sz w:val="24"/>
                <w:u w:val="single"/>
              </w:rPr>
              <w:t>90</w:t>
            </w:r>
            <w:r>
              <w:rPr>
                <w:rFonts w:ascii="宋体" w:hAnsi="宋体"/>
                <w:sz w:val="24"/>
              </w:rPr>
              <w:t>日历天。</w:t>
            </w:r>
          </w:p>
        </w:tc>
      </w:tr>
      <w:tr w:rsidR="00AC4218" w14:paraId="0202ECFF" w14:textId="77777777">
        <w:trPr>
          <w:trHeight w:val="20"/>
          <w:jc w:val="center"/>
        </w:trPr>
        <w:tc>
          <w:tcPr>
            <w:tcW w:w="1129" w:type="dxa"/>
            <w:vAlign w:val="center"/>
          </w:tcPr>
          <w:p w14:paraId="63164B76" w14:textId="77777777" w:rsidR="00AC4218" w:rsidRDefault="00000000">
            <w:pPr>
              <w:pStyle w:val="ac"/>
              <w:adjustRightInd w:val="0"/>
              <w:snapToGrid w:val="0"/>
              <w:jc w:val="center"/>
              <w:rPr>
                <w:rFonts w:hAnsi="宋体" w:hint="eastAsia"/>
                <w:sz w:val="24"/>
                <w:szCs w:val="24"/>
              </w:rPr>
            </w:pPr>
            <w:r>
              <w:rPr>
                <w:rFonts w:hAnsi="宋体" w:hint="eastAsia"/>
                <w:sz w:val="24"/>
                <w:szCs w:val="24"/>
              </w:rPr>
              <w:t>17.2</w:t>
            </w:r>
          </w:p>
        </w:tc>
        <w:tc>
          <w:tcPr>
            <w:tcW w:w="1560" w:type="dxa"/>
            <w:vAlign w:val="center"/>
          </w:tcPr>
          <w:p w14:paraId="6959D14B" w14:textId="77777777" w:rsidR="00AC4218" w:rsidRDefault="00000000">
            <w:pPr>
              <w:jc w:val="center"/>
              <w:rPr>
                <w:rFonts w:ascii="宋体" w:hAnsi="宋体" w:hint="eastAsia"/>
                <w:sz w:val="24"/>
              </w:rPr>
            </w:pPr>
            <w:r>
              <w:rPr>
                <w:rFonts w:ascii="宋体" w:hAnsi="宋体" w:hint="eastAsia"/>
                <w:sz w:val="24"/>
              </w:rPr>
              <w:t>解密时间</w:t>
            </w:r>
          </w:p>
        </w:tc>
        <w:tc>
          <w:tcPr>
            <w:tcW w:w="7253" w:type="dxa"/>
            <w:vAlign w:val="center"/>
          </w:tcPr>
          <w:p w14:paraId="35BF2BDF" w14:textId="77777777" w:rsidR="00AC4218" w:rsidRDefault="00000000">
            <w:pPr>
              <w:spacing w:line="360" w:lineRule="auto"/>
              <w:jc w:val="left"/>
              <w:rPr>
                <w:rFonts w:ascii="宋体" w:hAnsi="宋体" w:hint="eastAsia"/>
                <w:sz w:val="24"/>
              </w:rPr>
            </w:pPr>
            <w:r>
              <w:rPr>
                <w:rFonts w:ascii="宋体" w:hAnsi="宋体" w:hint="eastAsia"/>
                <w:sz w:val="24"/>
              </w:rPr>
              <w:t>解密时间：10分钟</w:t>
            </w:r>
          </w:p>
        </w:tc>
      </w:tr>
      <w:tr w:rsidR="00AC4218" w14:paraId="77DAB30E" w14:textId="77777777">
        <w:trPr>
          <w:trHeight w:val="20"/>
          <w:jc w:val="center"/>
        </w:trPr>
        <w:tc>
          <w:tcPr>
            <w:tcW w:w="1129" w:type="dxa"/>
            <w:vAlign w:val="center"/>
          </w:tcPr>
          <w:p w14:paraId="454AA417" w14:textId="77777777" w:rsidR="00AC4218" w:rsidRDefault="00000000">
            <w:pPr>
              <w:pStyle w:val="ac"/>
              <w:adjustRightInd w:val="0"/>
              <w:snapToGrid w:val="0"/>
              <w:jc w:val="center"/>
              <w:rPr>
                <w:rFonts w:hAnsi="宋体" w:hint="eastAsia"/>
                <w:sz w:val="24"/>
                <w:szCs w:val="24"/>
              </w:rPr>
            </w:pPr>
            <w:r>
              <w:rPr>
                <w:rFonts w:hAnsi="宋体"/>
                <w:sz w:val="24"/>
                <w:szCs w:val="24"/>
              </w:rPr>
              <w:t>20.1</w:t>
            </w:r>
          </w:p>
        </w:tc>
        <w:tc>
          <w:tcPr>
            <w:tcW w:w="1560" w:type="dxa"/>
            <w:vAlign w:val="center"/>
          </w:tcPr>
          <w:p w14:paraId="5B85DBB3" w14:textId="77777777" w:rsidR="00AC4218" w:rsidRDefault="00000000">
            <w:pPr>
              <w:jc w:val="center"/>
              <w:rPr>
                <w:rFonts w:ascii="宋体" w:hAnsi="宋体" w:hint="eastAsia"/>
                <w:sz w:val="24"/>
              </w:rPr>
            </w:pPr>
            <w:r>
              <w:rPr>
                <w:rFonts w:ascii="宋体" w:hAnsi="宋体"/>
                <w:sz w:val="24"/>
              </w:rPr>
              <w:t>成交供应商的确认</w:t>
            </w:r>
          </w:p>
        </w:tc>
        <w:tc>
          <w:tcPr>
            <w:tcW w:w="7253" w:type="dxa"/>
            <w:vAlign w:val="center"/>
          </w:tcPr>
          <w:p w14:paraId="394A4E99" w14:textId="77777777" w:rsidR="00AC4218" w:rsidRDefault="00000000">
            <w:pPr>
              <w:pStyle w:val="ac"/>
              <w:adjustRightInd w:val="0"/>
              <w:snapToGrid w:val="0"/>
              <w:spacing w:line="360" w:lineRule="auto"/>
              <w:rPr>
                <w:rFonts w:hAnsi="宋体" w:hint="eastAsia"/>
                <w:sz w:val="24"/>
                <w:szCs w:val="24"/>
              </w:rPr>
            </w:pPr>
            <w:r>
              <w:rPr>
                <w:rFonts w:hAnsi="宋体"/>
                <w:sz w:val="24"/>
                <w:szCs w:val="24"/>
              </w:rPr>
              <w:t>采购人是否授权磋商小组直接确定成交供应商：</w:t>
            </w:r>
          </w:p>
          <w:p w14:paraId="72B624FC" w14:textId="77777777" w:rsidR="00AC4218" w:rsidRDefault="00000000">
            <w:pPr>
              <w:pStyle w:val="ac"/>
              <w:adjustRightInd w:val="0"/>
              <w:snapToGrid w:val="0"/>
              <w:spacing w:line="360" w:lineRule="auto"/>
              <w:rPr>
                <w:rFonts w:hAnsi="宋体" w:hint="eastAsia"/>
                <w:sz w:val="24"/>
                <w:szCs w:val="24"/>
              </w:rPr>
            </w:pPr>
            <w:r>
              <w:rPr>
                <w:rFonts w:hAnsi="宋体"/>
                <w:b/>
                <w:sz w:val="24"/>
                <w:szCs w:val="24"/>
              </w:rPr>
              <w:t>■</w:t>
            </w:r>
            <w:r>
              <w:rPr>
                <w:rFonts w:hAnsi="宋体"/>
                <w:sz w:val="24"/>
                <w:szCs w:val="24"/>
              </w:rPr>
              <w:t>否</w:t>
            </w:r>
          </w:p>
          <w:p w14:paraId="50B5DCD8" w14:textId="77777777" w:rsidR="00AC4218" w:rsidRDefault="00000000">
            <w:pPr>
              <w:spacing w:line="360" w:lineRule="auto"/>
              <w:jc w:val="left"/>
              <w:rPr>
                <w:rFonts w:ascii="宋体" w:hAnsi="宋体" w:hint="eastAsia"/>
                <w:sz w:val="24"/>
              </w:rPr>
            </w:pPr>
            <w:r>
              <w:rPr>
                <w:rFonts w:ascii="宋体" w:hAnsi="宋体"/>
                <w:sz w:val="24"/>
              </w:rPr>
              <w:t>□是</w:t>
            </w:r>
          </w:p>
          <w:p w14:paraId="6BE629B3" w14:textId="77777777" w:rsidR="00AC4218" w:rsidRDefault="00000000">
            <w:pPr>
              <w:spacing w:line="360" w:lineRule="auto"/>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u w:val="single"/>
              </w:rPr>
              <w:t>评审得分相同的，按照最后报价由低到高的顺序推荐。</w:t>
            </w:r>
          </w:p>
        </w:tc>
      </w:tr>
      <w:tr w:rsidR="00AC4218" w14:paraId="1CA1AD34" w14:textId="77777777">
        <w:trPr>
          <w:trHeight w:val="20"/>
          <w:jc w:val="center"/>
        </w:trPr>
        <w:tc>
          <w:tcPr>
            <w:tcW w:w="1129" w:type="dxa"/>
            <w:vAlign w:val="center"/>
          </w:tcPr>
          <w:p w14:paraId="1C142A2E" w14:textId="77777777" w:rsidR="00AC4218" w:rsidRDefault="00000000">
            <w:pPr>
              <w:pStyle w:val="ac"/>
              <w:adjustRightInd w:val="0"/>
              <w:snapToGrid w:val="0"/>
              <w:jc w:val="center"/>
              <w:rPr>
                <w:rFonts w:hAnsi="宋体" w:hint="eastAsia"/>
                <w:sz w:val="24"/>
                <w:szCs w:val="24"/>
              </w:rPr>
            </w:pPr>
            <w:r>
              <w:rPr>
                <w:rFonts w:hAnsi="宋体"/>
                <w:sz w:val="24"/>
                <w:szCs w:val="24"/>
              </w:rPr>
              <w:t>23.5</w:t>
            </w:r>
          </w:p>
        </w:tc>
        <w:tc>
          <w:tcPr>
            <w:tcW w:w="1560" w:type="dxa"/>
            <w:vAlign w:val="center"/>
          </w:tcPr>
          <w:p w14:paraId="4CA2F78F" w14:textId="77777777" w:rsidR="00AC4218" w:rsidRDefault="00000000">
            <w:pPr>
              <w:jc w:val="center"/>
              <w:rPr>
                <w:rFonts w:ascii="宋体" w:hAnsi="宋体" w:hint="eastAsia"/>
                <w:sz w:val="24"/>
              </w:rPr>
            </w:pPr>
            <w:r>
              <w:rPr>
                <w:rFonts w:ascii="宋体" w:hAnsi="宋体"/>
                <w:sz w:val="24"/>
              </w:rPr>
              <w:t>分包</w:t>
            </w:r>
          </w:p>
        </w:tc>
        <w:tc>
          <w:tcPr>
            <w:tcW w:w="7253" w:type="dxa"/>
            <w:vAlign w:val="center"/>
          </w:tcPr>
          <w:p w14:paraId="2300026A" w14:textId="77777777" w:rsidR="00AC4218" w:rsidRDefault="00000000">
            <w:pPr>
              <w:spacing w:line="360" w:lineRule="auto"/>
              <w:jc w:val="left"/>
              <w:rPr>
                <w:rFonts w:ascii="宋体" w:hAnsi="宋体" w:hint="eastAsia"/>
                <w:sz w:val="24"/>
              </w:rPr>
            </w:pPr>
            <w:r>
              <w:rPr>
                <w:rFonts w:ascii="宋体" w:hAnsi="宋体"/>
                <w:sz w:val="24"/>
              </w:rPr>
              <w:t xml:space="preserve">本项目是否允许分包： </w:t>
            </w:r>
          </w:p>
          <w:p w14:paraId="526971B3" w14:textId="77777777" w:rsidR="00AC4218" w:rsidRDefault="00000000">
            <w:pPr>
              <w:spacing w:line="360" w:lineRule="auto"/>
              <w:jc w:val="left"/>
              <w:rPr>
                <w:rFonts w:ascii="宋体" w:hAnsi="宋体" w:hint="eastAsia"/>
                <w:sz w:val="24"/>
              </w:rPr>
            </w:pPr>
            <w:r>
              <w:rPr>
                <w:rFonts w:ascii="宋体" w:hAnsi="宋体"/>
                <w:b/>
                <w:sz w:val="24"/>
              </w:rPr>
              <w:t>■</w:t>
            </w:r>
            <w:r>
              <w:rPr>
                <w:rFonts w:ascii="宋体" w:hAnsi="宋体"/>
                <w:sz w:val="24"/>
              </w:rPr>
              <w:t>不允许</w:t>
            </w:r>
          </w:p>
          <w:p w14:paraId="323BCE06" w14:textId="77777777" w:rsidR="00AC4218" w:rsidRDefault="00000000">
            <w:pPr>
              <w:spacing w:line="360" w:lineRule="auto"/>
              <w:jc w:val="left"/>
              <w:rPr>
                <w:rFonts w:ascii="宋体" w:hAnsi="宋体" w:hint="eastAsia"/>
                <w:sz w:val="24"/>
              </w:rPr>
            </w:pPr>
            <w:r>
              <w:rPr>
                <w:rFonts w:ascii="宋体" w:hAnsi="宋体"/>
                <w:sz w:val="24"/>
              </w:rPr>
              <w:t>□允许，具体要求：_______。</w:t>
            </w:r>
          </w:p>
          <w:p w14:paraId="3B5B8888" w14:textId="77777777" w:rsidR="00AC4218" w:rsidRDefault="00000000">
            <w:pPr>
              <w:spacing w:line="360" w:lineRule="auto"/>
              <w:jc w:val="left"/>
              <w:rPr>
                <w:rFonts w:ascii="宋体" w:hAnsi="宋体" w:hint="eastAsia"/>
                <w:sz w:val="24"/>
              </w:rPr>
            </w:pPr>
            <w:r>
              <w:rPr>
                <w:rFonts w:ascii="宋体" w:hAnsi="宋体"/>
                <w:sz w:val="24"/>
              </w:rPr>
              <w:t>（1）可以分包履行的具体内容：_______；</w:t>
            </w:r>
          </w:p>
          <w:p w14:paraId="4191A6C4" w14:textId="77777777" w:rsidR="00AC4218" w:rsidRDefault="00000000">
            <w:pPr>
              <w:spacing w:line="360" w:lineRule="auto"/>
              <w:jc w:val="left"/>
              <w:rPr>
                <w:rFonts w:ascii="宋体" w:hAnsi="宋体" w:hint="eastAsia"/>
                <w:sz w:val="24"/>
              </w:rPr>
            </w:pPr>
            <w:r>
              <w:rPr>
                <w:rFonts w:ascii="宋体" w:hAnsi="宋体"/>
                <w:sz w:val="24"/>
              </w:rPr>
              <w:t>（2）允许分包的金额或者比例：_______；</w:t>
            </w:r>
          </w:p>
          <w:p w14:paraId="0BB7937C" w14:textId="77777777" w:rsidR="00AC4218" w:rsidRDefault="00000000">
            <w:pPr>
              <w:spacing w:line="360" w:lineRule="auto"/>
              <w:jc w:val="left"/>
              <w:rPr>
                <w:rFonts w:ascii="宋体" w:hAnsi="宋体" w:hint="eastAsia"/>
                <w:sz w:val="24"/>
                <w:u w:val="single"/>
              </w:rPr>
            </w:pPr>
            <w:r>
              <w:rPr>
                <w:rFonts w:ascii="宋体" w:hAnsi="宋体"/>
                <w:sz w:val="24"/>
              </w:rPr>
              <w:t>（3）其他要求：_______。</w:t>
            </w:r>
          </w:p>
        </w:tc>
      </w:tr>
      <w:tr w:rsidR="00AC4218" w14:paraId="4F6A10D0" w14:textId="77777777">
        <w:trPr>
          <w:trHeight w:val="20"/>
          <w:jc w:val="center"/>
        </w:trPr>
        <w:tc>
          <w:tcPr>
            <w:tcW w:w="1129" w:type="dxa"/>
            <w:vAlign w:val="center"/>
          </w:tcPr>
          <w:p w14:paraId="017E5D5D" w14:textId="77777777" w:rsidR="00AC4218" w:rsidRDefault="00000000">
            <w:pPr>
              <w:pStyle w:val="ac"/>
              <w:adjustRightInd w:val="0"/>
              <w:snapToGrid w:val="0"/>
              <w:jc w:val="center"/>
              <w:rPr>
                <w:rFonts w:hAnsi="宋体" w:hint="eastAsia"/>
                <w:sz w:val="24"/>
                <w:szCs w:val="24"/>
              </w:rPr>
            </w:pPr>
            <w:r>
              <w:rPr>
                <w:rFonts w:hAnsi="宋体" w:hint="eastAsia"/>
                <w:sz w:val="24"/>
                <w:szCs w:val="24"/>
              </w:rPr>
              <w:t>23.6</w:t>
            </w:r>
          </w:p>
        </w:tc>
        <w:tc>
          <w:tcPr>
            <w:tcW w:w="1560" w:type="dxa"/>
            <w:vAlign w:val="center"/>
          </w:tcPr>
          <w:p w14:paraId="67D07879" w14:textId="77777777" w:rsidR="00AC4218" w:rsidRDefault="00000000">
            <w:pPr>
              <w:jc w:val="center"/>
              <w:rPr>
                <w:rFonts w:ascii="宋体" w:hAnsi="宋体" w:hint="eastAsia"/>
                <w:sz w:val="24"/>
              </w:rPr>
            </w:pPr>
            <w:r>
              <w:rPr>
                <w:rFonts w:ascii="宋体" w:hAnsi="宋体" w:hint="eastAsia"/>
                <w:sz w:val="24"/>
              </w:rPr>
              <w:t>政采贷</w:t>
            </w:r>
          </w:p>
        </w:tc>
        <w:tc>
          <w:tcPr>
            <w:tcW w:w="7253" w:type="dxa"/>
            <w:vAlign w:val="center"/>
          </w:tcPr>
          <w:p w14:paraId="43AAA2EF" w14:textId="77777777" w:rsidR="00AC4218" w:rsidRDefault="00000000">
            <w:pPr>
              <w:spacing w:line="360" w:lineRule="auto"/>
              <w:jc w:val="left"/>
              <w:rPr>
                <w:rFonts w:ascii="宋体" w:hAnsi="宋体" w:hint="eastAsia"/>
                <w:sz w:val="24"/>
              </w:rPr>
            </w:pPr>
            <w:r>
              <w:rPr>
                <w:rFonts w:ascii="宋体" w:hAnsi="宋体" w:hint="eastAsia"/>
                <w:sz w:val="24"/>
              </w:rPr>
              <w:t>为更大力度激发市场活力和社会创造力，增强发展动力，按照《北</w:t>
            </w:r>
          </w:p>
          <w:p w14:paraId="04397C20" w14:textId="77777777" w:rsidR="00AC4218" w:rsidRDefault="00000000">
            <w:pPr>
              <w:spacing w:line="360" w:lineRule="auto"/>
              <w:jc w:val="left"/>
              <w:rPr>
                <w:rFonts w:ascii="宋体" w:hAnsi="宋体" w:hint="eastAsia"/>
                <w:sz w:val="24"/>
              </w:rPr>
            </w:pPr>
            <w:r>
              <w:rPr>
                <w:rFonts w:ascii="宋体" w:hAnsi="宋体" w:hint="eastAsia"/>
                <w:sz w:val="24"/>
              </w:rPr>
              <w:t>京市全面优化营商环境助力企业高质量发展实施方案》（京政办发</w:t>
            </w:r>
          </w:p>
          <w:p w14:paraId="2C5B8E2D" w14:textId="77777777" w:rsidR="00AC4218" w:rsidRDefault="00000000">
            <w:pPr>
              <w:spacing w:line="360" w:lineRule="auto"/>
              <w:jc w:val="left"/>
              <w:rPr>
                <w:rFonts w:ascii="宋体" w:hAnsi="宋体" w:hint="eastAsia"/>
                <w:sz w:val="24"/>
              </w:rPr>
            </w:pPr>
            <w:r>
              <w:rPr>
                <w:rFonts w:ascii="宋体" w:hAnsi="宋体" w:hint="eastAsia"/>
                <w:sz w:val="24"/>
              </w:rPr>
              <w:t>〔2023〕8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AC4218" w14:paraId="664F8B3D" w14:textId="77777777">
        <w:trPr>
          <w:trHeight w:val="20"/>
          <w:jc w:val="center"/>
        </w:trPr>
        <w:tc>
          <w:tcPr>
            <w:tcW w:w="1129" w:type="dxa"/>
            <w:vAlign w:val="center"/>
          </w:tcPr>
          <w:p w14:paraId="3313EBCE" w14:textId="77777777" w:rsidR="00AC4218" w:rsidRDefault="00000000">
            <w:pPr>
              <w:pStyle w:val="ac"/>
              <w:adjustRightInd w:val="0"/>
              <w:snapToGrid w:val="0"/>
              <w:jc w:val="center"/>
              <w:rPr>
                <w:rFonts w:hAnsi="宋体" w:hint="eastAsia"/>
                <w:sz w:val="24"/>
                <w:szCs w:val="24"/>
              </w:rPr>
            </w:pPr>
            <w:r>
              <w:rPr>
                <w:rFonts w:hAnsi="宋体"/>
                <w:sz w:val="24"/>
                <w:szCs w:val="24"/>
              </w:rPr>
              <w:t>24.1.1</w:t>
            </w:r>
          </w:p>
        </w:tc>
        <w:tc>
          <w:tcPr>
            <w:tcW w:w="1560" w:type="dxa"/>
            <w:vAlign w:val="center"/>
          </w:tcPr>
          <w:p w14:paraId="1E4A1B6C" w14:textId="77777777" w:rsidR="00AC4218" w:rsidRDefault="00000000">
            <w:pPr>
              <w:jc w:val="center"/>
              <w:rPr>
                <w:rFonts w:ascii="宋体" w:hAnsi="宋体" w:hint="eastAsia"/>
                <w:sz w:val="24"/>
              </w:rPr>
            </w:pPr>
            <w:r>
              <w:rPr>
                <w:rFonts w:ascii="宋体" w:hAnsi="宋体"/>
                <w:sz w:val="24"/>
              </w:rPr>
              <w:t>询问</w:t>
            </w:r>
          </w:p>
        </w:tc>
        <w:tc>
          <w:tcPr>
            <w:tcW w:w="7253" w:type="dxa"/>
            <w:vAlign w:val="center"/>
          </w:tcPr>
          <w:p w14:paraId="1C0AD30E" w14:textId="77777777" w:rsidR="00AC4218" w:rsidRDefault="00000000">
            <w:pPr>
              <w:spacing w:line="360" w:lineRule="auto"/>
              <w:jc w:val="left"/>
              <w:rPr>
                <w:rFonts w:ascii="宋体" w:hAnsi="宋体" w:hint="eastAsia"/>
                <w:sz w:val="24"/>
              </w:rPr>
            </w:pPr>
            <w:r>
              <w:rPr>
                <w:rFonts w:ascii="宋体" w:hAnsi="宋体"/>
                <w:sz w:val="24"/>
              </w:rPr>
              <w:t>询问送达形式：</w:t>
            </w:r>
            <w:r>
              <w:rPr>
                <w:rFonts w:ascii="宋体" w:hAnsi="宋体" w:hint="eastAsia"/>
                <w:sz w:val="24"/>
                <w:u w:val="single"/>
              </w:rPr>
              <w:t>以书面加盖单位公章形式</w:t>
            </w:r>
            <w:r>
              <w:rPr>
                <w:rFonts w:ascii="宋体" w:hAnsi="宋体"/>
                <w:sz w:val="24"/>
              </w:rPr>
              <w:t>。</w:t>
            </w:r>
          </w:p>
        </w:tc>
      </w:tr>
      <w:tr w:rsidR="00AC4218" w14:paraId="30BDF5D0" w14:textId="77777777">
        <w:trPr>
          <w:trHeight w:val="20"/>
          <w:jc w:val="center"/>
        </w:trPr>
        <w:tc>
          <w:tcPr>
            <w:tcW w:w="1129" w:type="dxa"/>
            <w:vAlign w:val="center"/>
          </w:tcPr>
          <w:p w14:paraId="149D841F" w14:textId="77777777" w:rsidR="00AC4218" w:rsidRDefault="00000000">
            <w:pPr>
              <w:pStyle w:val="ac"/>
              <w:adjustRightInd w:val="0"/>
              <w:snapToGrid w:val="0"/>
              <w:jc w:val="center"/>
              <w:rPr>
                <w:rFonts w:hAnsi="宋体" w:hint="eastAsia"/>
                <w:sz w:val="24"/>
                <w:szCs w:val="24"/>
              </w:rPr>
            </w:pPr>
            <w:r>
              <w:rPr>
                <w:rFonts w:hAnsi="宋体"/>
                <w:sz w:val="24"/>
                <w:szCs w:val="24"/>
              </w:rPr>
              <w:t>24.3</w:t>
            </w:r>
          </w:p>
        </w:tc>
        <w:tc>
          <w:tcPr>
            <w:tcW w:w="1560" w:type="dxa"/>
            <w:vAlign w:val="center"/>
          </w:tcPr>
          <w:p w14:paraId="79E24E62" w14:textId="77777777" w:rsidR="00AC4218" w:rsidRDefault="00000000">
            <w:pPr>
              <w:jc w:val="center"/>
              <w:rPr>
                <w:rFonts w:ascii="宋体" w:hAnsi="宋体" w:hint="eastAsia"/>
                <w:sz w:val="24"/>
              </w:rPr>
            </w:pPr>
            <w:r>
              <w:rPr>
                <w:rFonts w:ascii="宋体" w:hAnsi="宋体"/>
                <w:sz w:val="24"/>
              </w:rPr>
              <w:t>联系方式</w:t>
            </w:r>
          </w:p>
        </w:tc>
        <w:tc>
          <w:tcPr>
            <w:tcW w:w="7253" w:type="dxa"/>
            <w:vAlign w:val="center"/>
          </w:tcPr>
          <w:p w14:paraId="79E5FD7C" w14:textId="77777777" w:rsidR="00AC4218" w:rsidRDefault="00000000">
            <w:pPr>
              <w:spacing w:line="360" w:lineRule="auto"/>
              <w:jc w:val="left"/>
              <w:rPr>
                <w:rFonts w:ascii="宋体" w:hAnsi="宋体" w:hint="eastAsia"/>
                <w:sz w:val="24"/>
              </w:rPr>
            </w:pPr>
            <w:r>
              <w:rPr>
                <w:rFonts w:ascii="宋体" w:hAnsi="宋体"/>
                <w:sz w:val="24"/>
              </w:rPr>
              <w:t>接收询问和质疑的联系方式</w:t>
            </w:r>
          </w:p>
          <w:p w14:paraId="073A6FDE" w14:textId="77777777" w:rsidR="00AC4218" w:rsidRDefault="00000000">
            <w:pPr>
              <w:spacing w:line="360" w:lineRule="auto"/>
              <w:jc w:val="left"/>
              <w:rPr>
                <w:rFonts w:ascii="宋体" w:hAnsi="宋体" w:hint="eastAsia"/>
                <w:sz w:val="24"/>
              </w:rPr>
            </w:pPr>
            <w:r>
              <w:rPr>
                <w:rFonts w:ascii="宋体" w:hAnsi="宋体"/>
                <w:sz w:val="24"/>
              </w:rPr>
              <w:t>联系部门：</w:t>
            </w:r>
            <w:r>
              <w:rPr>
                <w:rFonts w:ascii="宋体" w:hAnsi="宋体" w:hint="eastAsia"/>
                <w:sz w:val="24"/>
                <w:u w:val="single"/>
              </w:rPr>
              <w:t>北京中域正信工程咨询有限公司</w:t>
            </w:r>
            <w:r>
              <w:rPr>
                <w:rFonts w:ascii="宋体" w:hAnsi="宋体"/>
                <w:sz w:val="24"/>
              </w:rPr>
              <w:t>；</w:t>
            </w:r>
          </w:p>
          <w:p w14:paraId="67E247D3" w14:textId="77777777" w:rsidR="00AC4218" w:rsidRDefault="00000000">
            <w:pPr>
              <w:spacing w:line="360" w:lineRule="auto"/>
              <w:jc w:val="left"/>
              <w:rPr>
                <w:rFonts w:ascii="宋体" w:hAnsi="宋体" w:hint="eastAsia"/>
                <w:sz w:val="24"/>
              </w:rPr>
            </w:pPr>
            <w:r>
              <w:rPr>
                <w:rFonts w:ascii="宋体" w:hAnsi="宋体"/>
                <w:sz w:val="24"/>
              </w:rPr>
              <w:t>联系电话：</w:t>
            </w:r>
            <w:r>
              <w:rPr>
                <w:rFonts w:ascii="宋体" w:hAnsi="宋体" w:hint="eastAsia"/>
                <w:sz w:val="24"/>
                <w:u w:val="single"/>
              </w:rPr>
              <w:t>15632222896</w:t>
            </w:r>
            <w:r>
              <w:rPr>
                <w:rFonts w:ascii="宋体" w:hAnsi="宋体"/>
                <w:sz w:val="24"/>
                <w:u w:val="single"/>
              </w:rPr>
              <w:t>；</w:t>
            </w:r>
          </w:p>
          <w:p w14:paraId="6EEA61FC" w14:textId="77777777" w:rsidR="00AC4218" w:rsidRDefault="00000000">
            <w:pPr>
              <w:spacing w:line="360" w:lineRule="auto"/>
              <w:jc w:val="left"/>
              <w:rPr>
                <w:rFonts w:ascii="宋体" w:hAnsi="宋体" w:hint="eastAsia"/>
                <w:sz w:val="24"/>
              </w:rPr>
            </w:pPr>
            <w:r>
              <w:rPr>
                <w:rFonts w:ascii="宋体" w:hAnsi="宋体"/>
                <w:sz w:val="24"/>
              </w:rPr>
              <w:t>通讯地址：</w:t>
            </w:r>
            <w:r>
              <w:rPr>
                <w:rFonts w:ascii="宋体" w:hAnsi="宋体" w:cs="宋体" w:hint="eastAsia"/>
                <w:sz w:val="24"/>
                <w:u w:val="single"/>
              </w:rPr>
              <w:t>北京市昌平区碧水庄园3-20</w:t>
            </w:r>
            <w:r>
              <w:rPr>
                <w:rFonts w:ascii="宋体" w:hAnsi="宋体"/>
                <w:sz w:val="24"/>
              </w:rPr>
              <w:t>。</w:t>
            </w:r>
          </w:p>
        </w:tc>
      </w:tr>
      <w:tr w:rsidR="00AC4218" w14:paraId="41E221E5" w14:textId="77777777">
        <w:trPr>
          <w:trHeight w:val="20"/>
          <w:jc w:val="center"/>
        </w:trPr>
        <w:tc>
          <w:tcPr>
            <w:tcW w:w="1129" w:type="dxa"/>
            <w:vAlign w:val="center"/>
          </w:tcPr>
          <w:p w14:paraId="028BEA62" w14:textId="77777777" w:rsidR="00AC4218" w:rsidRDefault="00000000">
            <w:pPr>
              <w:pStyle w:val="ac"/>
              <w:adjustRightInd w:val="0"/>
              <w:snapToGrid w:val="0"/>
              <w:jc w:val="center"/>
              <w:rPr>
                <w:rFonts w:hAnsi="宋体" w:hint="eastAsia"/>
                <w:sz w:val="24"/>
                <w:szCs w:val="24"/>
              </w:rPr>
            </w:pPr>
            <w:r>
              <w:rPr>
                <w:rFonts w:hAnsi="宋体"/>
                <w:sz w:val="24"/>
                <w:szCs w:val="24"/>
              </w:rPr>
              <w:t>25</w:t>
            </w:r>
          </w:p>
        </w:tc>
        <w:tc>
          <w:tcPr>
            <w:tcW w:w="1560" w:type="dxa"/>
            <w:vAlign w:val="center"/>
          </w:tcPr>
          <w:p w14:paraId="4CAB5F75" w14:textId="77777777" w:rsidR="00AC4218" w:rsidRDefault="00000000">
            <w:pPr>
              <w:jc w:val="center"/>
              <w:rPr>
                <w:rFonts w:ascii="宋体" w:hAnsi="宋体" w:hint="eastAsia"/>
                <w:sz w:val="24"/>
              </w:rPr>
            </w:pPr>
            <w:r>
              <w:rPr>
                <w:rFonts w:ascii="宋体" w:hAnsi="宋体"/>
                <w:sz w:val="24"/>
              </w:rPr>
              <w:t>代理费</w:t>
            </w:r>
          </w:p>
        </w:tc>
        <w:tc>
          <w:tcPr>
            <w:tcW w:w="7253" w:type="dxa"/>
            <w:vAlign w:val="center"/>
          </w:tcPr>
          <w:p w14:paraId="6579EBA3" w14:textId="77777777" w:rsidR="00AC4218" w:rsidRDefault="00000000">
            <w:pPr>
              <w:spacing w:line="360" w:lineRule="auto"/>
              <w:jc w:val="left"/>
              <w:rPr>
                <w:rFonts w:ascii="宋体" w:hAnsi="宋体" w:hint="eastAsia"/>
                <w:sz w:val="24"/>
              </w:rPr>
            </w:pPr>
            <w:r>
              <w:rPr>
                <w:rFonts w:ascii="宋体" w:hAnsi="宋体"/>
                <w:sz w:val="24"/>
              </w:rPr>
              <w:t>收费对象：</w:t>
            </w:r>
          </w:p>
          <w:p w14:paraId="1151BEC9" w14:textId="77777777" w:rsidR="00AC4218" w:rsidRDefault="00000000">
            <w:pPr>
              <w:spacing w:line="360" w:lineRule="auto"/>
              <w:jc w:val="left"/>
              <w:rPr>
                <w:rFonts w:ascii="宋体" w:hAnsi="宋体" w:hint="eastAsia"/>
                <w:sz w:val="24"/>
              </w:rPr>
            </w:pPr>
            <w:r>
              <w:rPr>
                <w:rFonts w:ascii="宋体" w:hAnsi="宋体"/>
                <w:sz w:val="24"/>
              </w:rPr>
              <w:t>□采购人</w:t>
            </w:r>
          </w:p>
          <w:p w14:paraId="0810CE15" w14:textId="77777777" w:rsidR="00AC4218" w:rsidRDefault="00000000">
            <w:pPr>
              <w:spacing w:line="360" w:lineRule="auto"/>
              <w:jc w:val="left"/>
              <w:rPr>
                <w:rFonts w:ascii="宋体" w:hAnsi="宋体" w:hint="eastAsia"/>
                <w:sz w:val="24"/>
              </w:rPr>
            </w:pPr>
            <w:r>
              <w:rPr>
                <w:rFonts w:ascii="宋体" w:hAnsi="宋体"/>
                <w:b/>
                <w:sz w:val="24"/>
              </w:rPr>
              <w:t>■</w:t>
            </w:r>
            <w:r>
              <w:rPr>
                <w:rFonts w:ascii="宋体" w:hAnsi="宋体"/>
                <w:sz w:val="24"/>
              </w:rPr>
              <w:t>成交供应商</w:t>
            </w:r>
          </w:p>
          <w:p w14:paraId="07BEC3CA" w14:textId="77777777" w:rsidR="00AC4218" w:rsidRDefault="00000000">
            <w:pPr>
              <w:spacing w:line="360" w:lineRule="auto"/>
              <w:jc w:val="left"/>
              <w:rPr>
                <w:rStyle w:val="NormalCharacter"/>
                <w:rFonts w:ascii="宋体" w:hAnsi="宋体" w:hint="eastAsia"/>
                <w:sz w:val="24"/>
                <w:u w:val="single"/>
              </w:rPr>
            </w:pPr>
            <w:r>
              <w:rPr>
                <w:rFonts w:ascii="宋体" w:hAnsi="宋体"/>
                <w:sz w:val="24"/>
              </w:rPr>
              <w:lastRenderedPageBreak/>
              <w:t>收费标准：</w:t>
            </w:r>
            <w:r>
              <w:rPr>
                <w:rStyle w:val="NormalCharacter"/>
                <w:rFonts w:ascii="宋体" w:hAnsi="宋体"/>
                <w:sz w:val="24"/>
                <w:u w:val="single"/>
              </w:rPr>
              <w:t>采购代理服务费</w:t>
            </w:r>
            <w:bookmarkStart w:id="46" w:name="OLE_LINK6"/>
            <w:r>
              <w:rPr>
                <w:rStyle w:val="NormalCharacter"/>
                <w:rFonts w:ascii="宋体" w:hAnsi="宋体" w:hint="eastAsia"/>
                <w:sz w:val="24"/>
                <w:u w:val="single"/>
              </w:rPr>
              <w:t>参照国家计委计价格[2002]1980号文件及国家发改委发改办价格[2003]857号</w:t>
            </w:r>
            <w:r>
              <w:rPr>
                <w:rFonts w:hAnsi="宋体" w:hint="eastAsia"/>
                <w:sz w:val="24"/>
                <w:u w:val="single"/>
              </w:rPr>
              <w:t>有关规定下浮</w:t>
            </w:r>
            <w:r>
              <w:rPr>
                <w:rFonts w:hAnsi="宋体" w:hint="eastAsia"/>
                <w:sz w:val="24"/>
                <w:u w:val="single"/>
              </w:rPr>
              <w:t>10%</w:t>
            </w:r>
            <w:bookmarkEnd w:id="46"/>
            <w:r>
              <w:rPr>
                <w:rFonts w:hAnsi="宋体" w:hint="eastAsia"/>
                <w:sz w:val="24"/>
                <w:u w:val="single"/>
              </w:rPr>
              <w:t>向成交供应商收取代理服务费用</w:t>
            </w:r>
            <w:r>
              <w:rPr>
                <w:rStyle w:val="NormalCharacter"/>
                <w:rFonts w:ascii="宋体" w:hAnsi="宋体" w:hint="eastAsia"/>
                <w:sz w:val="24"/>
                <w:u w:val="single"/>
              </w:rPr>
              <w:t>。</w:t>
            </w:r>
          </w:p>
          <w:p w14:paraId="3C69CCC9" w14:textId="77777777" w:rsidR="00AC4218" w:rsidRDefault="00000000">
            <w:pPr>
              <w:spacing w:line="360" w:lineRule="auto"/>
              <w:jc w:val="left"/>
              <w:rPr>
                <w:rFonts w:ascii="宋体" w:hAnsi="宋体" w:hint="eastAsia"/>
                <w:sz w:val="24"/>
              </w:rPr>
            </w:pPr>
            <w:r>
              <w:rPr>
                <w:rFonts w:ascii="宋体" w:hAnsi="宋体"/>
                <w:sz w:val="24"/>
              </w:rPr>
              <w:t>缴纳时间：</w:t>
            </w:r>
            <w:r>
              <w:rPr>
                <w:rStyle w:val="NormalCharacter"/>
                <w:rFonts w:ascii="宋体" w:hAnsi="宋体"/>
                <w:sz w:val="24"/>
                <w:u w:val="single"/>
              </w:rPr>
              <w:t>领取成交通</w:t>
            </w:r>
            <w:r>
              <w:rPr>
                <w:rStyle w:val="NormalCharacter"/>
                <w:rFonts w:ascii="宋体" w:hAnsi="宋体" w:hint="eastAsia"/>
                <w:sz w:val="24"/>
                <w:u w:val="single"/>
              </w:rPr>
              <w:t>知书时</w:t>
            </w:r>
            <w:r>
              <w:rPr>
                <w:rStyle w:val="NormalCharacter"/>
                <w:rFonts w:ascii="宋体" w:hAnsi="宋体"/>
                <w:sz w:val="24"/>
                <w:u w:val="single"/>
              </w:rPr>
              <w:t>向贵公司即</w:t>
            </w:r>
            <w:r>
              <w:rPr>
                <w:rStyle w:val="NormalCharacter"/>
                <w:rFonts w:ascii="宋体" w:hAnsi="宋体" w:hint="eastAsia"/>
                <w:sz w:val="24"/>
                <w:u w:val="single"/>
              </w:rPr>
              <w:t>北京中域正信工程咨询有限公司</w:t>
            </w:r>
            <w:r>
              <w:rPr>
                <w:rStyle w:val="NormalCharacter"/>
                <w:rFonts w:ascii="宋体" w:hAnsi="宋体"/>
                <w:sz w:val="24"/>
                <w:u w:val="single"/>
              </w:rPr>
              <w:t>，一次性支付应该交纳的采购代理服务费用</w:t>
            </w:r>
            <w:r>
              <w:rPr>
                <w:rFonts w:ascii="宋体" w:hAnsi="宋体"/>
                <w:sz w:val="24"/>
                <w:u w:val="single"/>
              </w:rPr>
              <w:t>。</w:t>
            </w:r>
          </w:p>
        </w:tc>
      </w:tr>
    </w:tbl>
    <w:p w14:paraId="1B3B3718" w14:textId="77777777" w:rsidR="00AC4218" w:rsidRDefault="00AC4218">
      <w:pPr>
        <w:rPr>
          <w:rFonts w:ascii="宋体" w:hAnsi="宋体" w:hint="eastAsia"/>
        </w:rPr>
      </w:pPr>
    </w:p>
    <w:p w14:paraId="49BD5295" w14:textId="77777777" w:rsidR="00AC4218" w:rsidRDefault="00000000">
      <w:pPr>
        <w:widowControl/>
        <w:jc w:val="left"/>
        <w:rPr>
          <w:rFonts w:ascii="宋体" w:hAnsi="宋体" w:hint="eastAsia"/>
        </w:rPr>
      </w:pPr>
      <w:r>
        <w:rPr>
          <w:rFonts w:ascii="宋体" w:hAnsi="宋体"/>
        </w:rPr>
        <w:br w:type="page"/>
      </w:r>
    </w:p>
    <w:p w14:paraId="7F16072D" w14:textId="77777777" w:rsidR="00AC4218" w:rsidRDefault="00000000">
      <w:pPr>
        <w:jc w:val="center"/>
        <w:rPr>
          <w:rFonts w:ascii="宋体" w:hAnsi="宋体" w:hint="eastAsia"/>
          <w:b/>
          <w:bCs/>
          <w:sz w:val="28"/>
          <w:szCs w:val="36"/>
        </w:rPr>
      </w:pPr>
      <w:r>
        <w:rPr>
          <w:rFonts w:ascii="宋体" w:hAnsi="宋体"/>
          <w:b/>
          <w:bCs/>
          <w:sz w:val="28"/>
          <w:szCs w:val="36"/>
        </w:rPr>
        <w:lastRenderedPageBreak/>
        <w:t>供应商须知</w:t>
      </w:r>
    </w:p>
    <w:p w14:paraId="0B1E3C84" w14:textId="77777777" w:rsidR="00AC4218" w:rsidRDefault="00000000">
      <w:pPr>
        <w:jc w:val="center"/>
        <w:outlineLvl w:val="1"/>
        <w:rPr>
          <w:rFonts w:ascii="宋体" w:hAnsi="宋体" w:hint="eastAsia"/>
          <w:b/>
          <w:bCs/>
          <w:sz w:val="28"/>
        </w:rPr>
      </w:pPr>
      <w:bookmarkStart w:id="47" w:name="_Toc150480756"/>
      <w:bookmarkStart w:id="48" w:name="_Toc305158860"/>
      <w:bookmarkStart w:id="49" w:name="_Toc226337214"/>
      <w:bookmarkStart w:id="50" w:name="_Toc151190145"/>
      <w:bookmarkStart w:id="51" w:name="_Toc151193688"/>
      <w:bookmarkStart w:id="52" w:name="_Toc264969208"/>
      <w:bookmarkStart w:id="53" w:name="_Toc226309762"/>
      <w:bookmarkStart w:id="54" w:name="_Toc151193906"/>
      <w:bookmarkStart w:id="55" w:name="_Toc151193832"/>
      <w:bookmarkStart w:id="56" w:name="_Toc226965791"/>
      <w:bookmarkStart w:id="57" w:name="_Toc150774723"/>
      <w:bookmarkStart w:id="58" w:name="_Toc150509269"/>
      <w:bookmarkStart w:id="59" w:name="_Toc151193760"/>
      <w:bookmarkStart w:id="60" w:name="_Toc520356143"/>
      <w:bookmarkStart w:id="61" w:name="_Toc127151518"/>
      <w:bookmarkStart w:id="62" w:name="_Toc305158786"/>
      <w:bookmarkStart w:id="63" w:name="_Toc142311020"/>
      <w:bookmarkStart w:id="64" w:name="_Toc151193616"/>
      <w:bookmarkStart w:id="65" w:name="_Toc226965708"/>
      <w:bookmarkStart w:id="66" w:name="_Toc265228356"/>
      <w:bookmarkStart w:id="67" w:name="_Toc150774618"/>
      <w:bookmarkStart w:id="68" w:name="_Toc195842883"/>
      <w:r>
        <w:rPr>
          <w:rFonts w:ascii="宋体" w:hAnsi="宋体"/>
          <w:b/>
          <w:bCs/>
          <w:sz w:val="28"/>
          <w:szCs w:val="36"/>
        </w:rPr>
        <w:t>一   说  明</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2044E79" w14:textId="77777777" w:rsidR="00AC4218" w:rsidRDefault="00000000">
      <w:pPr>
        <w:numPr>
          <w:ilvl w:val="0"/>
          <w:numId w:val="1"/>
        </w:numPr>
        <w:tabs>
          <w:tab w:val="clear" w:pos="900"/>
          <w:tab w:val="left" w:pos="360"/>
        </w:tabs>
        <w:snapToGrid w:val="0"/>
        <w:spacing w:line="360" w:lineRule="auto"/>
        <w:ind w:left="357" w:hanging="357"/>
        <w:outlineLvl w:val="2"/>
        <w:rPr>
          <w:rFonts w:ascii="宋体" w:hAnsi="宋体" w:hint="eastAsia"/>
          <w:sz w:val="24"/>
        </w:rPr>
      </w:pPr>
      <w:bookmarkStart w:id="69" w:name="_Toc264969209"/>
      <w:bookmarkStart w:id="70" w:name="_Toc305158787"/>
      <w:bookmarkStart w:id="71" w:name="_Toc305158861"/>
      <w:bookmarkStart w:id="72" w:name="_Toc265228357"/>
      <w:r>
        <w:rPr>
          <w:rFonts w:ascii="宋体" w:hAnsi="宋体"/>
          <w:sz w:val="24"/>
        </w:rPr>
        <w:t>采购人、采购代理机构、供应商</w:t>
      </w:r>
      <w:bookmarkEnd w:id="69"/>
      <w:bookmarkEnd w:id="70"/>
      <w:bookmarkEnd w:id="71"/>
      <w:bookmarkEnd w:id="72"/>
      <w:r>
        <w:rPr>
          <w:rFonts w:ascii="宋体" w:hAnsi="宋体"/>
          <w:sz w:val="24"/>
        </w:rPr>
        <w:t>、联合体</w:t>
      </w:r>
    </w:p>
    <w:p w14:paraId="1A434C7B" w14:textId="77777777" w:rsidR="00AC4218" w:rsidRDefault="00000000">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2D9B9F7" w14:textId="77777777" w:rsidR="00AC4218" w:rsidRDefault="00000000">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15C003D0" w14:textId="77777777" w:rsidR="00AC4218" w:rsidRDefault="00000000">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025EF631" w14:textId="77777777" w:rsidR="00AC4218" w:rsidRDefault="00000000">
      <w:pPr>
        <w:numPr>
          <w:ilvl w:val="0"/>
          <w:numId w:val="1"/>
        </w:numPr>
        <w:tabs>
          <w:tab w:val="clear" w:pos="900"/>
          <w:tab w:val="left" w:pos="360"/>
        </w:tabs>
        <w:snapToGrid w:val="0"/>
        <w:spacing w:line="360" w:lineRule="auto"/>
        <w:ind w:left="357" w:hanging="357"/>
        <w:outlineLvl w:val="2"/>
        <w:rPr>
          <w:rFonts w:ascii="宋体" w:hAnsi="宋体" w:hint="eastAsia"/>
          <w:sz w:val="24"/>
        </w:rPr>
      </w:pPr>
      <w:bookmarkStart w:id="73" w:name="_Toc305158788"/>
      <w:bookmarkStart w:id="74" w:name="_Toc195842885"/>
      <w:bookmarkStart w:id="75" w:name="_Toc164229215"/>
      <w:bookmarkStart w:id="76" w:name="_Toc151190147"/>
      <w:bookmarkStart w:id="77" w:name="_Toc151193618"/>
      <w:bookmarkStart w:id="78" w:name="_Toc164229361"/>
      <w:bookmarkStart w:id="79" w:name="_Toc127151520"/>
      <w:bookmarkStart w:id="80" w:name="_Toc151193690"/>
      <w:bookmarkStart w:id="81" w:name="_Toc149720813"/>
      <w:bookmarkStart w:id="82" w:name="_Toc151193834"/>
      <w:bookmarkStart w:id="83" w:name="_Toc264969210"/>
      <w:bookmarkStart w:id="84" w:name="_Toc151193908"/>
      <w:bookmarkStart w:id="85" w:name="_Toc164608634"/>
      <w:bookmarkStart w:id="86" w:name="_Toc150774725"/>
      <w:bookmarkStart w:id="87" w:name="_Toc226965710"/>
      <w:bookmarkStart w:id="88" w:name="_Toc150774620"/>
      <w:bookmarkStart w:id="89" w:name="_Toc164608789"/>
      <w:bookmarkStart w:id="90" w:name="_Toc305158862"/>
      <w:bookmarkStart w:id="91" w:name="_Toc151193762"/>
      <w:bookmarkStart w:id="92" w:name="_Toc150480758"/>
      <w:bookmarkStart w:id="93" w:name="_Toc265228358"/>
      <w:bookmarkStart w:id="94" w:name="_Toc226337216"/>
      <w:bookmarkStart w:id="95" w:name="_Toc127161434"/>
      <w:bookmarkStart w:id="96" w:name="_Toc150509271"/>
      <w:bookmarkStart w:id="97" w:name="_Toc226965793"/>
      <w:bookmarkStart w:id="98" w:name="_Toc226309764"/>
      <w:bookmarkStart w:id="99" w:name="_Toc142311022"/>
      <w:bookmarkStart w:id="100" w:name="_Toc164351614"/>
      <w:bookmarkStart w:id="101" w:name="_Toc127151721"/>
      <w:r>
        <w:rPr>
          <w:rFonts w:ascii="宋体" w:hAnsi="宋体"/>
          <w:sz w:val="24"/>
        </w:rPr>
        <w:t>资金来源</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宋体" w:hAnsi="宋体"/>
          <w:sz w:val="24"/>
        </w:rPr>
        <w:t>、项目属性、科研仪器设备采购</w:t>
      </w:r>
    </w:p>
    <w:p w14:paraId="10176F0D"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6E0BF082"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5B169134"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0BCD59FA"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现场考察、磋商前答疑会</w:t>
      </w:r>
    </w:p>
    <w:p w14:paraId="60017661"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若《供应商须知资料表》中规定了组织现场考察、召开磋商前答疑会，则供应商应按要求在规定的时间和地点参加。</w:t>
      </w:r>
    </w:p>
    <w:p w14:paraId="332747AC"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04F56290" w14:textId="77777777" w:rsidR="00AC4218" w:rsidRDefault="00000000">
      <w:pPr>
        <w:numPr>
          <w:ilvl w:val="0"/>
          <w:numId w:val="1"/>
        </w:numPr>
        <w:tabs>
          <w:tab w:val="clear" w:pos="900"/>
          <w:tab w:val="left" w:pos="360"/>
        </w:tabs>
        <w:snapToGrid w:val="0"/>
        <w:spacing w:line="360" w:lineRule="auto"/>
        <w:ind w:left="357" w:hanging="357"/>
        <w:outlineLvl w:val="2"/>
        <w:rPr>
          <w:rFonts w:ascii="宋体" w:hAnsi="宋体" w:hint="eastAsia"/>
          <w:sz w:val="24"/>
        </w:rPr>
      </w:pPr>
      <w:r>
        <w:rPr>
          <w:rFonts w:ascii="宋体" w:hAnsi="宋体"/>
          <w:sz w:val="24"/>
        </w:rPr>
        <w:t>政府采购政策（包括但不限于下列具体政策要求）</w:t>
      </w:r>
    </w:p>
    <w:p w14:paraId="54D2CFF4"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采购本国货物、工程和服务</w:t>
      </w:r>
    </w:p>
    <w:p w14:paraId="3680B2D6" w14:textId="77777777" w:rsidR="00AC4218"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政府采购应当采购本国货物、工程和服务。但有《中华人民共和国政府采购法》第十条规定的除外</w:t>
      </w:r>
    </w:p>
    <w:p w14:paraId="02598480" w14:textId="77777777" w:rsidR="00AC4218" w:rsidRDefault="00000000">
      <w:pPr>
        <w:numPr>
          <w:ilvl w:val="2"/>
          <w:numId w:val="1"/>
        </w:numPr>
        <w:tabs>
          <w:tab w:val="left" w:pos="2014"/>
        </w:tabs>
        <w:snapToGrid w:val="0"/>
        <w:spacing w:line="360" w:lineRule="auto"/>
        <w:rPr>
          <w:rFonts w:ascii="宋体" w:hAnsi="宋体" w:hint="eastAsia"/>
          <w:sz w:val="24"/>
        </w:rPr>
      </w:pPr>
      <w:r>
        <w:rPr>
          <w:rFonts w:ascii="宋体" w:hAnsi="宋体"/>
          <w:sz w:val="24"/>
        </w:rPr>
        <w:t>本项目</w:t>
      </w:r>
      <w:r>
        <w:rPr>
          <w:rFonts w:ascii="宋体" w:hAnsi="宋体" w:hint="eastAsia"/>
          <w:sz w:val="24"/>
        </w:rPr>
        <w:t>如接受非本国货物、工程、服务参与响应，则具体要求见第四章</w:t>
      </w:r>
      <w:r>
        <w:rPr>
          <w:rFonts w:ascii="宋体" w:hAnsi="宋体"/>
          <w:sz w:val="24"/>
        </w:rPr>
        <w:t>《采购需求》。</w:t>
      </w:r>
    </w:p>
    <w:p w14:paraId="3F3CE44A" w14:textId="77777777" w:rsidR="00AC4218"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进口产品指通过中国海关报关验放进入中国境内且产自关境外的产品，包括已经进入中国境内的进口产品。关于进口产品的相关规定依据《政府采购进口产品管理办法》（财库〔2007〕119 号文）、《关于政府</w:t>
      </w:r>
      <w:r>
        <w:rPr>
          <w:rFonts w:ascii="宋体" w:hAnsi="宋体" w:hint="eastAsia"/>
          <w:sz w:val="24"/>
        </w:rPr>
        <w:lastRenderedPageBreak/>
        <w:t>采购进口产品管理有关问题的通知》（财办库〔2008〕248号文）。</w:t>
      </w:r>
    </w:p>
    <w:p w14:paraId="1E0EB0CC"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34A13849" w14:textId="77777777" w:rsidR="00AC4218" w:rsidRDefault="00000000">
      <w:pPr>
        <w:numPr>
          <w:ilvl w:val="2"/>
          <w:numId w:val="1"/>
        </w:numPr>
        <w:snapToGrid w:val="0"/>
        <w:spacing w:line="360" w:lineRule="auto"/>
        <w:rPr>
          <w:rFonts w:ascii="宋体" w:hAnsi="宋体" w:hint="eastAsia"/>
          <w:vanish/>
          <w:sz w:val="24"/>
        </w:rPr>
      </w:pPr>
      <w:r>
        <w:rPr>
          <w:rFonts w:ascii="宋体" w:hAnsi="宋体"/>
          <w:sz w:val="24"/>
        </w:rPr>
        <w:t>中小企业定义：</w:t>
      </w:r>
    </w:p>
    <w:p w14:paraId="27F90883" w14:textId="77777777" w:rsidR="00AC4218" w:rsidRDefault="00000000">
      <w:pPr>
        <w:numPr>
          <w:ilvl w:val="3"/>
          <w:numId w:val="1"/>
        </w:numPr>
        <w:tabs>
          <w:tab w:val="clear" w:pos="900"/>
          <w:tab w:val="left" w:pos="1988"/>
          <w:tab w:val="left" w:pos="2035"/>
          <w:tab w:val="left" w:pos="2885"/>
          <w:tab w:val="left" w:pos="2977"/>
        </w:tabs>
        <w:snapToGrid w:val="0"/>
        <w:spacing w:line="360" w:lineRule="auto"/>
        <w:ind w:left="2885"/>
        <w:rPr>
          <w:rFonts w:ascii="宋体" w:hAnsi="宋体" w:hint="eastAsia"/>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hint="eastAsia"/>
          <w:sz w:val="24"/>
        </w:rPr>
        <w:t>关于进一步加大政府采购支持中小企业力度的通知</w:t>
      </w:r>
      <w:r>
        <w:rPr>
          <w:rFonts w:ascii="宋体" w:hAnsi="宋体"/>
          <w:sz w:val="24"/>
        </w:rPr>
        <w:t>》（财库〔202</w:t>
      </w:r>
      <w:r>
        <w:rPr>
          <w:rFonts w:ascii="宋体" w:hAnsi="宋体" w:hint="eastAsia"/>
          <w:sz w:val="24"/>
        </w:rPr>
        <w:t>2</w:t>
      </w:r>
      <w:r>
        <w:rPr>
          <w:rFonts w:ascii="宋体" w:hAnsi="宋体"/>
          <w:sz w:val="24"/>
        </w:rPr>
        <w:t>〕</w:t>
      </w:r>
      <w:r>
        <w:rPr>
          <w:rFonts w:ascii="宋体" w:hAnsi="宋体" w:hint="eastAsia"/>
          <w:sz w:val="24"/>
        </w:rPr>
        <w:t>19</w:t>
      </w:r>
      <w:r>
        <w:rPr>
          <w:rFonts w:ascii="宋体" w:hAnsi="宋体"/>
          <w:sz w:val="24"/>
        </w:rPr>
        <w:t>号）、《关于印发中小企业划型标准规定的通知》（工信部联企业〔2011〕300 号）、《</w:t>
      </w:r>
      <w:r>
        <w:rPr>
          <w:rFonts w:ascii="宋体" w:hAnsi="宋体" w:hint="eastAsia"/>
          <w:sz w:val="24"/>
        </w:rPr>
        <w:t>金融业企业划型标准规定</w:t>
      </w:r>
      <w:r>
        <w:rPr>
          <w:rFonts w:ascii="宋体" w:hAnsi="宋体"/>
          <w:sz w:val="24"/>
        </w:rPr>
        <w:t>》（〔</w:t>
      </w:r>
      <w:r>
        <w:rPr>
          <w:rFonts w:ascii="宋体" w:hAnsi="宋体" w:hint="eastAsia"/>
          <w:sz w:val="24"/>
        </w:rPr>
        <w:t>2015</w:t>
      </w:r>
      <w:r>
        <w:rPr>
          <w:rFonts w:ascii="宋体" w:hAnsi="宋体"/>
          <w:sz w:val="24"/>
        </w:rPr>
        <w:t>〕3</w:t>
      </w:r>
      <w:r>
        <w:rPr>
          <w:rFonts w:ascii="宋体" w:hAnsi="宋体" w:hint="eastAsia"/>
          <w:sz w:val="24"/>
        </w:rPr>
        <w:t>09</w:t>
      </w:r>
      <w:r>
        <w:rPr>
          <w:rFonts w:ascii="宋体" w:hAnsi="宋体"/>
          <w:sz w:val="24"/>
        </w:rPr>
        <w:t>号）</w:t>
      </w:r>
      <w:r>
        <w:rPr>
          <w:rFonts w:ascii="宋体" w:hAnsi="宋体" w:hint="eastAsia"/>
          <w:sz w:val="24"/>
        </w:rPr>
        <w:t>等国务院批准的中小企业划分标准执行</w:t>
      </w:r>
      <w:r>
        <w:rPr>
          <w:rFonts w:ascii="宋体" w:hAnsi="宋体"/>
          <w:sz w:val="24"/>
        </w:rPr>
        <w:t>。</w:t>
      </w:r>
    </w:p>
    <w:p w14:paraId="17C841B7"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供应商提供的货物、工程或者服务符合下列情形的，享受中小企业扶持政策：</w:t>
      </w:r>
    </w:p>
    <w:p w14:paraId="788DBED4" w14:textId="77777777" w:rsidR="00AC4218" w:rsidRDefault="00000000">
      <w:pPr>
        <w:tabs>
          <w:tab w:val="left" w:pos="1980"/>
        </w:tabs>
        <w:snapToGrid w:val="0"/>
        <w:spacing w:line="360" w:lineRule="auto"/>
        <w:ind w:leftChars="1350" w:left="2835"/>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70DEB171" w14:textId="77777777" w:rsidR="00AC4218" w:rsidRDefault="00000000">
      <w:pPr>
        <w:tabs>
          <w:tab w:val="left" w:pos="1980"/>
        </w:tabs>
        <w:snapToGrid w:val="0"/>
        <w:spacing w:line="360" w:lineRule="auto"/>
        <w:ind w:leftChars="1350" w:left="2835"/>
        <w:rPr>
          <w:rFonts w:ascii="宋体" w:hAnsi="宋体" w:hint="eastAsia"/>
          <w:sz w:val="24"/>
        </w:rPr>
      </w:pPr>
      <w:r>
        <w:rPr>
          <w:rFonts w:ascii="宋体" w:hAnsi="宋体"/>
          <w:sz w:val="24"/>
        </w:rPr>
        <w:t>（2）在工程采购项目中，工程由中小企业承建，即工程施工单位为中小企业；</w:t>
      </w:r>
    </w:p>
    <w:p w14:paraId="2A4A2195" w14:textId="77777777" w:rsidR="00AC4218" w:rsidRDefault="00000000">
      <w:pPr>
        <w:tabs>
          <w:tab w:val="left" w:pos="1980"/>
        </w:tabs>
        <w:snapToGrid w:val="0"/>
        <w:spacing w:line="360" w:lineRule="auto"/>
        <w:ind w:leftChars="1350" w:left="2835"/>
        <w:rPr>
          <w:rFonts w:ascii="宋体" w:hAnsi="宋体" w:hint="eastAsia"/>
          <w:sz w:val="24"/>
        </w:rPr>
      </w:pPr>
      <w:r>
        <w:rPr>
          <w:rFonts w:ascii="宋体" w:hAnsi="宋体"/>
          <w:sz w:val="24"/>
        </w:rPr>
        <w:t>（3）在服务采购项目中，服务由中小企业承接，即提供服务的人员为中小企业依照《中华人民共和国劳动合同法》订立劳动合同的从业人员。</w:t>
      </w:r>
    </w:p>
    <w:p w14:paraId="78F70966"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383077B4"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以联合体形式参加政府采购活动，联合体各方均为中小企业的，联合体视同中小企业。其中，联合体各方均为小微企业的，联合体视同小微企业。</w:t>
      </w:r>
    </w:p>
    <w:p w14:paraId="366D12BA" w14:textId="77777777" w:rsidR="00AC4218" w:rsidRDefault="00000000">
      <w:pPr>
        <w:numPr>
          <w:ilvl w:val="2"/>
          <w:numId w:val="1"/>
        </w:numPr>
        <w:snapToGrid w:val="0"/>
        <w:spacing w:line="360" w:lineRule="auto"/>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w:t>
      </w:r>
      <w:r>
        <w:rPr>
          <w:rFonts w:ascii="宋体" w:hAnsi="宋体" w:hint="eastAsia"/>
          <w:sz w:val="24"/>
        </w:rPr>
        <w:lastRenderedPageBreak/>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743759" w14:textId="77777777" w:rsidR="00AC4218" w:rsidRDefault="00000000">
      <w:pPr>
        <w:numPr>
          <w:ilvl w:val="2"/>
          <w:numId w:val="1"/>
        </w:numPr>
        <w:snapToGrid w:val="0"/>
        <w:spacing w:line="360" w:lineRule="auto"/>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残疾人福利性单位定义：享受政府采购支持政策的残疾人福利性单位应当同时满足以下条件：</w:t>
      </w:r>
    </w:p>
    <w:p w14:paraId="327C19A4"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安置的残疾人占本单位在职职工人数的比例不低于25%（含25%），并且安置的残疾人人数不少于10 人（含10 人）；</w:t>
      </w:r>
    </w:p>
    <w:p w14:paraId="5DF066EB"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依法与安置的每位残疾人签订了一年以上（含一年）的劳动合同或服务协议；</w:t>
      </w:r>
    </w:p>
    <w:p w14:paraId="6AA92401"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75D72402"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598D6546"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207314B6" w14:textId="77777777" w:rsidR="00AC4218" w:rsidRDefault="00000000">
      <w:pPr>
        <w:numPr>
          <w:ilvl w:val="3"/>
          <w:numId w:val="1"/>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9EE3B44"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4364A5E6"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073D4EB0"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56005927"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6669153E"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政府采购节能产品、环境标志产品实施品目清单管理。财政部、发展</w:t>
      </w:r>
      <w:r>
        <w:rPr>
          <w:rFonts w:ascii="宋体" w:hAnsi="宋体"/>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60D0D3"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5381EAB"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34FD752A"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7A84AD70"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4EFE9214"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736F4CA"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网络安全专用</w:t>
      </w:r>
      <w:r>
        <w:rPr>
          <w:rFonts w:ascii="宋体" w:hAnsi="宋体"/>
          <w:sz w:val="24"/>
        </w:rPr>
        <w:t>产品</w:t>
      </w:r>
    </w:p>
    <w:p w14:paraId="3259B5F6" w14:textId="77777777" w:rsidR="00AC4218" w:rsidRDefault="00000000">
      <w:pPr>
        <w:tabs>
          <w:tab w:val="left" w:pos="1080"/>
          <w:tab w:val="left" w:pos="1589"/>
          <w:tab w:val="left" w:pos="2014"/>
        </w:tabs>
        <w:snapToGrid w:val="0"/>
        <w:spacing w:line="360" w:lineRule="auto"/>
        <w:ind w:left="1080"/>
        <w:rPr>
          <w:rFonts w:ascii="宋体" w:hAnsi="宋体" w:hint="eastAsia"/>
          <w:sz w:val="24"/>
        </w:rPr>
      </w:pPr>
      <w:r>
        <w:rPr>
          <w:rFonts w:ascii="宋体" w:hAnsi="宋体" w:hint="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6A66A45" w14:textId="77777777" w:rsidR="00AC4218" w:rsidRDefault="00000000">
      <w:pPr>
        <w:numPr>
          <w:ilvl w:val="1"/>
          <w:numId w:val="1"/>
        </w:numPr>
        <w:tabs>
          <w:tab w:val="left" w:pos="1080"/>
          <w:tab w:val="left" w:pos="2014"/>
        </w:tabs>
        <w:snapToGrid w:val="0"/>
        <w:spacing w:line="360" w:lineRule="auto"/>
        <w:rPr>
          <w:rFonts w:ascii="宋体" w:hAnsi="宋体" w:hint="eastAsia"/>
          <w:sz w:val="24"/>
        </w:rPr>
      </w:pPr>
      <w:r>
        <w:rPr>
          <w:rFonts w:ascii="宋体" w:hAnsi="宋体"/>
          <w:sz w:val="24"/>
        </w:rPr>
        <w:lastRenderedPageBreak/>
        <w:t>推广使用低挥发性有机化合物（VOCs）</w:t>
      </w:r>
    </w:p>
    <w:p w14:paraId="2947B2FB"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3EAA1FD3" w14:textId="77777777" w:rsidR="00AC4218" w:rsidRDefault="00000000">
      <w:pPr>
        <w:pStyle w:val="aff4"/>
        <w:numPr>
          <w:ilvl w:val="1"/>
          <w:numId w:val="1"/>
        </w:numPr>
        <w:tabs>
          <w:tab w:val="left" w:pos="1980"/>
        </w:tabs>
        <w:snapToGrid w:val="0"/>
        <w:spacing w:line="360" w:lineRule="auto"/>
        <w:ind w:firstLineChars="0"/>
        <w:rPr>
          <w:rFonts w:ascii="宋体" w:hAnsi="宋体" w:hint="eastAsia"/>
          <w:sz w:val="24"/>
        </w:rPr>
      </w:pPr>
      <w:r>
        <w:rPr>
          <w:rFonts w:ascii="宋体" w:hAnsi="宋体"/>
          <w:sz w:val="24"/>
        </w:rPr>
        <w:t>采购需求标准</w:t>
      </w:r>
    </w:p>
    <w:p w14:paraId="1F93B6EC" w14:textId="77777777" w:rsidR="00AC4218" w:rsidRDefault="00000000">
      <w:pPr>
        <w:pStyle w:val="aff4"/>
        <w:numPr>
          <w:ilvl w:val="2"/>
          <w:numId w:val="1"/>
        </w:numPr>
        <w:snapToGrid w:val="0"/>
        <w:spacing w:line="360" w:lineRule="auto"/>
        <w:ind w:firstLineChars="0"/>
        <w:rPr>
          <w:rFonts w:ascii="宋体" w:hAnsi="宋体" w:hint="eastAsia"/>
          <w:sz w:val="24"/>
        </w:rPr>
      </w:pPr>
      <w:r>
        <w:rPr>
          <w:rFonts w:ascii="宋体" w:hAnsi="宋体"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0DD4A57" w14:textId="77777777" w:rsidR="00AC4218" w:rsidRDefault="00000000">
      <w:pPr>
        <w:pStyle w:val="aff4"/>
        <w:numPr>
          <w:ilvl w:val="2"/>
          <w:numId w:val="1"/>
        </w:numPr>
        <w:snapToGrid w:val="0"/>
        <w:spacing w:line="360" w:lineRule="auto"/>
        <w:ind w:firstLineChars="0"/>
        <w:rPr>
          <w:rFonts w:ascii="宋体" w:hAnsi="宋体" w:hint="eastAsia"/>
          <w:sz w:val="24"/>
        </w:rPr>
      </w:pPr>
      <w:r>
        <w:rPr>
          <w:rFonts w:ascii="宋体" w:hAnsi="宋体" w:hint="eastAsia"/>
          <w:sz w:val="24"/>
        </w:rPr>
        <w:t>其他政府采购需求标准</w:t>
      </w:r>
    </w:p>
    <w:p w14:paraId="44798D79" w14:textId="77777777" w:rsidR="00AC4218" w:rsidRDefault="00000000">
      <w:pPr>
        <w:pStyle w:val="aff4"/>
        <w:tabs>
          <w:tab w:val="left" w:pos="1980"/>
        </w:tabs>
        <w:snapToGrid w:val="0"/>
        <w:spacing w:line="360" w:lineRule="auto"/>
        <w:ind w:left="1980" w:firstLineChars="0" w:firstLine="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063538B3"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响应费用</w:t>
      </w:r>
    </w:p>
    <w:p w14:paraId="42CCCC85"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45CEEB93" w14:textId="77777777" w:rsidR="00AC4218" w:rsidRDefault="00000000">
      <w:pPr>
        <w:jc w:val="center"/>
        <w:outlineLvl w:val="1"/>
        <w:rPr>
          <w:rFonts w:ascii="宋体" w:hAnsi="宋体" w:hint="eastAsia"/>
          <w:b/>
          <w:bCs/>
          <w:sz w:val="28"/>
          <w:szCs w:val="36"/>
        </w:rPr>
      </w:pPr>
      <w:r>
        <w:rPr>
          <w:rFonts w:ascii="宋体" w:hAnsi="宋体"/>
          <w:b/>
          <w:bCs/>
          <w:sz w:val="28"/>
          <w:szCs w:val="36"/>
        </w:rPr>
        <w:t>二   竞争性磋商文件</w:t>
      </w:r>
    </w:p>
    <w:p w14:paraId="2E303767"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102" w:name="_Toc151193911"/>
      <w:bookmarkStart w:id="103" w:name="_Toc150774728"/>
      <w:bookmarkStart w:id="104" w:name="_Toc226309767"/>
      <w:bookmarkStart w:id="105" w:name="_Toc127161437"/>
      <w:bookmarkStart w:id="106" w:name="_Toc150509274"/>
      <w:bookmarkStart w:id="107" w:name="_Toc151193837"/>
      <w:bookmarkStart w:id="108" w:name="_Toc151193765"/>
      <w:bookmarkStart w:id="109" w:name="_Toc226965713"/>
      <w:bookmarkStart w:id="110" w:name="_Toc149720816"/>
      <w:bookmarkStart w:id="111" w:name="_Toc151193621"/>
      <w:bookmarkStart w:id="112" w:name="_Toc127151523"/>
      <w:bookmarkStart w:id="113" w:name="_Toc164608792"/>
      <w:bookmarkStart w:id="114" w:name="_Toc150480761"/>
      <w:bookmarkStart w:id="115" w:name="_Toc226965796"/>
      <w:bookmarkStart w:id="116" w:name="_Toc150774623"/>
      <w:bookmarkStart w:id="117" w:name="_Toc265228361"/>
      <w:bookmarkStart w:id="118" w:name="_Toc195842888"/>
      <w:bookmarkStart w:id="119" w:name="_Toc164351617"/>
      <w:bookmarkStart w:id="120" w:name="_Toc226337219"/>
      <w:bookmarkStart w:id="121" w:name="_Toc151190150"/>
      <w:bookmarkStart w:id="122" w:name="_Toc164229218"/>
      <w:bookmarkStart w:id="123" w:name="_Toc305158791"/>
      <w:bookmarkStart w:id="124" w:name="_Toc305158865"/>
      <w:bookmarkStart w:id="125" w:name="_Toc520356147"/>
      <w:bookmarkStart w:id="126" w:name="_Toc151193693"/>
      <w:bookmarkStart w:id="127" w:name="_Toc264969213"/>
      <w:bookmarkStart w:id="128" w:name="_Toc164229364"/>
      <w:bookmarkStart w:id="129" w:name="_Toc164608637"/>
      <w:bookmarkStart w:id="130" w:name="_Toc127151724"/>
      <w:bookmarkStart w:id="131" w:name="_Toc142311025"/>
      <w:r>
        <w:rPr>
          <w:rFonts w:ascii="宋体" w:hAnsi="宋体"/>
          <w:sz w:val="24"/>
        </w:rPr>
        <w:t>竞争性磋商文件构</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宋体" w:hAnsi="宋体"/>
          <w:sz w:val="24"/>
        </w:rPr>
        <w:t>成</w:t>
      </w:r>
    </w:p>
    <w:p w14:paraId="0ACA2B76"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08F1F475" w14:textId="77777777" w:rsidR="00AC4218" w:rsidRDefault="00000000">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453BF4E2" w14:textId="77777777" w:rsidR="00AC4218" w:rsidRDefault="00000000">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282E6DC6" w14:textId="77777777" w:rsidR="00AC4218" w:rsidRDefault="00000000">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18361F72" w14:textId="77777777" w:rsidR="00AC4218" w:rsidRDefault="00000000">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6F611C12" w14:textId="77777777" w:rsidR="00AC4218" w:rsidRDefault="00000000">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合同草案条款</w:t>
      </w:r>
    </w:p>
    <w:p w14:paraId="7B7EDF90" w14:textId="77777777" w:rsidR="00AC4218" w:rsidRDefault="00000000">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lastRenderedPageBreak/>
        <w:t>响应文件格式</w:t>
      </w:r>
    </w:p>
    <w:p w14:paraId="4D538F6C"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9B202AB" w14:textId="77777777" w:rsidR="00AC4218" w:rsidRDefault="00000000">
      <w:pPr>
        <w:numPr>
          <w:ilvl w:val="0"/>
          <w:numId w:val="1"/>
        </w:numPr>
        <w:tabs>
          <w:tab w:val="left" w:pos="1080"/>
          <w:tab w:val="left" w:pos="2014"/>
        </w:tabs>
        <w:snapToGrid w:val="0"/>
        <w:spacing w:line="360" w:lineRule="auto"/>
        <w:ind w:left="357" w:hanging="357"/>
        <w:outlineLvl w:val="2"/>
        <w:rPr>
          <w:rFonts w:ascii="宋体" w:hAnsi="宋体" w:hint="eastAsia"/>
          <w:sz w:val="24"/>
        </w:rPr>
      </w:pPr>
      <w:r>
        <w:rPr>
          <w:rFonts w:ascii="宋体" w:hAnsi="宋体"/>
          <w:sz w:val="24"/>
        </w:rPr>
        <w:t>对竞争性磋商文件的澄清或修改</w:t>
      </w:r>
    </w:p>
    <w:p w14:paraId="5D1D2B31" w14:textId="77777777" w:rsidR="00AC4218" w:rsidRDefault="00000000">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30EE52C" w14:textId="77777777" w:rsidR="00AC4218" w:rsidRDefault="00000000">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2D7A91D1" w14:textId="77777777" w:rsidR="00AC4218" w:rsidRDefault="00000000">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w:t>
      </w:r>
      <w:bookmarkStart w:id="132" w:name="OLE_LINK1"/>
      <w:r>
        <w:rPr>
          <w:rFonts w:ascii="宋体" w:hAnsi="宋体"/>
          <w:sz w:val="24"/>
        </w:rPr>
        <w:t>澄清或者修改的内容可能影响响应文件编制的，将在提交首次响应文件截止之日</w:t>
      </w:r>
      <w:r>
        <w:rPr>
          <w:rFonts w:ascii="宋体" w:hAnsi="宋体" w:hint="eastAsia"/>
          <w:sz w:val="24"/>
        </w:rPr>
        <w:t>3个</w:t>
      </w:r>
      <w:r>
        <w:rPr>
          <w:rFonts w:ascii="宋体" w:hAnsi="宋体"/>
          <w:sz w:val="24"/>
        </w:rPr>
        <w:t>工作日前</w:t>
      </w:r>
      <w:bookmarkEnd w:id="132"/>
      <w:r>
        <w:rPr>
          <w:rFonts w:ascii="宋体" w:hAnsi="宋体"/>
          <w:sz w:val="24"/>
        </w:rPr>
        <w:t>；</w:t>
      </w:r>
      <w:r>
        <w:rPr>
          <w:rFonts w:ascii="宋体" w:hAnsi="宋体" w:hint="eastAsia"/>
          <w:sz w:val="24"/>
        </w:rPr>
        <w:t>以书面形式通知所有获取磋商文件的供应商；</w:t>
      </w:r>
      <w:r>
        <w:rPr>
          <w:rFonts w:ascii="宋体" w:hAnsi="宋体"/>
          <w:sz w:val="24"/>
        </w:rPr>
        <w:t>不足上述时间的，将顺延提交响应文件的截止时间。</w:t>
      </w:r>
    </w:p>
    <w:p w14:paraId="5238C7AE" w14:textId="77777777" w:rsidR="00AC4218" w:rsidRDefault="00000000">
      <w:pPr>
        <w:jc w:val="center"/>
        <w:outlineLvl w:val="1"/>
        <w:rPr>
          <w:rFonts w:ascii="宋体" w:hAnsi="宋体" w:hint="eastAsia"/>
          <w:b/>
          <w:bCs/>
          <w:sz w:val="28"/>
          <w:szCs w:val="36"/>
        </w:rPr>
      </w:pPr>
      <w:r>
        <w:rPr>
          <w:rFonts w:ascii="宋体" w:hAnsi="宋体"/>
          <w:b/>
          <w:bCs/>
          <w:sz w:val="28"/>
          <w:szCs w:val="36"/>
        </w:rPr>
        <w:t>三   响应文件的编制</w:t>
      </w:r>
    </w:p>
    <w:p w14:paraId="6751465C"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133" w:name="_Toc151193697"/>
      <w:bookmarkStart w:id="134" w:name="_Toc226337223"/>
      <w:bookmarkStart w:id="135" w:name="_Toc151193841"/>
      <w:bookmarkStart w:id="136" w:name="_Toc226309771"/>
      <w:bookmarkStart w:id="137" w:name="_Toc150480765"/>
      <w:bookmarkStart w:id="138" w:name="_Toc164351621"/>
      <w:bookmarkStart w:id="139" w:name="_Toc164608796"/>
      <w:bookmarkStart w:id="140" w:name="_Toc150509278"/>
      <w:bookmarkStart w:id="141" w:name="_Toc265228365"/>
      <w:bookmarkStart w:id="142" w:name="_Toc151193769"/>
      <w:bookmarkStart w:id="143" w:name="_Toc264969217"/>
      <w:bookmarkStart w:id="144" w:name="_Toc164608641"/>
      <w:bookmarkStart w:id="145" w:name="_Toc164229222"/>
      <w:bookmarkStart w:id="146" w:name="_Toc151193915"/>
      <w:bookmarkStart w:id="147" w:name="_Toc127161441"/>
      <w:bookmarkStart w:id="148" w:name="_Toc150774627"/>
      <w:bookmarkStart w:id="149" w:name="_Toc164229368"/>
      <w:bookmarkStart w:id="150" w:name="_Toc149720820"/>
      <w:bookmarkStart w:id="151" w:name="_Toc516367021"/>
      <w:bookmarkStart w:id="152" w:name="_Toc305158869"/>
      <w:bookmarkStart w:id="153" w:name="_Toc127151527"/>
      <w:bookmarkStart w:id="154" w:name="_Toc195842892"/>
      <w:bookmarkStart w:id="155" w:name="_Toc520356151"/>
      <w:bookmarkStart w:id="156" w:name="_Toc142311029"/>
      <w:bookmarkStart w:id="157" w:name="_Toc150774732"/>
      <w:bookmarkStart w:id="158" w:name="_Toc127151728"/>
      <w:bookmarkStart w:id="159" w:name="_Toc226965800"/>
      <w:bookmarkStart w:id="160" w:name="_Toc305158795"/>
      <w:bookmarkStart w:id="161" w:name="_Toc151190154"/>
      <w:bookmarkStart w:id="162" w:name="_Toc151193625"/>
      <w:bookmarkStart w:id="163" w:name="_Toc226965717"/>
      <w:r>
        <w:rPr>
          <w:rFonts w:ascii="宋体" w:hAnsi="宋体"/>
          <w:sz w:val="24"/>
        </w:rPr>
        <w:t>响应范围、竞争性磋商文件中计量单位的使用</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宋体" w:hAnsi="宋体"/>
          <w:sz w:val="24"/>
        </w:rPr>
        <w:t>及磋商语言</w:t>
      </w:r>
    </w:p>
    <w:p w14:paraId="340523B2" w14:textId="77777777" w:rsidR="00AC4218" w:rsidRDefault="00000000">
      <w:pPr>
        <w:numPr>
          <w:ilvl w:val="1"/>
          <w:numId w:val="1"/>
        </w:numPr>
        <w:tabs>
          <w:tab w:val="left" w:pos="1080"/>
          <w:tab w:val="left" w:pos="2014"/>
        </w:tabs>
        <w:snapToGrid w:val="0"/>
        <w:spacing w:line="360" w:lineRule="auto"/>
        <w:rPr>
          <w:rFonts w:ascii="宋体" w:hAnsi="宋体" w:hint="eastAsia"/>
          <w:sz w:val="24"/>
        </w:rPr>
      </w:pPr>
      <w:r>
        <w:rPr>
          <w:rFonts w:ascii="宋体" w:hAnsi="宋体" w:hint="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4372933" w14:textId="77777777" w:rsidR="00AC4218" w:rsidRDefault="00000000">
      <w:pPr>
        <w:numPr>
          <w:ilvl w:val="1"/>
          <w:numId w:val="1"/>
        </w:numPr>
        <w:tabs>
          <w:tab w:val="left" w:pos="1080"/>
          <w:tab w:val="left" w:pos="2014"/>
        </w:tabs>
        <w:snapToGrid w:val="0"/>
        <w:spacing w:line="360" w:lineRule="auto"/>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13345296"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950FBCA"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164" w:name="_Ref467306676"/>
      <w:bookmarkStart w:id="165" w:name="_Ref467306195"/>
      <w:bookmarkStart w:id="166" w:name="_Toc516367022"/>
      <w:bookmarkStart w:id="167" w:name="_Toc164608642"/>
      <w:bookmarkStart w:id="168" w:name="_Toc305158870"/>
      <w:bookmarkStart w:id="169" w:name="_Toc264969218"/>
      <w:bookmarkStart w:id="170" w:name="_Toc150480766"/>
      <w:bookmarkStart w:id="171" w:name="_Toc151193770"/>
      <w:bookmarkStart w:id="172" w:name="_Toc195842893"/>
      <w:bookmarkStart w:id="173" w:name="_Toc142311030"/>
      <w:bookmarkStart w:id="174" w:name="_Toc520356152"/>
      <w:bookmarkStart w:id="175" w:name="_Toc164351622"/>
      <w:bookmarkStart w:id="176" w:name="_Toc151193698"/>
      <w:bookmarkStart w:id="177" w:name="_Toc127151729"/>
      <w:bookmarkStart w:id="178" w:name="_Toc164229369"/>
      <w:bookmarkStart w:id="179" w:name="_Toc127161442"/>
      <w:bookmarkStart w:id="180" w:name="_Toc151193626"/>
      <w:bookmarkStart w:id="181" w:name="_Toc226309772"/>
      <w:bookmarkStart w:id="182" w:name="_Toc150774628"/>
      <w:bookmarkStart w:id="183" w:name="_Toc226965718"/>
      <w:bookmarkStart w:id="184" w:name="_Toc151193916"/>
      <w:bookmarkStart w:id="185" w:name="_Toc226337224"/>
      <w:bookmarkStart w:id="186" w:name="_Toc151193842"/>
      <w:bookmarkStart w:id="187" w:name="_Toc150774733"/>
      <w:bookmarkStart w:id="188" w:name="_Toc150509279"/>
      <w:bookmarkStart w:id="189" w:name="_Toc265228366"/>
      <w:bookmarkStart w:id="190" w:name="_Toc226965801"/>
      <w:bookmarkStart w:id="191" w:name="_Toc149720821"/>
      <w:bookmarkStart w:id="192" w:name="_Toc164229223"/>
      <w:bookmarkStart w:id="193" w:name="_Toc151190155"/>
      <w:bookmarkStart w:id="194" w:name="_Toc305158796"/>
      <w:bookmarkStart w:id="195" w:name="_Toc164608797"/>
      <w:bookmarkStart w:id="196" w:name="_Toc127151528"/>
      <w:r>
        <w:rPr>
          <w:rFonts w:ascii="宋体" w:hAnsi="宋体"/>
          <w:sz w:val="24"/>
        </w:rPr>
        <w:t>响应文件</w:t>
      </w:r>
      <w:bookmarkEnd w:id="164"/>
      <w:bookmarkEnd w:id="165"/>
      <w:bookmarkEnd w:id="166"/>
      <w:r>
        <w:rPr>
          <w:rFonts w:ascii="宋体" w:hAnsi="宋体"/>
          <w:sz w:val="24"/>
        </w:rPr>
        <w:t>构成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2D8502C"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bookmarkStart w:id="19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w:t>
      </w:r>
      <w:r>
        <w:rPr>
          <w:rFonts w:ascii="宋体" w:hAnsi="宋体"/>
          <w:sz w:val="24"/>
        </w:rPr>
        <w:lastRenderedPageBreak/>
        <w:t>文件格式》。</w:t>
      </w:r>
    </w:p>
    <w:p w14:paraId="0F886F05"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017CDCA"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2C3E6FFD"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25AF9D3"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197"/>
    </w:p>
    <w:p w14:paraId="272F14FB"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198" w:name="_Toc164351624"/>
      <w:bookmarkStart w:id="199" w:name="_Toc151190157"/>
      <w:bookmarkStart w:id="200" w:name="_Toc127151530"/>
      <w:bookmarkStart w:id="201" w:name="_Toc151193918"/>
      <w:bookmarkStart w:id="202" w:name="_Toc151193844"/>
      <w:bookmarkStart w:id="203" w:name="_Toc151193700"/>
      <w:bookmarkStart w:id="204" w:name="_Toc164608799"/>
      <w:bookmarkStart w:id="205" w:name="_Toc142311032"/>
      <w:bookmarkStart w:id="206" w:name="_Toc164229371"/>
      <w:bookmarkStart w:id="207" w:name="_Toc151193628"/>
      <w:bookmarkStart w:id="208" w:name="_Toc150509281"/>
      <w:bookmarkStart w:id="209" w:name="_Toc149720823"/>
      <w:bookmarkStart w:id="210" w:name="_Toc127161444"/>
      <w:bookmarkStart w:id="211" w:name="_Toc150480768"/>
      <w:bookmarkStart w:id="212" w:name="_Toc151193772"/>
      <w:bookmarkStart w:id="213" w:name="_Toc164229225"/>
      <w:bookmarkStart w:id="214" w:name="_Toc150774630"/>
      <w:bookmarkStart w:id="215" w:name="_Toc195842895"/>
      <w:bookmarkStart w:id="216" w:name="_Toc127151731"/>
      <w:bookmarkStart w:id="217" w:name="_Toc150774735"/>
      <w:bookmarkStart w:id="218" w:name="_Toc164608644"/>
      <w:bookmarkStart w:id="219" w:name="_Toc520356155"/>
      <w:r>
        <w:rPr>
          <w:rFonts w:ascii="宋体" w:hAnsi="宋体"/>
          <w:sz w:val="24"/>
        </w:rPr>
        <w:t>报价</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444A871"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68FEC6EC" w14:textId="77777777" w:rsidR="00AC4218" w:rsidRDefault="00000000">
      <w:pPr>
        <w:numPr>
          <w:ilvl w:val="1"/>
          <w:numId w:val="1"/>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11223DB4"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响应货物</w:t>
      </w:r>
      <w:r>
        <w:rPr>
          <w:rFonts w:ascii="宋体" w:hAnsi="宋体" w:hint="eastAsia"/>
          <w:sz w:val="24"/>
        </w:rPr>
        <w:t>及</w:t>
      </w:r>
      <w:r>
        <w:rPr>
          <w:rFonts w:ascii="宋体" w:hAnsi="宋体"/>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9A5E06E"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目的全部相关费用。</w:t>
      </w:r>
    </w:p>
    <w:p w14:paraId="1B9FC516"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5B58B0C3"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74820586"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磋商保证金</w:t>
      </w:r>
    </w:p>
    <w:p w14:paraId="3B1AD9F8"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bookmarkStart w:id="220" w:name="_Ref467306302"/>
      <w:r>
        <w:rPr>
          <w:rFonts w:ascii="宋体" w:hAnsi="宋体"/>
          <w:sz w:val="24"/>
        </w:rPr>
        <w:t>供应商应按《供应商须知资料表》中规定的金额及要求交纳磋商保证金</w:t>
      </w:r>
      <w:bookmarkEnd w:id="220"/>
      <w:r>
        <w:rPr>
          <w:rFonts w:ascii="宋体" w:hAnsi="宋体"/>
          <w:sz w:val="24"/>
        </w:rPr>
        <w:t>，</w:t>
      </w:r>
      <w:r>
        <w:rPr>
          <w:rFonts w:ascii="宋体" w:hAnsi="宋体" w:hint="eastAsia"/>
          <w:sz w:val="24"/>
        </w:rPr>
        <w:t>供应商自愿超额缴纳磋商保证金的，响应文件不做无效处理。</w:t>
      </w:r>
    </w:p>
    <w:p w14:paraId="1028D557"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098D20B5" w14:textId="77777777" w:rsidR="00AC4218" w:rsidRDefault="00000000">
      <w:pPr>
        <w:numPr>
          <w:ilvl w:val="1"/>
          <w:numId w:val="1"/>
        </w:numPr>
        <w:tabs>
          <w:tab w:val="left" w:pos="1080"/>
          <w:tab w:val="left" w:pos="2014"/>
        </w:tabs>
        <w:snapToGrid w:val="0"/>
        <w:spacing w:line="360" w:lineRule="auto"/>
        <w:rPr>
          <w:rFonts w:ascii="宋体" w:hAnsi="宋体" w:hint="eastAsia"/>
          <w:sz w:val="24"/>
        </w:rPr>
      </w:pPr>
      <w:r>
        <w:rPr>
          <w:rFonts w:ascii="宋体" w:hAnsi="宋体"/>
          <w:sz w:val="24"/>
        </w:rPr>
        <w:lastRenderedPageBreak/>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金融机构、担保机构出具的纸质</w:t>
      </w:r>
      <w:r>
        <w:rPr>
          <w:rFonts w:ascii="宋体" w:hAnsi="宋体" w:hint="eastAsia"/>
          <w:sz w:val="24"/>
        </w:rPr>
        <w:t>保函</w:t>
      </w:r>
      <w:r>
        <w:rPr>
          <w:rFonts w:ascii="宋体" w:hAnsi="宋体"/>
          <w:sz w:val="24"/>
        </w:rPr>
        <w:t>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截止时间前将原件提交至采购代理机构；</w:t>
      </w:r>
      <w:r>
        <w:rPr>
          <w:rFonts w:ascii="宋体" w:hAnsi="宋体" w:hint="eastAsia"/>
          <w:sz w:val="24"/>
        </w:rPr>
        <w:t>以电子保函形式提交磋商保证金的，应在首次响应文件提交截止时间前通过北京市政府采购电子交易平台完成电子保函在线办理。未按上述要求缴纳保证金的，</w:t>
      </w:r>
      <w:r>
        <w:rPr>
          <w:rFonts w:ascii="宋体" w:hAnsi="宋体"/>
          <w:sz w:val="24"/>
        </w:rPr>
        <w:t>其</w:t>
      </w:r>
      <w:r>
        <w:rPr>
          <w:rFonts w:ascii="宋体" w:hAnsi="宋体"/>
          <w:b/>
          <w:sz w:val="24"/>
        </w:rPr>
        <w:t>响应无效</w:t>
      </w:r>
      <w:r>
        <w:rPr>
          <w:rFonts w:ascii="宋体" w:hAnsi="宋体"/>
          <w:sz w:val="24"/>
        </w:rPr>
        <w:t>。</w:t>
      </w:r>
    </w:p>
    <w:p w14:paraId="062C78C7" w14:textId="77777777" w:rsidR="00AC4218" w:rsidRDefault="00000000">
      <w:pPr>
        <w:numPr>
          <w:ilvl w:val="1"/>
          <w:numId w:val="1"/>
        </w:numPr>
        <w:tabs>
          <w:tab w:val="left" w:pos="1080"/>
          <w:tab w:val="left" w:pos="2014"/>
        </w:tabs>
        <w:snapToGrid w:val="0"/>
        <w:spacing w:line="360" w:lineRule="auto"/>
        <w:rPr>
          <w:rFonts w:ascii="宋体" w:hAnsi="宋体" w:hint="eastAsia"/>
          <w:sz w:val="24"/>
        </w:rPr>
      </w:pPr>
      <w:r>
        <w:rPr>
          <w:rFonts w:ascii="宋体" w:hAnsi="宋体" w:hint="eastAsia"/>
          <w:sz w:val="24"/>
        </w:rPr>
        <w:t xml:space="preserve">  </w:t>
      </w:r>
      <w:r>
        <w:rPr>
          <w:rFonts w:ascii="宋体" w:hAnsi="宋体"/>
          <w:sz w:val="24"/>
        </w:rPr>
        <w:t>供应商除需在响应文件中提供“磋商保证金凭证</w:t>
      </w:r>
      <w:r>
        <w:rPr>
          <w:rFonts w:ascii="宋体" w:hAnsi="宋体" w:hint="eastAsia"/>
          <w:sz w:val="24"/>
        </w:rPr>
        <w:t>/</w:t>
      </w:r>
      <w:r>
        <w:rPr>
          <w:rFonts w:ascii="宋体" w:hAnsi="宋体"/>
          <w:sz w:val="24"/>
        </w:rPr>
        <w:t>交款单据电子件”，还需要在首次响应文件提交截止时间前，通过电子交易平台上传</w:t>
      </w:r>
      <w:r>
        <w:rPr>
          <w:rFonts w:ascii="宋体" w:hAnsi="宋体" w:hint="eastAsia"/>
          <w:sz w:val="24"/>
        </w:rPr>
        <w:t>“磋商保证金凭证/交款单据电子件”</w:t>
      </w:r>
    </w:p>
    <w:p w14:paraId="73222688"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002D311D"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60C1C2D5"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45C400C" w14:textId="77777777" w:rsidR="00AC4218" w:rsidRDefault="00000000">
      <w:pPr>
        <w:numPr>
          <w:ilvl w:val="2"/>
          <w:numId w:val="1"/>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6211C5FA"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5EE4FBCF" w14:textId="77777777" w:rsidR="00AC4218" w:rsidRDefault="00000000">
      <w:pPr>
        <w:tabs>
          <w:tab w:val="left" w:pos="1980"/>
        </w:tabs>
        <w:snapToGrid w:val="0"/>
        <w:spacing w:line="360" w:lineRule="auto"/>
        <w:ind w:left="1080"/>
        <w:rPr>
          <w:rFonts w:ascii="宋体" w:hAnsi="宋体" w:hint="eastAsia"/>
          <w:sz w:val="24"/>
        </w:rPr>
      </w:pPr>
      <w:r>
        <w:rPr>
          <w:rFonts w:ascii="宋体" w:hAnsi="宋体" w:hint="eastAsia"/>
          <w:sz w:val="24"/>
        </w:rPr>
        <w:t xml:space="preserve">11.7.3 </w:t>
      </w:r>
      <w:r>
        <w:rPr>
          <w:rFonts w:ascii="宋体" w:hAnsi="宋体"/>
          <w:sz w:val="24"/>
        </w:rPr>
        <w:t>未成交供应商的磋商保证金，在成交通知书发出后5个工作日内退还</w:t>
      </w:r>
      <w:r>
        <w:rPr>
          <w:rFonts w:ascii="宋体" w:hAnsi="宋体" w:hint="eastAsia"/>
          <w:sz w:val="24"/>
        </w:rPr>
        <w:t>。</w:t>
      </w:r>
    </w:p>
    <w:p w14:paraId="119D14EF"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有下列情形之一的，采购人或采购代理机构不予退还磋商保证金：</w:t>
      </w:r>
    </w:p>
    <w:p w14:paraId="5238DB68"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供应商在提交响应文件截止时间后撤回响应文件的；</w:t>
      </w:r>
    </w:p>
    <w:p w14:paraId="6A4602AA"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供应商在响应文件中提供虚假材料的；</w:t>
      </w:r>
    </w:p>
    <w:p w14:paraId="1AE12474"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4A4030CF"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1B9D57A8"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《供应商须知资料表》规定的其他情形。</w:t>
      </w:r>
    </w:p>
    <w:p w14:paraId="7E38956E"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响应有效期</w:t>
      </w:r>
    </w:p>
    <w:p w14:paraId="5BC98F26"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5E859E1D"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221" w:name="_Toc226965806"/>
      <w:bookmarkStart w:id="222" w:name="_Toc164608802"/>
      <w:bookmarkStart w:id="223" w:name="_Toc150509284"/>
      <w:bookmarkStart w:id="224" w:name="_Toc151190160"/>
      <w:bookmarkStart w:id="225" w:name="_Toc264969223"/>
      <w:bookmarkStart w:id="226" w:name="_Toc151193921"/>
      <w:bookmarkStart w:id="227" w:name="_Toc127161447"/>
      <w:bookmarkStart w:id="228" w:name="_Toc305158801"/>
      <w:bookmarkStart w:id="229" w:name="_Toc150774738"/>
      <w:bookmarkStart w:id="230" w:name="_Toc164351627"/>
      <w:bookmarkStart w:id="231" w:name="_Toc164608647"/>
      <w:bookmarkStart w:id="232" w:name="_Toc164229228"/>
      <w:bookmarkStart w:id="233" w:name="_Toc164229374"/>
      <w:bookmarkStart w:id="234" w:name="_Toc151193775"/>
      <w:bookmarkStart w:id="235" w:name="_Toc195842898"/>
      <w:bookmarkStart w:id="236" w:name="_Toc142311035"/>
      <w:bookmarkStart w:id="237" w:name="_Toc150774633"/>
      <w:bookmarkStart w:id="238" w:name="_Toc226309777"/>
      <w:bookmarkStart w:id="239" w:name="_Toc149720826"/>
      <w:bookmarkStart w:id="240" w:name="_Toc520356158"/>
      <w:bookmarkStart w:id="241" w:name="_Toc127151734"/>
      <w:bookmarkStart w:id="242" w:name="_Toc151193631"/>
      <w:bookmarkStart w:id="243" w:name="_Toc265228371"/>
      <w:bookmarkStart w:id="244" w:name="_Toc226337229"/>
      <w:bookmarkStart w:id="245" w:name="_Toc151193703"/>
      <w:bookmarkStart w:id="246" w:name="_Toc150480771"/>
      <w:bookmarkStart w:id="247" w:name="_Toc151193847"/>
      <w:bookmarkStart w:id="248" w:name="_Toc226965723"/>
      <w:bookmarkStart w:id="249" w:name="_Toc305158875"/>
      <w:bookmarkStart w:id="250" w:name="_Toc127151533"/>
      <w:r>
        <w:rPr>
          <w:rFonts w:ascii="宋体" w:hAnsi="宋体"/>
          <w:sz w:val="24"/>
        </w:rPr>
        <w:t>响应文件的签署</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rPr>
        <w:t>、盖章</w:t>
      </w:r>
    </w:p>
    <w:p w14:paraId="470F9B4C"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CC58781" w14:textId="77777777" w:rsidR="00AC4218" w:rsidRDefault="00000000">
      <w:pPr>
        <w:numPr>
          <w:ilvl w:val="1"/>
          <w:numId w:val="1"/>
        </w:numPr>
        <w:tabs>
          <w:tab w:val="left" w:pos="1080"/>
          <w:tab w:val="left" w:pos="2014"/>
        </w:tabs>
        <w:snapToGrid w:val="0"/>
        <w:spacing w:line="360" w:lineRule="auto"/>
        <w:rPr>
          <w:rFonts w:ascii="宋体" w:hAnsi="宋体" w:hint="eastAsia"/>
          <w:sz w:val="24"/>
        </w:rPr>
      </w:pPr>
      <w:r>
        <w:rPr>
          <w:rFonts w:ascii="宋体" w:hAnsi="宋体" w:hint="eastAsia"/>
          <w:sz w:val="24"/>
        </w:rPr>
        <w:t>竞争性磋商文件要求盖章的内容，一般通过投标文件编制工具加盖电子签章。</w:t>
      </w:r>
    </w:p>
    <w:p w14:paraId="00EC31FD" w14:textId="77777777" w:rsidR="00AC4218" w:rsidRDefault="00000000">
      <w:pPr>
        <w:jc w:val="center"/>
        <w:outlineLvl w:val="1"/>
        <w:rPr>
          <w:rFonts w:ascii="宋体" w:hAnsi="宋体" w:hint="eastAsia"/>
          <w:b/>
          <w:bCs/>
          <w:sz w:val="28"/>
          <w:szCs w:val="36"/>
        </w:rPr>
      </w:pPr>
      <w:r>
        <w:rPr>
          <w:rFonts w:ascii="宋体" w:hAnsi="宋体"/>
          <w:b/>
          <w:bCs/>
          <w:sz w:val="28"/>
          <w:szCs w:val="36"/>
        </w:rPr>
        <w:t>四   响应文件的提交</w:t>
      </w:r>
    </w:p>
    <w:p w14:paraId="00466D63"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251" w:name="_Toc151193705"/>
      <w:bookmarkStart w:id="252" w:name="_Toc142311037"/>
      <w:bookmarkStart w:id="253" w:name="_Toc164608804"/>
      <w:bookmarkStart w:id="254" w:name="_Toc149720828"/>
      <w:bookmarkStart w:id="255" w:name="_Toc305158877"/>
      <w:bookmarkStart w:id="256" w:name="_Toc151193923"/>
      <w:bookmarkStart w:id="257" w:name="_Toc226309779"/>
      <w:bookmarkStart w:id="258" w:name="_Toc127161449"/>
      <w:bookmarkStart w:id="259" w:name="_Toc150774740"/>
      <w:bookmarkStart w:id="260" w:name="_Toc164229230"/>
      <w:bookmarkStart w:id="261" w:name="_Toc150509286"/>
      <w:bookmarkStart w:id="262" w:name="_Toc164608649"/>
      <w:bookmarkStart w:id="263" w:name="_Toc151193633"/>
      <w:bookmarkStart w:id="264" w:name="_Toc151193777"/>
      <w:bookmarkStart w:id="265" w:name="_Toc305158803"/>
      <w:bookmarkStart w:id="266" w:name="_Toc150774635"/>
      <w:bookmarkStart w:id="267" w:name="_Toc195842900"/>
      <w:bookmarkStart w:id="268" w:name="_Toc226337231"/>
      <w:bookmarkStart w:id="269" w:name="_Toc226965725"/>
      <w:bookmarkStart w:id="270" w:name="_Toc520356160"/>
      <w:bookmarkStart w:id="271" w:name="_Toc164351629"/>
      <w:bookmarkStart w:id="272" w:name="_Toc150480773"/>
      <w:bookmarkStart w:id="273" w:name="_Toc127151736"/>
      <w:bookmarkStart w:id="274" w:name="_Toc164229376"/>
      <w:bookmarkStart w:id="275" w:name="_Toc265228373"/>
      <w:bookmarkStart w:id="276" w:name="_Toc151193849"/>
      <w:bookmarkStart w:id="277" w:name="_Toc264969225"/>
      <w:bookmarkStart w:id="278" w:name="_Toc226965808"/>
      <w:bookmarkStart w:id="279" w:name="_Toc127151535"/>
      <w:bookmarkStart w:id="280" w:name="_Toc151190162"/>
      <w:r>
        <w:rPr>
          <w:rFonts w:ascii="宋体" w:hAnsi="宋体"/>
          <w:sz w:val="24"/>
        </w:rPr>
        <w:t>响应文件的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ascii="宋体" w:hAnsi="宋体"/>
          <w:sz w:val="24"/>
        </w:rPr>
        <w:t>提交</w:t>
      </w:r>
    </w:p>
    <w:p w14:paraId="28DF2477"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项目使用北京市政府采购电子交易平台。供应商根据竞争性磋商文件及电子交易平台供应商操作手册要求编制、生成并提交电子响应文件。</w:t>
      </w:r>
    </w:p>
    <w:p w14:paraId="1386C2BC"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 xml:space="preserve"> 采</w:t>
      </w:r>
      <w:r>
        <w:rPr>
          <w:rFonts w:ascii="宋体" w:hAnsi="宋体"/>
          <w:sz w:val="24"/>
        </w:rPr>
        <w:t>购人及采购代理机构</w:t>
      </w:r>
      <w:r>
        <w:rPr>
          <w:rFonts w:ascii="宋体" w:hAnsi="宋体" w:hint="eastAsia"/>
          <w:sz w:val="24"/>
        </w:rPr>
        <w:t>有权将拒绝并原封退回在本须知规定的投标截止期后收到的任何响应文件</w:t>
      </w:r>
      <w:r>
        <w:rPr>
          <w:rFonts w:ascii="宋体" w:hAnsi="宋体"/>
          <w:sz w:val="24"/>
        </w:rPr>
        <w:t>。</w:t>
      </w:r>
    </w:p>
    <w:p w14:paraId="33E957AD"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281" w:name="_Toc151193634"/>
      <w:bookmarkStart w:id="282" w:name="_Toc226965726"/>
      <w:bookmarkStart w:id="283" w:name="_Toc127151737"/>
      <w:bookmarkStart w:id="284" w:name="_Toc164229377"/>
      <w:bookmarkStart w:id="285" w:name="_Toc151193924"/>
      <w:bookmarkStart w:id="286" w:name="_Toc226965809"/>
      <w:bookmarkStart w:id="287" w:name="_Toc164351630"/>
      <w:bookmarkStart w:id="288" w:name="_Toc127151536"/>
      <w:bookmarkStart w:id="289" w:name="_Toc264969226"/>
      <w:bookmarkStart w:id="290" w:name="_Toc150774636"/>
      <w:bookmarkStart w:id="291" w:name="_Toc305158878"/>
      <w:bookmarkStart w:id="292" w:name="_Toc164229231"/>
      <w:bookmarkStart w:id="293" w:name="_Toc305158804"/>
      <w:bookmarkStart w:id="294" w:name="_Toc520356161"/>
      <w:bookmarkStart w:id="295" w:name="_Toc164608805"/>
      <w:bookmarkStart w:id="296" w:name="_Toc150509287"/>
      <w:bookmarkStart w:id="297" w:name="_Toc151190163"/>
      <w:bookmarkStart w:id="298" w:name="_Toc142311038"/>
      <w:bookmarkStart w:id="299" w:name="_Toc195842901"/>
      <w:bookmarkStart w:id="300" w:name="_Toc151193850"/>
      <w:bookmarkStart w:id="301" w:name="_Toc265228374"/>
      <w:bookmarkStart w:id="302" w:name="_Toc226309780"/>
      <w:bookmarkStart w:id="303" w:name="_Toc150774741"/>
      <w:bookmarkStart w:id="304" w:name="_Toc226337232"/>
      <w:bookmarkStart w:id="305" w:name="_Toc151193706"/>
      <w:bookmarkStart w:id="306" w:name="_Toc164608650"/>
      <w:bookmarkStart w:id="307" w:name="_Toc151193778"/>
      <w:bookmarkStart w:id="308" w:name="_Toc127161450"/>
      <w:bookmarkStart w:id="309" w:name="_Toc150480774"/>
      <w:bookmarkStart w:id="310" w:name="_Toc149720829"/>
      <w:r>
        <w:rPr>
          <w:rFonts w:ascii="宋体" w:hAnsi="宋体"/>
          <w:sz w:val="24"/>
        </w:rPr>
        <w:t>响应文件截止</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rFonts w:ascii="宋体" w:hAnsi="宋体"/>
          <w:sz w:val="24"/>
        </w:rPr>
        <w:t>时间</w:t>
      </w:r>
    </w:p>
    <w:p w14:paraId="19D5563A"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供应商应在竞争性磋商文件要求响应文件提交截止时间前，将电子响应文件提交至电子交易平台。</w:t>
      </w:r>
    </w:p>
    <w:p w14:paraId="2859A266"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311" w:name="_Toc150480775"/>
      <w:bookmarkStart w:id="312" w:name="_Toc226965727"/>
      <w:bookmarkStart w:id="313" w:name="_Toc127151738"/>
      <w:bookmarkStart w:id="314" w:name="_Toc151193925"/>
      <w:bookmarkStart w:id="315" w:name="_Toc150774742"/>
      <w:bookmarkStart w:id="316" w:name="_Toc142311039"/>
      <w:bookmarkStart w:id="317" w:name="_Toc151193707"/>
      <w:bookmarkStart w:id="318" w:name="_Toc520356162"/>
      <w:bookmarkStart w:id="319" w:name="_Toc151193635"/>
      <w:bookmarkStart w:id="320" w:name="_Toc151190164"/>
      <w:bookmarkStart w:id="321" w:name="_Toc164229232"/>
      <w:bookmarkStart w:id="322" w:name="_Toc150774637"/>
      <w:bookmarkStart w:id="323" w:name="_Toc151193851"/>
      <w:bookmarkStart w:id="324" w:name="_Toc226309781"/>
      <w:bookmarkStart w:id="325" w:name="_Toc127151537"/>
      <w:bookmarkStart w:id="326" w:name="_Toc150509288"/>
      <w:bookmarkStart w:id="327" w:name="_Toc265228375"/>
      <w:bookmarkStart w:id="328" w:name="_Toc127161451"/>
      <w:bookmarkStart w:id="329" w:name="_Toc226337233"/>
      <w:bookmarkStart w:id="330" w:name="_Toc151193779"/>
      <w:bookmarkStart w:id="331" w:name="_Toc264969227"/>
      <w:bookmarkStart w:id="332" w:name="_Toc305158879"/>
      <w:bookmarkStart w:id="333" w:name="_Toc305158805"/>
      <w:bookmarkStart w:id="334" w:name="_Toc195842902"/>
      <w:bookmarkStart w:id="335" w:name="_Toc149720830"/>
      <w:bookmarkStart w:id="336" w:name="_Toc226965810"/>
      <w:bookmarkStart w:id="337" w:name="_Toc164351631"/>
      <w:bookmarkStart w:id="338" w:name="_Toc164608806"/>
      <w:bookmarkStart w:id="339" w:name="_Toc164229378"/>
      <w:bookmarkStart w:id="340" w:name="_Toc164608651"/>
      <w:r>
        <w:rPr>
          <w:rFonts w:ascii="宋体" w:hAnsi="宋体"/>
          <w:sz w:val="24"/>
        </w:rPr>
        <w:t>响应文件的修改与撤回</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1B7E6CB"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宋体" w:hAnsi="宋体"/>
          <w:sz w:val="24"/>
        </w:rPr>
        <w:t>。</w:t>
      </w:r>
    </w:p>
    <w:p w14:paraId="571DB503"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29B627EE" w14:textId="77777777" w:rsidR="00AC4218" w:rsidRDefault="00000000">
      <w:pPr>
        <w:jc w:val="center"/>
        <w:outlineLvl w:val="1"/>
        <w:rPr>
          <w:rFonts w:ascii="宋体" w:hAnsi="宋体" w:hint="eastAsia"/>
          <w:b/>
          <w:bCs/>
          <w:sz w:val="28"/>
          <w:szCs w:val="36"/>
        </w:rPr>
      </w:pPr>
      <w:bookmarkStart w:id="341" w:name="_Toc226965811"/>
      <w:bookmarkStart w:id="342" w:name="_Toc151193636"/>
      <w:bookmarkStart w:id="343" w:name="_Toc520356163"/>
      <w:bookmarkStart w:id="344" w:name="_Toc151193708"/>
      <w:bookmarkStart w:id="345" w:name="_Toc264969228"/>
      <w:bookmarkStart w:id="346" w:name="_Toc150509289"/>
      <w:bookmarkStart w:id="347" w:name="_Toc151190165"/>
      <w:bookmarkStart w:id="348" w:name="_Toc305158880"/>
      <w:bookmarkStart w:id="349" w:name="_Toc265228376"/>
      <w:bookmarkStart w:id="350" w:name="_Toc151193926"/>
      <w:bookmarkStart w:id="351" w:name="_Toc142311040"/>
      <w:bookmarkStart w:id="352" w:name="_Toc226309782"/>
      <w:bookmarkStart w:id="353" w:name="_Toc226965728"/>
      <w:bookmarkStart w:id="354" w:name="_Toc226337234"/>
      <w:bookmarkStart w:id="355" w:name="_Toc127151538"/>
      <w:bookmarkStart w:id="356" w:name="_Toc150774743"/>
      <w:bookmarkStart w:id="357" w:name="_Toc305158806"/>
      <w:bookmarkStart w:id="358" w:name="_Toc195842903"/>
      <w:bookmarkStart w:id="359" w:name="_Toc150774638"/>
      <w:bookmarkStart w:id="360" w:name="_Toc151193852"/>
      <w:bookmarkStart w:id="361" w:name="_Toc150480776"/>
      <w:bookmarkStart w:id="362" w:name="_Toc151193780"/>
      <w:r>
        <w:rPr>
          <w:rFonts w:ascii="宋体" w:hAnsi="宋体"/>
          <w:b/>
          <w:bCs/>
          <w:sz w:val="28"/>
          <w:szCs w:val="36"/>
        </w:rPr>
        <w:t xml:space="preserve">五   </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ascii="宋体" w:hAnsi="宋体"/>
          <w:b/>
          <w:bCs/>
          <w:sz w:val="28"/>
          <w:szCs w:val="36"/>
        </w:rPr>
        <w:t>响应文件的开启</w:t>
      </w:r>
      <w:r>
        <w:rPr>
          <w:rFonts w:ascii="宋体" w:hAnsi="宋体" w:hint="eastAsia"/>
          <w:b/>
          <w:bCs/>
          <w:sz w:val="28"/>
          <w:szCs w:val="36"/>
        </w:rPr>
        <w:t>、</w:t>
      </w:r>
      <w:r>
        <w:rPr>
          <w:rFonts w:ascii="宋体" w:hAnsi="宋体"/>
          <w:b/>
          <w:bCs/>
          <w:sz w:val="28"/>
          <w:szCs w:val="36"/>
        </w:rPr>
        <w:t>评审</w:t>
      </w:r>
    </w:p>
    <w:p w14:paraId="4C26A842"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响应文件的</w:t>
      </w:r>
      <w:r>
        <w:rPr>
          <w:rFonts w:ascii="宋体" w:hAnsi="宋体" w:hint="eastAsia"/>
          <w:sz w:val="24"/>
        </w:rPr>
        <w:t>解密与</w:t>
      </w:r>
      <w:r>
        <w:rPr>
          <w:rFonts w:ascii="宋体" w:hAnsi="宋体"/>
          <w:sz w:val="24"/>
        </w:rPr>
        <w:t>开启</w:t>
      </w:r>
    </w:p>
    <w:p w14:paraId="0211BACE"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7D38279B"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 xml:space="preserve"> 本项目解密使用北京市政府采购电子交易平台。供应商应在《供应商须知资料表》规定的时间内对响应文件进行解密，因非系统原因导致的解密失败，视</w:t>
      </w:r>
      <w:r>
        <w:rPr>
          <w:rFonts w:ascii="宋体" w:hAnsi="宋体" w:hint="eastAsia"/>
          <w:sz w:val="24"/>
        </w:rPr>
        <w:lastRenderedPageBreak/>
        <w:t>为无效响应。</w:t>
      </w:r>
    </w:p>
    <w:p w14:paraId="6E545D0B"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58269F4"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w:t>
      </w:r>
      <w:r>
        <w:rPr>
          <w:rFonts w:ascii="宋体" w:hAnsi="宋体" w:hint="eastAsia"/>
          <w:sz w:val="24"/>
        </w:rPr>
        <w:t>解密</w:t>
      </w:r>
      <w:r>
        <w:rPr>
          <w:rFonts w:ascii="宋体" w:hAnsi="宋体"/>
          <w:sz w:val="24"/>
        </w:rPr>
        <w:t>。</w:t>
      </w:r>
    </w:p>
    <w:p w14:paraId="67279253"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bookmarkStart w:id="363" w:name="_Toc520356165"/>
      <w:r>
        <w:rPr>
          <w:rFonts w:ascii="宋体" w:hAnsi="宋体"/>
          <w:sz w:val="24"/>
        </w:rPr>
        <w:t>本项目不公开报价。</w:t>
      </w:r>
    </w:p>
    <w:bookmarkEnd w:id="363"/>
    <w:p w14:paraId="74256E70"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磋商小组</w:t>
      </w:r>
    </w:p>
    <w:p w14:paraId="5B0ABB4B"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364" w:name="_Toc520356166"/>
    </w:p>
    <w:p w14:paraId="45C008C8"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365" w:name="_Toc520356169"/>
      <w:bookmarkEnd w:id="364"/>
    </w:p>
    <w:p w14:paraId="731DC701" w14:textId="77777777" w:rsidR="00AC4218" w:rsidRDefault="00000000">
      <w:pPr>
        <w:numPr>
          <w:ilvl w:val="0"/>
          <w:numId w:val="1"/>
        </w:numPr>
        <w:tabs>
          <w:tab w:val="left" w:pos="360"/>
        </w:tabs>
        <w:snapToGrid w:val="0"/>
        <w:spacing w:line="360" w:lineRule="auto"/>
        <w:ind w:left="902" w:hanging="902"/>
        <w:outlineLvl w:val="2"/>
        <w:rPr>
          <w:rFonts w:ascii="宋体" w:hAnsi="宋体" w:hint="eastAsia"/>
          <w:sz w:val="24"/>
        </w:rPr>
      </w:pPr>
      <w:r>
        <w:rPr>
          <w:rFonts w:ascii="宋体" w:hAnsi="宋体"/>
          <w:sz w:val="24"/>
        </w:rPr>
        <w:t>评审方法和评审标准</w:t>
      </w:r>
    </w:p>
    <w:p w14:paraId="58687636"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w:t>
      </w:r>
      <w:r>
        <w:rPr>
          <w:rFonts w:ascii="宋体" w:hAnsi="宋体" w:hint="eastAsia"/>
          <w:sz w:val="24"/>
        </w:rPr>
        <w:t>五</w:t>
      </w:r>
      <w:r>
        <w:rPr>
          <w:rFonts w:ascii="宋体" w:hAnsi="宋体"/>
          <w:sz w:val="24"/>
        </w:rPr>
        <w:t>章《评审方法和评审标准》。</w:t>
      </w:r>
    </w:p>
    <w:p w14:paraId="3A8BD168" w14:textId="77777777" w:rsidR="00AC4218" w:rsidRDefault="00000000">
      <w:pPr>
        <w:jc w:val="center"/>
        <w:outlineLvl w:val="1"/>
        <w:rPr>
          <w:rFonts w:ascii="宋体" w:hAnsi="宋体" w:hint="eastAsia"/>
          <w:b/>
          <w:bCs/>
          <w:sz w:val="28"/>
          <w:szCs w:val="36"/>
        </w:rPr>
      </w:pPr>
      <w:bookmarkStart w:id="366" w:name="_Toc150774750"/>
      <w:bookmarkStart w:id="367" w:name="_Toc151193643"/>
      <w:bookmarkStart w:id="368" w:name="_Toc226965818"/>
      <w:bookmarkStart w:id="369" w:name="_Toc127151545"/>
      <w:bookmarkStart w:id="370" w:name="_Toc226965735"/>
      <w:bookmarkStart w:id="371" w:name="_Toc305158813"/>
      <w:bookmarkStart w:id="372" w:name="_Toc195842910"/>
      <w:bookmarkStart w:id="373" w:name="_Toc264969235"/>
      <w:bookmarkStart w:id="374" w:name="_Toc150509296"/>
      <w:bookmarkStart w:id="375" w:name="_Toc151193933"/>
      <w:bookmarkStart w:id="376" w:name="_Toc265228383"/>
      <w:bookmarkStart w:id="377" w:name="_Toc151193859"/>
      <w:bookmarkStart w:id="378" w:name="_Toc150480783"/>
      <w:bookmarkStart w:id="379" w:name="_Toc151193787"/>
      <w:bookmarkStart w:id="380" w:name="_Toc305158887"/>
      <w:bookmarkStart w:id="381" w:name="_Toc151190172"/>
      <w:bookmarkStart w:id="382" w:name="_Toc151193715"/>
      <w:bookmarkStart w:id="383" w:name="_Toc226337241"/>
      <w:bookmarkStart w:id="384" w:name="_Toc226309789"/>
      <w:bookmarkStart w:id="385" w:name="_Toc142311047"/>
      <w:bookmarkStart w:id="386" w:name="_Toc150774645"/>
      <w:r>
        <w:rPr>
          <w:rFonts w:ascii="宋体" w:hAnsi="宋体"/>
          <w:b/>
          <w:bCs/>
          <w:sz w:val="28"/>
          <w:szCs w:val="36"/>
        </w:rPr>
        <w:t xml:space="preserve">六   </w:t>
      </w:r>
      <w:bookmarkEnd w:id="365"/>
      <w:r>
        <w:rPr>
          <w:rFonts w:ascii="宋体" w:hAnsi="宋体"/>
          <w:b/>
          <w:bCs/>
          <w:sz w:val="28"/>
          <w:szCs w:val="36"/>
        </w:rPr>
        <w:t>确定</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ascii="宋体" w:hAnsi="宋体"/>
          <w:b/>
          <w:bCs/>
          <w:sz w:val="28"/>
          <w:szCs w:val="36"/>
        </w:rPr>
        <w:t>成交</w:t>
      </w:r>
    </w:p>
    <w:p w14:paraId="20ED49D1"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387" w:name="_Toc164229242"/>
      <w:bookmarkStart w:id="388" w:name="_Toc151190174"/>
      <w:bookmarkStart w:id="389" w:name="_Toc305158889"/>
      <w:bookmarkStart w:id="390" w:name="_Toc195842912"/>
      <w:bookmarkStart w:id="391" w:name="_Toc164351641"/>
      <w:bookmarkStart w:id="392" w:name="_Toc164229388"/>
      <w:bookmarkStart w:id="393" w:name="_Toc265228385"/>
      <w:bookmarkStart w:id="394" w:name="_Toc226965820"/>
      <w:bookmarkStart w:id="395" w:name="_Toc151193789"/>
      <w:bookmarkStart w:id="396" w:name="_Toc264969237"/>
      <w:bookmarkStart w:id="397" w:name="_Toc127151748"/>
      <w:bookmarkStart w:id="398" w:name="_Toc151193717"/>
      <w:bookmarkStart w:id="399" w:name="_Toc150509298"/>
      <w:bookmarkStart w:id="400" w:name="_Toc151193935"/>
      <w:bookmarkStart w:id="401" w:name="_Toc151193645"/>
      <w:bookmarkStart w:id="402" w:name="_Toc127151547"/>
      <w:bookmarkStart w:id="403" w:name="_Toc150480785"/>
      <w:bookmarkStart w:id="404" w:name="_Toc149720840"/>
      <w:bookmarkStart w:id="405" w:name="_Toc305158815"/>
      <w:bookmarkStart w:id="406" w:name="_Toc164608816"/>
      <w:bookmarkStart w:id="407" w:name="_Toc127161461"/>
      <w:bookmarkStart w:id="408" w:name="_Toc226337243"/>
      <w:bookmarkStart w:id="409" w:name="_Toc226965737"/>
      <w:bookmarkStart w:id="410" w:name="_Toc151193861"/>
      <w:bookmarkStart w:id="411" w:name="_Toc150774752"/>
      <w:bookmarkStart w:id="412" w:name="_Toc164608661"/>
      <w:bookmarkStart w:id="413" w:name="_Toc226309791"/>
      <w:bookmarkStart w:id="414" w:name="_Toc150774647"/>
      <w:bookmarkStart w:id="415" w:name="_Toc142311049"/>
      <w:r>
        <w:rPr>
          <w:rFonts w:ascii="宋体" w:hAnsi="宋体"/>
          <w:sz w:val="24"/>
        </w:rPr>
        <w:t>确定成交供应商</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A3591E5"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042AD629"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416" w:name="_Toc305158817"/>
      <w:bookmarkStart w:id="417" w:name="_Toc305158891"/>
      <w:bookmarkStart w:id="418" w:name="_Toc195842914"/>
      <w:bookmarkStart w:id="419" w:name="_Toc151193863"/>
      <w:bookmarkStart w:id="420" w:name="_Toc127151750"/>
      <w:bookmarkStart w:id="421" w:name="_Toc264969239"/>
      <w:bookmarkStart w:id="422" w:name="_Toc151190176"/>
      <w:bookmarkStart w:id="423" w:name="_Toc164608818"/>
      <w:bookmarkStart w:id="424" w:name="_Toc151193647"/>
      <w:bookmarkStart w:id="425" w:name="_Toc150774649"/>
      <w:bookmarkStart w:id="426" w:name="_Toc226965822"/>
      <w:bookmarkStart w:id="427" w:name="_Toc151193719"/>
      <w:bookmarkStart w:id="428" w:name="_Toc265228387"/>
      <w:bookmarkStart w:id="429" w:name="_Toc150509300"/>
      <w:bookmarkStart w:id="430" w:name="_Toc226309793"/>
      <w:bookmarkStart w:id="431" w:name="_Toc151193791"/>
      <w:bookmarkStart w:id="432" w:name="_Toc151193937"/>
      <w:bookmarkStart w:id="433" w:name="_Toc142311051"/>
      <w:bookmarkStart w:id="434" w:name="_Toc164351643"/>
      <w:bookmarkStart w:id="435" w:name="_Toc226337245"/>
      <w:bookmarkStart w:id="436" w:name="_Toc164608663"/>
      <w:bookmarkStart w:id="437" w:name="_Toc127151549"/>
      <w:bookmarkStart w:id="438" w:name="_Toc150774754"/>
      <w:bookmarkStart w:id="439" w:name="_Toc226965739"/>
      <w:bookmarkStart w:id="440" w:name="_Toc127161463"/>
      <w:bookmarkStart w:id="441" w:name="_Toc150480787"/>
      <w:bookmarkStart w:id="442" w:name="_Toc164229244"/>
      <w:bookmarkStart w:id="443" w:name="_Toc164229390"/>
      <w:bookmarkStart w:id="444" w:name="_Toc149720842"/>
      <w:bookmarkStart w:id="445" w:name="_Ref467307090"/>
      <w:bookmarkStart w:id="446" w:name="_Ref467306425"/>
      <w:bookmarkStart w:id="447" w:name="_Toc520356176"/>
      <w:r>
        <w:rPr>
          <w:rFonts w:ascii="宋体" w:hAnsi="宋体"/>
          <w:sz w:val="24"/>
        </w:rPr>
        <w:t>成交公告与成交通知书</w:t>
      </w:r>
      <w:bookmarkEnd w:id="416"/>
      <w:bookmarkEnd w:id="417"/>
    </w:p>
    <w:p w14:paraId="7A669FCF"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E0DBBE3" w14:textId="77777777" w:rsidR="00AC4218"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成交通知书对采购人和成交供应商具有同等法律效力。成交通知书发出后，采购人改变成交结果的，或者成交供应商放弃成交项目的，将依法承担法律责任</w:t>
      </w:r>
      <w:r>
        <w:rPr>
          <w:rFonts w:ascii="宋体" w:hAnsi="宋体" w:hint="eastAsia"/>
          <w:sz w:val="24"/>
        </w:rPr>
        <w:t>。</w:t>
      </w:r>
    </w:p>
    <w:p w14:paraId="7FEDDEAF"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终止</w:t>
      </w:r>
    </w:p>
    <w:p w14:paraId="6384DD01"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出现下列情形之一的，采购人或采购代理机构将终止竞争性磋商采购活动，发布项目终止公告并说明原因，重新开展采购活动：</w:t>
      </w:r>
    </w:p>
    <w:p w14:paraId="7B1F4BE5"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lastRenderedPageBreak/>
        <w:t>因情况变化，不再符合规定的竞争性磋商采购方式适用情形的；</w:t>
      </w:r>
    </w:p>
    <w:p w14:paraId="7AAF9CE7"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出现影响采购公正的违法、违规行为的；</w:t>
      </w:r>
    </w:p>
    <w:p w14:paraId="3E234EEB" w14:textId="77777777" w:rsidR="00AC4218" w:rsidRDefault="00000000">
      <w:pPr>
        <w:numPr>
          <w:ilvl w:val="2"/>
          <w:numId w:val="1"/>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B9750BB"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bookmarkStart w:id="448" w:name="_Toc151193792"/>
      <w:bookmarkStart w:id="449" w:name="_Ref467307062"/>
      <w:bookmarkStart w:id="450" w:name="_Toc150774650"/>
      <w:bookmarkStart w:id="451" w:name="_Toc264969240"/>
      <w:bookmarkStart w:id="452" w:name="_Toc151193938"/>
      <w:bookmarkStart w:id="453" w:name="_Toc127161464"/>
      <w:bookmarkStart w:id="454" w:name="_Toc164608819"/>
      <w:bookmarkStart w:id="455" w:name="_Toc226965823"/>
      <w:bookmarkStart w:id="456" w:name="_Toc305158892"/>
      <w:bookmarkStart w:id="457" w:name="_Ref467306978"/>
      <w:bookmarkStart w:id="458" w:name="_Ref467307204"/>
      <w:bookmarkStart w:id="459" w:name="_Toc520356175"/>
      <w:bookmarkStart w:id="460" w:name="_Toc149720843"/>
      <w:bookmarkStart w:id="461" w:name="_Toc150480788"/>
      <w:bookmarkStart w:id="462" w:name="_Ref467306377"/>
      <w:bookmarkStart w:id="463" w:name="_Toc151193864"/>
      <w:bookmarkStart w:id="464" w:name="_Toc150509301"/>
      <w:bookmarkStart w:id="465" w:name="_Toc151193720"/>
      <w:bookmarkStart w:id="466" w:name="_Toc164608664"/>
      <w:bookmarkStart w:id="467" w:name="_Toc226309794"/>
      <w:bookmarkStart w:id="468" w:name="_Toc226337246"/>
      <w:bookmarkStart w:id="469" w:name="_Toc151193648"/>
      <w:bookmarkStart w:id="470" w:name="_Toc195842915"/>
      <w:bookmarkStart w:id="471" w:name="_Toc226965740"/>
      <w:bookmarkStart w:id="472" w:name="_Toc151190177"/>
      <w:bookmarkStart w:id="473" w:name="_Toc150774755"/>
      <w:bookmarkStart w:id="474" w:name="_Toc142311052"/>
      <w:bookmarkStart w:id="475" w:name="_Toc164229245"/>
      <w:bookmarkStart w:id="476" w:name="_Toc305158818"/>
      <w:bookmarkStart w:id="477" w:name="_Toc127151751"/>
      <w:bookmarkStart w:id="478" w:name="_Toc127151550"/>
      <w:bookmarkStart w:id="479" w:name="_Toc164351644"/>
      <w:bookmarkStart w:id="480" w:name="_Toc164229391"/>
      <w:bookmarkStart w:id="481" w:name="_Toc265228388"/>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ascii="宋体" w:hAnsi="宋体"/>
          <w:sz w:val="24"/>
        </w:rPr>
        <w:t>签订合同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2700FB17"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6BAD5D39"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DE3290"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0B46BD05"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33CE224A"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06063093"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“政采贷”融资指引：详见《供应商须知资料表》</w:t>
      </w:r>
    </w:p>
    <w:bookmarkEnd w:id="445"/>
    <w:bookmarkEnd w:id="446"/>
    <w:bookmarkEnd w:id="447"/>
    <w:p w14:paraId="36823A04"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询问与质疑</w:t>
      </w:r>
    </w:p>
    <w:p w14:paraId="3CF87149"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221EE273"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供应商对政府采购活动事项有疑问的，可依法</w:t>
      </w:r>
      <w:r>
        <w:rPr>
          <w:rFonts w:ascii="宋体" w:hAnsi="宋体" w:hint="eastAsia"/>
          <w:sz w:val="24"/>
        </w:rPr>
        <w:t>向采购人或采购代理机构提出询问，提出形式见</w:t>
      </w:r>
      <w:r>
        <w:rPr>
          <w:rFonts w:ascii="宋体" w:hAnsi="宋体"/>
          <w:sz w:val="24"/>
        </w:rPr>
        <w:t>《供应商须知资料表》</w:t>
      </w:r>
    </w:p>
    <w:p w14:paraId="15E222F5"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采购人或采购代理机构对供应商依法提出的询问，在3个工作日内作出答复，但答复的内容不得涉及商业秘密。</w:t>
      </w:r>
    </w:p>
    <w:p w14:paraId="1F63C7EE"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质疑</w:t>
      </w:r>
    </w:p>
    <w:p w14:paraId="51F9AE68"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2A4A76A" w14:textId="77777777" w:rsidR="00AC4218" w:rsidRDefault="00000000">
      <w:pPr>
        <w:numPr>
          <w:ilvl w:val="2"/>
          <w:numId w:val="1"/>
        </w:numPr>
        <w:snapToGrid w:val="0"/>
        <w:spacing w:line="360" w:lineRule="auto"/>
        <w:rPr>
          <w:rFonts w:ascii="宋体" w:hAnsi="宋体" w:hint="eastAsia"/>
          <w:sz w:val="24"/>
        </w:rPr>
      </w:pPr>
      <w:r>
        <w:rPr>
          <w:rFonts w:ascii="宋体" w:hAnsi="宋体"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1B79355" w14:textId="77777777" w:rsidR="00AC4218" w:rsidRDefault="00000000">
      <w:pPr>
        <w:numPr>
          <w:ilvl w:val="2"/>
          <w:numId w:val="1"/>
        </w:numPr>
        <w:snapToGrid w:val="0"/>
        <w:spacing w:line="360" w:lineRule="auto"/>
        <w:rPr>
          <w:rFonts w:ascii="宋体" w:hAnsi="宋体" w:hint="eastAsia"/>
          <w:sz w:val="24"/>
        </w:rPr>
      </w:pPr>
      <w:r>
        <w:rPr>
          <w:rFonts w:ascii="宋体" w:hAnsi="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sz w:val="24"/>
        </w:rPr>
        <w:t>。</w:t>
      </w:r>
    </w:p>
    <w:p w14:paraId="6A9BE73D" w14:textId="77777777" w:rsidR="00AC4218" w:rsidRDefault="00000000">
      <w:pPr>
        <w:numPr>
          <w:ilvl w:val="2"/>
          <w:numId w:val="1"/>
        </w:numPr>
        <w:snapToGrid w:val="0"/>
        <w:spacing w:line="360" w:lineRule="auto"/>
        <w:rPr>
          <w:rFonts w:ascii="宋体" w:hAnsi="宋体" w:hint="eastAsia"/>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A02F44F"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接收询问和质疑的联系部门、联系电话和通讯地址见《供应商须知资料表》</w:t>
      </w:r>
      <w:r>
        <w:rPr>
          <w:rFonts w:ascii="宋体" w:hAnsi="宋体" w:hint="eastAsia"/>
          <w:sz w:val="24"/>
        </w:rPr>
        <w:t>。</w:t>
      </w:r>
    </w:p>
    <w:p w14:paraId="5E638324" w14:textId="77777777" w:rsidR="00AC4218" w:rsidRDefault="00000000">
      <w:pPr>
        <w:numPr>
          <w:ilvl w:val="0"/>
          <w:numId w:val="1"/>
        </w:numPr>
        <w:tabs>
          <w:tab w:val="left" w:pos="360"/>
        </w:tabs>
        <w:snapToGrid w:val="0"/>
        <w:spacing w:line="360" w:lineRule="auto"/>
        <w:ind w:left="357" w:hanging="357"/>
        <w:outlineLvl w:val="2"/>
        <w:rPr>
          <w:rFonts w:ascii="宋体" w:hAnsi="宋体" w:hint="eastAsia"/>
          <w:sz w:val="24"/>
        </w:rPr>
      </w:pPr>
      <w:r>
        <w:rPr>
          <w:rFonts w:ascii="宋体" w:hAnsi="宋体"/>
          <w:sz w:val="24"/>
        </w:rPr>
        <w:t>代理费</w:t>
      </w:r>
    </w:p>
    <w:p w14:paraId="2AAAF371" w14:textId="77777777" w:rsidR="00AC4218" w:rsidRDefault="00000000">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7B49F716" w14:textId="77777777" w:rsidR="00AC4218" w:rsidRDefault="00000000">
      <w:pPr>
        <w:tabs>
          <w:tab w:val="left" w:pos="1080"/>
          <w:tab w:val="left" w:pos="1589"/>
          <w:tab w:val="left" w:pos="2014"/>
        </w:tabs>
        <w:snapToGrid w:val="0"/>
        <w:spacing w:line="360" w:lineRule="auto"/>
        <w:rPr>
          <w:rFonts w:ascii="宋体" w:hAnsi="宋体" w:hint="eastAsia"/>
          <w:sz w:val="24"/>
        </w:rPr>
      </w:pPr>
      <w:r>
        <w:rPr>
          <w:rFonts w:ascii="宋体" w:hAnsi="宋体" w:hint="eastAsia"/>
          <w:sz w:val="24"/>
        </w:rPr>
        <w:t>26 其他</w:t>
      </w:r>
    </w:p>
    <w:p w14:paraId="5F98FA4E" w14:textId="77777777" w:rsidR="00AC4218" w:rsidRDefault="00000000">
      <w:pPr>
        <w:tabs>
          <w:tab w:val="left" w:pos="1080"/>
          <w:tab w:val="left" w:pos="1589"/>
          <w:tab w:val="left" w:pos="2014"/>
        </w:tabs>
        <w:adjustRightInd w:val="0"/>
        <w:snapToGrid w:val="0"/>
        <w:spacing w:line="360" w:lineRule="auto"/>
        <w:ind w:firstLineChars="200" w:firstLine="480"/>
        <w:rPr>
          <w:rFonts w:ascii="宋体" w:hAnsi="宋体" w:hint="eastAsia"/>
          <w:sz w:val="24"/>
        </w:rPr>
      </w:pPr>
      <w:r>
        <w:rPr>
          <w:rFonts w:ascii="宋体" w:hAnsi="宋体" w:hint="eastAsia"/>
          <w:sz w:val="24"/>
        </w:rPr>
        <w:t>详见</w:t>
      </w:r>
      <w:r>
        <w:rPr>
          <w:rFonts w:ascii="宋体" w:hAnsi="宋体"/>
          <w:sz w:val="24"/>
        </w:rPr>
        <w:t>《供应商须知资料表》</w:t>
      </w:r>
      <w:r>
        <w:rPr>
          <w:rFonts w:ascii="宋体" w:hAnsi="宋体" w:hint="eastAsia"/>
          <w:sz w:val="24"/>
        </w:rPr>
        <w:t>。</w:t>
      </w:r>
    </w:p>
    <w:p w14:paraId="0AC77129" w14:textId="77777777" w:rsidR="00AC4218" w:rsidRDefault="00AC4218">
      <w:pPr>
        <w:tabs>
          <w:tab w:val="left" w:pos="1080"/>
          <w:tab w:val="left" w:pos="1589"/>
          <w:tab w:val="left" w:pos="2014"/>
        </w:tabs>
        <w:snapToGrid w:val="0"/>
        <w:spacing w:line="360" w:lineRule="auto"/>
        <w:rPr>
          <w:rFonts w:ascii="宋体" w:hAnsi="宋体" w:hint="eastAsia"/>
          <w:sz w:val="24"/>
        </w:rPr>
      </w:pPr>
    </w:p>
    <w:p w14:paraId="204CD7CF" w14:textId="77777777" w:rsidR="00AC4218" w:rsidRDefault="00AC4218">
      <w:pPr>
        <w:tabs>
          <w:tab w:val="left" w:pos="1080"/>
          <w:tab w:val="left" w:pos="1589"/>
          <w:tab w:val="left" w:pos="2014"/>
        </w:tabs>
        <w:snapToGrid w:val="0"/>
        <w:spacing w:line="360" w:lineRule="auto"/>
        <w:rPr>
          <w:rFonts w:ascii="宋体" w:hAnsi="宋体" w:hint="eastAsia"/>
          <w:sz w:val="24"/>
        </w:rPr>
      </w:pPr>
    </w:p>
    <w:p w14:paraId="3EFFF698" w14:textId="77777777" w:rsidR="00AC4218" w:rsidRDefault="00AC4218">
      <w:pPr>
        <w:tabs>
          <w:tab w:val="left" w:pos="1080"/>
          <w:tab w:val="left" w:pos="1589"/>
          <w:tab w:val="left" w:pos="2014"/>
        </w:tabs>
        <w:snapToGrid w:val="0"/>
        <w:spacing w:line="360" w:lineRule="auto"/>
        <w:rPr>
          <w:rFonts w:ascii="宋体" w:hAnsi="宋体" w:hint="eastAsia"/>
          <w:sz w:val="24"/>
        </w:rPr>
      </w:pPr>
    </w:p>
    <w:p w14:paraId="7CA3E940" w14:textId="77777777" w:rsidR="00AC4218" w:rsidRDefault="00000000">
      <w:pPr>
        <w:widowControl/>
        <w:jc w:val="left"/>
        <w:rPr>
          <w:rFonts w:ascii="宋体" w:hAnsi="宋体" w:hint="eastAsia"/>
          <w:b/>
          <w:sz w:val="36"/>
          <w:szCs w:val="36"/>
        </w:rPr>
      </w:pPr>
      <w:bookmarkStart w:id="482" w:name="_Toc353873664"/>
      <w:bookmarkStart w:id="483" w:name="_Toc305158896"/>
      <w:bookmarkStart w:id="484" w:name="_Toc226965827"/>
      <w:bookmarkStart w:id="485" w:name="_Toc226337250"/>
      <w:bookmarkStart w:id="486" w:name="_Toc353873934"/>
      <w:bookmarkStart w:id="487" w:name="_Toc353825544"/>
      <w:bookmarkStart w:id="488" w:name="_Toc150480792"/>
      <w:bookmarkStart w:id="489" w:name="_Toc265228392"/>
      <w:bookmarkStart w:id="490" w:name="_Toc142311056"/>
      <w:bookmarkStart w:id="491" w:name="_Toc150774759"/>
      <w:bookmarkStart w:id="492" w:name="_Toc305158822"/>
      <w:bookmarkStart w:id="493" w:name="_Toc264969244"/>
      <w:bookmarkStart w:id="494" w:name="_Toc127151554"/>
      <w:bookmarkStart w:id="495" w:name="_Toc165576330"/>
      <w:bookmarkStart w:id="496" w:name="_Toc103153303"/>
      <w:r>
        <w:rPr>
          <w:rFonts w:ascii="宋体" w:hAnsi="宋体" w:hint="eastAsia"/>
          <w:b/>
          <w:sz w:val="36"/>
          <w:szCs w:val="36"/>
        </w:rPr>
        <w:br w:type="page"/>
      </w:r>
    </w:p>
    <w:p w14:paraId="373839C1" w14:textId="77777777" w:rsidR="00AC4218" w:rsidRDefault="00000000">
      <w:pPr>
        <w:spacing w:line="360" w:lineRule="auto"/>
        <w:jc w:val="center"/>
        <w:outlineLvl w:val="0"/>
        <w:rPr>
          <w:rFonts w:ascii="宋体" w:hAnsi="宋体" w:hint="eastAsia"/>
          <w:b/>
          <w:sz w:val="36"/>
          <w:szCs w:val="36"/>
        </w:rPr>
      </w:pPr>
      <w:r>
        <w:rPr>
          <w:rFonts w:ascii="宋体" w:hAnsi="宋体"/>
          <w:b/>
          <w:sz w:val="36"/>
          <w:szCs w:val="36"/>
        </w:rPr>
        <w:lastRenderedPageBreak/>
        <w:t>第</w:t>
      </w:r>
      <w:r>
        <w:rPr>
          <w:rFonts w:ascii="宋体" w:hAnsi="宋体" w:hint="eastAsia"/>
          <w:b/>
          <w:sz w:val="36"/>
          <w:szCs w:val="36"/>
        </w:rPr>
        <w:t>三</w:t>
      </w:r>
      <w:r>
        <w:rPr>
          <w:rFonts w:ascii="宋体" w:hAnsi="宋体"/>
          <w:b/>
          <w:sz w:val="36"/>
          <w:szCs w:val="36"/>
        </w:rPr>
        <w:t xml:space="preserve">章   </w:t>
      </w:r>
      <w:bookmarkEnd w:id="482"/>
      <w:bookmarkEnd w:id="483"/>
      <w:bookmarkEnd w:id="484"/>
      <w:bookmarkEnd w:id="485"/>
      <w:bookmarkEnd w:id="486"/>
      <w:bookmarkEnd w:id="487"/>
      <w:bookmarkEnd w:id="488"/>
      <w:bookmarkEnd w:id="489"/>
      <w:bookmarkEnd w:id="490"/>
      <w:bookmarkEnd w:id="491"/>
      <w:bookmarkEnd w:id="492"/>
      <w:bookmarkEnd w:id="493"/>
      <w:bookmarkEnd w:id="494"/>
      <w:r>
        <w:rPr>
          <w:rFonts w:ascii="宋体" w:hAnsi="宋体"/>
          <w:b/>
          <w:sz w:val="36"/>
          <w:szCs w:val="36"/>
        </w:rPr>
        <w:t>评审方法和评审标准</w:t>
      </w:r>
      <w:bookmarkStart w:id="497" w:name="_Toc487900382"/>
      <w:bookmarkEnd w:id="495"/>
      <w:bookmarkEnd w:id="496"/>
    </w:p>
    <w:p w14:paraId="030C848C" w14:textId="77777777" w:rsidR="00AC4218" w:rsidRDefault="00000000">
      <w:pPr>
        <w:jc w:val="center"/>
        <w:outlineLvl w:val="1"/>
        <w:rPr>
          <w:rFonts w:ascii="宋体" w:hAnsi="宋体" w:hint="eastAsia"/>
          <w:b/>
          <w:bCs/>
          <w:sz w:val="28"/>
          <w:szCs w:val="36"/>
        </w:rPr>
      </w:pPr>
      <w:r>
        <w:rPr>
          <w:rFonts w:ascii="宋体" w:hAnsi="宋体"/>
          <w:b/>
          <w:bCs/>
          <w:sz w:val="28"/>
          <w:szCs w:val="36"/>
        </w:rPr>
        <w:t>一、资格审查程序</w:t>
      </w:r>
    </w:p>
    <w:p w14:paraId="1245A3C3"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bookmarkStart w:id="498" w:name="_Toc226337237"/>
      <w:bookmarkStart w:id="499" w:name="_Toc127151742"/>
      <w:bookmarkStart w:id="500" w:name="_Toc151193711"/>
      <w:bookmarkStart w:id="501" w:name="_Toc142311043"/>
      <w:bookmarkStart w:id="502" w:name="_Toc149720834"/>
      <w:bookmarkStart w:id="503" w:name="_Toc305158809"/>
      <w:bookmarkStart w:id="504" w:name="_Toc151193639"/>
      <w:bookmarkStart w:id="505" w:name="_Toc127161455"/>
      <w:bookmarkStart w:id="506" w:name="_Toc265228379"/>
      <w:bookmarkStart w:id="507" w:name="_Toc226965731"/>
      <w:bookmarkStart w:id="508" w:name="_Toc226309785"/>
      <w:bookmarkStart w:id="509" w:name="_Toc305158883"/>
      <w:bookmarkStart w:id="510" w:name="_Toc150480779"/>
      <w:bookmarkStart w:id="511" w:name="_Toc164608655"/>
      <w:bookmarkStart w:id="512" w:name="_Toc195842906"/>
      <w:bookmarkStart w:id="513" w:name="_Toc164351635"/>
      <w:bookmarkStart w:id="514" w:name="_Toc164608810"/>
      <w:bookmarkStart w:id="515" w:name="_Toc164229382"/>
      <w:bookmarkStart w:id="516" w:name="_Toc264969231"/>
      <w:bookmarkStart w:id="517" w:name="_Toc164229236"/>
      <w:bookmarkStart w:id="518" w:name="_Toc127151541"/>
      <w:bookmarkStart w:id="519" w:name="_Toc150509292"/>
      <w:bookmarkStart w:id="520" w:name="_Toc151190168"/>
      <w:bookmarkStart w:id="521" w:name="_Toc150774746"/>
      <w:bookmarkStart w:id="522" w:name="_Toc150774641"/>
      <w:bookmarkStart w:id="523" w:name="_Toc226965814"/>
      <w:bookmarkStart w:id="524" w:name="_Toc151193855"/>
      <w:bookmarkStart w:id="525" w:name="_Toc151193783"/>
      <w:bookmarkStart w:id="526" w:name="_Toc151193929"/>
      <w:bookmarkEnd w:id="497"/>
      <w:r>
        <w:rPr>
          <w:rFonts w:ascii="宋体" w:hAnsi="宋体"/>
          <w:sz w:val="24"/>
        </w:rPr>
        <w:t>响应文件的</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ascii="宋体" w:hAnsi="宋体"/>
          <w:sz w:val="24"/>
        </w:rPr>
        <w:t>资格性检查和符合性审查</w:t>
      </w:r>
    </w:p>
    <w:p w14:paraId="14A82C76"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2BE7353"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2F5B036E"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519F695A" w14:textId="77777777" w:rsidR="00AC4218" w:rsidRDefault="00000000">
      <w:pPr>
        <w:tabs>
          <w:tab w:val="left" w:pos="900"/>
          <w:tab w:val="left" w:pos="1080"/>
        </w:tabs>
        <w:snapToGrid w:val="0"/>
        <w:spacing w:line="360" w:lineRule="auto"/>
        <w:ind w:left="1077" w:firstLineChars="1100" w:firstLine="2650"/>
        <w:rPr>
          <w:rFonts w:ascii="宋体" w:hAnsi="宋体" w:hint="eastAsia"/>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915"/>
        <w:gridCol w:w="4629"/>
        <w:gridCol w:w="1797"/>
      </w:tblGrid>
      <w:tr w:rsidR="00AC4218" w14:paraId="6E197EDA" w14:textId="77777777">
        <w:trPr>
          <w:cantSplit/>
          <w:trHeight w:val="725"/>
          <w:tblHeader/>
        </w:trPr>
        <w:tc>
          <w:tcPr>
            <w:tcW w:w="452" w:type="pct"/>
            <w:vAlign w:val="center"/>
          </w:tcPr>
          <w:p w14:paraId="6B998C17" w14:textId="77777777" w:rsidR="00AC4218" w:rsidRDefault="00000000">
            <w:pPr>
              <w:tabs>
                <w:tab w:val="left" w:pos="1080"/>
              </w:tabs>
              <w:snapToGrid w:val="0"/>
              <w:jc w:val="center"/>
              <w:rPr>
                <w:rFonts w:ascii="宋体" w:hAnsi="宋体" w:hint="eastAsia"/>
                <w:b/>
                <w:szCs w:val="21"/>
              </w:rPr>
            </w:pPr>
            <w:bookmarkStart w:id="527" w:name="_Hlt487972895"/>
            <w:bookmarkEnd w:id="527"/>
            <w:r>
              <w:rPr>
                <w:rFonts w:ascii="宋体" w:hAnsi="宋体"/>
                <w:b/>
                <w:szCs w:val="21"/>
              </w:rPr>
              <w:t>序号</w:t>
            </w:r>
          </w:p>
        </w:tc>
        <w:tc>
          <w:tcPr>
            <w:tcW w:w="1044" w:type="pct"/>
            <w:vAlign w:val="center"/>
          </w:tcPr>
          <w:p w14:paraId="7CA04BDB" w14:textId="77777777" w:rsidR="00AC4218" w:rsidRDefault="00000000">
            <w:pPr>
              <w:tabs>
                <w:tab w:val="left" w:pos="1080"/>
              </w:tabs>
              <w:snapToGrid w:val="0"/>
              <w:jc w:val="center"/>
              <w:rPr>
                <w:rFonts w:ascii="宋体" w:hAnsi="宋体" w:hint="eastAsia"/>
                <w:b/>
                <w:szCs w:val="21"/>
              </w:rPr>
            </w:pPr>
            <w:r>
              <w:rPr>
                <w:rFonts w:ascii="宋体" w:hAnsi="宋体"/>
                <w:b/>
                <w:szCs w:val="21"/>
              </w:rPr>
              <w:t>检查因素</w:t>
            </w:r>
          </w:p>
        </w:tc>
        <w:tc>
          <w:tcPr>
            <w:tcW w:w="2524" w:type="pct"/>
            <w:vAlign w:val="center"/>
          </w:tcPr>
          <w:p w14:paraId="2C8B1A5A" w14:textId="77777777" w:rsidR="00AC4218" w:rsidRDefault="00000000">
            <w:pPr>
              <w:tabs>
                <w:tab w:val="left" w:pos="1080"/>
              </w:tabs>
              <w:snapToGrid w:val="0"/>
              <w:jc w:val="center"/>
              <w:rPr>
                <w:rFonts w:ascii="宋体" w:hAnsi="宋体" w:hint="eastAsia"/>
                <w:b/>
                <w:szCs w:val="21"/>
              </w:rPr>
            </w:pPr>
            <w:r>
              <w:rPr>
                <w:rFonts w:ascii="宋体" w:hAnsi="宋体"/>
                <w:b/>
                <w:szCs w:val="21"/>
              </w:rPr>
              <w:t>检查内容</w:t>
            </w:r>
          </w:p>
        </w:tc>
        <w:tc>
          <w:tcPr>
            <w:tcW w:w="980" w:type="pct"/>
            <w:vAlign w:val="center"/>
          </w:tcPr>
          <w:p w14:paraId="6F7ECA08" w14:textId="77777777" w:rsidR="00AC4218" w:rsidRDefault="00000000">
            <w:pPr>
              <w:tabs>
                <w:tab w:val="left" w:pos="1080"/>
              </w:tabs>
              <w:snapToGrid w:val="0"/>
              <w:jc w:val="center"/>
              <w:rPr>
                <w:rFonts w:ascii="宋体" w:hAnsi="宋体" w:hint="eastAsia"/>
                <w:b/>
                <w:szCs w:val="21"/>
              </w:rPr>
            </w:pPr>
            <w:r>
              <w:rPr>
                <w:rFonts w:ascii="宋体" w:hAnsi="宋体"/>
                <w:b/>
                <w:szCs w:val="21"/>
              </w:rPr>
              <w:t>格式要求</w:t>
            </w:r>
          </w:p>
        </w:tc>
      </w:tr>
      <w:tr w:rsidR="00AC4218" w14:paraId="1B7DEFA8" w14:textId="77777777">
        <w:trPr>
          <w:cantSplit/>
          <w:trHeight w:val="901"/>
        </w:trPr>
        <w:tc>
          <w:tcPr>
            <w:tcW w:w="452" w:type="pct"/>
            <w:vAlign w:val="center"/>
          </w:tcPr>
          <w:p w14:paraId="63246B67"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1</w:t>
            </w:r>
          </w:p>
        </w:tc>
        <w:tc>
          <w:tcPr>
            <w:tcW w:w="1044" w:type="pct"/>
            <w:vAlign w:val="center"/>
          </w:tcPr>
          <w:p w14:paraId="07393227" w14:textId="77777777" w:rsidR="00AC4218" w:rsidRDefault="00000000">
            <w:pPr>
              <w:tabs>
                <w:tab w:val="left" w:pos="1080"/>
              </w:tabs>
              <w:snapToGrid w:val="0"/>
              <w:jc w:val="left"/>
              <w:rPr>
                <w:rFonts w:ascii="宋体" w:hAnsi="宋体" w:hint="eastAsia"/>
                <w:szCs w:val="21"/>
              </w:rPr>
            </w:pPr>
            <w:r>
              <w:rPr>
                <w:rFonts w:ascii="宋体" w:hAnsi="宋体" w:hint="eastAsia"/>
                <w:sz w:val="20"/>
              </w:rPr>
              <w:t>营业执照</w:t>
            </w:r>
          </w:p>
        </w:tc>
        <w:tc>
          <w:tcPr>
            <w:tcW w:w="2524" w:type="pct"/>
            <w:vAlign w:val="center"/>
          </w:tcPr>
          <w:p w14:paraId="3845AC94" w14:textId="77777777" w:rsidR="00AC4218" w:rsidRDefault="00000000">
            <w:pPr>
              <w:tabs>
                <w:tab w:val="left" w:pos="1080"/>
              </w:tabs>
              <w:snapToGrid w:val="0"/>
              <w:jc w:val="left"/>
              <w:rPr>
                <w:rFonts w:ascii="宋体" w:hAnsi="宋体" w:hint="eastAsia"/>
                <w:szCs w:val="21"/>
              </w:rPr>
            </w:pPr>
            <w:r>
              <w:rPr>
                <w:rFonts w:ascii="宋体" w:hAnsi="宋体" w:hint="eastAsia"/>
                <w:sz w:val="20"/>
              </w:rPr>
              <w:t>应提供有效的“营业执照”</w:t>
            </w:r>
          </w:p>
        </w:tc>
        <w:tc>
          <w:tcPr>
            <w:tcW w:w="980" w:type="pct"/>
            <w:vAlign w:val="center"/>
          </w:tcPr>
          <w:p w14:paraId="63FA7C43" w14:textId="77777777" w:rsidR="00AC4218" w:rsidRDefault="00000000">
            <w:pPr>
              <w:tabs>
                <w:tab w:val="left" w:pos="1080"/>
              </w:tabs>
              <w:snapToGrid w:val="0"/>
              <w:jc w:val="left"/>
              <w:rPr>
                <w:rFonts w:ascii="宋体" w:hAnsi="宋体" w:hint="eastAsia"/>
                <w:szCs w:val="21"/>
              </w:rPr>
            </w:pPr>
            <w:r>
              <w:rPr>
                <w:rFonts w:ascii="宋体" w:hAnsi="宋体" w:hint="eastAsia"/>
                <w:sz w:val="20"/>
              </w:rPr>
              <w:t>提供证明文件的电 子件或电子证照</w:t>
            </w:r>
          </w:p>
        </w:tc>
      </w:tr>
      <w:tr w:rsidR="00AC4218" w14:paraId="3FD0231E" w14:textId="77777777">
        <w:trPr>
          <w:cantSplit/>
          <w:trHeight w:val="970"/>
        </w:trPr>
        <w:tc>
          <w:tcPr>
            <w:tcW w:w="452" w:type="pct"/>
            <w:vAlign w:val="center"/>
          </w:tcPr>
          <w:p w14:paraId="495FC74A" w14:textId="77777777" w:rsidR="00AC4218" w:rsidRDefault="00000000">
            <w:pPr>
              <w:tabs>
                <w:tab w:val="left" w:pos="1080"/>
              </w:tabs>
              <w:snapToGrid w:val="0"/>
              <w:jc w:val="center"/>
              <w:rPr>
                <w:rFonts w:ascii="宋体" w:hAnsi="宋体" w:hint="eastAsia"/>
                <w:szCs w:val="21"/>
              </w:rPr>
            </w:pPr>
            <w:r>
              <w:rPr>
                <w:rFonts w:ascii="宋体" w:hAnsi="宋体"/>
                <w:szCs w:val="21"/>
              </w:rPr>
              <w:t>2</w:t>
            </w:r>
          </w:p>
        </w:tc>
        <w:tc>
          <w:tcPr>
            <w:tcW w:w="1044" w:type="pct"/>
            <w:vAlign w:val="center"/>
          </w:tcPr>
          <w:p w14:paraId="7A6D31C1" w14:textId="77777777" w:rsidR="00AC4218" w:rsidRDefault="00000000">
            <w:pPr>
              <w:tabs>
                <w:tab w:val="left" w:pos="1080"/>
              </w:tabs>
              <w:snapToGrid w:val="0"/>
              <w:jc w:val="left"/>
              <w:rPr>
                <w:rFonts w:ascii="宋体" w:hAnsi="宋体" w:hint="eastAsia"/>
                <w:szCs w:val="21"/>
              </w:rPr>
            </w:pPr>
            <w:r>
              <w:rPr>
                <w:rFonts w:ascii="宋体" w:hAnsi="宋体"/>
                <w:szCs w:val="21"/>
              </w:rPr>
              <w:t>供应商资格声明书</w:t>
            </w:r>
          </w:p>
        </w:tc>
        <w:tc>
          <w:tcPr>
            <w:tcW w:w="2524" w:type="pct"/>
            <w:vAlign w:val="center"/>
          </w:tcPr>
          <w:p w14:paraId="4A1AAB14" w14:textId="77777777" w:rsidR="00AC4218" w:rsidRDefault="00000000">
            <w:pPr>
              <w:tabs>
                <w:tab w:val="left" w:pos="1080"/>
              </w:tabs>
              <w:snapToGrid w:val="0"/>
              <w:jc w:val="left"/>
              <w:rPr>
                <w:rFonts w:ascii="宋体" w:hAnsi="宋体" w:hint="eastAsia"/>
                <w:szCs w:val="21"/>
              </w:rPr>
            </w:pPr>
            <w:r>
              <w:rPr>
                <w:rFonts w:ascii="宋体" w:hAnsi="宋体"/>
                <w:szCs w:val="21"/>
              </w:rPr>
              <w:t>提供了符合竞争性磋商文件要求的《供应商资格声明书》。</w:t>
            </w:r>
          </w:p>
        </w:tc>
        <w:tc>
          <w:tcPr>
            <w:tcW w:w="980" w:type="pct"/>
            <w:vAlign w:val="center"/>
          </w:tcPr>
          <w:p w14:paraId="7C2202BE" w14:textId="77777777" w:rsidR="00AC4218" w:rsidRDefault="00000000">
            <w:pPr>
              <w:tabs>
                <w:tab w:val="left" w:pos="1080"/>
              </w:tabs>
              <w:snapToGrid w:val="0"/>
              <w:jc w:val="left"/>
              <w:rPr>
                <w:rFonts w:ascii="宋体" w:hAnsi="宋体" w:hint="eastAsia"/>
                <w:szCs w:val="21"/>
              </w:rPr>
            </w:pPr>
            <w:r>
              <w:rPr>
                <w:rFonts w:ascii="宋体" w:hAnsi="宋体"/>
                <w:szCs w:val="21"/>
              </w:rPr>
              <w:t>格式见《响应文件格式》</w:t>
            </w:r>
          </w:p>
        </w:tc>
      </w:tr>
      <w:tr w:rsidR="00AC4218" w14:paraId="1A58ED5F" w14:textId="77777777">
        <w:trPr>
          <w:cantSplit/>
          <w:trHeight w:val="384"/>
        </w:trPr>
        <w:tc>
          <w:tcPr>
            <w:tcW w:w="452" w:type="pct"/>
            <w:vAlign w:val="center"/>
          </w:tcPr>
          <w:p w14:paraId="2EE0058C" w14:textId="77777777" w:rsidR="00AC4218" w:rsidRDefault="00000000">
            <w:pPr>
              <w:tabs>
                <w:tab w:val="left" w:pos="1080"/>
              </w:tabs>
              <w:snapToGrid w:val="0"/>
              <w:jc w:val="center"/>
              <w:rPr>
                <w:rFonts w:ascii="宋体" w:hAnsi="宋体" w:hint="eastAsia"/>
                <w:szCs w:val="21"/>
              </w:rPr>
            </w:pPr>
            <w:r>
              <w:rPr>
                <w:rFonts w:ascii="宋体" w:hAnsi="宋体"/>
                <w:szCs w:val="21"/>
              </w:rPr>
              <w:t>3</w:t>
            </w:r>
          </w:p>
        </w:tc>
        <w:tc>
          <w:tcPr>
            <w:tcW w:w="1044" w:type="pct"/>
            <w:vAlign w:val="center"/>
          </w:tcPr>
          <w:p w14:paraId="6341A8EB" w14:textId="77777777" w:rsidR="00AC4218" w:rsidRDefault="00000000">
            <w:pPr>
              <w:tabs>
                <w:tab w:val="left" w:pos="1080"/>
              </w:tabs>
              <w:snapToGrid w:val="0"/>
              <w:rPr>
                <w:rFonts w:ascii="宋体" w:hAnsi="宋体" w:hint="eastAsia"/>
                <w:szCs w:val="21"/>
              </w:rPr>
            </w:pPr>
            <w:r>
              <w:rPr>
                <w:rFonts w:ascii="宋体" w:hAnsi="宋体"/>
                <w:szCs w:val="21"/>
              </w:rPr>
              <w:t>供应商信用记录</w:t>
            </w:r>
          </w:p>
        </w:tc>
        <w:tc>
          <w:tcPr>
            <w:tcW w:w="2524" w:type="pct"/>
            <w:vAlign w:val="center"/>
          </w:tcPr>
          <w:p w14:paraId="68FA3023" w14:textId="77777777" w:rsidR="00AC4218" w:rsidRDefault="00000000">
            <w:pPr>
              <w:tabs>
                <w:tab w:val="left" w:pos="1080"/>
              </w:tabs>
              <w:snapToGrid w:val="0"/>
              <w:rPr>
                <w:rFonts w:ascii="宋体" w:hAnsi="宋体" w:hint="eastAsia"/>
                <w:szCs w:val="21"/>
              </w:rPr>
            </w:pPr>
            <w:r>
              <w:rPr>
                <w:rFonts w:ascii="宋体" w:hAnsi="宋体"/>
                <w:szCs w:val="21"/>
              </w:rPr>
              <w:t>查询渠道：信用中国网站和中国政府采购网www.creditchina.gov.cn、www.ccgp.gov.cn）；</w:t>
            </w:r>
          </w:p>
          <w:p w14:paraId="611596B7" w14:textId="77777777" w:rsidR="00AC4218" w:rsidRDefault="00000000">
            <w:pPr>
              <w:tabs>
                <w:tab w:val="left" w:pos="900"/>
                <w:tab w:val="left" w:pos="1980"/>
              </w:tabs>
              <w:snapToGrid w:val="0"/>
              <w:rPr>
                <w:rFonts w:ascii="宋体" w:hAnsi="宋体" w:hint="eastAsia"/>
                <w:szCs w:val="21"/>
              </w:rPr>
            </w:pPr>
            <w:r>
              <w:rPr>
                <w:rFonts w:ascii="宋体" w:hAnsi="宋体"/>
                <w:szCs w:val="21"/>
              </w:rPr>
              <w:t>截止时点：</w:t>
            </w:r>
            <w:r>
              <w:rPr>
                <w:rFonts w:ascii="宋体" w:hAnsi="宋体"/>
                <w:kern w:val="0"/>
                <w:szCs w:val="21"/>
              </w:rPr>
              <w:t>首次响应文件提交截止时间以后</w:t>
            </w:r>
            <w:r>
              <w:rPr>
                <w:rFonts w:ascii="宋体" w:hAnsi="宋体"/>
                <w:szCs w:val="21"/>
              </w:rPr>
              <w:t>、资格性检查阶段采购人或采购代理机构的实际查询时间为准；</w:t>
            </w:r>
          </w:p>
          <w:p w14:paraId="1443C8D1" w14:textId="77777777" w:rsidR="00AC4218" w:rsidRDefault="00000000">
            <w:pPr>
              <w:tabs>
                <w:tab w:val="left" w:pos="900"/>
                <w:tab w:val="left" w:pos="1980"/>
              </w:tabs>
              <w:snapToGrid w:val="0"/>
              <w:rPr>
                <w:rFonts w:ascii="宋体" w:hAnsi="宋体" w:hint="eastAsia"/>
                <w:szCs w:val="21"/>
              </w:rPr>
            </w:pPr>
            <w:r>
              <w:rPr>
                <w:rFonts w:ascii="宋体" w:hAnsi="宋体"/>
                <w:szCs w:val="21"/>
              </w:rPr>
              <w:t>信用信息查询记录和证据留存具体方式：查询结果网页打印页作为查询记录和证据，与其他竞争性磋商文件一并保存；</w:t>
            </w:r>
          </w:p>
          <w:p w14:paraId="077BC7B5" w14:textId="77777777" w:rsidR="00AC4218" w:rsidRDefault="00000000">
            <w:pPr>
              <w:tabs>
                <w:tab w:val="left" w:pos="1080"/>
              </w:tabs>
              <w:snapToGrid w:val="0"/>
              <w:rPr>
                <w:rFonts w:ascii="宋体" w:hAnsi="宋体" w:hint="eastAsia"/>
                <w:szCs w:val="21"/>
              </w:rPr>
            </w:pPr>
            <w:r>
              <w:rPr>
                <w:rFonts w:ascii="宋体" w:hAnsi="宋体"/>
                <w:szCs w:val="21"/>
              </w:rPr>
              <w:t>信用信息的使用原则：经认定的被列入失信被执行人、重大税收违法案件当事人名单、政府采购严重违法失信行为记录名单的供应商，其</w:t>
            </w:r>
            <w:r>
              <w:rPr>
                <w:rFonts w:ascii="宋体" w:hAnsi="宋体"/>
                <w:b/>
                <w:szCs w:val="21"/>
              </w:rPr>
              <w:t>响应无效</w:t>
            </w:r>
            <w:r>
              <w:rPr>
                <w:rFonts w:ascii="宋体" w:hAnsi="宋体"/>
                <w:szCs w:val="21"/>
              </w:rPr>
              <w:t>。联合体形式磋商的，联合体成员存在不良信用记录，视同联合体存在不良信用记录。</w:t>
            </w:r>
          </w:p>
        </w:tc>
        <w:tc>
          <w:tcPr>
            <w:tcW w:w="980" w:type="pct"/>
            <w:vAlign w:val="center"/>
          </w:tcPr>
          <w:p w14:paraId="32A90CB3" w14:textId="77777777" w:rsidR="00AC4218" w:rsidRDefault="00AC4218">
            <w:pPr>
              <w:tabs>
                <w:tab w:val="left" w:pos="1080"/>
              </w:tabs>
              <w:snapToGrid w:val="0"/>
              <w:rPr>
                <w:rFonts w:ascii="宋体" w:hAnsi="宋体" w:hint="eastAsia"/>
                <w:szCs w:val="21"/>
              </w:rPr>
            </w:pPr>
          </w:p>
        </w:tc>
      </w:tr>
      <w:tr w:rsidR="00AC4218" w14:paraId="2985383D" w14:textId="77777777">
        <w:trPr>
          <w:cantSplit/>
          <w:trHeight w:val="384"/>
        </w:trPr>
        <w:tc>
          <w:tcPr>
            <w:tcW w:w="452" w:type="pct"/>
            <w:vAlign w:val="center"/>
          </w:tcPr>
          <w:p w14:paraId="60970DC8"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lastRenderedPageBreak/>
              <w:t>4</w:t>
            </w:r>
          </w:p>
        </w:tc>
        <w:tc>
          <w:tcPr>
            <w:tcW w:w="1044" w:type="pct"/>
            <w:vAlign w:val="center"/>
          </w:tcPr>
          <w:p w14:paraId="1DF89B4F" w14:textId="77777777" w:rsidR="00AC4218" w:rsidRDefault="00000000">
            <w:pPr>
              <w:tabs>
                <w:tab w:val="left" w:pos="1080"/>
              </w:tabs>
              <w:snapToGrid w:val="0"/>
              <w:jc w:val="left"/>
              <w:rPr>
                <w:rFonts w:ascii="宋体" w:hAnsi="宋体" w:hint="eastAsia"/>
                <w:szCs w:val="21"/>
              </w:rPr>
            </w:pPr>
            <w:r>
              <w:rPr>
                <w:rFonts w:ascii="宋体" w:hAnsi="宋体"/>
                <w:szCs w:val="21"/>
              </w:rPr>
              <w:t>中小企业证明文件</w:t>
            </w:r>
          </w:p>
        </w:tc>
        <w:tc>
          <w:tcPr>
            <w:tcW w:w="2524" w:type="pct"/>
            <w:vAlign w:val="center"/>
          </w:tcPr>
          <w:p w14:paraId="656ADD85" w14:textId="77777777" w:rsidR="00AC4218" w:rsidRDefault="00000000">
            <w:pPr>
              <w:tabs>
                <w:tab w:val="left" w:pos="1080"/>
              </w:tabs>
              <w:snapToGrid w:val="0"/>
              <w:jc w:val="left"/>
              <w:rPr>
                <w:rFonts w:ascii="宋体" w:hAnsi="宋体" w:hint="eastAsia"/>
                <w:szCs w:val="21"/>
              </w:rPr>
            </w:pPr>
            <w:r>
              <w:rPr>
                <w:rFonts w:ascii="宋体" w:hAnsi="宋体" w:hint="eastAsia"/>
                <w:szCs w:val="21"/>
              </w:rPr>
              <w:t>当本项目（包）涉及预留份额专门面向中小</w:t>
            </w:r>
          </w:p>
          <w:p w14:paraId="4FC11D85" w14:textId="77777777" w:rsidR="00AC4218" w:rsidRDefault="00000000">
            <w:pPr>
              <w:tabs>
                <w:tab w:val="left" w:pos="1080"/>
              </w:tabs>
              <w:snapToGrid w:val="0"/>
              <w:jc w:val="left"/>
              <w:rPr>
                <w:rFonts w:ascii="宋体" w:hAnsi="宋体" w:hint="eastAsia"/>
                <w:szCs w:val="21"/>
              </w:rPr>
            </w:pPr>
            <w:r>
              <w:rPr>
                <w:rFonts w:ascii="宋体" w:hAnsi="宋体" w:hint="eastAsia"/>
                <w:szCs w:val="21"/>
              </w:rPr>
              <w:t>企业采购，提供如下资料：</w:t>
            </w:r>
          </w:p>
          <w:p w14:paraId="3E9647DD" w14:textId="77777777" w:rsidR="00AC4218" w:rsidRDefault="00000000">
            <w:pPr>
              <w:tabs>
                <w:tab w:val="left" w:pos="1080"/>
              </w:tabs>
              <w:snapToGrid w:val="0"/>
              <w:jc w:val="left"/>
              <w:rPr>
                <w:rFonts w:ascii="宋体" w:hAnsi="宋体" w:hint="eastAsia"/>
                <w:szCs w:val="21"/>
              </w:rPr>
            </w:pPr>
            <w:r>
              <w:rPr>
                <w:rFonts w:ascii="宋体" w:hAnsi="宋体" w:hint="eastAsia"/>
                <w:szCs w:val="21"/>
              </w:rPr>
              <w:t>1、供应商单独响应的，应提供《中小企业声明函》或《残疾人福利性单位声明函》或由省级以上监狱管理局、戒毒管理局（含新疆生产建设兵团）出具的属于监狱企业的证明文件。</w:t>
            </w:r>
          </w:p>
          <w:p w14:paraId="264FCD3E" w14:textId="77777777" w:rsidR="00AC4218" w:rsidRDefault="00000000">
            <w:pPr>
              <w:tabs>
                <w:tab w:val="left" w:pos="1080"/>
              </w:tabs>
              <w:snapToGrid w:val="0"/>
              <w:jc w:val="left"/>
              <w:rPr>
                <w:rFonts w:ascii="宋体" w:hAnsi="宋体" w:hint="eastAsia"/>
                <w:szCs w:val="21"/>
              </w:rPr>
            </w:pPr>
            <w:r>
              <w:rPr>
                <w:rFonts w:ascii="宋体" w:hAnsi="宋体" w:hint="eastAsia"/>
                <w:szCs w:val="21"/>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80" w:type="pct"/>
            <w:vAlign w:val="center"/>
          </w:tcPr>
          <w:p w14:paraId="5E8182D6" w14:textId="77777777" w:rsidR="00AC4218" w:rsidRDefault="00000000">
            <w:pPr>
              <w:tabs>
                <w:tab w:val="left" w:pos="1080"/>
              </w:tabs>
              <w:snapToGrid w:val="0"/>
              <w:jc w:val="left"/>
              <w:rPr>
                <w:rFonts w:ascii="宋体" w:hAnsi="宋体" w:hint="eastAsia"/>
                <w:szCs w:val="21"/>
              </w:rPr>
            </w:pPr>
            <w:r>
              <w:rPr>
                <w:rFonts w:ascii="宋体" w:hAnsi="宋体"/>
                <w:szCs w:val="21"/>
              </w:rPr>
              <w:t>格式见《响应文件格式》</w:t>
            </w:r>
          </w:p>
        </w:tc>
      </w:tr>
      <w:tr w:rsidR="00AC4218" w14:paraId="3D85F34D" w14:textId="77777777">
        <w:trPr>
          <w:cantSplit/>
          <w:trHeight w:val="677"/>
        </w:trPr>
        <w:tc>
          <w:tcPr>
            <w:tcW w:w="452" w:type="pct"/>
            <w:vAlign w:val="center"/>
          </w:tcPr>
          <w:p w14:paraId="76CB5698"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5</w:t>
            </w:r>
          </w:p>
        </w:tc>
        <w:tc>
          <w:tcPr>
            <w:tcW w:w="1044" w:type="pct"/>
            <w:vAlign w:val="center"/>
          </w:tcPr>
          <w:p w14:paraId="71C60EA2" w14:textId="77777777" w:rsidR="00AC4218" w:rsidRDefault="00000000">
            <w:pPr>
              <w:tabs>
                <w:tab w:val="left" w:pos="1080"/>
              </w:tabs>
              <w:snapToGrid w:val="0"/>
              <w:rPr>
                <w:rFonts w:ascii="宋体" w:hAnsi="宋体" w:hint="eastAsia"/>
                <w:szCs w:val="21"/>
              </w:rPr>
            </w:pPr>
            <w:r>
              <w:rPr>
                <w:rFonts w:ascii="宋体" w:hAnsi="宋体" w:hint="eastAsia"/>
                <w:szCs w:val="21"/>
              </w:rPr>
              <w:t>是否接受联合体投标</w:t>
            </w:r>
          </w:p>
        </w:tc>
        <w:tc>
          <w:tcPr>
            <w:tcW w:w="2524" w:type="pct"/>
            <w:vAlign w:val="center"/>
          </w:tcPr>
          <w:p w14:paraId="562C6226" w14:textId="77777777" w:rsidR="00AC4218" w:rsidRDefault="00000000">
            <w:pPr>
              <w:rPr>
                <w:rFonts w:ascii="宋体" w:hAnsi="宋体" w:hint="eastAsia"/>
                <w:szCs w:val="21"/>
              </w:rPr>
            </w:pPr>
            <w:r>
              <w:rPr>
                <w:rFonts w:ascii="宋体" w:hAnsi="宋体" w:hint="eastAsia"/>
                <w:sz w:val="20"/>
              </w:rPr>
              <w:t>本项目不接受联合体投标，投标人不得为联合体。</w:t>
            </w:r>
          </w:p>
        </w:tc>
        <w:tc>
          <w:tcPr>
            <w:tcW w:w="980" w:type="pct"/>
            <w:vAlign w:val="center"/>
          </w:tcPr>
          <w:p w14:paraId="7FBE2B09" w14:textId="77777777" w:rsidR="00AC4218" w:rsidRDefault="00AC4218">
            <w:pPr>
              <w:tabs>
                <w:tab w:val="left" w:pos="1080"/>
              </w:tabs>
              <w:snapToGrid w:val="0"/>
              <w:rPr>
                <w:rFonts w:ascii="宋体" w:hAnsi="宋体" w:hint="eastAsia"/>
                <w:szCs w:val="21"/>
              </w:rPr>
            </w:pPr>
          </w:p>
        </w:tc>
      </w:tr>
      <w:tr w:rsidR="00AC4218" w14:paraId="59CB7F37" w14:textId="77777777">
        <w:trPr>
          <w:cantSplit/>
          <w:trHeight w:val="701"/>
        </w:trPr>
        <w:tc>
          <w:tcPr>
            <w:tcW w:w="452" w:type="pct"/>
            <w:vAlign w:val="center"/>
          </w:tcPr>
          <w:p w14:paraId="56D3B4B3"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6</w:t>
            </w:r>
          </w:p>
        </w:tc>
        <w:tc>
          <w:tcPr>
            <w:tcW w:w="1044" w:type="pct"/>
            <w:vAlign w:val="center"/>
          </w:tcPr>
          <w:p w14:paraId="12C82E2B" w14:textId="77777777" w:rsidR="00AC4218" w:rsidRDefault="00000000">
            <w:pPr>
              <w:tabs>
                <w:tab w:val="left" w:pos="1080"/>
              </w:tabs>
              <w:snapToGrid w:val="0"/>
              <w:rPr>
                <w:rFonts w:ascii="宋体" w:hAnsi="宋体" w:hint="eastAsia"/>
                <w:szCs w:val="21"/>
              </w:rPr>
            </w:pPr>
            <w:r>
              <w:rPr>
                <w:rFonts w:ascii="宋体" w:hAnsi="宋体" w:hint="eastAsia"/>
                <w:sz w:val="20"/>
              </w:rPr>
              <w:t>其他特定资格要求</w:t>
            </w:r>
          </w:p>
        </w:tc>
        <w:tc>
          <w:tcPr>
            <w:tcW w:w="2524" w:type="pct"/>
            <w:vAlign w:val="center"/>
          </w:tcPr>
          <w:p w14:paraId="249FD3C2" w14:textId="77777777" w:rsidR="00AC4218" w:rsidRDefault="00000000">
            <w:pPr>
              <w:spacing w:line="276" w:lineRule="auto"/>
              <w:rPr>
                <w:rFonts w:ascii="宋体" w:hAnsi="宋体" w:hint="eastAsia"/>
                <w:sz w:val="20"/>
              </w:rPr>
            </w:pPr>
            <w:r>
              <w:rPr>
                <w:rFonts w:ascii="宋体" w:hAnsi="宋体" w:hint="eastAsia"/>
                <w:sz w:val="20"/>
              </w:rPr>
              <w:t>如有，见第一章《投标邀请》</w:t>
            </w:r>
          </w:p>
        </w:tc>
        <w:tc>
          <w:tcPr>
            <w:tcW w:w="980" w:type="pct"/>
            <w:vAlign w:val="center"/>
          </w:tcPr>
          <w:p w14:paraId="228B6C6E" w14:textId="77777777" w:rsidR="00AC4218" w:rsidRDefault="00000000">
            <w:pPr>
              <w:tabs>
                <w:tab w:val="left" w:pos="1080"/>
              </w:tabs>
              <w:snapToGrid w:val="0"/>
              <w:rPr>
                <w:rFonts w:ascii="宋体" w:hAnsi="宋体" w:hint="eastAsia"/>
                <w:szCs w:val="21"/>
              </w:rPr>
            </w:pPr>
            <w:r>
              <w:rPr>
                <w:rFonts w:ascii="宋体" w:hAnsi="宋体"/>
                <w:sz w:val="20"/>
              </w:rPr>
              <w:t>提供证明文件</w:t>
            </w:r>
            <w:r>
              <w:rPr>
                <w:rFonts w:ascii="宋体" w:hAnsi="宋体" w:hint="eastAsia"/>
                <w:sz w:val="20"/>
              </w:rPr>
              <w:t>（复印件或扫描件）</w:t>
            </w:r>
          </w:p>
        </w:tc>
      </w:tr>
      <w:tr w:rsidR="00AC4218" w14:paraId="6F7014E1" w14:textId="77777777">
        <w:trPr>
          <w:cantSplit/>
          <w:trHeight w:val="384"/>
        </w:trPr>
        <w:tc>
          <w:tcPr>
            <w:tcW w:w="452" w:type="pct"/>
            <w:vAlign w:val="center"/>
          </w:tcPr>
          <w:p w14:paraId="6EDC5737"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6.1</w:t>
            </w:r>
          </w:p>
        </w:tc>
        <w:tc>
          <w:tcPr>
            <w:tcW w:w="1044" w:type="pct"/>
            <w:vAlign w:val="center"/>
          </w:tcPr>
          <w:p w14:paraId="160ACAF3" w14:textId="77777777" w:rsidR="00AC4218" w:rsidRDefault="00000000">
            <w:pPr>
              <w:tabs>
                <w:tab w:val="left" w:pos="1080"/>
              </w:tabs>
              <w:snapToGrid w:val="0"/>
              <w:rPr>
                <w:rFonts w:ascii="宋体" w:hAnsi="宋体" w:hint="eastAsia"/>
                <w:sz w:val="20"/>
              </w:rPr>
            </w:pPr>
            <w:r>
              <w:rPr>
                <w:rFonts w:ascii="宋体" w:hAnsi="宋体"/>
                <w:sz w:val="20"/>
              </w:rPr>
              <w:t>政府购买服务承接主体的要求</w:t>
            </w:r>
          </w:p>
        </w:tc>
        <w:tc>
          <w:tcPr>
            <w:tcW w:w="2524" w:type="pct"/>
            <w:vAlign w:val="center"/>
          </w:tcPr>
          <w:p w14:paraId="37188A65" w14:textId="77777777" w:rsidR="00AC4218" w:rsidRDefault="00000000">
            <w:pPr>
              <w:spacing w:line="276" w:lineRule="auto"/>
              <w:rPr>
                <w:rFonts w:ascii="宋体" w:hAnsi="宋体" w:hint="eastAsia"/>
                <w:sz w:val="20"/>
              </w:rPr>
            </w:pPr>
            <w:r>
              <w:rPr>
                <w:rFonts w:ascii="宋体" w:hAnsi="宋体"/>
                <w:sz w:val="20"/>
              </w:rPr>
              <w:t>如本项目属于政府购买服务，供应商不属于公益一类事业单位、使用事业编制且由财政拨款保障的群团组织。</w:t>
            </w:r>
          </w:p>
        </w:tc>
        <w:tc>
          <w:tcPr>
            <w:tcW w:w="980" w:type="pct"/>
            <w:vAlign w:val="center"/>
          </w:tcPr>
          <w:p w14:paraId="43820E6C" w14:textId="77777777" w:rsidR="00AC4218" w:rsidRDefault="00000000">
            <w:pPr>
              <w:tabs>
                <w:tab w:val="left" w:pos="1080"/>
              </w:tabs>
              <w:snapToGrid w:val="0"/>
              <w:rPr>
                <w:rFonts w:ascii="宋体" w:hAnsi="宋体" w:hint="eastAsia"/>
                <w:sz w:val="20"/>
              </w:rPr>
            </w:pPr>
            <w:r>
              <w:rPr>
                <w:rFonts w:ascii="宋体" w:hAnsi="宋体"/>
                <w:sz w:val="20"/>
              </w:rPr>
              <w:t>格式见《响应文件格式》“1-2 供应商资格声明书”</w:t>
            </w:r>
          </w:p>
        </w:tc>
      </w:tr>
      <w:tr w:rsidR="00AC4218" w14:paraId="6129C2B9" w14:textId="77777777">
        <w:trPr>
          <w:cantSplit/>
          <w:trHeight w:val="384"/>
        </w:trPr>
        <w:tc>
          <w:tcPr>
            <w:tcW w:w="452" w:type="pct"/>
            <w:vAlign w:val="center"/>
          </w:tcPr>
          <w:p w14:paraId="39DDFF2A"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6.2</w:t>
            </w:r>
          </w:p>
        </w:tc>
        <w:tc>
          <w:tcPr>
            <w:tcW w:w="1044" w:type="pct"/>
            <w:vAlign w:val="center"/>
          </w:tcPr>
          <w:p w14:paraId="1492B8D0" w14:textId="77777777" w:rsidR="00AC4218" w:rsidRDefault="00000000">
            <w:pPr>
              <w:tabs>
                <w:tab w:val="left" w:pos="1080"/>
              </w:tabs>
              <w:snapToGrid w:val="0"/>
              <w:rPr>
                <w:rFonts w:ascii="宋体" w:hAnsi="宋体" w:hint="eastAsia"/>
                <w:sz w:val="20"/>
              </w:rPr>
            </w:pPr>
            <w:r>
              <w:rPr>
                <w:rFonts w:ascii="宋体" w:hAnsi="宋体"/>
                <w:sz w:val="20"/>
              </w:rPr>
              <w:t>其他特定资格要求</w:t>
            </w:r>
          </w:p>
        </w:tc>
        <w:tc>
          <w:tcPr>
            <w:tcW w:w="2524" w:type="pct"/>
            <w:vAlign w:val="center"/>
          </w:tcPr>
          <w:p w14:paraId="5BC8D323" w14:textId="77777777" w:rsidR="00AC4218" w:rsidRDefault="00000000">
            <w:pPr>
              <w:spacing w:line="276" w:lineRule="auto"/>
              <w:rPr>
                <w:rFonts w:ascii="宋体" w:hAnsi="宋体" w:hint="eastAsia"/>
                <w:sz w:val="20"/>
              </w:rPr>
            </w:pPr>
            <w:r>
              <w:rPr>
                <w:rFonts w:ascii="宋体" w:hAnsi="宋体" w:hint="eastAsia"/>
                <w:sz w:val="20"/>
              </w:rPr>
              <w:t>需具备电力工程施工总承包三级及以上资质，具有建设主管部门颁发的安全生产许可证，拟派项目经理须具备机电工程二级（含）以上注册建造师执业资格证书及有效期内的安全生产考核合格证书（B本）</w:t>
            </w:r>
          </w:p>
        </w:tc>
        <w:tc>
          <w:tcPr>
            <w:tcW w:w="980" w:type="pct"/>
            <w:vAlign w:val="center"/>
          </w:tcPr>
          <w:p w14:paraId="4258BBCF" w14:textId="77777777" w:rsidR="00AC4218" w:rsidRDefault="00000000">
            <w:pPr>
              <w:tabs>
                <w:tab w:val="left" w:pos="1080"/>
              </w:tabs>
              <w:snapToGrid w:val="0"/>
              <w:rPr>
                <w:rFonts w:ascii="宋体" w:hAnsi="宋体" w:hint="eastAsia"/>
                <w:sz w:val="20"/>
              </w:rPr>
            </w:pPr>
            <w:bookmarkStart w:id="528" w:name="OLE_LINK4"/>
            <w:r>
              <w:rPr>
                <w:rFonts w:ascii="宋体" w:hAnsi="宋体"/>
                <w:sz w:val="20"/>
              </w:rPr>
              <w:t>提供证明文件（复印件或扫描件）并加盖供应商公章</w:t>
            </w:r>
            <w:bookmarkEnd w:id="528"/>
          </w:p>
        </w:tc>
      </w:tr>
      <w:tr w:rsidR="00AC4218" w14:paraId="64D99563" w14:textId="77777777">
        <w:trPr>
          <w:cantSplit/>
          <w:trHeight w:val="652"/>
        </w:trPr>
        <w:tc>
          <w:tcPr>
            <w:tcW w:w="452" w:type="pct"/>
            <w:vAlign w:val="center"/>
          </w:tcPr>
          <w:p w14:paraId="1A201AD6"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7</w:t>
            </w:r>
          </w:p>
        </w:tc>
        <w:tc>
          <w:tcPr>
            <w:tcW w:w="1044" w:type="pct"/>
            <w:vAlign w:val="center"/>
          </w:tcPr>
          <w:p w14:paraId="5CB23F3C" w14:textId="77777777" w:rsidR="00AC4218" w:rsidRDefault="00000000">
            <w:pPr>
              <w:tabs>
                <w:tab w:val="left" w:pos="1080"/>
              </w:tabs>
              <w:snapToGrid w:val="0"/>
              <w:rPr>
                <w:rFonts w:ascii="宋体" w:hAnsi="宋体" w:hint="eastAsia"/>
                <w:szCs w:val="21"/>
              </w:rPr>
            </w:pPr>
            <w:r>
              <w:rPr>
                <w:rFonts w:ascii="宋体" w:hAnsi="宋体"/>
                <w:kern w:val="0"/>
                <w:szCs w:val="21"/>
              </w:rPr>
              <w:t>磋商保证金</w:t>
            </w:r>
          </w:p>
        </w:tc>
        <w:tc>
          <w:tcPr>
            <w:tcW w:w="2524" w:type="pct"/>
            <w:vAlign w:val="center"/>
          </w:tcPr>
          <w:p w14:paraId="3D30C32E" w14:textId="77777777" w:rsidR="00AC4218" w:rsidRDefault="00000000">
            <w:pPr>
              <w:tabs>
                <w:tab w:val="left" w:pos="1080"/>
              </w:tabs>
              <w:snapToGrid w:val="0"/>
              <w:rPr>
                <w:rFonts w:ascii="宋体" w:hAnsi="宋体" w:hint="eastAsia"/>
                <w:szCs w:val="21"/>
              </w:rPr>
            </w:pPr>
            <w:r>
              <w:rPr>
                <w:rFonts w:ascii="宋体" w:hAnsi="宋体"/>
                <w:kern w:val="0"/>
                <w:szCs w:val="21"/>
              </w:rPr>
              <w:t>按照竞争性磋商文件的要求提交磋商保证金</w:t>
            </w:r>
            <w:r>
              <w:rPr>
                <w:rFonts w:ascii="宋体" w:hAnsi="宋体" w:hint="eastAsia"/>
                <w:kern w:val="0"/>
                <w:szCs w:val="21"/>
              </w:rPr>
              <w:t>(如有)。</w:t>
            </w:r>
          </w:p>
        </w:tc>
        <w:tc>
          <w:tcPr>
            <w:tcW w:w="980" w:type="pct"/>
            <w:vAlign w:val="center"/>
          </w:tcPr>
          <w:p w14:paraId="12BC8226" w14:textId="77777777" w:rsidR="00AC4218" w:rsidRDefault="00AC4218">
            <w:pPr>
              <w:tabs>
                <w:tab w:val="left" w:pos="1080"/>
              </w:tabs>
              <w:snapToGrid w:val="0"/>
              <w:rPr>
                <w:rFonts w:ascii="宋体" w:hAnsi="宋体" w:hint="eastAsia"/>
                <w:szCs w:val="21"/>
              </w:rPr>
            </w:pPr>
          </w:p>
        </w:tc>
      </w:tr>
      <w:tr w:rsidR="00AC4218" w14:paraId="003301E5" w14:textId="77777777">
        <w:trPr>
          <w:cantSplit/>
          <w:trHeight w:val="384"/>
        </w:trPr>
        <w:tc>
          <w:tcPr>
            <w:tcW w:w="452" w:type="pct"/>
            <w:vAlign w:val="center"/>
          </w:tcPr>
          <w:p w14:paraId="0A44EFE7" w14:textId="77777777" w:rsidR="00AC4218" w:rsidRDefault="00000000">
            <w:pPr>
              <w:tabs>
                <w:tab w:val="left" w:pos="1080"/>
              </w:tabs>
              <w:snapToGrid w:val="0"/>
              <w:jc w:val="center"/>
              <w:rPr>
                <w:rFonts w:ascii="宋体" w:hAnsi="宋体" w:hint="eastAsia"/>
                <w:szCs w:val="21"/>
              </w:rPr>
            </w:pPr>
            <w:r>
              <w:rPr>
                <w:rFonts w:ascii="宋体" w:hAnsi="宋体" w:hint="eastAsia"/>
                <w:szCs w:val="21"/>
              </w:rPr>
              <w:t>8</w:t>
            </w:r>
          </w:p>
        </w:tc>
        <w:tc>
          <w:tcPr>
            <w:tcW w:w="1044" w:type="pct"/>
            <w:vAlign w:val="center"/>
          </w:tcPr>
          <w:p w14:paraId="11B42AD7" w14:textId="77777777" w:rsidR="00AC4218" w:rsidRDefault="00000000">
            <w:pPr>
              <w:tabs>
                <w:tab w:val="left" w:pos="1080"/>
              </w:tabs>
              <w:snapToGrid w:val="0"/>
              <w:rPr>
                <w:rFonts w:ascii="宋体" w:hAnsi="宋体" w:hint="eastAsia"/>
                <w:kern w:val="0"/>
                <w:szCs w:val="21"/>
              </w:rPr>
            </w:pPr>
            <w:r>
              <w:rPr>
                <w:rFonts w:ascii="宋体" w:hAnsi="宋体" w:hint="eastAsia"/>
                <w:kern w:val="0"/>
                <w:szCs w:val="21"/>
              </w:rPr>
              <w:t>获取磋商文件</w:t>
            </w:r>
          </w:p>
        </w:tc>
        <w:tc>
          <w:tcPr>
            <w:tcW w:w="2524" w:type="pct"/>
            <w:vAlign w:val="center"/>
          </w:tcPr>
          <w:p w14:paraId="47DC3D3E" w14:textId="77777777" w:rsidR="00AC4218" w:rsidRDefault="00000000">
            <w:pPr>
              <w:tabs>
                <w:tab w:val="left" w:pos="1080"/>
              </w:tabs>
              <w:snapToGrid w:val="0"/>
              <w:rPr>
                <w:rFonts w:ascii="宋体" w:hAnsi="宋体" w:hint="eastAsia"/>
                <w:kern w:val="0"/>
                <w:szCs w:val="21"/>
              </w:rPr>
            </w:pPr>
            <w:r>
              <w:rPr>
                <w:rFonts w:ascii="宋体" w:hAnsi="宋体" w:hint="eastAsia"/>
                <w:kern w:val="0"/>
                <w:szCs w:val="21"/>
              </w:rPr>
              <w:t>在规定期限内通过北京市政府采购电子交易平台获取所参与项目的磋商文件。</w:t>
            </w:r>
          </w:p>
          <w:p w14:paraId="672643C5" w14:textId="77777777" w:rsidR="00AC4218" w:rsidRDefault="00000000">
            <w:pPr>
              <w:tabs>
                <w:tab w:val="left" w:pos="1080"/>
              </w:tabs>
              <w:snapToGrid w:val="0"/>
              <w:rPr>
                <w:rFonts w:ascii="宋体" w:hAnsi="宋体" w:hint="eastAsia"/>
                <w:kern w:val="0"/>
                <w:szCs w:val="21"/>
              </w:rPr>
            </w:pPr>
            <w:r>
              <w:rPr>
                <w:rFonts w:ascii="宋体" w:hAnsi="宋体" w:hint="eastAsia"/>
                <w:kern w:val="0"/>
                <w:szCs w:val="21"/>
              </w:rPr>
              <w:t>注：如本项目接受联合体，且供应商为联合体时，联合体中任一成员获取文件即视为满足要求。</w:t>
            </w:r>
          </w:p>
        </w:tc>
        <w:tc>
          <w:tcPr>
            <w:tcW w:w="980" w:type="pct"/>
            <w:vAlign w:val="center"/>
          </w:tcPr>
          <w:p w14:paraId="4202CB03" w14:textId="77777777" w:rsidR="00AC4218" w:rsidRDefault="00AC4218">
            <w:pPr>
              <w:tabs>
                <w:tab w:val="left" w:pos="1080"/>
              </w:tabs>
              <w:snapToGrid w:val="0"/>
              <w:rPr>
                <w:rFonts w:ascii="宋体" w:hAnsi="宋体" w:hint="eastAsia"/>
                <w:szCs w:val="21"/>
              </w:rPr>
            </w:pPr>
          </w:p>
        </w:tc>
      </w:tr>
    </w:tbl>
    <w:p w14:paraId="3FDC4C76" w14:textId="77777777" w:rsidR="00AC4218" w:rsidRDefault="00AC4218">
      <w:pPr>
        <w:tabs>
          <w:tab w:val="left" w:pos="1080"/>
          <w:tab w:val="left" w:pos="1589"/>
        </w:tabs>
        <w:snapToGrid w:val="0"/>
        <w:spacing w:line="360" w:lineRule="auto"/>
        <w:ind w:left="568"/>
        <w:rPr>
          <w:rFonts w:ascii="宋体" w:hAnsi="宋体" w:hint="eastAsia"/>
          <w:sz w:val="24"/>
        </w:rPr>
      </w:pPr>
    </w:p>
    <w:p w14:paraId="016E3366" w14:textId="77777777" w:rsidR="00AC4218" w:rsidRDefault="00AC4218">
      <w:pPr>
        <w:tabs>
          <w:tab w:val="left" w:pos="1080"/>
          <w:tab w:val="left" w:pos="1589"/>
        </w:tabs>
        <w:snapToGrid w:val="0"/>
        <w:spacing w:line="360" w:lineRule="auto"/>
        <w:ind w:left="568"/>
        <w:rPr>
          <w:rFonts w:ascii="宋体" w:hAnsi="宋体" w:hint="eastAsia"/>
          <w:sz w:val="24"/>
        </w:rPr>
      </w:pPr>
    </w:p>
    <w:p w14:paraId="7BB67A76" w14:textId="77777777" w:rsidR="00AC4218" w:rsidRDefault="00AC4218">
      <w:pPr>
        <w:tabs>
          <w:tab w:val="left" w:pos="1080"/>
          <w:tab w:val="left" w:pos="1589"/>
        </w:tabs>
        <w:snapToGrid w:val="0"/>
        <w:spacing w:line="360" w:lineRule="auto"/>
        <w:ind w:left="568"/>
        <w:rPr>
          <w:rFonts w:ascii="宋体" w:hAnsi="宋体" w:hint="eastAsia"/>
          <w:sz w:val="24"/>
        </w:rPr>
      </w:pPr>
    </w:p>
    <w:p w14:paraId="2284F9BB" w14:textId="77777777" w:rsidR="00AC4218" w:rsidRDefault="00AC4218">
      <w:pPr>
        <w:tabs>
          <w:tab w:val="left" w:pos="1080"/>
          <w:tab w:val="left" w:pos="1589"/>
        </w:tabs>
        <w:snapToGrid w:val="0"/>
        <w:spacing w:line="360" w:lineRule="auto"/>
        <w:ind w:left="568"/>
        <w:rPr>
          <w:rFonts w:ascii="宋体" w:hAnsi="宋体" w:hint="eastAsia"/>
          <w:sz w:val="24"/>
        </w:rPr>
      </w:pPr>
    </w:p>
    <w:p w14:paraId="626D397F" w14:textId="77777777" w:rsidR="00AC4218" w:rsidRDefault="00AC4218">
      <w:pPr>
        <w:tabs>
          <w:tab w:val="left" w:pos="1080"/>
          <w:tab w:val="left" w:pos="1589"/>
        </w:tabs>
        <w:snapToGrid w:val="0"/>
        <w:spacing w:line="360" w:lineRule="auto"/>
        <w:ind w:left="568"/>
        <w:rPr>
          <w:rFonts w:ascii="宋体" w:hAnsi="宋体" w:hint="eastAsia"/>
          <w:sz w:val="24"/>
        </w:rPr>
      </w:pPr>
    </w:p>
    <w:p w14:paraId="1343B0AE" w14:textId="77777777" w:rsidR="00AC4218" w:rsidRDefault="00AC4218">
      <w:pPr>
        <w:tabs>
          <w:tab w:val="left" w:pos="1080"/>
          <w:tab w:val="left" w:pos="1589"/>
        </w:tabs>
        <w:snapToGrid w:val="0"/>
        <w:spacing w:line="360" w:lineRule="auto"/>
        <w:ind w:left="568"/>
        <w:rPr>
          <w:rFonts w:ascii="宋体" w:hAnsi="宋体" w:hint="eastAsia"/>
          <w:sz w:val="24"/>
        </w:rPr>
      </w:pPr>
    </w:p>
    <w:p w14:paraId="26DDBA23" w14:textId="77777777" w:rsidR="00AC4218" w:rsidRDefault="00AC4218">
      <w:pPr>
        <w:tabs>
          <w:tab w:val="left" w:pos="1080"/>
          <w:tab w:val="left" w:pos="1589"/>
        </w:tabs>
        <w:snapToGrid w:val="0"/>
        <w:spacing w:line="360" w:lineRule="auto"/>
        <w:ind w:left="568"/>
        <w:rPr>
          <w:rFonts w:ascii="宋体" w:hAnsi="宋体" w:hint="eastAsia"/>
          <w:sz w:val="24"/>
        </w:rPr>
      </w:pPr>
    </w:p>
    <w:p w14:paraId="233A89AA" w14:textId="77777777" w:rsidR="00AC4218" w:rsidRDefault="00AC4218">
      <w:pPr>
        <w:tabs>
          <w:tab w:val="left" w:pos="1080"/>
          <w:tab w:val="left" w:pos="1589"/>
        </w:tabs>
        <w:snapToGrid w:val="0"/>
        <w:spacing w:line="360" w:lineRule="auto"/>
        <w:ind w:left="568"/>
        <w:rPr>
          <w:rFonts w:ascii="宋体" w:hAnsi="宋体" w:hint="eastAsia"/>
          <w:sz w:val="24"/>
        </w:rPr>
      </w:pPr>
    </w:p>
    <w:p w14:paraId="17BFF409"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lastRenderedPageBreak/>
        <w:t>《符合性审查要求》见下表：</w:t>
      </w:r>
    </w:p>
    <w:p w14:paraId="3A01B65E" w14:textId="77777777" w:rsidR="00AC4218" w:rsidRDefault="00000000">
      <w:pPr>
        <w:widowControl/>
        <w:spacing w:line="360" w:lineRule="auto"/>
        <w:jc w:val="center"/>
        <w:rPr>
          <w:rFonts w:ascii="宋体" w:hAnsi="宋体" w:hint="eastAsia"/>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73"/>
        <w:gridCol w:w="4372"/>
        <w:gridCol w:w="1957"/>
      </w:tblGrid>
      <w:tr w:rsidR="00AC4218" w14:paraId="258073D0" w14:textId="77777777">
        <w:trPr>
          <w:trHeight w:val="681"/>
          <w:jc w:val="center"/>
        </w:trPr>
        <w:tc>
          <w:tcPr>
            <w:tcW w:w="473" w:type="pct"/>
            <w:shd w:val="clear" w:color="000000" w:fill="FFFFFF"/>
            <w:vAlign w:val="center"/>
          </w:tcPr>
          <w:p w14:paraId="6EBDF75B" w14:textId="77777777" w:rsidR="00AC4218" w:rsidRDefault="00000000">
            <w:pPr>
              <w:widowControl/>
              <w:jc w:val="center"/>
              <w:rPr>
                <w:rFonts w:ascii="宋体" w:hAnsi="宋体" w:hint="eastAsia"/>
                <w:b/>
                <w:kern w:val="0"/>
                <w:szCs w:val="21"/>
              </w:rPr>
            </w:pPr>
            <w:r>
              <w:rPr>
                <w:rFonts w:ascii="宋体" w:hAnsi="宋体"/>
                <w:b/>
                <w:kern w:val="0"/>
                <w:szCs w:val="21"/>
              </w:rPr>
              <w:t>序号</w:t>
            </w:r>
          </w:p>
        </w:tc>
        <w:tc>
          <w:tcPr>
            <w:tcW w:w="1076" w:type="pct"/>
            <w:shd w:val="clear" w:color="000000" w:fill="FFFFFF"/>
            <w:vAlign w:val="center"/>
          </w:tcPr>
          <w:p w14:paraId="08C75BA4" w14:textId="77777777" w:rsidR="00AC4218" w:rsidRDefault="00000000">
            <w:pPr>
              <w:widowControl/>
              <w:jc w:val="center"/>
              <w:rPr>
                <w:rFonts w:ascii="宋体" w:hAnsi="宋体" w:hint="eastAsia"/>
                <w:b/>
                <w:kern w:val="0"/>
                <w:szCs w:val="21"/>
              </w:rPr>
            </w:pPr>
            <w:r>
              <w:rPr>
                <w:rFonts w:ascii="宋体" w:hAnsi="宋体"/>
                <w:b/>
                <w:szCs w:val="21"/>
              </w:rPr>
              <w:t>检查</w:t>
            </w:r>
            <w:r>
              <w:rPr>
                <w:rFonts w:ascii="宋体" w:hAnsi="宋体"/>
                <w:b/>
                <w:kern w:val="0"/>
                <w:szCs w:val="21"/>
              </w:rPr>
              <w:t>因素</w:t>
            </w:r>
          </w:p>
        </w:tc>
        <w:tc>
          <w:tcPr>
            <w:tcW w:w="2384" w:type="pct"/>
            <w:shd w:val="clear" w:color="000000" w:fill="FFFFFF"/>
            <w:vAlign w:val="center"/>
          </w:tcPr>
          <w:p w14:paraId="63136689" w14:textId="77777777" w:rsidR="00AC4218" w:rsidRDefault="00000000">
            <w:pPr>
              <w:widowControl/>
              <w:jc w:val="center"/>
              <w:rPr>
                <w:rFonts w:ascii="宋体" w:hAnsi="宋体" w:hint="eastAsia"/>
                <w:b/>
                <w:kern w:val="0"/>
                <w:szCs w:val="21"/>
              </w:rPr>
            </w:pPr>
            <w:r>
              <w:rPr>
                <w:rFonts w:ascii="宋体" w:hAnsi="宋体"/>
                <w:b/>
                <w:szCs w:val="21"/>
              </w:rPr>
              <w:t>检查</w:t>
            </w:r>
            <w:r>
              <w:rPr>
                <w:rFonts w:ascii="宋体" w:hAnsi="宋体"/>
                <w:b/>
                <w:kern w:val="0"/>
                <w:szCs w:val="21"/>
              </w:rPr>
              <w:t>内容</w:t>
            </w:r>
          </w:p>
        </w:tc>
        <w:tc>
          <w:tcPr>
            <w:tcW w:w="1067" w:type="pct"/>
            <w:shd w:val="clear" w:color="000000" w:fill="FFFFFF"/>
            <w:vAlign w:val="center"/>
          </w:tcPr>
          <w:p w14:paraId="7A518C4E" w14:textId="77777777" w:rsidR="00AC4218" w:rsidRDefault="00000000">
            <w:pPr>
              <w:widowControl/>
              <w:jc w:val="center"/>
              <w:rPr>
                <w:rFonts w:ascii="宋体" w:hAnsi="宋体" w:hint="eastAsia"/>
                <w:b/>
                <w:kern w:val="0"/>
                <w:szCs w:val="21"/>
              </w:rPr>
            </w:pPr>
            <w:r>
              <w:rPr>
                <w:rFonts w:ascii="宋体" w:hAnsi="宋体"/>
                <w:b/>
                <w:kern w:val="0"/>
                <w:szCs w:val="21"/>
              </w:rPr>
              <w:t>是否允许澄清、说明或者更正</w:t>
            </w:r>
          </w:p>
        </w:tc>
      </w:tr>
      <w:tr w:rsidR="00AC4218" w14:paraId="3F2E0128" w14:textId="77777777">
        <w:trPr>
          <w:trHeight w:val="980"/>
          <w:jc w:val="center"/>
        </w:trPr>
        <w:tc>
          <w:tcPr>
            <w:tcW w:w="473" w:type="pct"/>
            <w:shd w:val="clear" w:color="000000" w:fill="FFFFFF"/>
            <w:vAlign w:val="center"/>
          </w:tcPr>
          <w:p w14:paraId="4BE7C68F" w14:textId="77777777" w:rsidR="00AC4218" w:rsidRDefault="00000000">
            <w:pPr>
              <w:tabs>
                <w:tab w:val="left" w:pos="1080"/>
              </w:tabs>
              <w:snapToGrid w:val="0"/>
              <w:jc w:val="center"/>
              <w:rPr>
                <w:rFonts w:ascii="宋体" w:hAnsi="宋体" w:hint="eastAsia"/>
                <w:szCs w:val="21"/>
              </w:rPr>
            </w:pPr>
            <w:r>
              <w:rPr>
                <w:rFonts w:ascii="宋体" w:hAnsi="宋体"/>
                <w:kern w:val="0"/>
                <w:sz w:val="24"/>
              </w:rPr>
              <w:t>1</w:t>
            </w:r>
          </w:p>
        </w:tc>
        <w:tc>
          <w:tcPr>
            <w:tcW w:w="1076" w:type="pct"/>
            <w:shd w:val="clear" w:color="000000" w:fill="FFFFFF"/>
            <w:vAlign w:val="center"/>
          </w:tcPr>
          <w:p w14:paraId="15B9272E" w14:textId="77777777" w:rsidR="00AC4218" w:rsidRDefault="00000000">
            <w:pPr>
              <w:tabs>
                <w:tab w:val="left" w:pos="1080"/>
              </w:tabs>
              <w:snapToGrid w:val="0"/>
              <w:rPr>
                <w:rFonts w:ascii="宋体" w:hAnsi="宋体" w:hint="eastAsia"/>
                <w:szCs w:val="21"/>
              </w:rPr>
            </w:pPr>
            <w:r>
              <w:rPr>
                <w:rFonts w:ascii="宋体" w:hAnsi="宋体"/>
                <w:kern w:val="0"/>
                <w:sz w:val="24"/>
              </w:rPr>
              <w:t>授权委托书</w:t>
            </w:r>
          </w:p>
        </w:tc>
        <w:tc>
          <w:tcPr>
            <w:tcW w:w="2384" w:type="pct"/>
            <w:shd w:val="clear" w:color="000000" w:fill="FFFFFF"/>
            <w:vAlign w:val="center"/>
          </w:tcPr>
          <w:p w14:paraId="7B20D145" w14:textId="77777777" w:rsidR="00AC4218" w:rsidRDefault="00000000">
            <w:pPr>
              <w:tabs>
                <w:tab w:val="left" w:pos="1080"/>
              </w:tabs>
              <w:snapToGrid w:val="0"/>
              <w:rPr>
                <w:rFonts w:ascii="宋体" w:hAnsi="宋体" w:hint="eastAsia"/>
                <w:szCs w:val="21"/>
              </w:rPr>
            </w:pPr>
            <w:r>
              <w:rPr>
                <w:rFonts w:ascii="宋体" w:hAnsi="宋体"/>
                <w:kern w:val="0"/>
                <w:sz w:val="24"/>
              </w:rPr>
              <w:t xml:space="preserve">按竞争性磋商文件要求提供授权委托书； </w:t>
            </w:r>
          </w:p>
        </w:tc>
        <w:tc>
          <w:tcPr>
            <w:tcW w:w="1067" w:type="pct"/>
            <w:shd w:val="clear" w:color="000000" w:fill="FFFFFF"/>
            <w:vAlign w:val="center"/>
          </w:tcPr>
          <w:p w14:paraId="350941CC" w14:textId="77777777" w:rsidR="00AC4218" w:rsidRDefault="00000000">
            <w:pPr>
              <w:tabs>
                <w:tab w:val="left" w:pos="1080"/>
              </w:tabs>
              <w:snapToGrid w:val="0"/>
              <w:jc w:val="center"/>
              <w:rPr>
                <w:rFonts w:ascii="宋体" w:hAnsi="宋体" w:hint="eastAsia"/>
                <w:szCs w:val="21"/>
              </w:rPr>
            </w:pPr>
            <w:r>
              <w:rPr>
                <w:rFonts w:ascii="宋体" w:hAnsi="宋体" w:hint="eastAsia"/>
                <w:kern w:val="0"/>
                <w:sz w:val="24"/>
              </w:rPr>
              <w:t>不允许</w:t>
            </w:r>
          </w:p>
        </w:tc>
      </w:tr>
      <w:tr w:rsidR="00AC4218" w14:paraId="082B83C7" w14:textId="77777777">
        <w:trPr>
          <w:trHeight w:val="980"/>
          <w:jc w:val="center"/>
        </w:trPr>
        <w:tc>
          <w:tcPr>
            <w:tcW w:w="473" w:type="pct"/>
            <w:shd w:val="clear" w:color="000000" w:fill="FFFFFF"/>
            <w:vAlign w:val="center"/>
          </w:tcPr>
          <w:p w14:paraId="62EF3166" w14:textId="77777777" w:rsidR="00AC4218" w:rsidRDefault="00000000">
            <w:pPr>
              <w:tabs>
                <w:tab w:val="left" w:pos="1080"/>
              </w:tabs>
              <w:snapToGrid w:val="0"/>
              <w:jc w:val="center"/>
              <w:rPr>
                <w:rFonts w:ascii="宋体" w:hAnsi="宋体" w:hint="eastAsia"/>
                <w:szCs w:val="21"/>
              </w:rPr>
            </w:pPr>
            <w:r>
              <w:rPr>
                <w:rFonts w:ascii="宋体" w:hAnsi="宋体"/>
                <w:kern w:val="0"/>
                <w:sz w:val="24"/>
              </w:rPr>
              <w:t>2</w:t>
            </w:r>
          </w:p>
        </w:tc>
        <w:tc>
          <w:tcPr>
            <w:tcW w:w="1076" w:type="pct"/>
            <w:shd w:val="clear" w:color="000000" w:fill="FFFFFF"/>
            <w:vAlign w:val="center"/>
          </w:tcPr>
          <w:p w14:paraId="0D46F60B" w14:textId="77777777" w:rsidR="00AC4218" w:rsidRDefault="00000000">
            <w:pPr>
              <w:tabs>
                <w:tab w:val="left" w:pos="1080"/>
              </w:tabs>
              <w:snapToGrid w:val="0"/>
              <w:rPr>
                <w:rFonts w:ascii="宋体" w:hAnsi="宋体" w:hint="eastAsia"/>
                <w:szCs w:val="21"/>
              </w:rPr>
            </w:pPr>
            <w:r>
              <w:rPr>
                <w:rFonts w:ascii="宋体" w:hAnsi="宋体"/>
                <w:kern w:val="0"/>
                <w:sz w:val="24"/>
              </w:rPr>
              <w:t>响应完整性</w:t>
            </w:r>
          </w:p>
        </w:tc>
        <w:tc>
          <w:tcPr>
            <w:tcW w:w="2384" w:type="pct"/>
            <w:shd w:val="clear" w:color="000000" w:fill="FFFFFF"/>
            <w:vAlign w:val="center"/>
          </w:tcPr>
          <w:p w14:paraId="7659AB41" w14:textId="77777777" w:rsidR="00AC4218" w:rsidRDefault="00000000">
            <w:pPr>
              <w:tabs>
                <w:tab w:val="left" w:pos="1080"/>
              </w:tabs>
              <w:snapToGrid w:val="0"/>
              <w:rPr>
                <w:rFonts w:ascii="宋体" w:hAnsi="宋体" w:hint="eastAsia"/>
                <w:szCs w:val="21"/>
              </w:rPr>
            </w:pPr>
            <w:r>
              <w:rPr>
                <w:rFonts w:ascii="宋体" w:hAnsi="宋体" w:hint="eastAsia"/>
                <w:sz w:val="24"/>
              </w:rPr>
              <w:t>未</w:t>
            </w:r>
            <w:r>
              <w:rPr>
                <w:rFonts w:ascii="宋体" w:hAnsi="宋体"/>
                <w:sz w:val="24"/>
              </w:rPr>
              <w:t>将一个采购包中的内容拆开响应；</w:t>
            </w:r>
          </w:p>
        </w:tc>
        <w:tc>
          <w:tcPr>
            <w:tcW w:w="1067" w:type="pct"/>
            <w:shd w:val="clear" w:color="000000" w:fill="FFFFFF"/>
            <w:vAlign w:val="center"/>
          </w:tcPr>
          <w:p w14:paraId="690BE3B5" w14:textId="77777777" w:rsidR="00AC4218" w:rsidRDefault="00000000">
            <w:pPr>
              <w:tabs>
                <w:tab w:val="left" w:pos="1080"/>
              </w:tabs>
              <w:snapToGrid w:val="0"/>
              <w:jc w:val="center"/>
              <w:rPr>
                <w:rFonts w:ascii="宋体" w:hAnsi="宋体" w:hint="eastAsia"/>
                <w:szCs w:val="21"/>
              </w:rPr>
            </w:pPr>
            <w:r>
              <w:rPr>
                <w:rFonts w:ascii="宋体" w:hAnsi="宋体" w:hint="eastAsia"/>
                <w:kern w:val="0"/>
                <w:sz w:val="24"/>
              </w:rPr>
              <w:t>不允许</w:t>
            </w:r>
          </w:p>
        </w:tc>
      </w:tr>
      <w:tr w:rsidR="00AC4218" w14:paraId="59D5B9C5" w14:textId="77777777">
        <w:trPr>
          <w:trHeight w:val="980"/>
          <w:jc w:val="center"/>
        </w:trPr>
        <w:tc>
          <w:tcPr>
            <w:tcW w:w="473" w:type="pct"/>
            <w:shd w:val="clear" w:color="000000" w:fill="FFFFFF"/>
            <w:vAlign w:val="center"/>
          </w:tcPr>
          <w:p w14:paraId="086B27C9" w14:textId="77777777" w:rsidR="00AC4218" w:rsidRDefault="00000000">
            <w:pPr>
              <w:tabs>
                <w:tab w:val="left" w:pos="1080"/>
              </w:tabs>
              <w:snapToGrid w:val="0"/>
              <w:jc w:val="center"/>
              <w:rPr>
                <w:rFonts w:ascii="宋体" w:hAnsi="宋体" w:hint="eastAsia"/>
                <w:szCs w:val="21"/>
              </w:rPr>
            </w:pPr>
            <w:r>
              <w:rPr>
                <w:rFonts w:ascii="宋体" w:hAnsi="宋体"/>
                <w:kern w:val="0"/>
                <w:sz w:val="24"/>
              </w:rPr>
              <w:t>3</w:t>
            </w:r>
          </w:p>
        </w:tc>
        <w:tc>
          <w:tcPr>
            <w:tcW w:w="1076" w:type="pct"/>
            <w:shd w:val="clear" w:color="000000" w:fill="FFFFFF"/>
            <w:vAlign w:val="center"/>
          </w:tcPr>
          <w:p w14:paraId="11E2103B" w14:textId="77777777" w:rsidR="00AC4218" w:rsidRDefault="00000000">
            <w:pPr>
              <w:tabs>
                <w:tab w:val="left" w:pos="1080"/>
              </w:tabs>
              <w:snapToGrid w:val="0"/>
              <w:rPr>
                <w:rFonts w:ascii="宋体" w:hAnsi="宋体" w:hint="eastAsia"/>
                <w:szCs w:val="21"/>
              </w:rPr>
            </w:pPr>
            <w:r>
              <w:rPr>
                <w:rFonts w:ascii="宋体" w:hAnsi="宋体"/>
                <w:kern w:val="0"/>
                <w:sz w:val="24"/>
              </w:rPr>
              <w:t>响应有效期</w:t>
            </w:r>
          </w:p>
        </w:tc>
        <w:tc>
          <w:tcPr>
            <w:tcW w:w="2384" w:type="pct"/>
            <w:shd w:val="clear" w:color="000000" w:fill="FFFFFF"/>
            <w:vAlign w:val="center"/>
          </w:tcPr>
          <w:p w14:paraId="2895627B" w14:textId="77777777" w:rsidR="00AC4218" w:rsidRDefault="00000000">
            <w:pPr>
              <w:tabs>
                <w:tab w:val="left" w:pos="1080"/>
              </w:tabs>
              <w:snapToGrid w:val="0"/>
              <w:rPr>
                <w:rFonts w:ascii="宋体" w:hAnsi="宋体" w:hint="eastAsia"/>
                <w:szCs w:val="21"/>
              </w:rPr>
            </w:pPr>
            <w:r>
              <w:rPr>
                <w:rFonts w:ascii="宋体" w:hAnsi="宋体"/>
                <w:kern w:val="0"/>
                <w:sz w:val="24"/>
              </w:rPr>
              <w:t>响应文件中承诺的响应有效期</w:t>
            </w:r>
            <w:r>
              <w:rPr>
                <w:rFonts w:ascii="宋体" w:hAnsi="宋体" w:hint="eastAsia"/>
                <w:kern w:val="0"/>
                <w:sz w:val="24"/>
              </w:rPr>
              <w:t>满足</w:t>
            </w:r>
            <w:r>
              <w:rPr>
                <w:rFonts w:ascii="宋体" w:hAnsi="宋体"/>
                <w:kern w:val="0"/>
                <w:sz w:val="24"/>
              </w:rPr>
              <w:t>竞争性磋商文件中载明的响应有效期的；</w:t>
            </w:r>
          </w:p>
        </w:tc>
        <w:tc>
          <w:tcPr>
            <w:tcW w:w="1067" w:type="pct"/>
            <w:shd w:val="clear" w:color="000000" w:fill="FFFFFF"/>
            <w:vAlign w:val="center"/>
          </w:tcPr>
          <w:p w14:paraId="05EFC142" w14:textId="77777777" w:rsidR="00AC4218" w:rsidRDefault="00000000">
            <w:pPr>
              <w:tabs>
                <w:tab w:val="left" w:pos="1080"/>
              </w:tabs>
              <w:snapToGrid w:val="0"/>
              <w:jc w:val="center"/>
              <w:rPr>
                <w:rFonts w:ascii="宋体" w:hAnsi="宋体" w:hint="eastAsia"/>
                <w:szCs w:val="21"/>
              </w:rPr>
            </w:pPr>
            <w:r>
              <w:rPr>
                <w:rFonts w:ascii="宋体" w:hAnsi="宋体" w:hint="eastAsia"/>
                <w:kern w:val="0"/>
                <w:sz w:val="24"/>
              </w:rPr>
              <w:t>不允许</w:t>
            </w:r>
          </w:p>
        </w:tc>
      </w:tr>
      <w:tr w:rsidR="00AC4218" w14:paraId="27EDC2C1" w14:textId="77777777">
        <w:trPr>
          <w:trHeight w:val="980"/>
          <w:jc w:val="center"/>
        </w:trPr>
        <w:tc>
          <w:tcPr>
            <w:tcW w:w="473" w:type="pct"/>
            <w:shd w:val="clear" w:color="000000" w:fill="FFFFFF"/>
            <w:vAlign w:val="center"/>
          </w:tcPr>
          <w:p w14:paraId="7744AEA1" w14:textId="77777777" w:rsidR="00AC4218" w:rsidRDefault="00000000">
            <w:pPr>
              <w:tabs>
                <w:tab w:val="left" w:pos="1080"/>
              </w:tabs>
              <w:snapToGrid w:val="0"/>
              <w:jc w:val="center"/>
              <w:rPr>
                <w:rFonts w:ascii="宋体" w:hAnsi="宋体" w:hint="eastAsia"/>
                <w:szCs w:val="21"/>
              </w:rPr>
            </w:pPr>
            <w:r>
              <w:rPr>
                <w:rFonts w:ascii="宋体" w:hAnsi="宋体"/>
                <w:kern w:val="0"/>
                <w:sz w:val="24"/>
              </w:rPr>
              <w:t>4</w:t>
            </w:r>
          </w:p>
        </w:tc>
        <w:tc>
          <w:tcPr>
            <w:tcW w:w="1076" w:type="pct"/>
            <w:shd w:val="clear" w:color="000000" w:fill="FFFFFF"/>
            <w:vAlign w:val="center"/>
          </w:tcPr>
          <w:p w14:paraId="20EC3E31" w14:textId="77777777" w:rsidR="00AC4218" w:rsidRDefault="00000000">
            <w:pPr>
              <w:tabs>
                <w:tab w:val="left" w:pos="1080"/>
              </w:tabs>
              <w:snapToGrid w:val="0"/>
              <w:rPr>
                <w:rFonts w:ascii="宋体" w:hAnsi="宋体" w:hint="eastAsia"/>
                <w:szCs w:val="21"/>
              </w:rPr>
            </w:pPr>
            <w:r>
              <w:rPr>
                <w:rFonts w:ascii="宋体" w:hAnsi="宋体"/>
                <w:kern w:val="0"/>
                <w:sz w:val="24"/>
              </w:rPr>
              <w:t>签署、盖章</w:t>
            </w:r>
          </w:p>
        </w:tc>
        <w:tc>
          <w:tcPr>
            <w:tcW w:w="2384" w:type="pct"/>
            <w:shd w:val="clear" w:color="000000" w:fill="FFFFFF"/>
            <w:vAlign w:val="center"/>
          </w:tcPr>
          <w:p w14:paraId="221AA044" w14:textId="77777777" w:rsidR="00AC4218" w:rsidRDefault="00000000">
            <w:pPr>
              <w:tabs>
                <w:tab w:val="left" w:pos="1080"/>
              </w:tabs>
              <w:snapToGrid w:val="0"/>
              <w:rPr>
                <w:rFonts w:ascii="宋体" w:hAnsi="宋体" w:hint="eastAsia"/>
                <w:szCs w:val="21"/>
              </w:rPr>
            </w:pPr>
            <w:r>
              <w:rPr>
                <w:rFonts w:ascii="宋体" w:hAnsi="宋体"/>
                <w:kern w:val="0"/>
                <w:sz w:val="24"/>
              </w:rPr>
              <w:t xml:space="preserve">按照竞争性磋商文件要求签署、盖章的； </w:t>
            </w:r>
          </w:p>
        </w:tc>
        <w:tc>
          <w:tcPr>
            <w:tcW w:w="1067" w:type="pct"/>
            <w:shd w:val="clear" w:color="000000" w:fill="FFFFFF"/>
            <w:vAlign w:val="center"/>
          </w:tcPr>
          <w:p w14:paraId="72830899" w14:textId="77777777" w:rsidR="00AC4218" w:rsidRDefault="00000000">
            <w:pPr>
              <w:tabs>
                <w:tab w:val="left" w:pos="1080"/>
              </w:tabs>
              <w:snapToGrid w:val="0"/>
              <w:jc w:val="center"/>
              <w:rPr>
                <w:rFonts w:ascii="宋体" w:hAnsi="宋体" w:hint="eastAsia"/>
                <w:szCs w:val="21"/>
              </w:rPr>
            </w:pPr>
            <w:r>
              <w:rPr>
                <w:rFonts w:ascii="宋体" w:hAnsi="宋体" w:hint="eastAsia"/>
                <w:kern w:val="0"/>
                <w:sz w:val="24"/>
              </w:rPr>
              <w:t>不允许</w:t>
            </w:r>
          </w:p>
        </w:tc>
      </w:tr>
      <w:tr w:rsidR="00AC4218" w14:paraId="0652F139" w14:textId="77777777">
        <w:trPr>
          <w:trHeight w:val="980"/>
          <w:jc w:val="center"/>
        </w:trPr>
        <w:tc>
          <w:tcPr>
            <w:tcW w:w="473" w:type="pct"/>
            <w:shd w:val="clear" w:color="000000" w:fill="FFFFFF"/>
            <w:vAlign w:val="center"/>
          </w:tcPr>
          <w:p w14:paraId="6755329D" w14:textId="77777777" w:rsidR="00AC4218" w:rsidRDefault="00000000">
            <w:pPr>
              <w:tabs>
                <w:tab w:val="left" w:pos="1080"/>
              </w:tabs>
              <w:snapToGrid w:val="0"/>
              <w:jc w:val="center"/>
              <w:rPr>
                <w:rFonts w:ascii="宋体" w:hAnsi="宋体" w:hint="eastAsia"/>
                <w:szCs w:val="21"/>
              </w:rPr>
            </w:pPr>
            <w:r>
              <w:rPr>
                <w:rFonts w:ascii="宋体" w:hAnsi="宋体"/>
                <w:kern w:val="0"/>
                <w:sz w:val="24"/>
              </w:rPr>
              <w:t>5</w:t>
            </w:r>
          </w:p>
        </w:tc>
        <w:tc>
          <w:tcPr>
            <w:tcW w:w="1076" w:type="pct"/>
            <w:shd w:val="clear" w:color="000000" w:fill="FFFFFF"/>
            <w:vAlign w:val="center"/>
          </w:tcPr>
          <w:p w14:paraId="4A839C55" w14:textId="77777777" w:rsidR="00AC4218" w:rsidRDefault="00000000">
            <w:pPr>
              <w:tabs>
                <w:tab w:val="left" w:pos="1080"/>
              </w:tabs>
              <w:snapToGrid w:val="0"/>
              <w:rPr>
                <w:rFonts w:ascii="宋体" w:hAnsi="宋体" w:hint="eastAsia"/>
                <w:szCs w:val="21"/>
              </w:rPr>
            </w:pPr>
            <w:r>
              <w:rPr>
                <w:rFonts w:ascii="宋体" w:hAnsi="宋体" w:hint="eastAsia"/>
                <w:kern w:val="0"/>
                <w:sz w:val="24"/>
              </w:rPr>
              <w:t>实质性格式</w:t>
            </w:r>
          </w:p>
        </w:tc>
        <w:tc>
          <w:tcPr>
            <w:tcW w:w="2384" w:type="pct"/>
            <w:shd w:val="clear" w:color="000000" w:fill="FFFFFF"/>
            <w:vAlign w:val="center"/>
          </w:tcPr>
          <w:p w14:paraId="361146EA" w14:textId="77777777" w:rsidR="00AC4218" w:rsidRDefault="00000000">
            <w:pPr>
              <w:tabs>
                <w:tab w:val="left" w:pos="1080"/>
              </w:tabs>
              <w:snapToGrid w:val="0"/>
              <w:rPr>
                <w:rFonts w:ascii="宋体" w:hAnsi="宋体" w:hint="eastAsia"/>
                <w:szCs w:val="21"/>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竞争性磋商文件</w:t>
            </w:r>
            <w:r>
              <w:rPr>
                <w:rFonts w:ascii="宋体" w:hAnsi="宋体" w:hint="eastAsia"/>
                <w:kern w:val="0"/>
                <w:sz w:val="24"/>
              </w:rPr>
              <w:t>要求提供；</w:t>
            </w:r>
          </w:p>
        </w:tc>
        <w:tc>
          <w:tcPr>
            <w:tcW w:w="1067" w:type="pct"/>
            <w:shd w:val="clear" w:color="000000" w:fill="FFFFFF"/>
            <w:vAlign w:val="center"/>
          </w:tcPr>
          <w:p w14:paraId="4FDA5746" w14:textId="77777777" w:rsidR="00AC4218" w:rsidRDefault="00000000">
            <w:pPr>
              <w:tabs>
                <w:tab w:val="left" w:pos="1080"/>
              </w:tabs>
              <w:snapToGrid w:val="0"/>
              <w:jc w:val="center"/>
              <w:rPr>
                <w:rFonts w:ascii="宋体" w:hAnsi="宋体" w:hint="eastAsia"/>
                <w:szCs w:val="21"/>
              </w:rPr>
            </w:pPr>
            <w:r>
              <w:rPr>
                <w:rFonts w:ascii="宋体" w:hAnsi="宋体" w:hint="eastAsia"/>
                <w:kern w:val="0"/>
                <w:sz w:val="24"/>
              </w:rPr>
              <w:t>不允许</w:t>
            </w:r>
          </w:p>
        </w:tc>
      </w:tr>
      <w:tr w:rsidR="00AC4218" w14:paraId="5C5F4244" w14:textId="77777777">
        <w:trPr>
          <w:trHeight w:val="980"/>
          <w:jc w:val="center"/>
        </w:trPr>
        <w:tc>
          <w:tcPr>
            <w:tcW w:w="473" w:type="pct"/>
            <w:shd w:val="clear" w:color="000000" w:fill="FFFFFF"/>
            <w:vAlign w:val="center"/>
          </w:tcPr>
          <w:p w14:paraId="36FCD48D" w14:textId="77777777" w:rsidR="00AC4218" w:rsidRDefault="00000000">
            <w:pPr>
              <w:tabs>
                <w:tab w:val="left" w:pos="1080"/>
              </w:tabs>
              <w:snapToGrid w:val="0"/>
              <w:spacing w:line="360" w:lineRule="auto"/>
              <w:jc w:val="center"/>
              <w:rPr>
                <w:rFonts w:ascii="宋体" w:hAnsi="宋体" w:hint="eastAsia"/>
                <w:szCs w:val="21"/>
              </w:rPr>
            </w:pPr>
            <w:r>
              <w:rPr>
                <w:rFonts w:ascii="宋体" w:hAnsi="宋体" w:hint="eastAsia"/>
                <w:kern w:val="0"/>
                <w:sz w:val="24"/>
              </w:rPr>
              <w:t>6</w:t>
            </w:r>
          </w:p>
        </w:tc>
        <w:tc>
          <w:tcPr>
            <w:tcW w:w="1076" w:type="pct"/>
            <w:shd w:val="clear" w:color="000000" w:fill="FFFFFF"/>
            <w:vAlign w:val="center"/>
          </w:tcPr>
          <w:p w14:paraId="1C72EB95" w14:textId="77777777" w:rsidR="00AC4218" w:rsidRDefault="00000000">
            <w:pPr>
              <w:tabs>
                <w:tab w:val="left" w:pos="1080"/>
              </w:tabs>
              <w:snapToGrid w:val="0"/>
              <w:spacing w:line="360" w:lineRule="auto"/>
              <w:rPr>
                <w:rFonts w:ascii="宋体" w:hAnsi="宋体" w:hint="eastAsia"/>
                <w:szCs w:val="21"/>
              </w:rPr>
            </w:pPr>
            <w:r>
              <w:rPr>
                <w:rFonts w:ascii="宋体" w:hAnsi="宋体"/>
                <w:kern w:val="0"/>
                <w:sz w:val="24"/>
              </w:rPr>
              <w:t>公平竞争</w:t>
            </w:r>
          </w:p>
        </w:tc>
        <w:tc>
          <w:tcPr>
            <w:tcW w:w="2384" w:type="pct"/>
            <w:shd w:val="clear" w:color="000000" w:fill="FFFFFF"/>
            <w:vAlign w:val="center"/>
          </w:tcPr>
          <w:p w14:paraId="7FC47C1B" w14:textId="77777777" w:rsidR="00AC4218" w:rsidRDefault="00000000">
            <w:pPr>
              <w:tabs>
                <w:tab w:val="left" w:pos="1080"/>
              </w:tabs>
              <w:snapToGrid w:val="0"/>
              <w:spacing w:line="360" w:lineRule="auto"/>
              <w:rPr>
                <w:rFonts w:ascii="宋体" w:hAnsi="宋体" w:hint="eastAsia"/>
                <w:szCs w:val="21"/>
              </w:rPr>
            </w:pPr>
            <w:r>
              <w:rPr>
                <w:rFonts w:ascii="宋体" w:hAnsi="宋体"/>
                <w:sz w:val="24"/>
              </w:rPr>
              <w:t>供应商遵循公平竞争的原则，不存在恶意串通，妨碍其他供应商的竞争行为，不存在损害采购人或者其他供应商的合法权益情形的；</w:t>
            </w:r>
          </w:p>
        </w:tc>
        <w:tc>
          <w:tcPr>
            <w:tcW w:w="1067" w:type="pct"/>
            <w:shd w:val="clear" w:color="000000" w:fill="FFFFFF"/>
            <w:vAlign w:val="center"/>
          </w:tcPr>
          <w:p w14:paraId="2FDA14DD" w14:textId="77777777" w:rsidR="00AC4218" w:rsidRDefault="00000000">
            <w:pPr>
              <w:tabs>
                <w:tab w:val="left" w:pos="1080"/>
              </w:tabs>
              <w:snapToGrid w:val="0"/>
              <w:spacing w:line="360" w:lineRule="auto"/>
              <w:jc w:val="center"/>
              <w:rPr>
                <w:rFonts w:ascii="宋体" w:hAnsi="宋体" w:hint="eastAsia"/>
                <w:szCs w:val="21"/>
              </w:rPr>
            </w:pPr>
            <w:r>
              <w:rPr>
                <w:rFonts w:ascii="宋体" w:hAnsi="宋体" w:hint="eastAsia"/>
                <w:kern w:val="0"/>
                <w:sz w:val="24"/>
              </w:rPr>
              <w:t>不允许</w:t>
            </w:r>
          </w:p>
        </w:tc>
      </w:tr>
      <w:tr w:rsidR="00AC4218" w14:paraId="00354CB4" w14:textId="77777777">
        <w:trPr>
          <w:trHeight w:val="980"/>
          <w:jc w:val="center"/>
        </w:trPr>
        <w:tc>
          <w:tcPr>
            <w:tcW w:w="473" w:type="pct"/>
            <w:shd w:val="clear" w:color="000000" w:fill="FFFFFF"/>
            <w:vAlign w:val="center"/>
          </w:tcPr>
          <w:p w14:paraId="4D7E1EB1" w14:textId="77777777" w:rsidR="00AC4218" w:rsidRDefault="00000000">
            <w:pPr>
              <w:tabs>
                <w:tab w:val="left" w:pos="1080"/>
              </w:tabs>
              <w:snapToGrid w:val="0"/>
              <w:spacing w:line="360" w:lineRule="auto"/>
              <w:jc w:val="center"/>
              <w:rPr>
                <w:rFonts w:ascii="宋体" w:hAnsi="宋体" w:hint="eastAsia"/>
                <w:szCs w:val="21"/>
              </w:rPr>
            </w:pPr>
            <w:r>
              <w:rPr>
                <w:rFonts w:ascii="宋体" w:hAnsi="宋体" w:hint="eastAsia"/>
                <w:kern w:val="0"/>
                <w:sz w:val="24"/>
              </w:rPr>
              <w:t>7</w:t>
            </w:r>
          </w:p>
        </w:tc>
        <w:tc>
          <w:tcPr>
            <w:tcW w:w="1076" w:type="pct"/>
            <w:shd w:val="clear" w:color="000000" w:fill="FFFFFF"/>
            <w:vAlign w:val="center"/>
          </w:tcPr>
          <w:p w14:paraId="7A6C4D08" w14:textId="77777777" w:rsidR="00AC4218" w:rsidRDefault="00000000">
            <w:pPr>
              <w:tabs>
                <w:tab w:val="left" w:pos="1080"/>
              </w:tabs>
              <w:snapToGrid w:val="0"/>
              <w:spacing w:line="360" w:lineRule="auto"/>
              <w:rPr>
                <w:rFonts w:ascii="宋体" w:hAnsi="宋体" w:hint="eastAsia"/>
                <w:szCs w:val="21"/>
              </w:rPr>
            </w:pPr>
            <w:r>
              <w:rPr>
                <w:rFonts w:ascii="宋体" w:hAnsi="宋体"/>
                <w:kern w:val="0"/>
                <w:sz w:val="24"/>
              </w:rPr>
              <w:t>附加条件</w:t>
            </w:r>
          </w:p>
        </w:tc>
        <w:tc>
          <w:tcPr>
            <w:tcW w:w="2384" w:type="pct"/>
            <w:shd w:val="clear" w:color="000000" w:fill="FFFFFF"/>
            <w:vAlign w:val="center"/>
          </w:tcPr>
          <w:p w14:paraId="27D418DB" w14:textId="77777777" w:rsidR="00AC4218" w:rsidRDefault="00000000">
            <w:pPr>
              <w:tabs>
                <w:tab w:val="left" w:pos="1080"/>
              </w:tabs>
              <w:snapToGrid w:val="0"/>
              <w:spacing w:line="360" w:lineRule="auto"/>
              <w:rPr>
                <w:rFonts w:ascii="宋体" w:hAnsi="宋体" w:hint="eastAsia"/>
                <w:szCs w:val="21"/>
              </w:rPr>
            </w:pPr>
            <w:r>
              <w:rPr>
                <w:rFonts w:ascii="宋体" w:hAnsi="宋体"/>
                <w:kern w:val="0"/>
                <w:sz w:val="24"/>
              </w:rPr>
              <w:t>响应文件</w:t>
            </w:r>
            <w:r>
              <w:rPr>
                <w:rFonts w:ascii="宋体" w:hAnsi="宋体" w:hint="eastAsia"/>
                <w:kern w:val="0"/>
                <w:sz w:val="24"/>
              </w:rPr>
              <w:t>未</w:t>
            </w:r>
            <w:r>
              <w:rPr>
                <w:rFonts w:ascii="宋体" w:hAnsi="宋体"/>
                <w:kern w:val="0"/>
                <w:sz w:val="24"/>
              </w:rPr>
              <w:t>含有采购人不能接受的附加条件的；</w:t>
            </w:r>
          </w:p>
        </w:tc>
        <w:tc>
          <w:tcPr>
            <w:tcW w:w="1067" w:type="pct"/>
            <w:shd w:val="clear" w:color="000000" w:fill="FFFFFF"/>
            <w:vAlign w:val="center"/>
          </w:tcPr>
          <w:p w14:paraId="0ECA413C" w14:textId="77777777" w:rsidR="00AC4218" w:rsidRDefault="00000000">
            <w:pPr>
              <w:tabs>
                <w:tab w:val="left" w:pos="1080"/>
              </w:tabs>
              <w:snapToGrid w:val="0"/>
              <w:spacing w:line="360" w:lineRule="auto"/>
              <w:jc w:val="center"/>
              <w:rPr>
                <w:rFonts w:ascii="宋体" w:hAnsi="宋体" w:hint="eastAsia"/>
                <w:szCs w:val="21"/>
              </w:rPr>
            </w:pPr>
            <w:r>
              <w:rPr>
                <w:rFonts w:ascii="宋体" w:hAnsi="宋体" w:hint="eastAsia"/>
                <w:kern w:val="0"/>
                <w:sz w:val="24"/>
              </w:rPr>
              <w:t>不允许</w:t>
            </w:r>
          </w:p>
        </w:tc>
      </w:tr>
      <w:tr w:rsidR="00AC4218" w14:paraId="569F274F" w14:textId="77777777">
        <w:trPr>
          <w:trHeight w:val="980"/>
          <w:jc w:val="center"/>
        </w:trPr>
        <w:tc>
          <w:tcPr>
            <w:tcW w:w="473" w:type="pct"/>
            <w:shd w:val="clear" w:color="000000" w:fill="FFFFFF"/>
            <w:vAlign w:val="center"/>
          </w:tcPr>
          <w:p w14:paraId="17CC47D2" w14:textId="77777777" w:rsidR="00AC4218" w:rsidRDefault="00000000">
            <w:pPr>
              <w:tabs>
                <w:tab w:val="left" w:pos="1080"/>
              </w:tabs>
              <w:snapToGrid w:val="0"/>
              <w:spacing w:line="360" w:lineRule="auto"/>
              <w:jc w:val="center"/>
              <w:rPr>
                <w:rFonts w:ascii="宋体" w:hAnsi="宋体" w:hint="eastAsia"/>
                <w:szCs w:val="21"/>
              </w:rPr>
            </w:pPr>
            <w:r>
              <w:rPr>
                <w:rFonts w:ascii="宋体" w:hAnsi="宋体" w:hint="eastAsia"/>
                <w:kern w:val="0"/>
                <w:sz w:val="24"/>
              </w:rPr>
              <w:t>8</w:t>
            </w:r>
          </w:p>
        </w:tc>
        <w:tc>
          <w:tcPr>
            <w:tcW w:w="1076" w:type="pct"/>
            <w:shd w:val="clear" w:color="000000" w:fill="FFFFFF"/>
            <w:vAlign w:val="center"/>
          </w:tcPr>
          <w:p w14:paraId="12EC0023" w14:textId="77777777" w:rsidR="00AC4218" w:rsidRDefault="00000000">
            <w:pPr>
              <w:tabs>
                <w:tab w:val="left" w:pos="1080"/>
              </w:tabs>
              <w:snapToGrid w:val="0"/>
              <w:spacing w:line="360" w:lineRule="auto"/>
              <w:rPr>
                <w:rFonts w:ascii="宋体" w:hAnsi="宋体" w:hint="eastAsia"/>
                <w:szCs w:val="21"/>
              </w:rPr>
            </w:pPr>
            <w:r>
              <w:rPr>
                <w:rFonts w:ascii="宋体" w:hAnsi="宋体"/>
                <w:kern w:val="0"/>
                <w:sz w:val="24"/>
              </w:rPr>
              <w:t>其他无效情形</w:t>
            </w:r>
          </w:p>
        </w:tc>
        <w:tc>
          <w:tcPr>
            <w:tcW w:w="2384" w:type="pct"/>
            <w:shd w:val="clear" w:color="000000" w:fill="FFFFFF"/>
            <w:vAlign w:val="center"/>
          </w:tcPr>
          <w:p w14:paraId="02CDED15" w14:textId="77777777" w:rsidR="00AC4218" w:rsidRDefault="00000000">
            <w:pPr>
              <w:tabs>
                <w:tab w:val="left" w:pos="1080"/>
              </w:tabs>
              <w:snapToGrid w:val="0"/>
              <w:spacing w:line="360" w:lineRule="auto"/>
              <w:rPr>
                <w:rFonts w:ascii="宋体" w:hAnsi="宋体" w:hint="eastAsia"/>
                <w:szCs w:val="21"/>
              </w:rPr>
            </w:pPr>
            <w:r>
              <w:rPr>
                <w:rFonts w:ascii="宋体" w:hAnsi="宋体"/>
                <w:sz w:val="24"/>
              </w:rPr>
              <w:t>供应商、响应文件</w:t>
            </w:r>
            <w:r>
              <w:rPr>
                <w:rFonts w:ascii="宋体" w:hAnsi="宋体" w:hint="eastAsia"/>
                <w:sz w:val="24"/>
              </w:rPr>
              <w:t>不存在</w:t>
            </w:r>
            <w:r>
              <w:rPr>
                <w:rFonts w:ascii="宋体" w:hAnsi="宋体"/>
                <w:sz w:val="24"/>
              </w:rPr>
              <w:t>不符合法律、法规和竞争性磋商文件规定的其他无效情形。</w:t>
            </w:r>
          </w:p>
        </w:tc>
        <w:tc>
          <w:tcPr>
            <w:tcW w:w="1067" w:type="pct"/>
            <w:shd w:val="clear" w:color="000000" w:fill="FFFFFF"/>
            <w:vAlign w:val="center"/>
          </w:tcPr>
          <w:p w14:paraId="310CE44D" w14:textId="77777777" w:rsidR="00AC4218" w:rsidRDefault="00000000">
            <w:pPr>
              <w:tabs>
                <w:tab w:val="left" w:pos="1080"/>
              </w:tabs>
              <w:snapToGrid w:val="0"/>
              <w:spacing w:line="360" w:lineRule="auto"/>
              <w:jc w:val="center"/>
              <w:rPr>
                <w:rFonts w:ascii="宋体" w:hAnsi="宋体" w:hint="eastAsia"/>
                <w:szCs w:val="21"/>
              </w:rPr>
            </w:pPr>
            <w:r>
              <w:rPr>
                <w:rFonts w:ascii="宋体" w:hAnsi="宋体" w:hint="eastAsia"/>
                <w:kern w:val="0"/>
                <w:sz w:val="24"/>
              </w:rPr>
              <w:t>不允许</w:t>
            </w:r>
          </w:p>
        </w:tc>
      </w:tr>
    </w:tbl>
    <w:p w14:paraId="32B3F3B4"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r>
        <w:rPr>
          <w:rFonts w:ascii="宋体" w:hAnsi="宋体"/>
          <w:sz w:val="24"/>
        </w:rPr>
        <w:t>磋商、响应文件有关事项的澄清、说明或者更正和最后报价</w:t>
      </w:r>
    </w:p>
    <w:p w14:paraId="3C99150F"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57C9C407"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27229BD"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对磋商文件作出的实质性变动是磋商文件的有效组成部分，磋商小组应当及时</w:t>
      </w:r>
      <w:r>
        <w:rPr>
          <w:rFonts w:ascii="宋体" w:hAnsi="宋体"/>
          <w:kern w:val="0"/>
          <w:sz w:val="24"/>
        </w:rPr>
        <w:lastRenderedPageBreak/>
        <w:t>以书面形式同时通知所有参加磋商的供应商。</w:t>
      </w:r>
    </w:p>
    <w:p w14:paraId="20B838C4" w14:textId="77777777" w:rsidR="00AC4218" w:rsidRDefault="00000000">
      <w:pPr>
        <w:numPr>
          <w:ilvl w:val="1"/>
          <w:numId w:val="3"/>
        </w:numPr>
        <w:tabs>
          <w:tab w:val="left" w:pos="1080"/>
          <w:tab w:val="left" w:pos="1872"/>
        </w:tabs>
        <w:snapToGrid w:val="0"/>
        <w:spacing w:line="360" w:lineRule="auto"/>
        <w:rPr>
          <w:rFonts w:ascii="宋体" w:hAnsi="宋体" w:hint="eastAsia"/>
          <w:kern w:val="0"/>
          <w:sz w:val="24"/>
        </w:rPr>
      </w:pPr>
      <w:r>
        <w:rPr>
          <w:rFonts w:ascii="宋体" w:hAnsi="宋体"/>
          <w:kern w:val="0"/>
          <w:sz w:val="24"/>
        </w:rPr>
        <w:t>供应商应当按照磋商文件的变动情况和磋商小组的要求重新提交响应文件，</w:t>
      </w:r>
      <w:r>
        <w:rPr>
          <w:rFonts w:ascii="宋体" w:hAnsi="宋体" w:hint="eastAsia"/>
          <w:kern w:val="0"/>
          <w:sz w:val="24"/>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5666697B"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31E968F4" w14:textId="77777777" w:rsidR="00AC4218" w:rsidRDefault="00000000">
      <w:pPr>
        <w:numPr>
          <w:ilvl w:val="2"/>
          <w:numId w:val="3"/>
        </w:numPr>
        <w:snapToGrid w:val="0"/>
        <w:spacing w:line="360" w:lineRule="auto"/>
        <w:rPr>
          <w:rFonts w:ascii="宋体" w:hAnsi="宋体" w:hint="eastAsia"/>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26C273D" w14:textId="77777777" w:rsidR="00AC4218" w:rsidRDefault="00000000">
      <w:pPr>
        <w:numPr>
          <w:ilvl w:val="2"/>
          <w:numId w:val="3"/>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6A2A3DC1" w14:textId="77777777" w:rsidR="00AC4218" w:rsidRDefault="00000000">
      <w:pPr>
        <w:numPr>
          <w:ilvl w:val="2"/>
          <w:numId w:val="3"/>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w:t>
      </w:r>
      <w:r>
        <w:rPr>
          <w:rFonts w:ascii="宋体" w:hAnsi="宋体" w:hint="eastAsia"/>
          <w:sz w:val="24"/>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18FF2D9" w14:textId="77777777" w:rsidR="00AC4218" w:rsidRDefault="00000000">
      <w:pPr>
        <w:numPr>
          <w:ilvl w:val="1"/>
          <w:numId w:val="3"/>
        </w:numPr>
        <w:tabs>
          <w:tab w:val="clear" w:pos="1589"/>
          <w:tab w:val="left" w:pos="1980"/>
        </w:tabs>
        <w:snapToGrid w:val="0"/>
        <w:spacing w:line="360" w:lineRule="auto"/>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3A645197"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w:t>
      </w:r>
      <w:r>
        <w:rPr>
          <w:rFonts w:ascii="宋体" w:hAnsi="宋体"/>
          <w:snapToGrid w:val="0"/>
          <w:sz w:val="24"/>
        </w:rPr>
        <w:lastRenderedPageBreak/>
        <w:t>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59AD0EB"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0F4D90A7"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2DB322DF"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r>
        <w:rPr>
          <w:rFonts w:ascii="宋体" w:hAnsi="宋体"/>
          <w:sz w:val="24"/>
        </w:rPr>
        <w:t>最后报价的算术修正及政策调整</w:t>
      </w:r>
    </w:p>
    <w:p w14:paraId="4C4D946F"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574454D8"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7377B93C" w14:textId="77777777" w:rsidR="00AC4218"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530A19AC" w14:textId="77777777" w:rsidR="00AC4218"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4587C475" w14:textId="77777777" w:rsidR="00AC4218"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0488A8B4" w14:textId="77777777" w:rsidR="00AC4218"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09BCBFF6" w14:textId="77777777" w:rsidR="00AC4218"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291CE72F" w14:textId="77777777" w:rsidR="00AC4218"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54DDACFF" w14:textId="77777777" w:rsidR="00AC4218"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w:t>
      </w:r>
    </w:p>
    <w:p w14:paraId="574291F2" w14:textId="77777777" w:rsidR="00AC4218"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14:paraId="2FE5CC8D"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1DE51CAF"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对于未预留份额专门面向中小企业采购的采购项目，以及预留份额项目中的非预留部分采购包，对小微企业报价给予</w:t>
      </w:r>
      <w:r>
        <w:rPr>
          <w:rFonts w:ascii="宋体" w:hAnsi="宋体"/>
          <w:sz w:val="24"/>
          <w:u w:val="single"/>
        </w:rPr>
        <w:t>_10_</w:t>
      </w:r>
      <w:r>
        <w:rPr>
          <w:rFonts w:ascii="宋体" w:hAnsi="宋体"/>
          <w:sz w:val="24"/>
        </w:rPr>
        <w:t>%</w:t>
      </w:r>
      <w:r>
        <w:rPr>
          <w:rFonts w:ascii="宋体" w:hAnsi="宋体" w:hint="eastAsia"/>
          <w:sz w:val="24"/>
        </w:rPr>
        <w:t>的扣除，用扣除后的价格参加评审。</w:t>
      </w:r>
    </w:p>
    <w:p w14:paraId="798A28C8"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对于未预留份额专门面向中小企业采购的采购项目，以及预留份额项</w:t>
      </w:r>
      <w:r>
        <w:rPr>
          <w:rFonts w:ascii="宋体" w:hAnsi="宋体" w:hint="eastAsia"/>
          <w:sz w:val="24"/>
        </w:rPr>
        <w:lastRenderedPageBreak/>
        <w:t>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 xml:space="preserve"> 30%</w:t>
      </w:r>
      <w:r>
        <w:rPr>
          <w:rFonts w:ascii="宋体" w:hAnsi="宋体" w:hint="eastAsia"/>
          <w:sz w:val="24"/>
        </w:rPr>
        <w:t>以上的联合体或者大中型企业的报价给予</w:t>
      </w:r>
      <w:r>
        <w:rPr>
          <w:rFonts w:ascii="宋体" w:hAnsi="宋体"/>
          <w:sz w:val="24"/>
          <w:u w:val="single"/>
        </w:rPr>
        <w:t>___</w:t>
      </w:r>
      <w:r>
        <w:rPr>
          <w:rFonts w:ascii="宋体" w:hAnsi="宋体" w:hint="eastAsia"/>
          <w:sz w:val="24"/>
          <w:u w:val="single"/>
        </w:rPr>
        <w:t>4</w:t>
      </w:r>
      <w:r>
        <w:rPr>
          <w:rFonts w:ascii="宋体" w:hAnsi="宋体"/>
          <w:sz w:val="24"/>
          <w:u w:val="single"/>
        </w:rPr>
        <w:t>__</w:t>
      </w:r>
      <w:r>
        <w:rPr>
          <w:rFonts w:ascii="宋体" w:hAnsi="宋体"/>
          <w:sz w:val="24"/>
        </w:rPr>
        <w:t>%</w:t>
      </w:r>
      <w:r>
        <w:rPr>
          <w:rFonts w:ascii="宋体" w:hAnsi="宋体" w:hint="eastAsia"/>
          <w:sz w:val="24"/>
        </w:rPr>
        <w:t>的扣除，用扣除后的价格参加评审。</w:t>
      </w:r>
    </w:p>
    <w:p w14:paraId="444B7E3C"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1F36AE1F"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0FC2AB70"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3A37A8CD"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4539465" w14:textId="77777777" w:rsidR="00AC4218"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1570AAF4" w14:textId="77777777" w:rsidR="00AC4218" w:rsidRDefault="00000000">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1E5B1854" w14:textId="77777777" w:rsidR="00AC4218" w:rsidRDefault="00000000">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27C0FF25"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320903DC"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1EE5EB76"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7586CDDA"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4F94290B"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如供应商的最后报价超过竞争性磋商文件中规定的项目/采购包预算金额或者项目/采购包最高限价的；</w:t>
      </w:r>
    </w:p>
    <w:p w14:paraId="01F766CA"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0B2EF40E"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2355780F" w14:textId="77777777" w:rsidR="00AC4218"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rPr>
        <w:t>异常报价，磋商小组认为供应商的报价明显低于其他通过符合性审查供应商的报价，有可能影响产品质量或者不能诚信履约的，应当要求其在磋商现</w:t>
      </w:r>
      <w:r>
        <w:rPr>
          <w:rFonts w:ascii="宋体" w:hAnsi="宋体" w:hint="eastAsia"/>
          <w:sz w:val="24"/>
        </w:rPr>
        <w:lastRenderedPageBreak/>
        <w:t>场合理的时间内提供书面说明，必要时提交相关证明材料。如供应商不能证明其报价合理性的可被视作无效响应处理</w:t>
      </w:r>
      <w:r>
        <w:rPr>
          <w:rFonts w:ascii="宋体" w:hAnsi="宋体"/>
          <w:sz w:val="24"/>
        </w:rPr>
        <w:t>。</w:t>
      </w:r>
    </w:p>
    <w:p w14:paraId="20EBA00C"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r>
        <w:rPr>
          <w:rFonts w:ascii="宋体" w:hAnsi="宋体"/>
          <w:sz w:val="24"/>
        </w:rPr>
        <w:t>评审方法和评审标准</w:t>
      </w:r>
    </w:p>
    <w:p w14:paraId="0A67B754"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7F0CDDF"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7C16B69E"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0E68C263"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r>
        <w:rPr>
          <w:rFonts w:ascii="宋体" w:hAnsi="宋体"/>
          <w:sz w:val="24"/>
        </w:rPr>
        <w:t>确定</w:t>
      </w:r>
      <w:bookmarkStart w:id="529" w:name="_Toc305158814"/>
      <w:bookmarkStart w:id="530" w:name="_Toc164608660"/>
      <w:bookmarkStart w:id="531" w:name="_Toc195842911"/>
      <w:bookmarkStart w:id="532" w:name="_Ref467307010"/>
      <w:bookmarkStart w:id="533" w:name="_Toc164608815"/>
      <w:bookmarkStart w:id="534" w:name="_Toc151193934"/>
      <w:bookmarkStart w:id="535" w:name="_Toc226309790"/>
      <w:bookmarkStart w:id="536" w:name="_Toc151193788"/>
      <w:bookmarkStart w:id="537" w:name="_Toc151193716"/>
      <w:bookmarkStart w:id="538" w:name="_Toc150774646"/>
      <w:bookmarkStart w:id="539" w:name="_Toc142311048"/>
      <w:bookmarkStart w:id="540" w:name="_Toc164229387"/>
      <w:bookmarkStart w:id="541" w:name="_Toc265228384"/>
      <w:bookmarkStart w:id="542" w:name="_Toc164229241"/>
      <w:bookmarkStart w:id="543" w:name="_Toc149720839"/>
      <w:bookmarkStart w:id="544" w:name="_Toc127161460"/>
      <w:bookmarkStart w:id="545" w:name="_Toc151193644"/>
      <w:bookmarkStart w:id="546" w:name="_Toc151193860"/>
      <w:bookmarkStart w:id="547" w:name="_Toc164351640"/>
      <w:bookmarkStart w:id="548" w:name="_Toc305158888"/>
      <w:bookmarkStart w:id="549" w:name="_Toc127151546"/>
      <w:bookmarkStart w:id="550" w:name="_Toc151190173"/>
      <w:bookmarkStart w:id="551" w:name="_Toc226965819"/>
      <w:bookmarkStart w:id="552" w:name="_Toc150509297"/>
      <w:bookmarkStart w:id="553" w:name="_Toc226965736"/>
      <w:bookmarkStart w:id="554" w:name="_Toc520356170"/>
      <w:bookmarkStart w:id="555" w:name="_Toc127151747"/>
      <w:bookmarkStart w:id="556" w:name="_Toc226337242"/>
      <w:bookmarkStart w:id="557" w:name="_Toc150774751"/>
      <w:bookmarkStart w:id="558" w:name="_Toc150480784"/>
      <w:bookmarkStart w:id="559" w:name="_Toc264969236"/>
      <w:r>
        <w:rPr>
          <w:rFonts w:ascii="宋体" w:hAnsi="宋体"/>
          <w:sz w:val="24"/>
        </w:rPr>
        <w:t>成交候选人名单</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63F61486"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27E3A3C"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6F8CFCAA" w14:textId="77777777" w:rsidR="00AC4218"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0EC6031E" w14:textId="77777777" w:rsidR="00AC4218" w:rsidRDefault="00000000">
      <w:pPr>
        <w:numPr>
          <w:ilvl w:val="0"/>
          <w:numId w:val="3"/>
        </w:numPr>
        <w:tabs>
          <w:tab w:val="left" w:pos="360"/>
        </w:tabs>
        <w:snapToGrid w:val="0"/>
        <w:spacing w:line="360" w:lineRule="auto"/>
        <w:ind w:left="902" w:hanging="902"/>
        <w:outlineLvl w:val="2"/>
        <w:rPr>
          <w:rFonts w:ascii="宋体" w:hAnsi="宋体" w:hint="eastAsia"/>
          <w:sz w:val="24"/>
        </w:rPr>
      </w:pPr>
      <w:r>
        <w:rPr>
          <w:rFonts w:ascii="宋体" w:hAnsi="宋体"/>
          <w:sz w:val="24"/>
        </w:rPr>
        <w:t>报告违法行为</w:t>
      </w:r>
    </w:p>
    <w:p w14:paraId="5D724507" w14:textId="77777777" w:rsidR="00AC4218" w:rsidRDefault="00000000">
      <w:pPr>
        <w:tabs>
          <w:tab w:val="left" w:pos="1080"/>
          <w:tab w:val="left" w:pos="1589"/>
          <w:tab w:val="left" w:pos="2014"/>
        </w:tabs>
        <w:snapToGrid w:val="0"/>
        <w:spacing w:line="360" w:lineRule="auto"/>
        <w:ind w:firstLineChars="200" w:firstLine="480"/>
        <w:rPr>
          <w:rFonts w:ascii="宋体" w:hAnsi="宋体" w:hint="eastAsia"/>
          <w:sz w:val="24"/>
        </w:rPr>
      </w:pPr>
      <w:r>
        <w:rPr>
          <w:rFonts w:ascii="宋体" w:hAnsi="宋体"/>
          <w:sz w:val="24"/>
        </w:rPr>
        <w:t>磋商小组在评审过程中发现供应商有行贿、提供虚假材料或者串通等违法行为时，有向采购人、采购代理机构或者有关部门报告的职责。</w:t>
      </w:r>
    </w:p>
    <w:p w14:paraId="03CF010D"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37680B97"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2D917EB7"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41B70AAC"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26213A4F"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63C6A9A9"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5767A4BD"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3E27D987"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19D0D4FB"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7B8758DA"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1268A1D4" w14:textId="77777777" w:rsidR="00AC4218" w:rsidRDefault="00AC4218">
      <w:pPr>
        <w:tabs>
          <w:tab w:val="left" w:pos="1080"/>
          <w:tab w:val="left" w:pos="1589"/>
          <w:tab w:val="left" w:pos="2014"/>
        </w:tabs>
        <w:snapToGrid w:val="0"/>
        <w:spacing w:line="360" w:lineRule="auto"/>
        <w:ind w:firstLineChars="200" w:firstLine="480"/>
        <w:rPr>
          <w:rFonts w:ascii="宋体" w:hAnsi="宋体" w:hint="eastAsia"/>
          <w:sz w:val="24"/>
        </w:rPr>
      </w:pPr>
    </w:p>
    <w:p w14:paraId="5314F497" w14:textId="77777777" w:rsidR="00AC4218" w:rsidRDefault="00000000">
      <w:pPr>
        <w:jc w:val="center"/>
        <w:rPr>
          <w:rFonts w:ascii="宋体" w:hAnsi="宋体" w:hint="eastAsia"/>
          <w:b/>
          <w:bCs/>
          <w:sz w:val="28"/>
          <w:szCs w:val="36"/>
        </w:rPr>
      </w:pPr>
      <w:r>
        <w:rPr>
          <w:rFonts w:ascii="宋体" w:hAnsi="宋体"/>
          <w:b/>
          <w:bCs/>
          <w:sz w:val="28"/>
          <w:szCs w:val="36"/>
        </w:rPr>
        <w:t>二、评审标准</w:t>
      </w:r>
    </w:p>
    <w:tbl>
      <w:tblPr>
        <w:tblStyle w:val="1b"/>
        <w:tblW w:w="5000" w:type="pct"/>
        <w:jc w:val="center"/>
        <w:tblLook w:val="04A0" w:firstRow="1" w:lastRow="0" w:firstColumn="1" w:lastColumn="0" w:noHBand="0" w:noVBand="1"/>
      </w:tblPr>
      <w:tblGrid>
        <w:gridCol w:w="784"/>
        <w:gridCol w:w="2098"/>
        <w:gridCol w:w="5485"/>
        <w:gridCol w:w="803"/>
      </w:tblGrid>
      <w:tr w:rsidR="00AC4218" w14:paraId="20E49FDA" w14:textId="77777777">
        <w:trPr>
          <w:trHeight w:val="340"/>
          <w:jc w:val="center"/>
        </w:trPr>
        <w:tc>
          <w:tcPr>
            <w:tcW w:w="427" w:type="pct"/>
            <w:vAlign w:val="center"/>
          </w:tcPr>
          <w:p w14:paraId="65F835FF"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序号</w:t>
            </w:r>
          </w:p>
        </w:tc>
        <w:tc>
          <w:tcPr>
            <w:tcW w:w="1144" w:type="pct"/>
            <w:vAlign w:val="center"/>
          </w:tcPr>
          <w:p w14:paraId="7E3C5C1D"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评审因素</w:t>
            </w:r>
          </w:p>
        </w:tc>
        <w:tc>
          <w:tcPr>
            <w:tcW w:w="2990" w:type="pct"/>
            <w:vAlign w:val="center"/>
          </w:tcPr>
          <w:p w14:paraId="6CA6B4A0"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评审标准</w:t>
            </w:r>
          </w:p>
        </w:tc>
        <w:tc>
          <w:tcPr>
            <w:tcW w:w="438" w:type="pct"/>
            <w:vAlign w:val="center"/>
          </w:tcPr>
          <w:p w14:paraId="526C5423"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分值</w:t>
            </w:r>
          </w:p>
        </w:tc>
      </w:tr>
      <w:tr w:rsidR="00AC4218" w14:paraId="425D24CF" w14:textId="77777777">
        <w:trPr>
          <w:trHeight w:val="340"/>
          <w:jc w:val="center"/>
        </w:trPr>
        <w:tc>
          <w:tcPr>
            <w:tcW w:w="427" w:type="pct"/>
            <w:vAlign w:val="center"/>
          </w:tcPr>
          <w:p w14:paraId="7DD53F90"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一</w:t>
            </w:r>
          </w:p>
        </w:tc>
        <w:tc>
          <w:tcPr>
            <w:tcW w:w="4134" w:type="pct"/>
            <w:gridSpan w:val="2"/>
            <w:vAlign w:val="center"/>
          </w:tcPr>
          <w:p w14:paraId="78F4818D"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价格因素</w:t>
            </w:r>
          </w:p>
        </w:tc>
        <w:tc>
          <w:tcPr>
            <w:tcW w:w="438" w:type="pct"/>
            <w:vAlign w:val="center"/>
          </w:tcPr>
          <w:p w14:paraId="571B035F"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10</w:t>
            </w:r>
          </w:p>
        </w:tc>
      </w:tr>
      <w:tr w:rsidR="00AC4218" w14:paraId="3698AA8E" w14:textId="77777777">
        <w:trPr>
          <w:trHeight w:val="340"/>
          <w:jc w:val="center"/>
        </w:trPr>
        <w:tc>
          <w:tcPr>
            <w:tcW w:w="427" w:type="pct"/>
            <w:vAlign w:val="center"/>
          </w:tcPr>
          <w:p w14:paraId="0A59F61D"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w:t>
            </w:r>
          </w:p>
        </w:tc>
        <w:tc>
          <w:tcPr>
            <w:tcW w:w="1144" w:type="pct"/>
            <w:vAlign w:val="center"/>
          </w:tcPr>
          <w:p w14:paraId="38437301"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响应报价</w:t>
            </w:r>
          </w:p>
        </w:tc>
        <w:tc>
          <w:tcPr>
            <w:tcW w:w="2990" w:type="pct"/>
            <w:vAlign w:val="center"/>
          </w:tcPr>
          <w:p w14:paraId="0E9FB73F" w14:textId="77777777" w:rsidR="00AC4218" w:rsidRDefault="00000000">
            <w:pPr>
              <w:snapToGrid w:val="0"/>
              <w:spacing w:line="360" w:lineRule="auto"/>
              <w:textAlignment w:val="baseline"/>
              <w:rPr>
                <w:rFonts w:ascii="宋体" w:hAnsi="宋体" w:hint="eastAsia"/>
                <w:kern w:val="0"/>
                <w:szCs w:val="21"/>
              </w:rPr>
            </w:pPr>
            <w:r>
              <w:rPr>
                <w:rFonts w:ascii="宋体" w:hAnsi="宋体" w:hint="eastAsia"/>
                <w:kern w:val="0"/>
                <w:szCs w:val="21"/>
              </w:rPr>
              <w:t>满足磋商文件要求的最后报价最低的供应商的价格为磋商基准价，其价格分为满分。其他供应商的价格分统一按照下列公式计算：</w:t>
            </w:r>
          </w:p>
          <w:p w14:paraId="2045A31C" w14:textId="77777777" w:rsidR="00AC4218" w:rsidRDefault="00000000">
            <w:pPr>
              <w:snapToGrid w:val="0"/>
              <w:spacing w:line="360" w:lineRule="auto"/>
              <w:textAlignment w:val="baseline"/>
              <w:rPr>
                <w:rFonts w:ascii="宋体" w:hAnsi="宋体" w:hint="eastAsia"/>
                <w:kern w:val="0"/>
                <w:szCs w:val="21"/>
              </w:rPr>
            </w:pPr>
            <w:r>
              <w:rPr>
                <w:rFonts w:ascii="宋体" w:hAnsi="宋体" w:hint="eastAsia"/>
                <w:kern w:val="0"/>
                <w:szCs w:val="21"/>
              </w:rPr>
              <w:t>磋商报价得分=（磋商基准价/最后报价）×10。</w:t>
            </w:r>
          </w:p>
          <w:p w14:paraId="2A8F3DFE" w14:textId="77777777" w:rsidR="00AC4218" w:rsidRDefault="00000000">
            <w:pPr>
              <w:snapToGrid w:val="0"/>
              <w:spacing w:line="360" w:lineRule="auto"/>
              <w:textAlignment w:val="baseline"/>
              <w:rPr>
                <w:rFonts w:ascii="宋体" w:hAnsi="宋体" w:hint="eastAsia"/>
                <w:b/>
                <w:bCs/>
                <w:kern w:val="0"/>
                <w:szCs w:val="21"/>
              </w:rPr>
            </w:pPr>
            <w:r>
              <w:rPr>
                <w:rFonts w:ascii="宋体" w:hAnsi="宋体" w:hint="eastAsia"/>
                <w:kern w:val="0"/>
                <w:szCs w:val="21"/>
              </w:rPr>
              <w:t>注：此处最后报价指经过报价修正，及因落实政府采购政策进行价格调整后的报价，详见第三章《评审方法和评审标准》3.2、3.3</w:t>
            </w:r>
          </w:p>
        </w:tc>
        <w:tc>
          <w:tcPr>
            <w:tcW w:w="438" w:type="pct"/>
            <w:vAlign w:val="center"/>
          </w:tcPr>
          <w:p w14:paraId="544A046D" w14:textId="77777777" w:rsidR="00AC4218" w:rsidRDefault="00000000">
            <w:pPr>
              <w:snapToGrid w:val="0"/>
              <w:jc w:val="center"/>
              <w:textAlignment w:val="baseline"/>
              <w:rPr>
                <w:rFonts w:ascii="宋体" w:hAnsi="宋体" w:hint="eastAsia"/>
                <w:b/>
                <w:bCs/>
                <w:kern w:val="0"/>
                <w:szCs w:val="21"/>
              </w:rPr>
            </w:pPr>
            <w:r>
              <w:rPr>
                <w:rFonts w:ascii="宋体" w:hAnsi="宋体" w:hint="eastAsia"/>
                <w:kern w:val="0"/>
                <w:szCs w:val="21"/>
              </w:rPr>
              <w:t>10</w:t>
            </w:r>
          </w:p>
        </w:tc>
      </w:tr>
      <w:tr w:rsidR="00AC4218" w14:paraId="3863B944" w14:textId="77777777">
        <w:trPr>
          <w:trHeight w:val="340"/>
          <w:jc w:val="center"/>
        </w:trPr>
        <w:tc>
          <w:tcPr>
            <w:tcW w:w="427" w:type="pct"/>
            <w:vAlign w:val="center"/>
          </w:tcPr>
          <w:p w14:paraId="19D3E513"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二</w:t>
            </w:r>
          </w:p>
        </w:tc>
        <w:tc>
          <w:tcPr>
            <w:tcW w:w="4134" w:type="pct"/>
            <w:gridSpan w:val="2"/>
            <w:vAlign w:val="center"/>
          </w:tcPr>
          <w:p w14:paraId="7107DB6C" w14:textId="77777777" w:rsidR="00AC4218" w:rsidRDefault="00000000">
            <w:pPr>
              <w:snapToGrid w:val="0"/>
              <w:spacing w:line="360" w:lineRule="auto"/>
              <w:jc w:val="center"/>
              <w:textAlignment w:val="baseline"/>
              <w:rPr>
                <w:rFonts w:ascii="宋体" w:hAnsi="宋体" w:hint="eastAsia"/>
                <w:b/>
                <w:bCs/>
                <w:kern w:val="0"/>
                <w:szCs w:val="21"/>
              </w:rPr>
            </w:pPr>
            <w:r>
              <w:rPr>
                <w:rFonts w:ascii="宋体" w:hAnsi="宋体" w:hint="eastAsia"/>
                <w:b/>
                <w:bCs/>
                <w:kern w:val="0"/>
                <w:szCs w:val="21"/>
              </w:rPr>
              <w:t>商务因素</w:t>
            </w:r>
          </w:p>
        </w:tc>
        <w:tc>
          <w:tcPr>
            <w:tcW w:w="438" w:type="pct"/>
            <w:vAlign w:val="center"/>
          </w:tcPr>
          <w:p w14:paraId="5579B00D"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13</w:t>
            </w:r>
          </w:p>
        </w:tc>
      </w:tr>
      <w:tr w:rsidR="00AC4218" w14:paraId="20E3D1FF" w14:textId="77777777">
        <w:trPr>
          <w:trHeight w:val="340"/>
          <w:jc w:val="center"/>
        </w:trPr>
        <w:tc>
          <w:tcPr>
            <w:tcW w:w="427" w:type="pct"/>
            <w:vAlign w:val="center"/>
          </w:tcPr>
          <w:p w14:paraId="64C737AC"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2</w:t>
            </w:r>
          </w:p>
        </w:tc>
        <w:tc>
          <w:tcPr>
            <w:tcW w:w="1144" w:type="pct"/>
            <w:vAlign w:val="center"/>
          </w:tcPr>
          <w:p w14:paraId="49AFB6BF"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履约经验</w:t>
            </w:r>
          </w:p>
        </w:tc>
        <w:tc>
          <w:tcPr>
            <w:tcW w:w="2990" w:type="pct"/>
            <w:vAlign w:val="center"/>
          </w:tcPr>
          <w:p w14:paraId="7502A17D" w14:textId="77777777" w:rsidR="00AC4218" w:rsidRDefault="00000000">
            <w:pPr>
              <w:snapToGrid w:val="0"/>
              <w:spacing w:line="360" w:lineRule="auto"/>
              <w:textAlignment w:val="baseline"/>
              <w:rPr>
                <w:rFonts w:ascii="宋体" w:hAnsi="宋体" w:hint="eastAsia"/>
                <w:kern w:val="0"/>
                <w:szCs w:val="21"/>
              </w:rPr>
            </w:pPr>
            <w:r>
              <w:rPr>
                <w:rFonts w:ascii="宋体" w:hAnsi="宋体"/>
                <w:kern w:val="0"/>
                <w:szCs w:val="21"/>
              </w:rPr>
              <w:t>供应商近三年具有类似服务经验，每提供一项得</w:t>
            </w:r>
            <w:r>
              <w:rPr>
                <w:rFonts w:ascii="宋体" w:hAnsi="宋体" w:hint="eastAsia"/>
                <w:kern w:val="0"/>
                <w:szCs w:val="21"/>
              </w:rPr>
              <w:t>3</w:t>
            </w:r>
            <w:r>
              <w:rPr>
                <w:rFonts w:ascii="宋体" w:hAnsi="宋体"/>
                <w:kern w:val="0"/>
                <w:szCs w:val="21"/>
              </w:rPr>
              <w:t>分，最多得</w:t>
            </w:r>
            <w:r>
              <w:rPr>
                <w:rFonts w:ascii="宋体" w:hAnsi="宋体" w:hint="eastAsia"/>
                <w:kern w:val="0"/>
                <w:szCs w:val="21"/>
              </w:rPr>
              <w:t>9</w:t>
            </w:r>
            <w:r>
              <w:rPr>
                <w:rFonts w:ascii="宋体" w:hAnsi="宋体"/>
                <w:kern w:val="0"/>
                <w:szCs w:val="21"/>
              </w:rPr>
              <w:t>分</w:t>
            </w:r>
            <w:r>
              <w:rPr>
                <w:rFonts w:ascii="宋体" w:hAnsi="宋体" w:hint="eastAsia"/>
                <w:kern w:val="0"/>
                <w:szCs w:val="21"/>
              </w:rPr>
              <w:t>，未提供不得分</w:t>
            </w:r>
            <w:r>
              <w:rPr>
                <w:rFonts w:ascii="宋体" w:hAnsi="宋体"/>
                <w:kern w:val="0"/>
                <w:szCs w:val="21"/>
              </w:rPr>
              <w:t>。</w:t>
            </w:r>
          </w:p>
          <w:p w14:paraId="00FA2C07"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（需提供合同，至少包含合同首页、服务内容页、签订时间页、盖章页，复印件或扫描件加盖供应商公章。）</w:t>
            </w:r>
          </w:p>
          <w:p w14:paraId="1877C683" w14:textId="77777777" w:rsidR="00AC4218" w:rsidRDefault="00000000">
            <w:pPr>
              <w:snapToGrid w:val="0"/>
              <w:spacing w:line="360" w:lineRule="auto"/>
              <w:textAlignment w:val="baseline"/>
              <w:rPr>
                <w:rFonts w:ascii="宋体" w:hAnsi="宋体" w:hint="eastAsia"/>
                <w:b/>
                <w:bCs/>
                <w:kern w:val="0"/>
                <w:szCs w:val="21"/>
              </w:rPr>
            </w:pPr>
            <w:r>
              <w:rPr>
                <w:rFonts w:ascii="宋体" w:hAnsi="宋体" w:hint="eastAsia"/>
                <w:kern w:val="0"/>
                <w:szCs w:val="21"/>
              </w:rPr>
              <w:t>注：近三年指2023年2月1日至响应文件递交截止日；以合同签订时间为准。</w:t>
            </w:r>
          </w:p>
        </w:tc>
        <w:tc>
          <w:tcPr>
            <w:tcW w:w="438" w:type="pct"/>
            <w:vAlign w:val="center"/>
          </w:tcPr>
          <w:p w14:paraId="46074B62"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9</w:t>
            </w:r>
          </w:p>
        </w:tc>
      </w:tr>
      <w:tr w:rsidR="00AC4218" w14:paraId="280BFBAB" w14:textId="77777777">
        <w:trPr>
          <w:trHeight w:val="340"/>
          <w:jc w:val="center"/>
        </w:trPr>
        <w:tc>
          <w:tcPr>
            <w:tcW w:w="427" w:type="pct"/>
            <w:vAlign w:val="center"/>
          </w:tcPr>
          <w:p w14:paraId="5EFBE845"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3</w:t>
            </w:r>
          </w:p>
        </w:tc>
        <w:tc>
          <w:tcPr>
            <w:tcW w:w="1144" w:type="pct"/>
            <w:vAlign w:val="center"/>
          </w:tcPr>
          <w:p w14:paraId="010A8798"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项目负责人能力</w:t>
            </w:r>
          </w:p>
        </w:tc>
        <w:tc>
          <w:tcPr>
            <w:tcW w:w="2990" w:type="pct"/>
            <w:vAlign w:val="center"/>
          </w:tcPr>
          <w:p w14:paraId="0C00949C"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项目负责人（项目经理）具有电力相关专业技术职称</w:t>
            </w:r>
          </w:p>
          <w:p w14:paraId="0D51D59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高级（含）及以上得3分，中级得1.5分，其余不得分。</w:t>
            </w:r>
          </w:p>
          <w:p w14:paraId="177C4B61" w14:textId="77777777" w:rsidR="00AC4218" w:rsidRDefault="00000000">
            <w:pPr>
              <w:snapToGrid w:val="0"/>
              <w:spacing w:line="360" w:lineRule="auto"/>
              <w:textAlignment w:val="baseline"/>
              <w:rPr>
                <w:rFonts w:ascii="宋体" w:hAnsi="宋体" w:hint="eastAsia"/>
                <w:kern w:val="0"/>
                <w:szCs w:val="21"/>
              </w:rPr>
            </w:pPr>
            <w:r>
              <w:rPr>
                <w:rFonts w:ascii="宋体" w:hAnsi="宋体" w:hint="eastAsia"/>
                <w:kern w:val="0"/>
                <w:szCs w:val="21"/>
              </w:rPr>
              <w:t>需提供相关证明文件复印件或扫描件加盖供应商公章（职称证或相关法律法规、规定认可的等同于该职称的相关证书）</w:t>
            </w:r>
          </w:p>
        </w:tc>
        <w:tc>
          <w:tcPr>
            <w:tcW w:w="438" w:type="pct"/>
            <w:vAlign w:val="center"/>
          </w:tcPr>
          <w:p w14:paraId="16647C94"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3</w:t>
            </w:r>
          </w:p>
        </w:tc>
      </w:tr>
      <w:tr w:rsidR="00AC4218" w14:paraId="3DB63923" w14:textId="77777777">
        <w:trPr>
          <w:trHeight w:val="340"/>
          <w:jc w:val="center"/>
        </w:trPr>
        <w:tc>
          <w:tcPr>
            <w:tcW w:w="427" w:type="pct"/>
            <w:vAlign w:val="center"/>
          </w:tcPr>
          <w:p w14:paraId="6EC28C4C"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4</w:t>
            </w:r>
          </w:p>
        </w:tc>
        <w:tc>
          <w:tcPr>
            <w:tcW w:w="1144" w:type="pct"/>
            <w:vAlign w:val="center"/>
          </w:tcPr>
          <w:p w14:paraId="388D3882"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安全团队人员能力</w:t>
            </w:r>
          </w:p>
        </w:tc>
        <w:tc>
          <w:tcPr>
            <w:tcW w:w="2990" w:type="pct"/>
            <w:vAlign w:val="center"/>
          </w:tcPr>
          <w:p w14:paraId="1CBD9CE2"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项目安全团队中（除项目经理外），每有一名具有相关行政主管部门核发的安全生产考核合格证书人员，得0.5分，最多得1分。</w:t>
            </w:r>
          </w:p>
          <w:p w14:paraId="313852C9" w14:textId="77777777" w:rsidR="00AC4218" w:rsidRDefault="00000000">
            <w:pPr>
              <w:snapToGrid w:val="0"/>
              <w:spacing w:line="360" w:lineRule="auto"/>
              <w:textAlignment w:val="baseline"/>
              <w:rPr>
                <w:rFonts w:ascii="宋体" w:hAnsi="宋体" w:hint="eastAsia"/>
                <w:kern w:val="0"/>
                <w:szCs w:val="21"/>
              </w:rPr>
            </w:pPr>
            <w:r>
              <w:rPr>
                <w:rFonts w:ascii="宋体" w:hAnsi="宋体" w:hint="eastAsia"/>
                <w:kern w:val="0"/>
                <w:szCs w:val="21"/>
              </w:rPr>
              <w:t>需提供有效证书复印件或扫描件加盖供应商公章</w:t>
            </w:r>
          </w:p>
        </w:tc>
        <w:tc>
          <w:tcPr>
            <w:tcW w:w="438" w:type="pct"/>
            <w:vAlign w:val="center"/>
          </w:tcPr>
          <w:p w14:paraId="58CCA3D6"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1</w:t>
            </w:r>
          </w:p>
        </w:tc>
      </w:tr>
      <w:tr w:rsidR="00AC4218" w14:paraId="2A2DB769" w14:textId="77777777">
        <w:trPr>
          <w:trHeight w:val="340"/>
          <w:jc w:val="center"/>
        </w:trPr>
        <w:tc>
          <w:tcPr>
            <w:tcW w:w="427" w:type="pct"/>
            <w:vAlign w:val="center"/>
          </w:tcPr>
          <w:p w14:paraId="12BAB8E0"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三</w:t>
            </w:r>
          </w:p>
        </w:tc>
        <w:tc>
          <w:tcPr>
            <w:tcW w:w="4134" w:type="pct"/>
            <w:gridSpan w:val="2"/>
            <w:vAlign w:val="center"/>
          </w:tcPr>
          <w:p w14:paraId="205335F4" w14:textId="77777777" w:rsidR="00AC4218" w:rsidRDefault="00000000">
            <w:pPr>
              <w:snapToGrid w:val="0"/>
              <w:spacing w:line="360" w:lineRule="auto"/>
              <w:jc w:val="center"/>
              <w:textAlignment w:val="baseline"/>
              <w:rPr>
                <w:rFonts w:ascii="宋体" w:hAnsi="宋体" w:hint="eastAsia"/>
                <w:kern w:val="0"/>
                <w:szCs w:val="21"/>
              </w:rPr>
            </w:pPr>
            <w:r>
              <w:rPr>
                <w:rFonts w:ascii="宋体" w:hAnsi="宋体" w:hint="eastAsia"/>
                <w:b/>
                <w:bCs/>
                <w:kern w:val="0"/>
                <w:szCs w:val="21"/>
              </w:rPr>
              <w:t>技术因素</w:t>
            </w:r>
          </w:p>
        </w:tc>
        <w:tc>
          <w:tcPr>
            <w:tcW w:w="438" w:type="pct"/>
            <w:vAlign w:val="center"/>
          </w:tcPr>
          <w:p w14:paraId="33499D8B" w14:textId="77777777" w:rsidR="00AC4218" w:rsidRDefault="00000000">
            <w:pPr>
              <w:snapToGrid w:val="0"/>
              <w:jc w:val="center"/>
              <w:textAlignment w:val="baseline"/>
              <w:rPr>
                <w:rFonts w:ascii="宋体" w:hAnsi="宋体" w:hint="eastAsia"/>
                <w:kern w:val="0"/>
                <w:szCs w:val="21"/>
              </w:rPr>
            </w:pPr>
            <w:r>
              <w:rPr>
                <w:rFonts w:ascii="宋体" w:hAnsi="宋体" w:hint="eastAsia"/>
                <w:b/>
                <w:bCs/>
                <w:kern w:val="0"/>
                <w:szCs w:val="21"/>
              </w:rPr>
              <w:t>77</w:t>
            </w:r>
          </w:p>
        </w:tc>
      </w:tr>
      <w:tr w:rsidR="00AC4218" w14:paraId="46BE874F" w14:textId="77777777">
        <w:trPr>
          <w:trHeight w:val="340"/>
          <w:jc w:val="center"/>
        </w:trPr>
        <w:tc>
          <w:tcPr>
            <w:tcW w:w="427" w:type="pct"/>
            <w:vAlign w:val="center"/>
          </w:tcPr>
          <w:p w14:paraId="36E20FC9"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5</w:t>
            </w:r>
          </w:p>
        </w:tc>
        <w:tc>
          <w:tcPr>
            <w:tcW w:w="1144" w:type="pct"/>
            <w:vAlign w:val="center"/>
          </w:tcPr>
          <w:p w14:paraId="1984674A"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人员配置方案</w:t>
            </w:r>
          </w:p>
        </w:tc>
        <w:tc>
          <w:tcPr>
            <w:tcW w:w="2990" w:type="pct"/>
            <w:vAlign w:val="center"/>
          </w:tcPr>
          <w:p w14:paraId="077B507D"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结合项目需求，供应商应提供人员配置方案包括但不限</w:t>
            </w:r>
            <w:r>
              <w:rPr>
                <w:rFonts w:ascii="宋体" w:hAnsi="宋体" w:hint="eastAsia"/>
                <w:kern w:val="0"/>
                <w:szCs w:val="21"/>
              </w:rPr>
              <w:lastRenderedPageBreak/>
              <w:t>于：①高、低压设备维护人员配置②巡视人员配置</w:t>
            </w:r>
          </w:p>
          <w:p w14:paraId="20CB6D48"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w:t>
            </w:r>
            <w:r>
              <w:rPr>
                <w:rFonts w:ascii="宋体" w:hAnsi="宋体"/>
                <w:kern w:val="0"/>
                <w:szCs w:val="21"/>
              </w:rPr>
              <w:t>配置</w:t>
            </w:r>
            <w:r>
              <w:rPr>
                <w:rFonts w:ascii="宋体" w:hAnsi="宋体" w:hint="eastAsia"/>
                <w:kern w:val="0"/>
                <w:szCs w:val="21"/>
              </w:rPr>
              <w:t>方案</w:t>
            </w:r>
            <w:r>
              <w:rPr>
                <w:rFonts w:ascii="宋体" w:hAnsi="宋体"/>
                <w:kern w:val="0"/>
                <w:szCs w:val="21"/>
              </w:rPr>
              <w:t>分工合理</w:t>
            </w:r>
            <w:r>
              <w:rPr>
                <w:rFonts w:ascii="宋体" w:hAnsi="宋体" w:hint="eastAsia"/>
                <w:kern w:val="0"/>
                <w:szCs w:val="21"/>
              </w:rPr>
              <w:t>，</w:t>
            </w:r>
            <w:r>
              <w:rPr>
                <w:rFonts w:ascii="宋体" w:hAnsi="宋体"/>
                <w:kern w:val="0"/>
                <w:szCs w:val="21"/>
              </w:rPr>
              <w:t>职责明确</w:t>
            </w:r>
            <w:r>
              <w:rPr>
                <w:rFonts w:ascii="宋体" w:hAnsi="宋体" w:hint="eastAsia"/>
                <w:kern w:val="0"/>
                <w:szCs w:val="21"/>
              </w:rPr>
              <w:t>，</w:t>
            </w:r>
            <w:r>
              <w:rPr>
                <w:rFonts w:ascii="宋体" w:hAnsi="宋体"/>
                <w:kern w:val="0"/>
                <w:szCs w:val="21"/>
              </w:rPr>
              <w:t>专业技术能力强</w:t>
            </w:r>
            <w:r>
              <w:rPr>
                <w:rFonts w:ascii="宋体" w:hAnsi="宋体" w:hint="eastAsia"/>
                <w:kern w:val="0"/>
                <w:szCs w:val="21"/>
              </w:rPr>
              <w:t>，</w:t>
            </w:r>
            <w:r>
              <w:rPr>
                <w:rFonts w:ascii="宋体" w:hAnsi="宋体"/>
                <w:kern w:val="0"/>
                <w:szCs w:val="21"/>
              </w:rPr>
              <w:t>经验丰富，完全满足项目实施需要，得</w:t>
            </w:r>
            <w:r>
              <w:rPr>
                <w:rFonts w:ascii="宋体" w:hAnsi="宋体" w:hint="eastAsia"/>
                <w:kern w:val="0"/>
                <w:szCs w:val="21"/>
              </w:rPr>
              <w:t>4</w:t>
            </w:r>
            <w:r>
              <w:rPr>
                <w:rFonts w:ascii="宋体" w:hAnsi="宋体"/>
                <w:kern w:val="0"/>
                <w:szCs w:val="21"/>
              </w:rPr>
              <w:t>分；</w:t>
            </w:r>
          </w:p>
          <w:p w14:paraId="372C1A87"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w:t>
            </w:r>
            <w:r>
              <w:rPr>
                <w:rFonts w:ascii="宋体" w:hAnsi="宋体"/>
                <w:kern w:val="0"/>
                <w:szCs w:val="21"/>
              </w:rPr>
              <w:t>配置</w:t>
            </w:r>
            <w:r>
              <w:rPr>
                <w:rFonts w:ascii="宋体" w:hAnsi="宋体" w:hint="eastAsia"/>
                <w:kern w:val="0"/>
                <w:szCs w:val="21"/>
              </w:rPr>
              <w:t>方案</w:t>
            </w:r>
            <w:r>
              <w:rPr>
                <w:rFonts w:ascii="宋体" w:hAnsi="宋体"/>
                <w:kern w:val="0"/>
                <w:szCs w:val="21"/>
              </w:rPr>
              <w:t>分工不够合理，或职责不够明确，或专业技术能力有所欠缺，或经验不够丰富，并未完全贴合项目实施需要，得</w:t>
            </w:r>
            <w:r>
              <w:rPr>
                <w:rFonts w:ascii="宋体" w:hAnsi="宋体" w:hint="eastAsia"/>
                <w:kern w:val="0"/>
                <w:szCs w:val="21"/>
              </w:rPr>
              <w:t>2</w:t>
            </w:r>
            <w:r>
              <w:rPr>
                <w:rFonts w:ascii="宋体" w:hAnsi="宋体"/>
                <w:kern w:val="0"/>
                <w:szCs w:val="21"/>
              </w:rPr>
              <w:t>分；</w:t>
            </w:r>
          </w:p>
          <w:p w14:paraId="32028FCD"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w:t>
            </w:r>
            <w:r>
              <w:rPr>
                <w:rFonts w:ascii="宋体" w:hAnsi="宋体"/>
                <w:kern w:val="0"/>
                <w:szCs w:val="21"/>
              </w:rPr>
              <w:t>配置</w:t>
            </w:r>
            <w:r>
              <w:rPr>
                <w:rFonts w:ascii="宋体" w:hAnsi="宋体" w:hint="eastAsia"/>
                <w:kern w:val="0"/>
                <w:szCs w:val="21"/>
              </w:rPr>
              <w:t>方案内容缺失严重，或偏差明显，或人员能力经验严重不足，完全未贴合项目实施需要</w:t>
            </w:r>
            <w:r>
              <w:rPr>
                <w:rFonts w:ascii="宋体" w:hAnsi="宋体"/>
                <w:kern w:val="0"/>
                <w:szCs w:val="21"/>
              </w:rPr>
              <w:t>或未提供，得0分</w:t>
            </w:r>
            <w:r>
              <w:rPr>
                <w:rFonts w:ascii="宋体" w:hAnsi="宋体" w:hint="eastAsia"/>
                <w:kern w:val="0"/>
                <w:szCs w:val="21"/>
              </w:rPr>
              <w:t>。</w:t>
            </w:r>
          </w:p>
        </w:tc>
        <w:tc>
          <w:tcPr>
            <w:tcW w:w="438" w:type="pct"/>
            <w:vAlign w:val="center"/>
          </w:tcPr>
          <w:p w14:paraId="27536E63"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lastRenderedPageBreak/>
              <w:t>8</w:t>
            </w:r>
          </w:p>
        </w:tc>
      </w:tr>
      <w:tr w:rsidR="00AC4218" w14:paraId="1109ED28" w14:textId="77777777">
        <w:trPr>
          <w:trHeight w:val="340"/>
          <w:jc w:val="center"/>
        </w:trPr>
        <w:tc>
          <w:tcPr>
            <w:tcW w:w="427" w:type="pct"/>
            <w:vAlign w:val="center"/>
          </w:tcPr>
          <w:p w14:paraId="1659B625"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6</w:t>
            </w:r>
          </w:p>
        </w:tc>
        <w:tc>
          <w:tcPr>
            <w:tcW w:w="1144" w:type="pct"/>
            <w:vAlign w:val="center"/>
          </w:tcPr>
          <w:p w14:paraId="0AAD781F"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人员培训及考核方案</w:t>
            </w:r>
          </w:p>
        </w:tc>
        <w:tc>
          <w:tcPr>
            <w:tcW w:w="2990" w:type="pct"/>
            <w:vAlign w:val="center"/>
          </w:tcPr>
          <w:p w14:paraId="3BE5E619"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结合项目需求，供应商应提供人员培训及考核方案包括但不限于：①人员培训方案②人员考核方案</w:t>
            </w:r>
          </w:p>
          <w:p w14:paraId="7DB926B1"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每有1项阐述内容详尽具体，实施细节及措施合理完善，针对性强，可实施性强，与本项目结合紧密，完全满足采购需求，得2分；</w:t>
            </w:r>
          </w:p>
          <w:p w14:paraId="430E5DC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每有1项虽进行了阐述，但阐述内容较为简略，或实施细节及措施基本合理完善但有所欠缺，或针对性不强，或可实施性不强，基本满足采购需求，待改进加强，得1分；</w:t>
            </w:r>
          </w:p>
          <w:p w14:paraId="19311A94"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每有1项虽进行了阐述，但阐述内容缺失严重，或未结合项目实际情况进行论述，偏差明显，或完全无法实施，完全无法满足采购需求或未阐述，得0分。</w:t>
            </w:r>
          </w:p>
        </w:tc>
        <w:tc>
          <w:tcPr>
            <w:tcW w:w="438" w:type="pct"/>
            <w:vAlign w:val="center"/>
          </w:tcPr>
          <w:p w14:paraId="0BD54D7A"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4</w:t>
            </w:r>
          </w:p>
        </w:tc>
      </w:tr>
      <w:tr w:rsidR="00AC4218" w14:paraId="242722CA" w14:textId="77777777">
        <w:trPr>
          <w:trHeight w:val="340"/>
          <w:jc w:val="center"/>
        </w:trPr>
        <w:tc>
          <w:tcPr>
            <w:tcW w:w="427" w:type="pct"/>
            <w:vAlign w:val="center"/>
          </w:tcPr>
          <w:p w14:paraId="44DBD4F9"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7</w:t>
            </w:r>
          </w:p>
        </w:tc>
        <w:tc>
          <w:tcPr>
            <w:tcW w:w="1144" w:type="pct"/>
            <w:vAlign w:val="center"/>
          </w:tcPr>
          <w:p w14:paraId="40862C33"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高压设备维护</w:t>
            </w:r>
          </w:p>
          <w:p w14:paraId="765A6EE6"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服务方案</w:t>
            </w:r>
          </w:p>
        </w:tc>
        <w:tc>
          <w:tcPr>
            <w:tcW w:w="2990" w:type="pct"/>
            <w:vAlign w:val="center"/>
          </w:tcPr>
          <w:p w14:paraId="065D6D9C"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结合项目需求，供应商应提供高压设备维护服务方案阐述内容详尽具体，实施细节及措施合理完善，针对性强，可实施性强，与本项目结合紧密，完全满足采购需求，得10分；</w:t>
            </w:r>
          </w:p>
          <w:p w14:paraId="4942BD7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虽进行了阐述，但阐述内容不够详尽具体，或实施细节及措施较为合理完善但稍有瑕疵，或针对性不够强，或可实施性不够强，总体上满足采购需求，细节待完善，得7.5分；</w:t>
            </w:r>
          </w:p>
          <w:p w14:paraId="206C0049"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虽进行了阐述，但阐述内容较为简略，或实施细节及措施基本合理完善但有所欠缺，或针对性不强，或可实施性不强，基本满足采购需求，待改进加强，得5分；</w:t>
            </w:r>
          </w:p>
          <w:p w14:paraId="6A53B9DF"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虽进行了阐述，但阐述内容有所缺失，或实施细节及措施不合理不完善，或缺乏针对性，或缺乏可实施性，基本无法满足采购需求，得2.5分；</w:t>
            </w:r>
          </w:p>
          <w:p w14:paraId="290E998C"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lastRenderedPageBreak/>
              <w:t>虽进行了阐述，但阐述内容缺失严重，或未结合项目实际情况进行论述，偏差明显，或完全无法实施，完全无法满足采购需求或未阐述，得0分。</w:t>
            </w:r>
          </w:p>
        </w:tc>
        <w:tc>
          <w:tcPr>
            <w:tcW w:w="438" w:type="pct"/>
            <w:vAlign w:val="center"/>
          </w:tcPr>
          <w:p w14:paraId="30255B2A"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lastRenderedPageBreak/>
              <w:t>10</w:t>
            </w:r>
          </w:p>
        </w:tc>
      </w:tr>
      <w:tr w:rsidR="00AC4218" w14:paraId="43F47D90" w14:textId="77777777">
        <w:trPr>
          <w:trHeight w:val="340"/>
          <w:jc w:val="center"/>
        </w:trPr>
        <w:tc>
          <w:tcPr>
            <w:tcW w:w="427" w:type="pct"/>
            <w:vAlign w:val="center"/>
          </w:tcPr>
          <w:p w14:paraId="0C6E72A2"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8</w:t>
            </w:r>
          </w:p>
        </w:tc>
        <w:tc>
          <w:tcPr>
            <w:tcW w:w="1144" w:type="pct"/>
            <w:vAlign w:val="center"/>
          </w:tcPr>
          <w:p w14:paraId="04305CC3"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低压设备维护</w:t>
            </w:r>
          </w:p>
          <w:p w14:paraId="4E636940"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服务方案</w:t>
            </w:r>
          </w:p>
        </w:tc>
        <w:tc>
          <w:tcPr>
            <w:tcW w:w="2990" w:type="pct"/>
            <w:vAlign w:val="center"/>
          </w:tcPr>
          <w:p w14:paraId="56C98FDE"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结合项目需求，供应商应提供低压设备维护服务方案阐述内容详尽具体，实施细节及措施合理完善，针对性强，可实施性强，与本项目结合紧密，完全满足采购需求，得10分；</w:t>
            </w:r>
          </w:p>
          <w:p w14:paraId="0DA12CC4"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虽进行了阐述，但阐述内容不够详尽具体，或实施细节及措施较为合理完善但稍有瑕疵，或针对性不够强，或可实施性不够强，总体上满足采购需求，细节待完善，得7.5分；</w:t>
            </w:r>
          </w:p>
          <w:p w14:paraId="7B3F0B01"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虽进行了阐述，但阐述内容较为简略，或实施细节及措施基本合理完善但有所欠缺，或针对性不强，或可实施性不强，基本满足采购需求，待改进加强，得5分；</w:t>
            </w:r>
          </w:p>
          <w:p w14:paraId="3C962138"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虽进行了阐述，但阐述内容有所缺失，或实施细节及措施不合理不完善，或缺乏针对性，或缺乏可实施性，基本无法满足采购需求，得2.5分；</w:t>
            </w:r>
          </w:p>
          <w:p w14:paraId="668544EC"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虽进行了阐述，但阐述内容缺失严重，或未结合项目实际情况进行论述，偏差明显，或完全无法实施，完全无法满足采购需求或未阐述，得0分。</w:t>
            </w:r>
          </w:p>
        </w:tc>
        <w:tc>
          <w:tcPr>
            <w:tcW w:w="438" w:type="pct"/>
            <w:vAlign w:val="center"/>
          </w:tcPr>
          <w:p w14:paraId="21B1FAF0"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10</w:t>
            </w:r>
          </w:p>
        </w:tc>
      </w:tr>
      <w:tr w:rsidR="00AC4218" w14:paraId="699FB976" w14:textId="77777777">
        <w:trPr>
          <w:trHeight w:val="340"/>
          <w:jc w:val="center"/>
        </w:trPr>
        <w:tc>
          <w:tcPr>
            <w:tcW w:w="427" w:type="pct"/>
            <w:vAlign w:val="center"/>
          </w:tcPr>
          <w:p w14:paraId="1581D5E1"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9</w:t>
            </w:r>
          </w:p>
        </w:tc>
        <w:tc>
          <w:tcPr>
            <w:tcW w:w="1144" w:type="pct"/>
            <w:vAlign w:val="center"/>
          </w:tcPr>
          <w:p w14:paraId="30F6E70A"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巡视工作服务方案</w:t>
            </w:r>
          </w:p>
        </w:tc>
        <w:tc>
          <w:tcPr>
            <w:tcW w:w="2990" w:type="pct"/>
            <w:vAlign w:val="center"/>
          </w:tcPr>
          <w:p w14:paraId="0B0A3D5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结合项目需求，供应商应提供巡视工作服务方案阐述内容详尽具体，实施细节及措施合理完善，针对性强，可实施性强，与本项目结合紧密，完全满足采购需求，得10分；</w:t>
            </w:r>
          </w:p>
          <w:p w14:paraId="22E093E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虽进行了阐述，但阐述内容不够详尽具体，或实施细节及措施较为合理完善但稍有瑕疵，或针对性不够强，或可实施性不够强，总体上满足采购需求，细节待完善，得7.5分；</w:t>
            </w:r>
          </w:p>
          <w:p w14:paraId="1C975944"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虽进行了阐述，但阐述内容较为简略，或实施细节及措施基本合理完善但有所欠缺，或针对性不强，或可实施性不强，基本满足采购需求，待改进加强，得5分；</w:t>
            </w:r>
          </w:p>
          <w:p w14:paraId="754856B3"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虽进行了阐述，但阐述内容有所缺失，或实施细节及措施不合理不完善，或缺乏针对性，或缺乏可实施性，基本无法满足采购需求，得2.5分；</w:t>
            </w:r>
          </w:p>
          <w:p w14:paraId="7332F86D"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lastRenderedPageBreak/>
              <w:t>虽进行了阐述，但阐述内容缺失严重，或未结合项目实际情况进行论述，偏差明显，或完全无法实施，完全无法满足采购需求或未阐述，得0分。</w:t>
            </w:r>
          </w:p>
        </w:tc>
        <w:tc>
          <w:tcPr>
            <w:tcW w:w="438" w:type="pct"/>
            <w:vAlign w:val="center"/>
          </w:tcPr>
          <w:p w14:paraId="057160EB"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lastRenderedPageBreak/>
              <w:t>10</w:t>
            </w:r>
          </w:p>
        </w:tc>
      </w:tr>
      <w:tr w:rsidR="00AC4218" w14:paraId="66F12DCC" w14:textId="77777777">
        <w:trPr>
          <w:trHeight w:val="340"/>
          <w:jc w:val="center"/>
        </w:trPr>
        <w:tc>
          <w:tcPr>
            <w:tcW w:w="427" w:type="pct"/>
            <w:vAlign w:val="center"/>
          </w:tcPr>
          <w:p w14:paraId="2F9AD682"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10</w:t>
            </w:r>
          </w:p>
        </w:tc>
        <w:tc>
          <w:tcPr>
            <w:tcW w:w="1144" w:type="pct"/>
            <w:vAlign w:val="center"/>
          </w:tcPr>
          <w:p w14:paraId="62240F9E"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项目需求及重难点理解分析</w:t>
            </w:r>
          </w:p>
        </w:tc>
        <w:tc>
          <w:tcPr>
            <w:tcW w:w="2990" w:type="pct"/>
            <w:vAlign w:val="center"/>
          </w:tcPr>
          <w:p w14:paraId="1C780ACD"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结合项目需求，供应商应提供项目需求及重难点理解分析包括但不限于①项目需求的理解分析（包括但不限于相关服务标准、法规规范要求及政策制度）及相关应对②项目重难点理解分析及相关应对</w:t>
            </w:r>
          </w:p>
          <w:p w14:paraId="44430B40"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每有1项阐述内容详尽具体，分析深入，应对措施合理完善，针对性强，可实施性强，能高效的促进项目实施，得3分；</w:t>
            </w:r>
          </w:p>
          <w:p w14:paraId="5B13799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每有1项虽进行了阐述，但阐述内容较为简略，分析较为浅显，应对措施基本合理完善但有所欠缺，或针对性不强，或可实施性不强，能基本有效的促进项目实施，得1.5分；</w:t>
            </w:r>
          </w:p>
          <w:p w14:paraId="152D039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每有1项虽进行了阐述，但阐述内容缺失严重，或未结合项目实际情况进行论述，偏差明显，或完全无法实施，完全无法促进项目实施或未阐述，得0分。</w:t>
            </w:r>
          </w:p>
        </w:tc>
        <w:tc>
          <w:tcPr>
            <w:tcW w:w="438" w:type="pct"/>
            <w:vAlign w:val="center"/>
          </w:tcPr>
          <w:p w14:paraId="7AF0120B"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6</w:t>
            </w:r>
          </w:p>
        </w:tc>
      </w:tr>
      <w:tr w:rsidR="00AC4218" w14:paraId="5A98CFA2" w14:textId="77777777">
        <w:trPr>
          <w:trHeight w:val="340"/>
          <w:jc w:val="center"/>
        </w:trPr>
        <w:tc>
          <w:tcPr>
            <w:tcW w:w="427" w:type="pct"/>
            <w:vAlign w:val="center"/>
          </w:tcPr>
          <w:p w14:paraId="4D76EA69"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11</w:t>
            </w:r>
          </w:p>
        </w:tc>
        <w:tc>
          <w:tcPr>
            <w:tcW w:w="1144" w:type="pct"/>
            <w:vAlign w:val="center"/>
          </w:tcPr>
          <w:p w14:paraId="660BAF49"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应急保障方案</w:t>
            </w:r>
          </w:p>
        </w:tc>
        <w:tc>
          <w:tcPr>
            <w:tcW w:w="2990" w:type="pct"/>
            <w:vAlign w:val="center"/>
          </w:tcPr>
          <w:p w14:paraId="695067FF"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结合项目需求，供应商应提供应急保障方案包括但不限于：①整体应急预案②防汛预案③紧急事件的处置措施（应至少包含解决时效和解决处理完成率的具体保障措施）</w:t>
            </w:r>
          </w:p>
          <w:p w14:paraId="4CB291B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每有1项阐述内容详尽具体，实施细节及措施合理完善，针对性强，可实施性强，与本项目结合紧密，完全满足采购需求，得3分；</w:t>
            </w:r>
          </w:p>
          <w:p w14:paraId="798D8294"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每有1项虽进行了阐述，但阐述内容较为简略，或实施细节及措施基本合理完善但有所欠缺，或针对性不强，或可实施性不强，基本满足采购需求，待改进加强，得1.5分；</w:t>
            </w:r>
          </w:p>
          <w:p w14:paraId="44D76B31"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每有1项虽进行了阐述，但阐述内容缺失严重，或未结合项目实际情况进行论述，偏差明显，或完全无法实施，完全无法满足采购需求或未阐述，得0分。</w:t>
            </w:r>
          </w:p>
        </w:tc>
        <w:tc>
          <w:tcPr>
            <w:tcW w:w="438" w:type="pct"/>
            <w:vAlign w:val="center"/>
          </w:tcPr>
          <w:p w14:paraId="1738015B"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9</w:t>
            </w:r>
          </w:p>
        </w:tc>
      </w:tr>
      <w:tr w:rsidR="00AC4218" w14:paraId="7AE2DCD9" w14:textId="77777777">
        <w:trPr>
          <w:trHeight w:val="340"/>
          <w:jc w:val="center"/>
        </w:trPr>
        <w:tc>
          <w:tcPr>
            <w:tcW w:w="427" w:type="pct"/>
            <w:vAlign w:val="center"/>
          </w:tcPr>
          <w:p w14:paraId="33624FF2"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12</w:t>
            </w:r>
          </w:p>
        </w:tc>
        <w:tc>
          <w:tcPr>
            <w:tcW w:w="1950" w:type="dxa"/>
            <w:vAlign w:val="center"/>
          </w:tcPr>
          <w:p w14:paraId="5DA1C570"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相关内控监督方案</w:t>
            </w:r>
          </w:p>
          <w:p w14:paraId="22204151" w14:textId="77777777" w:rsidR="00AC4218" w:rsidRDefault="00AC4218">
            <w:pPr>
              <w:snapToGrid w:val="0"/>
              <w:jc w:val="center"/>
              <w:textAlignment w:val="baseline"/>
              <w:rPr>
                <w:rFonts w:ascii="宋体" w:hAnsi="宋体" w:hint="eastAsia"/>
                <w:b/>
                <w:bCs/>
                <w:kern w:val="0"/>
                <w:szCs w:val="21"/>
              </w:rPr>
            </w:pPr>
          </w:p>
        </w:tc>
        <w:tc>
          <w:tcPr>
            <w:tcW w:w="5097" w:type="dxa"/>
            <w:vAlign w:val="center"/>
          </w:tcPr>
          <w:p w14:paraId="4A767BEB"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结合项目需求，供应商应提供相相关内控监督方案包括但不限于：①内控监督体系、流程②内控监督奖惩机制</w:t>
            </w:r>
          </w:p>
          <w:p w14:paraId="3E7CC8C1"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每有1项阐述内容详尽具体，实施细节及措施合理完善，</w:t>
            </w:r>
            <w:r>
              <w:rPr>
                <w:rFonts w:ascii="宋体" w:hAnsi="宋体" w:hint="eastAsia"/>
                <w:kern w:val="0"/>
                <w:szCs w:val="21"/>
              </w:rPr>
              <w:lastRenderedPageBreak/>
              <w:t>针对性强，可实施性强，与本项目结合紧密，完全满足采购需求，得3分；</w:t>
            </w:r>
          </w:p>
          <w:p w14:paraId="542E5A8C"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每有1项虽进行了阐述，但阐述内容较为简略，或实施细节及措施基本合理完善但有所欠缺，或针对性不强，或可实施性不强，基本满足采购需求，待改进加强，得1.5分；</w:t>
            </w:r>
          </w:p>
          <w:p w14:paraId="11547CD0"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每有1项虽进行了阐述，但阐述内容缺失严重，或未结合项目实际情况进行论述，偏差明显，或完全无法实施，完全无法满足采购需求或未阐述，得0分。</w:t>
            </w:r>
          </w:p>
        </w:tc>
        <w:tc>
          <w:tcPr>
            <w:tcW w:w="747" w:type="dxa"/>
            <w:vAlign w:val="center"/>
          </w:tcPr>
          <w:p w14:paraId="7144E3C4"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lastRenderedPageBreak/>
              <w:t>6</w:t>
            </w:r>
          </w:p>
        </w:tc>
      </w:tr>
      <w:tr w:rsidR="00AC4218" w14:paraId="7B833E6D" w14:textId="77777777">
        <w:trPr>
          <w:trHeight w:val="340"/>
          <w:jc w:val="center"/>
        </w:trPr>
        <w:tc>
          <w:tcPr>
            <w:tcW w:w="427" w:type="pct"/>
            <w:vAlign w:val="center"/>
          </w:tcPr>
          <w:p w14:paraId="6C3F5A67"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13</w:t>
            </w:r>
          </w:p>
        </w:tc>
        <w:tc>
          <w:tcPr>
            <w:tcW w:w="1950" w:type="dxa"/>
            <w:vAlign w:val="center"/>
          </w:tcPr>
          <w:p w14:paraId="557C1F12"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安全管理方案</w:t>
            </w:r>
          </w:p>
        </w:tc>
        <w:tc>
          <w:tcPr>
            <w:tcW w:w="5097" w:type="dxa"/>
            <w:vAlign w:val="center"/>
          </w:tcPr>
          <w:p w14:paraId="15C0E6E9"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结合项目需求，供应商应提供安全管理方案包括但不限于：①整体安全管理方案②特殊作业安全管理方案</w:t>
            </w:r>
          </w:p>
          <w:p w14:paraId="2467254E"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每有1项阐述内容详尽具体，实施细节及措施合理完善，针对性强，可实施性强，与本项目结合紧密，完全满足采购需求，得4分；</w:t>
            </w:r>
          </w:p>
          <w:p w14:paraId="240EDEB4"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每有1项虽进行了阐述，但阐述内容较为简略，或实施细节及措施基本合理完善但有所欠缺，或针对性不强，或可实施性不强，基本满足采购需求，待改进加强，得2分；</w:t>
            </w:r>
          </w:p>
          <w:p w14:paraId="69827029"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每有1项虽进行了阐述，但阐述内容缺失严重，或未结合项目实际情况进行论述，偏差明显，或完全无法实施，完全无法满足采购需求或未阐述，得0分。</w:t>
            </w:r>
          </w:p>
        </w:tc>
        <w:tc>
          <w:tcPr>
            <w:tcW w:w="747" w:type="dxa"/>
            <w:vAlign w:val="center"/>
          </w:tcPr>
          <w:p w14:paraId="4C15CDC1"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8</w:t>
            </w:r>
          </w:p>
        </w:tc>
      </w:tr>
      <w:tr w:rsidR="00AC4218" w14:paraId="3D990A79" w14:textId="77777777">
        <w:trPr>
          <w:trHeight w:val="340"/>
          <w:jc w:val="center"/>
        </w:trPr>
        <w:tc>
          <w:tcPr>
            <w:tcW w:w="728" w:type="dxa"/>
            <w:vAlign w:val="center"/>
          </w:tcPr>
          <w:p w14:paraId="74FEC937"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14</w:t>
            </w:r>
          </w:p>
        </w:tc>
        <w:tc>
          <w:tcPr>
            <w:tcW w:w="1950" w:type="dxa"/>
            <w:vAlign w:val="center"/>
          </w:tcPr>
          <w:p w14:paraId="6D7A394A"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配套工具及</w:t>
            </w:r>
          </w:p>
          <w:p w14:paraId="04F4C4E5" w14:textId="77777777" w:rsidR="00AC4218" w:rsidRDefault="00000000">
            <w:pPr>
              <w:snapToGrid w:val="0"/>
              <w:jc w:val="center"/>
              <w:textAlignment w:val="baseline"/>
              <w:rPr>
                <w:rFonts w:ascii="宋体" w:hAnsi="宋体" w:hint="eastAsia"/>
                <w:b/>
                <w:bCs/>
                <w:kern w:val="0"/>
                <w:szCs w:val="21"/>
              </w:rPr>
            </w:pPr>
            <w:r>
              <w:rPr>
                <w:rFonts w:ascii="宋体" w:hAnsi="宋体" w:hint="eastAsia"/>
                <w:b/>
                <w:bCs/>
                <w:kern w:val="0"/>
                <w:szCs w:val="21"/>
              </w:rPr>
              <w:t>备品备件</w:t>
            </w:r>
          </w:p>
        </w:tc>
        <w:tc>
          <w:tcPr>
            <w:tcW w:w="5097" w:type="dxa"/>
            <w:vAlign w:val="center"/>
          </w:tcPr>
          <w:p w14:paraId="3D324628"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结合项目需求，供应商应提供配套工具及备品备件清单包括但不限于：①配套工具清单②相关维护设备的备品备件清单。</w:t>
            </w:r>
          </w:p>
          <w:p w14:paraId="4CBA3284"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每有1项所提供的清单品类齐全，配置充足，完全满足项目实施需要，能</w:t>
            </w:r>
            <w:r>
              <w:rPr>
                <w:rFonts w:ascii="宋体" w:hAnsi="宋体"/>
                <w:kern w:val="0"/>
                <w:szCs w:val="21"/>
              </w:rPr>
              <w:t>提高工作效率及质量，充分保障相关服务的实施</w:t>
            </w:r>
            <w:r>
              <w:rPr>
                <w:rFonts w:ascii="宋体" w:hAnsi="宋体" w:hint="eastAsia"/>
                <w:kern w:val="0"/>
                <w:szCs w:val="21"/>
              </w:rPr>
              <w:t>，得3分；</w:t>
            </w:r>
          </w:p>
          <w:p w14:paraId="1E30BE75"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每有1项所提供的清单品类不够齐全，或配置不够充足，并未完全贴合项目实施需要，能基本保障相关服务的实施，得1.5分；</w:t>
            </w:r>
          </w:p>
          <w:p w14:paraId="4F075370" w14:textId="77777777" w:rsidR="00AC4218" w:rsidRDefault="00000000">
            <w:pPr>
              <w:snapToGrid w:val="0"/>
              <w:spacing w:line="360" w:lineRule="auto"/>
              <w:jc w:val="left"/>
              <w:textAlignment w:val="baseline"/>
              <w:rPr>
                <w:rFonts w:ascii="宋体" w:hAnsi="宋体" w:hint="eastAsia"/>
                <w:kern w:val="0"/>
                <w:szCs w:val="21"/>
              </w:rPr>
            </w:pPr>
            <w:r>
              <w:rPr>
                <w:rFonts w:ascii="宋体" w:hAnsi="宋体" w:hint="eastAsia"/>
                <w:kern w:val="0"/>
                <w:szCs w:val="21"/>
              </w:rPr>
              <w:t>每有1项所提供的清单品类缺失严重，或配置不足，完全无法保障相关服务的实施或未提供，得0分。</w:t>
            </w:r>
          </w:p>
        </w:tc>
        <w:tc>
          <w:tcPr>
            <w:tcW w:w="747" w:type="dxa"/>
            <w:vAlign w:val="center"/>
          </w:tcPr>
          <w:p w14:paraId="6718CDB8" w14:textId="77777777" w:rsidR="00AC4218" w:rsidRDefault="00000000">
            <w:pPr>
              <w:snapToGrid w:val="0"/>
              <w:jc w:val="center"/>
              <w:textAlignment w:val="baseline"/>
              <w:rPr>
                <w:rFonts w:ascii="宋体" w:hAnsi="宋体" w:hint="eastAsia"/>
                <w:kern w:val="0"/>
                <w:szCs w:val="21"/>
              </w:rPr>
            </w:pPr>
            <w:r>
              <w:rPr>
                <w:rFonts w:ascii="宋体" w:hAnsi="宋体" w:hint="eastAsia"/>
                <w:kern w:val="0"/>
                <w:szCs w:val="21"/>
              </w:rPr>
              <w:t>6</w:t>
            </w:r>
          </w:p>
        </w:tc>
      </w:tr>
    </w:tbl>
    <w:p w14:paraId="33339CC0" w14:textId="77777777" w:rsidR="00AC4218" w:rsidRDefault="00AC4218">
      <w:pPr>
        <w:jc w:val="center"/>
        <w:rPr>
          <w:rFonts w:ascii="宋体" w:hAnsi="宋体" w:hint="eastAsia"/>
          <w:b/>
          <w:bCs/>
          <w:sz w:val="28"/>
          <w:szCs w:val="36"/>
        </w:rPr>
      </w:pPr>
    </w:p>
    <w:p w14:paraId="5E112E97" w14:textId="77777777" w:rsidR="00AC4218" w:rsidRDefault="00AC4218">
      <w:pPr>
        <w:jc w:val="center"/>
        <w:rPr>
          <w:rFonts w:ascii="宋体" w:hAnsi="宋体" w:hint="eastAsia"/>
          <w:b/>
          <w:bCs/>
          <w:sz w:val="28"/>
          <w:szCs w:val="36"/>
        </w:rPr>
      </w:pPr>
    </w:p>
    <w:p w14:paraId="1A6E4DC0" w14:textId="77777777" w:rsidR="00AC4218" w:rsidRDefault="00000000">
      <w:pPr>
        <w:spacing w:line="360" w:lineRule="auto"/>
        <w:jc w:val="center"/>
        <w:outlineLvl w:val="0"/>
        <w:rPr>
          <w:rFonts w:ascii="宋体" w:hAnsi="宋体" w:hint="eastAsia"/>
          <w:b/>
          <w:sz w:val="36"/>
          <w:szCs w:val="36"/>
        </w:rPr>
      </w:pPr>
      <w:bookmarkStart w:id="560" w:name="_Toc103153304"/>
      <w:bookmarkStart w:id="561" w:name="_Toc165576331"/>
      <w:r>
        <w:rPr>
          <w:rFonts w:ascii="宋体" w:hAnsi="宋体"/>
          <w:b/>
          <w:sz w:val="36"/>
          <w:szCs w:val="36"/>
        </w:rPr>
        <w:lastRenderedPageBreak/>
        <w:t>第</w:t>
      </w:r>
      <w:r>
        <w:rPr>
          <w:rFonts w:ascii="宋体" w:hAnsi="宋体" w:hint="eastAsia"/>
          <w:b/>
          <w:sz w:val="36"/>
          <w:szCs w:val="36"/>
        </w:rPr>
        <w:t>四</w:t>
      </w:r>
      <w:r>
        <w:rPr>
          <w:rFonts w:ascii="宋体" w:hAnsi="宋体"/>
          <w:b/>
          <w:sz w:val="36"/>
          <w:szCs w:val="36"/>
        </w:rPr>
        <w:t xml:space="preserve">章   </w:t>
      </w:r>
      <w:bookmarkEnd w:id="560"/>
      <w:r>
        <w:rPr>
          <w:rFonts w:ascii="宋体" w:hAnsi="宋体" w:hint="eastAsia"/>
          <w:b/>
          <w:sz w:val="36"/>
          <w:szCs w:val="36"/>
        </w:rPr>
        <w:t>采购需求</w:t>
      </w:r>
      <w:bookmarkEnd w:id="561"/>
    </w:p>
    <w:p w14:paraId="14A96F15" w14:textId="77777777" w:rsidR="00AC4218" w:rsidRDefault="00000000">
      <w:pPr>
        <w:numPr>
          <w:ilvl w:val="0"/>
          <w:numId w:val="4"/>
        </w:numPr>
        <w:spacing w:line="360" w:lineRule="auto"/>
        <w:contextualSpacing/>
        <w:rPr>
          <w:b/>
          <w:sz w:val="28"/>
          <w:szCs w:val="28"/>
        </w:rPr>
      </w:pPr>
      <w:r>
        <w:rPr>
          <w:b/>
          <w:sz w:val="28"/>
          <w:szCs w:val="28"/>
        </w:rPr>
        <w:t>采购标的</w:t>
      </w:r>
    </w:p>
    <w:p w14:paraId="4317322D" w14:textId="77777777" w:rsidR="00AC4218" w:rsidRDefault="00000000">
      <w:pPr>
        <w:numPr>
          <w:ilvl w:val="0"/>
          <w:numId w:val="5"/>
        </w:numPr>
        <w:spacing w:line="360" w:lineRule="auto"/>
        <w:contextualSpacing/>
        <w:rPr>
          <w:bCs/>
          <w:sz w:val="24"/>
        </w:rPr>
      </w:pP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47"/>
        <w:gridCol w:w="1295"/>
        <w:gridCol w:w="777"/>
        <w:gridCol w:w="4944"/>
      </w:tblGrid>
      <w:tr w:rsidR="00AC4218" w14:paraId="327C9613" w14:textId="77777777">
        <w:trPr>
          <w:trHeight w:val="340"/>
        </w:trPr>
        <w:tc>
          <w:tcPr>
            <w:tcW w:w="250" w:type="pct"/>
            <w:vAlign w:val="center"/>
          </w:tcPr>
          <w:p w14:paraId="6BECAF01" w14:textId="77777777" w:rsidR="00AC4218" w:rsidRDefault="00000000">
            <w:pPr>
              <w:jc w:val="center"/>
              <w:rPr>
                <w:rFonts w:ascii="宋体" w:hAnsi="宋体" w:hint="eastAsia"/>
                <w:bCs/>
                <w:sz w:val="24"/>
              </w:rPr>
            </w:pPr>
            <w:r>
              <w:rPr>
                <w:rFonts w:ascii="宋体" w:hAnsi="宋体"/>
                <w:bCs/>
                <w:sz w:val="24"/>
              </w:rPr>
              <w:t>包号</w:t>
            </w:r>
          </w:p>
        </w:tc>
        <w:tc>
          <w:tcPr>
            <w:tcW w:w="903" w:type="pct"/>
            <w:vAlign w:val="center"/>
          </w:tcPr>
          <w:p w14:paraId="72029E37" w14:textId="77777777" w:rsidR="00AC4218" w:rsidRDefault="00000000">
            <w:pPr>
              <w:jc w:val="center"/>
              <w:rPr>
                <w:rFonts w:ascii="宋体" w:hAnsi="宋体" w:hint="eastAsia"/>
                <w:bCs/>
                <w:sz w:val="24"/>
              </w:rPr>
            </w:pPr>
            <w:r>
              <w:rPr>
                <w:rFonts w:ascii="宋体" w:hAnsi="宋体"/>
                <w:bCs/>
                <w:sz w:val="24"/>
              </w:rPr>
              <w:t>标的名称</w:t>
            </w:r>
          </w:p>
        </w:tc>
        <w:tc>
          <w:tcPr>
            <w:tcW w:w="710" w:type="pct"/>
            <w:vAlign w:val="center"/>
          </w:tcPr>
          <w:p w14:paraId="697C90B3" w14:textId="77777777" w:rsidR="00AC4218" w:rsidRDefault="00000000">
            <w:pPr>
              <w:jc w:val="center"/>
              <w:rPr>
                <w:rFonts w:ascii="宋体" w:hAnsi="宋体" w:hint="eastAsia"/>
                <w:bCs/>
                <w:sz w:val="24"/>
              </w:rPr>
            </w:pPr>
            <w:r>
              <w:rPr>
                <w:rFonts w:ascii="宋体" w:hAnsi="宋体"/>
                <w:bCs/>
                <w:sz w:val="24"/>
              </w:rPr>
              <w:t>标的预算金额</w:t>
            </w:r>
          </w:p>
          <w:p w14:paraId="6AC81272" w14:textId="77777777" w:rsidR="00AC4218" w:rsidRDefault="00000000">
            <w:pPr>
              <w:jc w:val="center"/>
              <w:rPr>
                <w:rFonts w:ascii="宋体" w:hAnsi="宋体" w:hint="eastAsia"/>
                <w:bCs/>
                <w:sz w:val="24"/>
              </w:rPr>
            </w:pPr>
            <w:r>
              <w:rPr>
                <w:rFonts w:ascii="宋体" w:hAnsi="宋体"/>
                <w:bCs/>
                <w:sz w:val="24"/>
              </w:rPr>
              <w:t>（万元）</w:t>
            </w:r>
          </w:p>
        </w:tc>
        <w:tc>
          <w:tcPr>
            <w:tcW w:w="426" w:type="pct"/>
            <w:vAlign w:val="center"/>
          </w:tcPr>
          <w:p w14:paraId="18787D14" w14:textId="77777777" w:rsidR="00AC4218" w:rsidRDefault="00000000">
            <w:pPr>
              <w:jc w:val="center"/>
              <w:rPr>
                <w:rFonts w:ascii="宋体" w:hAnsi="宋体" w:hint="eastAsia"/>
                <w:bCs/>
                <w:sz w:val="24"/>
              </w:rPr>
            </w:pPr>
            <w:r>
              <w:rPr>
                <w:rFonts w:ascii="宋体" w:hAnsi="宋体"/>
                <w:bCs/>
                <w:sz w:val="24"/>
              </w:rPr>
              <w:t>数量</w:t>
            </w:r>
          </w:p>
        </w:tc>
        <w:tc>
          <w:tcPr>
            <w:tcW w:w="2711" w:type="pct"/>
            <w:vAlign w:val="center"/>
          </w:tcPr>
          <w:p w14:paraId="61631DD6" w14:textId="77777777" w:rsidR="00AC4218" w:rsidRDefault="00000000">
            <w:pPr>
              <w:jc w:val="center"/>
              <w:rPr>
                <w:rFonts w:ascii="宋体" w:hAnsi="宋体" w:hint="eastAsia"/>
                <w:sz w:val="24"/>
              </w:rPr>
            </w:pPr>
            <w:r>
              <w:rPr>
                <w:rFonts w:ascii="宋体" w:hAnsi="宋体"/>
                <w:sz w:val="24"/>
              </w:rPr>
              <w:t>简要服务要求</w:t>
            </w:r>
          </w:p>
        </w:tc>
      </w:tr>
      <w:tr w:rsidR="00AC4218" w14:paraId="6F57FFD6" w14:textId="77777777">
        <w:trPr>
          <w:trHeight w:val="340"/>
        </w:trPr>
        <w:tc>
          <w:tcPr>
            <w:tcW w:w="250" w:type="pct"/>
            <w:vAlign w:val="center"/>
          </w:tcPr>
          <w:p w14:paraId="70962FFD" w14:textId="77777777" w:rsidR="00AC4218" w:rsidRDefault="00000000">
            <w:pPr>
              <w:jc w:val="center"/>
              <w:rPr>
                <w:rFonts w:ascii="宋体" w:hAnsi="宋体" w:hint="eastAsia"/>
                <w:bCs/>
                <w:sz w:val="24"/>
              </w:rPr>
            </w:pPr>
            <w:r>
              <w:rPr>
                <w:rFonts w:ascii="宋体" w:hAnsi="宋体"/>
                <w:bCs/>
                <w:sz w:val="24"/>
              </w:rPr>
              <w:t>01</w:t>
            </w:r>
          </w:p>
        </w:tc>
        <w:tc>
          <w:tcPr>
            <w:tcW w:w="903" w:type="pct"/>
            <w:vAlign w:val="center"/>
          </w:tcPr>
          <w:p w14:paraId="4CBBFBFD" w14:textId="77777777" w:rsidR="00AC4218" w:rsidRDefault="00000000">
            <w:pPr>
              <w:jc w:val="center"/>
              <w:rPr>
                <w:rFonts w:ascii="宋体" w:hAnsi="宋体" w:hint="eastAsia"/>
                <w:bCs/>
                <w:sz w:val="24"/>
              </w:rPr>
            </w:pPr>
            <w:r>
              <w:rPr>
                <w:rFonts w:ascii="宋体" w:hAnsi="宋体"/>
                <w:bCs/>
                <w:sz w:val="24"/>
              </w:rPr>
              <w:t>水利工程设施运行维护管理-供电设施维护服务</w:t>
            </w:r>
          </w:p>
        </w:tc>
        <w:tc>
          <w:tcPr>
            <w:tcW w:w="710" w:type="pct"/>
            <w:vAlign w:val="center"/>
          </w:tcPr>
          <w:p w14:paraId="62BEF525" w14:textId="77777777" w:rsidR="00AC4218" w:rsidRDefault="00000000">
            <w:pPr>
              <w:jc w:val="center"/>
              <w:rPr>
                <w:rFonts w:ascii="宋体" w:hAnsi="宋体" w:hint="eastAsia"/>
                <w:bCs/>
                <w:sz w:val="24"/>
              </w:rPr>
            </w:pPr>
            <w:r>
              <w:rPr>
                <w:rFonts w:ascii="宋体" w:hAnsi="宋体"/>
                <w:sz w:val="24"/>
              </w:rPr>
              <w:t>106.7949</w:t>
            </w:r>
          </w:p>
        </w:tc>
        <w:tc>
          <w:tcPr>
            <w:tcW w:w="426" w:type="pct"/>
            <w:vAlign w:val="center"/>
          </w:tcPr>
          <w:p w14:paraId="52CF7D48" w14:textId="77777777" w:rsidR="00AC4218" w:rsidRDefault="00000000">
            <w:pPr>
              <w:jc w:val="center"/>
              <w:rPr>
                <w:rFonts w:ascii="宋体" w:hAnsi="宋体" w:hint="eastAsia"/>
                <w:bCs/>
                <w:sz w:val="24"/>
              </w:rPr>
            </w:pPr>
            <w:r>
              <w:rPr>
                <w:rFonts w:ascii="宋体" w:hAnsi="宋体"/>
                <w:bCs/>
                <w:sz w:val="24"/>
              </w:rPr>
              <w:t>1</w:t>
            </w:r>
          </w:p>
        </w:tc>
        <w:tc>
          <w:tcPr>
            <w:tcW w:w="2711" w:type="pct"/>
            <w:vAlign w:val="center"/>
          </w:tcPr>
          <w:p w14:paraId="7D06221F" w14:textId="77777777" w:rsidR="00AC4218" w:rsidRDefault="00000000">
            <w:pPr>
              <w:jc w:val="center"/>
              <w:rPr>
                <w:rFonts w:ascii="宋体" w:hAnsi="宋体" w:hint="eastAsia"/>
                <w:kern w:val="0"/>
                <w:sz w:val="24"/>
              </w:rPr>
            </w:pPr>
            <w:r>
              <w:rPr>
                <w:rFonts w:ascii="宋体" w:hAnsi="宋体"/>
                <w:kern w:val="0"/>
                <w:sz w:val="24"/>
              </w:rPr>
              <w:t>针对区属河道水利设施供电系统进行日常维护，开展高压用电设施预防性试验并形成试验检测报告。主要设备包括：低压配电柜102面；高压变压器（箱变）52台，高压变压器（柱变）6台等。</w:t>
            </w:r>
          </w:p>
        </w:tc>
      </w:tr>
    </w:tbl>
    <w:p w14:paraId="1DFEA942" w14:textId="77777777" w:rsidR="00AC4218" w:rsidRDefault="00000000">
      <w:pPr>
        <w:numPr>
          <w:ilvl w:val="0"/>
          <w:numId w:val="4"/>
        </w:numPr>
        <w:spacing w:line="360" w:lineRule="auto"/>
        <w:contextualSpacing/>
        <w:rPr>
          <w:b/>
          <w:sz w:val="28"/>
          <w:szCs w:val="28"/>
        </w:rPr>
      </w:pPr>
      <w:r>
        <w:rPr>
          <w:b/>
          <w:sz w:val="28"/>
          <w:szCs w:val="28"/>
        </w:rPr>
        <w:t>商务要求</w:t>
      </w:r>
    </w:p>
    <w:p w14:paraId="4DB00DD6" w14:textId="77777777" w:rsidR="00AC4218" w:rsidRDefault="00000000">
      <w:pPr>
        <w:numPr>
          <w:ilvl w:val="0"/>
          <w:numId w:val="6"/>
        </w:numPr>
        <w:spacing w:line="360" w:lineRule="auto"/>
        <w:contextualSpacing/>
        <w:rPr>
          <w:rFonts w:ascii="宋体" w:hAnsi="宋体" w:hint="eastAsia"/>
          <w:kern w:val="0"/>
          <w:sz w:val="24"/>
        </w:rPr>
      </w:pPr>
      <w:r>
        <w:rPr>
          <w:rFonts w:ascii="宋体" w:hAnsi="宋体"/>
          <w:kern w:val="0"/>
          <w:sz w:val="24"/>
        </w:rPr>
        <w:t>合同履行期限（服务期限）：202</w:t>
      </w:r>
      <w:r>
        <w:rPr>
          <w:rFonts w:ascii="宋体" w:hAnsi="宋体" w:hint="eastAsia"/>
          <w:kern w:val="0"/>
          <w:sz w:val="24"/>
        </w:rPr>
        <w:t>6</w:t>
      </w:r>
      <w:r>
        <w:rPr>
          <w:rFonts w:ascii="宋体" w:hAnsi="宋体"/>
          <w:kern w:val="0"/>
          <w:sz w:val="24"/>
        </w:rPr>
        <w:t>年4月1日起至2026年</w:t>
      </w:r>
      <w:r>
        <w:rPr>
          <w:rFonts w:ascii="宋体" w:hAnsi="宋体" w:hint="eastAsia"/>
          <w:kern w:val="0"/>
          <w:sz w:val="24"/>
        </w:rPr>
        <w:t>12</w:t>
      </w:r>
      <w:r>
        <w:rPr>
          <w:rFonts w:ascii="宋体" w:hAnsi="宋体"/>
          <w:kern w:val="0"/>
          <w:sz w:val="24"/>
        </w:rPr>
        <w:t>月31日。</w:t>
      </w:r>
    </w:p>
    <w:p w14:paraId="760FA1CE" w14:textId="77777777" w:rsidR="00AC4218" w:rsidRDefault="00000000">
      <w:pPr>
        <w:numPr>
          <w:ilvl w:val="0"/>
          <w:numId w:val="6"/>
        </w:numPr>
        <w:spacing w:line="360" w:lineRule="auto"/>
        <w:contextualSpacing/>
        <w:rPr>
          <w:rFonts w:ascii="宋体" w:hAnsi="宋体" w:hint="eastAsia"/>
          <w:kern w:val="0"/>
          <w:sz w:val="24"/>
        </w:rPr>
      </w:pPr>
      <w:r>
        <w:rPr>
          <w:rFonts w:ascii="宋体" w:hAnsi="宋体"/>
          <w:kern w:val="0"/>
          <w:sz w:val="24"/>
        </w:rPr>
        <w:t>服务地点：北京市朝阳区水务局范围内涉及采购人管理的相关场所及场地。</w:t>
      </w:r>
    </w:p>
    <w:p w14:paraId="50BF5E96" w14:textId="77777777" w:rsidR="00AC4218" w:rsidRDefault="00000000">
      <w:pPr>
        <w:numPr>
          <w:ilvl w:val="0"/>
          <w:numId w:val="6"/>
        </w:numPr>
        <w:spacing w:line="360" w:lineRule="auto"/>
        <w:contextualSpacing/>
        <w:rPr>
          <w:rFonts w:ascii="宋体" w:hAnsi="宋体" w:hint="eastAsia"/>
          <w:kern w:val="0"/>
          <w:sz w:val="24"/>
        </w:rPr>
      </w:pPr>
      <w:r>
        <w:rPr>
          <w:rFonts w:ascii="宋体" w:hAnsi="宋体"/>
          <w:kern w:val="0"/>
          <w:sz w:val="24"/>
        </w:rPr>
        <w:t>付款条件：详见“第五章-合同条款草案”</w:t>
      </w:r>
    </w:p>
    <w:p w14:paraId="589C78FB" w14:textId="77777777" w:rsidR="00AC4218" w:rsidRDefault="00000000">
      <w:pPr>
        <w:numPr>
          <w:ilvl w:val="0"/>
          <w:numId w:val="4"/>
        </w:numPr>
        <w:spacing w:line="360" w:lineRule="auto"/>
        <w:contextualSpacing/>
        <w:rPr>
          <w:b/>
          <w:sz w:val="28"/>
          <w:szCs w:val="28"/>
        </w:rPr>
      </w:pPr>
      <w:r>
        <w:rPr>
          <w:b/>
          <w:sz w:val="28"/>
          <w:szCs w:val="28"/>
        </w:rPr>
        <w:t>技术要求</w:t>
      </w:r>
    </w:p>
    <w:p w14:paraId="05DA22E2" w14:textId="77777777" w:rsidR="00AC4218" w:rsidRDefault="00000000">
      <w:pPr>
        <w:adjustRightInd w:val="0"/>
        <w:snapToGrid w:val="0"/>
        <w:spacing w:line="360" w:lineRule="auto"/>
        <w:rPr>
          <w:rFonts w:ascii="宋体" w:hAnsi="宋体" w:cs="宋体" w:hint="eastAsia"/>
          <w:sz w:val="24"/>
        </w:rPr>
      </w:pPr>
      <w:r>
        <w:rPr>
          <w:rFonts w:ascii="宋体" w:hAnsi="宋体" w:cs="宋体"/>
          <w:sz w:val="24"/>
        </w:rPr>
        <w:t>(一)代维护服务范围:</w:t>
      </w:r>
    </w:p>
    <w:p w14:paraId="1C78E895" w14:textId="77777777" w:rsidR="00AC4218" w:rsidRDefault="00000000">
      <w:pPr>
        <w:snapToGrid w:val="0"/>
        <w:spacing w:line="360" w:lineRule="auto"/>
        <w:ind w:firstLineChars="200" w:firstLine="480"/>
        <w:rPr>
          <w:rFonts w:ascii="宋体" w:hAnsi="宋体" w:cs="Arial" w:hint="eastAsia"/>
          <w:sz w:val="24"/>
        </w:rPr>
      </w:pPr>
      <w:bookmarkStart w:id="562" w:name="OLE_LINK3"/>
      <w:r>
        <w:rPr>
          <w:rFonts w:ascii="宋体" w:hAnsi="宋体" w:cs="Arial" w:hint="eastAsia"/>
          <w:sz w:val="24"/>
        </w:rPr>
        <w:t>（1）闸房变配电室40座；箱变52台；柱变6台。</w:t>
      </w:r>
    </w:p>
    <w:p w14:paraId="657F639C" w14:textId="77777777" w:rsidR="00AC4218" w:rsidRDefault="00000000">
      <w:pPr>
        <w:snapToGrid w:val="0"/>
        <w:spacing w:line="360" w:lineRule="auto"/>
        <w:ind w:firstLineChars="200" w:firstLine="480"/>
        <w:rPr>
          <w:rFonts w:ascii="宋体" w:hAnsi="宋体" w:cs="Arial" w:hint="eastAsia"/>
          <w:sz w:val="24"/>
        </w:rPr>
      </w:pPr>
      <w:r>
        <w:rPr>
          <w:rFonts w:ascii="宋体" w:hAnsi="宋体" w:cs="Arial" w:hint="eastAsia"/>
          <w:sz w:val="24"/>
        </w:rPr>
        <w:t>（2）主要设备包括：</w:t>
      </w:r>
    </w:p>
    <w:p w14:paraId="631D3C73" w14:textId="77777777" w:rsidR="00AC4218" w:rsidRDefault="00000000">
      <w:pPr>
        <w:snapToGrid w:val="0"/>
        <w:spacing w:line="360" w:lineRule="auto"/>
        <w:ind w:firstLineChars="200" w:firstLine="480"/>
        <w:rPr>
          <w:rFonts w:ascii="宋体" w:hAnsi="宋体" w:cs="Arial" w:hint="eastAsia"/>
          <w:sz w:val="24"/>
        </w:rPr>
      </w:pPr>
      <w:r>
        <w:rPr>
          <w:rFonts w:ascii="宋体" w:hAnsi="宋体" w:cs="Arial" w:hint="eastAsia"/>
          <w:sz w:val="24"/>
        </w:rPr>
        <w:t>闸房变配电室：低压柜102台，低压电缆40条；</w:t>
      </w:r>
    </w:p>
    <w:p w14:paraId="73A4ED61" w14:textId="77777777" w:rsidR="00AC4218" w:rsidRDefault="00000000">
      <w:pPr>
        <w:snapToGrid w:val="0"/>
        <w:spacing w:line="360" w:lineRule="auto"/>
        <w:ind w:firstLineChars="200" w:firstLine="480"/>
        <w:rPr>
          <w:rFonts w:ascii="宋体" w:hAnsi="宋体" w:cs="Arial" w:hint="eastAsia"/>
          <w:sz w:val="24"/>
        </w:rPr>
      </w:pPr>
      <w:r>
        <w:rPr>
          <w:rFonts w:ascii="宋体" w:hAnsi="宋体" w:cs="Arial" w:hint="eastAsia"/>
          <w:sz w:val="24"/>
        </w:rPr>
        <w:t>箱变：高压柜156台，低压柜187台，变压器52台，高压电缆52条；</w:t>
      </w:r>
    </w:p>
    <w:p w14:paraId="193387C5" w14:textId="77777777" w:rsidR="00AC4218" w:rsidRDefault="00000000">
      <w:pPr>
        <w:snapToGrid w:val="0"/>
        <w:spacing w:line="360" w:lineRule="auto"/>
        <w:ind w:firstLineChars="200" w:firstLine="480"/>
        <w:rPr>
          <w:rFonts w:ascii="宋体" w:hAnsi="宋体" w:cs="Arial" w:hint="eastAsia"/>
          <w:sz w:val="24"/>
        </w:rPr>
      </w:pPr>
      <w:r>
        <w:rPr>
          <w:rFonts w:ascii="宋体" w:hAnsi="宋体" w:cs="Arial" w:hint="eastAsia"/>
          <w:sz w:val="24"/>
        </w:rPr>
        <w:t>柱变：低压综合计量箱6台，低压电容补偿箱6台，变压器6台，低压电缆6条。</w:t>
      </w:r>
      <w:bookmarkEnd w:id="562"/>
    </w:p>
    <w:p w14:paraId="68EC48D6" w14:textId="77777777" w:rsidR="00AC4218" w:rsidRDefault="00AC4218">
      <w:pPr>
        <w:snapToGrid w:val="0"/>
        <w:spacing w:line="360" w:lineRule="auto"/>
        <w:ind w:firstLineChars="200" w:firstLine="723"/>
        <w:rPr>
          <w:rFonts w:ascii="宋体" w:hAnsi="宋体" w:hint="eastAsia"/>
          <w:b/>
          <w:sz w:val="36"/>
          <w:szCs w:val="36"/>
        </w:rPr>
      </w:pPr>
    </w:p>
    <w:p w14:paraId="4BB32364" w14:textId="77777777" w:rsidR="00AC4218" w:rsidRDefault="00AC4218">
      <w:pPr>
        <w:snapToGrid w:val="0"/>
        <w:spacing w:line="360" w:lineRule="auto"/>
        <w:ind w:firstLineChars="200" w:firstLine="723"/>
        <w:rPr>
          <w:rFonts w:ascii="宋体" w:hAnsi="宋体" w:hint="eastAsia"/>
          <w:b/>
          <w:sz w:val="36"/>
          <w:szCs w:val="36"/>
        </w:rPr>
      </w:pPr>
    </w:p>
    <w:p w14:paraId="32619184" w14:textId="77777777" w:rsidR="00AC4218" w:rsidRDefault="00AC4218">
      <w:pPr>
        <w:snapToGrid w:val="0"/>
        <w:spacing w:line="360" w:lineRule="auto"/>
        <w:ind w:firstLineChars="200" w:firstLine="723"/>
        <w:rPr>
          <w:rFonts w:ascii="宋体" w:hAnsi="宋体" w:hint="eastAsia"/>
          <w:b/>
          <w:sz w:val="36"/>
          <w:szCs w:val="36"/>
        </w:rPr>
      </w:pPr>
    </w:p>
    <w:p w14:paraId="641834CA" w14:textId="77777777" w:rsidR="00AC4218" w:rsidRDefault="00AC4218">
      <w:pPr>
        <w:snapToGrid w:val="0"/>
        <w:spacing w:line="360" w:lineRule="auto"/>
        <w:ind w:firstLineChars="200" w:firstLine="723"/>
        <w:rPr>
          <w:rFonts w:ascii="宋体" w:hAnsi="宋体" w:hint="eastAsia"/>
          <w:b/>
          <w:sz w:val="36"/>
          <w:szCs w:val="36"/>
        </w:rPr>
      </w:pPr>
    </w:p>
    <w:p w14:paraId="0FAE204C" w14:textId="77777777" w:rsidR="00AC4218" w:rsidRDefault="00AC4218">
      <w:pPr>
        <w:snapToGrid w:val="0"/>
        <w:spacing w:line="360" w:lineRule="auto"/>
        <w:ind w:firstLineChars="200" w:firstLine="723"/>
        <w:rPr>
          <w:rFonts w:ascii="宋体" w:hAnsi="宋体" w:hint="eastAsia"/>
          <w:b/>
          <w:sz w:val="36"/>
          <w:szCs w:val="36"/>
        </w:rPr>
      </w:pPr>
    </w:p>
    <w:p w14:paraId="2619C134" w14:textId="77777777" w:rsidR="00AC4218" w:rsidRDefault="00AC4218">
      <w:pPr>
        <w:snapToGrid w:val="0"/>
        <w:spacing w:line="360" w:lineRule="auto"/>
        <w:ind w:firstLineChars="200" w:firstLine="723"/>
        <w:rPr>
          <w:rFonts w:ascii="宋体" w:hAnsi="宋体" w:hint="eastAsia"/>
          <w:b/>
          <w:sz w:val="36"/>
          <w:szCs w:val="36"/>
        </w:rPr>
      </w:pPr>
    </w:p>
    <w:p w14:paraId="4515A734" w14:textId="77777777" w:rsidR="00AC4218" w:rsidRDefault="00AC4218">
      <w:pPr>
        <w:snapToGrid w:val="0"/>
        <w:spacing w:line="360" w:lineRule="auto"/>
        <w:ind w:firstLineChars="200" w:firstLine="723"/>
        <w:rPr>
          <w:rFonts w:ascii="宋体" w:hAnsi="宋体" w:hint="eastAsia"/>
          <w:b/>
          <w:sz w:val="36"/>
          <w:szCs w:val="36"/>
        </w:rPr>
      </w:pPr>
    </w:p>
    <w:p w14:paraId="6ABC6262" w14:textId="77777777" w:rsidR="00AC4218" w:rsidRDefault="00000000">
      <w:pPr>
        <w:snapToGrid w:val="0"/>
        <w:spacing w:line="360" w:lineRule="auto"/>
        <w:ind w:firstLineChars="200" w:firstLine="480"/>
        <w:rPr>
          <w:rFonts w:ascii="宋体" w:hAnsi="宋体" w:cs="Arial" w:hint="eastAsia"/>
          <w:sz w:val="24"/>
        </w:rPr>
      </w:pPr>
      <w:r>
        <w:rPr>
          <w:rFonts w:ascii="宋体" w:hAnsi="宋体" w:cs="Arial" w:hint="eastAsia"/>
          <w:sz w:val="24"/>
        </w:rPr>
        <w:t>附件：</w:t>
      </w:r>
    </w:p>
    <w:p w14:paraId="58174A67" w14:textId="77777777" w:rsidR="00AC4218" w:rsidRDefault="00000000">
      <w:pPr>
        <w:pStyle w:val="aff4"/>
        <w:numPr>
          <w:ilvl w:val="0"/>
          <w:numId w:val="7"/>
        </w:numPr>
        <w:snapToGrid w:val="0"/>
        <w:spacing w:line="360" w:lineRule="auto"/>
        <w:ind w:firstLineChars="0"/>
        <w:rPr>
          <w:rFonts w:ascii="宋体" w:hAnsi="宋体" w:cs="Arial" w:hint="eastAsia"/>
          <w:sz w:val="24"/>
        </w:rPr>
      </w:pPr>
      <w:r>
        <w:rPr>
          <w:rFonts w:ascii="宋体" w:hAnsi="宋体" w:cs="Arial" w:hint="eastAsia"/>
          <w:sz w:val="24"/>
        </w:rPr>
        <w:t>低压配电柜清单</w:t>
      </w:r>
    </w:p>
    <w:tbl>
      <w:tblPr>
        <w:tblStyle w:val="afb"/>
        <w:tblW w:w="5000" w:type="pct"/>
        <w:jc w:val="center"/>
        <w:tblLook w:val="04A0" w:firstRow="1" w:lastRow="0" w:firstColumn="1" w:lastColumn="0" w:noHBand="0" w:noVBand="1"/>
      </w:tblPr>
      <w:tblGrid>
        <w:gridCol w:w="2292"/>
        <w:gridCol w:w="3778"/>
        <w:gridCol w:w="1497"/>
        <w:gridCol w:w="1603"/>
      </w:tblGrid>
      <w:tr w:rsidR="00AC4218" w14:paraId="4054A7F8" w14:textId="77777777">
        <w:trPr>
          <w:jc w:val="center"/>
        </w:trPr>
        <w:tc>
          <w:tcPr>
            <w:tcW w:w="1250" w:type="pct"/>
          </w:tcPr>
          <w:p w14:paraId="108E347A"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序号</w:t>
            </w:r>
          </w:p>
        </w:tc>
        <w:tc>
          <w:tcPr>
            <w:tcW w:w="2060" w:type="pct"/>
          </w:tcPr>
          <w:p w14:paraId="3A7FE4BE"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项目或费用名称</w:t>
            </w:r>
          </w:p>
        </w:tc>
        <w:tc>
          <w:tcPr>
            <w:tcW w:w="816" w:type="pct"/>
          </w:tcPr>
          <w:p w14:paraId="57771E3F"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单位</w:t>
            </w:r>
          </w:p>
        </w:tc>
        <w:tc>
          <w:tcPr>
            <w:tcW w:w="875" w:type="pct"/>
          </w:tcPr>
          <w:p w14:paraId="0FD02CD5"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数量</w:t>
            </w:r>
          </w:p>
        </w:tc>
      </w:tr>
      <w:tr w:rsidR="00AC4218" w14:paraId="6729EDD7" w14:textId="77777777">
        <w:trPr>
          <w:jc w:val="center"/>
        </w:trPr>
        <w:tc>
          <w:tcPr>
            <w:tcW w:w="1250" w:type="pct"/>
          </w:tcPr>
          <w:p w14:paraId="0ABC9E9A"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一</w:t>
            </w:r>
          </w:p>
        </w:tc>
        <w:tc>
          <w:tcPr>
            <w:tcW w:w="2060" w:type="pct"/>
          </w:tcPr>
          <w:p w14:paraId="011D34B1" w14:textId="77777777" w:rsidR="00AC4218" w:rsidRDefault="00000000">
            <w:pPr>
              <w:snapToGrid w:val="0"/>
              <w:spacing w:line="360" w:lineRule="auto"/>
              <w:jc w:val="center"/>
              <w:rPr>
                <w:rFonts w:ascii="宋体" w:hAnsi="宋体" w:cs="Arial" w:hint="eastAsia"/>
                <w:sz w:val="24"/>
              </w:rPr>
            </w:pPr>
            <w:r>
              <w:rPr>
                <w:rFonts w:ascii="宋体" w:hAnsi="宋体" w:cs="Arial"/>
                <w:sz w:val="24"/>
              </w:rPr>
              <w:t>驼房营闸</w:t>
            </w:r>
          </w:p>
        </w:tc>
        <w:tc>
          <w:tcPr>
            <w:tcW w:w="816" w:type="pct"/>
          </w:tcPr>
          <w:p w14:paraId="587B2D5C" w14:textId="77777777" w:rsidR="00AC4218" w:rsidRDefault="00AC4218">
            <w:pPr>
              <w:snapToGrid w:val="0"/>
              <w:spacing w:line="360" w:lineRule="auto"/>
              <w:jc w:val="center"/>
              <w:rPr>
                <w:rFonts w:ascii="宋体" w:hAnsi="宋体" w:cs="Arial" w:hint="eastAsia"/>
                <w:sz w:val="24"/>
              </w:rPr>
            </w:pPr>
          </w:p>
        </w:tc>
        <w:tc>
          <w:tcPr>
            <w:tcW w:w="875" w:type="pct"/>
          </w:tcPr>
          <w:p w14:paraId="08881212" w14:textId="77777777" w:rsidR="00AC4218" w:rsidRDefault="00AC4218">
            <w:pPr>
              <w:snapToGrid w:val="0"/>
              <w:spacing w:line="360" w:lineRule="auto"/>
              <w:jc w:val="center"/>
              <w:rPr>
                <w:rFonts w:ascii="宋体" w:hAnsi="宋体" w:cs="Arial" w:hint="eastAsia"/>
                <w:sz w:val="24"/>
              </w:rPr>
            </w:pPr>
          </w:p>
        </w:tc>
      </w:tr>
      <w:tr w:rsidR="00AC4218" w14:paraId="1E97644B" w14:textId="77777777">
        <w:trPr>
          <w:jc w:val="center"/>
        </w:trPr>
        <w:tc>
          <w:tcPr>
            <w:tcW w:w="1250" w:type="pct"/>
          </w:tcPr>
          <w:p w14:paraId="4E963EE0" w14:textId="77777777" w:rsidR="00AC4218" w:rsidRDefault="00AC4218">
            <w:pPr>
              <w:snapToGrid w:val="0"/>
              <w:spacing w:line="360" w:lineRule="auto"/>
              <w:jc w:val="center"/>
              <w:rPr>
                <w:rFonts w:ascii="宋体" w:hAnsi="宋体" w:cs="Arial" w:hint="eastAsia"/>
                <w:sz w:val="24"/>
              </w:rPr>
            </w:pPr>
          </w:p>
        </w:tc>
        <w:tc>
          <w:tcPr>
            <w:tcW w:w="2060" w:type="pct"/>
          </w:tcPr>
          <w:p w14:paraId="74F6F52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128F5CC"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B6A7856"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644E3374" w14:textId="77777777">
        <w:trPr>
          <w:jc w:val="center"/>
        </w:trPr>
        <w:tc>
          <w:tcPr>
            <w:tcW w:w="1250" w:type="pct"/>
          </w:tcPr>
          <w:p w14:paraId="30EF5E0D"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w:t>
            </w:r>
          </w:p>
        </w:tc>
        <w:tc>
          <w:tcPr>
            <w:tcW w:w="2060" w:type="pct"/>
          </w:tcPr>
          <w:p w14:paraId="69F7D32A" w14:textId="77777777" w:rsidR="00AC4218" w:rsidRDefault="00000000">
            <w:pPr>
              <w:snapToGrid w:val="0"/>
              <w:spacing w:line="360" w:lineRule="auto"/>
              <w:jc w:val="center"/>
              <w:rPr>
                <w:rFonts w:ascii="宋体" w:hAnsi="宋体" w:cs="Arial" w:hint="eastAsia"/>
                <w:sz w:val="24"/>
              </w:rPr>
            </w:pPr>
            <w:r>
              <w:rPr>
                <w:rFonts w:ascii="宋体" w:hAnsi="宋体" w:cs="Arial"/>
                <w:sz w:val="24"/>
              </w:rPr>
              <w:t>楼梓庄闸</w:t>
            </w:r>
          </w:p>
        </w:tc>
        <w:tc>
          <w:tcPr>
            <w:tcW w:w="816" w:type="pct"/>
          </w:tcPr>
          <w:p w14:paraId="636CE62C" w14:textId="77777777" w:rsidR="00AC4218" w:rsidRDefault="00AC4218">
            <w:pPr>
              <w:snapToGrid w:val="0"/>
              <w:spacing w:line="360" w:lineRule="auto"/>
              <w:jc w:val="center"/>
              <w:rPr>
                <w:rFonts w:ascii="宋体" w:hAnsi="宋体" w:cs="Arial" w:hint="eastAsia"/>
                <w:sz w:val="24"/>
              </w:rPr>
            </w:pPr>
          </w:p>
        </w:tc>
        <w:tc>
          <w:tcPr>
            <w:tcW w:w="875" w:type="pct"/>
          </w:tcPr>
          <w:p w14:paraId="63C6FFBF" w14:textId="77777777" w:rsidR="00AC4218" w:rsidRDefault="00AC4218">
            <w:pPr>
              <w:snapToGrid w:val="0"/>
              <w:spacing w:line="360" w:lineRule="auto"/>
              <w:jc w:val="center"/>
              <w:rPr>
                <w:rFonts w:ascii="宋体" w:hAnsi="宋体" w:cs="Arial" w:hint="eastAsia"/>
                <w:sz w:val="24"/>
              </w:rPr>
            </w:pPr>
          </w:p>
        </w:tc>
      </w:tr>
      <w:tr w:rsidR="00AC4218" w14:paraId="2BAD7371" w14:textId="77777777">
        <w:trPr>
          <w:jc w:val="center"/>
        </w:trPr>
        <w:tc>
          <w:tcPr>
            <w:tcW w:w="1250" w:type="pct"/>
          </w:tcPr>
          <w:p w14:paraId="2718C6A7" w14:textId="77777777" w:rsidR="00AC4218" w:rsidRDefault="00AC4218">
            <w:pPr>
              <w:snapToGrid w:val="0"/>
              <w:spacing w:line="360" w:lineRule="auto"/>
              <w:jc w:val="center"/>
              <w:rPr>
                <w:rFonts w:ascii="宋体" w:hAnsi="宋体" w:cs="Arial" w:hint="eastAsia"/>
                <w:sz w:val="24"/>
              </w:rPr>
            </w:pPr>
            <w:bookmarkStart w:id="563" w:name="_Hlk220589870"/>
          </w:p>
        </w:tc>
        <w:tc>
          <w:tcPr>
            <w:tcW w:w="2060" w:type="pct"/>
          </w:tcPr>
          <w:p w14:paraId="7C89C28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BF83797"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C797C97"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5</w:t>
            </w:r>
          </w:p>
        </w:tc>
      </w:tr>
      <w:bookmarkEnd w:id="563"/>
      <w:tr w:rsidR="00AC4218" w14:paraId="4C3F404D" w14:textId="77777777">
        <w:trPr>
          <w:jc w:val="center"/>
        </w:trPr>
        <w:tc>
          <w:tcPr>
            <w:tcW w:w="1250" w:type="pct"/>
          </w:tcPr>
          <w:p w14:paraId="38326D9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w:t>
            </w:r>
          </w:p>
        </w:tc>
        <w:tc>
          <w:tcPr>
            <w:tcW w:w="2060" w:type="pct"/>
          </w:tcPr>
          <w:p w14:paraId="01A26ABC" w14:textId="77777777" w:rsidR="00AC4218" w:rsidRDefault="00000000">
            <w:pPr>
              <w:snapToGrid w:val="0"/>
              <w:spacing w:line="360" w:lineRule="auto"/>
              <w:jc w:val="center"/>
              <w:rPr>
                <w:rFonts w:ascii="宋体" w:hAnsi="宋体" w:cs="Arial" w:hint="eastAsia"/>
                <w:sz w:val="24"/>
              </w:rPr>
            </w:pPr>
            <w:r>
              <w:rPr>
                <w:rFonts w:ascii="宋体" w:hAnsi="宋体" w:cs="Arial"/>
                <w:sz w:val="24"/>
              </w:rPr>
              <w:t>亮马河节制闸</w:t>
            </w:r>
          </w:p>
        </w:tc>
        <w:tc>
          <w:tcPr>
            <w:tcW w:w="816" w:type="pct"/>
          </w:tcPr>
          <w:p w14:paraId="4EE568F7" w14:textId="77777777" w:rsidR="00AC4218" w:rsidRDefault="00AC4218">
            <w:pPr>
              <w:snapToGrid w:val="0"/>
              <w:spacing w:line="360" w:lineRule="auto"/>
              <w:jc w:val="center"/>
              <w:rPr>
                <w:rFonts w:ascii="宋体" w:hAnsi="宋体" w:cs="Arial" w:hint="eastAsia"/>
                <w:sz w:val="24"/>
              </w:rPr>
            </w:pPr>
          </w:p>
        </w:tc>
        <w:tc>
          <w:tcPr>
            <w:tcW w:w="875" w:type="pct"/>
          </w:tcPr>
          <w:p w14:paraId="51F8AE30" w14:textId="77777777" w:rsidR="00AC4218" w:rsidRDefault="00AC4218">
            <w:pPr>
              <w:snapToGrid w:val="0"/>
              <w:spacing w:line="360" w:lineRule="auto"/>
              <w:jc w:val="center"/>
              <w:rPr>
                <w:rFonts w:ascii="宋体" w:hAnsi="宋体" w:cs="Arial" w:hint="eastAsia"/>
                <w:sz w:val="24"/>
              </w:rPr>
            </w:pPr>
          </w:p>
        </w:tc>
      </w:tr>
      <w:tr w:rsidR="00AC4218" w14:paraId="1FEC21F4" w14:textId="77777777">
        <w:trPr>
          <w:jc w:val="center"/>
        </w:trPr>
        <w:tc>
          <w:tcPr>
            <w:tcW w:w="1250" w:type="pct"/>
          </w:tcPr>
          <w:p w14:paraId="3192B426" w14:textId="77777777" w:rsidR="00AC4218" w:rsidRDefault="00AC4218">
            <w:pPr>
              <w:snapToGrid w:val="0"/>
              <w:spacing w:line="360" w:lineRule="auto"/>
              <w:jc w:val="center"/>
              <w:rPr>
                <w:rFonts w:ascii="宋体" w:hAnsi="宋体" w:cs="Arial" w:hint="eastAsia"/>
                <w:sz w:val="24"/>
              </w:rPr>
            </w:pPr>
          </w:p>
        </w:tc>
        <w:tc>
          <w:tcPr>
            <w:tcW w:w="2060" w:type="pct"/>
          </w:tcPr>
          <w:p w14:paraId="6415D80A"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350DE75A"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1713ADD"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39B8C83F" w14:textId="77777777">
        <w:trPr>
          <w:jc w:val="center"/>
        </w:trPr>
        <w:tc>
          <w:tcPr>
            <w:tcW w:w="1250" w:type="pct"/>
          </w:tcPr>
          <w:p w14:paraId="40DF563F"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四</w:t>
            </w:r>
          </w:p>
        </w:tc>
        <w:tc>
          <w:tcPr>
            <w:tcW w:w="2060" w:type="pct"/>
          </w:tcPr>
          <w:p w14:paraId="52FC8919" w14:textId="77777777" w:rsidR="00AC4218" w:rsidRDefault="00000000">
            <w:pPr>
              <w:snapToGrid w:val="0"/>
              <w:spacing w:line="360" w:lineRule="auto"/>
              <w:jc w:val="center"/>
              <w:rPr>
                <w:rFonts w:ascii="宋体" w:hAnsi="宋体" w:cs="Arial" w:hint="eastAsia"/>
                <w:sz w:val="24"/>
              </w:rPr>
            </w:pPr>
            <w:r>
              <w:rPr>
                <w:rFonts w:ascii="宋体" w:hAnsi="宋体" w:cs="Arial"/>
                <w:sz w:val="24"/>
              </w:rPr>
              <w:t>铁路闸</w:t>
            </w:r>
          </w:p>
        </w:tc>
        <w:tc>
          <w:tcPr>
            <w:tcW w:w="816" w:type="pct"/>
          </w:tcPr>
          <w:p w14:paraId="3D247899" w14:textId="77777777" w:rsidR="00AC4218" w:rsidRDefault="00AC4218">
            <w:pPr>
              <w:snapToGrid w:val="0"/>
              <w:spacing w:line="360" w:lineRule="auto"/>
              <w:jc w:val="center"/>
              <w:rPr>
                <w:rFonts w:ascii="宋体" w:hAnsi="宋体" w:cs="Arial" w:hint="eastAsia"/>
                <w:sz w:val="24"/>
              </w:rPr>
            </w:pPr>
          </w:p>
        </w:tc>
        <w:tc>
          <w:tcPr>
            <w:tcW w:w="875" w:type="pct"/>
          </w:tcPr>
          <w:p w14:paraId="3B334A5E" w14:textId="77777777" w:rsidR="00AC4218" w:rsidRDefault="00AC4218">
            <w:pPr>
              <w:snapToGrid w:val="0"/>
              <w:spacing w:line="360" w:lineRule="auto"/>
              <w:jc w:val="center"/>
              <w:rPr>
                <w:rFonts w:ascii="宋体" w:hAnsi="宋体" w:cs="Arial" w:hint="eastAsia"/>
                <w:sz w:val="24"/>
              </w:rPr>
            </w:pPr>
          </w:p>
        </w:tc>
      </w:tr>
      <w:tr w:rsidR="00AC4218" w14:paraId="3C6BFA9B" w14:textId="77777777">
        <w:trPr>
          <w:jc w:val="center"/>
        </w:trPr>
        <w:tc>
          <w:tcPr>
            <w:tcW w:w="1250" w:type="pct"/>
          </w:tcPr>
          <w:p w14:paraId="00E6F966" w14:textId="77777777" w:rsidR="00AC4218" w:rsidRDefault="00AC4218">
            <w:pPr>
              <w:snapToGrid w:val="0"/>
              <w:spacing w:line="360" w:lineRule="auto"/>
              <w:jc w:val="center"/>
              <w:rPr>
                <w:rFonts w:ascii="宋体" w:hAnsi="宋体" w:cs="Arial" w:hint="eastAsia"/>
                <w:sz w:val="24"/>
              </w:rPr>
            </w:pPr>
          </w:p>
        </w:tc>
        <w:tc>
          <w:tcPr>
            <w:tcW w:w="2060" w:type="pct"/>
          </w:tcPr>
          <w:p w14:paraId="37FA6FBC"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1D9D432F"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352736BF"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2955F72F" w14:textId="77777777">
        <w:trPr>
          <w:jc w:val="center"/>
        </w:trPr>
        <w:tc>
          <w:tcPr>
            <w:tcW w:w="1250" w:type="pct"/>
          </w:tcPr>
          <w:p w14:paraId="1579CF26"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五</w:t>
            </w:r>
          </w:p>
        </w:tc>
        <w:tc>
          <w:tcPr>
            <w:tcW w:w="2060" w:type="pct"/>
          </w:tcPr>
          <w:p w14:paraId="7D0C992D" w14:textId="77777777" w:rsidR="00AC4218" w:rsidRDefault="00000000">
            <w:pPr>
              <w:snapToGrid w:val="0"/>
              <w:spacing w:line="360" w:lineRule="auto"/>
              <w:jc w:val="center"/>
              <w:rPr>
                <w:rFonts w:ascii="宋体" w:hAnsi="宋体" w:cs="Arial" w:hint="eastAsia"/>
                <w:sz w:val="24"/>
              </w:rPr>
            </w:pPr>
            <w:r>
              <w:rPr>
                <w:rFonts w:ascii="宋体" w:hAnsi="宋体" w:cs="Arial"/>
                <w:sz w:val="24"/>
              </w:rPr>
              <w:t>西坝闸</w:t>
            </w:r>
          </w:p>
        </w:tc>
        <w:tc>
          <w:tcPr>
            <w:tcW w:w="816" w:type="pct"/>
          </w:tcPr>
          <w:p w14:paraId="675D5246" w14:textId="77777777" w:rsidR="00AC4218" w:rsidRDefault="00AC4218">
            <w:pPr>
              <w:snapToGrid w:val="0"/>
              <w:spacing w:line="360" w:lineRule="auto"/>
              <w:jc w:val="center"/>
              <w:rPr>
                <w:rFonts w:ascii="宋体" w:hAnsi="宋体" w:cs="Arial" w:hint="eastAsia"/>
                <w:sz w:val="24"/>
              </w:rPr>
            </w:pPr>
          </w:p>
        </w:tc>
        <w:tc>
          <w:tcPr>
            <w:tcW w:w="875" w:type="pct"/>
          </w:tcPr>
          <w:p w14:paraId="022A3C3F" w14:textId="77777777" w:rsidR="00AC4218" w:rsidRDefault="00AC4218">
            <w:pPr>
              <w:snapToGrid w:val="0"/>
              <w:spacing w:line="360" w:lineRule="auto"/>
              <w:jc w:val="center"/>
              <w:rPr>
                <w:rFonts w:ascii="宋体" w:hAnsi="宋体" w:cs="Arial" w:hint="eastAsia"/>
                <w:sz w:val="24"/>
              </w:rPr>
            </w:pPr>
          </w:p>
        </w:tc>
      </w:tr>
      <w:tr w:rsidR="00AC4218" w14:paraId="6B83BDE9" w14:textId="77777777">
        <w:trPr>
          <w:jc w:val="center"/>
        </w:trPr>
        <w:tc>
          <w:tcPr>
            <w:tcW w:w="1250" w:type="pct"/>
          </w:tcPr>
          <w:p w14:paraId="61F885B0" w14:textId="77777777" w:rsidR="00AC4218" w:rsidRDefault="00AC4218">
            <w:pPr>
              <w:snapToGrid w:val="0"/>
              <w:spacing w:line="360" w:lineRule="auto"/>
              <w:jc w:val="center"/>
              <w:rPr>
                <w:rFonts w:ascii="宋体" w:hAnsi="宋体" w:cs="Arial" w:hint="eastAsia"/>
                <w:sz w:val="24"/>
              </w:rPr>
            </w:pPr>
          </w:p>
        </w:tc>
        <w:tc>
          <w:tcPr>
            <w:tcW w:w="2060" w:type="pct"/>
          </w:tcPr>
          <w:p w14:paraId="162DA9F3"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0DD902A"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EF080A2"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0F3ECA08" w14:textId="77777777">
        <w:trPr>
          <w:jc w:val="center"/>
        </w:trPr>
        <w:tc>
          <w:tcPr>
            <w:tcW w:w="1250" w:type="pct"/>
          </w:tcPr>
          <w:p w14:paraId="3819859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六</w:t>
            </w:r>
          </w:p>
        </w:tc>
        <w:tc>
          <w:tcPr>
            <w:tcW w:w="2060" w:type="pct"/>
          </w:tcPr>
          <w:p w14:paraId="46279627" w14:textId="77777777" w:rsidR="00AC4218" w:rsidRDefault="00000000">
            <w:pPr>
              <w:snapToGrid w:val="0"/>
              <w:spacing w:line="360" w:lineRule="auto"/>
              <w:jc w:val="center"/>
              <w:rPr>
                <w:rFonts w:ascii="宋体" w:hAnsi="宋体" w:cs="Arial" w:hint="eastAsia"/>
                <w:sz w:val="24"/>
              </w:rPr>
            </w:pPr>
            <w:r>
              <w:rPr>
                <w:rFonts w:ascii="宋体" w:hAnsi="宋体" w:cs="Arial"/>
                <w:sz w:val="24"/>
              </w:rPr>
              <w:t>首段截污闸</w:t>
            </w:r>
          </w:p>
        </w:tc>
        <w:tc>
          <w:tcPr>
            <w:tcW w:w="816" w:type="pct"/>
          </w:tcPr>
          <w:p w14:paraId="77B81FE5" w14:textId="77777777" w:rsidR="00AC4218" w:rsidRDefault="00AC4218">
            <w:pPr>
              <w:snapToGrid w:val="0"/>
              <w:spacing w:line="360" w:lineRule="auto"/>
              <w:jc w:val="center"/>
              <w:rPr>
                <w:rFonts w:ascii="宋体" w:hAnsi="宋体" w:cs="Arial" w:hint="eastAsia"/>
                <w:sz w:val="24"/>
              </w:rPr>
            </w:pPr>
          </w:p>
        </w:tc>
        <w:tc>
          <w:tcPr>
            <w:tcW w:w="875" w:type="pct"/>
          </w:tcPr>
          <w:p w14:paraId="6DAC8A33" w14:textId="77777777" w:rsidR="00AC4218" w:rsidRDefault="00AC4218">
            <w:pPr>
              <w:snapToGrid w:val="0"/>
              <w:spacing w:line="360" w:lineRule="auto"/>
              <w:jc w:val="center"/>
              <w:rPr>
                <w:rFonts w:ascii="宋体" w:hAnsi="宋体" w:cs="Arial" w:hint="eastAsia"/>
                <w:sz w:val="24"/>
              </w:rPr>
            </w:pPr>
          </w:p>
        </w:tc>
      </w:tr>
      <w:tr w:rsidR="00AC4218" w14:paraId="77466F28" w14:textId="77777777">
        <w:trPr>
          <w:jc w:val="center"/>
        </w:trPr>
        <w:tc>
          <w:tcPr>
            <w:tcW w:w="1250" w:type="pct"/>
          </w:tcPr>
          <w:p w14:paraId="76D93FFD" w14:textId="77777777" w:rsidR="00AC4218" w:rsidRDefault="00AC4218">
            <w:pPr>
              <w:snapToGrid w:val="0"/>
              <w:spacing w:line="360" w:lineRule="auto"/>
              <w:jc w:val="center"/>
              <w:rPr>
                <w:rFonts w:ascii="宋体" w:hAnsi="宋体" w:cs="Arial" w:hint="eastAsia"/>
                <w:sz w:val="24"/>
              </w:rPr>
            </w:pPr>
          </w:p>
        </w:tc>
        <w:tc>
          <w:tcPr>
            <w:tcW w:w="2060" w:type="pct"/>
          </w:tcPr>
          <w:p w14:paraId="0778B7C3"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3D2E6837"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3860DE8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56DCC120" w14:textId="77777777">
        <w:trPr>
          <w:jc w:val="center"/>
        </w:trPr>
        <w:tc>
          <w:tcPr>
            <w:tcW w:w="1250" w:type="pct"/>
          </w:tcPr>
          <w:p w14:paraId="64234A9D"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七</w:t>
            </w:r>
          </w:p>
        </w:tc>
        <w:tc>
          <w:tcPr>
            <w:tcW w:w="2060" w:type="pct"/>
          </w:tcPr>
          <w:p w14:paraId="38F25741" w14:textId="77777777" w:rsidR="00AC4218" w:rsidRDefault="00000000">
            <w:pPr>
              <w:snapToGrid w:val="0"/>
              <w:spacing w:line="360" w:lineRule="auto"/>
              <w:jc w:val="center"/>
              <w:rPr>
                <w:rFonts w:ascii="宋体" w:hAnsi="宋体" w:cs="Arial" w:hint="eastAsia"/>
                <w:sz w:val="24"/>
              </w:rPr>
            </w:pPr>
            <w:r>
              <w:rPr>
                <w:rFonts w:ascii="宋体" w:hAnsi="宋体" w:cs="Arial"/>
                <w:sz w:val="24"/>
              </w:rPr>
              <w:t>清河导流渠西段节制闸</w:t>
            </w:r>
          </w:p>
        </w:tc>
        <w:tc>
          <w:tcPr>
            <w:tcW w:w="816" w:type="pct"/>
          </w:tcPr>
          <w:p w14:paraId="440A39DF" w14:textId="77777777" w:rsidR="00AC4218" w:rsidRDefault="00AC4218">
            <w:pPr>
              <w:snapToGrid w:val="0"/>
              <w:spacing w:line="360" w:lineRule="auto"/>
              <w:jc w:val="center"/>
              <w:rPr>
                <w:rFonts w:ascii="宋体" w:hAnsi="宋体" w:cs="Arial" w:hint="eastAsia"/>
                <w:sz w:val="24"/>
              </w:rPr>
            </w:pPr>
          </w:p>
        </w:tc>
        <w:tc>
          <w:tcPr>
            <w:tcW w:w="875" w:type="pct"/>
          </w:tcPr>
          <w:p w14:paraId="575AF102" w14:textId="77777777" w:rsidR="00AC4218" w:rsidRDefault="00AC4218">
            <w:pPr>
              <w:snapToGrid w:val="0"/>
              <w:spacing w:line="360" w:lineRule="auto"/>
              <w:jc w:val="center"/>
              <w:rPr>
                <w:rFonts w:ascii="宋体" w:hAnsi="宋体" w:cs="Arial" w:hint="eastAsia"/>
                <w:sz w:val="24"/>
              </w:rPr>
            </w:pPr>
          </w:p>
        </w:tc>
      </w:tr>
      <w:tr w:rsidR="00AC4218" w14:paraId="45F4D017" w14:textId="77777777">
        <w:trPr>
          <w:jc w:val="center"/>
        </w:trPr>
        <w:tc>
          <w:tcPr>
            <w:tcW w:w="1250" w:type="pct"/>
          </w:tcPr>
          <w:p w14:paraId="6DE9DBF0" w14:textId="77777777" w:rsidR="00AC4218" w:rsidRDefault="00AC4218">
            <w:pPr>
              <w:snapToGrid w:val="0"/>
              <w:spacing w:line="360" w:lineRule="auto"/>
              <w:jc w:val="center"/>
              <w:rPr>
                <w:rFonts w:ascii="宋体" w:hAnsi="宋体" w:cs="Arial" w:hint="eastAsia"/>
                <w:sz w:val="24"/>
              </w:rPr>
            </w:pPr>
          </w:p>
        </w:tc>
        <w:tc>
          <w:tcPr>
            <w:tcW w:w="2060" w:type="pct"/>
          </w:tcPr>
          <w:p w14:paraId="3FA774E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163DBA49"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920449B"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0E20DC45" w14:textId="77777777">
        <w:trPr>
          <w:jc w:val="center"/>
        </w:trPr>
        <w:tc>
          <w:tcPr>
            <w:tcW w:w="1250" w:type="pct"/>
          </w:tcPr>
          <w:p w14:paraId="5BDFDDC4"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八</w:t>
            </w:r>
          </w:p>
        </w:tc>
        <w:tc>
          <w:tcPr>
            <w:tcW w:w="2060" w:type="pct"/>
          </w:tcPr>
          <w:p w14:paraId="364B991F" w14:textId="77777777" w:rsidR="00AC4218" w:rsidRDefault="00000000">
            <w:pPr>
              <w:snapToGrid w:val="0"/>
              <w:spacing w:line="360" w:lineRule="auto"/>
              <w:jc w:val="center"/>
              <w:rPr>
                <w:rFonts w:ascii="宋体" w:hAnsi="宋体" w:cs="Arial" w:hint="eastAsia"/>
                <w:sz w:val="24"/>
              </w:rPr>
            </w:pPr>
            <w:r>
              <w:rPr>
                <w:rFonts w:ascii="宋体" w:hAnsi="宋体" w:cs="Arial"/>
                <w:sz w:val="24"/>
              </w:rPr>
              <w:t>北小河暗涵进口闸</w:t>
            </w:r>
          </w:p>
        </w:tc>
        <w:tc>
          <w:tcPr>
            <w:tcW w:w="816" w:type="pct"/>
          </w:tcPr>
          <w:p w14:paraId="0D3E09D7" w14:textId="77777777" w:rsidR="00AC4218" w:rsidRDefault="00AC4218">
            <w:pPr>
              <w:snapToGrid w:val="0"/>
              <w:spacing w:line="360" w:lineRule="auto"/>
              <w:jc w:val="center"/>
              <w:rPr>
                <w:rFonts w:ascii="宋体" w:hAnsi="宋体" w:cs="Arial" w:hint="eastAsia"/>
                <w:sz w:val="24"/>
              </w:rPr>
            </w:pPr>
          </w:p>
        </w:tc>
        <w:tc>
          <w:tcPr>
            <w:tcW w:w="875" w:type="pct"/>
          </w:tcPr>
          <w:p w14:paraId="200C2CD6" w14:textId="77777777" w:rsidR="00AC4218" w:rsidRDefault="00AC4218">
            <w:pPr>
              <w:snapToGrid w:val="0"/>
              <w:spacing w:line="360" w:lineRule="auto"/>
              <w:jc w:val="center"/>
              <w:rPr>
                <w:rFonts w:ascii="宋体" w:hAnsi="宋体" w:cs="Arial" w:hint="eastAsia"/>
                <w:sz w:val="24"/>
              </w:rPr>
            </w:pPr>
          </w:p>
        </w:tc>
      </w:tr>
      <w:tr w:rsidR="00AC4218" w14:paraId="23D84F13" w14:textId="77777777">
        <w:trPr>
          <w:jc w:val="center"/>
        </w:trPr>
        <w:tc>
          <w:tcPr>
            <w:tcW w:w="1250" w:type="pct"/>
          </w:tcPr>
          <w:p w14:paraId="1DAF0455" w14:textId="77777777" w:rsidR="00AC4218" w:rsidRDefault="00AC4218">
            <w:pPr>
              <w:snapToGrid w:val="0"/>
              <w:spacing w:line="360" w:lineRule="auto"/>
              <w:jc w:val="center"/>
              <w:rPr>
                <w:rFonts w:ascii="宋体" w:hAnsi="宋体" w:cs="Arial" w:hint="eastAsia"/>
                <w:sz w:val="24"/>
              </w:rPr>
            </w:pPr>
          </w:p>
        </w:tc>
        <w:tc>
          <w:tcPr>
            <w:tcW w:w="2060" w:type="pct"/>
          </w:tcPr>
          <w:p w14:paraId="5E45EC5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3B89DAE5"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329F49A0"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48233606" w14:textId="77777777">
        <w:trPr>
          <w:jc w:val="center"/>
        </w:trPr>
        <w:tc>
          <w:tcPr>
            <w:tcW w:w="1250" w:type="pct"/>
          </w:tcPr>
          <w:p w14:paraId="3C5E5E79"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九</w:t>
            </w:r>
          </w:p>
        </w:tc>
        <w:tc>
          <w:tcPr>
            <w:tcW w:w="2060" w:type="pct"/>
          </w:tcPr>
          <w:p w14:paraId="0B5B283E" w14:textId="77777777" w:rsidR="00AC4218" w:rsidRDefault="00000000">
            <w:pPr>
              <w:snapToGrid w:val="0"/>
              <w:spacing w:line="360" w:lineRule="auto"/>
              <w:jc w:val="center"/>
              <w:rPr>
                <w:rFonts w:ascii="宋体" w:hAnsi="宋体" w:cs="Arial" w:hint="eastAsia"/>
                <w:sz w:val="24"/>
              </w:rPr>
            </w:pPr>
            <w:r>
              <w:rPr>
                <w:rFonts w:ascii="宋体" w:hAnsi="宋体" w:cs="Arial"/>
                <w:sz w:val="24"/>
              </w:rPr>
              <w:t>沈家坟干渠节制闸（善各庄闸）</w:t>
            </w:r>
          </w:p>
        </w:tc>
        <w:tc>
          <w:tcPr>
            <w:tcW w:w="816" w:type="pct"/>
          </w:tcPr>
          <w:p w14:paraId="432395A9" w14:textId="77777777" w:rsidR="00AC4218" w:rsidRDefault="00AC4218">
            <w:pPr>
              <w:snapToGrid w:val="0"/>
              <w:spacing w:line="360" w:lineRule="auto"/>
              <w:jc w:val="center"/>
              <w:rPr>
                <w:rFonts w:ascii="宋体" w:hAnsi="宋体" w:cs="Arial" w:hint="eastAsia"/>
                <w:sz w:val="24"/>
              </w:rPr>
            </w:pPr>
          </w:p>
        </w:tc>
        <w:tc>
          <w:tcPr>
            <w:tcW w:w="875" w:type="pct"/>
          </w:tcPr>
          <w:p w14:paraId="473144A5" w14:textId="77777777" w:rsidR="00AC4218" w:rsidRDefault="00AC4218">
            <w:pPr>
              <w:snapToGrid w:val="0"/>
              <w:spacing w:line="360" w:lineRule="auto"/>
              <w:jc w:val="center"/>
              <w:rPr>
                <w:rFonts w:ascii="宋体" w:hAnsi="宋体" w:cs="Arial" w:hint="eastAsia"/>
                <w:sz w:val="24"/>
              </w:rPr>
            </w:pPr>
          </w:p>
        </w:tc>
      </w:tr>
      <w:tr w:rsidR="00AC4218" w14:paraId="1A005856" w14:textId="77777777">
        <w:trPr>
          <w:jc w:val="center"/>
        </w:trPr>
        <w:tc>
          <w:tcPr>
            <w:tcW w:w="1250" w:type="pct"/>
          </w:tcPr>
          <w:p w14:paraId="09DC53FB" w14:textId="77777777" w:rsidR="00AC4218" w:rsidRDefault="00AC4218">
            <w:pPr>
              <w:snapToGrid w:val="0"/>
              <w:spacing w:line="360" w:lineRule="auto"/>
              <w:jc w:val="center"/>
              <w:rPr>
                <w:rFonts w:ascii="宋体" w:hAnsi="宋体" w:cs="Arial" w:hint="eastAsia"/>
                <w:sz w:val="24"/>
              </w:rPr>
            </w:pPr>
          </w:p>
        </w:tc>
        <w:tc>
          <w:tcPr>
            <w:tcW w:w="2060" w:type="pct"/>
          </w:tcPr>
          <w:p w14:paraId="648E88D1"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B23A273"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311BFE87"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3C752D6A" w14:textId="77777777">
        <w:trPr>
          <w:jc w:val="center"/>
        </w:trPr>
        <w:tc>
          <w:tcPr>
            <w:tcW w:w="1250" w:type="pct"/>
          </w:tcPr>
          <w:p w14:paraId="1A49A62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w:t>
            </w:r>
          </w:p>
        </w:tc>
        <w:tc>
          <w:tcPr>
            <w:tcW w:w="2060" w:type="pct"/>
          </w:tcPr>
          <w:p w14:paraId="1678B20A" w14:textId="77777777" w:rsidR="00AC4218" w:rsidRDefault="00000000">
            <w:pPr>
              <w:snapToGrid w:val="0"/>
              <w:spacing w:line="360" w:lineRule="auto"/>
              <w:jc w:val="center"/>
              <w:rPr>
                <w:rFonts w:ascii="宋体" w:hAnsi="宋体" w:cs="Arial" w:hint="eastAsia"/>
                <w:sz w:val="24"/>
              </w:rPr>
            </w:pPr>
            <w:r>
              <w:rPr>
                <w:rFonts w:ascii="宋体" w:hAnsi="宋体" w:cs="Arial"/>
                <w:sz w:val="24"/>
              </w:rPr>
              <w:t>清河导流渠西段退水闸</w:t>
            </w:r>
          </w:p>
        </w:tc>
        <w:tc>
          <w:tcPr>
            <w:tcW w:w="816" w:type="pct"/>
          </w:tcPr>
          <w:p w14:paraId="2F52EB1F" w14:textId="77777777" w:rsidR="00AC4218" w:rsidRDefault="00AC4218">
            <w:pPr>
              <w:snapToGrid w:val="0"/>
              <w:spacing w:line="360" w:lineRule="auto"/>
              <w:jc w:val="center"/>
              <w:rPr>
                <w:rFonts w:ascii="宋体" w:hAnsi="宋体" w:cs="Arial" w:hint="eastAsia"/>
                <w:sz w:val="24"/>
              </w:rPr>
            </w:pPr>
          </w:p>
        </w:tc>
        <w:tc>
          <w:tcPr>
            <w:tcW w:w="875" w:type="pct"/>
          </w:tcPr>
          <w:p w14:paraId="1B12D4AA" w14:textId="77777777" w:rsidR="00AC4218" w:rsidRDefault="00AC4218">
            <w:pPr>
              <w:snapToGrid w:val="0"/>
              <w:spacing w:line="360" w:lineRule="auto"/>
              <w:jc w:val="center"/>
              <w:rPr>
                <w:rFonts w:ascii="宋体" w:hAnsi="宋体" w:cs="Arial" w:hint="eastAsia"/>
                <w:sz w:val="24"/>
              </w:rPr>
            </w:pPr>
          </w:p>
        </w:tc>
      </w:tr>
      <w:tr w:rsidR="00AC4218" w14:paraId="08F8191C" w14:textId="77777777">
        <w:trPr>
          <w:jc w:val="center"/>
        </w:trPr>
        <w:tc>
          <w:tcPr>
            <w:tcW w:w="1250" w:type="pct"/>
          </w:tcPr>
          <w:p w14:paraId="765C0310" w14:textId="77777777" w:rsidR="00AC4218" w:rsidRDefault="00AC4218">
            <w:pPr>
              <w:snapToGrid w:val="0"/>
              <w:spacing w:line="360" w:lineRule="auto"/>
              <w:jc w:val="center"/>
              <w:rPr>
                <w:rFonts w:ascii="宋体" w:hAnsi="宋体" w:cs="Arial" w:hint="eastAsia"/>
                <w:sz w:val="24"/>
              </w:rPr>
            </w:pPr>
          </w:p>
        </w:tc>
        <w:tc>
          <w:tcPr>
            <w:tcW w:w="2060" w:type="pct"/>
          </w:tcPr>
          <w:p w14:paraId="42EE688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F2E1795"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364B7C9B"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4CF50F0E" w14:textId="77777777">
        <w:trPr>
          <w:jc w:val="center"/>
        </w:trPr>
        <w:tc>
          <w:tcPr>
            <w:tcW w:w="1250" w:type="pct"/>
          </w:tcPr>
          <w:p w14:paraId="30E7EFA2"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十一</w:t>
            </w:r>
          </w:p>
        </w:tc>
        <w:tc>
          <w:tcPr>
            <w:tcW w:w="2060" w:type="pct"/>
          </w:tcPr>
          <w:p w14:paraId="4CE0F6FD" w14:textId="77777777" w:rsidR="00AC4218" w:rsidRDefault="00000000">
            <w:pPr>
              <w:snapToGrid w:val="0"/>
              <w:spacing w:line="360" w:lineRule="auto"/>
              <w:jc w:val="center"/>
              <w:rPr>
                <w:rFonts w:ascii="宋体" w:hAnsi="宋体" w:cs="Arial" w:hint="eastAsia"/>
                <w:sz w:val="24"/>
              </w:rPr>
            </w:pPr>
            <w:r>
              <w:rPr>
                <w:rFonts w:ascii="宋体" w:hAnsi="宋体" w:cs="Arial"/>
                <w:sz w:val="24"/>
              </w:rPr>
              <w:t>扬水站闸</w:t>
            </w:r>
          </w:p>
        </w:tc>
        <w:tc>
          <w:tcPr>
            <w:tcW w:w="816" w:type="pct"/>
          </w:tcPr>
          <w:p w14:paraId="6D701948" w14:textId="77777777" w:rsidR="00AC4218" w:rsidRDefault="00AC4218">
            <w:pPr>
              <w:snapToGrid w:val="0"/>
              <w:spacing w:line="360" w:lineRule="auto"/>
              <w:jc w:val="center"/>
              <w:rPr>
                <w:rFonts w:ascii="宋体" w:hAnsi="宋体" w:cs="Arial" w:hint="eastAsia"/>
                <w:sz w:val="24"/>
              </w:rPr>
            </w:pPr>
          </w:p>
        </w:tc>
        <w:tc>
          <w:tcPr>
            <w:tcW w:w="875" w:type="pct"/>
          </w:tcPr>
          <w:p w14:paraId="0086C30A" w14:textId="77777777" w:rsidR="00AC4218" w:rsidRDefault="00AC4218">
            <w:pPr>
              <w:snapToGrid w:val="0"/>
              <w:spacing w:line="360" w:lineRule="auto"/>
              <w:jc w:val="center"/>
              <w:rPr>
                <w:rFonts w:ascii="宋体" w:hAnsi="宋体" w:cs="Arial" w:hint="eastAsia"/>
                <w:sz w:val="24"/>
              </w:rPr>
            </w:pPr>
          </w:p>
        </w:tc>
      </w:tr>
      <w:tr w:rsidR="00AC4218" w14:paraId="2DA40FC7" w14:textId="77777777">
        <w:trPr>
          <w:jc w:val="center"/>
        </w:trPr>
        <w:tc>
          <w:tcPr>
            <w:tcW w:w="1250" w:type="pct"/>
          </w:tcPr>
          <w:p w14:paraId="704F5D4F" w14:textId="77777777" w:rsidR="00AC4218" w:rsidRDefault="00AC4218">
            <w:pPr>
              <w:snapToGrid w:val="0"/>
              <w:spacing w:line="360" w:lineRule="auto"/>
              <w:jc w:val="center"/>
              <w:rPr>
                <w:rFonts w:ascii="宋体" w:hAnsi="宋体" w:cs="Arial" w:hint="eastAsia"/>
                <w:sz w:val="24"/>
              </w:rPr>
            </w:pPr>
          </w:p>
        </w:tc>
        <w:tc>
          <w:tcPr>
            <w:tcW w:w="2060" w:type="pct"/>
          </w:tcPr>
          <w:p w14:paraId="2FBB811B"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754C7BE"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1A7FA32F"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35250D89" w14:textId="77777777">
        <w:trPr>
          <w:jc w:val="center"/>
        </w:trPr>
        <w:tc>
          <w:tcPr>
            <w:tcW w:w="1250" w:type="pct"/>
          </w:tcPr>
          <w:p w14:paraId="09FE06A2"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十二</w:t>
            </w:r>
          </w:p>
        </w:tc>
        <w:tc>
          <w:tcPr>
            <w:tcW w:w="2060" w:type="pct"/>
          </w:tcPr>
          <w:p w14:paraId="7151374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仰山闸</w:t>
            </w:r>
          </w:p>
        </w:tc>
        <w:tc>
          <w:tcPr>
            <w:tcW w:w="816" w:type="pct"/>
          </w:tcPr>
          <w:p w14:paraId="53C3D652" w14:textId="77777777" w:rsidR="00AC4218" w:rsidRDefault="00AC4218">
            <w:pPr>
              <w:snapToGrid w:val="0"/>
              <w:spacing w:line="360" w:lineRule="auto"/>
              <w:jc w:val="center"/>
              <w:rPr>
                <w:rFonts w:ascii="宋体" w:hAnsi="宋体" w:cs="Arial" w:hint="eastAsia"/>
                <w:sz w:val="24"/>
              </w:rPr>
            </w:pPr>
          </w:p>
        </w:tc>
        <w:tc>
          <w:tcPr>
            <w:tcW w:w="875" w:type="pct"/>
          </w:tcPr>
          <w:p w14:paraId="1B01F51D" w14:textId="77777777" w:rsidR="00AC4218" w:rsidRDefault="00AC4218">
            <w:pPr>
              <w:snapToGrid w:val="0"/>
              <w:spacing w:line="360" w:lineRule="auto"/>
              <w:jc w:val="center"/>
              <w:rPr>
                <w:rFonts w:ascii="宋体" w:hAnsi="宋体" w:cs="Arial" w:hint="eastAsia"/>
                <w:sz w:val="24"/>
              </w:rPr>
            </w:pPr>
          </w:p>
        </w:tc>
      </w:tr>
      <w:tr w:rsidR="00AC4218" w14:paraId="5C0D0920" w14:textId="77777777">
        <w:trPr>
          <w:jc w:val="center"/>
        </w:trPr>
        <w:tc>
          <w:tcPr>
            <w:tcW w:w="1250" w:type="pct"/>
          </w:tcPr>
          <w:p w14:paraId="69851CDB" w14:textId="77777777" w:rsidR="00AC4218" w:rsidRDefault="00AC4218">
            <w:pPr>
              <w:snapToGrid w:val="0"/>
              <w:spacing w:line="360" w:lineRule="auto"/>
              <w:jc w:val="center"/>
              <w:rPr>
                <w:rFonts w:ascii="宋体" w:hAnsi="宋体" w:cs="Arial" w:hint="eastAsia"/>
                <w:sz w:val="24"/>
              </w:rPr>
            </w:pPr>
          </w:p>
        </w:tc>
        <w:tc>
          <w:tcPr>
            <w:tcW w:w="2060" w:type="pct"/>
          </w:tcPr>
          <w:p w14:paraId="32B0E077"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6A00614"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41606B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33A55300" w14:textId="77777777">
        <w:trPr>
          <w:jc w:val="center"/>
        </w:trPr>
        <w:tc>
          <w:tcPr>
            <w:tcW w:w="1250" w:type="pct"/>
          </w:tcPr>
          <w:p w14:paraId="7B23FE9E"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十三</w:t>
            </w:r>
          </w:p>
        </w:tc>
        <w:tc>
          <w:tcPr>
            <w:tcW w:w="2060" w:type="pct"/>
          </w:tcPr>
          <w:p w14:paraId="2EEBE61D" w14:textId="77777777" w:rsidR="00AC4218" w:rsidRDefault="00000000">
            <w:pPr>
              <w:snapToGrid w:val="0"/>
              <w:spacing w:line="360" w:lineRule="auto"/>
              <w:jc w:val="center"/>
              <w:rPr>
                <w:rFonts w:ascii="宋体" w:hAnsi="宋体" w:cs="Arial" w:hint="eastAsia"/>
                <w:sz w:val="24"/>
              </w:rPr>
            </w:pPr>
            <w:r>
              <w:rPr>
                <w:rFonts w:ascii="宋体" w:hAnsi="宋体" w:cs="Arial"/>
                <w:sz w:val="24"/>
              </w:rPr>
              <w:t>曹各庄闸</w:t>
            </w:r>
          </w:p>
        </w:tc>
        <w:tc>
          <w:tcPr>
            <w:tcW w:w="816" w:type="pct"/>
          </w:tcPr>
          <w:p w14:paraId="2AE7C3F9" w14:textId="77777777" w:rsidR="00AC4218" w:rsidRDefault="00AC4218">
            <w:pPr>
              <w:snapToGrid w:val="0"/>
              <w:spacing w:line="360" w:lineRule="auto"/>
              <w:jc w:val="center"/>
              <w:rPr>
                <w:rFonts w:ascii="宋体" w:hAnsi="宋体" w:cs="Arial" w:hint="eastAsia"/>
                <w:sz w:val="24"/>
              </w:rPr>
            </w:pPr>
          </w:p>
        </w:tc>
        <w:tc>
          <w:tcPr>
            <w:tcW w:w="875" w:type="pct"/>
          </w:tcPr>
          <w:p w14:paraId="1855EE58" w14:textId="77777777" w:rsidR="00AC4218" w:rsidRDefault="00AC4218">
            <w:pPr>
              <w:snapToGrid w:val="0"/>
              <w:spacing w:line="360" w:lineRule="auto"/>
              <w:jc w:val="center"/>
              <w:rPr>
                <w:rFonts w:ascii="宋体" w:hAnsi="宋体" w:cs="Arial" w:hint="eastAsia"/>
                <w:sz w:val="24"/>
              </w:rPr>
            </w:pPr>
          </w:p>
        </w:tc>
      </w:tr>
      <w:tr w:rsidR="00AC4218" w14:paraId="064101AB" w14:textId="77777777">
        <w:trPr>
          <w:jc w:val="center"/>
        </w:trPr>
        <w:tc>
          <w:tcPr>
            <w:tcW w:w="1250" w:type="pct"/>
          </w:tcPr>
          <w:p w14:paraId="686E0735" w14:textId="77777777" w:rsidR="00AC4218" w:rsidRDefault="00AC4218">
            <w:pPr>
              <w:snapToGrid w:val="0"/>
              <w:spacing w:line="360" w:lineRule="auto"/>
              <w:jc w:val="center"/>
              <w:rPr>
                <w:rFonts w:ascii="宋体" w:hAnsi="宋体" w:cs="Arial" w:hint="eastAsia"/>
                <w:sz w:val="24"/>
              </w:rPr>
            </w:pPr>
            <w:bookmarkStart w:id="564" w:name="_Hlk220590188"/>
          </w:p>
        </w:tc>
        <w:tc>
          <w:tcPr>
            <w:tcW w:w="2060" w:type="pct"/>
          </w:tcPr>
          <w:p w14:paraId="60175EC8"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B9C1963"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E86D909"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bookmarkEnd w:id="564"/>
      <w:tr w:rsidR="00AC4218" w14:paraId="36328CF9" w14:textId="77777777">
        <w:trPr>
          <w:jc w:val="center"/>
        </w:trPr>
        <w:tc>
          <w:tcPr>
            <w:tcW w:w="1250" w:type="pct"/>
          </w:tcPr>
          <w:p w14:paraId="06E9B6F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十四</w:t>
            </w:r>
          </w:p>
        </w:tc>
        <w:tc>
          <w:tcPr>
            <w:tcW w:w="2060" w:type="pct"/>
          </w:tcPr>
          <w:p w14:paraId="4F1D0443" w14:textId="77777777" w:rsidR="00AC4218" w:rsidRDefault="00000000">
            <w:pPr>
              <w:snapToGrid w:val="0"/>
              <w:spacing w:line="360" w:lineRule="auto"/>
              <w:jc w:val="center"/>
              <w:rPr>
                <w:rFonts w:ascii="宋体" w:hAnsi="宋体" w:cs="Arial" w:hint="eastAsia"/>
                <w:sz w:val="24"/>
              </w:rPr>
            </w:pPr>
            <w:r>
              <w:rPr>
                <w:rFonts w:ascii="宋体" w:hAnsi="宋体" w:cs="Arial"/>
                <w:sz w:val="24"/>
              </w:rPr>
              <w:t>望京沟入北小河节制闸</w:t>
            </w:r>
          </w:p>
        </w:tc>
        <w:tc>
          <w:tcPr>
            <w:tcW w:w="816" w:type="pct"/>
          </w:tcPr>
          <w:p w14:paraId="273952B6" w14:textId="77777777" w:rsidR="00AC4218" w:rsidRDefault="00AC4218">
            <w:pPr>
              <w:snapToGrid w:val="0"/>
              <w:spacing w:line="360" w:lineRule="auto"/>
              <w:jc w:val="center"/>
              <w:rPr>
                <w:rFonts w:ascii="宋体" w:hAnsi="宋体" w:cs="Arial" w:hint="eastAsia"/>
                <w:sz w:val="24"/>
              </w:rPr>
            </w:pPr>
          </w:p>
        </w:tc>
        <w:tc>
          <w:tcPr>
            <w:tcW w:w="875" w:type="pct"/>
          </w:tcPr>
          <w:p w14:paraId="5D26D7D2" w14:textId="77777777" w:rsidR="00AC4218" w:rsidRDefault="00AC4218">
            <w:pPr>
              <w:snapToGrid w:val="0"/>
              <w:spacing w:line="360" w:lineRule="auto"/>
              <w:jc w:val="center"/>
              <w:rPr>
                <w:rFonts w:ascii="宋体" w:hAnsi="宋体" w:cs="Arial" w:hint="eastAsia"/>
                <w:sz w:val="24"/>
              </w:rPr>
            </w:pPr>
          </w:p>
        </w:tc>
      </w:tr>
      <w:tr w:rsidR="00AC4218" w14:paraId="51624BCB" w14:textId="77777777">
        <w:trPr>
          <w:jc w:val="center"/>
        </w:trPr>
        <w:tc>
          <w:tcPr>
            <w:tcW w:w="1250" w:type="pct"/>
          </w:tcPr>
          <w:p w14:paraId="4C5705B2" w14:textId="77777777" w:rsidR="00AC4218" w:rsidRDefault="00AC4218">
            <w:pPr>
              <w:snapToGrid w:val="0"/>
              <w:spacing w:line="360" w:lineRule="auto"/>
              <w:jc w:val="center"/>
              <w:rPr>
                <w:rFonts w:ascii="宋体" w:hAnsi="宋体" w:cs="Arial" w:hint="eastAsia"/>
                <w:sz w:val="24"/>
              </w:rPr>
            </w:pPr>
          </w:p>
        </w:tc>
        <w:tc>
          <w:tcPr>
            <w:tcW w:w="2060" w:type="pct"/>
          </w:tcPr>
          <w:p w14:paraId="41826451"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24F4B6C"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70D3976"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725FFB59" w14:textId="77777777">
        <w:trPr>
          <w:jc w:val="center"/>
        </w:trPr>
        <w:tc>
          <w:tcPr>
            <w:tcW w:w="1250" w:type="pct"/>
          </w:tcPr>
          <w:p w14:paraId="43028230"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十五</w:t>
            </w:r>
          </w:p>
        </w:tc>
        <w:tc>
          <w:tcPr>
            <w:tcW w:w="2060" w:type="pct"/>
          </w:tcPr>
          <w:p w14:paraId="5249444D" w14:textId="77777777" w:rsidR="00AC4218" w:rsidRDefault="00000000">
            <w:pPr>
              <w:snapToGrid w:val="0"/>
              <w:spacing w:line="360" w:lineRule="auto"/>
              <w:jc w:val="center"/>
              <w:rPr>
                <w:rFonts w:ascii="宋体" w:hAnsi="宋体" w:cs="Arial" w:hint="eastAsia"/>
                <w:sz w:val="24"/>
              </w:rPr>
            </w:pPr>
            <w:r>
              <w:rPr>
                <w:rFonts w:ascii="宋体" w:hAnsi="宋体" w:cs="Arial"/>
                <w:sz w:val="24"/>
              </w:rPr>
              <w:t>朝阳公园枢纽闸</w:t>
            </w:r>
          </w:p>
        </w:tc>
        <w:tc>
          <w:tcPr>
            <w:tcW w:w="816" w:type="pct"/>
          </w:tcPr>
          <w:p w14:paraId="5FCE2825" w14:textId="77777777" w:rsidR="00AC4218" w:rsidRDefault="00AC4218">
            <w:pPr>
              <w:snapToGrid w:val="0"/>
              <w:spacing w:line="360" w:lineRule="auto"/>
              <w:jc w:val="center"/>
              <w:rPr>
                <w:rFonts w:ascii="宋体" w:hAnsi="宋体" w:cs="Arial" w:hint="eastAsia"/>
                <w:sz w:val="24"/>
              </w:rPr>
            </w:pPr>
          </w:p>
        </w:tc>
        <w:tc>
          <w:tcPr>
            <w:tcW w:w="875" w:type="pct"/>
          </w:tcPr>
          <w:p w14:paraId="02E6FC0C" w14:textId="77777777" w:rsidR="00AC4218" w:rsidRDefault="00AC4218">
            <w:pPr>
              <w:snapToGrid w:val="0"/>
              <w:spacing w:line="360" w:lineRule="auto"/>
              <w:jc w:val="center"/>
              <w:rPr>
                <w:rFonts w:ascii="宋体" w:hAnsi="宋体" w:cs="Arial" w:hint="eastAsia"/>
                <w:sz w:val="24"/>
              </w:rPr>
            </w:pPr>
          </w:p>
        </w:tc>
      </w:tr>
      <w:tr w:rsidR="00AC4218" w14:paraId="6A5B1128" w14:textId="77777777">
        <w:trPr>
          <w:jc w:val="center"/>
        </w:trPr>
        <w:tc>
          <w:tcPr>
            <w:tcW w:w="1250" w:type="pct"/>
          </w:tcPr>
          <w:p w14:paraId="673A7EDE" w14:textId="77777777" w:rsidR="00AC4218" w:rsidRDefault="00AC4218">
            <w:pPr>
              <w:snapToGrid w:val="0"/>
              <w:spacing w:line="360" w:lineRule="auto"/>
              <w:jc w:val="center"/>
              <w:rPr>
                <w:rFonts w:ascii="宋体" w:hAnsi="宋体" w:cs="Arial" w:hint="eastAsia"/>
                <w:sz w:val="24"/>
              </w:rPr>
            </w:pPr>
          </w:p>
        </w:tc>
        <w:tc>
          <w:tcPr>
            <w:tcW w:w="2060" w:type="pct"/>
          </w:tcPr>
          <w:p w14:paraId="4A21ED07"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128F1258"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15BF638F"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11F843FE" w14:textId="77777777">
        <w:trPr>
          <w:jc w:val="center"/>
        </w:trPr>
        <w:tc>
          <w:tcPr>
            <w:tcW w:w="1250" w:type="pct"/>
          </w:tcPr>
          <w:p w14:paraId="42AE0BD0"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十六</w:t>
            </w:r>
          </w:p>
        </w:tc>
        <w:tc>
          <w:tcPr>
            <w:tcW w:w="2060" w:type="pct"/>
          </w:tcPr>
          <w:p w14:paraId="2A081410" w14:textId="77777777" w:rsidR="00AC4218" w:rsidRDefault="00000000">
            <w:pPr>
              <w:snapToGrid w:val="0"/>
              <w:spacing w:line="360" w:lineRule="auto"/>
              <w:jc w:val="center"/>
              <w:rPr>
                <w:rFonts w:ascii="宋体" w:hAnsi="宋体" w:cs="Arial" w:hint="eastAsia"/>
                <w:sz w:val="24"/>
              </w:rPr>
            </w:pPr>
            <w:r>
              <w:rPr>
                <w:rFonts w:ascii="宋体" w:hAnsi="宋体" w:cs="Arial"/>
                <w:sz w:val="24"/>
              </w:rPr>
              <w:t>朝阳公园船闸</w:t>
            </w:r>
          </w:p>
        </w:tc>
        <w:tc>
          <w:tcPr>
            <w:tcW w:w="816" w:type="pct"/>
          </w:tcPr>
          <w:p w14:paraId="12F67A10" w14:textId="77777777" w:rsidR="00AC4218" w:rsidRDefault="00AC4218">
            <w:pPr>
              <w:snapToGrid w:val="0"/>
              <w:spacing w:line="360" w:lineRule="auto"/>
              <w:jc w:val="center"/>
              <w:rPr>
                <w:rFonts w:ascii="宋体" w:hAnsi="宋体" w:cs="Arial" w:hint="eastAsia"/>
                <w:sz w:val="24"/>
              </w:rPr>
            </w:pPr>
          </w:p>
        </w:tc>
        <w:tc>
          <w:tcPr>
            <w:tcW w:w="875" w:type="pct"/>
          </w:tcPr>
          <w:p w14:paraId="14B57FE6" w14:textId="77777777" w:rsidR="00AC4218" w:rsidRDefault="00AC4218">
            <w:pPr>
              <w:snapToGrid w:val="0"/>
              <w:spacing w:line="360" w:lineRule="auto"/>
              <w:jc w:val="center"/>
              <w:rPr>
                <w:rFonts w:ascii="宋体" w:hAnsi="宋体" w:cs="Arial" w:hint="eastAsia"/>
                <w:sz w:val="24"/>
              </w:rPr>
            </w:pPr>
          </w:p>
        </w:tc>
      </w:tr>
      <w:tr w:rsidR="00AC4218" w14:paraId="73B976D6" w14:textId="77777777">
        <w:trPr>
          <w:jc w:val="center"/>
        </w:trPr>
        <w:tc>
          <w:tcPr>
            <w:tcW w:w="1250" w:type="pct"/>
          </w:tcPr>
          <w:p w14:paraId="7C552BE8" w14:textId="77777777" w:rsidR="00AC4218" w:rsidRDefault="00AC4218">
            <w:pPr>
              <w:snapToGrid w:val="0"/>
              <w:spacing w:line="360" w:lineRule="auto"/>
              <w:jc w:val="center"/>
              <w:rPr>
                <w:rFonts w:ascii="宋体" w:hAnsi="宋体" w:cs="Arial" w:hint="eastAsia"/>
                <w:sz w:val="24"/>
              </w:rPr>
            </w:pPr>
          </w:p>
        </w:tc>
        <w:tc>
          <w:tcPr>
            <w:tcW w:w="2060" w:type="pct"/>
          </w:tcPr>
          <w:p w14:paraId="6A824BCE"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23A306AA"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40435FA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4081B9F6" w14:textId="77777777">
        <w:trPr>
          <w:jc w:val="center"/>
        </w:trPr>
        <w:tc>
          <w:tcPr>
            <w:tcW w:w="1250" w:type="pct"/>
          </w:tcPr>
          <w:p w14:paraId="2D10E289"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十七</w:t>
            </w:r>
          </w:p>
        </w:tc>
        <w:tc>
          <w:tcPr>
            <w:tcW w:w="2060" w:type="pct"/>
          </w:tcPr>
          <w:p w14:paraId="7BCF5FBB" w14:textId="77777777" w:rsidR="00AC4218" w:rsidRDefault="00000000">
            <w:pPr>
              <w:snapToGrid w:val="0"/>
              <w:spacing w:line="360" w:lineRule="auto"/>
              <w:jc w:val="center"/>
              <w:rPr>
                <w:rFonts w:ascii="宋体" w:hAnsi="宋体" w:cs="Arial" w:hint="eastAsia"/>
                <w:sz w:val="24"/>
              </w:rPr>
            </w:pPr>
            <w:r>
              <w:rPr>
                <w:rFonts w:ascii="宋体" w:hAnsi="宋体" w:cs="Arial"/>
                <w:sz w:val="24"/>
              </w:rPr>
              <w:t>水锥湖钢板坝</w:t>
            </w:r>
          </w:p>
        </w:tc>
        <w:tc>
          <w:tcPr>
            <w:tcW w:w="816" w:type="pct"/>
          </w:tcPr>
          <w:p w14:paraId="5D989174" w14:textId="77777777" w:rsidR="00AC4218" w:rsidRDefault="00AC4218">
            <w:pPr>
              <w:snapToGrid w:val="0"/>
              <w:spacing w:line="360" w:lineRule="auto"/>
              <w:jc w:val="center"/>
              <w:rPr>
                <w:rFonts w:ascii="宋体" w:hAnsi="宋体" w:cs="Arial" w:hint="eastAsia"/>
                <w:sz w:val="24"/>
              </w:rPr>
            </w:pPr>
          </w:p>
        </w:tc>
        <w:tc>
          <w:tcPr>
            <w:tcW w:w="875" w:type="pct"/>
          </w:tcPr>
          <w:p w14:paraId="4110E72E" w14:textId="77777777" w:rsidR="00AC4218" w:rsidRDefault="00AC4218">
            <w:pPr>
              <w:snapToGrid w:val="0"/>
              <w:spacing w:line="360" w:lineRule="auto"/>
              <w:jc w:val="center"/>
              <w:rPr>
                <w:rFonts w:ascii="宋体" w:hAnsi="宋体" w:cs="Arial" w:hint="eastAsia"/>
                <w:sz w:val="24"/>
              </w:rPr>
            </w:pPr>
          </w:p>
        </w:tc>
      </w:tr>
      <w:tr w:rsidR="00AC4218" w14:paraId="483AB50D" w14:textId="77777777">
        <w:trPr>
          <w:jc w:val="center"/>
        </w:trPr>
        <w:tc>
          <w:tcPr>
            <w:tcW w:w="1250" w:type="pct"/>
          </w:tcPr>
          <w:p w14:paraId="4BC7DB92" w14:textId="77777777" w:rsidR="00AC4218" w:rsidRDefault="00AC4218">
            <w:pPr>
              <w:snapToGrid w:val="0"/>
              <w:spacing w:line="360" w:lineRule="auto"/>
              <w:jc w:val="center"/>
              <w:rPr>
                <w:rFonts w:ascii="宋体" w:hAnsi="宋体" w:cs="Arial" w:hint="eastAsia"/>
                <w:sz w:val="24"/>
              </w:rPr>
            </w:pPr>
          </w:p>
        </w:tc>
        <w:tc>
          <w:tcPr>
            <w:tcW w:w="2060" w:type="pct"/>
          </w:tcPr>
          <w:p w14:paraId="4D3F5BA3"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12AB4FC3"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11FB39F"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6567D103" w14:textId="77777777">
        <w:trPr>
          <w:jc w:val="center"/>
        </w:trPr>
        <w:tc>
          <w:tcPr>
            <w:tcW w:w="1250" w:type="pct"/>
          </w:tcPr>
          <w:p w14:paraId="0F4088D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十八</w:t>
            </w:r>
          </w:p>
        </w:tc>
        <w:tc>
          <w:tcPr>
            <w:tcW w:w="2060" w:type="pct"/>
          </w:tcPr>
          <w:p w14:paraId="39CE8722" w14:textId="77777777" w:rsidR="00AC4218" w:rsidRDefault="00000000">
            <w:pPr>
              <w:snapToGrid w:val="0"/>
              <w:spacing w:line="360" w:lineRule="auto"/>
              <w:jc w:val="center"/>
              <w:rPr>
                <w:rFonts w:ascii="宋体" w:hAnsi="宋体" w:cs="Arial" w:hint="eastAsia"/>
                <w:sz w:val="24"/>
              </w:rPr>
            </w:pPr>
            <w:r>
              <w:rPr>
                <w:rFonts w:ascii="宋体" w:hAnsi="宋体" w:cs="Arial"/>
                <w:sz w:val="24"/>
              </w:rPr>
              <w:t>四环路钢板坝</w:t>
            </w:r>
          </w:p>
        </w:tc>
        <w:tc>
          <w:tcPr>
            <w:tcW w:w="816" w:type="pct"/>
          </w:tcPr>
          <w:p w14:paraId="4322F3D3" w14:textId="77777777" w:rsidR="00AC4218" w:rsidRDefault="00AC4218">
            <w:pPr>
              <w:snapToGrid w:val="0"/>
              <w:spacing w:line="360" w:lineRule="auto"/>
              <w:jc w:val="center"/>
              <w:rPr>
                <w:rFonts w:ascii="宋体" w:hAnsi="宋体" w:cs="Arial" w:hint="eastAsia"/>
                <w:sz w:val="24"/>
              </w:rPr>
            </w:pPr>
          </w:p>
        </w:tc>
        <w:tc>
          <w:tcPr>
            <w:tcW w:w="875" w:type="pct"/>
          </w:tcPr>
          <w:p w14:paraId="2EF0C2A4" w14:textId="77777777" w:rsidR="00AC4218" w:rsidRDefault="00AC4218">
            <w:pPr>
              <w:snapToGrid w:val="0"/>
              <w:spacing w:line="360" w:lineRule="auto"/>
              <w:jc w:val="center"/>
              <w:rPr>
                <w:rFonts w:ascii="宋体" w:hAnsi="宋体" w:cs="Arial" w:hint="eastAsia"/>
                <w:sz w:val="24"/>
              </w:rPr>
            </w:pPr>
          </w:p>
        </w:tc>
      </w:tr>
      <w:tr w:rsidR="00AC4218" w14:paraId="72C9A209" w14:textId="77777777">
        <w:trPr>
          <w:jc w:val="center"/>
        </w:trPr>
        <w:tc>
          <w:tcPr>
            <w:tcW w:w="1250" w:type="pct"/>
          </w:tcPr>
          <w:p w14:paraId="5ACA4C36" w14:textId="77777777" w:rsidR="00AC4218" w:rsidRDefault="00AC4218">
            <w:pPr>
              <w:snapToGrid w:val="0"/>
              <w:spacing w:line="360" w:lineRule="auto"/>
              <w:jc w:val="center"/>
              <w:rPr>
                <w:rFonts w:ascii="宋体" w:hAnsi="宋体" w:cs="Arial" w:hint="eastAsia"/>
                <w:sz w:val="24"/>
              </w:rPr>
            </w:pPr>
          </w:p>
        </w:tc>
        <w:tc>
          <w:tcPr>
            <w:tcW w:w="2060" w:type="pct"/>
          </w:tcPr>
          <w:p w14:paraId="1DDA919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650FAC10"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548BEBA"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3713724B" w14:textId="77777777">
        <w:trPr>
          <w:jc w:val="center"/>
        </w:trPr>
        <w:tc>
          <w:tcPr>
            <w:tcW w:w="1250" w:type="pct"/>
          </w:tcPr>
          <w:p w14:paraId="3C5A238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十九</w:t>
            </w:r>
          </w:p>
        </w:tc>
        <w:tc>
          <w:tcPr>
            <w:tcW w:w="2060" w:type="pct"/>
          </w:tcPr>
          <w:p w14:paraId="69113653" w14:textId="77777777" w:rsidR="00AC4218" w:rsidRDefault="00000000">
            <w:pPr>
              <w:snapToGrid w:val="0"/>
              <w:spacing w:line="360" w:lineRule="auto"/>
              <w:jc w:val="center"/>
              <w:rPr>
                <w:rFonts w:ascii="宋体" w:hAnsi="宋体" w:cs="Arial" w:hint="eastAsia"/>
                <w:sz w:val="24"/>
              </w:rPr>
            </w:pPr>
            <w:r>
              <w:rPr>
                <w:rFonts w:ascii="宋体" w:hAnsi="宋体" w:cs="Arial"/>
                <w:sz w:val="24"/>
              </w:rPr>
              <w:t>亮马河船闸</w:t>
            </w:r>
          </w:p>
        </w:tc>
        <w:tc>
          <w:tcPr>
            <w:tcW w:w="816" w:type="pct"/>
          </w:tcPr>
          <w:p w14:paraId="545DF0E8" w14:textId="77777777" w:rsidR="00AC4218" w:rsidRDefault="00AC4218">
            <w:pPr>
              <w:snapToGrid w:val="0"/>
              <w:spacing w:line="360" w:lineRule="auto"/>
              <w:jc w:val="center"/>
              <w:rPr>
                <w:rFonts w:ascii="宋体" w:hAnsi="宋体" w:cs="Arial" w:hint="eastAsia"/>
                <w:sz w:val="24"/>
              </w:rPr>
            </w:pPr>
          </w:p>
        </w:tc>
        <w:tc>
          <w:tcPr>
            <w:tcW w:w="875" w:type="pct"/>
          </w:tcPr>
          <w:p w14:paraId="32EFDD8E" w14:textId="77777777" w:rsidR="00AC4218" w:rsidRDefault="00AC4218">
            <w:pPr>
              <w:snapToGrid w:val="0"/>
              <w:spacing w:line="360" w:lineRule="auto"/>
              <w:jc w:val="center"/>
              <w:rPr>
                <w:rFonts w:ascii="宋体" w:hAnsi="宋体" w:cs="Arial" w:hint="eastAsia"/>
                <w:sz w:val="24"/>
              </w:rPr>
            </w:pPr>
          </w:p>
        </w:tc>
      </w:tr>
      <w:tr w:rsidR="00AC4218" w14:paraId="5390218E" w14:textId="77777777">
        <w:trPr>
          <w:jc w:val="center"/>
        </w:trPr>
        <w:tc>
          <w:tcPr>
            <w:tcW w:w="1250" w:type="pct"/>
          </w:tcPr>
          <w:p w14:paraId="00147BB2" w14:textId="77777777" w:rsidR="00AC4218" w:rsidRDefault="00AC4218">
            <w:pPr>
              <w:snapToGrid w:val="0"/>
              <w:spacing w:line="360" w:lineRule="auto"/>
              <w:jc w:val="center"/>
              <w:rPr>
                <w:rFonts w:ascii="宋体" w:hAnsi="宋体" w:cs="Arial" w:hint="eastAsia"/>
                <w:sz w:val="24"/>
              </w:rPr>
            </w:pPr>
          </w:p>
        </w:tc>
        <w:tc>
          <w:tcPr>
            <w:tcW w:w="2060" w:type="pct"/>
          </w:tcPr>
          <w:p w14:paraId="2CDA03FA"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2D75D05"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B187011"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1227864E" w14:textId="77777777">
        <w:trPr>
          <w:jc w:val="center"/>
        </w:trPr>
        <w:tc>
          <w:tcPr>
            <w:tcW w:w="1250" w:type="pct"/>
          </w:tcPr>
          <w:p w14:paraId="5B641535"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w:t>
            </w:r>
          </w:p>
        </w:tc>
        <w:tc>
          <w:tcPr>
            <w:tcW w:w="2060" w:type="pct"/>
          </w:tcPr>
          <w:p w14:paraId="298E7D2E" w14:textId="77777777" w:rsidR="00AC4218" w:rsidRDefault="00000000">
            <w:pPr>
              <w:snapToGrid w:val="0"/>
              <w:spacing w:line="360" w:lineRule="auto"/>
              <w:jc w:val="center"/>
              <w:rPr>
                <w:rFonts w:ascii="宋体" w:hAnsi="宋体" w:cs="Arial" w:hint="eastAsia"/>
                <w:sz w:val="24"/>
              </w:rPr>
            </w:pPr>
            <w:r>
              <w:rPr>
                <w:rFonts w:ascii="宋体" w:hAnsi="宋体" w:cs="Arial"/>
                <w:sz w:val="24"/>
              </w:rPr>
              <w:t>尚家楼橡胶坝</w:t>
            </w:r>
          </w:p>
        </w:tc>
        <w:tc>
          <w:tcPr>
            <w:tcW w:w="816" w:type="pct"/>
          </w:tcPr>
          <w:p w14:paraId="5A6508E7" w14:textId="77777777" w:rsidR="00AC4218" w:rsidRDefault="00AC4218">
            <w:pPr>
              <w:snapToGrid w:val="0"/>
              <w:spacing w:line="360" w:lineRule="auto"/>
              <w:jc w:val="center"/>
              <w:rPr>
                <w:rFonts w:ascii="宋体" w:hAnsi="宋体" w:cs="Arial" w:hint="eastAsia"/>
                <w:sz w:val="24"/>
              </w:rPr>
            </w:pPr>
          </w:p>
        </w:tc>
        <w:tc>
          <w:tcPr>
            <w:tcW w:w="875" w:type="pct"/>
          </w:tcPr>
          <w:p w14:paraId="711372C9" w14:textId="77777777" w:rsidR="00AC4218" w:rsidRDefault="00AC4218">
            <w:pPr>
              <w:snapToGrid w:val="0"/>
              <w:spacing w:line="360" w:lineRule="auto"/>
              <w:jc w:val="center"/>
              <w:rPr>
                <w:rFonts w:ascii="宋体" w:hAnsi="宋体" w:cs="Arial" w:hint="eastAsia"/>
                <w:sz w:val="24"/>
              </w:rPr>
            </w:pPr>
          </w:p>
        </w:tc>
      </w:tr>
      <w:tr w:rsidR="00AC4218" w14:paraId="6AE8894B" w14:textId="77777777">
        <w:trPr>
          <w:jc w:val="center"/>
        </w:trPr>
        <w:tc>
          <w:tcPr>
            <w:tcW w:w="1250" w:type="pct"/>
          </w:tcPr>
          <w:p w14:paraId="1158066D" w14:textId="77777777" w:rsidR="00AC4218" w:rsidRDefault="00AC4218">
            <w:pPr>
              <w:snapToGrid w:val="0"/>
              <w:spacing w:line="360" w:lineRule="auto"/>
              <w:jc w:val="center"/>
              <w:rPr>
                <w:rFonts w:ascii="宋体" w:hAnsi="宋体" w:cs="Arial" w:hint="eastAsia"/>
                <w:sz w:val="24"/>
              </w:rPr>
            </w:pPr>
          </w:p>
        </w:tc>
        <w:tc>
          <w:tcPr>
            <w:tcW w:w="2060" w:type="pct"/>
          </w:tcPr>
          <w:p w14:paraId="78FB3DE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598239CE"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3F075EA"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02C8993A" w14:textId="77777777">
        <w:trPr>
          <w:jc w:val="center"/>
        </w:trPr>
        <w:tc>
          <w:tcPr>
            <w:tcW w:w="1250" w:type="pct"/>
          </w:tcPr>
          <w:p w14:paraId="75E7E2AD"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二十一</w:t>
            </w:r>
          </w:p>
        </w:tc>
        <w:tc>
          <w:tcPr>
            <w:tcW w:w="2060" w:type="pct"/>
          </w:tcPr>
          <w:p w14:paraId="5BEFFE5B" w14:textId="77777777" w:rsidR="00AC4218" w:rsidRDefault="00000000">
            <w:pPr>
              <w:snapToGrid w:val="0"/>
              <w:spacing w:line="360" w:lineRule="auto"/>
              <w:jc w:val="center"/>
              <w:rPr>
                <w:rFonts w:ascii="宋体" w:hAnsi="宋体" w:cs="Arial" w:hint="eastAsia"/>
                <w:sz w:val="24"/>
              </w:rPr>
            </w:pPr>
            <w:r>
              <w:rPr>
                <w:rFonts w:ascii="宋体" w:hAnsi="宋体" w:cs="Arial"/>
                <w:sz w:val="24"/>
              </w:rPr>
              <w:t>东坝河橡胶坝</w:t>
            </w:r>
          </w:p>
        </w:tc>
        <w:tc>
          <w:tcPr>
            <w:tcW w:w="816" w:type="pct"/>
          </w:tcPr>
          <w:p w14:paraId="20FDDE79" w14:textId="77777777" w:rsidR="00AC4218" w:rsidRDefault="00AC4218">
            <w:pPr>
              <w:snapToGrid w:val="0"/>
              <w:spacing w:line="360" w:lineRule="auto"/>
              <w:jc w:val="center"/>
              <w:rPr>
                <w:rFonts w:ascii="宋体" w:hAnsi="宋体" w:cs="Arial" w:hint="eastAsia"/>
                <w:sz w:val="24"/>
              </w:rPr>
            </w:pPr>
          </w:p>
        </w:tc>
        <w:tc>
          <w:tcPr>
            <w:tcW w:w="875" w:type="pct"/>
          </w:tcPr>
          <w:p w14:paraId="464C93A2" w14:textId="77777777" w:rsidR="00AC4218" w:rsidRDefault="00AC4218">
            <w:pPr>
              <w:snapToGrid w:val="0"/>
              <w:spacing w:line="360" w:lineRule="auto"/>
              <w:jc w:val="center"/>
              <w:rPr>
                <w:rFonts w:ascii="宋体" w:hAnsi="宋体" w:cs="Arial" w:hint="eastAsia"/>
                <w:sz w:val="24"/>
              </w:rPr>
            </w:pPr>
          </w:p>
        </w:tc>
      </w:tr>
      <w:tr w:rsidR="00AC4218" w14:paraId="4BDFB469" w14:textId="77777777">
        <w:trPr>
          <w:jc w:val="center"/>
        </w:trPr>
        <w:tc>
          <w:tcPr>
            <w:tcW w:w="1250" w:type="pct"/>
          </w:tcPr>
          <w:p w14:paraId="64AB04B5" w14:textId="77777777" w:rsidR="00AC4218" w:rsidRDefault="00AC4218">
            <w:pPr>
              <w:snapToGrid w:val="0"/>
              <w:spacing w:line="360" w:lineRule="auto"/>
              <w:jc w:val="center"/>
              <w:rPr>
                <w:rFonts w:ascii="宋体" w:hAnsi="宋体" w:cs="Arial" w:hint="eastAsia"/>
                <w:sz w:val="24"/>
              </w:rPr>
            </w:pPr>
          </w:p>
        </w:tc>
        <w:tc>
          <w:tcPr>
            <w:tcW w:w="2060" w:type="pct"/>
          </w:tcPr>
          <w:p w14:paraId="0FE08E4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34BE9082"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DBAA1D9"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4A83B044" w14:textId="77777777">
        <w:trPr>
          <w:jc w:val="center"/>
        </w:trPr>
        <w:tc>
          <w:tcPr>
            <w:tcW w:w="1250" w:type="pct"/>
          </w:tcPr>
          <w:p w14:paraId="6018EAE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二十二</w:t>
            </w:r>
          </w:p>
        </w:tc>
        <w:tc>
          <w:tcPr>
            <w:tcW w:w="2060" w:type="pct"/>
          </w:tcPr>
          <w:p w14:paraId="36F94437" w14:textId="77777777" w:rsidR="00AC4218" w:rsidRDefault="00000000">
            <w:pPr>
              <w:snapToGrid w:val="0"/>
              <w:spacing w:line="360" w:lineRule="auto"/>
              <w:jc w:val="center"/>
              <w:rPr>
                <w:rFonts w:ascii="宋体" w:hAnsi="宋体" w:cs="Arial" w:hint="eastAsia"/>
                <w:sz w:val="24"/>
              </w:rPr>
            </w:pPr>
            <w:r>
              <w:rPr>
                <w:rFonts w:ascii="宋体" w:hAnsi="宋体" w:cs="Arial"/>
                <w:sz w:val="24"/>
              </w:rPr>
              <w:t>酒仙桥橡胶坝</w:t>
            </w:r>
          </w:p>
        </w:tc>
        <w:tc>
          <w:tcPr>
            <w:tcW w:w="816" w:type="pct"/>
          </w:tcPr>
          <w:p w14:paraId="13BABBB7" w14:textId="77777777" w:rsidR="00AC4218" w:rsidRDefault="00AC4218">
            <w:pPr>
              <w:snapToGrid w:val="0"/>
              <w:spacing w:line="360" w:lineRule="auto"/>
              <w:jc w:val="center"/>
              <w:rPr>
                <w:rFonts w:ascii="宋体" w:hAnsi="宋体" w:cs="Arial" w:hint="eastAsia"/>
                <w:sz w:val="24"/>
              </w:rPr>
            </w:pPr>
          </w:p>
        </w:tc>
        <w:tc>
          <w:tcPr>
            <w:tcW w:w="875" w:type="pct"/>
          </w:tcPr>
          <w:p w14:paraId="7DC004C3" w14:textId="77777777" w:rsidR="00AC4218" w:rsidRDefault="00AC4218">
            <w:pPr>
              <w:snapToGrid w:val="0"/>
              <w:spacing w:line="360" w:lineRule="auto"/>
              <w:jc w:val="center"/>
              <w:rPr>
                <w:rFonts w:ascii="宋体" w:hAnsi="宋体" w:cs="Arial" w:hint="eastAsia"/>
                <w:sz w:val="24"/>
              </w:rPr>
            </w:pPr>
          </w:p>
        </w:tc>
      </w:tr>
      <w:tr w:rsidR="00AC4218" w14:paraId="2B4027E8" w14:textId="77777777">
        <w:trPr>
          <w:jc w:val="center"/>
        </w:trPr>
        <w:tc>
          <w:tcPr>
            <w:tcW w:w="1250" w:type="pct"/>
          </w:tcPr>
          <w:p w14:paraId="390DEB42" w14:textId="77777777" w:rsidR="00AC4218" w:rsidRDefault="00AC4218">
            <w:pPr>
              <w:snapToGrid w:val="0"/>
              <w:spacing w:line="360" w:lineRule="auto"/>
              <w:jc w:val="center"/>
              <w:rPr>
                <w:rFonts w:ascii="宋体" w:hAnsi="宋体" w:cs="Arial" w:hint="eastAsia"/>
                <w:sz w:val="24"/>
              </w:rPr>
            </w:pPr>
          </w:p>
        </w:tc>
        <w:tc>
          <w:tcPr>
            <w:tcW w:w="2060" w:type="pct"/>
          </w:tcPr>
          <w:p w14:paraId="6607128C"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385F8151"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42F0CEF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62C64190" w14:textId="77777777">
        <w:trPr>
          <w:jc w:val="center"/>
        </w:trPr>
        <w:tc>
          <w:tcPr>
            <w:tcW w:w="1250" w:type="pct"/>
          </w:tcPr>
          <w:p w14:paraId="5747AAC6"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二十三</w:t>
            </w:r>
          </w:p>
        </w:tc>
        <w:tc>
          <w:tcPr>
            <w:tcW w:w="2060" w:type="pct"/>
          </w:tcPr>
          <w:p w14:paraId="736F504F" w14:textId="77777777" w:rsidR="00AC4218" w:rsidRDefault="00000000">
            <w:pPr>
              <w:snapToGrid w:val="0"/>
              <w:spacing w:line="360" w:lineRule="auto"/>
              <w:jc w:val="center"/>
              <w:rPr>
                <w:rFonts w:ascii="宋体" w:hAnsi="宋体" w:cs="Arial" w:hint="eastAsia"/>
                <w:sz w:val="24"/>
              </w:rPr>
            </w:pPr>
            <w:r>
              <w:rPr>
                <w:rFonts w:ascii="宋体" w:hAnsi="宋体" w:cs="Arial"/>
                <w:sz w:val="24"/>
              </w:rPr>
              <w:t>望京橡胶坝</w:t>
            </w:r>
          </w:p>
        </w:tc>
        <w:tc>
          <w:tcPr>
            <w:tcW w:w="816" w:type="pct"/>
          </w:tcPr>
          <w:p w14:paraId="1068D380" w14:textId="77777777" w:rsidR="00AC4218" w:rsidRDefault="00AC4218">
            <w:pPr>
              <w:snapToGrid w:val="0"/>
              <w:spacing w:line="360" w:lineRule="auto"/>
              <w:jc w:val="center"/>
              <w:rPr>
                <w:rFonts w:ascii="宋体" w:hAnsi="宋体" w:cs="Arial" w:hint="eastAsia"/>
                <w:sz w:val="24"/>
              </w:rPr>
            </w:pPr>
          </w:p>
        </w:tc>
        <w:tc>
          <w:tcPr>
            <w:tcW w:w="875" w:type="pct"/>
          </w:tcPr>
          <w:p w14:paraId="20867F16" w14:textId="77777777" w:rsidR="00AC4218" w:rsidRDefault="00AC4218">
            <w:pPr>
              <w:snapToGrid w:val="0"/>
              <w:spacing w:line="360" w:lineRule="auto"/>
              <w:jc w:val="center"/>
              <w:rPr>
                <w:rFonts w:ascii="宋体" w:hAnsi="宋体" w:cs="Arial" w:hint="eastAsia"/>
                <w:sz w:val="24"/>
              </w:rPr>
            </w:pPr>
          </w:p>
        </w:tc>
      </w:tr>
      <w:tr w:rsidR="00AC4218" w14:paraId="13735438" w14:textId="77777777">
        <w:trPr>
          <w:jc w:val="center"/>
        </w:trPr>
        <w:tc>
          <w:tcPr>
            <w:tcW w:w="1250" w:type="pct"/>
          </w:tcPr>
          <w:p w14:paraId="6ACE1198" w14:textId="77777777" w:rsidR="00AC4218" w:rsidRDefault="00AC4218">
            <w:pPr>
              <w:snapToGrid w:val="0"/>
              <w:spacing w:line="360" w:lineRule="auto"/>
              <w:jc w:val="center"/>
              <w:rPr>
                <w:rFonts w:ascii="宋体" w:hAnsi="宋体" w:cs="Arial" w:hint="eastAsia"/>
                <w:sz w:val="24"/>
              </w:rPr>
            </w:pPr>
          </w:p>
        </w:tc>
        <w:tc>
          <w:tcPr>
            <w:tcW w:w="2060" w:type="pct"/>
          </w:tcPr>
          <w:p w14:paraId="7E85DDB7"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097AC17"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5B1DCE1"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0197A2AB" w14:textId="77777777">
        <w:trPr>
          <w:jc w:val="center"/>
        </w:trPr>
        <w:tc>
          <w:tcPr>
            <w:tcW w:w="1250" w:type="pct"/>
          </w:tcPr>
          <w:p w14:paraId="4A72AFD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二十四</w:t>
            </w:r>
          </w:p>
        </w:tc>
        <w:tc>
          <w:tcPr>
            <w:tcW w:w="2060" w:type="pct"/>
          </w:tcPr>
          <w:p w14:paraId="2CD0166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仰山大沟出口橡胶坝</w:t>
            </w:r>
          </w:p>
        </w:tc>
        <w:tc>
          <w:tcPr>
            <w:tcW w:w="816" w:type="pct"/>
          </w:tcPr>
          <w:p w14:paraId="45F95F90" w14:textId="77777777" w:rsidR="00AC4218" w:rsidRDefault="00AC4218">
            <w:pPr>
              <w:snapToGrid w:val="0"/>
              <w:spacing w:line="360" w:lineRule="auto"/>
              <w:jc w:val="center"/>
              <w:rPr>
                <w:rFonts w:ascii="宋体" w:hAnsi="宋体" w:cs="Arial" w:hint="eastAsia"/>
                <w:sz w:val="24"/>
              </w:rPr>
            </w:pPr>
          </w:p>
        </w:tc>
        <w:tc>
          <w:tcPr>
            <w:tcW w:w="875" w:type="pct"/>
          </w:tcPr>
          <w:p w14:paraId="0AD3FCD8" w14:textId="77777777" w:rsidR="00AC4218" w:rsidRDefault="00AC4218">
            <w:pPr>
              <w:snapToGrid w:val="0"/>
              <w:spacing w:line="360" w:lineRule="auto"/>
              <w:jc w:val="center"/>
              <w:rPr>
                <w:rFonts w:ascii="宋体" w:hAnsi="宋体" w:cs="Arial" w:hint="eastAsia"/>
                <w:sz w:val="24"/>
              </w:rPr>
            </w:pPr>
          </w:p>
        </w:tc>
      </w:tr>
      <w:tr w:rsidR="00AC4218" w14:paraId="6B974B4D" w14:textId="77777777">
        <w:trPr>
          <w:jc w:val="center"/>
        </w:trPr>
        <w:tc>
          <w:tcPr>
            <w:tcW w:w="1250" w:type="pct"/>
          </w:tcPr>
          <w:p w14:paraId="31483671" w14:textId="77777777" w:rsidR="00AC4218" w:rsidRDefault="00AC4218">
            <w:pPr>
              <w:snapToGrid w:val="0"/>
              <w:spacing w:line="360" w:lineRule="auto"/>
              <w:jc w:val="center"/>
              <w:rPr>
                <w:rFonts w:ascii="宋体" w:hAnsi="宋体" w:cs="Arial" w:hint="eastAsia"/>
                <w:sz w:val="24"/>
              </w:rPr>
            </w:pPr>
          </w:p>
        </w:tc>
        <w:tc>
          <w:tcPr>
            <w:tcW w:w="2060" w:type="pct"/>
          </w:tcPr>
          <w:p w14:paraId="3A5D48F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27C6299B"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836DBB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637067E6" w14:textId="77777777">
        <w:trPr>
          <w:jc w:val="center"/>
        </w:trPr>
        <w:tc>
          <w:tcPr>
            <w:tcW w:w="1250" w:type="pct"/>
          </w:tcPr>
          <w:p w14:paraId="2630AAC2"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二十五</w:t>
            </w:r>
          </w:p>
        </w:tc>
        <w:tc>
          <w:tcPr>
            <w:tcW w:w="2060" w:type="pct"/>
          </w:tcPr>
          <w:p w14:paraId="3413899A" w14:textId="77777777" w:rsidR="00AC4218" w:rsidRDefault="00000000">
            <w:pPr>
              <w:snapToGrid w:val="0"/>
              <w:spacing w:line="360" w:lineRule="auto"/>
              <w:jc w:val="center"/>
              <w:rPr>
                <w:rFonts w:ascii="宋体" w:hAnsi="宋体" w:cs="Arial" w:hint="eastAsia"/>
                <w:sz w:val="24"/>
              </w:rPr>
            </w:pPr>
            <w:r>
              <w:rPr>
                <w:rFonts w:ascii="宋体" w:hAnsi="宋体" w:cs="Arial"/>
                <w:sz w:val="24"/>
              </w:rPr>
              <w:t>东直门干渠橡胶坝</w:t>
            </w:r>
          </w:p>
        </w:tc>
        <w:tc>
          <w:tcPr>
            <w:tcW w:w="816" w:type="pct"/>
          </w:tcPr>
          <w:p w14:paraId="6C92AA77" w14:textId="77777777" w:rsidR="00AC4218" w:rsidRDefault="00AC4218">
            <w:pPr>
              <w:snapToGrid w:val="0"/>
              <w:spacing w:line="360" w:lineRule="auto"/>
              <w:jc w:val="center"/>
              <w:rPr>
                <w:rFonts w:ascii="宋体" w:hAnsi="宋体" w:cs="Arial" w:hint="eastAsia"/>
                <w:sz w:val="24"/>
              </w:rPr>
            </w:pPr>
          </w:p>
        </w:tc>
        <w:tc>
          <w:tcPr>
            <w:tcW w:w="875" w:type="pct"/>
          </w:tcPr>
          <w:p w14:paraId="51A2890C" w14:textId="77777777" w:rsidR="00AC4218" w:rsidRDefault="00AC4218">
            <w:pPr>
              <w:snapToGrid w:val="0"/>
              <w:spacing w:line="360" w:lineRule="auto"/>
              <w:jc w:val="center"/>
              <w:rPr>
                <w:rFonts w:ascii="宋体" w:hAnsi="宋体" w:cs="Arial" w:hint="eastAsia"/>
                <w:sz w:val="24"/>
              </w:rPr>
            </w:pPr>
          </w:p>
        </w:tc>
      </w:tr>
      <w:tr w:rsidR="00AC4218" w14:paraId="593F2756" w14:textId="77777777">
        <w:trPr>
          <w:jc w:val="center"/>
        </w:trPr>
        <w:tc>
          <w:tcPr>
            <w:tcW w:w="1250" w:type="pct"/>
          </w:tcPr>
          <w:p w14:paraId="6A4EDAE3" w14:textId="77777777" w:rsidR="00AC4218" w:rsidRDefault="00AC4218">
            <w:pPr>
              <w:snapToGrid w:val="0"/>
              <w:spacing w:line="360" w:lineRule="auto"/>
              <w:jc w:val="center"/>
              <w:rPr>
                <w:rFonts w:ascii="宋体" w:hAnsi="宋体" w:cs="Arial" w:hint="eastAsia"/>
                <w:sz w:val="24"/>
              </w:rPr>
            </w:pPr>
          </w:p>
        </w:tc>
        <w:tc>
          <w:tcPr>
            <w:tcW w:w="2060" w:type="pct"/>
          </w:tcPr>
          <w:p w14:paraId="6E302BBA"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90A62AD"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E78541A"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39F55F7C" w14:textId="77777777">
        <w:trPr>
          <w:jc w:val="center"/>
        </w:trPr>
        <w:tc>
          <w:tcPr>
            <w:tcW w:w="1250" w:type="pct"/>
          </w:tcPr>
          <w:p w14:paraId="66D4E96E"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二十六</w:t>
            </w:r>
          </w:p>
        </w:tc>
        <w:tc>
          <w:tcPr>
            <w:tcW w:w="2060" w:type="pct"/>
          </w:tcPr>
          <w:p w14:paraId="110BFCFA" w14:textId="77777777" w:rsidR="00AC4218" w:rsidRDefault="00000000">
            <w:pPr>
              <w:snapToGrid w:val="0"/>
              <w:spacing w:line="360" w:lineRule="auto"/>
              <w:jc w:val="center"/>
              <w:rPr>
                <w:rFonts w:ascii="宋体" w:hAnsi="宋体" w:cs="Arial" w:hint="eastAsia"/>
                <w:sz w:val="24"/>
              </w:rPr>
            </w:pPr>
            <w:r>
              <w:rPr>
                <w:rFonts w:ascii="宋体" w:hAnsi="宋体" w:cs="Arial"/>
                <w:sz w:val="24"/>
              </w:rPr>
              <w:t>青年路闸</w:t>
            </w:r>
          </w:p>
        </w:tc>
        <w:tc>
          <w:tcPr>
            <w:tcW w:w="816" w:type="pct"/>
          </w:tcPr>
          <w:p w14:paraId="13F4B866" w14:textId="77777777" w:rsidR="00AC4218" w:rsidRDefault="00AC4218">
            <w:pPr>
              <w:snapToGrid w:val="0"/>
              <w:spacing w:line="360" w:lineRule="auto"/>
              <w:jc w:val="center"/>
              <w:rPr>
                <w:rFonts w:ascii="宋体" w:hAnsi="宋体" w:cs="Arial" w:hint="eastAsia"/>
                <w:sz w:val="24"/>
              </w:rPr>
            </w:pPr>
          </w:p>
        </w:tc>
        <w:tc>
          <w:tcPr>
            <w:tcW w:w="875" w:type="pct"/>
          </w:tcPr>
          <w:p w14:paraId="2E52CFA9" w14:textId="77777777" w:rsidR="00AC4218" w:rsidRDefault="00AC4218">
            <w:pPr>
              <w:snapToGrid w:val="0"/>
              <w:spacing w:line="360" w:lineRule="auto"/>
              <w:jc w:val="center"/>
              <w:rPr>
                <w:rFonts w:ascii="宋体" w:hAnsi="宋体" w:cs="Arial" w:hint="eastAsia"/>
                <w:sz w:val="24"/>
              </w:rPr>
            </w:pPr>
          </w:p>
        </w:tc>
      </w:tr>
      <w:tr w:rsidR="00AC4218" w14:paraId="08FB7F7E" w14:textId="77777777">
        <w:trPr>
          <w:jc w:val="center"/>
        </w:trPr>
        <w:tc>
          <w:tcPr>
            <w:tcW w:w="1250" w:type="pct"/>
          </w:tcPr>
          <w:p w14:paraId="155CF0C4" w14:textId="77777777" w:rsidR="00AC4218" w:rsidRDefault="00AC4218">
            <w:pPr>
              <w:snapToGrid w:val="0"/>
              <w:spacing w:line="360" w:lineRule="auto"/>
              <w:jc w:val="center"/>
              <w:rPr>
                <w:rFonts w:ascii="宋体" w:hAnsi="宋体" w:cs="Arial" w:hint="eastAsia"/>
                <w:sz w:val="24"/>
              </w:rPr>
            </w:pPr>
          </w:p>
        </w:tc>
        <w:tc>
          <w:tcPr>
            <w:tcW w:w="2060" w:type="pct"/>
          </w:tcPr>
          <w:p w14:paraId="298D451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2B9FDABF"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E9799FE"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0C3F3D63" w14:textId="77777777">
        <w:trPr>
          <w:jc w:val="center"/>
        </w:trPr>
        <w:tc>
          <w:tcPr>
            <w:tcW w:w="1250" w:type="pct"/>
          </w:tcPr>
          <w:p w14:paraId="3356AC90"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二十七</w:t>
            </w:r>
          </w:p>
        </w:tc>
        <w:tc>
          <w:tcPr>
            <w:tcW w:w="2060" w:type="pct"/>
          </w:tcPr>
          <w:p w14:paraId="1F26D519" w14:textId="77777777" w:rsidR="00AC4218" w:rsidRDefault="00000000">
            <w:pPr>
              <w:snapToGrid w:val="0"/>
              <w:spacing w:line="360" w:lineRule="auto"/>
              <w:jc w:val="center"/>
              <w:rPr>
                <w:rFonts w:ascii="宋体" w:hAnsi="宋体" w:cs="Arial" w:hint="eastAsia"/>
                <w:sz w:val="24"/>
              </w:rPr>
            </w:pPr>
            <w:r>
              <w:rPr>
                <w:rFonts w:ascii="宋体" w:hAnsi="宋体" w:cs="Arial"/>
                <w:sz w:val="24"/>
              </w:rPr>
              <w:t>官庄闸</w:t>
            </w:r>
          </w:p>
        </w:tc>
        <w:tc>
          <w:tcPr>
            <w:tcW w:w="816" w:type="pct"/>
          </w:tcPr>
          <w:p w14:paraId="2FC9F02F" w14:textId="77777777" w:rsidR="00AC4218" w:rsidRDefault="00AC4218">
            <w:pPr>
              <w:snapToGrid w:val="0"/>
              <w:spacing w:line="360" w:lineRule="auto"/>
              <w:jc w:val="center"/>
              <w:rPr>
                <w:rFonts w:ascii="宋体" w:hAnsi="宋体" w:cs="Arial" w:hint="eastAsia"/>
                <w:sz w:val="24"/>
              </w:rPr>
            </w:pPr>
          </w:p>
        </w:tc>
        <w:tc>
          <w:tcPr>
            <w:tcW w:w="875" w:type="pct"/>
          </w:tcPr>
          <w:p w14:paraId="710FF537" w14:textId="77777777" w:rsidR="00AC4218" w:rsidRDefault="00AC4218">
            <w:pPr>
              <w:snapToGrid w:val="0"/>
              <w:spacing w:line="360" w:lineRule="auto"/>
              <w:jc w:val="center"/>
              <w:rPr>
                <w:rFonts w:ascii="宋体" w:hAnsi="宋体" w:cs="Arial" w:hint="eastAsia"/>
                <w:sz w:val="24"/>
              </w:rPr>
            </w:pPr>
          </w:p>
        </w:tc>
      </w:tr>
      <w:tr w:rsidR="00AC4218" w14:paraId="20D95CEA" w14:textId="77777777">
        <w:trPr>
          <w:jc w:val="center"/>
        </w:trPr>
        <w:tc>
          <w:tcPr>
            <w:tcW w:w="1250" w:type="pct"/>
          </w:tcPr>
          <w:p w14:paraId="7122C2EC" w14:textId="77777777" w:rsidR="00AC4218" w:rsidRDefault="00AC4218">
            <w:pPr>
              <w:snapToGrid w:val="0"/>
              <w:spacing w:line="360" w:lineRule="auto"/>
              <w:jc w:val="center"/>
              <w:rPr>
                <w:rFonts w:ascii="宋体" w:hAnsi="宋体" w:cs="Arial" w:hint="eastAsia"/>
                <w:sz w:val="24"/>
              </w:rPr>
            </w:pPr>
          </w:p>
        </w:tc>
        <w:tc>
          <w:tcPr>
            <w:tcW w:w="2060" w:type="pct"/>
          </w:tcPr>
          <w:p w14:paraId="5D9CCE45"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63A214B1"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C00AC2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15A66008" w14:textId="77777777">
        <w:trPr>
          <w:jc w:val="center"/>
        </w:trPr>
        <w:tc>
          <w:tcPr>
            <w:tcW w:w="1250" w:type="pct"/>
          </w:tcPr>
          <w:p w14:paraId="4DCE4371"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lastRenderedPageBreak/>
              <w:t>二十八</w:t>
            </w:r>
          </w:p>
        </w:tc>
        <w:tc>
          <w:tcPr>
            <w:tcW w:w="2060" w:type="pct"/>
          </w:tcPr>
          <w:p w14:paraId="7CFE15F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二堡闸</w:t>
            </w:r>
          </w:p>
        </w:tc>
        <w:tc>
          <w:tcPr>
            <w:tcW w:w="816" w:type="pct"/>
          </w:tcPr>
          <w:p w14:paraId="3A9ED092" w14:textId="77777777" w:rsidR="00AC4218" w:rsidRDefault="00AC4218">
            <w:pPr>
              <w:snapToGrid w:val="0"/>
              <w:spacing w:line="360" w:lineRule="auto"/>
              <w:jc w:val="center"/>
              <w:rPr>
                <w:rFonts w:ascii="宋体" w:hAnsi="宋体" w:cs="Arial" w:hint="eastAsia"/>
                <w:sz w:val="24"/>
              </w:rPr>
            </w:pPr>
          </w:p>
        </w:tc>
        <w:tc>
          <w:tcPr>
            <w:tcW w:w="875" w:type="pct"/>
          </w:tcPr>
          <w:p w14:paraId="79B45178" w14:textId="77777777" w:rsidR="00AC4218" w:rsidRDefault="00AC4218">
            <w:pPr>
              <w:snapToGrid w:val="0"/>
              <w:spacing w:line="360" w:lineRule="auto"/>
              <w:jc w:val="center"/>
              <w:rPr>
                <w:rFonts w:ascii="宋体" w:hAnsi="宋体" w:cs="Arial" w:hint="eastAsia"/>
                <w:sz w:val="24"/>
              </w:rPr>
            </w:pPr>
          </w:p>
        </w:tc>
      </w:tr>
      <w:tr w:rsidR="00AC4218" w14:paraId="1A90C46C" w14:textId="77777777">
        <w:trPr>
          <w:jc w:val="center"/>
        </w:trPr>
        <w:tc>
          <w:tcPr>
            <w:tcW w:w="1250" w:type="pct"/>
          </w:tcPr>
          <w:p w14:paraId="2ABEDB10" w14:textId="77777777" w:rsidR="00AC4218" w:rsidRDefault="00AC4218">
            <w:pPr>
              <w:snapToGrid w:val="0"/>
              <w:spacing w:line="360" w:lineRule="auto"/>
              <w:jc w:val="center"/>
              <w:rPr>
                <w:rFonts w:ascii="宋体" w:hAnsi="宋体" w:cs="Arial" w:hint="eastAsia"/>
                <w:sz w:val="24"/>
              </w:rPr>
            </w:pPr>
          </w:p>
        </w:tc>
        <w:tc>
          <w:tcPr>
            <w:tcW w:w="2060" w:type="pct"/>
          </w:tcPr>
          <w:p w14:paraId="76E6CB9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0F1CD3A5"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FF0238D"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18D295E6" w14:textId="77777777">
        <w:trPr>
          <w:jc w:val="center"/>
        </w:trPr>
        <w:tc>
          <w:tcPr>
            <w:tcW w:w="1250" w:type="pct"/>
          </w:tcPr>
          <w:p w14:paraId="3ECC21CD"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二十九</w:t>
            </w:r>
          </w:p>
        </w:tc>
        <w:tc>
          <w:tcPr>
            <w:tcW w:w="2060" w:type="pct"/>
          </w:tcPr>
          <w:p w14:paraId="383982A6" w14:textId="77777777" w:rsidR="00AC4218" w:rsidRDefault="00000000">
            <w:pPr>
              <w:snapToGrid w:val="0"/>
              <w:spacing w:line="360" w:lineRule="auto"/>
              <w:jc w:val="center"/>
              <w:rPr>
                <w:rFonts w:ascii="宋体" w:hAnsi="宋体" w:cs="Arial" w:hint="eastAsia"/>
                <w:sz w:val="24"/>
              </w:rPr>
            </w:pPr>
            <w:r>
              <w:rPr>
                <w:rFonts w:ascii="宋体" w:hAnsi="宋体" w:cs="Arial"/>
                <w:sz w:val="24"/>
              </w:rPr>
              <w:t>五环路闸</w:t>
            </w:r>
          </w:p>
        </w:tc>
        <w:tc>
          <w:tcPr>
            <w:tcW w:w="816" w:type="pct"/>
          </w:tcPr>
          <w:p w14:paraId="1155F798" w14:textId="77777777" w:rsidR="00AC4218" w:rsidRDefault="00AC4218">
            <w:pPr>
              <w:snapToGrid w:val="0"/>
              <w:spacing w:line="360" w:lineRule="auto"/>
              <w:jc w:val="center"/>
              <w:rPr>
                <w:rFonts w:ascii="宋体" w:hAnsi="宋体" w:cs="Arial" w:hint="eastAsia"/>
                <w:sz w:val="24"/>
              </w:rPr>
            </w:pPr>
          </w:p>
        </w:tc>
        <w:tc>
          <w:tcPr>
            <w:tcW w:w="875" w:type="pct"/>
          </w:tcPr>
          <w:p w14:paraId="2A083B2A" w14:textId="77777777" w:rsidR="00AC4218" w:rsidRDefault="00AC4218">
            <w:pPr>
              <w:snapToGrid w:val="0"/>
              <w:spacing w:line="360" w:lineRule="auto"/>
              <w:jc w:val="center"/>
              <w:rPr>
                <w:rFonts w:ascii="宋体" w:hAnsi="宋体" w:cs="Arial" w:hint="eastAsia"/>
                <w:sz w:val="24"/>
              </w:rPr>
            </w:pPr>
          </w:p>
        </w:tc>
      </w:tr>
      <w:tr w:rsidR="00AC4218" w14:paraId="48A5B1E7" w14:textId="77777777">
        <w:trPr>
          <w:jc w:val="center"/>
        </w:trPr>
        <w:tc>
          <w:tcPr>
            <w:tcW w:w="1250" w:type="pct"/>
          </w:tcPr>
          <w:p w14:paraId="61CD51A6" w14:textId="77777777" w:rsidR="00AC4218" w:rsidRDefault="00AC4218">
            <w:pPr>
              <w:snapToGrid w:val="0"/>
              <w:spacing w:line="360" w:lineRule="auto"/>
              <w:jc w:val="center"/>
              <w:rPr>
                <w:rFonts w:ascii="宋体" w:hAnsi="宋体" w:cs="Arial" w:hint="eastAsia"/>
                <w:sz w:val="24"/>
              </w:rPr>
            </w:pPr>
          </w:p>
        </w:tc>
        <w:tc>
          <w:tcPr>
            <w:tcW w:w="2060" w:type="pct"/>
          </w:tcPr>
          <w:p w14:paraId="1CC236E2"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61C02CF4"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48976F7"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6840FC1B" w14:textId="77777777">
        <w:trPr>
          <w:jc w:val="center"/>
        </w:trPr>
        <w:tc>
          <w:tcPr>
            <w:tcW w:w="1250" w:type="pct"/>
          </w:tcPr>
          <w:p w14:paraId="17A6D266"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w:t>
            </w:r>
          </w:p>
        </w:tc>
        <w:tc>
          <w:tcPr>
            <w:tcW w:w="2060" w:type="pct"/>
          </w:tcPr>
          <w:p w14:paraId="75E2409C" w14:textId="77777777" w:rsidR="00AC4218" w:rsidRDefault="00000000">
            <w:pPr>
              <w:snapToGrid w:val="0"/>
              <w:spacing w:line="360" w:lineRule="auto"/>
              <w:jc w:val="center"/>
              <w:rPr>
                <w:rFonts w:ascii="宋体" w:hAnsi="宋体" w:cs="Arial" w:hint="eastAsia"/>
                <w:sz w:val="24"/>
              </w:rPr>
            </w:pPr>
            <w:r>
              <w:rPr>
                <w:rFonts w:ascii="宋体" w:hAnsi="宋体" w:cs="Arial"/>
                <w:sz w:val="24"/>
              </w:rPr>
              <w:t>通惠排干节制闸</w:t>
            </w:r>
          </w:p>
        </w:tc>
        <w:tc>
          <w:tcPr>
            <w:tcW w:w="816" w:type="pct"/>
          </w:tcPr>
          <w:p w14:paraId="03D58B4D" w14:textId="77777777" w:rsidR="00AC4218" w:rsidRDefault="00AC4218">
            <w:pPr>
              <w:snapToGrid w:val="0"/>
              <w:spacing w:line="360" w:lineRule="auto"/>
              <w:jc w:val="center"/>
              <w:rPr>
                <w:rFonts w:ascii="宋体" w:hAnsi="宋体" w:cs="Arial" w:hint="eastAsia"/>
                <w:sz w:val="24"/>
              </w:rPr>
            </w:pPr>
          </w:p>
        </w:tc>
        <w:tc>
          <w:tcPr>
            <w:tcW w:w="875" w:type="pct"/>
          </w:tcPr>
          <w:p w14:paraId="324DA85E" w14:textId="77777777" w:rsidR="00AC4218" w:rsidRDefault="00AC4218">
            <w:pPr>
              <w:snapToGrid w:val="0"/>
              <w:spacing w:line="360" w:lineRule="auto"/>
              <w:jc w:val="center"/>
              <w:rPr>
                <w:rFonts w:ascii="宋体" w:hAnsi="宋体" w:cs="Arial" w:hint="eastAsia"/>
                <w:sz w:val="24"/>
              </w:rPr>
            </w:pPr>
          </w:p>
        </w:tc>
      </w:tr>
      <w:tr w:rsidR="00AC4218" w14:paraId="708DB614" w14:textId="77777777">
        <w:trPr>
          <w:jc w:val="center"/>
        </w:trPr>
        <w:tc>
          <w:tcPr>
            <w:tcW w:w="1250" w:type="pct"/>
          </w:tcPr>
          <w:p w14:paraId="20148F79" w14:textId="77777777" w:rsidR="00AC4218" w:rsidRDefault="00AC4218">
            <w:pPr>
              <w:snapToGrid w:val="0"/>
              <w:spacing w:line="360" w:lineRule="auto"/>
              <w:jc w:val="center"/>
              <w:rPr>
                <w:rFonts w:ascii="宋体" w:hAnsi="宋体" w:cs="Arial" w:hint="eastAsia"/>
                <w:sz w:val="24"/>
              </w:rPr>
            </w:pPr>
          </w:p>
        </w:tc>
        <w:tc>
          <w:tcPr>
            <w:tcW w:w="2060" w:type="pct"/>
          </w:tcPr>
          <w:p w14:paraId="4FD0CB81"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181BF6B2"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3D3D48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4FEE47F1" w14:textId="77777777">
        <w:trPr>
          <w:jc w:val="center"/>
        </w:trPr>
        <w:tc>
          <w:tcPr>
            <w:tcW w:w="1250" w:type="pct"/>
          </w:tcPr>
          <w:p w14:paraId="078F1874"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三十一</w:t>
            </w:r>
          </w:p>
        </w:tc>
        <w:tc>
          <w:tcPr>
            <w:tcW w:w="2060" w:type="pct"/>
          </w:tcPr>
          <w:p w14:paraId="17A9BEEF" w14:textId="77777777" w:rsidR="00AC4218" w:rsidRDefault="00000000">
            <w:pPr>
              <w:snapToGrid w:val="0"/>
              <w:spacing w:line="360" w:lineRule="auto"/>
              <w:jc w:val="center"/>
              <w:rPr>
                <w:rFonts w:ascii="宋体" w:hAnsi="宋体" w:cs="Arial" w:hint="eastAsia"/>
                <w:sz w:val="24"/>
              </w:rPr>
            </w:pPr>
            <w:r>
              <w:rPr>
                <w:rFonts w:ascii="宋体" w:hAnsi="宋体" w:cs="Arial"/>
                <w:sz w:val="24"/>
              </w:rPr>
              <w:t>黑庄户翻板闸</w:t>
            </w:r>
          </w:p>
        </w:tc>
        <w:tc>
          <w:tcPr>
            <w:tcW w:w="816" w:type="pct"/>
          </w:tcPr>
          <w:p w14:paraId="660E916B" w14:textId="77777777" w:rsidR="00AC4218" w:rsidRDefault="00AC4218">
            <w:pPr>
              <w:snapToGrid w:val="0"/>
              <w:spacing w:line="360" w:lineRule="auto"/>
              <w:jc w:val="center"/>
              <w:rPr>
                <w:rFonts w:ascii="宋体" w:hAnsi="宋体" w:cs="Arial" w:hint="eastAsia"/>
                <w:sz w:val="24"/>
              </w:rPr>
            </w:pPr>
          </w:p>
        </w:tc>
        <w:tc>
          <w:tcPr>
            <w:tcW w:w="875" w:type="pct"/>
          </w:tcPr>
          <w:p w14:paraId="57ED915B" w14:textId="77777777" w:rsidR="00AC4218" w:rsidRDefault="00AC4218">
            <w:pPr>
              <w:snapToGrid w:val="0"/>
              <w:spacing w:line="360" w:lineRule="auto"/>
              <w:jc w:val="center"/>
              <w:rPr>
                <w:rFonts w:ascii="宋体" w:hAnsi="宋体" w:cs="Arial" w:hint="eastAsia"/>
                <w:sz w:val="24"/>
              </w:rPr>
            </w:pPr>
          </w:p>
        </w:tc>
      </w:tr>
      <w:tr w:rsidR="00AC4218" w14:paraId="0F92ECCB" w14:textId="77777777">
        <w:trPr>
          <w:jc w:val="center"/>
        </w:trPr>
        <w:tc>
          <w:tcPr>
            <w:tcW w:w="1250" w:type="pct"/>
          </w:tcPr>
          <w:p w14:paraId="034ADA5F" w14:textId="77777777" w:rsidR="00AC4218" w:rsidRDefault="00AC4218">
            <w:pPr>
              <w:snapToGrid w:val="0"/>
              <w:spacing w:line="360" w:lineRule="auto"/>
              <w:jc w:val="center"/>
              <w:rPr>
                <w:rFonts w:ascii="宋体" w:hAnsi="宋体" w:cs="Arial" w:hint="eastAsia"/>
                <w:sz w:val="24"/>
              </w:rPr>
            </w:pPr>
          </w:p>
        </w:tc>
        <w:tc>
          <w:tcPr>
            <w:tcW w:w="2060" w:type="pct"/>
          </w:tcPr>
          <w:p w14:paraId="69A81E9D"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1AB5E67"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56517F71"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4B5EE9F6" w14:textId="77777777">
        <w:trPr>
          <w:jc w:val="center"/>
        </w:trPr>
        <w:tc>
          <w:tcPr>
            <w:tcW w:w="1250" w:type="pct"/>
          </w:tcPr>
          <w:p w14:paraId="1292D9F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三十二</w:t>
            </w:r>
          </w:p>
        </w:tc>
        <w:tc>
          <w:tcPr>
            <w:tcW w:w="2060" w:type="pct"/>
          </w:tcPr>
          <w:p w14:paraId="26C00D94" w14:textId="77777777" w:rsidR="00AC4218" w:rsidRDefault="00000000">
            <w:pPr>
              <w:snapToGrid w:val="0"/>
              <w:spacing w:line="360" w:lineRule="auto"/>
              <w:jc w:val="center"/>
              <w:rPr>
                <w:rFonts w:ascii="宋体" w:hAnsi="宋体" w:cs="Arial" w:hint="eastAsia"/>
                <w:sz w:val="24"/>
              </w:rPr>
            </w:pPr>
            <w:r>
              <w:rPr>
                <w:rFonts w:ascii="宋体" w:hAnsi="宋体" w:cs="Arial"/>
                <w:sz w:val="24"/>
              </w:rPr>
              <w:t>小场闸</w:t>
            </w:r>
          </w:p>
        </w:tc>
        <w:tc>
          <w:tcPr>
            <w:tcW w:w="816" w:type="pct"/>
          </w:tcPr>
          <w:p w14:paraId="30D5B97D" w14:textId="77777777" w:rsidR="00AC4218" w:rsidRDefault="00AC4218">
            <w:pPr>
              <w:snapToGrid w:val="0"/>
              <w:spacing w:line="360" w:lineRule="auto"/>
              <w:jc w:val="center"/>
              <w:rPr>
                <w:rFonts w:ascii="宋体" w:hAnsi="宋体" w:cs="Arial" w:hint="eastAsia"/>
                <w:sz w:val="24"/>
              </w:rPr>
            </w:pPr>
          </w:p>
        </w:tc>
        <w:tc>
          <w:tcPr>
            <w:tcW w:w="875" w:type="pct"/>
          </w:tcPr>
          <w:p w14:paraId="1239B845" w14:textId="77777777" w:rsidR="00AC4218" w:rsidRDefault="00AC4218">
            <w:pPr>
              <w:snapToGrid w:val="0"/>
              <w:spacing w:line="360" w:lineRule="auto"/>
              <w:jc w:val="center"/>
              <w:rPr>
                <w:rFonts w:ascii="宋体" w:hAnsi="宋体" w:cs="Arial" w:hint="eastAsia"/>
                <w:sz w:val="24"/>
              </w:rPr>
            </w:pPr>
          </w:p>
        </w:tc>
      </w:tr>
      <w:tr w:rsidR="00AC4218" w14:paraId="179A8360" w14:textId="77777777">
        <w:trPr>
          <w:jc w:val="center"/>
        </w:trPr>
        <w:tc>
          <w:tcPr>
            <w:tcW w:w="1250" w:type="pct"/>
          </w:tcPr>
          <w:p w14:paraId="1342535E" w14:textId="77777777" w:rsidR="00AC4218" w:rsidRDefault="00AC4218">
            <w:pPr>
              <w:snapToGrid w:val="0"/>
              <w:spacing w:line="360" w:lineRule="auto"/>
              <w:jc w:val="center"/>
              <w:rPr>
                <w:rFonts w:ascii="宋体" w:hAnsi="宋体" w:cs="Arial" w:hint="eastAsia"/>
                <w:sz w:val="24"/>
              </w:rPr>
            </w:pPr>
          </w:p>
        </w:tc>
        <w:tc>
          <w:tcPr>
            <w:tcW w:w="2060" w:type="pct"/>
          </w:tcPr>
          <w:p w14:paraId="7284FE2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3184463"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50478CA"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w:t>
            </w:r>
          </w:p>
        </w:tc>
      </w:tr>
      <w:tr w:rsidR="00AC4218" w14:paraId="23769598" w14:textId="77777777">
        <w:trPr>
          <w:jc w:val="center"/>
        </w:trPr>
        <w:tc>
          <w:tcPr>
            <w:tcW w:w="1250" w:type="pct"/>
          </w:tcPr>
          <w:p w14:paraId="1DAEB0E0"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三十三</w:t>
            </w:r>
          </w:p>
        </w:tc>
        <w:tc>
          <w:tcPr>
            <w:tcW w:w="2060" w:type="pct"/>
          </w:tcPr>
          <w:p w14:paraId="51C4414A" w14:textId="77777777" w:rsidR="00AC4218" w:rsidRDefault="00000000">
            <w:pPr>
              <w:snapToGrid w:val="0"/>
              <w:spacing w:line="360" w:lineRule="auto"/>
              <w:jc w:val="center"/>
              <w:rPr>
                <w:rFonts w:ascii="宋体" w:hAnsi="宋体" w:cs="Arial" w:hint="eastAsia"/>
                <w:sz w:val="24"/>
              </w:rPr>
            </w:pPr>
            <w:r>
              <w:rPr>
                <w:rFonts w:ascii="宋体" w:hAnsi="宋体" w:cs="Arial"/>
                <w:sz w:val="24"/>
              </w:rPr>
              <w:t>朝丰闸</w:t>
            </w:r>
          </w:p>
        </w:tc>
        <w:tc>
          <w:tcPr>
            <w:tcW w:w="816" w:type="pct"/>
          </w:tcPr>
          <w:p w14:paraId="71098B65" w14:textId="77777777" w:rsidR="00AC4218" w:rsidRDefault="00AC4218">
            <w:pPr>
              <w:snapToGrid w:val="0"/>
              <w:spacing w:line="360" w:lineRule="auto"/>
              <w:jc w:val="center"/>
              <w:rPr>
                <w:rFonts w:ascii="宋体" w:hAnsi="宋体" w:cs="Arial" w:hint="eastAsia"/>
                <w:sz w:val="24"/>
              </w:rPr>
            </w:pPr>
          </w:p>
        </w:tc>
        <w:tc>
          <w:tcPr>
            <w:tcW w:w="875" w:type="pct"/>
          </w:tcPr>
          <w:p w14:paraId="1635A7E4" w14:textId="77777777" w:rsidR="00AC4218" w:rsidRDefault="00AC4218">
            <w:pPr>
              <w:snapToGrid w:val="0"/>
              <w:spacing w:line="360" w:lineRule="auto"/>
              <w:jc w:val="center"/>
              <w:rPr>
                <w:rFonts w:ascii="宋体" w:hAnsi="宋体" w:cs="Arial" w:hint="eastAsia"/>
                <w:sz w:val="24"/>
              </w:rPr>
            </w:pPr>
          </w:p>
        </w:tc>
      </w:tr>
      <w:tr w:rsidR="00AC4218" w14:paraId="417536DF" w14:textId="77777777">
        <w:trPr>
          <w:jc w:val="center"/>
        </w:trPr>
        <w:tc>
          <w:tcPr>
            <w:tcW w:w="1250" w:type="pct"/>
          </w:tcPr>
          <w:p w14:paraId="1755B1CD" w14:textId="77777777" w:rsidR="00AC4218" w:rsidRDefault="00AC4218">
            <w:pPr>
              <w:snapToGrid w:val="0"/>
              <w:spacing w:line="360" w:lineRule="auto"/>
              <w:jc w:val="center"/>
              <w:rPr>
                <w:rFonts w:ascii="宋体" w:hAnsi="宋体" w:cs="Arial" w:hint="eastAsia"/>
                <w:sz w:val="24"/>
              </w:rPr>
            </w:pPr>
          </w:p>
        </w:tc>
        <w:tc>
          <w:tcPr>
            <w:tcW w:w="2060" w:type="pct"/>
          </w:tcPr>
          <w:p w14:paraId="4D92C72F"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12F03B61"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522C1E5"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51CBAAD6" w14:textId="77777777">
        <w:trPr>
          <w:jc w:val="center"/>
        </w:trPr>
        <w:tc>
          <w:tcPr>
            <w:tcW w:w="1250" w:type="pct"/>
          </w:tcPr>
          <w:p w14:paraId="48C6EA32"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三十四</w:t>
            </w:r>
          </w:p>
        </w:tc>
        <w:tc>
          <w:tcPr>
            <w:tcW w:w="2060" w:type="pct"/>
          </w:tcPr>
          <w:p w14:paraId="12134A32" w14:textId="77777777" w:rsidR="00AC4218" w:rsidRDefault="00000000">
            <w:pPr>
              <w:snapToGrid w:val="0"/>
              <w:spacing w:line="360" w:lineRule="auto"/>
              <w:jc w:val="center"/>
              <w:rPr>
                <w:rFonts w:ascii="宋体" w:hAnsi="宋体" w:cs="Arial" w:hint="eastAsia"/>
                <w:sz w:val="24"/>
              </w:rPr>
            </w:pPr>
            <w:r>
              <w:rPr>
                <w:rFonts w:ascii="宋体" w:hAnsi="宋体" w:cs="Arial"/>
                <w:sz w:val="24"/>
              </w:rPr>
              <w:t>通马路翻板闸</w:t>
            </w:r>
          </w:p>
        </w:tc>
        <w:tc>
          <w:tcPr>
            <w:tcW w:w="816" w:type="pct"/>
          </w:tcPr>
          <w:p w14:paraId="09122554" w14:textId="77777777" w:rsidR="00AC4218" w:rsidRDefault="00AC4218">
            <w:pPr>
              <w:snapToGrid w:val="0"/>
              <w:spacing w:line="360" w:lineRule="auto"/>
              <w:jc w:val="center"/>
              <w:rPr>
                <w:rFonts w:ascii="宋体" w:hAnsi="宋体" w:cs="Arial" w:hint="eastAsia"/>
                <w:sz w:val="24"/>
              </w:rPr>
            </w:pPr>
          </w:p>
        </w:tc>
        <w:tc>
          <w:tcPr>
            <w:tcW w:w="875" w:type="pct"/>
          </w:tcPr>
          <w:p w14:paraId="182EADBB" w14:textId="77777777" w:rsidR="00AC4218" w:rsidRDefault="00AC4218">
            <w:pPr>
              <w:snapToGrid w:val="0"/>
              <w:spacing w:line="360" w:lineRule="auto"/>
              <w:jc w:val="center"/>
              <w:rPr>
                <w:rFonts w:ascii="宋体" w:hAnsi="宋体" w:cs="Arial" w:hint="eastAsia"/>
                <w:sz w:val="24"/>
              </w:rPr>
            </w:pPr>
          </w:p>
        </w:tc>
      </w:tr>
      <w:tr w:rsidR="00AC4218" w14:paraId="74EECFB5" w14:textId="77777777">
        <w:trPr>
          <w:jc w:val="center"/>
        </w:trPr>
        <w:tc>
          <w:tcPr>
            <w:tcW w:w="1250" w:type="pct"/>
          </w:tcPr>
          <w:p w14:paraId="0D65ADA9" w14:textId="77777777" w:rsidR="00AC4218" w:rsidRDefault="00AC4218">
            <w:pPr>
              <w:snapToGrid w:val="0"/>
              <w:spacing w:line="360" w:lineRule="auto"/>
              <w:jc w:val="center"/>
              <w:rPr>
                <w:rFonts w:ascii="宋体" w:hAnsi="宋体" w:cs="Arial" w:hint="eastAsia"/>
                <w:sz w:val="24"/>
              </w:rPr>
            </w:pPr>
          </w:p>
        </w:tc>
        <w:tc>
          <w:tcPr>
            <w:tcW w:w="2060" w:type="pct"/>
          </w:tcPr>
          <w:p w14:paraId="10C3DEAD"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454241C1"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19E157B7"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11296ADA" w14:textId="77777777">
        <w:trPr>
          <w:jc w:val="center"/>
        </w:trPr>
        <w:tc>
          <w:tcPr>
            <w:tcW w:w="1250" w:type="pct"/>
          </w:tcPr>
          <w:p w14:paraId="08A356DB"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三十五</w:t>
            </w:r>
          </w:p>
        </w:tc>
        <w:tc>
          <w:tcPr>
            <w:tcW w:w="2060" w:type="pct"/>
          </w:tcPr>
          <w:p w14:paraId="7D47CC06" w14:textId="77777777" w:rsidR="00AC4218" w:rsidRDefault="00000000">
            <w:pPr>
              <w:snapToGrid w:val="0"/>
              <w:spacing w:line="360" w:lineRule="auto"/>
              <w:jc w:val="center"/>
              <w:rPr>
                <w:rFonts w:ascii="宋体" w:hAnsi="宋体" w:cs="Arial" w:hint="eastAsia"/>
                <w:sz w:val="24"/>
              </w:rPr>
            </w:pPr>
            <w:r>
              <w:rPr>
                <w:rFonts w:ascii="宋体" w:hAnsi="宋体" w:cs="Arial"/>
                <w:sz w:val="24"/>
              </w:rPr>
              <w:t>大学城闸</w:t>
            </w:r>
          </w:p>
        </w:tc>
        <w:tc>
          <w:tcPr>
            <w:tcW w:w="816" w:type="pct"/>
          </w:tcPr>
          <w:p w14:paraId="466AF26C" w14:textId="77777777" w:rsidR="00AC4218" w:rsidRDefault="00AC4218">
            <w:pPr>
              <w:snapToGrid w:val="0"/>
              <w:spacing w:line="360" w:lineRule="auto"/>
              <w:jc w:val="center"/>
              <w:rPr>
                <w:rFonts w:ascii="宋体" w:hAnsi="宋体" w:cs="Arial" w:hint="eastAsia"/>
                <w:sz w:val="24"/>
              </w:rPr>
            </w:pPr>
          </w:p>
        </w:tc>
        <w:tc>
          <w:tcPr>
            <w:tcW w:w="875" w:type="pct"/>
          </w:tcPr>
          <w:p w14:paraId="0FE2F6F9" w14:textId="77777777" w:rsidR="00AC4218" w:rsidRDefault="00AC4218">
            <w:pPr>
              <w:snapToGrid w:val="0"/>
              <w:spacing w:line="360" w:lineRule="auto"/>
              <w:jc w:val="center"/>
              <w:rPr>
                <w:rFonts w:ascii="宋体" w:hAnsi="宋体" w:cs="Arial" w:hint="eastAsia"/>
                <w:sz w:val="24"/>
              </w:rPr>
            </w:pPr>
          </w:p>
        </w:tc>
      </w:tr>
      <w:tr w:rsidR="00AC4218" w14:paraId="0B923D49" w14:textId="77777777">
        <w:trPr>
          <w:jc w:val="center"/>
        </w:trPr>
        <w:tc>
          <w:tcPr>
            <w:tcW w:w="1250" w:type="pct"/>
          </w:tcPr>
          <w:p w14:paraId="7CF4F01A" w14:textId="77777777" w:rsidR="00AC4218" w:rsidRDefault="00AC4218">
            <w:pPr>
              <w:snapToGrid w:val="0"/>
              <w:spacing w:line="360" w:lineRule="auto"/>
              <w:jc w:val="center"/>
              <w:rPr>
                <w:rFonts w:ascii="宋体" w:hAnsi="宋体" w:cs="Arial" w:hint="eastAsia"/>
                <w:sz w:val="24"/>
              </w:rPr>
            </w:pPr>
          </w:p>
        </w:tc>
        <w:tc>
          <w:tcPr>
            <w:tcW w:w="2060" w:type="pct"/>
          </w:tcPr>
          <w:p w14:paraId="5BAC1D84"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4F52565"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BA888BA"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7DC60FC6" w14:textId="77777777">
        <w:trPr>
          <w:jc w:val="center"/>
        </w:trPr>
        <w:tc>
          <w:tcPr>
            <w:tcW w:w="1250" w:type="pct"/>
          </w:tcPr>
          <w:p w14:paraId="0445DAC9"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三十六</w:t>
            </w:r>
          </w:p>
        </w:tc>
        <w:tc>
          <w:tcPr>
            <w:tcW w:w="2060" w:type="pct"/>
          </w:tcPr>
          <w:p w14:paraId="06E70C84"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双桥西路闸</w:t>
            </w:r>
          </w:p>
        </w:tc>
        <w:tc>
          <w:tcPr>
            <w:tcW w:w="816" w:type="pct"/>
          </w:tcPr>
          <w:p w14:paraId="68D7DFF8" w14:textId="77777777" w:rsidR="00AC4218" w:rsidRDefault="00AC4218">
            <w:pPr>
              <w:snapToGrid w:val="0"/>
              <w:spacing w:line="360" w:lineRule="auto"/>
              <w:jc w:val="center"/>
              <w:rPr>
                <w:rFonts w:ascii="宋体" w:hAnsi="宋体" w:cs="Arial" w:hint="eastAsia"/>
                <w:sz w:val="24"/>
              </w:rPr>
            </w:pPr>
          </w:p>
        </w:tc>
        <w:tc>
          <w:tcPr>
            <w:tcW w:w="875" w:type="pct"/>
          </w:tcPr>
          <w:p w14:paraId="3CB819E4" w14:textId="77777777" w:rsidR="00AC4218" w:rsidRDefault="00AC4218">
            <w:pPr>
              <w:snapToGrid w:val="0"/>
              <w:spacing w:line="360" w:lineRule="auto"/>
              <w:jc w:val="center"/>
              <w:rPr>
                <w:rFonts w:ascii="宋体" w:hAnsi="宋体" w:cs="Arial" w:hint="eastAsia"/>
                <w:sz w:val="24"/>
              </w:rPr>
            </w:pPr>
          </w:p>
        </w:tc>
      </w:tr>
      <w:tr w:rsidR="00AC4218" w14:paraId="57B92CCF" w14:textId="77777777">
        <w:trPr>
          <w:jc w:val="center"/>
        </w:trPr>
        <w:tc>
          <w:tcPr>
            <w:tcW w:w="1250" w:type="pct"/>
          </w:tcPr>
          <w:p w14:paraId="325817DD" w14:textId="77777777" w:rsidR="00AC4218" w:rsidRDefault="00AC4218">
            <w:pPr>
              <w:snapToGrid w:val="0"/>
              <w:spacing w:line="360" w:lineRule="auto"/>
              <w:jc w:val="center"/>
              <w:rPr>
                <w:rFonts w:ascii="宋体" w:hAnsi="宋体" w:cs="Arial" w:hint="eastAsia"/>
                <w:sz w:val="24"/>
              </w:rPr>
            </w:pPr>
          </w:p>
        </w:tc>
        <w:tc>
          <w:tcPr>
            <w:tcW w:w="2060" w:type="pct"/>
          </w:tcPr>
          <w:p w14:paraId="789859B7"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07B6B8EC"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7E0D78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68328A11" w14:textId="77777777">
        <w:trPr>
          <w:jc w:val="center"/>
        </w:trPr>
        <w:tc>
          <w:tcPr>
            <w:tcW w:w="1250" w:type="pct"/>
          </w:tcPr>
          <w:p w14:paraId="75F8E81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三十七</w:t>
            </w:r>
          </w:p>
        </w:tc>
        <w:tc>
          <w:tcPr>
            <w:tcW w:w="2060" w:type="pct"/>
          </w:tcPr>
          <w:p w14:paraId="68EC09CD" w14:textId="77777777" w:rsidR="00AC4218" w:rsidRDefault="00000000">
            <w:pPr>
              <w:snapToGrid w:val="0"/>
              <w:spacing w:line="360" w:lineRule="auto"/>
              <w:jc w:val="center"/>
              <w:rPr>
                <w:rFonts w:ascii="宋体" w:hAnsi="宋体" w:cs="Arial" w:hint="eastAsia"/>
                <w:sz w:val="24"/>
              </w:rPr>
            </w:pPr>
            <w:r>
              <w:rPr>
                <w:rFonts w:ascii="宋体" w:hAnsi="宋体" w:cs="Arial"/>
                <w:sz w:val="24"/>
              </w:rPr>
              <w:t>亮马厂闸</w:t>
            </w:r>
          </w:p>
        </w:tc>
        <w:tc>
          <w:tcPr>
            <w:tcW w:w="816" w:type="pct"/>
          </w:tcPr>
          <w:p w14:paraId="4240E2B3" w14:textId="77777777" w:rsidR="00AC4218" w:rsidRDefault="00AC4218">
            <w:pPr>
              <w:snapToGrid w:val="0"/>
              <w:spacing w:line="360" w:lineRule="auto"/>
              <w:jc w:val="center"/>
              <w:rPr>
                <w:rFonts w:ascii="宋体" w:hAnsi="宋体" w:cs="Arial" w:hint="eastAsia"/>
                <w:sz w:val="24"/>
              </w:rPr>
            </w:pPr>
          </w:p>
        </w:tc>
        <w:tc>
          <w:tcPr>
            <w:tcW w:w="875" w:type="pct"/>
          </w:tcPr>
          <w:p w14:paraId="4E45D614" w14:textId="77777777" w:rsidR="00AC4218" w:rsidRDefault="00AC4218">
            <w:pPr>
              <w:snapToGrid w:val="0"/>
              <w:spacing w:line="360" w:lineRule="auto"/>
              <w:jc w:val="center"/>
              <w:rPr>
                <w:rFonts w:ascii="宋体" w:hAnsi="宋体" w:cs="Arial" w:hint="eastAsia"/>
                <w:sz w:val="24"/>
              </w:rPr>
            </w:pPr>
          </w:p>
        </w:tc>
      </w:tr>
      <w:tr w:rsidR="00AC4218" w14:paraId="43489D52" w14:textId="77777777">
        <w:trPr>
          <w:jc w:val="center"/>
        </w:trPr>
        <w:tc>
          <w:tcPr>
            <w:tcW w:w="1250" w:type="pct"/>
          </w:tcPr>
          <w:p w14:paraId="75E78EFB" w14:textId="77777777" w:rsidR="00AC4218" w:rsidRDefault="00AC4218">
            <w:pPr>
              <w:snapToGrid w:val="0"/>
              <w:spacing w:line="360" w:lineRule="auto"/>
              <w:jc w:val="center"/>
              <w:rPr>
                <w:rFonts w:ascii="宋体" w:hAnsi="宋体" w:cs="Arial" w:hint="eastAsia"/>
                <w:sz w:val="24"/>
              </w:rPr>
            </w:pPr>
          </w:p>
        </w:tc>
        <w:tc>
          <w:tcPr>
            <w:tcW w:w="2060" w:type="pct"/>
          </w:tcPr>
          <w:p w14:paraId="4F652719"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699C3EB"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03FE0669"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5ACF9994" w14:textId="77777777">
        <w:trPr>
          <w:jc w:val="center"/>
        </w:trPr>
        <w:tc>
          <w:tcPr>
            <w:tcW w:w="1250" w:type="pct"/>
          </w:tcPr>
          <w:p w14:paraId="53C82EF3"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三十八</w:t>
            </w:r>
          </w:p>
        </w:tc>
        <w:tc>
          <w:tcPr>
            <w:tcW w:w="2060" w:type="pct"/>
          </w:tcPr>
          <w:p w14:paraId="41BE0A27" w14:textId="77777777" w:rsidR="00AC4218" w:rsidRDefault="00000000">
            <w:pPr>
              <w:snapToGrid w:val="0"/>
              <w:spacing w:line="360" w:lineRule="auto"/>
              <w:jc w:val="center"/>
              <w:rPr>
                <w:rFonts w:ascii="宋体" w:hAnsi="宋体" w:cs="Arial" w:hint="eastAsia"/>
                <w:sz w:val="24"/>
              </w:rPr>
            </w:pPr>
            <w:r>
              <w:rPr>
                <w:rFonts w:ascii="宋体" w:hAnsi="宋体" w:cs="Arial"/>
                <w:sz w:val="24"/>
              </w:rPr>
              <w:t>西营闸</w:t>
            </w:r>
          </w:p>
        </w:tc>
        <w:tc>
          <w:tcPr>
            <w:tcW w:w="816" w:type="pct"/>
          </w:tcPr>
          <w:p w14:paraId="329846E5" w14:textId="77777777" w:rsidR="00AC4218" w:rsidRDefault="00AC4218">
            <w:pPr>
              <w:snapToGrid w:val="0"/>
              <w:spacing w:line="360" w:lineRule="auto"/>
              <w:jc w:val="center"/>
              <w:rPr>
                <w:rFonts w:ascii="宋体" w:hAnsi="宋体" w:cs="Arial" w:hint="eastAsia"/>
                <w:sz w:val="24"/>
              </w:rPr>
            </w:pPr>
          </w:p>
        </w:tc>
        <w:tc>
          <w:tcPr>
            <w:tcW w:w="875" w:type="pct"/>
          </w:tcPr>
          <w:p w14:paraId="16E49909" w14:textId="77777777" w:rsidR="00AC4218" w:rsidRDefault="00AC4218">
            <w:pPr>
              <w:snapToGrid w:val="0"/>
              <w:spacing w:line="360" w:lineRule="auto"/>
              <w:jc w:val="center"/>
              <w:rPr>
                <w:rFonts w:ascii="宋体" w:hAnsi="宋体" w:cs="Arial" w:hint="eastAsia"/>
                <w:sz w:val="24"/>
              </w:rPr>
            </w:pPr>
          </w:p>
        </w:tc>
      </w:tr>
      <w:tr w:rsidR="00AC4218" w14:paraId="05A47A08" w14:textId="77777777">
        <w:trPr>
          <w:jc w:val="center"/>
        </w:trPr>
        <w:tc>
          <w:tcPr>
            <w:tcW w:w="1250" w:type="pct"/>
          </w:tcPr>
          <w:p w14:paraId="69439C27" w14:textId="77777777" w:rsidR="00AC4218" w:rsidRDefault="00AC4218">
            <w:pPr>
              <w:snapToGrid w:val="0"/>
              <w:spacing w:line="360" w:lineRule="auto"/>
              <w:jc w:val="center"/>
              <w:rPr>
                <w:rFonts w:ascii="宋体" w:hAnsi="宋体" w:cs="Arial" w:hint="eastAsia"/>
                <w:sz w:val="24"/>
              </w:rPr>
            </w:pPr>
          </w:p>
        </w:tc>
        <w:tc>
          <w:tcPr>
            <w:tcW w:w="2060" w:type="pct"/>
          </w:tcPr>
          <w:p w14:paraId="61CA78C1"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2F87763B"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ACF816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3</w:t>
            </w:r>
          </w:p>
        </w:tc>
      </w:tr>
      <w:tr w:rsidR="00AC4218" w14:paraId="1A80E0E1" w14:textId="77777777">
        <w:trPr>
          <w:jc w:val="center"/>
        </w:trPr>
        <w:tc>
          <w:tcPr>
            <w:tcW w:w="1250" w:type="pct"/>
          </w:tcPr>
          <w:p w14:paraId="11EA3324"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三十九</w:t>
            </w:r>
          </w:p>
        </w:tc>
        <w:tc>
          <w:tcPr>
            <w:tcW w:w="2060" w:type="pct"/>
          </w:tcPr>
          <w:p w14:paraId="60B8A253" w14:textId="77777777" w:rsidR="00AC4218" w:rsidRDefault="00000000">
            <w:pPr>
              <w:snapToGrid w:val="0"/>
              <w:spacing w:line="360" w:lineRule="auto"/>
              <w:jc w:val="center"/>
              <w:rPr>
                <w:rFonts w:ascii="宋体" w:hAnsi="宋体" w:cs="Arial" w:hint="eastAsia"/>
                <w:sz w:val="24"/>
              </w:rPr>
            </w:pPr>
            <w:r>
              <w:rPr>
                <w:rFonts w:ascii="宋体" w:hAnsi="宋体" w:cs="Arial"/>
                <w:sz w:val="24"/>
              </w:rPr>
              <w:t>垡头翻板闸</w:t>
            </w:r>
          </w:p>
        </w:tc>
        <w:tc>
          <w:tcPr>
            <w:tcW w:w="816" w:type="pct"/>
          </w:tcPr>
          <w:p w14:paraId="2638377A" w14:textId="77777777" w:rsidR="00AC4218" w:rsidRDefault="00AC4218">
            <w:pPr>
              <w:snapToGrid w:val="0"/>
              <w:spacing w:line="360" w:lineRule="auto"/>
              <w:jc w:val="center"/>
              <w:rPr>
                <w:rFonts w:ascii="宋体" w:hAnsi="宋体" w:cs="Arial" w:hint="eastAsia"/>
                <w:sz w:val="24"/>
              </w:rPr>
            </w:pPr>
          </w:p>
        </w:tc>
        <w:tc>
          <w:tcPr>
            <w:tcW w:w="875" w:type="pct"/>
          </w:tcPr>
          <w:p w14:paraId="55B4F752" w14:textId="77777777" w:rsidR="00AC4218" w:rsidRDefault="00AC4218">
            <w:pPr>
              <w:snapToGrid w:val="0"/>
              <w:spacing w:line="360" w:lineRule="auto"/>
              <w:jc w:val="center"/>
              <w:rPr>
                <w:rFonts w:ascii="宋体" w:hAnsi="宋体" w:cs="Arial" w:hint="eastAsia"/>
                <w:sz w:val="24"/>
              </w:rPr>
            </w:pPr>
          </w:p>
        </w:tc>
      </w:tr>
      <w:tr w:rsidR="00AC4218" w14:paraId="3897E311" w14:textId="77777777">
        <w:trPr>
          <w:jc w:val="center"/>
        </w:trPr>
        <w:tc>
          <w:tcPr>
            <w:tcW w:w="1250" w:type="pct"/>
          </w:tcPr>
          <w:p w14:paraId="5D3FD447" w14:textId="77777777" w:rsidR="00AC4218" w:rsidRDefault="00AC4218">
            <w:pPr>
              <w:snapToGrid w:val="0"/>
              <w:spacing w:line="360" w:lineRule="auto"/>
              <w:jc w:val="center"/>
              <w:rPr>
                <w:rFonts w:ascii="宋体" w:hAnsi="宋体" w:cs="Arial" w:hint="eastAsia"/>
                <w:sz w:val="24"/>
              </w:rPr>
            </w:pPr>
          </w:p>
        </w:tc>
        <w:tc>
          <w:tcPr>
            <w:tcW w:w="2060" w:type="pct"/>
          </w:tcPr>
          <w:p w14:paraId="74BF9F00"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7643C2D3"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2096145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4</w:t>
            </w:r>
          </w:p>
        </w:tc>
      </w:tr>
      <w:tr w:rsidR="00AC4218" w14:paraId="2BFD9F46" w14:textId="77777777">
        <w:trPr>
          <w:jc w:val="center"/>
        </w:trPr>
        <w:tc>
          <w:tcPr>
            <w:tcW w:w="1250" w:type="pct"/>
          </w:tcPr>
          <w:p w14:paraId="35EECE41"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四十</w:t>
            </w:r>
          </w:p>
        </w:tc>
        <w:tc>
          <w:tcPr>
            <w:tcW w:w="2060" w:type="pct"/>
          </w:tcPr>
          <w:p w14:paraId="256B6D9B" w14:textId="77777777" w:rsidR="00AC4218" w:rsidRDefault="00000000">
            <w:pPr>
              <w:snapToGrid w:val="0"/>
              <w:spacing w:line="360" w:lineRule="auto"/>
              <w:jc w:val="center"/>
              <w:rPr>
                <w:rFonts w:ascii="宋体" w:hAnsi="宋体" w:cs="Arial" w:hint="eastAsia"/>
                <w:sz w:val="24"/>
              </w:rPr>
            </w:pPr>
            <w:r>
              <w:rPr>
                <w:rFonts w:ascii="宋体" w:hAnsi="宋体" w:cs="Arial"/>
                <w:sz w:val="24"/>
              </w:rPr>
              <w:t>渔夫屯橡胶坝</w:t>
            </w:r>
          </w:p>
        </w:tc>
        <w:tc>
          <w:tcPr>
            <w:tcW w:w="816" w:type="pct"/>
          </w:tcPr>
          <w:p w14:paraId="25588C8E" w14:textId="77777777" w:rsidR="00AC4218" w:rsidRDefault="00AC4218">
            <w:pPr>
              <w:snapToGrid w:val="0"/>
              <w:spacing w:line="360" w:lineRule="auto"/>
              <w:jc w:val="center"/>
              <w:rPr>
                <w:rFonts w:ascii="宋体" w:hAnsi="宋体" w:cs="Arial" w:hint="eastAsia"/>
                <w:sz w:val="24"/>
              </w:rPr>
            </w:pPr>
          </w:p>
        </w:tc>
        <w:tc>
          <w:tcPr>
            <w:tcW w:w="875" w:type="pct"/>
          </w:tcPr>
          <w:p w14:paraId="5114F4BC" w14:textId="77777777" w:rsidR="00AC4218" w:rsidRDefault="00AC4218">
            <w:pPr>
              <w:snapToGrid w:val="0"/>
              <w:spacing w:line="360" w:lineRule="auto"/>
              <w:jc w:val="center"/>
              <w:rPr>
                <w:rFonts w:ascii="宋体" w:hAnsi="宋体" w:cs="Arial" w:hint="eastAsia"/>
                <w:sz w:val="24"/>
              </w:rPr>
            </w:pPr>
          </w:p>
        </w:tc>
      </w:tr>
      <w:tr w:rsidR="00AC4218" w14:paraId="650245F9" w14:textId="77777777">
        <w:trPr>
          <w:jc w:val="center"/>
        </w:trPr>
        <w:tc>
          <w:tcPr>
            <w:tcW w:w="1250" w:type="pct"/>
          </w:tcPr>
          <w:p w14:paraId="3BD40524" w14:textId="77777777" w:rsidR="00AC4218" w:rsidRDefault="00AC4218">
            <w:pPr>
              <w:snapToGrid w:val="0"/>
              <w:spacing w:line="360" w:lineRule="auto"/>
              <w:jc w:val="center"/>
              <w:rPr>
                <w:rFonts w:ascii="宋体" w:hAnsi="宋体" w:cs="Arial" w:hint="eastAsia"/>
                <w:sz w:val="24"/>
              </w:rPr>
            </w:pPr>
          </w:p>
        </w:tc>
        <w:tc>
          <w:tcPr>
            <w:tcW w:w="2060" w:type="pct"/>
          </w:tcPr>
          <w:p w14:paraId="4FD5FF35" w14:textId="77777777" w:rsidR="00AC4218" w:rsidRDefault="00000000">
            <w:pPr>
              <w:snapToGrid w:val="0"/>
              <w:spacing w:line="360" w:lineRule="auto"/>
              <w:jc w:val="center"/>
              <w:rPr>
                <w:rFonts w:ascii="宋体" w:hAnsi="宋体" w:cs="Arial" w:hint="eastAsia"/>
                <w:sz w:val="24"/>
              </w:rPr>
            </w:pPr>
            <w:r>
              <w:rPr>
                <w:rFonts w:ascii="宋体" w:hAnsi="宋体" w:cs="Arial"/>
                <w:sz w:val="24"/>
              </w:rPr>
              <w:t>低压配电柜维修养护</w:t>
            </w:r>
          </w:p>
        </w:tc>
        <w:tc>
          <w:tcPr>
            <w:tcW w:w="816" w:type="pct"/>
          </w:tcPr>
          <w:p w14:paraId="5FAC78E2" w14:textId="77777777" w:rsidR="00AC4218" w:rsidRDefault="00000000">
            <w:pPr>
              <w:snapToGrid w:val="0"/>
              <w:spacing w:line="360" w:lineRule="auto"/>
              <w:jc w:val="center"/>
              <w:rPr>
                <w:rFonts w:ascii="宋体" w:hAnsi="宋体" w:cs="Arial" w:hint="eastAsia"/>
                <w:sz w:val="24"/>
              </w:rPr>
            </w:pPr>
            <w:r>
              <w:rPr>
                <w:rFonts w:ascii="宋体" w:hAnsi="宋体" w:cs="Arial"/>
                <w:sz w:val="24"/>
              </w:rPr>
              <w:t>台·年</w:t>
            </w:r>
          </w:p>
        </w:tc>
        <w:tc>
          <w:tcPr>
            <w:tcW w:w="875" w:type="pct"/>
          </w:tcPr>
          <w:p w14:paraId="76A64DC4"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2</w:t>
            </w:r>
          </w:p>
        </w:tc>
      </w:tr>
      <w:tr w:rsidR="00AC4218" w14:paraId="24F38DA5" w14:textId="77777777">
        <w:trPr>
          <w:jc w:val="center"/>
        </w:trPr>
        <w:tc>
          <w:tcPr>
            <w:tcW w:w="4125" w:type="pct"/>
            <w:gridSpan w:val="3"/>
          </w:tcPr>
          <w:p w14:paraId="23433F58"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小计</w:t>
            </w:r>
          </w:p>
        </w:tc>
        <w:tc>
          <w:tcPr>
            <w:tcW w:w="875" w:type="pct"/>
          </w:tcPr>
          <w:p w14:paraId="65E1DD4C" w14:textId="77777777" w:rsidR="00AC4218" w:rsidRDefault="00000000">
            <w:pPr>
              <w:snapToGrid w:val="0"/>
              <w:spacing w:line="360" w:lineRule="auto"/>
              <w:jc w:val="center"/>
              <w:rPr>
                <w:rFonts w:ascii="宋体" w:hAnsi="宋体" w:cs="Arial" w:hint="eastAsia"/>
                <w:sz w:val="24"/>
              </w:rPr>
            </w:pPr>
            <w:r>
              <w:rPr>
                <w:rFonts w:ascii="宋体" w:hAnsi="宋体" w:cs="Arial" w:hint="eastAsia"/>
                <w:sz w:val="24"/>
              </w:rPr>
              <w:t>102</w:t>
            </w:r>
          </w:p>
        </w:tc>
      </w:tr>
    </w:tbl>
    <w:p w14:paraId="2E8DAF09" w14:textId="77777777" w:rsidR="00AC4218" w:rsidRDefault="00AC4218">
      <w:pPr>
        <w:snapToGrid w:val="0"/>
        <w:spacing w:line="360" w:lineRule="auto"/>
        <w:ind w:left="480"/>
        <w:rPr>
          <w:rFonts w:ascii="宋体" w:hAnsi="宋体" w:cs="Arial" w:hint="eastAsia"/>
          <w:sz w:val="24"/>
          <w:highlight w:val="yellow"/>
        </w:rPr>
      </w:pPr>
    </w:p>
    <w:p w14:paraId="0C80B9AD" w14:textId="77777777" w:rsidR="00AC4218" w:rsidRDefault="00AC4218">
      <w:pPr>
        <w:snapToGrid w:val="0"/>
        <w:spacing w:line="360" w:lineRule="auto"/>
        <w:ind w:left="480"/>
        <w:rPr>
          <w:rFonts w:ascii="宋体" w:hAnsi="宋体" w:cs="Arial" w:hint="eastAsia"/>
          <w:sz w:val="24"/>
          <w:highlight w:val="yellow"/>
        </w:rPr>
      </w:pPr>
    </w:p>
    <w:p w14:paraId="415FC750" w14:textId="77777777" w:rsidR="00AC4218" w:rsidRDefault="00AC4218">
      <w:pPr>
        <w:snapToGrid w:val="0"/>
        <w:spacing w:line="360" w:lineRule="auto"/>
        <w:ind w:left="480"/>
        <w:rPr>
          <w:rFonts w:ascii="宋体" w:hAnsi="宋体" w:cs="Arial" w:hint="eastAsia"/>
          <w:sz w:val="24"/>
          <w:highlight w:val="yellow"/>
        </w:rPr>
      </w:pPr>
    </w:p>
    <w:p w14:paraId="126E1B03" w14:textId="77777777" w:rsidR="00AC4218" w:rsidRDefault="00AC4218">
      <w:pPr>
        <w:snapToGrid w:val="0"/>
        <w:spacing w:line="360" w:lineRule="auto"/>
        <w:ind w:left="480"/>
        <w:rPr>
          <w:rFonts w:ascii="宋体" w:hAnsi="宋体" w:cs="Arial" w:hint="eastAsia"/>
          <w:sz w:val="24"/>
          <w:highlight w:val="yellow"/>
        </w:rPr>
      </w:pPr>
    </w:p>
    <w:p w14:paraId="250EF87D" w14:textId="77777777" w:rsidR="00AC4218" w:rsidRDefault="00AC4218">
      <w:pPr>
        <w:snapToGrid w:val="0"/>
        <w:spacing w:line="360" w:lineRule="auto"/>
        <w:ind w:left="480"/>
        <w:rPr>
          <w:rFonts w:ascii="宋体" w:hAnsi="宋体" w:cs="Arial" w:hint="eastAsia"/>
          <w:sz w:val="24"/>
          <w:highlight w:val="yellow"/>
        </w:rPr>
      </w:pPr>
    </w:p>
    <w:p w14:paraId="4A5FA84E" w14:textId="77777777" w:rsidR="00AC4218" w:rsidRDefault="00AC4218">
      <w:pPr>
        <w:snapToGrid w:val="0"/>
        <w:spacing w:line="360" w:lineRule="auto"/>
        <w:ind w:left="480"/>
        <w:rPr>
          <w:rFonts w:ascii="宋体" w:hAnsi="宋体" w:cs="Arial" w:hint="eastAsia"/>
          <w:sz w:val="24"/>
          <w:highlight w:val="yellow"/>
        </w:rPr>
      </w:pPr>
    </w:p>
    <w:p w14:paraId="52C88A75" w14:textId="77777777" w:rsidR="00AC4218" w:rsidRDefault="00000000">
      <w:pPr>
        <w:pStyle w:val="aff4"/>
        <w:numPr>
          <w:ilvl w:val="0"/>
          <w:numId w:val="7"/>
        </w:numPr>
        <w:snapToGrid w:val="0"/>
        <w:spacing w:line="360" w:lineRule="auto"/>
        <w:ind w:firstLineChars="0"/>
        <w:rPr>
          <w:rFonts w:ascii="宋体" w:hAnsi="宋体" w:cs="Arial" w:hint="eastAsia"/>
          <w:sz w:val="24"/>
        </w:rPr>
      </w:pPr>
      <w:r>
        <w:rPr>
          <w:rFonts w:ascii="宋体" w:hAnsi="宋体" w:cs="Arial" w:hint="eastAsia"/>
          <w:sz w:val="24"/>
        </w:rPr>
        <w:t>箱变清单</w:t>
      </w:r>
    </w:p>
    <w:tbl>
      <w:tblPr>
        <w:tblStyle w:val="afb"/>
        <w:tblW w:w="5000" w:type="pct"/>
        <w:tblLook w:val="04A0" w:firstRow="1" w:lastRow="0" w:firstColumn="1" w:lastColumn="0" w:noHBand="0" w:noVBand="1"/>
      </w:tblPr>
      <w:tblGrid>
        <w:gridCol w:w="1412"/>
        <w:gridCol w:w="5405"/>
        <w:gridCol w:w="2353"/>
      </w:tblGrid>
      <w:tr w:rsidR="00AC4218" w14:paraId="5252D93F" w14:textId="77777777">
        <w:tc>
          <w:tcPr>
            <w:tcW w:w="770" w:type="pct"/>
          </w:tcPr>
          <w:p w14:paraId="72748756"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序号</w:t>
            </w:r>
          </w:p>
        </w:tc>
        <w:tc>
          <w:tcPr>
            <w:tcW w:w="2947" w:type="pct"/>
          </w:tcPr>
          <w:p w14:paraId="7B78F077"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箱变站名</w:t>
            </w:r>
          </w:p>
        </w:tc>
        <w:tc>
          <w:tcPr>
            <w:tcW w:w="1283" w:type="pct"/>
          </w:tcPr>
          <w:p w14:paraId="69ADF9BE" w14:textId="77777777" w:rsidR="00AC4218" w:rsidRDefault="00000000">
            <w:pPr>
              <w:snapToGrid w:val="0"/>
              <w:spacing w:line="360" w:lineRule="auto"/>
              <w:jc w:val="center"/>
              <w:rPr>
                <w:rFonts w:ascii="宋体" w:hAnsi="宋体" w:cs="Arial" w:hint="eastAsia"/>
                <w:b/>
                <w:bCs/>
                <w:sz w:val="24"/>
              </w:rPr>
            </w:pPr>
            <w:r>
              <w:rPr>
                <w:rFonts w:ascii="宋体" w:hAnsi="宋体" w:cs="Arial" w:hint="eastAsia"/>
                <w:b/>
                <w:bCs/>
                <w:sz w:val="24"/>
              </w:rPr>
              <w:t>管理单位</w:t>
            </w:r>
          </w:p>
        </w:tc>
      </w:tr>
      <w:tr w:rsidR="00AC4218" w14:paraId="483692BB" w14:textId="77777777">
        <w:tc>
          <w:tcPr>
            <w:tcW w:w="770" w:type="pct"/>
            <w:vAlign w:val="center"/>
          </w:tcPr>
          <w:p w14:paraId="4F651CF4"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w:t>
            </w:r>
          </w:p>
        </w:tc>
        <w:tc>
          <w:tcPr>
            <w:tcW w:w="2947" w:type="pct"/>
            <w:vAlign w:val="center"/>
          </w:tcPr>
          <w:p w14:paraId="7514990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景观</w:t>
            </w:r>
            <w:r>
              <w:rPr>
                <w:rFonts w:ascii="宋体" w:hAnsi="宋体" w:cs="Calibri"/>
                <w:sz w:val="24"/>
              </w:rPr>
              <w:t>1</w:t>
            </w:r>
            <w:r>
              <w:rPr>
                <w:rFonts w:ascii="宋体" w:hAnsi="宋体" w:hint="eastAsia"/>
                <w:sz w:val="24"/>
              </w:rPr>
              <w:t>号箱变（胡家园路北侧箱变）</w:t>
            </w:r>
          </w:p>
        </w:tc>
        <w:tc>
          <w:tcPr>
            <w:tcW w:w="1283" w:type="pct"/>
            <w:vAlign w:val="center"/>
          </w:tcPr>
          <w:p w14:paraId="323F79F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5FC50F74" w14:textId="77777777">
        <w:tc>
          <w:tcPr>
            <w:tcW w:w="770" w:type="pct"/>
            <w:vAlign w:val="center"/>
          </w:tcPr>
          <w:p w14:paraId="70A7EAE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w:t>
            </w:r>
          </w:p>
        </w:tc>
        <w:tc>
          <w:tcPr>
            <w:tcW w:w="2947" w:type="pct"/>
            <w:vAlign w:val="center"/>
          </w:tcPr>
          <w:p w14:paraId="74EB40A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景观</w:t>
            </w:r>
            <w:r>
              <w:rPr>
                <w:rFonts w:ascii="宋体" w:hAnsi="宋体" w:cs="Calibri"/>
                <w:sz w:val="24"/>
              </w:rPr>
              <w:t>2</w:t>
            </w:r>
            <w:r>
              <w:rPr>
                <w:rFonts w:ascii="宋体" w:hAnsi="宋体" w:hint="eastAsia"/>
                <w:sz w:val="24"/>
              </w:rPr>
              <w:t>号箱变（亮马河南路东侧箱变）</w:t>
            </w:r>
          </w:p>
        </w:tc>
        <w:tc>
          <w:tcPr>
            <w:tcW w:w="1283" w:type="pct"/>
            <w:vAlign w:val="center"/>
          </w:tcPr>
          <w:p w14:paraId="001C7BC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6B9C1BC6" w14:textId="77777777">
        <w:tc>
          <w:tcPr>
            <w:tcW w:w="770" w:type="pct"/>
            <w:vAlign w:val="center"/>
          </w:tcPr>
          <w:p w14:paraId="25EEBBA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w:t>
            </w:r>
          </w:p>
        </w:tc>
        <w:tc>
          <w:tcPr>
            <w:tcW w:w="2947" w:type="pct"/>
            <w:vAlign w:val="center"/>
          </w:tcPr>
          <w:p w14:paraId="52A17D6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景观</w:t>
            </w:r>
            <w:r>
              <w:rPr>
                <w:rFonts w:ascii="宋体" w:hAnsi="宋体" w:cs="Calibri"/>
                <w:sz w:val="24"/>
              </w:rPr>
              <w:t>3</w:t>
            </w:r>
            <w:r>
              <w:rPr>
                <w:rFonts w:ascii="宋体" w:hAnsi="宋体" w:hint="eastAsia"/>
                <w:sz w:val="24"/>
              </w:rPr>
              <w:t>号箱变（新源里河道南侧箱变）</w:t>
            </w:r>
          </w:p>
        </w:tc>
        <w:tc>
          <w:tcPr>
            <w:tcW w:w="1283" w:type="pct"/>
            <w:vAlign w:val="center"/>
          </w:tcPr>
          <w:p w14:paraId="18540DA4"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BED42A8" w14:textId="77777777">
        <w:tc>
          <w:tcPr>
            <w:tcW w:w="770" w:type="pct"/>
            <w:vAlign w:val="center"/>
          </w:tcPr>
          <w:p w14:paraId="5EE27AE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w:t>
            </w:r>
          </w:p>
        </w:tc>
        <w:tc>
          <w:tcPr>
            <w:tcW w:w="2947" w:type="pct"/>
            <w:vAlign w:val="center"/>
          </w:tcPr>
          <w:p w14:paraId="3191F96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景观</w:t>
            </w:r>
            <w:r>
              <w:rPr>
                <w:rFonts w:ascii="宋体" w:hAnsi="宋体" w:cs="Calibri"/>
                <w:sz w:val="24"/>
              </w:rPr>
              <w:t>4</w:t>
            </w:r>
            <w:r>
              <w:rPr>
                <w:rFonts w:ascii="宋体" w:hAnsi="宋体" w:hint="eastAsia"/>
                <w:sz w:val="24"/>
              </w:rPr>
              <w:t>号箱变（麦子店西街河道南侧箱变）</w:t>
            </w:r>
          </w:p>
        </w:tc>
        <w:tc>
          <w:tcPr>
            <w:tcW w:w="1283" w:type="pct"/>
            <w:vAlign w:val="center"/>
          </w:tcPr>
          <w:p w14:paraId="481A16E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854BE6E" w14:textId="77777777">
        <w:tc>
          <w:tcPr>
            <w:tcW w:w="770" w:type="pct"/>
            <w:vAlign w:val="center"/>
          </w:tcPr>
          <w:p w14:paraId="4822FD5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5</w:t>
            </w:r>
          </w:p>
        </w:tc>
        <w:tc>
          <w:tcPr>
            <w:tcW w:w="2947" w:type="pct"/>
            <w:vAlign w:val="center"/>
          </w:tcPr>
          <w:p w14:paraId="015E22C4"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景观</w:t>
            </w:r>
            <w:r>
              <w:rPr>
                <w:rFonts w:ascii="宋体" w:hAnsi="宋体" w:cs="Calibri"/>
                <w:sz w:val="24"/>
              </w:rPr>
              <w:t>5</w:t>
            </w:r>
            <w:r>
              <w:rPr>
                <w:rFonts w:ascii="宋体" w:hAnsi="宋体" w:hint="eastAsia"/>
                <w:sz w:val="24"/>
              </w:rPr>
              <w:t>号箱变（亮马河美食街河道南侧箱变）</w:t>
            </w:r>
          </w:p>
        </w:tc>
        <w:tc>
          <w:tcPr>
            <w:tcW w:w="1283" w:type="pct"/>
            <w:vAlign w:val="center"/>
          </w:tcPr>
          <w:p w14:paraId="13686E1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AF6D860" w14:textId="77777777">
        <w:tc>
          <w:tcPr>
            <w:tcW w:w="770" w:type="pct"/>
            <w:vAlign w:val="center"/>
          </w:tcPr>
          <w:p w14:paraId="561A3EE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6</w:t>
            </w:r>
          </w:p>
        </w:tc>
        <w:tc>
          <w:tcPr>
            <w:tcW w:w="2947" w:type="pct"/>
            <w:vAlign w:val="center"/>
          </w:tcPr>
          <w:p w14:paraId="47EC7B0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景观</w:t>
            </w:r>
            <w:r>
              <w:rPr>
                <w:rFonts w:ascii="宋体" w:hAnsi="宋体" w:cs="Calibri"/>
                <w:sz w:val="24"/>
              </w:rPr>
              <w:t>7</w:t>
            </w:r>
            <w:r>
              <w:rPr>
                <w:rFonts w:ascii="宋体" w:hAnsi="宋体" w:hint="eastAsia"/>
                <w:sz w:val="24"/>
              </w:rPr>
              <w:t>号箱变（四环朝阳公园内箱变）</w:t>
            </w:r>
          </w:p>
        </w:tc>
        <w:tc>
          <w:tcPr>
            <w:tcW w:w="1283" w:type="pct"/>
            <w:vAlign w:val="center"/>
          </w:tcPr>
          <w:p w14:paraId="56378504"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40633D2" w14:textId="77777777">
        <w:tc>
          <w:tcPr>
            <w:tcW w:w="770" w:type="pct"/>
            <w:vAlign w:val="center"/>
          </w:tcPr>
          <w:p w14:paraId="5AD7A04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7</w:t>
            </w:r>
          </w:p>
        </w:tc>
        <w:tc>
          <w:tcPr>
            <w:tcW w:w="2947" w:type="pct"/>
            <w:vAlign w:val="center"/>
          </w:tcPr>
          <w:p w14:paraId="1D2BE57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水利</w:t>
            </w:r>
            <w:r>
              <w:rPr>
                <w:rFonts w:ascii="宋体" w:hAnsi="宋体" w:cs="Calibri"/>
                <w:sz w:val="24"/>
              </w:rPr>
              <w:t>1</w:t>
            </w:r>
            <w:r>
              <w:rPr>
                <w:rFonts w:ascii="宋体" w:hAnsi="宋体" w:hint="eastAsia"/>
                <w:sz w:val="24"/>
              </w:rPr>
              <w:t>号箱变（四环朝阳公园内箱变）</w:t>
            </w:r>
          </w:p>
        </w:tc>
        <w:tc>
          <w:tcPr>
            <w:tcW w:w="1283" w:type="pct"/>
            <w:vAlign w:val="center"/>
          </w:tcPr>
          <w:p w14:paraId="380E9F6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D2F1168" w14:textId="77777777">
        <w:tc>
          <w:tcPr>
            <w:tcW w:w="770" w:type="pct"/>
            <w:vAlign w:val="center"/>
          </w:tcPr>
          <w:p w14:paraId="1CFECD5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8</w:t>
            </w:r>
          </w:p>
        </w:tc>
        <w:tc>
          <w:tcPr>
            <w:tcW w:w="2947" w:type="pct"/>
            <w:vAlign w:val="center"/>
          </w:tcPr>
          <w:p w14:paraId="76194CF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水利</w:t>
            </w:r>
            <w:r>
              <w:rPr>
                <w:rFonts w:ascii="宋体" w:hAnsi="宋体" w:cs="Calibri"/>
                <w:sz w:val="24"/>
              </w:rPr>
              <w:t>2</w:t>
            </w:r>
            <w:r>
              <w:rPr>
                <w:rFonts w:ascii="宋体" w:hAnsi="宋体" w:hint="eastAsia"/>
                <w:sz w:val="24"/>
              </w:rPr>
              <w:t>号箱变（蓝港水锥湖口处箱变）</w:t>
            </w:r>
          </w:p>
        </w:tc>
        <w:tc>
          <w:tcPr>
            <w:tcW w:w="1283" w:type="pct"/>
            <w:vAlign w:val="center"/>
          </w:tcPr>
          <w:p w14:paraId="43AA73F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D48F31F" w14:textId="77777777">
        <w:tc>
          <w:tcPr>
            <w:tcW w:w="770" w:type="pct"/>
            <w:vAlign w:val="center"/>
          </w:tcPr>
          <w:p w14:paraId="11BBC4B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9</w:t>
            </w:r>
          </w:p>
        </w:tc>
        <w:tc>
          <w:tcPr>
            <w:tcW w:w="2947" w:type="pct"/>
            <w:vAlign w:val="center"/>
          </w:tcPr>
          <w:p w14:paraId="6B762C64"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水利</w:t>
            </w:r>
            <w:r>
              <w:rPr>
                <w:rFonts w:ascii="宋体" w:hAnsi="宋体" w:cs="Calibri"/>
                <w:sz w:val="24"/>
              </w:rPr>
              <w:t>3</w:t>
            </w:r>
            <w:r>
              <w:rPr>
                <w:rFonts w:ascii="宋体" w:hAnsi="宋体" w:hint="eastAsia"/>
                <w:sz w:val="24"/>
              </w:rPr>
              <w:t>号箱变（曼宁国际河道北侧箱变）</w:t>
            </w:r>
          </w:p>
        </w:tc>
        <w:tc>
          <w:tcPr>
            <w:tcW w:w="1283" w:type="pct"/>
            <w:vAlign w:val="center"/>
          </w:tcPr>
          <w:p w14:paraId="2F91F3F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5B56A85B" w14:textId="77777777">
        <w:tc>
          <w:tcPr>
            <w:tcW w:w="770" w:type="pct"/>
            <w:vAlign w:val="center"/>
          </w:tcPr>
          <w:p w14:paraId="42A39C1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10</w:t>
            </w:r>
          </w:p>
        </w:tc>
        <w:tc>
          <w:tcPr>
            <w:tcW w:w="2947" w:type="pct"/>
            <w:vAlign w:val="center"/>
          </w:tcPr>
          <w:p w14:paraId="19A70DA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亮马河延申项目</w:t>
            </w:r>
            <w:r>
              <w:rPr>
                <w:rFonts w:ascii="宋体" w:hAnsi="宋体" w:cs="Calibri"/>
                <w:sz w:val="24"/>
              </w:rPr>
              <w:t>1</w:t>
            </w:r>
            <w:r>
              <w:rPr>
                <w:rFonts w:ascii="宋体" w:hAnsi="宋体" w:hint="eastAsia"/>
                <w:sz w:val="24"/>
              </w:rPr>
              <w:t>号箱变（（湖心岛））</w:t>
            </w:r>
          </w:p>
        </w:tc>
        <w:tc>
          <w:tcPr>
            <w:tcW w:w="1283" w:type="pct"/>
            <w:vAlign w:val="center"/>
          </w:tcPr>
          <w:p w14:paraId="38C43CA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152781AE" w14:textId="77777777">
        <w:tc>
          <w:tcPr>
            <w:tcW w:w="770" w:type="pct"/>
            <w:vAlign w:val="center"/>
          </w:tcPr>
          <w:p w14:paraId="268589E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11</w:t>
            </w:r>
          </w:p>
        </w:tc>
        <w:tc>
          <w:tcPr>
            <w:tcW w:w="2947" w:type="pct"/>
            <w:vAlign w:val="center"/>
          </w:tcPr>
          <w:p w14:paraId="6C08D48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亮马河延申项目</w:t>
            </w:r>
            <w:r>
              <w:rPr>
                <w:rFonts w:ascii="宋体" w:hAnsi="宋体" w:cs="Calibri"/>
                <w:sz w:val="24"/>
              </w:rPr>
              <w:t>2</w:t>
            </w:r>
            <w:r>
              <w:rPr>
                <w:rFonts w:ascii="宋体" w:hAnsi="宋体" w:hint="eastAsia"/>
                <w:sz w:val="24"/>
              </w:rPr>
              <w:t>号箱变（瀑山叠水）</w:t>
            </w:r>
          </w:p>
        </w:tc>
        <w:tc>
          <w:tcPr>
            <w:tcW w:w="1283" w:type="pct"/>
            <w:vAlign w:val="center"/>
          </w:tcPr>
          <w:p w14:paraId="29CF6A2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501501F" w14:textId="77777777">
        <w:tc>
          <w:tcPr>
            <w:tcW w:w="770" w:type="pct"/>
            <w:vAlign w:val="center"/>
          </w:tcPr>
          <w:p w14:paraId="27A6B63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12</w:t>
            </w:r>
          </w:p>
        </w:tc>
        <w:tc>
          <w:tcPr>
            <w:tcW w:w="2947" w:type="pct"/>
            <w:vAlign w:val="center"/>
          </w:tcPr>
          <w:p w14:paraId="41A868A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亮马河延申项目</w:t>
            </w:r>
            <w:r>
              <w:rPr>
                <w:rFonts w:ascii="宋体" w:hAnsi="宋体" w:cs="Calibri"/>
                <w:sz w:val="24"/>
              </w:rPr>
              <w:t>3</w:t>
            </w:r>
            <w:r>
              <w:rPr>
                <w:rFonts w:ascii="宋体" w:hAnsi="宋体" w:hint="eastAsia"/>
                <w:sz w:val="24"/>
              </w:rPr>
              <w:t>号箱变（郡王府船闸）</w:t>
            </w:r>
          </w:p>
        </w:tc>
        <w:tc>
          <w:tcPr>
            <w:tcW w:w="1283" w:type="pct"/>
            <w:vAlign w:val="center"/>
          </w:tcPr>
          <w:p w14:paraId="74C42D0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E8B130D" w14:textId="77777777">
        <w:tc>
          <w:tcPr>
            <w:tcW w:w="770" w:type="pct"/>
            <w:vAlign w:val="center"/>
          </w:tcPr>
          <w:p w14:paraId="3E6B8D9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13</w:t>
            </w:r>
          </w:p>
        </w:tc>
        <w:tc>
          <w:tcPr>
            <w:tcW w:w="2947" w:type="pct"/>
            <w:vAlign w:val="center"/>
          </w:tcPr>
          <w:p w14:paraId="3F242CB4"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亮马河延申项目</w:t>
            </w:r>
            <w:r>
              <w:rPr>
                <w:rFonts w:ascii="宋体" w:hAnsi="宋体" w:cs="Calibri"/>
                <w:sz w:val="24"/>
              </w:rPr>
              <w:t>4</w:t>
            </w:r>
            <w:r>
              <w:rPr>
                <w:rFonts w:ascii="宋体" w:hAnsi="宋体" w:hint="eastAsia"/>
                <w:sz w:val="24"/>
              </w:rPr>
              <w:t>号箱变（船坊晓月泵站）</w:t>
            </w:r>
          </w:p>
        </w:tc>
        <w:tc>
          <w:tcPr>
            <w:tcW w:w="1283" w:type="pct"/>
            <w:vAlign w:val="center"/>
          </w:tcPr>
          <w:p w14:paraId="69D3D47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1F8D7F7" w14:textId="77777777">
        <w:tc>
          <w:tcPr>
            <w:tcW w:w="770" w:type="pct"/>
            <w:vAlign w:val="center"/>
          </w:tcPr>
          <w:p w14:paraId="3866C58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14</w:t>
            </w:r>
          </w:p>
        </w:tc>
        <w:tc>
          <w:tcPr>
            <w:tcW w:w="2947" w:type="pct"/>
            <w:vAlign w:val="center"/>
          </w:tcPr>
          <w:p w14:paraId="59B54E0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亮马河延申项目</w:t>
            </w:r>
            <w:r>
              <w:rPr>
                <w:rFonts w:ascii="宋体" w:hAnsi="宋体" w:cs="Calibri"/>
                <w:sz w:val="24"/>
              </w:rPr>
              <w:t>5</w:t>
            </w:r>
            <w:r>
              <w:rPr>
                <w:rFonts w:ascii="宋体" w:hAnsi="宋体" w:hint="eastAsia"/>
                <w:sz w:val="24"/>
              </w:rPr>
              <w:t>号箱变（红领巾公园码头）</w:t>
            </w:r>
          </w:p>
        </w:tc>
        <w:tc>
          <w:tcPr>
            <w:tcW w:w="1283" w:type="pct"/>
            <w:vAlign w:val="center"/>
          </w:tcPr>
          <w:p w14:paraId="1B7EFE9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5D9015CA" w14:textId="77777777">
        <w:tc>
          <w:tcPr>
            <w:tcW w:w="770" w:type="pct"/>
            <w:vAlign w:val="center"/>
          </w:tcPr>
          <w:p w14:paraId="7282100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15</w:t>
            </w:r>
          </w:p>
        </w:tc>
        <w:tc>
          <w:tcPr>
            <w:tcW w:w="2947" w:type="pct"/>
            <w:vAlign w:val="center"/>
          </w:tcPr>
          <w:p w14:paraId="02AD823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新西坝闸箱变</w:t>
            </w:r>
          </w:p>
        </w:tc>
        <w:tc>
          <w:tcPr>
            <w:tcW w:w="1283" w:type="pct"/>
            <w:vAlign w:val="center"/>
          </w:tcPr>
          <w:p w14:paraId="5569F95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8665D58" w14:textId="77777777">
        <w:tc>
          <w:tcPr>
            <w:tcW w:w="770" w:type="pct"/>
            <w:vAlign w:val="center"/>
          </w:tcPr>
          <w:p w14:paraId="7BA0CF4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16</w:t>
            </w:r>
          </w:p>
        </w:tc>
        <w:tc>
          <w:tcPr>
            <w:tcW w:w="2947" w:type="pct"/>
            <w:vAlign w:val="center"/>
          </w:tcPr>
          <w:p w14:paraId="633CE26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铁路闸箱变</w:t>
            </w:r>
          </w:p>
        </w:tc>
        <w:tc>
          <w:tcPr>
            <w:tcW w:w="1283" w:type="pct"/>
            <w:vAlign w:val="center"/>
          </w:tcPr>
          <w:p w14:paraId="31C5B2B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EA69189" w14:textId="77777777">
        <w:tc>
          <w:tcPr>
            <w:tcW w:w="770" w:type="pct"/>
            <w:vAlign w:val="center"/>
          </w:tcPr>
          <w:p w14:paraId="5A17AF4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17</w:t>
            </w:r>
          </w:p>
        </w:tc>
        <w:tc>
          <w:tcPr>
            <w:tcW w:w="2947" w:type="pct"/>
            <w:vAlign w:val="center"/>
          </w:tcPr>
          <w:p w14:paraId="59AC9E2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亮马河引水泵站箱变</w:t>
            </w:r>
          </w:p>
        </w:tc>
        <w:tc>
          <w:tcPr>
            <w:tcW w:w="1283" w:type="pct"/>
            <w:vAlign w:val="center"/>
          </w:tcPr>
          <w:p w14:paraId="4E3CD43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B6C2BD6" w14:textId="77777777">
        <w:tc>
          <w:tcPr>
            <w:tcW w:w="770" w:type="pct"/>
            <w:vAlign w:val="center"/>
          </w:tcPr>
          <w:p w14:paraId="2729EDC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18</w:t>
            </w:r>
          </w:p>
        </w:tc>
        <w:tc>
          <w:tcPr>
            <w:tcW w:w="2947" w:type="pct"/>
            <w:vAlign w:val="center"/>
          </w:tcPr>
          <w:p w14:paraId="0E9440F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尚家楼橡胶坝箱变</w:t>
            </w:r>
          </w:p>
        </w:tc>
        <w:tc>
          <w:tcPr>
            <w:tcW w:w="1283" w:type="pct"/>
            <w:vAlign w:val="center"/>
          </w:tcPr>
          <w:p w14:paraId="688E053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6813A7E2" w14:textId="77777777">
        <w:tc>
          <w:tcPr>
            <w:tcW w:w="770" w:type="pct"/>
            <w:vAlign w:val="center"/>
          </w:tcPr>
          <w:p w14:paraId="6FDA846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19</w:t>
            </w:r>
          </w:p>
        </w:tc>
        <w:tc>
          <w:tcPr>
            <w:tcW w:w="2947" w:type="pct"/>
            <w:vAlign w:val="center"/>
          </w:tcPr>
          <w:p w14:paraId="2D17926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孙河组团液压钢坝闸箱变</w:t>
            </w:r>
          </w:p>
        </w:tc>
        <w:tc>
          <w:tcPr>
            <w:tcW w:w="1283" w:type="pct"/>
            <w:vAlign w:val="center"/>
          </w:tcPr>
          <w:p w14:paraId="7C5871D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1AB4C358" w14:textId="77777777">
        <w:tc>
          <w:tcPr>
            <w:tcW w:w="770" w:type="pct"/>
            <w:vAlign w:val="center"/>
          </w:tcPr>
          <w:p w14:paraId="551C693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20</w:t>
            </w:r>
          </w:p>
        </w:tc>
        <w:tc>
          <w:tcPr>
            <w:tcW w:w="2947" w:type="pct"/>
            <w:vAlign w:val="center"/>
          </w:tcPr>
          <w:p w14:paraId="3DFDFE5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4级提升泵站箱变</w:t>
            </w:r>
          </w:p>
        </w:tc>
        <w:tc>
          <w:tcPr>
            <w:tcW w:w="1283" w:type="pct"/>
            <w:vAlign w:val="center"/>
          </w:tcPr>
          <w:p w14:paraId="5413E7E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4A7167B7" w14:textId="77777777">
        <w:tc>
          <w:tcPr>
            <w:tcW w:w="770" w:type="pct"/>
            <w:vAlign w:val="center"/>
          </w:tcPr>
          <w:p w14:paraId="23B6B77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21</w:t>
            </w:r>
          </w:p>
        </w:tc>
        <w:tc>
          <w:tcPr>
            <w:tcW w:w="2947" w:type="pct"/>
            <w:vAlign w:val="center"/>
          </w:tcPr>
          <w:p w14:paraId="33A87E4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清河向奥森新建箱变</w:t>
            </w:r>
          </w:p>
        </w:tc>
        <w:tc>
          <w:tcPr>
            <w:tcW w:w="1283" w:type="pct"/>
            <w:vAlign w:val="center"/>
          </w:tcPr>
          <w:p w14:paraId="62008EC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6C0961A6" w14:textId="77777777">
        <w:tc>
          <w:tcPr>
            <w:tcW w:w="770" w:type="pct"/>
            <w:vAlign w:val="center"/>
          </w:tcPr>
          <w:p w14:paraId="7BA4BD0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22</w:t>
            </w:r>
          </w:p>
        </w:tc>
        <w:tc>
          <w:tcPr>
            <w:tcW w:w="2947" w:type="pct"/>
            <w:vAlign w:val="center"/>
          </w:tcPr>
          <w:p w14:paraId="79F3D44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清河向沈干新建箱变</w:t>
            </w:r>
          </w:p>
        </w:tc>
        <w:tc>
          <w:tcPr>
            <w:tcW w:w="1283" w:type="pct"/>
            <w:vAlign w:val="center"/>
          </w:tcPr>
          <w:p w14:paraId="1A23D75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4DB29819" w14:textId="77777777">
        <w:tc>
          <w:tcPr>
            <w:tcW w:w="770" w:type="pct"/>
            <w:vAlign w:val="center"/>
          </w:tcPr>
          <w:p w14:paraId="3EF401D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23</w:t>
            </w:r>
          </w:p>
        </w:tc>
        <w:tc>
          <w:tcPr>
            <w:tcW w:w="2947" w:type="pct"/>
            <w:vAlign w:val="center"/>
          </w:tcPr>
          <w:p w14:paraId="31F825C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沈干向崔各庄新建箱变</w:t>
            </w:r>
          </w:p>
        </w:tc>
        <w:tc>
          <w:tcPr>
            <w:tcW w:w="1283" w:type="pct"/>
            <w:vAlign w:val="center"/>
          </w:tcPr>
          <w:p w14:paraId="17CDD00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30A2F6C1" w14:textId="77777777">
        <w:tc>
          <w:tcPr>
            <w:tcW w:w="770" w:type="pct"/>
            <w:vAlign w:val="center"/>
          </w:tcPr>
          <w:p w14:paraId="5781E51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24</w:t>
            </w:r>
          </w:p>
        </w:tc>
        <w:tc>
          <w:tcPr>
            <w:tcW w:w="2947" w:type="pct"/>
            <w:vAlign w:val="center"/>
          </w:tcPr>
          <w:p w14:paraId="2D3DFC9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北小河向望京沟新建箱变</w:t>
            </w:r>
          </w:p>
        </w:tc>
        <w:tc>
          <w:tcPr>
            <w:tcW w:w="1283" w:type="pct"/>
            <w:vAlign w:val="center"/>
          </w:tcPr>
          <w:p w14:paraId="3E1116C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388AB8F4" w14:textId="77777777">
        <w:tc>
          <w:tcPr>
            <w:tcW w:w="770" w:type="pct"/>
            <w:vAlign w:val="center"/>
          </w:tcPr>
          <w:p w14:paraId="76E121A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25</w:t>
            </w:r>
          </w:p>
        </w:tc>
        <w:tc>
          <w:tcPr>
            <w:tcW w:w="2947" w:type="pct"/>
            <w:vAlign w:val="center"/>
          </w:tcPr>
          <w:p w14:paraId="35D3FD5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北小河向黑桥新建箱变</w:t>
            </w:r>
          </w:p>
        </w:tc>
        <w:tc>
          <w:tcPr>
            <w:tcW w:w="1283" w:type="pct"/>
            <w:vAlign w:val="center"/>
          </w:tcPr>
          <w:p w14:paraId="20AA18E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5400BEB6" w14:textId="77777777">
        <w:tc>
          <w:tcPr>
            <w:tcW w:w="770" w:type="pct"/>
            <w:vAlign w:val="center"/>
          </w:tcPr>
          <w:p w14:paraId="3CE62A5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lastRenderedPageBreak/>
              <w:t>26</w:t>
            </w:r>
          </w:p>
        </w:tc>
        <w:tc>
          <w:tcPr>
            <w:tcW w:w="2947" w:type="pct"/>
            <w:vAlign w:val="center"/>
          </w:tcPr>
          <w:p w14:paraId="64F3A3F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曹各庄沟新建箱变</w:t>
            </w:r>
          </w:p>
        </w:tc>
        <w:tc>
          <w:tcPr>
            <w:tcW w:w="1283" w:type="pct"/>
            <w:vAlign w:val="center"/>
          </w:tcPr>
          <w:p w14:paraId="71E75DA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4B8B5A9" w14:textId="77777777">
        <w:tc>
          <w:tcPr>
            <w:tcW w:w="770" w:type="pct"/>
            <w:vAlign w:val="center"/>
          </w:tcPr>
          <w:p w14:paraId="3BA12D7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27</w:t>
            </w:r>
          </w:p>
        </w:tc>
        <w:tc>
          <w:tcPr>
            <w:tcW w:w="2947" w:type="pct"/>
            <w:vAlign w:val="center"/>
          </w:tcPr>
          <w:p w14:paraId="31596CB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朝阳公园新建箱变（大华窑沟）</w:t>
            </w:r>
          </w:p>
        </w:tc>
        <w:tc>
          <w:tcPr>
            <w:tcW w:w="1283" w:type="pct"/>
            <w:vAlign w:val="center"/>
          </w:tcPr>
          <w:p w14:paraId="4EAD984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0C7BB93" w14:textId="77777777">
        <w:tc>
          <w:tcPr>
            <w:tcW w:w="770" w:type="pct"/>
            <w:vAlign w:val="center"/>
          </w:tcPr>
          <w:p w14:paraId="6D1DFF9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28</w:t>
            </w:r>
          </w:p>
        </w:tc>
        <w:tc>
          <w:tcPr>
            <w:tcW w:w="2947" w:type="pct"/>
            <w:vAlign w:val="center"/>
          </w:tcPr>
          <w:p w14:paraId="32E4278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坝河示范段箱变</w:t>
            </w:r>
          </w:p>
        </w:tc>
        <w:tc>
          <w:tcPr>
            <w:tcW w:w="1283" w:type="pct"/>
            <w:vAlign w:val="center"/>
          </w:tcPr>
          <w:p w14:paraId="75CDBC8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277FFD9" w14:textId="77777777">
        <w:tc>
          <w:tcPr>
            <w:tcW w:w="770" w:type="pct"/>
            <w:vAlign w:val="center"/>
          </w:tcPr>
          <w:p w14:paraId="3973D98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29</w:t>
            </w:r>
          </w:p>
        </w:tc>
        <w:tc>
          <w:tcPr>
            <w:tcW w:w="2947" w:type="pct"/>
            <w:vAlign w:val="center"/>
          </w:tcPr>
          <w:p w14:paraId="2C6D1C3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孙河组团引水泵站新建箱变</w:t>
            </w:r>
          </w:p>
        </w:tc>
        <w:tc>
          <w:tcPr>
            <w:tcW w:w="1283" w:type="pct"/>
            <w:vAlign w:val="center"/>
          </w:tcPr>
          <w:p w14:paraId="70E0FDD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381EAFC3" w14:textId="77777777">
        <w:tc>
          <w:tcPr>
            <w:tcW w:w="770" w:type="pct"/>
            <w:vAlign w:val="center"/>
          </w:tcPr>
          <w:p w14:paraId="509EE55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30</w:t>
            </w:r>
          </w:p>
        </w:tc>
        <w:tc>
          <w:tcPr>
            <w:tcW w:w="2947" w:type="pct"/>
            <w:vAlign w:val="center"/>
          </w:tcPr>
          <w:p w14:paraId="7AD1660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亮马河铂宫船闸裸眼3D视觉提升改造新建箱变</w:t>
            </w:r>
          </w:p>
        </w:tc>
        <w:tc>
          <w:tcPr>
            <w:tcW w:w="1283" w:type="pct"/>
            <w:vAlign w:val="center"/>
          </w:tcPr>
          <w:p w14:paraId="4E44954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53DFA98" w14:textId="77777777">
        <w:tc>
          <w:tcPr>
            <w:tcW w:w="770" w:type="pct"/>
            <w:vAlign w:val="center"/>
          </w:tcPr>
          <w:p w14:paraId="0C499AD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31</w:t>
            </w:r>
          </w:p>
        </w:tc>
        <w:tc>
          <w:tcPr>
            <w:tcW w:w="2947" w:type="pct"/>
            <w:vAlign w:val="center"/>
          </w:tcPr>
          <w:p w14:paraId="7EC508A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坝河（酒仙桥路-朗园段）滨水空间新建1号箱变</w:t>
            </w:r>
          </w:p>
        </w:tc>
        <w:tc>
          <w:tcPr>
            <w:tcW w:w="1283" w:type="pct"/>
            <w:vAlign w:val="center"/>
          </w:tcPr>
          <w:p w14:paraId="67E91E5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23C7589D" w14:textId="77777777">
        <w:tc>
          <w:tcPr>
            <w:tcW w:w="770" w:type="pct"/>
            <w:vAlign w:val="center"/>
          </w:tcPr>
          <w:p w14:paraId="65C3973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32</w:t>
            </w:r>
          </w:p>
        </w:tc>
        <w:tc>
          <w:tcPr>
            <w:tcW w:w="2947" w:type="pct"/>
            <w:vAlign w:val="center"/>
          </w:tcPr>
          <w:p w14:paraId="1B8E39C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坝河（酒仙桥路-朗园段）滨水空间新建2号箱变</w:t>
            </w:r>
          </w:p>
        </w:tc>
        <w:tc>
          <w:tcPr>
            <w:tcW w:w="1283" w:type="pct"/>
            <w:vAlign w:val="center"/>
          </w:tcPr>
          <w:p w14:paraId="3A4C7F9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6B700CF" w14:textId="77777777">
        <w:tc>
          <w:tcPr>
            <w:tcW w:w="770" w:type="pct"/>
            <w:vAlign w:val="center"/>
          </w:tcPr>
          <w:p w14:paraId="319F3E9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33</w:t>
            </w:r>
          </w:p>
        </w:tc>
        <w:tc>
          <w:tcPr>
            <w:tcW w:w="2947" w:type="pct"/>
            <w:vAlign w:val="center"/>
          </w:tcPr>
          <w:p w14:paraId="4530687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坝河（酒仙桥路-朗园段）滨水空间新建3号箱变</w:t>
            </w:r>
          </w:p>
        </w:tc>
        <w:tc>
          <w:tcPr>
            <w:tcW w:w="1283" w:type="pct"/>
            <w:vAlign w:val="center"/>
          </w:tcPr>
          <w:p w14:paraId="6D23852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13DCFFA" w14:textId="77777777">
        <w:tc>
          <w:tcPr>
            <w:tcW w:w="770" w:type="pct"/>
            <w:vAlign w:val="center"/>
          </w:tcPr>
          <w:p w14:paraId="35A6B32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34</w:t>
            </w:r>
          </w:p>
        </w:tc>
        <w:tc>
          <w:tcPr>
            <w:tcW w:w="2947" w:type="pct"/>
            <w:vAlign w:val="center"/>
          </w:tcPr>
          <w:p w14:paraId="5732E01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坝河（酒仙桥路-朗园段）滨水空间新建4号箱变</w:t>
            </w:r>
          </w:p>
        </w:tc>
        <w:tc>
          <w:tcPr>
            <w:tcW w:w="1283" w:type="pct"/>
            <w:vAlign w:val="center"/>
          </w:tcPr>
          <w:p w14:paraId="55CBA9C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0E4A8681" w14:textId="77777777">
        <w:tc>
          <w:tcPr>
            <w:tcW w:w="770" w:type="pct"/>
            <w:vAlign w:val="center"/>
          </w:tcPr>
          <w:p w14:paraId="3B606DA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35</w:t>
            </w:r>
          </w:p>
        </w:tc>
        <w:tc>
          <w:tcPr>
            <w:tcW w:w="2947" w:type="pct"/>
            <w:vAlign w:val="center"/>
          </w:tcPr>
          <w:p w14:paraId="7D5AA21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亮马河三环廊道箱变（昆仑饭店东南角）</w:t>
            </w:r>
          </w:p>
        </w:tc>
        <w:tc>
          <w:tcPr>
            <w:tcW w:w="1283" w:type="pct"/>
            <w:vAlign w:val="center"/>
          </w:tcPr>
          <w:p w14:paraId="1909212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7819868F" w14:textId="77777777">
        <w:tc>
          <w:tcPr>
            <w:tcW w:w="770" w:type="pct"/>
            <w:vAlign w:val="center"/>
          </w:tcPr>
          <w:p w14:paraId="5C16BD75"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36</w:t>
            </w:r>
          </w:p>
        </w:tc>
        <w:tc>
          <w:tcPr>
            <w:tcW w:w="2947" w:type="pct"/>
            <w:vAlign w:val="center"/>
          </w:tcPr>
          <w:p w14:paraId="6F6F0CF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坝河通航项目驼房营船闸箱变</w:t>
            </w:r>
          </w:p>
        </w:tc>
        <w:tc>
          <w:tcPr>
            <w:tcW w:w="1283" w:type="pct"/>
            <w:vAlign w:val="center"/>
          </w:tcPr>
          <w:p w14:paraId="12523DC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3BEFFB05" w14:textId="77777777">
        <w:tc>
          <w:tcPr>
            <w:tcW w:w="770" w:type="pct"/>
            <w:vAlign w:val="center"/>
          </w:tcPr>
          <w:p w14:paraId="064C18C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37</w:t>
            </w:r>
          </w:p>
        </w:tc>
        <w:tc>
          <w:tcPr>
            <w:tcW w:w="2947" w:type="pct"/>
            <w:vAlign w:val="center"/>
          </w:tcPr>
          <w:p w14:paraId="305F7BD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朝干液压坝箱变</w:t>
            </w:r>
          </w:p>
        </w:tc>
        <w:tc>
          <w:tcPr>
            <w:tcW w:w="1283" w:type="pct"/>
            <w:vAlign w:val="center"/>
          </w:tcPr>
          <w:p w14:paraId="5A1D952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71C6ABE9" w14:textId="77777777">
        <w:tc>
          <w:tcPr>
            <w:tcW w:w="770" w:type="pct"/>
            <w:vAlign w:val="center"/>
          </w:tcPr>
          <w:p w14:paraId="007DC05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38</w:t>
            </w:r>
          </w:p>
        </w:tc>
        <w:tc>
          <w:tcPr>
            <w:tcW w:w="2947" w:type="pct"/>
            <w:vAlign w:val="center"/>
          </w:tcPr>
          <w:p w14:paraId="7348950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官庄闸箱变</w:t>
            </w:r>
          </w:p>
        </w:tc>
        <w:tc>
          <w:tcPr>
            <w:tcW w:w="1283" w:type="pct"/>
            <w:vAlign w:val="center"/>
          </w:tcPr>
          <w:p w14:paraId="428B36E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3EB2C333" w14:textId="77777777">
        <w:tc>
          <w:tcPr>
            <w:tcW w:w="770" w:type="pct"/>
            <w:vAlign w:val="center"/>
          </w:tcPr>
          <w:p w14:paraId="6DBE01F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39</w:t>
            </w:r>
          </w:p>
        </w:tc>
        <w:tc>
          <w:tcPr>
            <w:tcW w:w="2947" w:type="pct"/>
            <w:vAlign w:val="center"/>
          </w:tcPr>
          <w:p w14:paraId="2D5EC93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南大沟首闸箱变</w:t>
            </w:r>
          </w:p>
        </w:tc>
        <w:tc>
          <w:tcPr>
            <w:tcW w:w="1283" w:type="pct"/>
            <w:vAlign w:val="center"/>
          </w:tcPr>
          <w:p w14:paraId="285ACE8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2232C980" w14:textId="77777777">
        <w:tc>
          <w:tcPr>
            <w:tcW w:w="770" w:type="pct"/>
            <w:vAlign w:val="center"/>
          </w:tcPr>
          <w:p w14:paraId="6AF75C6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40</w:t>
            </w:r>
          </w:p>
        </w:tc>
        <w:tc>
          <w:tcPr>
            <w:tcW w:w="2947" w:type="pct"/>
            <w:vAlign w:val="center"/>
          </w:tcPr>
          <w:p w14:paraId="2EA0FCA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渔夫屯橡胶坝箱变</w:t>
            </w:r>
          </w:p>
        </w:tc>
        <w:tc>
          <w:tcPr>
            <w:tcW w:w="1283" w:type="pct"/>
            <w:vAlign w:val="center"/>
          </w:tcPr>
          <w:p w14:paraId="7109DB6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46EC4F4C" w14:textId="77777777">
        <w:tc>
          <w:tcPr>
            <w:tcW w:w="770" w:type="pct"/>
            <w:vAlign w:val="center"/>
          </w:tcPr>
          <w:p w14:paraId="1168E74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41</w:t>
            </w:r>
          </w:p>
        </w:tc>
        <w:tc>
          <w:tcPr>
            <w:tcW w:w="2947" w:type="pct"/>
            <w:vAlign w:val="center"/>
          </w:tcPr>
          <w:p w14:paraId="007D55F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双桥西路闸箱变</w:t>
            </w:r>
          </w:p>
        </w:tc>
        <w:tc>
          <w:tcPr>
            <w:tcW w:w="1283" w:type="pct"/>
            <w:vAlign w:val="center"/>
          </w:tcPr>
          <w:p w14:paraId="635820B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52AFC880" w14:textId="77777777">
        <w:tc>
          <w:tcPr>
            <w:tcW w:w="770" w:type="pct"/>
            <w:vAlign w:val="center"/>
          </w:tcPr>
          <w:p w14:paraId="72AADFB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42</w:t>
            </w:r>
          </w:p>
        </w:tc>
        <w:tc>
          <w:tcPr>
            <w:tcW w:w="2947" w:type="pct"/>
            <w:vAlign w:val="center"/>
          </w:tcPr>
          <w:p w14:paraId="20563A4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垡头引水泵站箱变</w:t>
            </w:r>
          </w:p>
        </w:tc>
        <w:tc>
          <w:tcPr>
            <w:tcW w:w="1283" w:type="pct"/>
            <w:vAlign w:val="center"/>
          </w:tcPr>
          <w:p w14:paraId="270700A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0C6804E6" w14:textId="77777777">
        <w:tc>
          <w:tcPr>
            <w:tcW w:w="770" w:type="pct"/>
            <w:vAlign w:val="center"/>
          </w:tcPr>
          <w:p w14:paraId="3CABB03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43</w:t>
            </w:r>
          </w:p>
        </w:tc>
        <w:tc>
          <w:tcPr>
            <w:tcW w:w="2947" w:type="pct"/>
            <w:vAlign w:val="center"/>
          </w:tcPr>
          <w:p w14:paraId="21930B8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马家湾引水泵站箱变</w:t>
            </w:r>
          </w:p>
        </w:tc>
        <w:tc>
          <w:tcPr>
            <w:tcW w:w="1283" w:type="pct"/>
            <w:vAlign w:val="center"/>
          </w:tcPr>
          <w:p w14:paraId="212E686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53D123C5" w14:textId="77777777">
        <w:tc>
          <w:tcPr>
            <w:tcW w:w="770" w:type="pct"/>
            <w:vAlign w:val="center"/>
          </w:tcPr>
          <w:p w14:paraId="0D9097F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44</w:t>
            </w:r>
          </w:p>
        </w:tc>
        <w:tc>
          <w:tcPr>
            <w:tcW w:w="2947" w:type="pct"/>
            <w:vAlign w:val="center"/>
          </w:tcPr>
          <w:p w14:paraId="7F2393B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马家湾喷泉箱变</w:t>
            </w:r>
          </w:p>
        </w:tc>
        <w:tc>
          <w:tcPr>
            <w:tcW w:w="1283" w:type="pct"/>
            <w:vAlign w:val="center"/>
          </w:tcPr>
          <w:p w14:paraId="12E7707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5AC009A8" w14:textId="77777777">
        <w:tc>
          <w:tcPr>
            <w:tcW w:w="770" w:type="pct"/>
            <w:vAlign w:val="center"/>
          </w:tcPr>
          <w:p w14:paraId="1956276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45</w:t>
            </w:r>
          </w:p>
        </w:tc>
        <w:tc>
          <w:tcPr>
            <w:tcW w:w="2947" w:type="pct"/>
            <w:vAlign w:val="center"/>
          </w:tcPr>
          <w:p w14:paraId="1932E81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黑庄户翻板闸箱变</w:t>
            </w:r>
          </w:p>
        </w:tc>
        <w:tc>
          <w:tcPr>
            <w:tcW w:w="1283" w:type="pct"/>
            <w:vAlign w:val="center"/>
          </w:tcPr>
          <w:p w14:paraId="50FED1B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69D0717B" w14:textId="77777777">
        <w:tc>
          <w:tcPr>
            <w:tcW w:w="770" w:type="pct"/>
            <w:vAlign w:val="center"/>
          </w:tcPr>
          <w:p w14:paraId="143F6A5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46</w:t>
            </w:r>
          </w:p>
        </w:tc>
        <w:tc>
          <w:tcPr>
            <w:tcW w:w="2947" w:type="pct"/>
            <w:vAlign w:val="center"/>
          </w:tcPr>
          <w:p w14:paraId="5FE0670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通马路翻板闸箱变</w:t>
            </w:r>
          </w:p>
        </w:tc>
        <w:tc>
          <w:tcPr>
            <w:tcW w:w="1283" w:type="pct"/>
            <w:vAlign w:val="center"/>
          </w:tcPr>
          <w:p w14:paraId="3EDE1B7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07FA0347" w14:textId="77777777">
        <w:tc>
          <w:tcPr>
            <w:tcW w:w="770" w:type="pct"/>
            <w:vAlign w:val="center"/>
          </w:tcPr>
          <w:p w14:paraId="7C9E5FE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47</w:t>
            </w:r>
          </w:p>
        </w:tc>
        <w:tc>
          <w:tcPr>
            <w:tcW w:w="2947" w:type="pct"/>
            <w:vAlign w:val="center"/>
          </w:tcPr>
          <w:p w14:paraId="62D3556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通惠排干节制闸箱变</w:t>
            </w:r>
          </w:p>
        </w:tc>
        <w:tc>
          <w:tcPr>
            <w:tcW w:w="1283" w:type="pct"/>
            <w:vAlign w:val="center"/>
          </w:tcPr>
          <w:p w14:paraId="607F1FF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323AB2B1" w14:textId="77777777">
        <w:tc>
          <w:tcPr>
            <w:tcW w:w="770" w:type="pct"/>
            <w:vAlign w:val="center"/>
          </w:tcPr>
          <w:p w14:paraId="1D5C654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48</w:t>
            </w:r>
          </w:p>
        </w:tc>
        <w:tc>
          <w:tcPr>
            <w:tcW w:w="2947" w:type="pct"/>
            <w:vAlign w:val="center"/>
          </w:tcPr>
          <w:p w14:paraId="7CA62E4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四合庄泵站箱变</w:t>
            </w:r>
          </w:p>
        </w:tc>
        <w:tc>
          <w:tcPr>
            <w:tcW w:w="1283" w:type="pct"/>
            <w:vAlign w:val="center"/>
          </w:tcPr>
          <w:p w14:paraId="0E496F2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4F544CA9" w14:textId="77777777">
        <w:tc>
          <w:tcPr>
            <w:tcW w:w="770" w:type="pct"/>
            <w:vAlign w:val="center"/>
          </w:tcPr>
          <w:p w14:paraId="10E603A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49</w:t>
            </w:r>
          </w:p>
        </w:tc>
        <w:tc>
          <w:tcPr>
            <w:tcW w:w="2947" w:type="pct"/>
            <w:vAlign w:val="center"/>
          </w:tcPr>
          <w:p w14:paraId="6325C40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循环水泵站箱变</w:t>
            </w:r>
          </w:p>
        </w:tc>
        <w:tc>
          <w:tcPr>
            <w:tcW w:w="1283" w:type="pct"/>
            <w:vAlign w:val="center"/>
          </w:tcPr>
          <w:p w14:paraId="3ADD1AA7"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0D9F39EC" w14:textId="77777777">
        <w:tc>
          <w:tcPr>
            <w:tcW w:w="770" w:type="pct"/>
            <w:vAlign w:val="center"/>
          </w:tcPr>
          <w:p w14:paraId="700DE0F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50</w:t>
            </w:r>
          </w:p>
        </w:tc>
        <w:tc>
          <w:tcPr>
            <w:tcW w:w="2947" w:type="pct"/>
            <w:vAlign w:val="center"/>
          </w:tcPr>
          <w:p w14:paraId="5F7D0B7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排干起点截污闸箱变</w:t>
            </w:r>
          </w:p>
        </w:tc>
        <w:tc>
          <w:tcPr>
            <w:tcW w:w="1283" w:type="pct"/>
            <w:vAlign w:val="center"/>
          </w:tcPr>
          <w:p w14:paraId="5B2DF866"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40FA96DC" w14:textId="77777777">
        <w:tc>
          <w:tcPr>
            <w:tcW w:w="770" w:type="pct"/>
            <w:vAlign w:val="center"/>
          </w:tcPr>
          <w:p w14:paraId="307DD68C"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51</w:t>
            </w:r>
          </w:p>
        </w:tc>
        <w:tc>
          <w:tcPr>
            <w:tcW w:w="2947" w:type="pct"/>
            <w:vAlign w:val="center"/>
          </w:tcPr>
          <w:p w14:paraId="669C7B18"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小场沟污水处理站箱变</w:t>
            </w:r>
          </w:p>
        </w:tc>
        <w:tc>
          <w:tcPr>
            <w:tcW w:w="1283" w:type="pct"/>
            <w:vAlign w:val="center"/>
          </w:tcPr>
          <w:p w14:paraId="1C2B377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50C55B12" w14:textId="77777777">
        <w:tc>
          <w:tcPr>
            <w:tcW w:w="770" w:type="pct"/>
            <w:vAlign w:val="center"/>
          </w:tcPr>
          <w:p w14:paraId="687A413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52</w:t>
            </w:r>
          </w:p>
        </w:tc>
        <w:tc>
          <w:tcPr>
            <w:tcW w:w="2947" w:type="pct"/>
            <w:vAlign w:val="center"/>
          </w:tcPr>
          <w:p w14:paraId="3525169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高碑店村通惠灌渠南侧箱变</w:t>
            </w:r>
          </w:p>
        </w:tc>
        <w:tc>
          <w:tcPr>
            <w:tcW w:w="1283" w:type="pct"/>
            <w:vAlign w:val="center"/>
          </w:tcPr>
          <w:p w14:paraId="6AE0E53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bl>
    <w:p w14:paraId="3E43AC76" w14:textId="77777777" w:rsidR="00AC4218" w:rsidRDefault="00AC4218">
      <w:pPr>
        <w:snapToGrid w:val="0"/>
        <w:spacing w:line="360" w:lineRule="auto"/>
        <w:ind w:left="480"/>
        <w:rPr>
          <w:rFonts w:ascii="宋体" w:hAnsi="宋体" w:cs="Arial" w:hint="eastAsia"/>
          <w:sz w:val="24"/>
          <w:highlight w:val="yellow"/>
        </w:rPr>
      </w:pPr>
    </w:p>
    <w:p w14:paraId="453C0C6D" w14:textId="77777777" w:rsidR="00AC4218" w:rsidRDefault="00AC4218">
      <w:pPr>
        <w:snapToGrid w:val="0"/>
        <w:spacing w:line="360" w:lineRule="auto"/>
        <w:ind w:left="480"/>
        <w:rPr>
          <w:rFonts w:ascii="宋体" w:hAnsi="宋体" w:cs="Arial" w:hint="eastAsia"/>
          <w:sz w:val="24"/>
          <w:highlight w:val="yellow"/>
        </w:rPr>
      </w:pPr>
    </w:p>
    <w:p w14:paraId="2BB5781B" w14:textId="77777777" w:rsidR="00AC4218" w:rsidRDefault="00AC4218">
      <w:pPr>
        <w:snapToGrid w:val="0"/>
        <w:spacing w:line="360" w:lineRule="auto"/>
        <w:ind w:left="480"/>
        <w:rPr>
          <w:rFonts w:ascii="宋体" w:hAnsi="宋体" w:cs="Arial" w:hint="eastAsia"/>
          <w:sz w:val="24"/>
          <w:highlight w:val="yellow"/>
        </w:rPr>
      </w:pPr>
    </w:p>
    <w:p w14:paraId="6BCD7AB9" w14:textId="77777777" w:rsidR="00AC4218" w:rsidRDefault="00AC4218">
      <w:pPr>
        <w:snapToGrid w:val="0"/>
        <w:spacing w:line="360" w:lineRule="auto"/>
        <w:ind w:left="480"/>
        <w:rPr>
          <w:rFonts w:ascii="宋体" w:hAnsi="宋体" w:cs="Arial" w:hint="eastAsia"/>
          <w:sz w:val="24"/>
          <w:highlight w:val="yellow"/>
        </w:rPr>
      </w:pPr>
    </w:p>
    <w:p w14:paraId="44EA0005" w14:textId="77777777" w:rsidR="00AC4218" w:rsidRDefault="00AC4218">
      <w:pPr>
        <w:snapToGrid w:val="0"/>
        <w:spacing w:line="360" w:lineRule="auto"/>
        <w:ind w:left="480"/>
        <w:rPr>
          <w:rFonts w:ascii="宋体" w:hAnsi="宋体" w:cs="Arial" w:hint="eastAsia"/>
          <w:sz w:val="24"/>
          <w:highlight w:val="yellow"/>
        </w:rPr>
      </w:pPr>
    </w:p>
    <w:p w14:paraId="600FA08C" w14:textId="77777777" w:rsidR="00AC4218" w:rsidRDefault="00AC4218">
      <w:pPr>
        <w:snapToGrid w:val="0"/>
        <w:spacing w:line="360" w:lineRule="auto"/>
        <w:ind w:left="480"/>
        <w:rPr>
          <w:rFonts w:ascii="宋体" w:hAnsi="宋体" w:cs="Arial" w:hint="eastAsia"/>
          <w:sz w:val="24"/>
          <w:highlight w:val="yellow"/>
        </w:rPr>
      </w:pPr>
    </w:p>
    <w:p w14:paraId="528F07CE" w14:textId="77777777" w:rsidR="00AC4218" w:rsidRDefault="00000000">
      <w:pPr>
        <w:pStyle w:val="aff4"/>
        <w:numPr>
          <w:ilvl w:val="0"/>
          <w:numId w:val="7"/>
        </w:numPr>
        <w:snapToGrid w:val="0"/>
        <w:spacing w:line="360" w:lineRule="auto"/>
        <w:ind w:firstLineChars="0"/>
        <w:rPr>
          <w:rFonts w:ascii="宋体" w:hAnsi="宋体" w:cs="Arial" w:hint="eastAsia"/>
          <w:sz w:val="24"/>
        </w:rPr>
      </w:pPr>
      <w:r>
        <w:rPr>
          <w:rFonts w:ascii="宋体" w:hAnsi="宋体" w:cs="Arial" w:hint="eastAsia"/>
          <w:sz w:val="24"/>
        </w:rPr>
        <w:t>柱变清单</w:t>
      </w:r>
    </w:p>
    <w:tbl>
      <w:tblPr>
        <w:tblStyle w:val="afb"/>
        <w:tblW w:w="5000" w:type="pct"/>
        <w:tblLook w:val="04A0" w:firstRow="1" w:lastRow="0" w:firstColumn="1" w:lastColumn="0" w:noHBand="0" w:noVBand="1"/>
      </w:tblPr>
      <w:tblGrid>
        <w:gridCol w:w="1733"/>
        <w:gridCol w:w="4380"/>
        <w:gridCol w:w="3057"/>
      </w:tblGrid>
      <w:tr w:rsidR="00AC4218" w14:paraId="5D94A0ED" w14:textId="77777777">
        <w:tc>
          <w:tcPr>
            <w:tcW w:w="945" w:type="pct"/>
            <w:vAlign w:val="center"/>
          </w:tcPr>
          <w:p w14:paraId="542B47B8" w14:textId="77777777" w:rsidR="00AC4218" w:rsidRDefault="00000000">
            <w:pPr>
              <w:snapToGrid w:val="0"/>
              <w:spacing w:line="360" w:lineRule="auto"/>
              <w:jc w:val="center"/>
              <w:rPr>
                <w:rFonts w:ascii="宋体" w:hAnsi="宋体" w:cs="Arial" w:hint="eastAsia"/>
                <w:sz w:val="24"/>
                <w:highlight w:val="yellow"/>
              </w:rPr>
            </w:pPr>
            <w:r>
              <w:rPr>
                <w:rFonts w:hint="eastAsia"/>
                <w:b/>
                <w:bCs/>
                <w:sz w:val="24"/>
              </w:rPr>
              <w:t>序号</w:t>
            </w:r>
          </w:p>
        </w:tc>
        <w:tc>
          <w:tcPr>
            <w:tcW w:w="2388" w:type="pct"/>
            <w:vAlign w:val="center"/>
          </w:tcPr>
          <w:p w14:paraId="1B6B4E8A" w14:textId="77777777" w:rsidR="00AC4218" w:rsidRDefault="00000000">
            <w:pPr>
              <w:snapToGrid w:val="0"/>
              <w:spacing w:line="360" w:lineRule="auto"/>
              <w:jc w:val="center"/>
              <w:rPr>
                <w:rFonts w:ascii="宋体" w:hAnsi="宋体" w:cs="Arial" w:hint="eastAsia"/>
                <w:sz w:val="24"/>
                <w:highlight w:val="yellow"/>
              </w:rPr>
            </w:pPr>
            <w:r>
              <w:rPr>
                <w:rFonts w:hint="eastAsia"/>
                <w:b/>
                <w:bCs/>
                <w:sz w:val="24"/>
              </w:rPr>
              <w:t>柱变名称</w:t>
            </w:r>
          </w:p>
        </w:tc>
        <w:tc>
          <w:tcPr>
            <w:tcW w:w="1667" w:type="pct"/>
            <w:vAlign w:val="center"/>
          </w:tcPr>
          <w:p w14:paraId="7EB0BECC" w14:textId="77777777" w:rsidR="00AC4218" w:rsidRDefault="00000000">
            <w:pPr>
              <w:snapToGrid w:val="0"/>
              <w:spacing w:line="360" w:lineRule="auto"/>
              <w:jc w:val="center"/>
              <w:rPr>
                <w:rFonts w:ascii="宋体" w:hAnsi="宋体" w:cs="Arial" w:hint="eastAsia"/>
                <w:sz w:val="24"/>
                <w:highlight w:val="yellow"/>
              </w:rPr>
            </w:pPr>
            <w:r>
              <w:rPr>
                <w:rFonts w:hint="eastAsia"/>
                <w:b/>
                <w:bCs/>
                <w:sz w:val="24"/>
              </w:rPr>
              <w:t>管理单位</w:t>
            </w:r>
          </w:p>
        </w:tc>
      </w:tr>
      <w:tr w:rsidR="00AC4218" w14:paraId="02C637DB" w14:textId="77777777">
        <w:tc>
          <w:tcPr>
            <w:tcW w:w="945" w:type="pct"/>
            <w:vAlign w:val="center"/>
          </w:tcPr>
          <w:p w14:paraId="29EE980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1</w:t>
            </w:r>
          </w:p>
        </w:tc>
        <w:tc>
          <w:tcPr>
            <w:tcW w:w="2388" w:type="pct"/>
            <w:vAlign w:val="center"/>
          </w:tcPr>
          <w:p w14:paraId="414A84DB"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沈家坟干渠柱变</w:t>
            </w:r>
          </w:p>
        </w:tc>
        <w:tc>
          <w:tcPr>
            <w:tcW w:w="1667" w:type="pct"/>
            <w:vAlign w:val="center"/>
          </w:tcPr>
          <w:p w14:paraId="62D7904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581EBF9E" w14:textId="77777777">
        <w:tc>
          <w:tcPr>
            <w:tcW w:w="945" w:type="pct"/>
            <w:vAlign w:val="center"/>
          </w:tcPr>
          <w:p w14:paraId="0959740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2</w:t>
            </w:r>
          </w:p>
        </w:tc>
        <w:tc>
          <w:tcPr>
            <w:tcW w:w="2388" w:type="pct"/>
            <w:vAlign w:val="center"/>
          </w:tcPr>
          <w:p w14:paraId="47C5BFA3"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曹各庄沟柱变</w:t>
            </w:r>
          </w:p>
        </w:tc>
        <w:tc>
          <w:tcPr>
            <w:tcW w:w="1667" w:type="pct"/>
            <w:vAlign w:val="center"/>
          </w:tcPr>
          <w:p w14:paraId="0855A16E"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4F978499" w14:textId="77777777">
        <w:tc>
          <w:tcPr>
            <w:tcW w:w="945" w:type="pct"/>
            <w:vAlign w:val="center"/>
          </w:tcPr>
          <w:p w14:paraId="2EA9F54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3</w:t>
            </w:r>
          </w:p>
        </w:tc>
        <w:tc>
          <w:tcPr>
            <w:tcW w:w="2388" w:type="pct"/>
            <w:vAlign w:val="center"/>
          </w:tcPr>
          <w:p w14:paraId="493284D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北小河暗涵进口闸柱变</w:t>
            </w:r>
          </w:p>
        </w:tc>
        <w:tc>
          <w:tcPr>
            <w:tcW w:w="1667" w:type="pct"/>
            <w:vAlign w:val="center"/>
          </w:tcPr>
          <w:p w14:paraId="321E4DB2"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河道管理一所</w:t>
            </w:r>
          </w:p>
        </w:tc>
      </w:tr>
      <w:tr w:rsidR="00AC4218" w14:paraId="1AA99A1D" w14:textId="77777777">
        <w:tc>
          <w:tcPr>
            <w:tcW w:w="945" w:type="pct"/>
            <w:vAlign w:val="center"/>
          </w:tcPr>
          <w:p w14:paraId="02C6C0BF"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4</w:t>
            </w:r>
          </w:p>
        </w:tc>
        <w:tc>
          <w:tcPr>
            <w:tcW w:w="2388" w:type="pct"/>
            <w:vAlign w:val="center"/>
          </w:tcPr>
          <w:p w14:paraId="1DDD06B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大羊坊沟大学城闸柱变</w:t>
            </w:r>
          </w:p>
        </w:tc>
        <w:tc>
          <w:tcPr>
            <w:tcW w:w="1667" w:type="pct"/>
            <w:vAlign w:val="center"/>
          </w:tcPr>
          <w:p w14:paraId="4357CEE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2E4F1D17" w14:textId="77777777">
        <w:tc>
          <w:tcPr>
            <w:tcW w:w="945" w:type="pct"/>
            <w:vAlign w:val="center"/>
          </w:tcPr>
          <w:p w14:paraId="7789F95D"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5</w:t>
            </w:r>
          </w:p>
        </w:tc>
        <w:tc>
          <w:tcPr>
            <w:tcW w:w="2388" w:type="pct"/>
            <w:vAlign w:val="center"/>
          </w:tcPr>
          <w:p w14:paraId="033052C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大柳树沟五环路闸柱变</w:t>
            </w:r>
          </w:p>
        </w:tc>
        <w:tc>
          <w:tcPr>
            <w:tcW w:w="1667" w:type="pct"/>
            <w:vAlign w:val="center"/>
          </w:tcPr>
          <w:p w14:paraId="6FE48F01"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r w:rsidR="00AC4218" w14:paraId="04298DE0" w14:textId="77777777">
        <w:tc>
          <w:tcPr>
            <w:tcW w:w="945" w:type="pct"/>
            <w:vAlign w:val="center"/>
          </w:tcPr>
          <w:p w14:paraId="2C1BD259"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6</w:t>
            </w:r>
          </w:p>
        </w:tc>
        <w:tc>
          <w:tcPr>
            <w:tcW w:w="2388" w:type="pct"/>
            <w:vAlign w:val="center"/>
          </w:tcPr>
          <w:p w14:paraId="426175C0"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四环外污水处理站箱变</w:t>
            </w:r>
          </w:p>
        </w:tc>
        <w:tc>
          <w:tcPr>
            <w:tcW w:w="1667" w:type="pct"/>
            <w:vAlign w:val="center"/>
          </w:tcPr>
          <w:p w14:paraId="2FEF234A" w14:textId="77777777" w:rsidR="00AC4218" w:rsidRDefault="00000000">
            <w:pPr>
              <w:snapToGrid w:val="0"/>
              <w:spacing w:line="360" w:lineRule="auto"/>
              <w:jc w:val="center"/>
              <w:rPr>
                <w:rFonts w:ascii="宋体" w:hAnsi="宋体" w:cs="Arial" w:hint="eastAsia"/>
                <w:sz w:val="24"/>
                <w:highlight w:val="yellow"/>
              </w:rPr>
            </w:pPr>
            <w:r>
              <w:rPr>
                <w:rFonts w:ascii="宋体" w:hAnsi="宋体" w:hint="eastAsia"/>
                <w:sz w:val="24"/>
              </w:rPr>
              <w:t>河道管理二所</w:t>
            </w:r>
          </w:p>
        </w:tc>
      </w:tr>
    </w:tbl>
    <w:p w14:paraId="4934827F" w14:textId="77777777" w:rsidR="00AC4218" w:rsidRDefault="00AC4218">
      <w:pPr>
        <w:snapToGrid w:val="0"/>
        <w:spacing w:line="360" w:lineRule="auto"/>
        <w:ind w:left="480"/>
        <w:rPr>
          <w:rFonts w:ascii="宋体" w:hAnsi="宋体" w:cs="Arial" w:hint="eastAsia"/>
          <w:sz w:val="24"/>
          <w:highlight w:val="yellow"/>
        </w:rPr>
      </w:pPr>
    </w:p>
    <w:p w14:paraId="7E7F1DD8" w14:textId="77777777" w:rsidR="00AC4218" w:rsidRDefault="00000000">
      <w:pPr>
        <w:snapToGrid w:val="0"/>
        <w:spacing w:line="360" w:lineRule="auto"/>
        <w:ind w:firstLineChars="200" w:firstLine="723"/>
        <w:rPr>
          <w:rFonts w:ascii="宋体" w:hAnsi="宋体" w:hint="eastAsia"/>
          <w:b/>
          <w:sz w:val="36"/>
          <w:szCs w:val="36"/>
        </w:rPr>
      </w:pPr>
      <w:r>
        <w:rPr>
          <w:rFonts w:ascii="宋体" w:hAnsi="宋体"/>
          <w:b/>
          <w:sz w:val="36"/>
          <w:szCs w:val="36"/>
        </w:rPr>
        <w:br w:type="page"/>
      </w:r>
    </w:p>
    <w:p w14:paraId="6DA8F442" w14:textId="77777777" w:rsidR="00AC4218" w:rsidRDefault="00000000">
      <w:pPr>
        <w:numPr>
          <w:ilvl w:val="0"/>
          <w:numId w:val="8"/>
        </w:numPr>
        <w:spacing w:line="360" w:lineRule="auto"/>
        <w:rPr>
          <w:rFonts w:ascii="宋体" w:hAnsi="宋体" w:cs="宋体" w:hint="eastAsia"/>
          <w:sz w:val="24"/>
        </w:rPr>
      </w:pPr>
      <w:r>
        <w:rPr>
          <w:rFonts w:ascii="宋体" w:hAnsi="宋体" w:cs="宋体"/>
          <w:sz w:val="24"/>
        </w:rPr>
        <w:lastRenderedPageBreak/>
        <w:t>代维护服务主要内容</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980"/>
        <w:gridCol w:w="6456"/>
      </w:tblGrid>
      <w:tr w:rsidR="00AC4218" w14:paraId="1CCDCF18" w14:textId="77777777">
        <w:trPr>
          <w:cantSplit/>
        </w:trPr>
        <w:tc>
          <w:tcPr>
            <w:tcW w:w="0" w:type="auto"/>
            <w:vAlign w:val="center"/>
          </w:tcPr>
          <w:p w14:paraId="05AF6D82" w14:textId="77777777" w:rsidR="00AC4218" w:rsidRDefault="00000000">
            <w:pPr>
              <w:ind w:leftChars="-51" w:left="-107" w:rightChars="-51" w:right="-107" w:firstLine="1"/>
              <w:jc w:val="center"/>
              <w:rPr>
                <w:rFonts w:ascii="宋体" w:hAnsi="宋体" w:cs="仿宋" w:hint="eastAsia"/>
                <w:b/>
                <w:bCs/>
                <w:sz w:val="24"/>
              </w:rPr>
            </w:pPr>
            <w:r>
              <w:rPr>
                <w:rFonts w:ascii="宋体" w:hAnsi="宋体" w:cs="仿宋"/>
                <w:b/>
                <w:bCs/>
                <w:sz w:val="24"/>
              </w:rPr>
              <w:t>工作</w:t>
            </w:r>
          </w:p>
          <w:p w14:paraId="3608CC80" w14:textId="77777777" w:rsidR="00AC4218" w:rsidRDefault="00000000">
            <w:pPr>
              <w:ind w:leftChars="-50" w:left="37" w:rightChars="-51" w:right="-107" w:hangingChars="59" w:hanging="142"/>
              <w:jc w:val="center"/>
              <w:rPr>
                <w:rFonts w:ascii="宋体" w:hAnsi="宋体" w:cs="仿宋" w:hint="eastAsia"/>
                <w:b/>
                <w:bCs/>
                <w:sz w:val="24"/>
              </w:rPr>
            </w:pPr>
            <w:r>
              <w:rPr>
                <w:rFonts w:ascii="宋体" w:hAnsi="宋体" w:cs="仿宋"/>
                <w:b/>
                <w:bCs/>
                <w:sz w:val="24"/>
              </w:rPr>
              <w:t>期间</w:t>
            </w:r>
          </w:p>
        </w:tc>
        <w:tc>
          <w:tcPr>
            <w:tcW w:w="1980" w:type="dxa"/>
            <w:vAlign w:val="center"/>
          </w:tcPr>
          <w:p w14:paraId="0A9A0DCA" w14:textId="77777777" w:rsidR="00AC4218" w:rsidRDefault="00000000">
            <w:pPr>
              <w:jc w:val="center"/>
              <w:rPr>
                <w:rFonts w:ascii="宋体" w:hAnsi="宋体" w:cs="仿宋" w:hint="eastAsia"/>
                <w:b/>
                <w:bCs/>
                <w:sz w:val="24"/>
              </w:rPr>
            </w:pPr>
            <w:r>
              <w:rPr>
                <w:rFonts w:ascii="宋体" w:hAnsi="宋体" w:cs="仿宋"/>
                <w:b/>
                <w:bCs/>
                <w:sz w:val="24"/>
              </w:rPr>
              <w:t>工作事项</w:t>
            </w:r>
          </w:p>
        </w:tc>
        <w:tc>
          <w:tcPr>
            <w:tcW w:w="0" w:type="auto"/>
            <w:vAlign w:val="center"/>
          </w:tcPr>
          <w:p w14:paraId="530FB634" w14:textId="77777777" w:rsidR="00AC4218" w:rsidRDefault="00000000">
            <w:pPr>
              <w:jc w:val="center"/>
              <w:rPr>
                <w:rFonts w:ascii="宋体" w:hAnsi="宋体" w:cs="仿宋" w:hint="eastAsia"/>
                <w:b/>
                <w:bCs/>
                <w:sz w:val="24"/>
              </w:rPr>
            </w:pPr>
            <w:r>
              <w:rPr>
                <w:rFonts w:ascii="宋体" w:hAnsi="宋体" w:cs="仿宋"/>
                <w:b/>
                <w:bCs/>
                <w:sz w:val="24"/>
              </w:rPr>
              <w:t>高、低压配电设备维护项目</w:t>
            </w:r>
          </w:p>
        </w:tc>
      </w:tr>
      <w:tr w:rsidR="00AC4218" w14:paraId="18B04A39" w14:textId="77777777">
        <w:trPr>
          <w:cantSplit/>
        </w:trPr>
        <w:tc>
          <w:tcPr>
            <w:tcW w:w="0" w:type="auto"/>
            <w:vMerge w:val="restart"/>
            <w:vAlign w:val="center"/>
          </w:tcPr>
          <w:p w14:paraId="1E8E9C45" w14:textId="77777777" w:rsidR="00AC4218" w:rsidRDefault="00000000">
            <w:pPr>
              <w:jc w:val="center"/>
              <w:rPr>
                <w:rFonts w:ascii="宋体" w:hAnsi="宋体" w:cs="仿宋" w:hint="eastAsia"/>
                <w:b/>
                <w:bCs/>
                <w:sz w:val="24"/>
              </w:rPr>
            </w:pPr>
            <w:r>
              <w:rPr>
                <w:rFonts w:ascii="宋体" w:hAnsi="宋体" w:cs="仿宋"/>
                <w:b/>
                <w:bCs/>
                <w:sz w:val="24"/>
              </w:rPr>
              <w:t>年</w:t>
            </w:r>
          </w:p>
          <w:p w14:paraId="600DC0A8" w14:textId="77777777" w:rsidR="00AC4218" w:rsidRDefault="00AC4218">
            <w:pPr>
              <w:jc w:val="center"/>
              <w:rPr>
                <w:rFonts w:ascii="宋体" w:hAnsi="宋体" w:cs="仿宋" w:hint="eastAsia"/>
                <w:b/>
                <w:bCs/>
                <w:sz w:val="24"/>
              </w:rPr>
            </w:pPr>
          </w:p>
          <w:p w14:paraId="0AA4D2B6" w14:textId="77777777" w:rsidR="00AC4218" w:rsidRDefault="00000000">
            <w:pPr>
              <w:jc w:val="center"/>
              <w:rPr>
                <w:rFonts w:ascii="宋体" w:hAnsi="宋体" w:cs="仿宋" w:hint="eastAsia"/>
                <w:b/>
                <w:bCs/>
                <w:sz w:val="24"/>
              </w:rPr>
            </w:pPr>
            <w:r>
              <w:rPr>
                <w:rFonts w:ascii="宋体" w:hAnsi="宋体" w:cs="仿宋"/>
                <w:b/>
                <w:bCs/>
                <w:sz w:val="24"/>
              </w:rPr>
              <w:t>度</w:t>
            </w:r>
          </w:p>
          <w:p w14:paraId="7034563F" w14:textId="77777777" w:rsidR="00AC4218" w:rsidRDefault="00AC4218">
            <w:pPr>
              <w:jc w:val="center"/>
              <w:rPr>
                <w:rFonts w:ascii="宋体" w:hAnsi="宋体" w:cs="仿宋" w:hint="eastAsia"/>
                <w:b/>
                <w:bCs/>
                <w:sz w:val="24"/>
              </w:rPr>
            </w:pPr>
          </w:p>
          <w:p w14:paraId="22DDAFB1" w14:textId="77777777" w:rsidR="00AC4218" w:rsidRDefault="00000000">
            <w:pPr>
              <w:jc w:val="center"/>
              <w:rPr>
                <w:rFonts w:ascii="宋体" w:hAnsi="宋体" w:cs="仿宋" w:hint="eastAsia"/>
                <w:b/>
                <w:bCs/>
                <w:sz w:val="24"/>
              </w:rPr>
            </w:pPr>
            <w:r>
              <w:rPr>
                <w:rFonts w:ascii="宋体" w:hAnsi="宋体" w:cs="仿宋"/>
                <w:b/>
                <w:bCs/>
                <w:sz w:val="24"/>
              </w:rPr>
              <w:t>工</w:t>
            </w:r>
          </w:p>
          <w:p w14:paraId="2DA9D612" w14:textId="77777777" w:rsidR="00AC4218" w:rsidRDefault="00AC4218">
            <w:pPr>
              <w:jc w:val="center"/>
              <w:rPr>
                <w:rFonts w:ascii="宋体" w:hAnsi="宋体" w:cs="仿宋" w:hint="eastAsia"/>
                <w:b/>
                <w:bCs/>
                <w:sz w:val="24"/>
              </w:rPr>
            </w:pPr>
          </w:p>
          <w:p w14:paraId="67862FED" w14:textId="77777777" w:rsidR="00AC4218" w:rsidRDefault="00000000">
            <w:pPr>
              <w:jc w:val="center"/>
              <w:rPr>
                <w:rFonts w:ascii="宋体" w:hAnsi="宋体" w:cs="仿宋" w:hint="eastAsia"/>
                <w:b/>
                <w:bCs/>
                <w:sz w:val="24"/>
              </w:rPr>
            </w:pPr>
            <w:r>
              <w:rPr>
                <w:rFonts w:ascii="宋体" w:hAnsi="宋体" w:cs="仿宋"/>
                <w:b/>
                <w:bCs/>
                <w:sz w:val="24"/>
              </w:rPr>
              <w:t>作</w:t>
            </w:r>
          </w:p>
          <w:p w14:paraId="21E98A90" w14:textId="77777777" w:rsidR="00AC4218" w:rsidRDefault="00AC4218">
            <w:pPr>
              <w:jc w:val="center"/>
              <w:rPr>
                <w:rFonts w:ascii="宋体" w:hAnsi="宋体" w:cs="仿宋" w:hint="eastAsia"/>
                <w:b/>
                <w:bCs/>
                <w:sz w:val="24"/>
              </w:rPr>
            </w:pPr>
          </w:p>
          <w:p w14:paraId="17758CA2" w14:textId="77777777" w:rsidR="00AC4218" w:rsidRDefault="00000000">
            <w:pPr>
              <w:jc w:val="center"/>
              <w:rPr>
                <w:rFonts w:ascii="宋体" w:hAnsi="宋体" w:cs="仿宋" w:hint="eastAsia"/>
                <w:b/>
                <w:bCs/>
                <w:sz w:val="24"/>
              </w:rPr>
            </w:pPr>
            <w:r>
              <w:rPr>
                <w:rFonts w:ascii="宋体" w:hAnsi="宋体" w:cs="仿宋"/>
                <w:b/>
                <w:bCs/>
                <w:sz w:val="24"/>
              </w:rPr>
              <w:t>事</w:t>
            </w:r>
          </w:p>
          <w:p w14:paraId="13A0DFEC" w14:textId="77777777" w:rsidR="00AC4218" w:rsidRDefault="00AC4218">
            <w:pPr>
              <w:jc w:val="center"/>
              <w:rPr>
                <w:rFonts w:ascii="宋体" w:hAnsi="宋体" w:cs="仿宋" w:hint="eastAsia"/>
                <w:b/>
                <w:bCs/>
                <w:sz w:val="24"/>
              </w:rPr>
            </w:pPr>
          </w:p>
          <w:p w14:paraId="1DBB15A3" w14:textId="77777777" w:rsidR="00AC4218" w:rsidRDefault="00000000">
            <w:pPr>
              <w:jc w:val="center"/>
              <w:rPr>
                <w:rFonts w:ascii="宋体" w:hAnsi="宋体" w:cs="仿宋" w:hint="eastAsia"/>
                <w:b/>
                <w:bCs/>
                <w:sz w:val="24"/>
              </w:rPr>
            </w:pPr>
            <w:r>
              <w:rPr>
                <w:rFonts w:ascii="宋体" w:hAnsi="宋体" w:cs="仿宋"/>
                <w:b/>
                <w:bCs/>
                <w:sz w:val="24"/>
              </w:rPr>
              <w:t>项</w:t>
            </w:r>
          </w:p>
          <w:p w14:paraId="2D39CAD5" w14:textId="77777777" w:rsidR="00AC4218" w:rsidRDefault="00AC4218">
            <w:pPr>
              <w:jc w:val="center"/>
              <w:rPr>
                <w:rFonts w:ascii="宋体" w:hAnsi="宋体" w:cs="仿宋" w:hint="eastAsia"/>
                <w:b/>
                <w:bCs/>
                <w:sz w:val="24"/>
              </w:rPr>
            </w:pPr>
          </w:p>
          <w:p w14:paraId="1D272533" w14:textId="77777777" w:rsidR="00AC4218" w:rsidRDefault="00AC4218">
            <w:pPr>
              <w:jc w:val="center"/>
              <w:rPr>
                <w:rFonts w:ascii="宋体" w:hAnsi="宋体" w:cs="仿宋" w:hint="eastAsia"/>
                <w:b/>
                <w:bCs/>
                <w:sz w:val="24"/>
              </w:rPr>
            </w:pPr>
          </w:p>
        </w:tc>
        <w:tc>
          <w:tcPr>
            <w:tcW w:w="1980" w:type="dxa"/>
            <w:vAlign w:val="center"/>
          </w:tcPr>
          <w:p w14:paraId="01CAC483" w14:textId="77777777" w:rsidR="00AC4218" w:rsidRDefault="00000000">
            <w:pPr>
              <w:spacing w:line="320" w:lineRule="exact"/>
              <w:jc w:val="center"/>
              <w:rPr>
                <w:rFonts w:ascii="宋体" w:hAnsi="宋体" w:cs="仿宋" w:hint="eastAsia"/>
                <w:sz w:val="24"/>
              </w:rPr>
            </w:pPr>
            <w:r>
              <w:rPr>
                <w:rFonts w:ascii="宋体" w:hAnsi="宋体" w:cs="仿宋"/>
                <w:sz w:val="24"/>
              </w:rPr>
              <w:t>安全用具等预防性试验</w:t>
            </w:r>
          </w:p>
        </w:tc>
        <w:tc>
          <w:tcPr>
            <w:tcW w:w="0" w:type="auto"/>
            <w:vAlign w:val="center"/>
          </w:tcPr>
          <w:p w14:paraId="5AE184CB" w14:textId="77777777" w:rsidR="00AC4218" w:rsidRDefault="00000000">
            <w:pPr>
              <w:spacing w:line="360" w:lineRule="auto"/>
              <w:rPr>
                <w:rFonts w:ascii="宋体" w:hAnsi="宋体" w:cs="仿宋" w:hint="eastAsia"/>
                <w:sz w:val="24"/>
              </w:rPr>
            </w:pPr>
            <w:r>
              <w:rPr>
                <w:rFonts w:ascii="宋体" w:hAnsi="宋体" w:cs="仿宋"/>
                <w:sz w:val="24"/>
              </w:rPr>
              <w:t>根据实际需要安排绝缘工具、避雷器等安全用品的预防性试验工作</w:t>
            </w:r>
          </w:p>
        </w:tc>
      </w:tr>
      <w:tr w:rsidR="00AC4218" w14:paraId="673D9C29" w14:textId="77777777">
        <w:trPr>
          <w:cantSplit/>
          <w:trHeight w:val="1924"/>
        </w:trPr>
        <w:tc>
          <w:tcPr>
            <w:tcW w:w="0" w:type="auto"/>
            <w:vMerge/>
          </w:tcPr>
          <w:p w14:paraId="3E1C3B75" w14:textId="77777777" w:rsidR="00AC4218" w:rsidRDefault="00AC4218">
            <w:pPr>
              <w:jc w:val="center"/>
              <w:rPr>
                <w:rFonts w:ascii="宋体" w:hAnsi="宋体" w:cs="仿宋" w:hint="eastAsia"/>
                <w:b/>
                <w:bCs/>
                <w:sz w:val="24"/>
              </w:rPr>
            </w:pPr>
          </w:p>
        </w:tc>
        <w:tc>
          <w:tcPr>
            <w:tcW w:w="1980" w:type="dxa"/>
            <w:tcBorders>
              <w:bottom w:val="single" w:sz="4" w:space="0" w:color="auto"/>
            </w:tcBorders>
            <w:vAlign w:val="center"/>
          </w:tcPr>
          <w:p w14:paraId="5C21CDAC" w14:textId="77777777" w:rsidR="00AC4218" w:rsidRDefault="00000000">
            <w:pPr>
              <w:ind w:rightChars="-50" w:right="-105"/>
              <w:rPr>
                <w:rFonts w:ascii="宋体" w:hAnsi="宋体" w:cs="仿宋" w:hint="eastAsia"/>
                <w:sz w:val="24"/>
              </w:rPr>
            </w:pPr>
            <w:r>
              <w:rPr>
                <w:rFonts w:ascii="宋体" w:hAnsi="宋体" w:cs="仿宋"/>
                <w:sz w:val="24"/>
              </w:rPr>
              <w:t>低压电气设备清扫、检修、保养</w:t>
            </w:r>
          </w:p>
        </w:tc>
        <w:tc>
          <w:tcPr>
            <w:tcW w:w="0" w:type="auto"/>
            <w:tcBorders>
              <w:bottom w:val="single" w:sz="4" w:space="0" w:color="auto"/>
            </w:tcBorders>
            <w:vAlign w:val="center"/>
          </w:tcPr>
          <w:p w14:paraId="17DC14FB"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所有低压设备清扫；</w:t>
            </w:r>
          </w:p>
          <w:p w14:paraId="711D9E53"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各连接点是否紧密，是否有腐蚀情况，接触面处理及螺栓紧固；</w:t>
            </w:r>
          </w:p>
          <w:p w14:paraId="184FB863"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各开关分合闸指示灯应指示正确，压板、</w:t>
            </w:r>
            <w:r>
              <w:rPr>
                <w:rFonts w:ascii="宋体" w:hAnsi="宋体" w:cs="仿宋"/>
                <w:sz w:val="24"/>
              </w:rPr>
              <w:t>自投手把应在正确位置；</w:t>
            </w:r>
          </w:p>
          <w:p w14:paraId="45616689"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无功补偿柜的电容器应正常工作，自动控制灵敏，电容器外壳无鼓肚及渗漏现象，</w:t>
            </w:r>
            <w:r>
              <w:rPr>
                <w:rFonts w:ascii="Segoe UI Symbol" w:hAnsi="Segoe UI Symbol" w:cs="Segoe UI Symbol"/>
                <w:sz w:val="24"/>
              </w:rPr>
              <w:t>☑</w:t>
            </w:r>
            <w:r>
              <w:rPr>
                <w:rFonts w:ascii="宋体" w:hAnsi="宋体" w:cs="宋体"/>
                <w:sz w:val="24"/>
              </w:rPr>
              <w:t>扇运转正常，保险无熔断；</w:t>
            </w:r>
          </w:p>
          <w:p w14:paraId="44A774EE"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传动及操作机构及部件是否齐全、有效。</w:t>
            </w:r>
          </w:p>
        </w:tc>
      </w:tr>
      <w:tr w:rsidR="00AC4218" w14:paraId="4CCE299A" w14:textId="77777777">
        <w:trPr>
          <w:cantSplit/>
          <w:trHeight w:val="1515"/>
        </w:trPr>
        <w:tc>
          <w:tcPr>
            <w:tcW w:w="0" w:type="auto"/>
            <w:vMerge/>
            <w:vAlign w:val="center"/>
          </w:tcPr>
          <w:p w14:paraId="419CB898" w14:textId="77777777" w:rsidR="00AC4218" w:rsidRDefault="00AC4218">
            <w:pPr>
              <w:jc w:val="center"/>
              <w:rPr>
                <w:rFonts w:ascii="宋体" w:hAnsi="宋体" w:cs="仿宋" w:hint="eastAsia"/>
                <w:b/>
                <w:bCs/>
                <w:sz w:val="24"/>
              </w:rPr>
            </w:pPr>
          </w:p>
        </w:tc>
        <w:tc>
          <w:tcPr>
            <w:tcW w:w="1980" w:type="dxa"/>
            <w:tcBorders>
              <w:bottom w:val="single" w:sz="4" w:space="0" w:color="auto"/>
            </w:tcBorders>
            <w:vAlign w:val="center"/>
          </w:tcPr>
          <w:p w14:paraId="3462880B" w14:textId="77777777" w:rsidR="00AC4218" w:rsidRDefault="00000000">
            <w:pPr>
              <w:ind w:leftChars="7" w:left="15" w:rightChars="-51" w:right="-107"/>
              <w:rPr>
                <w:rFonts w:ascii="宋体" w:hAnsi="宋体" w:cs="仿宋" w:hint="eastAsia"/>
                <w:sz w:val="24"/>
              </w:rPr>
            </w:pPr>
            <w:r>
              <w:rPr>
                <w:rFonts w:ascii="宋体" w:hAnsi="宋体" w:cs="仿宋"/>
                <w:sz w:val="24"/>
              </w:rPr>
              <w:t>高压电气设备清扫、检修、保养</w:t>
            </w:r>
          </w:p>
        </w:tc>
        <w:tc>
          <w:tcPr>
            <w:tcW w:w="0" w:type="auto"/>
            <w:tcBorders>
              <w:bottom w:val="single" w:sz="4" w:space="0" w:color="auto"/>
            </w:tcBorders>
          </w:tcPr>
          <w:p w14:paraId="4309EC42" w14:textId="77777777" w:rsidR="00AC4218" w:rsidRDefault="00000000">
            <w:pPr>
              <w:tabs>
                <w:tab w:val="left" w:pos="1920"/>
              </w:tabs>
              <w:rPr>
                <w:rFonts w:ascii="宋体" w:hAnsi="宋体" w:cs="仿宋" w:hint="eastAsia"/>
                <w:sz w:val="24"/>
              </w:rPr>
            </w:pPr>
            <w:r>
              <w:rPr>
                <w:rFonts w:ascii="Segoe UI Symbol" w:hAnsi="Segoe UI Symbol" w:cs="Segoe UI Symbol"/>
                <w:sz w:val="24"/>
              </w:rPr>
              <w:t>☑</w:t>
            </w:r>
            <w:r>
              <w:rPr>
                <w:rFonts w:ascii="宋体" w:hAnsi="宋体" w:cs="宋体"/>
                <w:sz w:val="24"/>
              </w:rPr>
              <w:t>所有高压设备清扫污垢；各连接点是否紧密，是否有腐蚀情况；</w:t>
            </w:r>
          </w:p>
          <w:p w14:paraId="6EB966C8" w14:textId="77777777" w:rsidR="00AC4218" w:rsidRDefault="00000000">
            <w:pPr>
              <w:tabs>
                <w:tab w:val="left" w:pos="1920"/>
              </w:tabs>
              <w:rPr>
                <w:rFonts w:ascii="宋体" w:hAnsi="宋体" w:cs="仿宋" w:hint="eastAsia"/>
                <w:sz w:val="24"/>
              </w:rPr>
            </w:pPr>
            <w:r>
              <w:rPr>
                <w:rFonts w:ascii="Segoe UI Symbol" w:hAnsi="Segoe UI Symbol" w:cs="Segoe UI Symbol"/>
                <w:sz w:val="24"/>
              </w:rPr>
              <w:t>☑</w:t>
            </w:r>
            <w:r>
              <w:rPr>
                <w:rFonts w:ascii="宋体" w:hAnsi="宋体" w:cs="宋体"/>
                <w:sz w:val="24"/>
              </w:rPr>
              <w:t>传动及操作机构及部件是否齐全、有效；</w:t>
            </w:r>
          </w:p>
          <w:p w14:paraId="59A8F972" w14:textId="77777777" w:rsidR="00AC4218" w:rsidRDefault="00000000">
            <w:pPr>
              <w:tabs>
                <w:tab w:val="left" w:pos="1920"/>
              </w:tabs>
              <w:rPr>
                <w:rFonts w:ascii="宋体" w:hAnsi="宋体" w:cs="仿宋" w:hint="eastAsia"/>
                <w:sz w:val="24"/>
              </w:rPr>
            </w:pPr>
            <w:r>
              <w:rPr>
                <w:rFonts w:ascii="Segoe UI Symbol" w:hAnsi="Segoe UI Symbol" w:cs="Segoe UI Symbol"/>
                <w:sz w:val="24"/>
              </w:rPr>
              <w:t>☑</w:t>
            </w:r>
            <w:r>
              <w:rPr>
                <w:rFonts w:ascii="宋体" w:hAnsi="宋体" w:cs="宋体"/>
                <w:sz w:val="24"/>
              </w:rPr>
              <w:t>高压开关瓷套管、引子瓷质部分无损伤及裂纹；</w:t>
            </w:r>
          </w:p>
          <w:p w14:paraId="42766EBE" w14:textId="77777777" w:rsidR="00AC4218" w:rsidRDefault="00000000">
            <w:pPr>
              <w:tabs>
                <w:tab w:val="left" w:pos="1920"/>
              </w:tabs>
              <w:rPr>
                <w:rFonts w:ascii="宋体" w:hAnsi="宋体" w:cs="仿宋" w:hint="eastAsia"/>
                <w:sz w:val="24"/>
              </w:rPr>
            </w:pPr>
            <w:r>
              <w:rPr>
                <w:rFonts w:ascii="Segoe UI Symbol" w:hAnsi="Segoe UI Symbol" w:cs="Segoe UI Symbol"/>
                <w:sz w:val="24"/>
              </w:rPr>
              <w:t>☑</w:t>
            </w:r>
            <w:r>
              <w:rPr>
                <w:rFonts w:ascii="宋体" w:hAnsi="宋体" w:cs="宋体"/>
                <w:sz w:val="24"/>
              </w:rPr>
              <w:t>避雷器无裂纹；</w:t>
            </w:r>
          </w:p>
          <w:p w14:paraId="5483512E"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变压器的低压侧中性点接地是否良好。</w:t>
            </w:r>
          </w:p>
        </w:tc>
      </w:tr>
      <w:tr w:rsidR="00AC4218" w14:paraId="0BF5B839" w14:textId="77777777">
        <w:trPr>
          <w:cantSplit/>
          <w:trHeight w:val="465"/>
        </w:trPr>
        <w:tc>
          <w:tcPr>
            <w:tcW w:w="0" w:type="auto"/>
            <w:vMerge/>
            <w:vAlign w:val="center"/>
          </w:tcPr>
          <w:p w14:paraId="1C1ED542" w14:textId="77777777" w:rsidR="00AC4218" w:rsidRDefault="00AC4218">
            <w:pPr>
              <w:jc w:val="center"/>
              <w:rPr>
                <w:rFonts w:ascii="宋体" w:hAnsi="宋体" w:cs="仿宋" w:hint="eastAsia"/>
                <w:b/>
                <w:bCs/>
                <w:sz w:val="24"/>
              </w:rPr>
            </w:pPr>
          </w:p>
        </w:tc>
        <w:tc>
          <w:tcPr>
            <w:tcW w:w="1980" w:type="dxa"/>
            <w:tcBorders>
              <w:bottom w:val="single" w:sz="4" w:space="0" w:color="auto"/>
            </w:tcBorders>
            <w:vAlign w:val="center"/>
          </w:tcPr>
          <w:p w14:paraId="65E8166C" w14:textId="77777777" w:rsidR="00AC4218" w:rsidRDefault="00000000">
            <w:pPr>
              <w:ind w:leftChars="7" w:left="15" w:rightChars="-51" w:right="-107"/>
              <w:jc w:val="center"/>
              <w:rPr>
                <w:rFonts w:ascii="宋体" w:hAnsi="宋体" w:cs="仿宋" w:hint="eastAsia"/>
                <w:sz w:val="24"/>
              </w:rPr>
            </w:pPr>
            <w:r>
              <w:rPr>
                <w:rFonts w:ascii="宋体" w:hAnsi="宋体" w:cs="仿宋"/>
                <w:sz w:val="24"/>
              </w:rPr>
              <w:t>设备运行分析报告</w:t>
            </w:r>
          </w:p>
        </w:tc>
        <w:tc>
          <w:tcPr>
            <w:tcW w:w="0" w:type="auto"/>
            <w:tcBorders>
              <w:bottom w:val="single" w:sz="4" w:space="0" w:color="auto"/>
            </w:tcBorders>
            <w:vAlign w:val="center"/>
          </w:tcPr>
          <w:p w14:paraId="13B11816"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每年底向用户提供设备运行分析报告及整改建议。</w:t>
            </w:r>
          </w:p>
        </w:tc>
      </w:tr>
      <w:tr w:rsidR="00AC4218" w14:paraId="6E0BA93A" w14:textId="77777777">
        <w:trPr>
          <w:cantSplit/>
          <w:trHeight w:val="621"/>
        </w:trPr>
        <w:tc>
          <w:tcPr>
            <w:tcW w:w="0" w:type="auto"/>
            <w:vMerge w:val="restart"/>
            <w:vAlign w:val="center"/>
          </w:tcPr>
          <w:p w14:paraId="6CA906F8" w14:textId="77777777" w:rsidR="00AC4218" w:rsidRDefault="00000000">
            <w:pPr>
              <w:jc w:val="center"/>
              <w:rPr>
                <w:rFonts w:ascii="宋体" w:hAnsi="宋体" w:cs="仿宋" w:hint="eastAsia"/>
                <w:b/>
                <w:bCs/>
                <w:sz w:val="24"/>
              </w:rPr>
            </w:pPr>
            <w:r>
              <w:rPr>
                <w:rFonts w:ascii="宋体" w:hAnsi="宋体" w:cs="仿宋"/>
                <w:b/>
                <w:bCs/>
                <w:sz w:val="24"/>
              </w:rPr>
              <w:t>季度工作</w:t>
            </w:r>
          </w:p>
        </w:tc>
        <w:tc>
          <w:tcPr>
            <w:tcW w:w="1980" w:type="dxa"/>
            <w:vAlign w:val="center"/>
          </w:tcPr>
          <w:p w14:paraId="2B7D5500" w14:textId="77777777" w:rsidR="00AC4218" w:rsidRDefault="00000000">
            <w:pPr>
              <w:spacing w:line="340" w:lineRule="exact"/>
              <w:jc w:val="center"/>
              <w:rPr>
                <w:rFonts w:ascii="宋体" w:hAnsi="宋体" w:cs="仿宋" w:hint="eastAsia"/>
                <w:sz w:val="24"/>
              </w:rPr>
            </w:pPr>
            <w:r>
              <w:rPr>
                <w:rFonts w:ascii="宋体" w:hAnsi="宋体" w:cs="仿宋"/>
                <w:sz w:val="24"/>
              </w:rPr>
              <w:t>设备巡视检查</w:t>
            </w:r>
          </w:p>
        </w:tc>
        <w:tc>
          <w:tcPr>
            <w:tcW w:w="0" w:type="auto"/>
            <w:vAlign w:val="center"/>
          </w:tcPr>
          <w:p w14:paraId="0232B30D" w14:textId="77777777" w:rsidR="00AC4218" w:rsidRDefault="00000000">
            <w:pPr>
              <w:spacing w:line="340" w:lineRule="exact"/>
              <w:rPr>
                <w:rFonts w:ascii="宋体" w:hAnsi="宋体" w:cs="仿宋" w:hint="eastAsia"/>
                <w:sz w:val="24"/>
              </w:rPr>
            </w:pPr>
            <w:r>
              <w:rPr>
                <w:rFonts w:ascii="Segoe UI Symbol" w:hAnsi="Segoe UI Symbol" w:cs="Segoe UI Symbol"/>
                <w:sz w:val="24"/>
              </w:rPr>
              <w:t>☑</w:t>
            </w:r>
            <w:r>
              <w:rPr>
                <w:rFonts w:ascii="宋体" w:hAnsi="宋体" w:cs="宋体"/>
                <w:sz w:val="24"/>
              </w:rPr>
              <w:t>包括巡</w:t>
            </w:r>
            <w:r>
              <w:rPr>
                <w:rFonts w:ascii="宋体" w:hAnsi="宋体" w:cs="仿宋"/>
                <w:sz w:val="24"/>
              </w:rPr>
              <w:t>视检查所有项目</w:t>
            </w:r>
          </w:p>
        </w:tc>
      </w:tr>
      <w:tr w:rsidR="00AC4218" w14:paraId="1190A037" w14:textId="77777777">
        <w:trPr>
          <w:cantSplit/>
          <w:trHeight w:val="621"/>
        </w:trPr>
        <w:tc>
          <w:tcPr>
            <w:tcW w:w="0" w:type="auto"/>
            <w:vMerge/>
            <w:vAlign w:val="center"/>
          </w:tcPr>
          <w:p w14:paraId="5067F60E" w14:textId="77777777" w:rsidR="00AC4218" w:rsidRDefault="00AC4218">
            <w:pPr>
              <w:jc w:val="center"/>
              <w:rPr>
                <w:rFonts w:ascii="宋体" w:hAnsi="宋体" w:cs="仿宋" w:hint="eastAsia"/>
                <w:b/>
                <w:bCs/>
                <w:sz w:val="24"/>
              </w:rPr>
            </w:pPr>
          </w:p>
        </w:tc>
        <w:tc>
          <w:tcPr>
            <w:tcW w:w="1980" w:type="dxa"/>
            <w:vAlign w:val="center"/>
          </w:tcPr>
          <w:p w14:paraId="3F575BB7" w14:textId="77777777" w:rsidR="00AC4218" w:rsidRDefault="00000000">
            <w:pPr>
              <w:spacing w:line="340" w:lineRule="exact"/>
              <w:jc w:val="center"/>
              <w:rPr>
                <w:rFonts w:ascii="宋体" w:hAnsi="宋体" w:cs="仿宋" w:hint="eastAsia"/>
                <w:sz w:val="24"/>
              </w:rPr>
            </w:pPr>
            <w:r>
              <w:rPr>
                <w:rFonts w:ascii="宋体" w:hAnsi="宋体" w:cs="仿宋"/>
                <w:sz w:val="24"/>
              </w:rPr>
              <w:t>安全检查</w:t>
            </w:r>
          </w:p>
        </w:tc>
        <w:tc>
          <w:tcPr>
            <w:tcW w:w="0" w:type="auto"/>
            <w:vAlign w:val="center"/>
          </w:tcPr>
          <w:p w14:paraId="15665326" w14:textId="77777777" w:rsidR="00AC4218" w:rsidRDefault="00000000">
            <w:pPr>
              <w:spacing w:line="340" w:lineRule="exact"/>
              <w:rPr>
                <w:rFonts w:ascii="宋体" w:hAnsi="宋体" w:cs="仿宋" w:hint="eastAsia"/>
                <w:sz w:val="24"/>
              </w:rPr>
            </w:pPr>
            <w:r>
              <w:rPr>
                <w:rFonts w:ascii="Segoe UI Symbol" w:hAnsi="Segoe UI Symbol" w:cs="Segoe UI Symbol"/>
                <w:sz w:val="24"/>
              </w:rPr>
              <w:t>☑</w:t>
            </w:r>
            <w:r>
              <w:rPr>
                <w:rFonts w:ascii="宋体" w:hAnsi="宋体" w:cs="宋体"/>
                <w:sz w:val="24"/>
              </w:rPr>
              <w:t>检查安全、防火、操作登记相关纪录情况</w:t>
            </w:r>
          </w:p>
        </w:tc>
      </w:tr>
      <w:tr w:rsidR="00AC4218" w14:paraId="6FEA7593" w14:textId="77777777">
        <w:trPr>
          <w:cantSplit/>
          <w:trHeight w:val="606"/>
        </w:trPr>
        <w:tc>
          <w:tcPr>
            <w:tcW w:w="0" w:type="auto"/>
            <w:vMerge/>
          </w:tcPr>
          <w:p w14:paraId="745F156D" w14:textId="77777777" w:rsidR="00AC4218" w:rsidRDefault="00AC4218">
            <w:pPr>
              <w:rPr>
                <w:rFonts w:ascii="宋体" w:hAnsi="宋体" w:cs="仿宋" w:hint="eastAsia"/>
                <w:b/>
                <w:bCs/>
                <w:sz w:val="24"/>
              </w:rPr>
            </w:pPr>
          </w:p>
        </w:tc>
        <w:tc>
          <w:tcPr>
            <w:tcW w:w="1980" w:type="dxa"/>
            <w:vAlign w:val="center"/>
          </w:tcPr>
          <w:p w14:paraId="7EC5E051" w14:textId="77777777" w:rsidR="00AC4218" w:rsidRDefault="00000000">
            <w:pPr>
              <w:spacing w:line="340" w:lineRule="exact"/>
              <w:ind w:rightChars="-50" w:right="-105"/>
              <w:jc w:val="center"/>
              <w:rPr>
                <w:rFonts w:ascii="宋体" w:hAnsi="宋体" w:cs="仿宋" w:hint="eastAsia"/>
                <w:sz w:val="24"/>
              </w:rPr>
            </w:pPr>
            <w:r>
              <w:rPr>
                <w:rFonts w:ascii="宋体" w:hAnsi="宋体" w:cs="仿宋"/>
                <w:sz w:val="24"/>
              </w:rPr>
              <w:t>代维护服务调查</w:t>
            </w:r>
          </w:p>
        </w:tc>
        <w:tc>
          <w:tcPr>
            <w:tcW w:w="0" w:type="auto"/>
            <w:vAlign w:val="center"/>
          </w:tcPr>
          <w:p w14:paraId="083B8F05" w14:textId="77777777" w:rsidR="00AC4218" w:rsidRDefault="00000000">
            <w:pPr>
              <w:spacing w:line="340" w:lineRule="exact"/>
              <w:rPr>
                <w:rFonts w:ascii="宋体" w:hAnsi="宋体" w:cs="仿宋" w:hint="eastAsia"/>
                <w:sz w:val="24"/>
              </w:rPr>
            </w:pPr>
            <w:r>
              <w:rPr>
                <w:rFonts w:ascii="Segoe UI Symbol" w:hAnsi="Segoe UI Symbol" w:cs="Segoe UI Symbol"/>
                <w:sz w:val="24"/>
              </w:rPr>
              <w:t>☑</w:t>
            </w:r>
            <w:r>
              <w:rPr>
                <w:rFonts w:ascii="宋体" w:hAnsi="宋体" w:cs="宋体"/>
                <w:sz w:val="24"/>
              </w:rPr>
              <w:t>定期对代维护用户进行服务工作情况调查，并请用户签署意见、建议</w:t>
            </w:r>
          </w:p>
        </w:tc>
      </w:tr>
      <w:tr w:rsidR="00AC4218" w14:paraId="66916D7F" w14:textId="77777777">
        <w:trPr>
          <w:cantSplit/>
          <w:trHeight w:val="510"/>
        </w:trPr>
        <w:tc>
          <w:tcPr>
            <w:tcW w:w="0" w:type="auto"/>
            <w:vAlign w:val="center"/>
          </w:tcPr>
          <w:p w14:paraId="10AD828A" w14:textId="77777777" w:rsidR="00AC4218" w:rsidRDefault="00000000">
            <w:pPr>
              <w:ind w:leftChars="-50" w:left="-105" w:rightChars="-51" w:right="-107"/>
              <w:jc w:val="center"/>
              <w:rPr>
                <w:rFonts w:ascii="宋体" w:hAnsi="宋体" w:cs="仿宋" w:hint="eastAsia"/>
                <w:b/>
                <w:bCs/>
                <w:sz w:val="24"/>
              </w:rPr>
            </w:pPr>
            <w:r>
              <w:rPr>
                <w:rFonts w:ascii="宋体" w:hAnsi="宋体" w:cs="仿宋"/>
                <w:b/>
                <w:bCs/>
                <w:sz w:val="24"/>
              </w:rPr>
              <w:t>临时</w:t>
            </w:r>
          </w:p>
          <w:p w14:paraId="6B759E9A" w14:textId="77777777" w:rsidR="00AC4218" w:rsidRDefault="00000000">
            <w:pPr>
              <w:ind w:leftChars="-50" w:left="-105" w:rightChars="-51" w:right="-107"/>
              <w:jc w:val="center"/>
              <w:rPr>
                <w:rFonts w:ascii="宋体" w:hAnsi="宋体" w:cs="仿宋" w:hint="eastAsia"/>
                <w:b/>
                <w:bCs/>
                <w:sz w:val="24"/>
              </w:rPr>
            </w:pPr>
            <w:r>
              <w:rPr>
                <w:rFonts w:ascii="宋体" w:hAnsi="宋体" w:cs="仿宋"/>
                <w:b/>
                <w:bCs/>
                <w:sz w:val="24"/>
              </w:rPr>
              <w:t>工作</w:t>
            </w:r>
          </w:p>
        </w:tc>
        <w:tc>
          <w:tcPr>
            <w:tcW w:w="1980" w:type="dxa"/>
            <w:vAlign w:val="center"/>
          </w:tcPr>
          <w:p w14:paraId="1A527C2C" w14:textId="77777777" w:rsidR="00AC4218" w:rsidRDefault="00000000">
            <w:pPr>
              <w:spacing w:line="340" w:lineRule="exact"/>
              <w:jc w:val="center"/>
              <w:rPr>
                <w:rFonts w:ascii="宋体" w:hAnsi="宋体" w:cs="仿宋" w:hint="eastAsia"/>
                <w:sz w:val="24"/>
              </w:rPr>
            </w:pPr>
            <w:r>
              <w:rPr>
                <w:rFonts w:ascii="宋体" w:hAnsi="宋体" w:cs="仿宋"/>
                <w:sz w:val="24"/>
              </w:rPr>
              <w:t>高压倒闸监护</w:t>
            </w:r>
          </w:p>
        </w:tc>
        <w:tc>
          <w:tcPr>
            <w:tcW w:w="0" w:type="auto"/>
            <w:vAlign w:val="center"/>
          </w:tcPr>
          <w:p w14:paraId="69727222" w14:textId="77777777" w:rsidR="00AC4218" w:rsidRDefault="00000000">
            <w:pPr>
              <w:spacing w:line="340" w:lineRule="exact"/>
              <w:jc w:val="left"/>
              <w:rPr>
                <w:rFonts w:ascii="宋体" w:hAnsi="宋体" w:cs="仿宋" w:hint="eastAsia"/>
                <w:sz w:val="24"/>
              </w:rPr>
            </w:pPr>
            <w:r>
              <w:rPr>
                <w:rFonts w:ascii="Segoe UI Symbol" w:hAnsi="Segoe UI Symbol" w:cs="Segoe UI Symbol"/>
                <w:sz w:val="24"/>
              </w:rPr>
              <w:t>☑</w:t>
            </w:r>
            <w:r>
              <w:rPr>
                <w:rFonts w:ascii="宋体" w:hAnsi="宋体" w:cs="宋体"/>
                <w:sz w:val="24"/>
              </w:rPr>
              <w:t>用户需要情况下可以提供高压倒闸监护。</w:t>
            </w:r>
          </w:p>
        </w:tc>
      </w:tr>
      <w:tr w:rsidR="00AC4218" w14:paraId="1289A3E5" w14:textId="77777777">
        <w:trPr>
          <w:cantSplit/>
          <w:trHeight w:val="2259"/>
        </w:trPr>
        <w:tc>
          <w:tcPr>
            <w:tcW w:w="0" w:type="auto"/>
            <w:vAlign w:val="center"/>
          </w:tcPr>
          <w:p w14:paraId="74229798" w14:textId="77777777" w:rsidR="00AC4218" w:rsidRDefault="00000000">
            <w:pPr>
              <w:jc w:val="center"/>
              <w:rPr>
                <w:rFonts w:ascii="宋体" w:hAnsi="宋体" w:cs="仿宋" w:hint="eastAsia"/>
                <w:b/>
                <w:bCs/>
                <w:sz w:val="24"/>
              </w:rPr>
            </w:pPr>
            <w:r>
              <w:rPr>
                <w:rFonts w:ascii="宋体" w:hAnsi="宋体" w:cs="仿宋"/>
                <w:b/>
                <w:bCs/>
                <w:sz w:val="24"/>
              </w:rPr>
              <w:lastRenderedPageBreak/>
              <w:t>巡</w:t>
            </w:r>
          </w:p>
          <w:p w14:paraId="6E1EA916" w14:textId="77777777" w:rsidR="00AC4218" w:rsidRDefault="00AC4218">
            <w:pPr>
              <w:jc w:val="center"/>
              <w:rPr>
                <w:rFonts w:ascii="宋体" w:hAnsi="宋体" w:cs="仿宋" w:hint="eastAsia"/>
                <w:b/>
                <w:bCs/>
                <w:sz w:val="24"/>
              </w:rPr>
            </w:pPr>
          </w:p>
          <w:p w14:paraId="2949AF66" w14:textId="77777777" w:rsidR="00AC4218" w:rsidRDefault="00000000">
            <w:pPr>
              <w:jc w:val="center"/>
              <w:rPr>
                <w:rFonts w:ascii="宋体" w:hAnsi="宋体" w:cs="仿宋" w:hint="eastAsia"/>
                <w:b/>
                <w:bCs/>
                <w:sz w:val="24"/>
              </w:rPr>
            </w:pPr>
            <w:r>
              <w:rPr>
                <w:rFonts w:ascii="宋体" w:hAnsi="宋体" w:cs="仿宋"/>
                <w:b/>
                <w:bCs/>
                <w:sz w:val="24"/>
              </w:rPr>
              <w:t>视</w:t>
            </w:r>
          </w:p>
          <w:p w14:paraId="0ADAA005" w14:textId="77777777" w:rsidR="00AC4218" w:rsidRDefault="00AC4218">
            <w:pPr>
              <w:jc w:val="center"/>
              <w:rPr>
                <w:rFonts w:ascii="宋体" w:hAnsi="宋体" w:cs="仿宋" w:hint="eastAsia"/>
                <w:b/>
                <w:bCs/>
                <w:sz w:val="24"/>
              </w:rPr>
            </w:pPr>
          </w:p>
          <w:p w14:paraId="003989A1" w14:textId="77777777" w:rsidR="00AC4218" w:rsidRDefault="00000000">
            <w:pPr>
              <w:jc w:val="center"/>
              <w:rPr>
                <w:rFonts w:ascii="宋体" w:hAnsi="宋体" w:cs="仿宋" w:hint="eastAsia"/>
                <w:b/>
                <w:bCs/>
                <w:sz w:val="24"/>
              </w:rPr>
            </w:pPr>
            <w:r>
              <w:rPr>
                <w:rFonts w:ascii="宋体" w:hAnsi="宋体" w:cs="仿宋"/>
                <w:b/>
                <w:bCs/>
                <w:sz w:val="24"/>
              </w:rPr>
              <w:t>工</w:t>
            </w:r>
          </w:p>
          <w:p w14:paraId="3A61A69A" w14:textId="77777777" w:rsidR="00AC4218" w:rsidRDefault="00AC4218">
            <w:pPr>
              <w:jc w:val="center"/>
              <w:rPr>
                <w:rFonts w:ascii="宋体" w:hAnsi="宋体" w:cs="仿宋" w:hint="eastAsia"/>
                <w:b/>
                <w:bCs/>
                <w:sz w:val="24"/>
              </w:rPr>
            </w:pPr>
          </w:p>
          <w:p w14:paraId="4F4135DE" w14:textId="77777777" w:rsidR="00AC4218" w:rsidRDefault="00000000">
            <w:pPr>
              <w:jc w:val="center"/>
              <w:rPr>
                <w:rFonts w:ascii="宋体" w:hAnsi="宋体" w:cs="仿宋" w:hint="eastAsia"/>
                <w:b/>
                <w:bCs/>
                <w:sz w:val="24"/>
              </w:rPr>
            </w:pPr>
            <w:r>
              <w:rPr>
                <w:rFonts w:ascii="宋体" w:hAnsi="宋体" w:cs="仿宋"/>
                <w:b/>
                <w:bCs/>
                <w:sz w:val="24"/>
              </w:rPr>
              <w:t>作</w:t>
            </w:r>
          </w:p>
          <w:p w14:paraId="13BC584C" w14:textId="77777777" w:rsidR="00AC4218" w:rsidRDefault="00AC4218">
            <w:pPr>
              <w:jc w:val="center"/>
              <w:rPr>
                <w:rFonts w:ascii="宋体" w:hAnsi="宋体" w:cs="仿宋" w:hint="eastAsia"/>
                <w:b/>
                <w:bCs/>
                <w:sz w:val="24"/>
              </w:rPr>
            </w:pPr>
          </w:p>
          <w:p w14:paraId="3B941C7F" w14:textId="77777777" w:rsidR="00AC4218" w:rsidRDefault="00000000">
            <w:pPr>
              <w:jc w:val="center"/>
              <w:rPr>
                <w:rFonts w:ascii="宋体" w:hAnsi="宋体" w:cs="仿宋" w:hint="eastAsia"/>
                <w:b/>
                <w:bCs/>
                <w:sz w:val="24"/>
              </w:rPr>
            </w:pPr>
            <w:r>
              <w:rPr>
                <w:rFonts w:ascii="宋体" w:hAnsi="宋体" w:cs="仿宋"/>
                <w:b/>
                <w:bCs/>
                <w:sz w:val="24"/>
              </w:rPr>
              <w:t>事</w:t>
            </w:r>
          </w:p>
          <w:p w14:paraId="3C161984" w14:textId="77777777" w:rsidR="00AC4218" w:rsidRDefault="00AC4218">
            <w:pPr>
              <w:jc w:val="center"/>
              <w:rPr>
                <w:rFonts w:ascii="宋体" w:hAnsi="宋体" w:cs="仿宋" w:hint="eastAsia"/>
                <w:b/>
                <w:bCs/>
                <w:sz w:val="24"/>
              </w:rPr>
            </w:pPr>
          </w:p>
          <w:p w14:paraId="36DDAD94" w14:textId="77777777" w:rsidR="00AC4218" w:rsidRDefault="00000000">
            <w:pPr>
              <w:spacing w:line="460" w:lineRule="exact"/>
              <w:jc w:val="center"/>
              <w:rPr>
                <w:rFonts w:ascii="宋体" w:hAnsi="宋体" w:cs="仿宋" w:hint="eastAsia"/>
                <w:b/>
                <w:bCs/>
                <w:sz w:val="24"/>
              </w:rPr>
            </w:pPr>
            <w:r>
              <w:rPr>
                <w:rFonts w:ascii="宋体" w:hAnsi="宋体" w:cs="仿宋"/>
                <w:b/>
                <w:bCs/>
                <w:sz w:val="24"/>
              </w:rPr>
              <w:t>项</w:t>
            </w:r>
          </w:p>
          <w:p w14:paraId="7158CB53" w14:textId="77777777" w:rsidR="00AC4218" w:rsidRDefault="00AC4218">
            <w:pPr>
              <w:jc w:val="center"/>
              <w:rPr>
                <w:rFonts w:ascii="宋体" w:hAnsi="宋体" w:cs="仿宋" w:hint="eastAsia"/>
                <w:b/>
                <w:bCs/>
                <w:sz w:val="24"/>
              </w:rPr>
            </w:pPr>
          </w:p>
        </w:tc>
        <w:tc>
          <w:tcPr>
            <w:tcW w:w="1980" w:type="dxa"/>
            <w:tcBorders>
              <w:bottom w:val="single" w:sz="4" w:space="0" w:color="auto"/>
            </w:tcBorders>
            <w:vAlign w:val="center"/>
          </w:tcPr>
          <w:p w14:paraId="767D10B5" w14:textId="77777777" w:rsidR="00AC4218" w:rsidRDefault="00000000">
            <w:pPr>
              <w:jc w:val="center"/>
              <w:rPr>
                <w:rFonts w:ascii="宋体" w:hAnsi="宋体" w:cs="仿宋" w:hint="eastAsia"/>
                <w:sz w:val="24"/>
              </w:rPr>
            </w:pPr>
            <w:r>
              <w:rPr>
                <w:rFonts w:ascii="宋体" w:hAnsi="宋体" w:cs="仿宋"/>
                <w:sz w:val="24"/>
              </w:rPr>
              <w:t>设</w:t>
            </w:r>
          </w:p>
          <w:p w14:paraId="36F6DCC7" w14:textId="77777777" w:rsidR="00AC4218" w:rsidRDefault="00000000">
            <w:pPr>
              <w:jc w:val="center"/>
              <w:rPr>
                <w:rFonts w:ascii="宋体" w:hAnsi="宋体" w:cs="仿宋" w:hint="eastAsia"/>
                <w:sz w:val="24"/>
              </w:rPr>
            </w:pPr>
            <w:r>
              <w:rPr>
                <w:rFonts w:ascii="宋体" w:hAnsi="宋体" w:cs="仿宋"/>
                <w:sz w:val="24"/>
              </w:rPr>
              <w:t>备</w:t>
            </w:r>
          </w:p>
          <w:p w14:paraId="37807CDC" w14:textId="77777777" w:rsidR="00AC4218" w:rsidRDefault="00000000">
            <w:pPr>
              <w:jc w:val="center"/>
              <w:rPr>
                <w:rFonts w:ascii="宋体" w:hAnsi="宋体" w:cs="仿宋" w:hint="eastAsia"/>
                <w:sz w:val="24"/>
              </w:rPr>
            </w:pPr>
            <w:r>
              <w:rPr>
                <w:rFonts w:ascii="宋体" w:hAnsi="宋体" w:cs="仿宋"/>
                <w:sz w:val="24"/>
              </w:rPr>
              <w:t>巡</w:t>
            </w:r>
          </w:p>
          <w:p w14:paraId="5742D119" w14:textId="77777777" w:rsidR="00AC4218" w:rsidRDefault="00000000">
            <w:pPr>
              <w:jc w:val="center"/>
              <w:rPr>
                <w:rFonts w:ascii="宋体" w:hAnsi="宋体" w:cs="仿宋" w:hint="eastAsia"/>
                <w:sz w:val="24"/>
              </w:rPr>
            </w:pPr>
            <w:r>
              <w:rPr>
                <w:rFonts w:ascii="宋体" w:hAnsi="宋体" w:cs="仿宋"/>
                <w:sz w:val="24"/>
              </w:rPr>
              <w:t>视</w:t>
            </w:r>
          </w:p>
          <w:p w14:paraId="395C895E" w14:textId="77777777" w:rsidR="00AC4218" w:rsidRDefault="00000000">
            <w:pPr>
              <w:jc w:val="center"/>
              <w:rPr>
                <w:rFonts w:ascii="宋体" w:hAnsi="宋体" w:cs="仿宋" w:hint="eastAsia"/>
                <w:b/>
                <w:bCs/>
                <w:sz w:val="24"/>
              </w:rPr>
            </w:pPr>
            <w:r>
              <w:rPr>
                <w:rFonts w:ascii="宋体" w:hAnsi="宋体" w:cs="仿宋"/>
                <w:sz w:val="24"/>
              </w:rPr>
              <w:t>检</w:t>
            </w:r>
          </w:p>
          <w:p w14:paraId="2E0EBA75" w14:textId="77777777" w:rsidR="00AC4218" w:rsidRDefault="00000000">
            <w:pPr>
              <w:jc w:val="center"/>
              <w:rPr>
                <w:rFonts w:ascii="宋体" w:hAnsi="宋体" w:cs="仿宋" w:hint="eastAsia"/>
                <w:sz w:val="24"/>
              </w:rPr>
            </w:pPr>
            <w:r>
              <w:rPr>
                <w:rFonts w:ascii="宋体" w:hAnsi="宋体" w:cs="仿宋"/>
                <w:sz w:val="24"/>
              </w:rPr>
              <w:t>查</w:t>
            </w:r>
          </w:p>
        </w:tc>
        <w:tc>
          <w:tcPr>
            <w:tcW w:w="0" w:type="auto"/>
            <w:tcBorders>
              <w:bottom w:val="single" w:sz="4" w:space="0" w:color="auto"/>
            </w:tcBorders>
            <w:vAlign w:val="center"/>
          </w:tcPr>
          <w:p w14:paraId="0613F625" w14:textId="77777777" w:rsidR="00AC4218" w:rsidRDefault="00000000">
            <w:pPr>
              <w:tabs>
                <w:tab w:val="left" w:pos="540"/>
                <w:tab w:val="left" w:pos="3600"/>
              </w:tabs>
              <w:adjustRightInd w:val="0"/>
              <w:rPr>
                <w:rFonts w:ascii="宋体" w:hAnsi="宋体" w:cs="仿宋" w:hint="eastAsia"/>
                <w:sz w:val="24"/>
              </w:rPr>
            </w:pPr>
            <w:r>
              <w:rPr>
                <w:rFonts w:ascii="宋体" w:hAnsi="宋体" w:cs="仿宋"/>
                <w:sz w:val="24"/>
              </w:rPr>
              <w:t>检查巡视设备及其运行情况，巡视包括以下内容及要求：</w:t>
            </w:r>
          </w:p>
          <w:p w14:paraId="46D6A289" w14:textId="77777777" w:rsidR="00AC4218" w:rsidRDefault="00000000">
            <w:pPr>
              <w:ind w:leftChars="-9" w:left="3" w:hangingChars="9" w:hanging="22"/>
              <w:rPr>
                <w:rFonts w:ascii="宋体" w:hAnsi="宋体" w:cs="仿宋" w:hint="eastAsia"/>
                <w:sz w:val="24"/>
              </w:rPr>
            </w:pPr>
            <w:r>
              <w:rPr>
                <w:rFonts w:ascii="宋体" w:hAnsi="宋体" w:cs="仿宋"/>
                <w:sz w:val="24"/>
              </w:rPr>
              <w:t>高压柜巡检</w:t>
            </w:r>
          </w:p>
          <w:p w14:paraId="33264B58"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开关内无打火放电声；</w:t>
            </w:r>
          </w:p>
          <w:p w14:paraId="5F25462F"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真空开关柜，内无放电声，位置指示正确；</w:t>
            </w:r>
          </w:p>
          <w:p w14:paraId="34026366"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高压开关瓷套管、引子瓷质部分无损伤及裂纹；</w:t>
            </w:r>
          </w:p>
          <w:p w14:paraId="5AAC103A"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刀闸及母线接头温度不超出规定范围；</w:t>
            </w:r>
          </w:p>
          <w:p w14:paraId="15F7688D"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仿宋"/>
                <w:sz w:val="24"/>
              </w:rPr>
              <w:t>PT三相电压显示正确，带电显示器显示正确；</w:t>
            </w:r>
          </w:p>
          <w:p w14:paraId="4F7296C7"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仿宋"/>
                <w:sz w:val="24"/>
              </w:rPr>
              <w:t>CT无异常、无打火现象；</w:t>
            </w:r>
          </w:p>
          <w:p w14:paraId="7A0F3AEA"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避雷器无裂纹；</w:t>
            </w:r>
          </w:p>
          <w:p w14:paraId="35540F0E"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所有二次回路：压板投停正确并拧紧，掉牌继电器未动作；</w:t>
            </w:r>
          </w:p>
          <w:p w14:paraId="74D2633A" w14:textId="77777777" w:rsidR="00AC4218" w:rsidRDefault="00000000">
            <w:pPr>
              <w:tabs>
                <w:tab w:val="left" w:pos="161"/>
              </w:tabs>
              <w:ind w:leftChars="-10" w:left="1" w:hangingChars="9" w:hanging="22"/>
              <w:rPr>
                <w:rFonts w:ascii="宋体" w:hAnsi="宋体" w:cs="仿宋" w:hint="eastAsia"/>
                <w:sz w:val="24"/>
              </w:rPr>
            </w:pPr>
            <w:r>
              <w:rPr>
                <w:rFonts w:ascii="宋体" w:hAnsi="宋体" w:cs="仿宋"/>
                <w:sz w:val="24"/>
              </w:rPr>
              <w:t>变压器巡检：</w:t>
            </w:r>
          </w:p>
          <w:p w14:paraId="46358B6D"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变压器声音是否正常</w:t>
            </w:r>
            <w:r>
              <w:rPr>
                <w:rFonts w:ascii="宋体" w:hAnsi="宋体" w:cs="仿宋"/>
                <w:sz w:val="24"/>
              </w:rPr>
              <w:t>；</w:t>
            </w:r>
          </w:p>
          <w:p w14:paraId="0F32A90C"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变压器运行温度是否正常</w:t>
            </w:r>
            <w:r>
              <w:rPr>
                <w:rFonts w:ascii="宋体" w:hAnsi="宋体" w:cs="仿宋"/>
                <w:sz w:val="24"/>
              </w:rPr>
              <w:t>；</w:t>
            </w:r>
          </w:p>
          <w:p w14:paraId="258BD9AC"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高低压母线接头温度是否正常</w:t>
            </w:r>
            <w:r>
              <w:rPr>
                <w:rFonts w:ascii="宋体" w:hAnsi="宋体" w:cs="仿宋"/>
                <w:sz w:val="24"/>
              </w:rPr>
              <w:t>；</w:t>
            </w:r>
          </w:p>
          <w:p w14:paraId="012A6AB0"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温度达到</w:t>
            </w:r>
            <w:r>
              <w:rPr>
                <w:rFonts w:ascii="宋体" w:hAnsi="宋体" w:cs="仿宋"/>
                <w:sz w:val="24"/>
              </w:rPr>
              <w:t>100摄氏度时变压器通风机能自动投入，声音正常；</w:t>
            </w:r>
          </w:p>
          <w:p w14:paraId="534B9530"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变压器低压侧三相电压平衡；</w:t>
            </w:r>
          </w:p>
          <w:p w14:paraId="15A73592"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变压器的低压侧中性点是否接地良好；</w:t>
            </w:r>
          </w:p>
          <w:p w14:paraId="4ABEECE4"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检查连接部位是否有发热或锈蚀现象</w:t>
            </w:r>
            <w:r>
              <w:rPr>
                <w:rFonts w:ascii="宋体" w:hAnsi="宋体" w:cs="仿宋"/>
                <w:sz w:val="24"/>
              </w:rPr>
              <w:t>；</w:t>
            </w:r>
          </w:p>
          <w:p w14:paraId="1992D247" w14:textId="77777777" w:rsidR="00AC4218" w:rsidRDefault="00000000">
            <w:pPr>
              <w:rPr>
                <w:rFonts w:ascii="宋体" w:hAnsi="宋体" w:cs="仿宋" w:hint="eastAsia"/>
                <w:sz w:val="24"/>
              </w:rPr>
            </w:pPr>
            <w:r>
              <w:rPr>
                <w:rFonts w:ascii="宋体" w:hAnsi="宋体" w:cs="仿宋"/>
                <w:sz w:val="24"/>
              </w:rPr>
              <w:t>低压配电柜的巡检</w:t>
            </w:r>
          </w:p>
          <w:p w14:paraId="3099B367" w14:textId="77777777" w:rsidR="00AC4218" w:rsidRDefault="00000000">
            <w:pPr>
              <w:ind w:rightChars="-480" w:right="-1008"/>
              <w:rPr>
                <w:rFonts w:ascii="宋体" w:hAnsi="宋体" w:cs="仿宋" w:hint="eastAsia"/>
                <w:sz w:val="24"/>
              </w:rPr>
            </w:pPr>
            <w:r>
              <w:rPr>
                <w:rFonts w:ascii="Segoe UI Symbol" w:hAnsi="Segoe UI Symbol" w:cs="Segoe UI Symbol"/>
                <w:sz w:val="24"/>
              </w:rPr>
              <w:t>☑</w:t>
            </w:r>
            <w:r>
              <w:rPr>
                <w:rFonts w:ascii="宋体" w:hAnsi="宋体" w:cs="宋体"/>
                <w:sz w:val="24"/>
              </w:rPr>
              <w:t>母线各连接部位温度的测试和分支路电流的监视；</w:t>
            </w:r>
          </w:p>
          <w:p w14:paraId="13844672" w14:textId="77777777" w:rsidR="00AC4218" w:rsidRDefault="00000000">
            <w:pPr>
              <w:ind w:rightChars="-480" w:right="-1008"/>
              <w:rPr>
                <w:rFonts w:ascii="宋体" w:hAnsi="宋体" w:cs="仿宋" w:hint="eastAsia"/>
                <w:sz w:val="24"/>
              </w:rPr>
            </w:pPr>
            <w:r>
              <w:rPr>
                <w:rFonts w:ascii="Segoe UI Symbol" w:hAnsi="Segoe UI Symbol" w:cs="Segoe UI Symbol"/>
                <w:sz w:val="24"/>
              </w:rPr>
              <w:t>☑</w:t>
            </w:r>
            <w:r>
              <w:rPr>
                <w:rFonts w:ascii="宋体" w:hAnsi="宋体" w:cs="宋体"/>
                <w:sz w:val="24"/>
              </w:rPr>
              <w:t>监视总负荷是否超载并作好记录</w:t>
            </w:r>
            <w:r>
              <w:rPr>
                <w:rFonts w:ascii="宋体" w:hAnsi="宋体" w:cs="仿宋"/>
                <w:sz w:val="24"/>
              </w:rPr>
              <w:t>；</w:t>
            </w:r>
          </w:p>
          <w:p w14:paraId="548F3697"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电压表指</w:t>
            </w:r>
            <w:r>
              <w:rPr>
                <w:rFonts w:ascii="宋体" w:hAnsi="宋体" w:cs="仿宋"/>
                <w:sz w:val="24"/>
              </w:rPr>
              <w:t>示应正常，切换三相是否一致；</w:t>
            </w:r>
          </w:p>
          <w:p w14:paraId="152E1B05"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各接头发热温度不超过</w:t>
            </w:r>
            <w:r>
              <w:rPr>
                <w:rFonts w:ascii="宋体" w:hAnsi="宋体" w:cs="仿宋"/>
                <w:sz w:val="24"/>
              </w:rPr>
              <w:t>80摄氏度；</w:t>
            </w:r>
          </w:p>
          <w:p w14:paraId="24CF5254"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各开关分合闸指示灯应指示正确，压板、自投手把应在正</w:t>
            </w:r>
            <w:r>
              <w:rPr>
                <w:rFonts w:ascii="宋体" w:hAnsi="宋体" w:cs="宋体"/>
                <w:sz w:val="24"/>
              </w:rPr>
              <w:lastRenderedPageBreak/>
              <w:t>确位置；</w:t>
            </w:r>
          </w:p>
          <w:p w14:paraId="40962D3E"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无功补偿柜的电容器应正常工作，自动控制灵敏，电容器外壳无鼓肚及渗漏现象</w:t>
            </w:r>
            <w:r>
              <w:rPr>
                <w:rFonts w:ascii="宋体" w:hAnsi="宋体" w:cs="仿宋"/>
                <w:sz w:val="24"/>
              </w:rPr>
              <w:t>；</w:t>
            </w:r>
          </w:p>
          <w:p w14:paraId="5C527D5C" w14:textId="77777777" w:rsidR="00AC4218" w:rsidRDefault="00000000">
            <w:pPr>
              <w:rPr>
                <w:rFonts w:ascii="宋体" w:hAnsi="宋体" w:cs="仿宋" w:hint="eastAsia"/>
                <w:sz w:val="24"/>
              </w:rPr>
            </w:pPr>
            <w:r>
              <w:rPr>
                <w:rFonts w:ascii="Segoe UI Symbol" w:hAnsi="Segoe UI Symbol" w:cs="Segoe UI Symbol"/>
                <w:sz w:val="24"/>
              </w:rPr>
              <w:t>☑</w:t>
            </w:r>
            <w:r>
              <w:rPr>
                <w:rFonts w:ascii="宋体" w:hAnsi="宋体" w:cs="宋体"/>
                <w:sz w:val="24"/>
              </w:rPr>
              <w:t>风扇运转正常，保险无熔断；</w:t>
            </w:r>
          </w:p>
          <w:p w14:paraId="63A02A75" w14:textId="77777777" w:rsidR="00AC4218" w:rsidRDefault="00000000">
            <w:pPr>
              <w:tabs>
                <w:tab w:val="left" w:pos="540"/>
                <w:tab w:val="left" w:pos="3600"/>
              </w:tabs>
              <w:adjustRightInd w:val="0"/>
              <w:rPr>
                <w:rFonts w:ascii="宋体" w:hAnsi="宋体" w:cs="仿宋" w:hint="eastAsia"/>
                <w:sz w:val="24"/>
              </w:rPr>
            </w:pPr>
            <w:r>
              <w:rPr>
                <w:rFonts w:ascii="Segoe UI Symbol" w:hAnsi="Segoe UI Symbol" w:cs="Segoe UI Symbol"/>
                <w:sz w:val="24"/>
              </w:rPr>
              <w:t>☑</w:t>
            </w:r>
            <w:r>
              <w:rPr>
                <w:rFonts w:ascii="宋体" w:hAnsi="宋体" w:cs="宋体"/>
                <w:sz w:val="24"/>
              </w:rPr>
              <w:t>运行声音无异常现象</w:t>
            </w:r>
          </w:p>
        </w:tc>
      </w:tr>
    </w:tbl>
    <w:p w14:paraId="4561566B" w14:textId="77777777" w:rsidR="00AC4218" w:rsidRDefault="00000000">
      <w:pPr>
        <w:spacing w:line="360" w:lineRule="auto"/>
        <w:rPr>
          <w:rFonts w:ascii="宋体" w:hAnsi="宋体" w:cs="宋体" w:hint="eastAsia"/>
          <w:sz w:val="24"/>
        </w:rPr>
      </w:pPr>
      <w:r>
        <w:rPr>
          <w:rFonts w:ascii="宋体" w:hAnsi="宋体" w:cs="宋体"/>
          <w:sz w:val="24"/>
        </w:rPr>
        <w:lastRenderedPageBreak/>
        <w:t>（三）技术服务具体要求</w:t>
      </w:r>
    </w:p>
    <w:p w14:paraId="423D12A0" w14:textId="77777777" w:rsidR="00AC4218" w:rsidRDefault="00000000">
      <w:pPr>
        <w:spacing w:line="360" w:lineRule="auto"/>
        <w:rPr>
          <w:rFonts w:ascii="宋体" w:hAnsi="宋体" w:cs="宋体" w:hint="eastAsia"/>
          <w:sz w:val="24"/>
        </w:rPr>
      </w:pPr>
      <w:r>
        <w:rPr>
          <w:rFonts w:ascii="宋体" w:hAnsi="宋体" w:cs="宋体"/>
          <w:sz w:val="24"/>
        </w:rPr>
        <w:t>1、</w:t>
      </w:r>
      <w:r>
        <w:rPr>
          <w:rFonts w:ascii="宋体" w:hAnsi="宋体" w:cs="宋体" w:hint="eastAsia"/>
          <w:sz w:val="24"/>
        </w:rPr>
        <w:t>依据电力行业规程及电气运行要求，高压电气设备年度维保方案确定为每月一次清扫作业及每月一次常态化巡视，项目维护期内完成两次预防性试验。</w:t>
      </w:r>
      <w:r>
        <w:rPr>
          <w:rFonts w:ascii="宋体" w:hAnsi="宋体" w:cs="宋体"/>
          <w:sz w:val="24"/>
        </w:rPr>
        <w:t>第一次于6月1日前完成，第二次于合同期限内完成</w:t>
      </w:r>
      <w:r>
        <w:rPr>
          <w:rFonts w:ascii="宋体" w:hAnsi="宋体" w:cs="宋体" w:hint="eastAsia"/>
          <w:sz w:val="24"/>
        </w:rPr>
        <w:t>。相关工作完成后出具正式试验报告。</w:t>
      </w:r>
    </w:p>
    <w:p w14:paraId="3C00501A" w14:textId="77777777" w:rsidR="00AC4218" w:rsidRDefault="00000000">
      <w:pPr>
        <w:spacing w:line="360" w:lineRule="auto"/>
        <w:rPr>
          <w:rFonts w:ascii="宋体" w:hAnsi="宋体" w:cs="宋体" w:hint="eastAsia"/>
          <w:sz w:val="24"/>
        </w:rPr>
      </w:pPr>
      <w:r>
        <w:rPr>
          <w:rFonts w:ascii="宋体" w:hAnsi="宋体" w:cs="宋体"/>
          <w:sz w:val="24"/>
        </w:rPr>
        <w:t>2、按照电力行业相关规定及电气运行规程的要求对继电保护装置进行校验。</w:t>
      </w:r>
    </w:p>
    <w:p w14:paraId="730DD653" w14:textId="77777777" w:rsidR="00AC4218" w:rsidRDefault="00000000">
      <w:pPr>
        <w:spacing w:line="360" w:lineRule="auto"/>
        <w:rPr>
          <w:rFonts w:ascii="宋体" w:hAnsi="宋体" w:cs="宋体" w:hint="eastAsia"/>
          <w:sz w:val="24"/>
        </w:rPr>
      </w:pPr>
      <w:r>
        <w:rPr>
          <w:rFonts w:ascii="宋体" w:hAnsi="宋体" w:cs="宋体"/>
          <w:sz w:val="24"/>
        </w:rPr>
        <w:t>3、按照电力行业相关规定及电气运行规程的要求对高压电气设备清扫检修。</w:t>
      </w:r>
    </w:p>
    <w:p w14:paraId="74E42908" w14:textId="77777777" w:rsidR="00AC4218" w:rsidRDefault="00000000">
      <w:pPr>
        <w:spacing w:line="360" w:lineRule="auto"/>
        <w:rPr>
          <w:rFonts w:ascii="宋体" w:hAnsi="宋体" w:cs="宋体" w:hint="eastAsia"/>
          <w:sz w:val="24"/>
        </w:rPr>
      </w:pPr>
      <w:r>
        <w:rPr>
          <w:rFonts w:ascii="宋体" w:hAnsi="宋体" w:cs="宋体"/>
          <w:sz w:val="24"/>
        </w:rPr>
        <w:t>4、按电力行业相关规定及电气运行规程的要求低压电气设备清扫检修。</w:t>
      </w:r>
    </w:p>
    <w:p w14:paraId="700713E9" w14:textId="77777777" w:rsidR="00AC4218" w:rsidRDefault="00000000">
      <w:pPr>
        <w:spacing w:line="360" w:lineRule="auto"/>
        <w:rPr>
          <w:rFonts w:ascii="宋体" w:hAnsi="宋体" w:cs="宋体" w:hint="eastAsia"/>
          <w:sz w:val="24"/>
        </w:rPr>
      </w:pPr>
      <w:r>
        <w:rPr>
          <w:rFonts w:ascii="宋体" w:hAnsi="宋体" w:cs="宋体"/>
          <w:sz w:val="24"/>
        </w:rPr>
        <w:t>5、制作电气一次接线图模拟图版。</w:t>
      </w:r>
    </w:p>
    <w:p w14:paraId="5A93C329" w14:textId="77777777" w:rsidR="00AC4218" w:rsidRDefault="00000000">
      <w:pPr>
        <w:spacing w:line="360" w:lineRule="auto"/>
        <w:rPr>
          <w:rFonts w:ascii="宋体" w:hAnsi="宋体" w:cs="宋体" w:hint="eastAsia"/>
          <w:sz w:val="24"/>
        </w:rPr>
      </w:pPr>
      <w:r>
        <w:rPr>
          <w:rFonts w:ascii="宋体" w:hAnsi="宋体" w:cs="宋体"/>
          <w:sz w:val="24"/>
        </w:rPr>
        <w:t>6、准备相关常用备品备件</w:t>
      </w:r>
    </w:p>
    <w:p w14:paraId="71B2DCED" w14:textId="77777777" w:rsidR="00AC4218" w:rsidRDefault="00000000">
      <w:pPr>
        <w:spacing w:line="360" w:lineRule="auto"/>
        <w:rPr>
          <w:rFonts w:ascii="宋体" w:hAnsi="宋体" w:cs="宋体" w:hint="eastAsia"/>
          <w:sz w:val="24"/>
        </w:rPr>
      </w:pPr>
      <w:r>
        <w:rPr>
          <w:rFonts w:ascii="宋体" w:hAnsi="宋体" w:cs="宋体"/>
          <w:sz w:val="24"/>
        </w:rPr>
        <w:t>（四）服务期限：202</w:t>
      </w:r>
      <w:r>
        <w:rPr>
          <w:rFonts w:ascii="宋体" w:hAnsi="宋体" w:cs="宋体" w:hint="eastAsia"/>
          <w:sz w:val="24"/>
        </w:rPr>
        <w:t>6</w:t>
      </w:r>
      <w:r>
        <w:rPr>
          <w:rFonts w:ascii="宋体" w:hAnsi="宋体" w:cs="宋体"/>
          <w:sz w:val="24"/>
        </w:rPr>
        <w:t>年4月1日起至2026年</w:t>
      </w:r>
      <w:r>
        <w:rPr>
          <w:rFonts w:ascii="宋体" w:hAnsi="宋体" w:cs="宋体" w:hint="eastAsia"/>
          <w:sz w:val="24"/>
        </w:rPr>
        <w:t>12</w:t>
      </w:r>
      <w:r>
        <w:rPr>
          <w:rFonts w:ascii="宋体" w:hAnsi="宋体" w:cs="宋体"/>
          <w:sz w:val="24"/>
        </w:rPr>
        <w:t>月31日。</w:t>
      </w:r>
    </w:p>
    <w:p w14:paraId="75D2528D" w14:textId="77777777" w:rsidR="00AC4218" w:rsidRDefault="00000000">
      <w:pPr>
        <w:spacing w:line="360" w:lineRule="auto"/>
        <w:rPr>
          <w:rFonts w:ascii="宋体" w:hAnsi="宋体" w:cs="宋体" w:hint="eastAsia"/>
          <w:sz w:val="24"/>
        </w:rPr>
      </w:pPr>
      <w:r>
        <w:rPr>
          <w:rFonts w:ascii="宋体" w:hAnsi="宋体" w:cs="宋体"/>
          <w:sz w:val="24"/>
        </w:rPr>
        <w:t>五、服务地点：采购人指定区域。</w:t>
      </w:r>
    </w:p>
    <w:p w14:paraId="20B5DF24" w14:textId="77777777" w:rsidR="00AC4218" w:rsidRDefault="00000000">
      <w:pPr>
        <w:spacing w:line="360" w:lineRule="auto"/>
        <w:rPr>
          <w:rFonts w:ascii="宋体" w:hAnsi="宋体" w:cs="宋体" w:hint="eastAsia"/>
          <w:sz w:val="24"/>
        </w:rPr>
      </w:pPr>
      <w:r>
        <w:rPr>
          <w:rFonts w:ascii="宋体" w:hAnsi="宋体" w:cs="宋体"/>
          <w:sz w:val="24"/>
        </w:rPr>
        <w:t>六、人员要求：朝阳区内以姚家园路为界限，分为北区与南区两个区域，人员团队须能满足两个区域同时开展工作的要求。应各自分别明确相关区域负责人，方便后续相关工作的进行与采购人的管理。</w:t>
      </w:r>
    </w:p>
    <w:p w14:paraId="7C3E1B8D" w14:textId="77777777" w:rsidR="00AC4218" w:rsidRDefault="00AC4218">
      <w:pPr>
        <w:spacing w:line="360" w:lineRule="auto"/>
        <w:jc w:val="center"/>
        <w:rPr>
          <w:rFonts w:ascii="宋体" w:hAnsi="宋体" w:hint="eastAsia"/>
          <w:b/>
          <w:sz w:val="36"/>
          <w:szCs w:val="36"/>
        </w:rPr>
      </w:pPr>
    </w:p>
    <w:p w14:paraId="75B3E841" w14:textId="77777777" w:rsidR="00AC4218" w:rsidRDefault="00AC4218">
      <w:pPr>
        <w:spacing w:line="360" w:lineRule="auto"/>
        <w:jc w:val="center"/>
        <w:rPr>
          <w:rFonts w:ascii="宋体" w:hAnsi="宋体" w:hint="eastAsia"/>
          <w:b/>
          <w:sz w:val="36"/>
          <w:szCs w:val="36"/>
        </w:rPr>
      </w:pPr>
    </w:p>
    <w:p w14:paraId="11E20585" w14:textId="77777777" w:rsidR="00AC4218" w:rsidRDefault="00AC4218">
      <w:pPr>
        <w:spacing w:line="360" w:lineRule="auto"/>
        <w:jc w:val="center"/>
        <w:rPr>
          <w:rFonts w:ascii="宋体" w:hAnsi="宋体" w:hint="eastAsia"/>
          <w:b/>
          <w:sz w:val="36"/>
          <w:szCs w:val="36"/>
        </w:rPr>
      </w:pPr>
    </w:p>
    <w:p w14:paraId="26FA7531" w14:textId="77777777" w:rsidR="00AC4218" w:rsidRDefault="00AC4218">
      <w:pPr>
        <w:spacing w:line="360" w:lineRule="auto"/>
        <w:jc w:val="center"/>
        <w:rPr>
          <w:rFonts w:ascii="宋体" w:hAnsi="宋体" w:hint="eastAsia"/>
          <w:b/>
          <w:sz w:val="36"/>
          <w:szCs w:val="36"/>
        </w:rPr>
      </w:pPr>
    </w:p>
    <w:p w14:paraId="716EA347" w14:textId="77777777" w:rsidR="00AC4218" w:rsidRDefault="00AC4218">
      <w:pPr>
        <w:spacing w:line="360" w:lineRule="auto"/>
        <w:jc w:val="center"/>
        <w:rPr>
          <w:rFonts w:ascii="宋体" w:hAnsi="宋体" w:hint="eastAsia"/>
          <w:b/>
          <w:sz w:val="36"/>
          <w:szCs w:val="36"/>
        </w:rPr>
      </w:pPr>
    </w:p>
    <w:p w14:paraId="3C7AC9C3" w14:textId="77777777" w:rsidR="00AC4218" w:rsidRDefault="00AC4218">
      <w:pPr>
        <w:spacing w:line="360" w:lineRule="auto"/>
        <w:jc w:val="center"/>
        <w:rPr>
          <w:rFonts w:ascii="宋体" w:hAnsi="宋体" w:hint="eastAsia"/>
          <w:b/>
          <w:sz w:val="36"/>
          <w:szCs w:val="36"/>
        </w:rPr>
      </w:pPr>
    </w:p>
    <w:p w14:paraId="4D9B1821" w14:textId="77777777" w:rsidR="00AC4218" w:rsidRDefault="00AC4218">
      <w:pPr>
        <w:spacing w:line="360" w:lineRule="auto"/>
        <w:jc w:val="center"/>
        <w:rPr>
          <w:rFonts w:ascii="宋体" w:hAnsi="宋体" w:hint="eastAsia"/>
          <w:b/>
          <w:sz w:val="36"/>
          <w:szCs w:val="36"/>
        </w:rPr>
      </w:pPr>
    </w:p>
    <w:p w14:paraId="51F97F1B" w14:textId="77777777" w:rsidR="00AC4218" w:rsidRDefault="00AC4218">
      <w:pPr>
        <w:spacing w:line="360" w:lineRule="auto"/>
        <w:jc w:val="center"/>
        <w:rPr>
          <w:rFonts w:ascii="宋体" w:hAnsi="宋体" w:hint="eastAsia"/>
          <w:b/>
          <w:sz w:val="36"/>
          <w:szCs w:val="36"/>
        </w:rPr>
      </w:pPr>
    </w:p>
    <w:p w14:paraId="057C8A62" w14:textId="77777777" w:rsidR="00AC4218" w:rsidRDefault="00AC4218">
      <w:pPr>
        <w:spacing w:line="360" w:lineRule="auto"/>
        <w:rPr>
          <w:rFonts w:ascii="宋体" w:hAnsi="宋体" w:hint="eastAsia"/>
          <w:b/>
          <w:sz w:val="36"/>
          <w:szCs w:val="36"/>
        </w:rPr>
        <w:sectPr w:rsidR="00AC4218">
          <w:headerReference w:type="default" r:id="rId14"/>
          <w:footerReference w:type="default" r:id="rId15"/>
          <w:pgSz w:w="11906" w:h="16838"/>
          <w:pgMar w:top="1134" w:right="1286" w:bottom="1134" w:left="1440" w:header="709" w:footer="992" w:gutter="0"/>
          <w:pgNumType w:start="1"/>
          <w:cols w:space="720"/>
          <w:docGrid w:type="lines" w:linePitch="312"/>
        </w:sectPr>
      </w:pPr>
    </w:p>
    <w:p w14:paraId="15D5854E" w14:textId="77777777" w:rsidR="00AC4218" w:rsidRDefault="00000000">
      <w:pPr>
        <w:spacing w:line="360" w:lineRule="auto"/>
        <w:jc w:val="center"/>
        <w:outlineLvl w:val="0"/>
        <w:rPr>
          <w:rFonts w:ascii="宋体" w:hAnsi="宋体" w:hint="eastAsia"/>
          <w:b/>
          <w:sz w:val="36"/>
          <w:szCs w:val="36"/>
        </w:rPr>
      </w:pPr>
      <w:bookmarkStart w:id="565" w:name="_Toc165576332"/>
      <w:r>
        <w:rPr>
          <w:rFonts w:ascii="宋体" w:hAnsi="宋体"/>
          <w:b/>
          <w:sz w:val="36"/>
          <w:szCs w:val="36"/>
        </w:rPr>
        <w:lastRenderedPageBreak/>
        <w:t>第</w:t>
      </w:r>
      <w:r>
        <w:rPr>
          <w:rFonts w:ascii="宋体" w:hAnsi="宋体" w:hint="eastAsia"/>
          <w:b/>
          <w:sz w:val="36"/>
          <w:szCs w:val="36"/>
        </w:rPr>
        <w:t>五</w:t>
      </w:r>
      <w:r>
        <w:rPr>
          <w:rFonts w:ascii="宋体" w:hAnsi="宋体"/>
          <w:b/>
          <w:sz w:val="36"/>
          <w:szCs w:val="36"/>
        </w:rPr>
        <w:t>章   合同草案条款</w:t>
      </w:r>
      <w:bookmarkEnd w:id="565"/>
    </w:p>
    <w:p w14:paraId="3B67C18D" w14:textId="77777777" w:rsidR="00AC4218" w:rsidRDefault="00AC4218"/>
    <w:p w14:paraId="16790B40" w14:textId="77777777" w:rsidR="00AC4218" w:rsidRDefault="00000000">
      <w:pPr>
        <w:spacing w:line="360" w:lineRule="auto"/>
        <w:rPr>
          <w:rFonts w:ascii="仿宋" w:eastAsia="仿宋" w:hAnsi="仿宋" w:hint="eastAsia"/>
          <w:sz w:val="24"/>
        </w:rPr>
      </w:pPr>
      <w:bookmarkStart w:id="566" w:name="OLE_LINK9"/>
      <w:r>
        <w:rPr>
          <w:rFonts w:ascii="仿宋" w:eastAsia="仿宋" w:hAnsi="仿宋"/>
          <w:sz w:val="24"/>
        </w:rPr>
        <w:t>编号：</w:t>
      </w:r>
    </w:p>
    <w:p w14:paraId="3CB16599" w14:textId="77777777" w:rsidR="00AC4218" w:rsidRDefault="00AC4218">
      <w:pPr>
        <w:spacing w:line="360" w:lineRule="auto"/>
        <w:rPr>
          <w:rFonts w:ascii="仿宋" w:eastAsia="仿宋" w:hAnsi="仿宋" w:hint="eastAsia"/>
          <w:sz w:val="24"/>
        </w:rPr>
      </w:pPr>
    </w:p>
    <w:p w14:paraId="7C938621" w14:textId="77777777" w:rsidR="00AC4218" w:rsidRDefault="00AC4218">
      <w:pPr>
        <w:spacing w:line="360" w:lineRule="auto"/>
        <w:rPr>
          <w:rFonts w:ascii="仿宋" w:eastAsia="仿宋" w:hAnsi="仿宋" w:hint="eastAsia"/>
          <w:sz w:val="24"/>
        </w:rPr>
      </w:pPr>
    </w:p>
    <w:p w14:paraId="428DA13D" w14:textId="77777777" w:rsidR="00AC4218" w:rsidRDefault="00AC4218">
      <w:pPr>
        <w:spacing w:line="360" w:lineRule="auto"/>
        <w:rPr>
          <w:rFonts w:ascii="仿宋" w:eastAsia="仿宋" w:hAnsi="仿宋" w:hint="eastAsia"/>
          <w:sz w:val="24"/>
        </w:rPr>
      </w:pPr>
    </w:p>
    <w:p w14:paraId="4E6F87BD" w14:textId="77777777" w:rsidR="00AC4218" w:rsidRDefault="00AC4218">
      <w:pPr>
        <w:spacing w:line="360" w:lineRule="auto"/>
        <w:rPr>
          <w:rFonts w:ascii="仿宋" w:eastAsia="仿宋" w:hAnsi="仿宋" w:hint="eastAsia"/>
          <w:sz w:val="24"/>
        </w:rPr>
      </w:pPr>
    </w:p>
    <w:p w14:paraId="27B72AB0" w14:textId="77777777" w:rsidR="00AC4218" w:rsidRDefault="00000000">
      <w:pPr>
        <w:spacing w:line="360" w:lineRule="auto"/>
        <w:jc w:val="center"/>
        <w:rPr>
          <w:rFonts w:ascii="仿宋" w:eastAsia="仿宋" w:hAnsi="仿宋" w:hint="eastAsia"/>
          <w:sz w:val="44"/>
          <w:szCs w:val="44"/>
        </w:rPr>
      </w:pPr>
      <w:r>
        <w:rPr>
          <w:rFonts w:ascii="仿宋" w:eastAsia="仿宋" w:hAnsi="仿宋" w:hint="eastAsia"/>
          <w:sz w:val="44"/>
          <w:szCs w:val="44"/>
        </w:rPr>
        <w:t xml:space="preserve">  电气设备代维服务合同</w:t>
      </w:r>
    </w:p>
    <w:p w14:paraId="081FE513" w14:textId="77777777" w:rsidR="00AC4218" w:rsidRDefault="00AC4218">
      <w:pPr>
        <w:spacing w:line="360" w:lineRule="auto"/>
        <w:rPr>
          <w:rFonts w:ascii="仿宋" w:eastAsia="仿宋" w:hAnsi="仿宋" w:hint="eastAsia"/>
          <w:sz w:val="24"/>
        </w:rPr>
      </w:pPr>
    </w:p>
    <w:p w14:paraId="4AA3BE6D" w14:textId="77777777" w:rsidR="00AC4218" w:rsidRDefault="00AC4218">
      <w:pPr>
        <w:spacing w:line="360" w:lineRule="auto"/>
        <w:rPr>
          <w:rFonts w:ascii="仿宋" w:eastAsia="仿宋" w:hAnsi="仿宋" w:hint="eastAsia"/>
          <w:sz w:val="24"/>
        </w:rPr>
      </w:pPr>
    </w:p>
    <w:p w14:paraId="06CD421A" w14:textId="77777777" w:rsidR="00AC4218" w:rsidRDefault="00AC4218">
      <w:pPr>
        <w:spacing w:line="360" w:lineRule="auto"/>
        <w:rPr>
          <w:rFonts w:ascii="仿宋" w:eastAsia="仿宋" w:hAnsi="仿宋" w:hint="eastAsia"/>
          <w:sz w:val="24"/>
        </w:rPr>
      </w:pPr>
    </w:p>
    <w:p w14:paraId="0B6DA582" w14:textId="77777777" w:rsidR="00AC4218" w:rsidRDefault="00AC4218">
      <w:pPr>
        <w:spacing w:line="360" w:lineRule="auto"/>
        <w:rPr>
          <w:rFonts w:ascii="仿宋" w:eastAsia="仿宋" w:hAnsi="仿宋" w:hint="eastAsia"/>
          <w:sz w:val="24"/>
        </w:rPr>
      </w:pPr>
    </w:p>
    <w:p w14:paraId="08731956" w14:textId="77777777" w:rsidR="00AC4218" w:rsidRDefault="00AC4218">
      <w:pPr>
        <w:spacing w:line="360" w:lineRule="auto"/>
        <w:rPr>
          <w:rFonts w:ascii="仿宋" w:eastAsia="仿宋" w:hAnsi="仿宋" w:hint="eastAsia"/>
          <w:sz w:val="24"/>
        </w:rPr>
      </w:pPr>
    </w:p>
    <w:p w14:paraId="429FB90E" w14:textId="77777777" w:rsidR="00AC4218" w:rsidRDefault="00AC4218">
      <w:pPr>
        <w:spacing w:line="360" w:lineRule="auto"/>
        <w:rPr>
          <w:rFonts w:ascii="仿宋" w:eastAsia="仿宋" w:hAnsi="仿宋" w:hint="eastAsia"/>
          <w:sz w:val="24"/>
        </w:rPr>
      </w:pPr>
    </w:p>
    <w:p w14:paraId="048B2C80" w14:textId="77777777" w:rsidR="00AC4218" w:rsidRDefault="00AC4218">
      <w:pPr>
        <w:spacing w:line="360" w:lineRule="auto"/>
        <w:rPr>
          <w:rFonts w:ascii="仿宋" w:eastAsia="仿宋" w:hAnsi="仿宋" w:hint="eastAsia"/>
          <w:sz w:val="24"/>
        </w:rPr>
      </w:pPr>
    </w:p>
    <w:p w14:paraId="6A36D8E1" w14:textId="77777777" w:rsidR="00AC4218" w:rsidRDefault="00AC4218">
      <w:pPr>
        <w:spacing w:line="360" w:lineRule="auto"/>
        <w:rPr>
          <w:rFonts w:ascii="仿宋" w:eastAsia="仿宋" w:hAnsi="仿宋" w:hint="eastAsia"/>
          <w:sz w:val="24"/>
        </w:rPr>
      </w:pPr>
    </w:p>
    <w:p w14:paraId="552B1A49" w14:textId="77777777" w:rsidR="00AC4218" w:rsidRDefault="00AC4218">
      <w:pPr>
        <w:spacing w:line="360" w:lineRule="auto"/>
        <w:rPr>
          <w:rFonts w:ascii="仿宋" w:eastAsia="仿宋" w:hAnsi="仿宋" w:hint="eastAsia"/>
          <w:sz w:val="24"/>
        </w:rPr>
      </w:pPr>
    </w:p>
    <w:p w14:paraId="719C4798" w14:textId="77777777" w:rsidR="00AC4218" w:rsidRDefault="00AC4218">
      <w:pPr>
        <w:spacing w:line="360" w:lineRule="auto"/>
        <w:rPr>
          <w:rFonts w:ascii="仿宋" w:eastAsia="仿宋" w:hAnsi="仿宋" w:hint="eastAsia"/>
          <w:sz w:val="24"/>
        </w:rPr>
      </w:pPr>
    </w:p>
    <w:p w14:paraId="137393B3" w14:textId="77777777" w:rsidR="00AC4218" w:rsidRDefault="00AC4218">
      <w:pPr>
        <w:spacing w:line="360" w:lineRule="auto"/>
        <w:rPr>
          <w:rFonts w:ascii="仿宋" w:eastAsia="仿宋" w:hAnsi="仿宋" w:hint="eastAsia"/>
          <w:sz w:val="24"/>
        </w:rPr>
      </w:pPr>
    </w:p>
    <w:p w14:paraId="53F5E8B5" w14:textId="77777777" w:rsidR="00AC4218" w:rsidRDefault="00AC4218">
      <w:pPr>
        <w:spacing w:line="360" w:lineRule="auto"/>
        <w:rPr>
          <w:rFonts w:ascii="仿宋" w:eastAsia="仿宋" w:hAnsi="仿宋" w:hint="eastAsia"/>
          <w:sz w:val="24"/>
        </w:rPr>
      </w:pPr>
    </w:p>
    <w:p w14:paraId="1BED47D1" w14:textId="77777777" w:rsidR="00AC4218" w:rsidRDefault="00AC4218">
      <w:pPr>
        <w:spacing w:line="360" w:lineRule="auto"/>
        <w:rPr>
          <w:rFonts w:ascii="仿宋" w:eastAsia="仿宋" w:hAnsi="仿宋" w:hint="eastAsia"/>
          <w:sz w:val="24"/>
        </w:rPr>
      </w:pPr>
    </w:p>
    <w:p w14:paraId="78E8CB27" w14:textId="77777777" w:rsidR="00AC4218" w:rsidRDefault="00000000">
      <w:pPr>
        <w:spacing w:line="360" w:lineRule="auto"/>
        <w:ind w:firstLineChars="400" w:firstLine="960"/>
        <w:rPr>
          <w:rFonts w:ascii="仿宋" w:eastAsia="仿宋" w:hAnsi="仿宋" w:hint="eastAsia"/>
          <w:sz w:val="24"/>
          <w:u w:val="single"/>
        </w:rPr>
      </w:pPr>
      <w:r>
        <w:rPr>
          <w:rFonts w:ascii="仿宋" w:eastAsia="仿宋" w:hAnsi="仿宋"/>
          <w:sz w:val="24"/>
        </w:rPr>
        <w:t>项目名称：</w:t>
      </w:r>
      <w:r>
        <w:rPr>
          <w:rFonts w:ascii="仿宋" w:eastAsia="仿宋" w:hAnsi="仿宋" w:hint="eastAsia"/>
          <w:sz w:val="24"/>
          <w:u w:val="single"/>
        </w:rPr>
        <w:t>水利工程设施运行维护管理-供电设施维护服务</w:t>
      </w:r>
    </w:p>
    <w:p w14:paraId="15C69A25" w14:textId="77777777" w:rsidR="00AC4218" w:rsidRDefault="00AC4218">
      <w:pPr>
        <w:spacing w:line="360" w:lineRule="auto"/>
        <w:ind w:firstLineChars="400" w:firstLine="960"/>
        <w:jc w:val="center"/>
        <w:rPr>
          <w:rFonts w:ascii="仿宋" w:eastAsia="仿宋" w:hAnsi="仿宋" w:hint="eastAsia"/>
          <w:sz w:val="24"/>
        </w:rPr>
      </w:pPr>
    </w:p>
    <w:p w14:paraId="7F144465" w14:textId="77777777" w:rsidR="00AC4218" w:rsidRDefault="00000000">
      <w:pPr>
        <w:spacing w:line="360" w:lineRule="auto"/>
        <w:jc w:val="center"/>
        <w:rPr>
          <w:rFonts w:ascii="仿宋" w:eastAsia="仿宋" w:hAnsi="仿宋" w:hint="eastAsia"/>
          <w:sz w:val="24"/>
        </w:rPr>
        <w:sectPr w:rsidR="00AC4218">
          <w:pgSz w:w="11906" w:h="16838"/>
          <w:pgMar w:top="1440" w:right="1800" w:bottom="1440" w:left="1800" w:header="851" w:footer="992" w:gutter="0"/>
          <w:cols w:space="720"/>
          <w:docGrid w:type="lines" w:linePitch="312"/>
        </w:sectPr>
      </w:pPr>
      <w:r>
        <w:rPr>
          <w:rFonts w:ascii="仿宋" w:eastAsia="仿宋" w:hAnsi="仿宋"/>
          <w:sz w:val="24"/>
        </w:rPr>
        <w:t>签订日期：</w:t>
      </w:r>
      <w:r>
        <w:rPr>
          <w:rFonts w:ascii="仿宋" w:eastAsia="仿宋" w:hAnsi="仿宋" w:hint="eastAsia"/>
          <w:sz w:val="24"/>
        </w:rPr>
        <w:t xml:space="preserve"> </w:t>
      </w:r>
      <w:r>
        <w:rPr>
          <w:rFonts w:ascii="仿宋" w:eastAsia="仿宋" w:hAnsi="仿宋"/>
          <w:sz w:val="24"/>
        </w:rPr>
        <w:t xml:space="preserve">   年</w:t>
      </w:r>
      <w:r>
        <w:rPr>
          <w:rFonts w:ascii="仿宋" w:eastAsia="仿宋" w:hAnsi="仿宋" w:hint="eastAsia"/>
          <w:sz w:val="24"/>
        </w:rPr>
        <w:t xml:space="preserve"> </w:t>
      </w:r>
      <w:r>
        <w:rPr>
          <w:rFonts w:ascii="仿宋" w:eastAsia="仿宋" w:hAnsi="仿宋"/>
          <w:sz w:val="24"/>
        </w:rPr>
        <w:t xml:space="preserve">  月</w:t>
      </w:r>
      <w:r>
        <w:rPr>
          <w:rFonts w:ascii="仿宋" w:eastAsia="仿宋" w:hAnsi="仿宋" w:hint="eastAsia"/>
          <w:sz w:val="24"/>
        </w:rPr>
        <w:t xml:space="preserve"> </w:t>
      </w:r>
      <w:r>
        <w:rPr>
          <w:rFonts w:ascii="仿宋" w:eastAsia="仿宋" w:hAnsi="仿宋"/>
          <w:sz w:val="24"/>
        </w:rPr>
        <w:t xml:space="preserve">  日</w:t>
      </w:r>
    </w:p>
    <w:p w14:paraId="1AA5001C" w14:textId="77777777" w:rsidR="00AC4218" w:rsidRDefault="00000000">
      <w:pPr>
        <w:spacing w:line="360" w:lineRule="auto"/>
        <w:rPr>
          <w:rFonts w:ascii="仿宋" w:eastAsia="仿宋" w:hAnsi="仿宋" w:hint="eastAsia"/>
          <w:sz w:val="24"/>
        </w:rPr>
      </w:pPr>
      <w:r>
        <w:rPr>
          <w:rFonts w:ascii="仿宋" w:eastAsia="仿宋" w:hAnsi="仿宋"/>
          <w:sz w:val="24"/>
        </w:rPr>
        <w:lastRenderedPageBreak/>
        <w:t>甲方：</w:t>
      </w:r>
    </w:p>
    <w:p w14:paraId="4701FCA7" w14:textId="77777777" w:rsidR="00AC4218" w:rsidRDefault="00000000">
      <w:pPr>
        <w:spacing w:line="360" w:lineRule="auto"/>
        <w:rPr>
          <w:rFonts w:ascii="仿宋" w:eastAsia="仿宋" w:hAnsi="仿宋" w:hint="eastAsia"/>
          <w:sz w:val="24"/>
        </w:rPr>
      </w:pPr>
      <w:r>
        <w:rPr>
          <w:rFonts w:ascii="仿宋" w:eastAsia="仿宋" w:hAnsi="仿宋"/>
          <w:sz w:val="24"/>
        </w:rPr>
        <w:t>地址：</w:t>
      </w:r>
    </w:p>
    <w:p w14:paraId="32465B46" w14:textId="77777777" w:rsidR="00AC4218" w:rsidRDefault="00000000">
      <w:pPr>
        <w:spacing w:line="360" w:lineRule="auto"/>
        <w:rPr>
          <w:rFonts w:ascii="仿宋" w:eastAsia="仿宋" w:hAnsi="仿宋" w:hint="eastAsia"/>
          <w:sz w:val="24"/>
        </w:rPr>
      </w:pPr>
      <w:r>
        <w:rPr>
          <w:rFonts w:ascii="仿宋" w:eastAsia="仿宋" w:hAnsi="仿宋" w:hint="eastAsia"/>
          <w:sz w:val="24"/>
        </w:rPr>
        <w:t>法定代表人：</w:t>
      </w:r>
    </w:p>
    <w:p w14:paraId="502866A5" w14:textId="77777777" w:rsidR="00AC4218" w:rsidRDefault="00000000">
      <w:pPr>
        <w:spacing w:line="360" w:lineRule="auto"/>
        <w:rPr>
          <w:rFonts w:ascii="仿宋" w:eastAsia="仿宋" w:hAnsi="仿宋" w:hint="eastAsia"/>
          <w:sz w:val="24"/>
        </w:rPr>
      </w:pPr>
      <w:r>
        <w:rPr>
          <w:rFonts w:ascii="仿宋" w:eastAsia="仿宋" w:hAnsi="仿宋"/>
          <w:sz w:val="24"/>
        </w:rPr>
        <w:t>电话：</w:t>
      </w:r>
    </w:p>
    <w:p w14:paraId="38F69618" w14:textId="77777777" w:rsidR="00AC4218" w:rsidRDefault="00000000">
      <w:pPr>
        <w:spacing w:line="360" w:lineRule="auto"/>
        <w:rPr>
          <w:rFonts w:ascii="仿宋" w:eastAsia="仿宋" w:hAnsi="仿宋" w:hint="eastAsia"/>
          <w:sz w:val="24"/>
        </w:rPr>
      </w:pPr>
      <w:r>
        <w:rPr>
          <w:rFonts w:ascii="仿宋" w:eastAsia="仿宋" w:hAnsi="仿宋"/>
          <w:sz w:val="24"/>
        </w:rPr>
        <w:t>邮箱：</w:t>
      </w:r>
    </w:p>
    <w:p w14:paraId="66E8DB80" w14:textId="77777777" w:rsidR="00AC4218" w:rsidRDefault="00AC4218">
      <w:pPr>
        <w:spacing w:line="360" w:lineRule="auto"/>
        <w:rPr>
          <w:rFonts w:ascii="仿宋" w:eastAsia="仿宋" w:hAnsi="仿宋" w:hint="eastAsia"/>
          <w:sz w:val="24"/>
        </w:rPr>
      </w:pPr>
    </w:p>
    <w:p w14:paraId="0E39B3F7" w14:textId="77777777" w:rsidR="00AC4218" w:rsidRDefault="00000000">
      <w:pPr>
        <w:spacing w:line="360" w:lineRule="auto"/>
        <w:rPr>
          <w:rFonts w:ascii="仿宋" w:eastAsia="仿宋" w:hAnsi="仿宋" w:hint="eastAsia"/>
          <w:sz w:val="24"/>
        </w:rPr>
      </w:pPr>
      <w:r>
        <w:rPr>
          <w:rFonts w:ascii="仿宋" w:eastAsia="仿宋" w:hAnsi="仿宋"/>
          <w:sz w:val="24"/>
        </w:rPr>
        <w:t>乙方：</w:t>
      </w:r>
    </w:p>
    <w:p w14:paraId="56B9C4E0" w14:textId="77777777" w:rsidR="00AC4218" w:rsidRDefault="00000000">
      <w:pPr>
        <w:spacing w:line="360" w:lineRule="auto"/>
        <w:rPr>
          <w:rFonts w:ascii="仿宋" w:eastAsia="仿宋" w:hAnsi="仿宋" w:hint="eastAsia"/>
          <w:sz w:val="24"/>
        </w:rPr>
      </w:pPr>
      <w:r>
        <w:rPr>
          <w:rFonts w:ascii="仿宋" w:eastAsia="仿宋" w:hAnsi="仿宋"/>
          <w:sz w:val="24"/>
        </w:rPr>
        <w:t>地址：</w:t>
      </w:r>
    </w:p>
    <w:p w14:paraId="2FC29D6B" w14:textId="77777777" w:rsidR="00AC4218" w:rsidRDefault="00000000">
      <w:pPr>
        <w:spacing w:line="360" w:lineRule="auto"/>
        <w:rPr>
          <w:rFonts w:ascii="仿宋" w:eastAsia="仿宋" w:hAnsi="仿宋" w:hint="eastAsia"/>
          <w:sz w:val="24"/>
        </w:rPr>
      </w:pPr>
      <w:r>
        <w:rPr>
          <w:rFonts w:ascii="仿宋" w:eastAsia="仿宋" w:hAnsi="仿宋" w:hint="eastAsia"/>
          <w:sz w:val="24"/>
        </w:rPr>
        <w:t>法定代表人：</w:t>
      </w:r>
    </w:p>
    <w:p w14:paraId="581DD5C1" w14:textId="77777777" w:rsidR="00AC4218" w:rsidRDefault="00000000">
      <w:pPr>
        <w:spacing w:line="360" w:lineRule="auto"/>
        <w:rPr>
          <w:rFonts w:ascii="仿宋" w:eastAsia="仿宋" w:hAnsi="仿宋" w:hint="eastAsia"/>
          <w:sz w:val="24"/>
        </w:rPr>
      </w:pPr>
      <w:r>
        <w:rPr>
          <w:rFonts w:ascii="仿宋" w:eastAsia="仿宋" w:hAnsi="仿宋"/>
          <w:sz w:val="24"/>
        </w:rPr>
        <w:t>电话：</w:t>
      </w:r>
    </w:p>
    <w:p w14:paraId="0B9E3CAF" w14:textId="77777777" w:rsidR="00AC4218" w:rsidRDefault="00000000">
      <w:pPr>
        <w:spacing w:line="360" w:lineRule="auto"/>
        <w:rPr>
          <w:rFonts w:ascii="仿宋" w:eastAsia="仿宋" w:hAnsi="仿宋" w:hint="eastAsia"/>
          <w:sz w:val="24"/>
        </w:rPr>
      </w:pPr>
      <w:r>
        <w:rPr>
          <w:rFonts w:ascii="仿宋" w:eastAsia="仿宋" w:hAnsi="仿宋"/>
          <w:sz w:val="24"/>
        </w:rPr>
        <w:t>邮箱：</w:t>
      </w:r>
    </w:p>
    <w:p w14:paraId="508ACACF" w14:textId="77777777" w:rsidR="00AC4218" w:rsidRDefault="00AC4218">
      <w:pPr>
        <w:spacing w:line="360" w:lineRule="auto"/>
        <w:rPr>
          <w:rFonts w:ascii="仿宋" w:eastAsia="仿宋" w:hAnsi="仿宋" w:hint="eastAsia"/>
          <w:sz w:val="24"/>
        </w:rPr>
      </w:pPr>
    </w:p>
    <w:p w14:paraId="77933ABE" w14:textId="77777777" w:rsidR="00AC4218" w:rsidRDefault="00AC4218">
      <w:pPr>
        <w:spacing w:line="360" w:lineRule="auto"/>
        <w:rPr>
          <w:rFonts w:ascii="仿宋" w:eastAsia="仿宋" w:hAnsi="仿宋" w:hint="eastAsia"/>
          <w:sz w:val="24"/>
        </w:rPr>
      </w:pPr>
    </w:p>
    <w:p w14:paraId="6641792B"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sz w:val="24"/>
        </w:rPr>
        <w:t>为保障用电单位电气设备安全、经济的运行，根据《中华人民共和国民法典》、《中华人民共和国电力法》、《电力供应与使用条例》、《供电营业规则》和北京市电力行业管理文件等的有关规定，甲方委托乙方实行电气设备代维护服务工作，订立本合同。</w:t>
      </w:r>
    </w:p>
    <w:p w14:paraId="78D2410E" w14:textId="77777777" w:rsidR="00AC4218" w:rsidRDefault="00AC4218">
      <w:pPr>
        <w:spacing w:line="360" w:lineRule="auto"/>
        <w:rPr>
          <w:rFonts w:ascii="仿宋" w:eastAsia="仿宋" w:hAnsi="仿宋" w:hint="eastAsia"/>
          <w:sz w:val="24"/>
        </w:rPr>
      </w:pPr>
    </w:p>
    <w:p w14:paraId="3516BF81" w14:textId="77777777" w:rsidR="00AC4218" w:rsidRDefault="00000000">
      <w:pPr>
        <w:spacing w:line="360" w:lineRule="auto"/>
        <w:rPr>
          <w:rFonts w:ascii="仿宋" w:eastAsia="仿宋" w:hAnsi="仿宋" w:hint="eastAsia"/>
          <w:b/>
          <w:sz w:val="24"/>
        </w:rPr>
      </w:pPr>
      <w:r>
        <w:rPr>
          <w:rFonts w:ascii="仿宋" w:eastAsia="仿宋" w:hAnsi="仿宋"/>
          <w:b/>
          <w:sz w:val="24"/>
        </w:rPr>
        <w:t>第</w:t>
      </w:r>
      <w:r>
        <w:rPr>
          <w:rFonts w:ascii="仿宋" w:eastAsia="仿宋" w:hAnsi="仿宋" w:hint="eastAsia"/>
          <w:b/>
          <w:sz w:val="24"/>
        </w:rPr>
        <w:t>一</w:t>
      </w:r>
      <w:r>
        <w:rPr>
          <w:rFonts w:ascii="仿宋" w:eastAsia="仿宋" w:hAnsi="仿宋"/>
          <w:b/>
          <w:sz w:val="24"/>
        </w:rPr>
        <w:t>条</w:t>
      </w:r>
      <w:r>
        <w:rPr>
          <w:rFonts w:ascii="仿宋" w:eastAsia="仿宋" w:hAnsi="仿宋" w:hint="eastAsia"/>
          <w:b/>
          <w:sz w:val="24"/>
        </w:rPr>
        <w:t xml:space="preserve"> 乙方代维护管理范围</w:t>
      </w:r>
    </w:p>
    <w:p w14:paraId="44BD96CC"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（1）闸房变配电室40座；箱变52台；柱变6台。</w:t>
      </w:r>
    </w:p>
    <w:p w14:paraId="384EEF45"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（2）主要设备包括：</w:t>
      </w:r>
    </w:p>
    <w:p w14:paraId="473DF7C4"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闸房变配电室：低压柜102台，低压电缆40条；</w:t>
      </w:r>
    </w:p>
    <w:p w14:paraId="2F5701E8"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箱变：高压柜156台，低压柜187台，变压器52台，高压电缆52条；</w:t>
      </w:r>
    </w:p>
    <w:p w14:paraId="37F0E3BE"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柱变：低压综合计量箱6台，低压电容补偿箱6台，变压器6台，低压电缆6条。</w:t>
      </w:r>
    </w:p>
    <w:p w14:paraId="2F5DCE49" w14:textId="77777777" w:rsidR="00AC4218" w:rsidRDefault="00000000">
      <w:pPr>
        <w:spacing w:line="360" w:lineRule="auto"/>
        <w:rPr>
          <w:rFonts w:ascii="仿宋" w:eastAsia="仿宋" w:hAnsi="仿宋" w:hint="eastAsia"/>
          <w:b/>
          <w:sz w:val="24"/>
        </w:rPr>
      </w:pPr>
      <w:r>
        <w:rPr>
          <w:rFonts w:ascii="仿宋" w:eastAsia="仿宋" w:hAnsi="仿宋"/>
          <w:b/>
          <w:sz w:val="24"/>
        </w:rPr>
        <w:t>第</w:t>
      </w:r>
      <w:r>
        <w:rPr>
          <w:rFonts w:ascii="仿宋" w:eastAsia="仿宋" w:hAnsi="仿宋" w:hint="eastAsia"/>
          <w:b/>
          <w:sz w:val="24"/>
        </w:rPr>
        <w:t>二</w:t>
      </w:r>
      <w:r>
        <w:rPr>
          <w:rFonts w:ascii="仿宋" w:eastAsia="仿宋" w:hAnsi="仿宋"/>
          <w:b/>
          <w:sz w:val="24"/>
        </w:rPr>
        <w:t>条</w:t>
      </w:r>
      <w:r>
        <w:rPr>
          <w:rFonts w:ascii="仿宋" w:eastAsia="仿宋" w:hAnsi="仿宋" w:hint="eastAsia"/>
          <w:b/>
          <w:sz w:val="24"/>
        </w:rPr>
        <w:t xml:space="preserve"> 乙方代维护管理内容</w:t>
      </w:r>
    </w:p>
    <w:p w14:paraId="3CBF8D54" w14:textId="77777777" w:rsidR="00AC4218" w:rsidRDefault="00000000">
      <w:pPr>
        <w:spacing w:line="360" w:lineRule="auto"/>
        <w:rPr>
          <w:rFonts w:ascii="仿宋" w:eastAsia="仿宋" w:hAnsi="仿宋" w:hint="eastAsia"/>
          <w:sz w:val="24"/>
        </w:rPr>
      </w:pPr>
      <w:r>
        <w:rPr>
          <w:rFonts w:ascii="仿宋" w:eastAsia="仿宋" w:hAnsi="仿宋" w:hint="eastAsia"/>
          <w:sz w:val="24"/>
        </w:rPr>
        <w:t>（一）年度工作事项</w:t>
      </w:r>
    </w:p>
    <w:p w14:paraId="1B9D9BF2" w14:textId="77777777" w:rsidR="00AC4218" w:rsidRDefault="00000000">
      <w:pPr>
        <w:spacing w:line="360" w:lineRule="auto"/>
        <w:rPr>
          <w:rFonts w:ascii="仿宋" w:eastAsia="仿宋" w:hAnsi="仿宋" w:cs="仿宋" w:hint="eastAsia"/>
          <w:sz w:val="24"/>
        </w:rPr>
      </w:pPr>
      <w:r>
        <w:rPr>
          <w:rFonts w:ascii="仿宋" w:eastAsia="仿宋" w:hAnsi="仿宋" w:hint="eastAsia"/>
          <w:sz w:val="24"/>
        </w:rPr>
        <w:t>1、</w:t>
      </w:r>
      <w:r>
        <w:rPr>
          <w:rFonts w:ascii="仿宋" w:eastAsia="仿宋" w:hAnsi="仿宋" w:cs="仿宋" w:hint="eastAsia"/>
          <w:sz w:val="24"/>
        </w:rPr>
        <w:t>安全用具等预防性试验：根据实际需要安排绝缘工具、避雷器等安全用品的预防性试验工作。</w:t>
      </w:r>
    </w:p>
    <w:p w14:paraId="087450E2" w14:textId="77777777" w:rsidR="00AC4218" w:rsidRDefault="00000000">
      <w:pPr>
        <w:spacing w:line="360" w:lineRule="auto"/>
        <w:rPr>
          <w:rFonts w:ascii="仿宋" w:eastAsia="仿宋" w:hAnsi="仿宋" w:cs="仿宋" w:hint="eastAsia"/>
          <w:sz w:val="24"/>
        </w:rPr>
      </w:pPr>
      <w:r>
        <w:rPr>
          <w:rFonts w:ascii="仿宋" w:eastAsia="仿宋" w:hAnsi="仿宋" w:cs="仿宋" w:hint="eastAsia"/>
          <w:sz w:val="24"/>
        </w:rPr>
        <w:t>2、低压电气设备清扫、检修、保养：</w:t>
      </w:r>
    </w:p>
    <w:p w14:paraId="714FA9E4" w14:textId="77777777" w:rsidR="00AC4218" w:rsidRDefault="00000000">
      <w:pPr>
        <w:spacing w:line="360" w:lineRule="auto"/>
        <w:rPr>
          <w:rFonts w:ascii="仿宋" w:eastAsia="仿宋" w:hAnsi="仿宋" w:hint="eastAsia"/>
          <w:sz w:val="24"/>
        </w:rPr>
      </w:pPr>
      <w:r>
        <w:rPr>
          <w:rFonts w:ascii="仿宋" w:eastAsia="仿宋" w:hAnsi="仿宋" w:hint="eastAsia"/>
          <w:sz w:val="24"/>
        </w:rPr>
        <w:t>所有低压设备清扫；</w:t>
      </w:r>
    </w:p>
    <w:p w14:paraId="18358E16" w14:textId="77777777" w:rsidR="00AC4218" w:rsidRDefault="00000000">
      <w:pPr>
        <w:spacing w:line="360" w:lineRule="auto"/>
        <w:rPr>
          <w:rFonts w:ascii="仿宋" w:eastAsia="仿宋" w:hAnsi="仿宋" w:hint="eastAsia"/>
          <w:sz w:val="24"/>
        </w:rPr>
      </w:pPr>
      <w:r>
        <w:rPr>
          <w:rFonts w:ascii="仿宋" w:eastAsia="仿宋" w:hAnsi="仿宋" w:hint="eastAsia"/>
          <w:sz w:val="24"/>
        </w:rPr>
        <w:t>各连接点应紧密，无腐蚀情况，接触面处理及螺栓紧固；</w:t>
      </w:r>
    </w:p>
    <w:p w14:paraId="59989804" w14:textId="77777777" w:rsidR="00AC4218" w:rsidRDefault="00000000">
      <w:pPr>
        <w:spacing w:line="360" w:lineRule="auto"/>
        <w:rPr>
          <w:rFonts w:ascii="仿宋" w:eastAsia="仿宋" w:hAnsi="仿宋" w:hint="eastAsia"/>
          <w:sz w:val="24"/>
        </w:rPr>
      </w:pPr>
      <w:r>
        <w:rPr>
          <w:rFonts w:ascii="仿宋" w:eastAsia="仿宋" w:hAnsi="仿宋" w:hint="eastAsia"/>
          <w:sz w:val="24"/>
        </w:rPr>
        <w:lastRenderedPageBreak/>
        <w:t>各开关分合闸指示灯应指示正确，压板、自投手把应在正确位置；</w:t>
      </w:r>
    </w:p>
    <w:p w14:paraId="4E0CA9DE" w14:textId="77777777" w:rsidR="00AC4218" w:rsidRDefault="00000000">
      <w:pPr>
        <w:spacing w:line="360" w:lineRule="auto"/>
        <w:rPr>
          <w:rFonts w:ascii="仿宋" w:eastAsia="仿宋" w:hAnsi="仿宋" w:hint="eastAsia"/>
          <w:sz w:val="24"/>
        </w:rPr>
      </w:pPr>
      <w:r>
        <w:rPr>
          <w:rFonts w:ascii="仿宋" w:eastAsia="仿宋" w:hAnsi="仿宋" w:hint="eastAsia"/>
          <w:sz w:val="24"/>
        </w:rPr>
        <w:t>无功补偿柜的电容器应正常工作，自动控制灵敏，电容器外壳无鼓肚及渗漏现象，扇运转正常，保险无熔断；</w:t>
      </w:r>
    </w:p>
    <w:p w14:paraId="56DD9060" w14:textId="77777777" w:rsidR="00AC4218" w:rsidRDefault="00000000">
      <w:pPr>
        <w:spacing w:line="360" w:lineRule="auto"/>
        <w:rPr>
          <w:rFonts w:ascii="仿宋" w:eastAsia="仿宋" w:hAnsi="仿宋" w:hint="eastAsia"/>
          <w:sz w:val="24"/>
        </w:rPr>
      </w:pPr>
      <w:r>
        <w:rPr>
          <w:rFonts w:ascii="仿宋" w:eastAsia="仿宋" w:hAnsi="仿宋" w:hint="eastAsia"/>
          <w:sz w:val="24"/>
        </w:rPr>
        <w:t>传动及操作机构及部件应齐全、有效。</w:t>
      </w:r>
    </w:p>
    <w:p w14:paraId="0CF88DD7" w14:textId="77777777" w:rsidR="00AC4218" w:rsidRDefault="00000000">
      <w:pPr>
        <w:spacing w:line="360" w:lineRule="auto"/>
        <w:ind w:leftChars="7" w:left="15" w:rightChars="-51" w:right="-107"/>
        <w:rPr>
          <w:rFonts w:ascii="仿宋" w:eastAsia="仿宋" w:hAnsi="仿宋" w:cs="仿宋" w:hint="eastAsia"/>
          <w:sz w:val="24"/>
        </w:rPr>
      </w:pPr>
      <w:r>
        <w:rPr>
          <w:rFonts w:ascii="仿宋" w:eastAsia="仿宋" w:hAnsi="仿宋" w:hint="eastAsia"/>
          <w:sz w:val="24"/>
        </w:rPr>
        <w:t>3、</w:t>
      </w:r>
      <w:r>
        <w:rPr>
          <w:rFonts w:ascii="仿宋" w:eastAsia="仿宋" w:hAnsi="仿宋" w:cs="仿宋" w:hint="eastAsia"/>
          <w:sz w:val="24"/>
        </w:rPr>
        <w:t>高压电气设备清扫、检修、保养：</w:t>
      </w:r>
    </w:p>
    <w:p w14:paraId="36663837"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所有高压设备清扫污垢；各连接点应紧密，无腐蚀情况；</w:t>
      </w:r>
    </w:p>
    <w:p w14:paraId="0A8757EC"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传动及操作机构及部件应齐全、有效；</w:t>
      </w:r>
    </w:p>
    <w:p w14:paraId="0544A638"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高压开关瓷套管、引子瓷质部分无损伤及裂纹；</w:t>
      </w:r>
    </w:p>
    <w:p w14:paraId="35A96FA3"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避雷器无裂纹；</w:t>
      </w:r>
    </w:p>
    <w:p w14:paraId="402C8A05"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变压器的低压侧中性点接地应良好。</w:t>
      </w:r>
    </w:p>
    <w:p w14:paraId="07B7B870" w14:textId="77777777" w:rsidR="00AC4218" w:rsidRDefault="00000000">
      <w:pPr>
        <w:numPr>
          <w:ilvl w:val="0"/>
          <w:numId w:val="9"/>
        </w:numPr>
        <w:spacing w:line="360" w:lineRule="auto"/>
        <w:ind w:left="0" w:rightChars="-51" w:right="-107"/>
        <w:rPr>
          <w:rFonts w:ascii="仿宋" w:eastAsia="仿宋" w:hAnsi="仿宋" w:cs="仿宋" w:hint="eastAsia"/>
          <w:sz w:val="24"/>
        </w:rPr>
      </w:pPr>
      <w:r>
        <w:rPr>
          <w:rFonts w:ascii="仿宋" w:eastAsia="仿宋" w:hAnsi="仿宋" w:cs="仿宋" w:hint="eastAsia"/>
          <w:sz w:val="24"/>
        </w:rPr>
        <w:t>设备运行分析报告：每年底向甲方提供设备运行分析报告及整改建议。</w:t>
      </w:r>
    </w:p>
    <w:p w14:paraId="2E2B5344" w14:textId="77777777" w:rsidR="00AC4218" w:rsidRDefault="00000000">
      <w:pPr>
        <w:spacing w:line="360" w:lineRule="auto"/>
        <w:ind w:leftChars="7" w:left="15" w:rightChars="-51" w:right="-107"/>
        <w:rPr>
          <w:rFonts w:ascii="仿宋" w:eastAsia="仿宋" w:hAnsi="仿宋" w:cs="仿宋" w:hint="eastAsia"/>
          <w:sz w:val="24"/>
        </w:rPr>
      </w:pPr>
      <w:r>
        <w:rPr>
          <w:rFonts w:ascii="仿宋" w:eastAsia="仿宋" w:hAnsi="仿宋" w:cs="仿宋"/>
          <w:sz w:val="24"/>
        </w:rPr>
        <w:t>（</w:t>
      </w:r>
      <w:r>
        <w:rPr>
          <w:rFonts w:ascii="仿宋" w:eastAsia="仿宋" w:hAnsi="仿宋" w:cs="仿宋" w:hint="eastAsia"/>
          <w:sz w:val="24"/>
        </w:rPr>
        <w:t>二</w:t>
      </w:r>
      <w:r>
        <w:rPr>
          <w:rFonts w:ascii="仿宋" w:eastAsia="仿宋" w:hAnsi="仿宋" w:cs="仿宋"/>
          <w:sz w:val="24"/>
        </w:rPr>
        <w:t>）季度工作</w:t>
      </w:r>
    </w:p>
    <w:p w14:paraId="4F26227B"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1、设备巡视检查：包括巡视检查所有项目；</w:t>
      </w:r>
    </w:p>
    <w:p w14:paraId="0505AD2B"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2、</w:t>
      </w:r>
      <w:r>
        <w:rPr>
          <w:rFonts w:ascii="仿宋" w:eastAsia="仿宋" w:hAnsi="仿宋" w:hint="eastAsia"/>
          <w:sz w:val="24"/>
        </w:rPr>
        <w:t>安全检查：检查安全、防火、操作登记相关纪录情况；</w:t>
      </w:r>
    </w:p>
    <w:p w14:paraId="45D0EDFD"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3、</w:t>
      </w:r>
      <w:r>
        <w:rPr>
          <w:rFonts w:ascii="仿宋" w:eastAsia="仿宋" w:hAnsi="仿宋" w:hint="eastAsia"/>
          <w:sz w:val="24"/>
        </w:rPr>
        <w:t>代维护服务调查：定期对代维护</w:t>
      </w:r>
      <w:r>
        <w:rPr>
          <w:rFonts w:ascii="仿宋" w:eastAsia="仿宋" w:hAnsi="仿宋" w:cs="仿宋" w:hint="eastAsia"/>
          <w:sz w:val="24"/>
        </w:rPr>
        <w:t>甲方</w:t>
      </w:r>
      <w:r>
        <w:rPr>
          <w:rFonts w:ascii="仿宋" w:eastAsia="仿宋" w:hAnsi="仿宋" w:hint="eastAsia"/>
          <w:sz w:val="24"/>
        </w:rPr>
        <w:t>进行服务工作情况调查。</w:t>
      </w:r>
    </w:p>
    <w:p w14:paraId="7B46D28E"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（三）临时性工作</w:t>
      </w:r>
    </w:p>
    <w:p w14:paraId="67089502"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高压倒闸监护：</w:t>
      </w:r>
      <w:r>
        <w:rPr>
          <w:rFonts w:ascii="仿宋" w:eastAsia="仿宋" w:hAnsi="仿宋" w:cs="仿宋" w:hint="eastAsia"/>
          <w:sz w:val="24"/>
        </w:rPr>
        <w:t>甲方</w:t>
      </w:r>
      <w:r>
        <w:rPr>
          <w:rFonts w:ascii="仿宋" w:eastAsia="仿宋" w:hAnsi="仿宋" w:hint="eastAsia"/>
          <w:sz w:val="24"/>
        </w:rPr>
        <w:t>需要情况下可以提供高压倒闸监护。</w:t>
      </w:r>
    </w:p>
    <w:p w14:paraId="4F495EA5"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）巡查工作事项</w:t>
      </w:r>
    </w:p>
    <w:p w14:paraId="4CC0AF84"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检查巡视设备及其运行情况，巡视包括以下内容及要求：</w:t>
      </w:r>
    </w:p>
    <w:p w14:paraId="171A310C"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1、高压柜巡检</w:t>
      </w:r>
    </w:p>
    <w:p w14:paraId="62D867E2"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开关内无打火放电声；</w:t>
      </w:r>
    </w:p>
    <w:p w14:paraId="231630BB"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真空开关柜，内无放电声，位置指示正确；</w:t>
      </w:r>
    </w:p>
    <w:p w14:paraId="2558316E"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高压开关瓷套管、引子瓷质部分无损伤及裂纹；</w:t>
      </w:r>
    </w:p>
    <w:p w14:paraId="436D04FB"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刀闸及母线接头温度不超出规定范围；</w:t>
      </w:r>
    </w:p>
    <w:p w14:paraId="4864D79E"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PT</w:t>
      </w:r>
      <w:r>
        <w:rPr>
          <w:rFonts w:ascii="仿宋" w:eastAsia="仿宋" w:hAnsi="仿宋" w:hint="eastAsia"/>
          <w:sz w:val="24"/>
        </w:rPr>
        <w:t>三相电压显示正确，带电显示器显示正确；</w:t>
      </w:r>
    </w:p>
    <w:p w14:paraId="5FB09858"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CT</w:t>
      </w:r>
      <w:r>
        <w:rPr>
          <w:rFonts w:ascii="仿宋" w:eastAsia="仿宋" w:hAnsi="仿宋" w:hint="eastAsia"/>
          <w:sz w:val="24"/>
        </w:rPr>
        <w:t>无异常、无打火现象；</w:t>
      </w:r>
    </w:p>
    <w:p w14:paraId="14D160E8"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避雷器无裂纹；</w:t>
      </w:r>
    </w:p>
    <w:p w14:paraId="3F7F5E34"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所有二次回路：压板投停正确并拧紧，掉牌继电器未动作。</w:t>
      </w:r>
    </w:p>
    <w:p w14:paraId="144DB408"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2、</w:t>
      </w:r>
      <w:r>
        <w:rPr>
          <w:rFonts w:ascii="仿宋" w:eastAsia="仿宋" w:hAnsi="仿宋" w:hint="eastAsia"/>
          <w:sz w:val="24"/>
        </w:rPr>
        <w:t>变压器巡检：</w:t>
      </w:r>
    </w:p>
    <w:p w14:paraId="040040CC"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变压器声音是否正常；</w:t>
      </w:r>
    </w:p>
    <w:p w14:paraId="18C273D4"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lastRenderedPageBreak/>
        <w:t>变压器运行温度是否正常；</w:t>
      </w:r>
    </w:p>
    <w:p w14:paraId="76E25BD0"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高低压母线接头温度是否正常；</w:t>
      </w:r>
    </w:p>
    <w:p w14:paraId="64E9258F"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温度达到</w:t>
      </w:r>
      <w:r>
        <w:rPr>
          <w:rFonts w:ascii="仿宋" w:eastAsia="仿宋" w:hAnsi="仿宋"/>
          <w:sz w:val="24"/>
        </w:rPr>
        <w:t>100</w:t>
      </w:r>
      <w:r>
        <w:rPr>
          <w:rFonts w:ascii="仿宋" w:eastAsia="仿宋" w:hAnsi="仿宋" w:hint="eastAsia"/>
          <w:sz w:val="24"/>
        </w:rPr>
        <w:t>摄氏度时变压器通风机能自动投入，声音正常；</w:t>
      </w:r>
    </w:p>
    <w:p w14:paraId="5F52C779"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变压器低压侧三相电压平衡；</w:t>
      </w:r>
    </w:p>
    <w:p w14:paraId="05BB55B6"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变压器的低压侧中性点是否接地良好；</w:t>
      </w:r>
    </w:p>
    <w:p w14:paraId="7ED3D80B"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检查连接部位是否有发热或锈蚀现象。</w:t>
      </w:r>
    </w:p>
    <w:p w14:paraId="20140F4A"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3、</w:t>
      </w:r>
      <w:r>
        <w:rPr>
          <w:rFonts w:ascii="仿宋" w:eastAsia="仿宋" w:hAnsi="仿宋" w:hint="eastAsia"/>
          <w:sz w:val="24"/>
        </w:rPr>
        <w:t>低压配电柜的巡检</w:t>
      </w:r>
    </w:p>
    <w:p w14:paraId="3C9B55F0"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母线各连接部位温度的测试和分支路电流的监视；</w:t>
      </w:r>
    </w:p>
    <w:p w14:paraId="2E3C99AD"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监视总负荷是否超载并作好记录；</w:t>
      </w:r>
    </w:p>
    <w:p w14:paraId="65E0523E"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电压表指示应正常，切换三相是否一致；</w:t>
      </w:r>
    </w:p>
    <w:p w14:paraId="69C010E7"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各接头发热温度不超过</w:t>
      </w:r>
      <w:r>
        <w:rPr>
          <w:rFonts w:ascii="仿宋" w:eastAsia="仿宋" w:hAnsi="仿宋"/>
          <w:sz w:val="24"/>
        </w:rPr>
        <w:t>80</w:t>
      </w:r>
      <w:r>
        <w:rPr>
          <w:rFonts w:ascii="仿宋" w:eastAsia="仿宋" w:hAnsi="仿宋" w:hint="eastAsia"/>
          <w:sz w:val="24"/>
        </w:rPr>
        <w:t>摄氏度；</w:t>
      </w:r>
    </w:p>
    <w:p w14:paraId="08555BD7"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各开关分合闸指示灯应指示正确，压板、自投手把应在正确位置；</w:t>
      </w:r>
    </w:p>
    <w:p w14:paraId="4DB10C7D"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无功补偿柜的电容器应正常工作，自动控制灵敏，电容器外壳无鼓肚及渗漏现象；</w:t>
      </w:r>
    </w:p>
    <w:p w14:paraId="1C38F8E5"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风扇运转正常，保险无熔断；</w:t>
      </w:r>
    </w:p>
    <w:p w14:paraId="50B128BB"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运行声音无异常现象。</w:t>
      </w:r>
    </w:p>
    <w:p w14:paraId="377468F9"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sz w:val="24"/>
        </w:rPr>
        <w:t>（</w:t>
      </w:r>
      <w:r>
        <w:rPr>
          <w:rFonts w:ascii="仿宋" w:eastAsia="仿宋" w:hAnsi="仿宋" w:hint="eastAsia"/>
          <w:sz w:val="24"/>
        </w:rPr>
        <w:t>五</w:t>
      </w:r>
      <w:r>
        <w:rPr>
          <w:rFonts w:ascii="仿宋" w:eastAsia="仿宋" w:hAnsi="仿宋"/>
          <w:sz w:val="24"/>
        </w:rPr>
        <w:t>）</w:t>
      </w:r>
      <w:r>
        <w:rPr>
          <w:rFonts w:ascii="仿宋" w:eastAsia="仿宋" w:hAnsi="仿宋" w:hint="eastAsia"/>
          <w:sz w:val="24"/>
        </w:rPr>
        <w:t>其他要求：</w:t>
      </w:r>
    </w:p>
    <w:p w14:paraId="07EBE689"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1、依据电力行业规程及电气运行要求，高压电气设备年度维保方案确定为每月一次清扫作业及每月一次常态化巡视，项目维护期内完成两次预防性试验。第一次于6月1日前完成，第二次于合同期限内完成。相关工作完成后出具正式试验报告。</w:t>
      </w:r>
    </w:p>
    <w:p w14:paraId="7FF7D395"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2、按照电力行业相关规定及电气运行规程的要求对继电保护装置进行校验。</w:t>
      </w:r>
    </w:p>
    <w:p w14:paraId="617CF5B6"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3、按照电力行业相关规定及电气运行规程的要求对高压电气设备清扫检修。</w:t>
      </w:r>
    </w:p>
    <w:p w14:paraId="11EB2741"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4、按电力行业相关规定及电气运行规程的要求低压电气设备清扫检修。</w:t>
      </w:r>
    </w:p>
    <w:p w14:paraId="054D9DD1"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5、制作电气一次接线图模拟图版。</w:t>
      </w:r>
    </w:p>
    <w:p w14:paraId="0DAC0D0E" w14:textId="77777777" w:rsidR="00AC4218" w:rsidRDefault="00000000">
      <w:pPr>
        <w:spacing w:line="360" w:lineRule="auto"/>
        <w:ind w:leftChars="7" w:left="15" w:rightChars="-51" w:right="-107"/>
        <w:rPr>
          <w:rFonts w:ascii="仿宋" w:eastAsia="仿宋" w:hAnsi="仿宋" w:hint="eastAsia"/>
          <w:b/>
          <w:sz w:val="24"/>
        </w:rPr>
      </w:pPr>
      <w:r>
        <w:rPr>
          <w:rFonts w:ascii="仿宋" w:eastAsia="仿宋" w:hAnsi="仿宋" w:hint="eastAsia"/>
          <w:b/>
          <w:sz w:val="24"/>
        </w:rPr>
        <w:t>第三条 委托管理期限</w:t>
      </w:r>
    </w:p>
    <w:p w14:paraId="1C7D996C"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2026年4月</w:t>
      </w:r>
      <w:r>
        <w:rPr>
          <w:rFonts w:ascii="仿宋" w:eastAsia="仿宋" w:hAnsi="仿宋"/>
          <w:sz w:val="24"/>
        </w:rPr>
        <w:t>1</w:t>
      </w:r>
      <w:r>
        <w:rPr>
          <w:rFonts w:ascii="仿宋" w:eastAsia="仿宋" w:hAnsi="仿宋" w:hint="eastAsia"/>
          <w:sz w:val="24"/>
        </w:rPr>
        <w:t>日起至2026年12月</w:t>
      </w:r>
      <w:r>
        <w:rPr>
          <w:rFonts w:ascii="仿宋" w:eastAsia="仿宋" w:hAnsi="仿宋"/>
          <w:sz w:val="24"/>
        </w:rPr>
        <w:t>31</w:t>
      </w:r>
      <w:r>
        <w:rPr>
          <w:rFonts w:ascii="仿宋" w:eastAsia="仿宋" w:hAnsi="仿宋" w:hint="eastAsia"/>
          <w:sz w:val="24"/>
        </w:rPr>
        <w:t>日</w:t>
      </w:r>
    </w:p>
    <w:p w14:paraId="197374B7" w14:textId="77777777" w:rsidR="00AC4218" w:rsidRDefault="00000000">
      <w:pPr>
        <w:spacing w:line="360" w:lineRule="auto"/>
        <w:ind w:firstLine="480"/>
        <w:rPr>
          <w:rFonts w:ascii="仿宋" w:eastAsia="仿宋" w:hAnsi="仿宋" w:cs="宋体" w:hint="eastAsia"/>
          <w:b/>
          <w:color w:val="000000"/>
          <w:sz w:val="24"/>
        </w:rPr>
      </w:pPr>
      <w:r>
        <w:rPr>
          <w:rFonts w:ascii="仿宋" w:eastAsia="仿宋" w:hAnsi="仿宋" w:cs="宋体"/>
          <w:b/>
          <w:color w:val="000000"/>
          <w:sz w:val="24"/>
        </w:rPr>
        <w:t>根据甲方工作需求，在预算保障的</w:t>
      </w:r>
      <w:r>
        <w:rPr>
          <w:rFonts w:ascii="仿宋" w:eastAsia="仿宋" w:hAnsi="仿宋" w:cs="宋体" w:hint="eastAsia"/>
          <w:b/>
          <w:color w:val="000000"/>
          <w:sz w:val="24"/>
        </w:rPr>
        <w:t>前提下，同时满足下述条件可以逐年签订合同，履行期限不超过3年。</w:t>
      </w:r>
    </w:p>
    <w:p w14:paraId="7D5157F5" w14:textId="77777777" w:rsidR="00AC4218" w:rsidRDefault="00000000">
      <w:pPr>
        <w:spacing w:line="360" w:lineRule="auto"/>
        <w:ind w:firstLine="482"/>
        <w:rPr>
          <w:rFonts w:ascii="仿宋" w:eastAsia="仿宋" w:hAnsi="仿宋" w:cs="宋体" w:hint="eastAsia"/>
          <w:b/>
          <w:color w:val="000000"/>
          <w:sz w:val="24"/>
        </w:rPr>
      </w:pPr>
      <w:r>
        <w:rPr>
          <w:rFonts w:ascii="仿宋" w:eastAsia="仿宋" w:hAnsi="仿宋" w:cs="宋体" w:hint="eastAsia"/>
          <w:b/>
          <w:color w:val="000000"/>
          <w:sz w:val="24"/>
        </w:rPr>
        <w:t>1、年度验收结果合格；</w:t>
      </w:r>
    </w:p>
    <w:p w14:paraId="34A85D26" w14:textId="77777777" w:rsidR="00AC4218" w:rsidRDefault="00000000">
      <w:pPr>
        <w:spacing w:line="360" w:lineRule="auto"/>
        <w:ind w:leftChars="7" w:left="15" w:rightChars="-51" w:right="-107" w:firstLineChars="200" w:firstLine="482"/>
        <w:rPr>
          <w:rFonts w:ascii="仿宋" w:eastAsia="仿宋" w:hAnsi="仿宋" w:cs="宋体" w:hint="eastAsia"/>
          <w:b/>
          <w:color w:val="000000"/>
          <w:sz w:val="24"/>
        </w:rPr>
      </w:pPr>
      <w:r>
        <w:rPr>
          <w:rFonts w:ascii="仿宋" w:eastAsia="仿宋" w:hAnsi="仿宋" w:cs="宋体"/>
          <w:b/>
          <w:color w:val="000000"/>
          <w:sz w:val="24"/>
        </w:rPr>
        <w:t>2</w:t>
      </w:r>
      <w:r>
        <w:rPr>
          <w:rFonts w:ascii="仿宋" w:eastAsia="仿宋" w:hAnsi="仿宋" w:cs="宋体" w:hint="eastAsia"/>
          <w:b/>
          <w:color w:val="000000"/>
          <w:sz w:val="24"/>
        </w:rPr>
        <w:t>、合同期未出现重大舆情及安全生产事故（市领导批示等）；</w:t>
      </w:r>
    </w:p>
    <w:p w14:paraId="3A0A3A1F" w14:textId="77777777" w:rsidR="00AC4218" w:rsidRDefault="00000000">
      <w:pPr>
        <w:spacing w:line="360" w:lineRule="auto"/>
        <w:ind w:leftChars="7" w:left="15" w:rightChars="-51" w:right="-107" w:firstLineChars="200" w:firstLine="482"/>
        <w:rPr>
          <w:rFonts w:ascii="仿宋" w:eastAsia="仿宋" w:hAnsi="仿宋" w:cs="宋体" w:hint="eastAsia"/>
          <w:b/>
          <w:color w:val="000000"/>
          <w:sz w:val="24"/>
        </w:rPr>
      </w:pPr>
      <w:r>
        <w:rPr>
          <w:rFonts w:ascii="仿宋" w:eastAsia="仿宋" w:hAnsi="仿宋" w:cs="宋体" w:hint="eastAsia"/>
          <w:b/>
          <w:color w:val="000000"/>
          <w:sz w:val="24"/>
        </w:rPr>
        <w:t>3.未发生农民工工资争议和信访的。</w:t>
      </w:r>
    </w:p>
    <w:p w14:paraId="35647D65" w14:textId="77777777" w:rsidR="00AC4218" w:rsidRDefault="00000000" w:rsidP="00B73910">
      <w:pPr>
        <w:spacing w:line="360" w:lineRule="auto"/>
        <w:ind w:leftChars="7" w:left="15" w:rightChars="-51" w:right="-107" w:firstLineChars="200" w:firstLine="482"/>
        <w:rPr>
          <w:rFonts w:ascii="仿宋" w:eastAsia="仿宋" w:hAnsi="仿宋" w:hint="eastAsia"/>
          <w:b/>
          <w:sz w:val="24"/>
        </w:rPr>
      </w:pPr>
      <w:r>
        <w:rPr>
          <w:rFonts w:ascii="仿宋" w:eastAsia="仿宋" w:hAnsi="仿宋" w:cs="宋体" w:hint="eastAsia"/>
          <w:b/>
          <w:color w:val="000000"/>
          <w:sz w:val="24"/>
        </w:rPr>
        <w:lastRenderedPageBreak/>
        <w:t>在符合中华人民共和国财政部令第102号《政府购买服务管理办法》相关规定的前提下，最终由甲方根据每年度服务质量决定是否续签合同。</w:t>
      </w:r>
    </w:p>
    <w:p w14:paraId="6B2B6621" w14:textId="77777777" w:rsidR="00AC4218" w:rsidRDefault="00000000">
      <w:pPr>
        <w:spacing w:line="360" w:lineRule="auto"/>
        <w:ind w:leftChars="7" w:left="15" w:rightChars="-51" w:right="-107"/>
        <w:rPr>
          <w:rFonts w:ascii="仿宋" w:eastAsia="仿宋" w:hAnsi="仿宋" w:hint="eastAsia"/>
          <w:b/>
          <w:sz w:val="24"/>
        </w:rPr>
      </w:pPr>
      <w:r>
        <w:rPr>
          <w:rFonts w:ascii="仿宋" w:eastAsia="仿宋" w:hAnsi="仿宋" w:hint="eastAsia"/>
          <w:b/>
          <w:sz w:val="24"/>
        </w:rPr>
        <w:t>第四</w:t>
      </w:r>
      <w:r>
        <w:rPr>
          <w:rFonts w:ascii="仿宋" w:eastAsia="仿宋" w:hAnsi="仿宋"/>
          <w:b/>
          <w:sz w:val="24"/>
        </w:rPr>
        <w:t>条</w:t>
      </w:r>
      <w:r>
        <w:rPr>
          <w:rFonts w:ascii="仿宋" w:eastAsia="仿宋" w:hAnsi="仿宋" w:hint="eastAsia"/>
          <w:b/>
          <w:sz w:val="24"/>
        </w:rPr>
        <w:t xml:space="preserve"> 合同价款、支付时间及方式</w:t>
      </w:r>
    </w:p>
    <w:p w14:paraId="5F87FBEE" w14:textId="77777777" w:rsidR="00AC4218" w:rsidRDefault="00000000">
      <w:pPr>
        <w:spacing w:line="360" w:lineRule="auto"/>
        <w:ind w:leftChars="7" w:left="15" w:rightChars="-51" w:right="-107"/>
        <w:rPr>
          <w:rFonts w:ascii="仿宋" w:eastAsia="仿宋" w:hAnsi="仿宋" w:hint="eastAsia"/>
          <w:sz w:val="24"/>
        </w:rPr>
      </w:pPr>
      <w:r>
        <w:rPr>
          <w:rFonts w:ascii="仿宋" w:eastAsia="仿宋" w:hAnsi="仿宋" w:hint="eastAsia"/>
          <w:sz w:val="24"/>
        </w:rPr>
        <w:t xml:space="preserve">    1、合同价款</w:t>
      </w:r>
    </w:p>
    <w:p w14:paraId="7ED8B8B1" w14:textId="77777777" w:rsidR="00AC4218" w:rsidRDefault="00000000">
      <w:pPr>
        <w:spacing w:line="360" w:lineRule="auto"/>
        <w:ind w:leftChars="7" w:left="15" w:rightChars="-51" w:right="-107" w:firstLineChars="200" w:firstLine="480"/>
        <w:rPr>
          <w:rFonts w:ascii="仿宋" w:eastAsia="仿宋" w:hAnsi="仿宋" w:hint="eastAsia"/>
          <w:sz w:val="24"/>
        </w:rPr>
      </w:pPr>
      <w:r>
        <w:rPr>
          <w:rFonts w:ascii="仿宋" w:eastAsia="仿宋" w:hAnsi="仿宋" w:hint="eastAsia"/>
          <w:sz w:val="24"/>
        </w:rPr>
        <w:t>合同价款为人民币__________元，大写：_________（含税价格）。</w:t>
      </w:r>
    </w:p>
    <w:p w14:paraId="5B325955" w14:textId="77777777" w:rsidR="00AC4218" w:rsidRDefault="00000000">
      <w:pPr>
        <w:spacing w:line="360" w:lineRule="auto"/>
        <w:ind w:leftChars="7" w:left="15" w:rightChars="-51" w:right="-107" w:firstLineChars="200" w:firstLine="480"/>
        <w:rPr>
          <w:rFonts w:ascii="仿宋" w:eastAsia="仿宋" w:hAnsi="仿宋" w:hint="eastAsia"/>
          <w:sz w:val="24"/>
        </w:rPr>
      </w:pPr>
      <w:r>
        <w:rPr>
          <w:rFonts w:ascii="仿宋" w:eastAsia="仿宋" w:hAnsi="仿宋" w:hint="eastAsia"/>
          <w:sz w:val="24"/>
        </w:rPr>
        <w:t>2、具体支付方式和时间如下：</w:t>
      </w:r>
    </w:p>
    <w:p w14:paraId="3599F59C" w14:textId="77777777" w:rsidR="00AC4218" w:rsidRDefault="00000000">
      <w:pPr>
        <w:spacing w:before="50" w:after="50" w:line="360" w:lineRule="auto"/>
        <w:ind w:firstLineChars="200" w:firstLine="480"/>
        <w:rPr>
          <w:rFonts w:ascii="仿宋" w:eastAsia="仿宋" w:hAnsi="仿宋" w:cs="宋体" w:hint="eastAsia"/>
          <w:sz w:val="24"/>
          <w:szCs w:val="20"/>
        </w:rPr>
      </w:pPr>
      <w:r>
        <w:rPr>
          <w:rFonts w:ascii="仿宋" w:eastAsia="仿宋" w:hAnsi="仿宋" w:cs="宋体"/>
          <w:sz w:val="24"/>
          <w:szCs w:val="20"/>
        </w:rPr>
        <w:t>合同签订后，甲方支付乙方合同总额的</w:t>
      </w:r>
      <w:r>
        <w:rPr>
          <w:rFonts w:ascii="仿宋" w:eastAsia="仿宋" w:hAnsi="仿宋" w:cs="宋体" w:hint="eastAsia"/>
          <w:sz w:val="24"/>
          <w:szCs w:val="20"/>
        </w:rPr>
        <w:t>5</w:t>
      </w:r>
      <w:r>
        <w:rPr>
          <w:rFonts w:ascii="仿宋" w:eastAsia="仿宋" w:hAnsi="仿宋" w:cs="宋体"/>
          <w:sz w:val="24"/>
          <w:szCs w:val="20"/>
        </w:rPr>
        <w:t>0%作为首付款（中小企业支付首付款比例为50%）；</w:t>
      </w:r>
      <w:r>
        <w:rPr>
          <w:rFonts w:ascii="仿宋" w:eastAsia="仿宋" w:hAnsi="仿宋" w:cs="宋体" w:hint="eastAsia"/>
          <w:sz w:val="24"/>
          <w:szCs w:val="20"/>
        </w:rPr>
        <w:t>2026年9、11月根据项目阶段验收情况支付截至2026年8月、10月进度款，</w:t>
      </w:r>
      <w:r>
        <w:rPr>
          <w:rFonts w:ascii="仿宋" w:eastAsia="仿宋" w:hAnsi="仿宋" w:cs="宋体"/>
          <w:sz w:val="24"/>
          <w:szCs w:val="20"/>
        </w:rPr>
        <w:t>，</w:t>
      </w:r>
      <w:r>
        <w:rPr>
          <w:rFonts w:ascii="仿宋" w:eastAsia="仿宋" w:hAnsi="仿宋" w:cs="宋体" w:hint="eastAsia"/>
          <w:sz w:val="24"/>
          <w:szCs w:val="20"/>
        </w:rPr>
        <w:t>待合同期满同时2027年财政资金到位后，甲乙双方根据验收结果支付尾款。</w:t>
      </w:r>
      <w:r>
        <w:rPr>
          <w:rFonts w:ascii="仿宋" w:eastAsia="仿宋" w:hAnsi="仿宋" w:cs="宋体"/>
          <w:sz w:val="24"/>
          <w:szCs w:val="20"/>
        </w:rPr>
        <w:t>若以上合同款支付方式和支付进度与财政要求和资金实际到位情况不一致，以财政要求和资金实际到位情况为准。如果因财政资金未到位，甲方未按照合同约定支付款项的，不视为甲方违约。</w:t>
      </w:r>
    </w:p>
    <w:p w14:paraId="6E703271"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sz w:val="24"/>
        </w:rPr>
        <w:t>3</w:t>
      </w:r>
      <w:r>
        <w:rPr>
          <w:rFonts w:ascii="仿宋" w:eastAsia="仿宋" w:hAnsi="仿宋" w:hint="eastAsia"/>
          <w:sz w:val="24"/>
        </w:rPr>
        <w:t>、乙方开户银行名称和帐号为：</w:t>
      </w:r>
    </w:p>
    <w:p w14:paraId="614C11E9"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hint="eastAsia"/>
          <w:sz w:val="24"/>
        </w:rPr>
        <w:t>户    名：</w:t>
      </w:r>
    </w:p>
    <w:p w14:paraId="3E57F109"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hint="eastAsia"/>
          <w:sz w:val="24"/>
        </w:rPr>
        <w:t>开户银行：</w:t>
      </w:r>
    </w:p>
    <w:p w14:paraId="4EC6B47E"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hint="eastAsia"/>
          <w:sz w:val="24"/>
        </w:rPr>
        <w:t>帐    号：</w:t>
      </w:r>
    </w:p>
    <w:p w14:paraId="380737E4"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sz w:val="24"/>
        </w:rPr>
        <w:t>4</w:t>
      </w:r>
      <w:r>
        <w:rPr>
          <w:rFonts w:ascii="仿宋" w:eastAsia="仿宋" w:hAnsi="仿宋" w:hint="eastAsia"/>
          <w:sz w:val="24"/>
        </w:rPr>
        <w:t>、发票：</w:t>
      </w:r>
    </w:p>
    <w:p w14:paraId="07F7F1CF"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hint="eastAsia"/>
          <w:sz w:val="24"/>
        </w:rPr>
        <w:t>甲方付款前，乙方需提供以自己名义开具的合法、正式、有效、等额增值税发票及在国税局网站上打印增值税发票查询真伪证明文件，并加盖单位公章给甲方。否则，甲方有权暂停支付应付款项，直至提交符合要求的发票之日，且乙方不得据此延迟履行本合同义务。</w:t>
      </w:r>
    </w:p>
    <w:p w14:paraId="4E044CB8" w14:textId="77777777" w:rsidR="00AC4218" w:rsidRDefault="00000000">
      <w:pPr>
        <w:spacing w:before="50" w:after="50" w:line="360" w:lineRule="auto"/>
        <w:ind w:firstLineChars="200" w:firstLine="480"/>
        <w:rPr>
          <w:rFonts w:ascii="仿宋" w:eastAsia="仿宋" w:hAnsi="仿宋" w:hint="eastAsia"/>
          <w:sz w:val="24"/>
        </w:rPr>
      </w:pPr>
      <w:r>
        <w:rPr>
          <w:rFonts w:ascii="仿宋" w:eastAsia="仿宋" w:hAnsi="仿宋" w:hint="eastAsia"/>
          <w:sz w:val="24"/>
        </w:rPr>
        <w:t>如甲方或任何第三方（包括但不限于甲方财务部、审计部、政府税务机关、独立审计机构）在任何时候发现乙方开具的发票不符合法律法规规定及本合同约定，乙方应立即重新为甲方开具符合要求的发票，并向甲方支付与不符合法律法规规定及本合同约定的发票税款相等的违约金。如甲方因为乙方开具的发票不符合法律法规规定及本合同约定而受到有权机关处罚，乙方还应全额赔偿甲方因前述处罚而受到的损失。如乙方因开具不符合法律法规规定及本合同约定的发票而受到有权机关处罚或承担其他法律责任，前述处罚及法律责任不能作为乙方减轻或免除按照上述约定应向甲方承担责任的理由。</w:t>
      </w:r>
    </w:p>
    <w:p w14:paraId="1600035E" w14:textId="77777777" w:rsidR="00AC4218" w:rsidRDefault="00000000">
      <w:pPr>
        <w:spacing w:line="360" w:lineRule="auto"/>
        <w:ind w:rightChars="-51" w:right="-107"/>
        <w:rPr>
          <w:rFonts w:ascii="仿宋" w:eastAsia="仿宋" w:hAnsi="仿宋" w:hint="eastAsia"/>
          <w:b/>
          <w:sz w:val="24"/>
        </w:rPr>
      </w:pPr>
      <w:r>
        <w:rPr>
          <w:rFonts w:ascii="仿宋" w:eastAsia="仿宋" w:hAnsi="仿宋"/>
          <w:b/>
          <w:sz w:val="24"/>
        </w:rPr>
        <w:t>第</w:t>
      </w:r>
      <w:r>
        <w:rPr>
          <w:rFonts w:ascii="仿宋" w:eastAsia="仿宋" w:hAnsi="仿宋" w:hint="eastAsia"/>
          <w:b/>
          <w:sz w:val="24"/>
        </w:rPr>
        <w:t>五</w:t>
      </w:r>
      <w:r>
        <w:rPr>
          <w:rFonts w:ascii="仿宋" w:eastAsia="仿宋" w:hAnsi="仿宋"/>
          <w:b/>
          <w:sz w:val="24"/>
        </w:rPr>
        <w:t>条</w:t>
      </w:r>
      <w:r>
        <w:rPr>
          <w:rFonts w:ascii="仿宋" w:eastAsia="仿宋" w:hAnsi="仿宋" w:hint="eastAsia"/>
          <w:b/>
          <w:sz w:val="24"/>
        </w:rPr>
        <w:t xml:space="preserve"> 双方责任及义务</w:t>
      </w:r>
    </w:p>
    <w:p w14:paraId="198DDC6E"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lastRenderedPageBreak/>
        <w:t>（</w:t>
      </w:r>
      <w:r>
        <w:rPr>
          <w:rFonts w:ascii="仿宋" w:eastAsia="仿宋" w:hAnsi="仿宋" w:hint="eastAsia"/>
          <w:sz w:val="24"/>
        </w:rPr>
        <w:t>1</w:t>
      </w:r>
      <w:r>
        <w:rPr>
          <w:rFonts w:ascii="仿宋" w:eastAsia="仿宋" w:hAnsi="仿宋"/>
          <w:sz w:val="24"/>
        </w:rPr>
        <w:t>）甲方责任及义务</w:t>
      </w:r>
    </w:p>
    <w:p w14:paraId="724E3309"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1、甲方有权</w:t>
      </w:r>
      <w:r>
        <w:rPr>
          <w:rFonts w:ascii="仿宋" w:eastAsia="仿宋" w:hAnsi="仿宋"/>
          <w:sz w:val="24"/>
        </w:rPr>
        <w:t>对乙方维护服务进行</w:t>
      </w:r>
      <w:r>
        <w:rPr>
          <w:rFonts w:ascii="仿宋" w:eastAsia="仿宋" w:hAnsi="仿宋" w:hint="eastAsia"/>
          <w:sz w:val="24"/>
        </w:rPr>
        <w:t>监管，甲方提出的建议或指示，乙方应当遵照执行。</w:t>
      </w:r>
    </w:p>
    <w:p w14:paraId="3D08E09F"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2、在乙方提供电力设备清扫试验服务期间，甲方负责为乙方提供工作场地等必要设施，但乙方提供的维修材料的保管义务及费用由乙方自行承担，如发生丢失、毁损灭失等情况，由乙方自行解决，与甲方无关。</w:t>
      </w:r>
    </w:p>
    <w:p w14:paraId="189E1373"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3、乙方实施电力设备清扫、试验工作，甲方现场配合乙方工作。</w:t>
      </w:r>
    </w:p>
    <w:p w14:paraId="035CD489" w14:textId="77777777" w:rsidR="00AC4218" w:rsidRDefault="00000000">
      <w:pPr>
        <w:spacing w:line="360" w:lineRule="auto"/>
        <w:rPr>
          <w:rFonts w:ascii="仿宋" w:eastAsia="仿宋" w:hAnsi="仿宋" w:hint="eastAsia"/>
          <w:sz w:val="24"/>
        </w:rPr>
      </w:pPr>
      <w:r>
        <w:rPr>
          <w:rFonts w:ascii="仿宋" w:eastAsia="仿宋" w:hAnsi="仿宋" w:hint="eastAsia"/>
          <w:sz w:val="24"/>
        </w:rPr>
        <w:t>4、视情况对乙方在安全制度、安全防控、安全培训等方面的安全管理行为进行指导，要求乙方做好预防性试验工作安全、稳定等相关工作。</w:t>
      </w:r>
    </w:p>
    <w:p w14:paraId="1B523043" w14:textId="77777777" w:rsidR="00AC4218" w:rsidRDefault="00000000">
      <w:pPr>
        <w:spacing w:line="360" w:lineRule="auto"/>
        <w:rPr>
          <w:rFonts w:ascii="仿宋" w:eastAsia="仿宋" w:hAnsi="仿宋" w:hint="eastAsia"/>
          <w:sz w:val="24"/>
        </w:rPr>
      </w:pPr>
      <w:r>
        <w:rPr>
          <w:rFonts w:ascii="仿宋" w:eastAsia="仿宋" w:hAnsi="仿宋" w:hint="eastAsia"/>
          <w:sz w:val="24"/>
        </w:rPr>
        <w:t>5、试验过程中，甲方非试验工作有关人员因工作需要进入配电室应事先通知乙方试验人员。乙方接到通知后应予以配合。乙方人员缺岗导致事故发生或乙方人员出现紧急情况，甲方人员可在未经允许情况下进入工作面抢修。</w:t>
      </w:r>
    </w:p>
    <w:p w14:paraId="3B123F6D" w14:textId="77777777" w:rsidR="00AC4218" w:rsidRDefault="00000000">
      <w:pPr>
        <w:spacing w:line="360" w:lineRule="auto"/>
        <w:rPr>
          <w:rFonts w:ascii="仿宋" w:eastAsia="仿宋" w:hAnsi="仿宋" w:hint="eastAsia"/>
          <w:sz w:val="24"/>
        </w:rPr>
      </w:pPr>
      <w:r>
        <w:rPr>
          <w:rFonts w:ascii="仿宋" w:eastAsia="仿宋" w:hAnsi="仿宋" w:hint="eastAsia"/>
          <w:color w:val="000000" w:themeColor="text1"/>
          <w:sz w:val="24"/>
        </w:rPr>
        <w:t>6、甲</w:t>
      </w:r>
      <w:r>
        <w:rPr>
          <w:rFonts w:ascii="仿宋" w:eastAsia="仿宋" w:hAnsi="仿宋" w:hint="eastAsia"/>
          <w:sz w:val="24"/>
        </w:rPr>
        <w:t>方按照本合同的约定向乙方支付费用。</w:t>
      </w:r>
    </w:p>
    <w:p w14:paraId="4617FE35"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w:t>
      </w:r>
      <w:r>
        <w:rPr>
          <w:rFonts w:ascii="仿宋" w:eastAsia="仿宋" w:hAnsi="仿宋" w:hint="eastAsia"/>
          <w:sz w:val="24"/>
        </w:rPr>
        <w:t>2</w:t>
      </w:r>
      <w:r>
        <w:rPr>
          <w:rFonts w:ascii="仿宋" w:eastAsia="仿宋" w:hAnsi="仿宋"/>
          <w:sz w:val="24"/>
        </w:rPr>
        <w:t>）乙方责任及义务</w:t>
      </w:r>
    </w:p>
    <w:p w14:paraId="7AE0810A"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爱护甲方财产，尽心、尽力、尽职、尽责，严格按照本合同的内容做好代维护管理工作。乙方应组织由专业人员组成的维护团队，根据相关技术规范进行维护，保证正常运行。为维护工作顺利进行，乙方应保证备品、备件重组。</w:t>
      </w:r>
    </w:p>
    <w:p w14:paraId="11C34682"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2、严格执行国家及地方、行业规定，“安全第一，预防为主”的仿真，确保人身和设备安全；因乙方违规操作给甲方造成损失，由乙方承担。乙方及乙方的工作人员在维护过程中应严格遵守国家及地方、行业规定的操作规程，现场维护时应注意设立警示标志或警戒范围，涉及特种作业时乙方人员应具备相应资质。如果乙方发生安全责任事故或因乙方原因造成任何人身伤亡、财产损失等，乙方应自行解决并承担全部责任，与甲方无关。如果甲方因此先行承担责任，有权向乙方全部追偿。</w:t>
      </w:r>
    </w:p>
    <w:p w14:paraId="0B74B608"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3、乙方定期组织召开由甲方相关人员参加的座谈会，介绍电力市场走向，用电常识，并征询甲方意见、建议，不断持续改进。</w:t>
      </w:r>
    </w:p>
    <w:p w14:paraId="17780B5A"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4、乙方人员进行现场代维护服务时，应严格遵守客户的有关的人员车辆出入、人员管理、安全综合管理等规章制度。</w:t>
      </w:r>
    </w:p>
    <w:p w14:paraId="7358493E" w14:textId="77777777" w:rsidR="00AC4218" w:rsidRDefault="00000000">
      <w:pPr>
        <w:spacing w:line="360" w:lineRule="auto"/>
        <w:rPr>
          <w:rFonts w:ascii="仿宋" w:eastAsia="仿宋" w:hAnsi="仿宋" w:hint="eastAsia"/>
          <w:sz w:val="24"/>
        </w:rPr>
      </w:pPr>
      <w:r>
        <w:rPr>
          <w:rFonts w:ascii="仿宋" w:eastAsia="仿宋" w:hAnsi="仿宋" w:hint="eastAsia"/>
          <w:sz w:val="24"/>
        </w:rPr>
        <w:t>5、按本合同规定的内容、时间完成清扫、检测、试验等各项工作，并做相应记录，按要求将工作记录等提交给甲方。</w:t>
      </w:r>
    </w:p>
    <w:p w14:paraId="1CFECFA7" w14:textId="77777777" w:rsidR="00AC4218" w:rsidRDefault="00000000">
      <w:pPr>
        <w:spacing w:line="360" w:lineRule="auto"/>
        <w:rPr>
          <w:rFonts w:ascii="仿宋" w:eastAsia="仿宋" w:hAnsi="仿宋" w:hint="eastAsia"/>
          <w:sz w:val="24"/>
        </w:rPr>
      </w:pPr>
      <w:r>
        <w:rPr>
          <w:rFonts w:ascii="仿宋" w:eastAsia="仿宋" w:hAnsi="仿宋" w:hint="eastAsia"/>
          <w:sz w:val="24"/>
        </w:rPr>
        <w:t>6、实施预防性试验工作前，乙方提前组织技术人员及试验工作负责人员到现场查看，根据实际情况填写工作票，编制现场工作计划、人员安排等工作方案，报甲方有关负责人</w:t>
      </w:r>
      <w:r>
        <w:rPr>
          <w:rFonts w:ascii="仿宋" w:eastAsia="仿宋" w:hAnsi="仿宋" w:hint="eastAsia"/>
          <w:sz w:val="24"/>
        </w:rPr>
        <w:lastRenderedPageBreak/>
        <w:t>员阅</w:t>
      </w:r>
      <w:r>
        <w:rPr>
          <w:rFonts w:ascii="仿宋" w:eastAsia="仿宋" w:hAnsi="仿宋"/>
          <w:sz w:val="24"/>
        </w:rPr>
        <w:t>览备案</w:t>
      </w:r>
      <w:r>
        <w:rPr>
          <w:rFonts w:ascii="仿宋" w:eastAsia="仿宋" w:hAnsi="仿宋" w:hint="eastAsia"/>
          <w:sz w:val="24"/>
        </w:rPr>
        <w:t>后，组织实施。</w:t>
      </w:r>
    </w:p>
    <w:p w14:paraId="76710485" w14:textId="77777777" w:rsidR="00AC4218" w:rsidRDefault="00000000">
      <w:pPr>
        <w:spacing w:line="360" w:lineRule="auto"/>
        <w:rPr>
          <w:rFonts w:ascii="仿宋" w:eastAsia="仿宋" w:hAnsi="仿宋" w:hint="eastAsia"/>
          <w:sz w:val="24"/>
        </w:rPr>
      </w:pPr>
      <w:r>
        <w:rPr>
          <w:rFonts w:ascii="仿宋" w:eastAsia="仿宋" w:hAnsi="仿宋" w:hint="eastAsia"/>
          <w:sz w:val="24"/>
        </w:rPr>
        <w:t>7、乙方按照合同约定进行设备预防性试验及清扫工作，应提前七日通知用户。</w:t>
      </w:r>
    </w:p>
    <w:p w14:paraId="68C74DC3" w14:textId="77777777" w:rsidR="00AC4218" w:rsidRDefault="00000000">
      <w:pPr>
        <w:spacing w:line="360" w:lineRule="auto"/>
        <w:rPr>
          <w:rFonts w:ascii="仿宋" w:eastAsia="仿宋" w:hAnsi="仿宋" w:hint="eastAsia"/>
          <w:sz w:val="24"/>
        </w:rPr>
      </w:pPr>
      <w:r>
        <w:rPr>
          <w:rFonts w:ascii="仿宋" w:eastAsia="仿宋" w:hAnsi="仿宋" w:hint="eastAsia"/>
          <w:sz w:val="24"/>
        </w:rPr>
        <w:t>8、预防性试验完成后，如设备试验合格，负责将试验及维护的设备恢复到进场工作时的状态。</w:t>
      </w:r>
    </w:p>
    <w:p w14:paraId="40FF1DF6" w14:textId="77777777" w:rsidR="00AC4218" w:rsidRDefault="00000000">
      <w:pPr>
        <w:spacing w:line="360" w:lineRule="auto"/>
        <w:rPr>
          <w:rFonts w:ascii="仿宋" w:eastAsia="仿宋" w:hAnsi="仿宋" w:hint="eastAsia"/>
          <w:sz w:val="24"/>
        </w:rPr>
      </w:pPr>
      <w:r>
        <w:rPr>
          <w:rFonts w:ascii="仿宋" w:eastAsia="仿宋" w:hAnsi="仿宋" w:hint="eastAsia"/>
          <w:sz w:val="24"/>
        </w:rPr>
        <w:t>9、配合甲方负责配电室维护范围内设备的故障及事故处理。乙方接到甲方通知后及时到达现场进行处理解决。</w:t>
      </w:r>
    </w:p>
    <w:p w14:paraId="162D4455" w14:textId="77777777" w:rsidR="00AC4218" w:rsidRDefault="00000000">
      <w:pPr>
        <w:spacing w:line="360" w:lineRule="auto"/>
        <w:rPr>
          <w:rFonts w:ascii="仿宋" w:eastAsia="仿宋" w:hAnsi="仿宋" w:hint="eastAsia"/>
          <w:sz w:val="24"/>
        </w:rPr>
      </w:pPr>
      <w:r>
        <w:rPr>
          <w:rFonts w:ascii="仿宋" w:eastAsia="仿宋" w:hAnsi="仿宋" w:hint="eastAsia"/>
          <w:sz w:val="24"/>
        </w:rPr>
        <w:t>10、实施预防性试验时，属乙方操作错误造成用户设备、绝缘工具等未通过试验或发生损坏时，责任由乙方承担。</w:t>
      </w:r>
    </w:p>
    <w:p w14:paraId="61A31BD0" w14:textId="77777777" w:rsidR="00AC4218" w:rsidRDefault="00000000">
      <w:pPr>
        <w:spacing w:line="360" w:lineRule="auto"/>
        <w:rPr>
          <w:rFonts w:ascii="仿宋" w:eastAsia="仿宋" w:hAnsi="仿宋" w:hint="eastAsia"/>
          <w:sz w:val="24"/>
        </w:rPr>
      </w:pPr>
      <w:r>
        <w:rPr>
          <w:rFonts w:ascii="仿宋" w:eastAsia="仿宋" w:hAnsi="仿宋" w:hint="eastAsia"/>
          <w:sz w:val="24"/>
        </w:rPr>
        <w:t>11、确保服务热线畅通。乙方接线员接到甲方电话后，应告知专业技术人员或工程师于半小时内联系甲方有关人员。</w:t>
      </w:r>
    </w:p>
    <w:p w14:paraId="496ED779" w14:textId="77777777" w:rsidR="00AC4218" w:rsidRDefault="00000000">
      <w:pPr>
        <w:spacing w:line="360" w:lineRule="auto"/>
        <w:rPr>
          <w:rFonts w:ascii="仿宋" w:eastAsia="仿宋" w:hAnsi="仿宋" w:hint="eastAsia"/>
          <w:sz w:val="24"/>
        </w:rPr>
      </w:pPr>
      <w:r>
        <w:rPr>
          <w:rFonts w:ascii="仿宋" w:eastAsia="仿宋" w:hAnsi="仿宋" w:hint="eastAsia"/>
          <w:sz w:val="24"/>
        </w:rPr>
        <w:t>12、在甲方提出要求时，应按照以下步骤及程序向甲方提供支持：</w:t>
      </w:r>
    </w:p>
    <w:p w14:paraId="3C4D1FCA" w14:textId="77777777" w:rsidR="00AC4218" w:rsidRDefault="00000000">
      <w:pPr>
        <w:spacing w:line="360" w:lineRule="auto"/>
        <w:rPr>
          <w:rFonts w:ascii="仿宋" w:eastAsia="仿宋" w:hAnsi="仿宋" w:hint="eastAsia"/>
          <w:sz w:val="24"/>
        </w:rPr>
      </w:pPr>
      <w:r>
        <w:rPr>
          <w:rFonts w:ascii="仿宋" w:eastAsia="仿宋" w:hAnsi="仿宋" w:hint="eastAsia"/>
          <w:sz w:val="24"/>
        </w:rPr>
        <w:sym w:font="Wingdings" w:char="F081"/>
      </w:r>
      <w:r>
        <w:rPr>
          <w:rFonts w:ascii="仿宋" w:eastAsia="仿宋" w:hAnsi="仿宋" w:hint="eastAsia"/>
          <w:sz w:val="24"/>
        </w:rPr>
        <w:t>乙方人员应首先通过电话了解现场情况及发生的问题，作出初步判断，提醒甲方人员需注意事项，以及应采取的必要的安全防范措施等，从而防止人身伤亡、设备事故或因措施不当导致二次事故、损失加重等情况发生。</w:t>
      </w:r>
    </w:p>
    <w:p w14:paraId="75C95242" w14:textId="77777777" w:rsidR="00AC4218" w:rsidRDefault="00000000">
      <w:pPr>
        <w:spacing w:line="360" w:lineRule="auto"/>
        <w:rPr>
          <w:rFonts w:ascii="仿宋" w:eastAsia="仿宋" w:hAnsi="仿宋" w:hint="eastAsia"/>
          <w:sz w:val="24"/>
        </w:rPr>
      </w:pPr>
      <w:r>
        <w:rPr>
          <w:rFonts w:ascii="仿宋" w:eastAsia="仿宋" w:hAnsi="仿宋" w:hint="eastAsia"/>
          <w:sz w:val="24"/>
        </w:rPr>
        <w:sym w:font="Wingdings" w:char="F082"/>
      </w:r>
      <w:r>
        <w:rPr>
          <w:rFonts w:ascii="仿宋" w:eastAsia="仿宋" w:hAnsi="仿宋" w:hint="eastAsia"/>
          <w:sz w:val="24"/>
        </w:rPr>
        <w:t>对于需进一步观察但无需乙方人员到达现场解决的一般性问题或故障，乙方人员可通过电话沟通、指导甲方配电室工作人员继续关注、及时联系反馈信息，直至消除故障、修复缺陷。</w:t>
      </w:r>
    </w:p>
    <w:p w14:paraId="4765B1ED" w14:textId="77777777" w:rsidR="00AC4218" w:rsidRDefault="00000000">
      <w:pPr>
        <w:spacing w:line="360" w:lineRule="auto"/>
        <w:rPr>
          <w:rFonts w:ascii="仿宋" w:eastAsia="仿宋" w:hAnsi="仿宋" w:hint="eastAsia"/>
          <w:sz w:val="24"/>
        </w:rPr>
      </w:pPr>
      <w:r>
        <w:rPr>
          <w:rFonts w:ascii="仿宋" w:eastAsia="仿宋" w:hAnsi="仿宋" w:hint="eastAsia"/>
          <w:sz w:val="24"/>
        </w:rPr>
        <w:sym w:font="Wingdings" w:char="F083"/>
      </w:r>
      <w:r>
        <w:rPr>
          <w:rFonts w:ascii="仿宋" w:eastAsia="仿宋" w:hAnsi="仿宋" w:hint="eastAsia"/>
          <w:sz w:val="24"/>
        </w:rPr>
        <w:t>在仅通过电话无法判断故障或问题发生的原因、无法确定解决方案以及无法消除故障的情况下，乙方人员应于收到甲方通知后2小时内赶赴甲方配电室，进行现场查看和分析，明确故障点、发生原因，提出解决方案或建议，完成消除故障、修复缺陷的工作。</w:t>
      </w:r>
    </w:p>
    <w:p w14:paraId="2367A5FE" w14:textId="77777777" w:rsidR="00AC4218" w:rsidRDefault="00000000">
      <w:pPr>
        <w:spacing w:line="360" w:lineRule="auto"/>
        <w:rPr>
          <w:rFonts w:ascii="仿宋" w:eastAsia="仿宋" w:hAnsi="仿宋" w:hint="eastAsia"/>
          <w:sz w:val="24"/>
        </w:rPr>
      </w:pPr>
      <w:r>
        <w:rPr>
          <w:rFonts w:ascii="仿宋" w:eastAsia="仿宋" w:hAnsi="仿宋"/>
          <w:sz w:val="24"/>
        </w:rPr>
        <w:t>1</w:t>
      </w:r>
      <w:r>
        <w:rPr>
          <w:rFonts w:ascii="仿宋" w:eastAsia="仿宋" w:hAnsi="仿宋" w:hint="eastAsia"/>
          <w:sz w:val="24"/>
        </w:rPr>
        <w:t>3、对于需乙方提供维修、抢修服务的，为了能尽快施工和恢复用电，乙方应</w:t>
      </w:r>
      <w:r>
        <w:rPr>
          <w:rFonts w:ascii="仿宋" w:eastAsia="仿宋" w:hAnsi="仿宋"/>
          <w:sz w:val="24"/>
        </w:rPr>
        <w:t>按照甲方</w:t>
      </w:r>
      <w:r>
        <w:rPr>
          <w:rFonts w:ascii="仿宋" w:eastAsia="仿宋" w:hAnsi="仿宋" w:hint="eastAsia"/>
          <w:sz w:val="24"/>
        </w:rPr>
        <w:t>对于</w:t>
      </w:r>
      <w:r>
        <w:rPr>
          <w:rFonts w:ascii="仿宋" w:eastAsia="仿宋" w:hAnsi="仿宋"/>
          <w:sz w:val="24"/>
        </w:rPr>
        <w:t>应急工程的</w:t>
      </w:r>
      <w:r>
        <w:rPr>
          <w:rFonts w:ascii="仿宋" w:eastAsia="仿宋" w:hAnsi="仿宋" w:hint="eastAsia"/>
          <w:sz w:val="24"/>
        </w:rPr>
        <w:t>相关</w:t>
      </w:r>
      <w:r>
        <w:rPr>
          <w:rFonts w:ascii="仿宋" w:eastAsia="仿宋" w:hAnsi="仿宋"/>
          <w:sz w:val="24"/>
        </w:rPr>
        <w:t>管理办法执行。</w:t>
      </w:r>
    </w:p>
    <w:p w14:paraId="5A57D365" w14:textId="77777777" w:rsidR="00AC4218" w:rsidRDefault="00000000">
      <w:pPr>
        <w:spacing w:line="360" w:lineRule="auto"/>
        <w:rPr>
          <w:rFonts w:ascii="仿宋" w:eastAsia="仿宋" w:hAnsi="仿宋" w:hint="eastAsia"/>
          <w:sz w:val="24"/>
        </w:rPr>
      </w:pPr>
      <w:r>
        <w:rPr>
          <w:rFonts w:ascii="仿宋" w:eastAsia="仿宋" w:hAnsi="仿宋"/>
          <w:sz w:val="24"/>
        </w:rPr>
        <w:t>1</w:t>
      </w:r>
      <w:r>
        <w:rPr>
          <w:rFonts w:ascii="仿宋" w:eastAsia="仿宋" w:hAnsi="仿宋" w:hint="eastAsia"/>
          <w:sz w:val="24"/>
        </w:rPr>
        <w:t>4、严格依据国家电力行业变电运行程序进行工作安排，乙方安排的人员必须持证上岗，即持有国家电力、安监等部门认证的高低压操作的执业资格证书，乙方安排无证人员上岗视同违约，由此产生的责任事故和违约责任全部由乙方负责。</w:t>
      </w:r>
    </w:p>
    <w:p w14:paraId="7655A686" w14:textId="77777777" w:rsidR="00AC4218" w:rsidRDefault="00000000">
      <w:pPr>
        <w:spacing w:line="360" w:lineRule="auto"/>
        <w:rPr>
          <w:rFonts w:ascii="仿宋" w:eastAsia="仿宋" w:hAnsi="仿宋" w:hint="eastAsia"/>
          <w:sz w:val="24"/>
        </w:rPr>
      </w:pPr>
      <w:r>
        <w:rPr>
          <w:rFonts w:ascii="仿宋" w:eastAsia="仿宋" w:hAnsi="仿宋"/>
          <w:sz w:val="24"/>
        </w:rPr>
        <w:t>1</w:t>
      </w:r>
      <w:r>
        <w:rPr>
          <w:rFonts w:ascii="仿宋" w:eastAsia="仿宋" w:hAnsi="仿宋" w:hint="eastAsia"/>
          <w:sz w:val="24"/>
        </w:rPr>
        <w:t>5、乙方人员的工资、奖金、津贴、社保、劳动保护、安全管理等全部由乙方负责。</w:t>
      </w:r>
    </w:p>
    <w:p w14:paraId="4EE264E8"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w:t>
      </w:r>
      <w:r>
        <w:rPr>
          <w:rFonts w:ascii="仿宋" w:eastAsia="仿宋" w:hAnsi="仿宋"/>
          <w:sz w:val="24"/>
        </w:rPr>
        <w:t>6</w:t>
      </w:r>
      <w:r>
        <w:rPr>
          <w:rFonts w:ascii="仿宋" w:eastAsia="仿宋" w:hAnsi="仿宋" w:hint="eastAsia"/>
          <w:sz w:val="24"/>
        </w:rPr>
        <w:t>、乙方应配合甲方处理应急事件和临时性工作，乙方应在第一时间与甲方了解情况并及时赶赴现场。如遇不可抗力则甲乙双方协商解决。</w:t>
      </w:r>
    </w:p>
    <w:p w14:paraId="5E45E66E"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w:t>
      </w:r>
      <w:r>
        <w:rPr>
          <w:rFonts w:ascii="仿宋" w:eastAsia="仿宋" w:hAnsi="仿宋"/>
          <w:sz w:val="24"/>
        </w:rPr>
        <w:t>7、乙方应保守甲方的技术秘密、商业秘密等，否则乙方应承担相应责任。乙方应在全部服务完成时及时移交、返还资料，应制作交接清单由甲乙双方亲自盖章</w:t>
      </w:r>
      <w:r>
        <w:rPr>
          <w:rFonts w:ascii="仿宋" w:eastAsia="仿宋" w:hAnsi="仿宋" w:hint="eastAsia"/>
          <w:sz w:val="24"/>
        </w:rPr>
        <w:t>签字</w:t>
      </w:r>
      <w:r>
        <w:rPr>
          <w:rFonts w:ascii="仿宋" w:eastAsia="仿宋" w:hAnsi="仿宋"/>
          <w:sz w:val="24"/>
        </w:rPr>
        <w:t>确认，留存</w:t>
      </w:r>
      <w:r>
        <w:rPr>
          <w:rFonts w:ascii="仿宋" w:eastAsia="仿宋" w:hAnsi="仿宋"/>
          <w:sz w:val="24"/>
        </w:rPr>
        <w:lastRenderedPageBreak/>
        <w:t>证据。所有涉密资料建议按密级管理标注字样。在本合同终止或者提前解除时，乙方应立即返还甲方提供的一切资料。</w:t>
      </w:r>
    </w:p>
    <w:p w14:paraId="3AA5F51C"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w:t>
      </w:r>
      <w:r>
        <w:rPr>
          <w:rFonts w:ascii="仿宋" w:eastAsia="仿宋" w:hAnsi="仿宋"/>
          <w:sz w:val="24"/>
        </w:rPr>
        <w:t>8、乙方保证服务的质量：</w:t>
      </w:r>
    </w:p>
    <w:p w14:paraId="0BB90346"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sym w:font="Wingdings" w:char="F081"/>
      </w:r>
      <w:r>
        <w:rPr>
          <w:rFonts w:ascii="仿宋" w:eastAsia="仿宋" w:hAnsi="仿宋" w:hint="eastAsia"/>
          <w:sz w:val="24"/>
        </w:rPr>
        <w:t>乙方提供服务应满足行业和甲方质量要求，保证系统正常运行。</w:t>
      </w:r>
    </w:p>
    <w:p w14:paraId="53BF4E93"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sym w:font="Wingdings" w:char="F082"/>
      </w:r>
      <w:r>
        <w:rPr>
          <w:rFonts w:ascii="仿宋" w:eastAsia="仿宋" w:hAnsi="仿宋" w:hint="eastAsia"/>
          <w:sz w:val="24"/>
        </w:rPr>
        <w:t>乙方保证为维护服务所提供的备品备件是正规产品，具备产品合格证等，且应与原设备品牌、型号、性能一致，如设备停产，乙方应提供替代产品相关资料及合格证明、适用证明等，经甲方审批同意后方可使用。</w:t>
      </w:r>
    </w:p>
    <w:p w14:paraId="6D363571"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③增加购买备品备件不超过1万元时，乙方无条件承担。</w:t>
      </w:r>
    </w:p>
    <w:p w14:paraId="53AD1A4C"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19、乙方应负责协助甲方办理相关行政管理部门的相关行政手续。</w:t>
      </w:r>
    </w:p>
    <w:p w14:paraId="32D6C554"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20、</w:t>
      </w:r>
      <w:r>
        <w:rPr>
          <w:rFonts w:ascii="仿宋" w:eastAsia="仿宋" w:hAnsi="仿宋"/>
          <w:sz w:val="24"/>
        </w:rPr>
        <w:t>乙方应用到的所有的参考资料，技术材料以及设备设施等，均应当保证不会侵犯任何第三方的知识产权等。</w:t>
      </w:r>
    </w:p>
    <w:p w14:paraId="745CFAAF"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21、</w:t>
      </w:r>
      <w:r>
        <w:rPr>
          <w:rFonts w:ascii="仿宋" w:eastAsia="仿宋" w:hAnsi="仿宋"/>
          <w:sz w:val="24"/>
        </w:rPr>
        <w:t>包括本项目所有工作过程以及工作成果的全部知识产权，为甲方单独所有。</w:t>
      </w:r>
    </w:p>
    <w:p w14:paraId="2E09FD3E"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22、</w:t>
      </w:r>
      <w:r>
        <w:rPr>
          <w:rFonts w:ascii="仿宋" w:eastAsia="仿宋" w:hAnsi="仿宋"/>
          <w:sz w:val="24"/>
        </w:rPr>
        <w:t>乙方需要将所有资质以及团队工作人员的具体名单，列详细并盖章交甲方留存，非经甲方书面同意不得变更。</w:t>
      </w:r>
    </w:p>
    <w:p w14:paraId="5044FC21" w14:textId="77777777" w:rsidR="00AC4218" w:rsidRDefault="00000000">
      <w:pPr>
        <w:spacing w:line="360" w:lineRule="auto"/>
        <w:ind w:rightChars="-51" w:right="-107"/>
        <w:rPr>
          <w:rFonts w:ascii="仿宋" w:eastAsia="仿宋" w:hAnsi="仿宋" w:hint="eastAsia"/>
          <w:b/>
          <w:sz w:val="24"/>
        </w:rPr>
      </w:pPr>
      <w:r>
        <w:rPr>
          <w:rFonts w:ascii="仿宋" w:eastAsia="仿宋" w:hAnsi="仿宋"/>
          <w:b/>
          <w:sz w:val="24"/>
        </w:rPr>
        <w:t>第</w:t>
      </w:r>
      <w:r>
        <w:rPr>
          <w:rFonts w:ascii="仿宋" w:eastAsia="仿宋" w:hAnsi="仿宋" w:hint="eastAsia"/>
          <w:b/>
          <w:sz w:val="24"/>
        </w:rPr>
        <w:t>六</w:t>
      </w:r>
      <w:r>
        <w:rPr>
          <w:rFonts w:ascii="仿宋" w:eastAsia="仿宋" w:hAnsi="仿宋"/>
          <w:b/>
          <w:sz w:val="24"/>
        </w:rPr>
        <w:t>条</w:t>
      </w:r>
      <w:r>
        <w:rPr>
          <w:rFonts w:ascii="仿宋" w:eastAsia="仿宋" w:hAnsi="仿宋" w:hint="eastAsia"/>
          <w:b/>
          <w:sz w:val="24"/>
        </w:rPr>
        <w:t xml:space="preserve"> 不可抗力</w:t>
      </w:r>
    </w:p>
    <w:p w14:paraId="01895835"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w:t>
      </w:r>
      <w:r>
        <w:rPr>
          <w:rFonts w:ascii="仿宋" w:eastAsia="仿宋" w:hAnsi="仿宋" w:hint="eastAsia"/>
          <w:sz w:val="24"/>
        </w:rPr>
        <w:t>一</w:t>
      </w:r>
      <w:r>
        <w:rPr>
          <w:rFonts w:ascii="仿宋" w:eastAsia="仿宋" w:hAnsi="仿宋"/>
          <w:sz w:val="24"/>
        </w:rPr>
        <w:t>）不可抗力包括以下因素：战争、暴动或叛乱、严重自然灾害等甲乙双方不可控制的事件或情形。</w:t>
      </w:r>
    </w:p>
    <w:p w14:paraId="0D09910B"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（二）如果本合同签订后发生不可抗力并妨碍了该合同的履行，甲乙双方可免于承担未履行本合同义务的责任。甲、乙方应积极采取措施避免或减小损失的扩大。</w:t>
      </w:r>
    </w:p>
    <w:p w14:paraId="430E17C8" w14:textId="77777777" w:rsidR="00AC4218" w:rsidRDefault="00AC4218">
      <w:pPr>
        <w:spacing w:line="360" w:lineRule="auto"/>
        <w:ind w:rightChars="-51" w:right="-107"/>
        <w:rPr>
          <w:rFonts w:ascii="仿宋" w:eastAsia="仿宋" w:hAnsi="仿宋" w:hint="eastAsia"/>
          <w:sz w:val="24"/>
        </w:rPr>
      </w:pPr>
    </w:p>
    <w:p w14:paraId="0EB32F42" w14:textId="77777777" w:rsidR="00AC4218" w:rsidRDefault="00000000">
      <w:pPr>
        <w:spacing w:line="360" w:lineRule="auto"/>
        <w:ind w:rightChars="-51" w:right="-107"/>
        <w:rPr>
          <w:rFonts w:ascii="仿宋" w:eastAsia="仿宋" w:hAnsi="仿宋" w:hint="eastAsia"/>
          <w:b/>
          <w:sz w:val="24"/>
        </w:rPr>
      </w:pPr>
      <w:r>
        <w:rPr>
          <w:rFonts w:ascii="仿宋" w:eastAsia="仿宋" w:hAnsi="仿宋"/>
          <w:b/>
          <w:sz w:val="24"/>
        </w:rPr>
        <w:t>第</w:t>
      </w:r>
      <w:r>
        <w:rPr>
          <w:rFonts w:ascii="仿宋" w:eastAsia="仿宋" w:hAnsi="仿宋" w:hint="eastAsia"/>
          <w:b/>
          <w:sz w:val="24"/>
        </w:rPr>
        <w:t>七</w:t>
      </w:r>
      <w:r>
        <w:rPr>
          <w:rFonts w:ascii="仿宋" w:eastAsia="仿宋" w:hAnsi="仿宋"/>
          <w:b/>
          <w:sz w:val="24"/>
        </w:rPr>
        <w:t>条</w:t>
      </w:r>
      <w:r>
        <w:rPr>
          <w:rFonts w:ascii="仿宋" w:eastAsia="仿宋" w:hAnsi="仿宋" w:hint="eastAsia"/>
          <w:b/>
          <w:sz w:val="24"/>
        </w:rPr>
        <w:t xml:space="preserve"> 保密原则</w:t>
      </w:r>
    </w:p>
    <w:p w14:paraId="0B28BFCF"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甲乙双方应对对方提供的技术和商务资料、价格等相关信息对外保密，除非用于合同的目的，任何</w:t>
      </w:r>
      <w:r>
        <w:rPr>
          <w:rFonts w:ascii="仿宋" w:eastAsia="仿宋" w:hAnsi="仿宋" w:hint="eastAsia"/>
          <w:sz w:val="24"/>
        </w:rPr>
        <w:t>一</w:t>
      </w:r>
      <w:r>
        <w:rPr>
          <w:rFonts w:ascii="仿宋" w:eastAsia="仿宋" w:hAnsi="仿宋"/>
          <w:sz w:val="24"/>
        </w:rPr>
        <w:t>方未经对方同意，不得自行使用或泄露给第三方。</w:t>
      </w:r>
    </w:p>
    <w:p w14:paraId="355330F5" w14:textId="77777777" w:rsidR="00AC4218" w:rsidRDefault="00AC4218">
      <w:pPr>
        <w:spacing w:line="360" w:lineRule="auto"/>
        <w:ind w:rightChars="-51" w:right="-107"/>
        <w:rPr>
          <w:rFonts w:ascii="仿宋" w:eastAsia="仿宋" w:hAnsi="仿宋" w:hint="eastAsia"/>
          <w:sz w:val="24"/>
        </w:rPr>
      </w:pPr>
    </w:p>
    <w:p w14:paraId="5389E8CA" w14:textId="77777777" w:rsidR="00AC4218" w:rsidRDefault="00000000">
      <w:pPr>
        <w:spacing w:line="360" w:lineRule="auto"/>
        <w:ind w:rightChars="-51" w:right="-107"/>
        <w:rPr>
          <w:rFonts w:ascii="仿宋" w:eastAsia="仿宋" w:hAnsi="仿宋" w:hint="eastAsia"/>
          <w:b/>
          <w:sz w:val="24"/>
        </w:rPr>
      </w:pPr>
      <w:r>
        <w:rPr>
          <w:rFonts w:ascii="仿宋" w:eastAsia="仿宋" w:hAnsi="仿宋"/>
          <w:b/>
          <w:sz w:val="24"/>
        </w:rPr>
        <w:t>第</w:t>
      </w:r>
      <w:r>
        <w:rPr>
          <w:rFonts w:ascii="仿宋" w:eastAsia="仿宋" w:hAnsi="仿宋" w:hint="eastAsia"/>
          <w:b/>
          <w:sz w:val="24"/>
        </w:rPr>
        <w:t>八</w:t>
      </w:r>
      <w:r>
        <w:rPr>
          <w:rFonts w:ascii="仿宋" w:eastAsia="仿宋" w:hAnsi="仿宋"/>
          <w:b/>
          <w:sz w:val="24"/>
        </w:rPr>
        <w:t>条</w:t>
      </w:r>
      <w:r>
        <w:rPr>
          <w:rFonts w:ascii="仿宋" w:eastAsia="仿宋" w:hAnsi="仿宋" w:hint="eastAsia"/>
          <w:b/>
          <w:sz w:val="24"/>
        </w:rPr>
        <w:t xml:space="preserve"> 违约责任</w:t>
      </w:r>
    </w:p>
    <w:p w14:paraId="62ABE790"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（1）乙方未履行合同义务或不按合同约定履行义务，甲方有权单方解除合同，乙方应立即退还甲方已支付的全部费用，并向甲方承担合同总额1</w:t>
      </w:r>
      <w:r>
        <w:rPr>
          <w:rFonts w:ascii="仿宋" w:eastAsia="仿宋" w:hAnsi="仿宋"/>
          <w:sz w:val="24"/>
        </w:rPr>
        <w:t>0%的违约金，还应赔偿甲方</w:t>
      </w:r>
      <w:r>
        <w:rPr>
          <w:rFonts w:ascii="仿宋" w:eastAsia="仿宋" w:hAnsi="仿宋" w:hint="eastAsia"/>
          <w:sz w:val="24"/>
        </w:rPr>
        <w:t>以及</w:t>
      </w:r>
      <w:r>
        <w:rPr>
          <w:rFonts w:ascii="仿宋" w:eastAsia="仿宋" w:hAnsi="仿宋"/>
          <w:sz w:val="24"/>
        </w:rPr>
        <w:t>第三方的全部损失。</w:t>
      </w:r>
      <w:r>
        <w:rPr>
          <w:rFonts w:ascii="仿宋" w:eastAsia="仿宋" w:hAnsi="仿宋" w:hint="eastAsia"/>
          <w:sz w:val="24"/>
        </w:rPr>
        <w:t>尚未支付部分，甲方不予支付。</w:t>
      </w:r>
    </w:p>
    <w:p w14:paraId="77DF6EBA"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w:t>
      </w:r>
      <w:r>
        <w:rPr>
          <w:rFonts w:ascii="仿宋" w:eastAsia="仿宋" w:hAnsi="仿宋" w:hint="eastAsia"/>
          <w:sz w:val="24"/>
        </w:rPr>
        <w:t>2</w:t>
      </w:r>
      <w:r>
        <w:rPr>
          <w:rFonts w:ascii="仿宋" w:eastAsia="仿宋" w:hAnsi="仿宋"/>
          <w:sz w:val="24"/>
        </w:rPr>
        <w:t>）甲乙双方任何乙方无正当理由提前终止合同的，违约方应向对方支付合同总金额</w:t>
      </w:r>
      <w:r>
        <w:rPr>
          <w:rFonts w:ascii="仿宋" w:eastAsia="仿宋" w:hAnsi="仿宋" w:hint="eastAsia"/>
          <w:sz w:val="24"/>
        </w:rPr>
        <w:t>1</w:t>
      </w:r>
      <w:r>
        <w:rPr>
          <w:rFonts w:ascii="仿宋" w:eastAsia="仿宋" w:hAnsi="仿宋"/>
          <w:sz w:val="24"/>
        </w:rPr>
        <w:t>0%的违约金，如果乙方提前终止合同，</w:t>
      </w:r>
      <w:r>
        <w:rPr>
          <w:rFonts w:ascii="仿宋" w:eastAsia="仿宋" w:hAnsi="仿宋" w:hint="eastAsia"/>
          <w:sz w:val="24"/>
        </w:rPr>
        <w:t>乙方应当</w:t>
      </w:r>
      <w:r>
        <w:rPr>
          <w:rFonts w:ascii="仿宋" w:eastAsia="仿宋" w:hAnsi="仿宋"/>
          <w:sz w:val="24"/>
        </w:rPr>
        <w:t>承担违约金</w:t>
      </w:r>
      <w:r>
        <w:rPr>
          <w:rFonts w:ascii="仿宋" w:eastAsia="仿宋" w:hAnsi="仿宋" w:hint="eastAsia"/>
          <w:sz w:val="24"/>
        </w:rPr>
        <w:t>及</w:t>
      </w:r>
      <w:r>
        <w:rPr>
          <w:rFonts w:ascii="仿宋" w:eastAsia="仿宋" w:hAnsi="仿宋"/>
          <w:sz w:val="24"/>
        </w:rPr>
        <w:t>损失，还应立即退还甲方已</w:t>
      </w:r>
      <w:r>
        <w:rPr>
          <w:rFonts w:ascii="仿宋" w:eastAsia="仿宋" w:hAnsi="仿宋"/>
          <w:sz w:val="24"/>
        </w:rPr>
        <w:lastRenderedPageBreak/>
        <w:t>支付的全部费用。</w:t>
      </w:r>
    </w:p>
    <w:p w14:paraId="51A7D998"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（3）除不可抗力外，如果乙方延迟提供服务或未按合同约定的服务要求提供服务，直接扣除乙方总服务费的</w:t>
      </w:r>
      <w:r>
        <w:rPr>
          <w:rFonts w:ascii="仿宋" w:eastAsia="仿宋" w:hAnsi="仿宋" w:hint="eastAsia"/>
          <w:sz w:val="24"/>
        </w:rPr>
        <w:t>1</w:t>
      </w:r>
      <w:r>
        <w:rPr>
          <w:rFonts w:ascii="仿宋" w:eastAsia="仿宋" w:hAnsi="仿宋"/>
          <w:sz w:val="24"/>
        </w:rPr>
        <w:t>%。如果乙方延迟履行超过</w:t>
      </w:r>
      <w:r>
        <w:rPr>
          <w:rFonts w:ascii="仿宋" w:eastAsia="仿宋" w:hAnsi="仿宋" w:hint="eastAsia"/>
          <w:sz w:val="24"/>
        </w:rPr>
        <w:t>5日或延迟履行超过3次的，甲方有权解除本合同，乙方应立即退还甲方已支付的全部费用，并向甲方承担已付费用总额1</w:t>
      </w:r>
      <w:r>
        <w:rPr>
          <w:rFonts w:ascii="仿宋" w:eastAsia="仿宋" w:hAnsi="仿宋"/>
          <w:sz w:val="24"/>
        </w:rPr>
        <w:t>0%的违约金，如果给甲方造成损失的，甲方有权要求乙方赔偿全部损失。</w:t>
      </w:r>
    </w:p>
    <w:p w14:paraId="2F537828"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（4）若甲方通知乙方到现场，乙方连续或累计两次不按时达到现场处理故障，视为违约，由此造成的损失由乙方负责。甲方有权扣除乙方总服务费的</w:t>
      </w:r>
      <w:r>
        <w:rPr>
          <w:rFonts w:ascii="仿宋" w:eastAsia="仿宋" w:hAnsi="仿宋" w:hint="eastAsia"/>
          <w:sz w:val="24"/>
        </w:rPr>
        <w:t>1</w:t>
      </w:r>
      <w:r>
        <w:rPr>
          <w:rFonts w:ascii="仿宋" w:eastAsia="仿宋" w:hAnsi="仿宋"/>
          <w:sz w:val="24"/>
        </w:rPr>
        <w:t>0%。如果乙方超过三次的，甲方有权解除本合同，乙方应</w:t>
      </w:r>
      <w:r>
        <w:rPr>
          <w:rFonts w:ascii="仿宋" w:eastAsia="仿宋" w:hAnsi="仿宋" w:hint="eastAsia"/>
          <w:sz w:val="24"/>
        </w:rPr>
        <w:t>立即退还甲方已支付的全部费用，</w:t>
      </w:r>
      <w:r>
        <w:rPr>
          <w:rFonts w:ascii="仿宋" w:eastAsia="仿宋" w:hAnsi="仿宋"/>
          <w:sz w:val="24"/>
        </w:rPr>
        <w:t>给甲方造成损失的，甲方有权要求乙方赔偿全部损失。</w:t>
      </w:r>
    </w:p>
    <w:p w14:paraId="30356B80" w14:textId="77777777" w:rsidR="00AC4218" w:rsidRDefault="00000000">
      <w:pPr>
        <w:tabs>
          <w:tab w:val="left" w:pos="705"/>
        </w:tabs>
        <w:spacing w:line="360" w:lineRule="auto"/>
        <w:rPr>
          <w:rFonts w:ascii="仿宋" w:eastAsia="仿宋" w:hAnsi="仿宋" w:cs="宋体" w:hint="eastAsia"/>
          <w:sz w:val="24"/>
        </w:rPr>
      </w:pPr>
      <w:r>
        <w:rPr>
          <w:rFonts w:ascii="仿宋" w:eastAsia="仿宋" w:hAnsi="仿宋" w:cs="宋体" w:hint="eastAsia"/>
          <w:bCs/>
          <w:sz w:val="24"/>
        </w:rPr>
        <w:t>（5）由于乙方或乙方员工原因导致甲方或其他第三方人身财产损害的，属于乙方违约，</w:t>
      </w:r>
      <w:r>
        <w:rPr>
          <w:rFonts w:ascii="仿宋" w:eastAsia="仿宋" w:hAnsi="仿宋" w:cs="宋体" w:hint="eastAsia"/>
          <w:sz w:val="24"/>
        </w:rPr>
        <w:t>甲方有权单方面解除合同，且乙方应按照合同金额的</w:t>
      </w:r>
      <w:r>
        <w:rPr>
          <w:rFonts w:ascii="仿宋" w:eastAsia="仿宋" w:hAnsi="仿宋" w:cs="宋体"/>
          <w:sz w:val="24"/>
        </w:rPr>
        <w:t>1</w:t>
      </w:r>
      <w:r>
        <w:rPr>
          <w:rFonts w:ascii="仿宋" w:eastAsia="仿宋" w:hAnsi="仿宋" w:cs="宋体" w:hint="eastAsia"/>
          <w:sz w:val="24"/>
        </w:rPr>
        <w:t>0%标准向甲方支付违约金。甲方不再支付乙方尚未支付的款项，乙方应当退还尚未履行合同部分的款项，并承担因此给甲方以及第三方造成的所有损失。</w:t>
      </w:r>
    </w:p>
    <w:p w14:paraId="0C69E698"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（6）本合同项下服务禁止乙方进行分包、转包，如果乙方违反，甲方有权解除本合同，乙方</w:t>
      </w:r>
      <w:r>
        <w:rPr>
          <w:rFonts w:ascii="仿宋" w:eastAsia="仿宋" w:hAnsi="仿宋" w:hint="eastAsia"/>
          <w:sz w:val="24"/>
        </w:rPr>
        <w:t>立即退还甲方已支付的全部费用，并向甲方承担已付费用总额1</w:t>
      </w:r>
      <w:r>
        <w:rPr>
          <w:rFonts w:ascii="仿宋" w:eastAsia="仿宋" w:hAnsi="仿宋"/>
          <w:sz w:val="24"/>
        </w:rPr>
        <w:t>0%的违约金，如果给甲方造成损失的，甲方有权要求乙方赔偿全部损失。</w:t>
      </w:r>
    </w:p>
    <w:p w14:paraId="55C00792"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7）乙方负责维护的设备设施发生问题故障(非日常维护不到位所引发的)，乙方须及时制定应急抢修方案,方案与最终解决方案差异较大的(含修复时间低于或高于实际修复时间50%及以上的\修复资金低于或高于实际修复资金50%及以上的),扣除合同金额的5‰。</w:t>
      </w:r>
    </w:p>
    <w:p w14:paraId="42EF4847"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8）如乙方在约定的时间内不能对甲方提出的问题进行整改，则甲方有权自行安排，由此产生的费用由乙方承担。甲方有权在未付款中先行扣除。后协商由乙方与相关第三方签订合同并支付该笔款项后，甲方再行支付。</w:t>
      </w:r>
    </w:p>
    <w:p w14:paraId="70B49645" w14:textId="77777777" w:rsidR="00AC4218" w:rsidRDefault="00000000">
      <w:pPr>
        <w:spacing w:line="360" w:lineRule="auto"/>
        <w:ind w:rightChars="-51" w:right="-107"/>
        <w:rPr>
          <w:rFonts w:ascii="仿宋" w:eastAsia="仿宋" w:hAnsi="仿宋" w:hint="eastAsia"/>
          <w:b/>
          <w:sz w:val="24"/>
        </w:rPr>
      </w:pPr>
      <w:r>
        <w:rPr>
          <w:rFonts w:ascii="仿宋" w:eastAsia="仿宋" w:hAnsi="仿宋" w:hint="eastAsia"/>
          <w:b/>
          <w:sz w:val="24"/>
        </w:rPr>
        <w:t>第九条 其他</w:t>
      </w:r>
    </w:p>
    <w:p w14:paraId="5AF5C409" w14:textId="77777777" w:rsidR="00AC4218" w:rsidRDefault="00000000">
      <w:pPr>
        <w:spacing w:line="360" w:lineRule="auto"/>
        <w:ind w:rightChars="-51" w:right="-107"/>
        <w:rPr>
          <w:rFonts w:ascii="仿宋" w:eastAsia="仿宋" w:hAnsi="仿宋" w:hint="eastAsia"/>
          <w:sz w:val="24"/>
        </w:rPr>
      </w:pPr>
      <w:r>
        <w:rPr>
          <w:rFonts w:ascii="仿宋" w:eastAsia="仿宋" w:hAnsi="仿宋"/>
          <w:sz w:val="24"/>
        </w:rPr>
        <w:t>（</w:t>
      </w:r>
      <w:r>
        <w:rPr>
          <w:rFonts w:ascii="仿宋" w:eastAsia="仿宋" w:hAnsi="仿宋" w:hint="eastAsia"/>
          <w:sz w:val="24"/>
        </w:rPr>
        <w:t>1</w:t>
      </w:r>
      <w:r>
        <w:rPr>
          <w:rFonts w:ascii="仿宋" w:eastAsia="仿宋" w:hAnsi="仿宋"/>
          <w:sz w:val="24"/>
        </w:rPr>
        <w:t>）本合同未尽事宜双方协商解决。</w:t>
      </w:r>
    </w:p>
    <w:p w14:paraId="216E678F" w14:textId="77777777" w:rsidR="00AC4218" w:rsidRDefault="00000000">
      <w:pPr>
        <w:spacing w:line="360" w:lineRule="auto"/>
        <w:ind w:rightChars="-51" w:right="-107"/>
        <w:rPr>
          <w:rFonts w:ascii="仿宋" w:eastAsia="仿宋" w:hAnsi="仿宋" w:hint="eastAsia"/>
          <w:sz w:val="24"/>
        </w:rPr>
      </w:pPr>
      <w:r>
        <w:rPr>
          <w:rFonts w:ascii="仿宋" w:eastAsia="仿宋" w:hAnsi="仿宋" w:hint="eastAsia"/>
          <w:sz w:val="24"/>
        </w:rPr>
        <w:t>（2）本合同生效后，需要对合同条款进行变更的，双方应另行签订《补充协议》，经双方签字盖章后生效。</w:t>
      </w:r>
    </w:p>
    <w:p w14:paraId="2387AE12" w14:textId="77777777" w:rsidR="00AC4218" w:rsidRDefault="00000000">
      <w:pPr>
        <w:spacing w:line="360" w:lineRule="auto"/>
        <w:rPr>
          <w:rFonts w:ascii="仿宋" w:eastAsia="仿宋" w:hAnsi="仿宋" w:hint="eastAsia"/>
          <w:sz w:val="24"/>
        </w:rPr>
      </w:pPr>
      <w:r>
        <w:rPr>
          <w:rFonts w:ascii="仿宋" w:eastAsia="仿宋" w:hAnsi="仿宋" w:hint="eastAsia"/>
          <w:sz w:val="24"/>
        </w:rPr>
        <w:t>（3）招投标文件作为合同履行依据之一。</w:t>
      </w:r>
    </w:p>
    <w:p w14:paraId="272DA934" w14:textId="77777777" w:rsidR="00AC4218" w:rsidRDefault="00000000">
      <w:pPr>
        <w:spacing w:line="360" w:lineRule="auto"/>
        <w:ind w:rightChars="-51" w:right="-107"/>
        <w:rPr>
          <w:rFonts w:ascii="仿宋" w:eastAsia="仿宋" w:hAnsi="仿宋" w:hint="eastAsia"/>
          <w:b/>
          <w:sz w:val="24"/>
        </w:rPr>
      </w:pPr>
      <w:r>
        <w:rPr>
          <w:rFonts w:ascii="仿宋" w:eastAsia="仿宋" w:hAnsi="仿宋" w:hint="eastAsia"/>
          <w:b/>
          <w:sz w:val="24"/>
        </w:rPr>
        <w:t>第十条 争议</w:t>
      </w:r>
    </w:p>
    <w:p w14:paraId="1DC1005E"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甲、乙双方发生争议时，可以通过协商或者申请协议管理机构会同有关部门调解。不愿调解或调解不成的，可以采取下列二种方式解决：</w:t>
      </w:r>
    </w:p>
    <w:p w14:paraId="1037CCC6" w14:textId="77777777" w:rsidR="00AC4218" w:rsidRDefault="00000000">
      <w:pPr>
        <w:spacing w:line="360" w:lineRule="auto"/>
        <w:rPr>
          <w:rFonts w:ascii="仿宋" w:eastAsia="仿宋" w:hAnsi="仿宋" w:hint="eastAsia"/>
          <w:sz w:val="24"/>
        </w:rPr>
      </w:pPr>
      <w:r>
        <w:rPr>
          <w:rFonts w:ascii="仿宋" w:eastAsia="仿宋" w:hAnsi="仿宋" w:hint="eastAsia"/>
          <w:sz w:val="24"/>
        </w:rPr>
        <w:lastRenderedPageBreak/>
        <w:t>第一种争议解决方式：向</w:t>
      </w:r>
      <w:r>
        <w:rPr>
          <w:rFonts w:ascii="仿宋" w:eastAsia="仿宋" w:hAnsi="仿宋" w:hint="eastAsia"/>
          <w:sz w:val="24"/>
          <w:u w:val="single"/>
        </w:rPr>
        <w:t xml:space="preserve"> 北京 </w:t>
      </w:r>
      <w:r>
        <w:rPr>
          <w:rFonts w:ascii="仿宋" w:eastAsia="仿宋" w:hAnsi="仿宋" w:hint="eastAsia"/>
          <w:sz w:val="24"/>
        </w:rPr>
        <w:t>仲裁委员会申请仲裁；</w:t>
      </w:r>
    </w:p>
    <w:p w14:paraId="47B78B5D" w14:textId="77777777" w:rsidR="00AC4218" w:rsidRDefault="00000000">
      <w:pPr>
        <w:spacing w:line="360" w:lineRule="auto"/>
        <w:rPr>
          <w:rFonts w:ascii="仿宋" w:eastAsia="仿宋" w:hAnsi="仿宋" w:hint="eastAsia"/>
          <w:sz w:val="24"/>
        </w:rPr>
      </w:pPr>
      <w:r>
        <w:rPr>
          <w:rFonts w:ascii="仿宋" w:eastAsia="仿宋" w:hAnsi="仿宋" w:hint="eastAsia"/>
          <w:sz w:val="24"/>
        </w:rPr>
        <w:t>第二种争议解决方式：向</w:t>
      </w:r>
      <w:r>
        <w:rPr>
          <w:rFonts w:ascii="仿宋" w:eastAsia="仿宋" w:hAnsi="仿宋" w:hint="eastAsia"/>
          <w:sz w:val="24"/>
          <w:u w:val="single"/>
        </w:rPr>
        <w:t xml:space="preserve"> 甲方所在地有管辖权的 </w:t>
      </w:r>
      <w:r>
        <w:rPr>
          <w:rFonts w:ascii="仿宋" w:eastAsia="仿宋" w:hAnsi="仿宋" w:hint="eastAsia"/>
          <w:sz w:val="24"/>
        </w:rPr>
        <w:t>人民法院起诉。</w:t>
      </w:r>
    </w:p>
    <w:p w14:paraId="676A5AE8" w14:textId="77777777" w:rsidR="00AC4218" w:rsidRDefault="00000000">
      <w:pPr>
        <w:spacing w:line="360" w:lineRule="auto"/>
        <w:rPr>
          <w:rFonts w:ascii="仿宋" w:eastAsia="仿宋" w:hAnsi="仿宋" w:hint="eastAsia"/>
          <w:sz w:val="24"/>
        </w:rPr>
      </w:pPr>
      <w:r>
        <w:rPr>
          <w:rFonts w:ascii="仿宋" w:eastAsia="仿宋" w:hAnsi="仿宋" w:hint="eastAsia"/>
          <w:sz w:val="24"/>
        </w:rPr>
        <w:t>双方约定按第</w:t>
      </w:r>
      <w:r>
        <w:rPr>
          <w:rFonts w:ascii="仿宋" w:eastAsia="仿宋" w:hAnsi="仿宋" w:hint="eastAsia"/>
          <w:sz w:val="24"/>
          <w:u w:val="single"/>
        </w:rPr>
        <w:t xml:space="preserve"> 二 </w:t>
      </w:r>
      <w:r>
        <w:rPr>
          <w:rFonts w:ascii="仿宋" w:eastAsia="仿宋" w:hAnsi="仿宋" w:hint="eastAsia"/>
          <w:sz w:val="24"/>
        </w:rPr>
        <w:t>种方式解决争议。</w:t>
      </w:r>
    </w:p>
    <w:p w14:paraId="762E543D" w14:textId="77777777" w:rsidR="00AC4218" w:rsidRDefault="00000000">
      <w:pPr>
        <w:spacing w:line="360" w:lineRule="auto"/>
        <w:ind w:rightChars="-51" w:right="-107"/>
        <w:rPr>
          <w:rFonts w:ascii="仿宋" w:eastAsia="仿宋" w:hAnsi="仿宋" w:hint="eastAsia"/>
          <w:b/>
          <w:sz w:val="24"/>
        </w:rPr>
      </w:pPr>
      <w:r>
        <w:rPr>
          <w:rFonts w:ascii="仿宋" w:eastAsia="仿宋" w:hAnsi="仿宋" w:hint="eastAsia"/>
          <w:b/>
          <w:sz w:val="24"/>
        </w:rPr>
        <w:t>第十一条 合同份数</w:t>
      </w:r>
    </w:p>
    <w:p w14:paraId="6A629FD2" w14:textId="77777777" w:rsidR="00AC4218" w:rsidRDefault="00000000">
      <w:pPr>
        <w:spacing w:line="360" w:lineRule="auto"/>
        <w:ind w:firstLineChars="200" w:firstLine="480"/>
        <w:rPr>
          <w:rFonts w:ascii="仿宋" w:eastAsia="仿宋" w:hAnsi="仿宋" w:hint="eastAsia"/>
          <w:sz w:val="24"/>
        </w:rPr>
      </w:pPr>
      <w:r>
        <w:rPr>
          <w:rFonts w:ascii="仿宋" w:eastAsia="仿宋" w:hAnsi="仿宋" w:hint="eastAsia"/>
          <w:sz w:val="24"/>
        </w:rPr>
        <w:t>本合同正副本具有同等法律效力，由甲乙双方分别保存；正本贰份，甲乙双方各执</w:t>
      </w:r>
      <w:r>
        <w:rPr>
          <w:rFonts w:ascii="仿宋" w:eastAsia="仿宋" w:hAnsi="仿宋" w:hint="eastAsia"/>
          <w:sz w:val="24"/>
          <w:u w:val="single"/>
        </w:rPr>
        <w:t xml:space="preserve"> 1</w:t>
      </w:r>
      <w:r>
        <w:rPr>
          <w:rFonts w:ascii="仿宋" w:eastAsia="仿宋" w:hAnsi="仿宋" w:hint="eastAsia"/>
          <w:sz w:val="24"/>
        </w:rPr>
        <w:t>份，副本肆份，甲乙双方各执</w:t>
      </w:r>
      <w:r>
        <w:rPr>
          <w:rFonts w:ascii="仿宋" w:eastAsia="仿宋" w:hAnsi="仿宋" w:hint="eastAsia"/>
          <w:sz w:val="24"/>
          <w:u w:val="single"/>
        </w:rPr>
        <w:t xml:space="preserve"> 2</w:t>
      </w:r>
      <w:r>
        <w:rPr>
          <w:rFonts w:ascii="仿宋" w:eastAsia="仿宋" w:hAnsi="仿宋" w:hint="eastAsia"/>
          <w:sz w:val="24"/>
        </w:rPr>
        <w:t>份。</w:t>
      </w:r>
    </w:p>
    <w:tbl>
      <w:tblPr>
        <w:tblW w:w="0" w:type="auto"/>
        <w:tblLook w:val="04A0" w:firstRow="1" w:lastRow="0" w:firstColumn="1" w:lastColumn="0" w:noHBand="0" w:noVBand="1"/>
      </w:tblPr>
      <w:tblGrid>
        <w:gridCol w:w="4153"/>
        <w:gridCol w:w="4153"/>
      </w:tblGrid>
      <w:tr w:rsidR="00AC4218" w14:paraId="1494E032" w14:textId="77777777">
        <w:tc>
          <w:tcPr>
            <w:tcW w:w="4153" w:type="dxa"/>
          </w:tcPr>
          <w:p w14:paraId="649A1846"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委托方：   （甲方） </w:t>
            </w:r>
          </w:p>
        </w:tc>
        <w:tc>
          <w:tcPr>
            <w:tcW w:w="4153" w:type="dxa"/>
          </w:tcPr>
          <w:p w14:paraId="06A21F3B"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受托方：   （乙方） </w:t>
            </w:r>
          </w:p>
        </w:tc>
      </w:tr>
      <w:tr w:rsidR="00AC4218" w14:paraId="45BABAA0" w14:textId="77777777">
        <w:tc>
          <w:tcPr>
            <w:tcW w:w="4153" w:type="dxa"/>
          </w:tcPr>
          <w:p w14:paraId="2E6995C3" w14:textId="77777777" w:rsidR="00AC4218" w:rsidRDefault="00000000">
            <w:pPr>
              <w:spacing w:line="480" w:lineRule="auto"/>
              <w:rPr>
                <w:rFonts w:ascii="仿宋" w:eastAsia="仿宋" w:hAnsi="仿宋" w:hint="eastAsia"/>
                <w:b/>
                <w:sz w:val="24"/>
              </w:rPr>
            </w:pPr>
            <w:r>
              <w:rPr>
                <w:rFonts w:ascii="仿宋" w:eastAsia="仿宋" w:hAnsi="仿宋" w:hint="eastAsia"/>
                <w:b/>
                <w:sz w:val="24"/>
              </w:rPr>
              <w:t>单位名称：</w:t>
            </w:r>
          </w:p>
        </w:tc>
        <w:tc>
          <w:tcPr>
            <w:tcW w:w="4153" w:type="dxa"/>
          </w:tcPr>
          <w:p w14:paraId="23A32B24" w14:textId="77777777" w:rsidR="00AC4218" w:rsidRDefault="00AC4218">
            <w:pPr>
              <w:spacing w:line="480" w:lineRule="auto"/>
              <w:rPr>
                <w:rFonts w:ascii="仿宋" w:eastAsia="仿宋" w:hAnsi="仿宋" w:hint="eastAsia"/>
                <w:b/>
                <w:sz w:val="24"/>
              </w:rPr>
            </w:pPr>
          </w:p>
        </w:tc>
      </w:tr>
      <w:tr w:rsidR="00AC4218" w14:paraId="0B7C99B1" w14:textId="77777777">
        <w:tc>
          <w:tcPr>
            <w:tcW w:w="4153" w:type="dxa"/>
          </w:tcPr>
          <w:p w14:paraId="27966EF5" w14:textId="77777777" w:rsidR="00AC4218" w:rsidRDefault="00000000">
            <w:pPr>
              <w:spacing w:line="480" w:lineRule="auto"/>
              <w:rPr>
                <w:rFonts w:ascii="仿宋" w:eastAsia="仿宋" w:hAnsi="仿宋" w:hint="eastAsia"/>
                <w:b/>
                <w:sz w:val="24"/>
              </w:rPr>
            </w:pPr>
            <w:r>
              <w:rPr>
                <w:rFonts w:ascii="仿宋" w:eastAsia="仿宋" w:hAnsi="仿宋" w:hint="eastAsia"/>
                <w:b/>
                <w:sz w:val="24"/>
              </w:rPr>
              <w:t>单位地址：</w:t>
            </w:r>
          </w:p>
        </w:tc>
        <w:tc>
          <w:tcPr>
            <w:tcW w:w="4153" w:type="dxa"/>
          </w:tcPr>
          <w:p w14:paraId="512B76E2" w14:textId="77777777" w:rsidR="00AC4218" w:rsidRDefault="00AC4218">
            <w:pPr>
              <w:spacing w:line="480" w:lineRule="auto"/>
              <w:rPr>
                <w:rFonts w:ascii="仿宋" w:eastAsia="仿宋" w:hAnsi="仿宋" w:hint="eastAsia"/>
                <w:b/>
                <w:sz w:val="24"/>
              </w:rPr>
            </w:pPr>
          </w:p>
        </w:tc>
      </w:tr>
      <w:tr w:rsidR="00AC4218" w14:paraId="3B68C00D" w14:textId="77777777">
        <w:tc>
          <w:tcPr>
            <w:tcW w:w="4153" w:type="dxa"/>
          </w:tcPr>
          <w:p w14:paraId="4620C9C2" w14:textId="77777777" w:rsidR="00AC4218" w:rsidRDefault="00000000">
            <w:pPr>
              <w:spacing w:line="480" w:lineRule="auto"/>
              <w:rPr>
                <w:rFonts w:ascii="仿宋" w:eastAsia="仿宋" w:hAnsi="仿宋" w:hint="eastAsia"/>
                <w:b/>
                <w:sz w:val="24"/>
              </w:rPr>
            </w:pPr>
            <w:r>
              <w:rPr>
                <w:rFonts w:ascii="仿宋" w:eastAsia="仿宋" w:hAnsi="仿宋" w:hint="eastAsia"/>
                <w:b/>
                <w:sz w:val="24"/>
              </w:rPr>
              <w:t>法定代表人：</w:t>
            </w:r>
            <w:r>
              <w:rPr>
                <w:rFonts w:ascii="仿宋" w:eastAsia="仿宋" w:hAnsi="仿宋" w:hint="eastAsia"/>
                <w:b/>
                <w:sz w:val="24"/>
                <w:u w:val="single"/>
              </w:rPr>
              <w:t xml:space="preserve">                     </w:t>
            </w:r>
            <w:r>
              <w:rPr>
                <w:rFonts w:ascii="仿宋" w:eastAsia="仿宋" w:hAnsi="仿宋" w:hint="eastAsia"/>
                <w:b/>
                <w:sz w:val="24"/>
              </w:rPr>
              <w:t xml:space="preserve"> </w:t>
            </w:r>
          </w:p>
        </w:tc>
        <w:tc>
          <w:tcPr>
            <w:tcW w:w="4153" w:type="dxa"/>
          </w:tcPr>
          <w:p w14:paraId="72E8E2A0" w14:textId="77777777" w:rsidR="00AC4218" w:rsidRDefault="00000000">
            <w:pPr>
              <w:spacing w:line="480" w:lineRule="auto"/>
              <w:rPr>
                <w:rFonts w:ascii="仿宋" w:eastAsia="仿宋" w:hAnsi="仿宋" w:hint="eastAsia"/>
                <w:b/>
                <w:sz w:val="24"/>
              </w:rPr>
            </w:pPr>
            <w:r>
              <w:rPr>
                <w:rFonts w:ascii="仿宋" w:eastAsia="仿宋" w:hAnsi="仿宋" w:hint="eastAsia"/>
                <w:b/>
                <w:sz w:val="24"/>
              </w:rPr>
              <w:t>法定代表人：</w:t>
            </w:r>
            <w:r>
              <w:rPr>
                <w:rFonts w:ascii="仿宋" w:eastAsia="仿宋" w:hAnsi="仿宋" w:hint="eastAsia"/>
                <w:b/>
                <w:sz w:val="24"/>
                <w:u w:val="single"/>
              </w:rPr>
              <w:t xml:space="preserve">                     </w:t>
            </w:r>
            <w:r>
              <w:rPr>
                <w:rFonts w:ascii="仿宋" w:eastAsia="仿宋" w:hAnsi="仿宋" w:hint="eastAsia"/>
                <w:b/>
                <w:sz w:val="24"/>
              </w:rPr>
              <w:t xml:space="preserve"> </w:t>
            </w:r>
          </w:p>
        </w:tc>
      </w:tr>
      <w:tr w:rsidR="00AC4218" w14:paraId="6CDCA9A0" w14:textId="77777777">
        <w:tc>
          <w:tcPr>
            <w:tcW w:w="4153" w:type="dxa"/>
          </w:tcPr>
          <w:p w14:paraId="3C9C9242" w14:textId="77777777" w:rsidR="00AC4218" w:rsidRDefault="00000000">
            <w:pPr>
              <w:spacing w:line="480" w:lineRule="auto"/>
              <w:rPr>
                <w:rFonts w:ascii="仿宋" w:eastAsia="仿宋" w:hAnsi="仿宋" w:hint="eastAsia"/>
                <w:b/>
                <w:sz w:val="24"/>
              </w:rPr>
            </w:pPr>
            <w:r>
              <w:rPr>
                <w:rFonts w:ascii="仿宋" w:eastAsia="仿宋" w:hAnsi="仿宋" w:hint="eastAsia"/>
                <w:b/>
                <w:sz w:val="24"/>
              </w:rPr>
              <w:t>电    话：</w:t>
            </w:r>
            <w:r>
              <w:rPr>
                <w:rFonts w:ascii="仿宋" w:eastAsia="仿宋" w:hAnsi="仿宋" w:hint="eastAsia"/>
                <w:b/>
                <w:sz w:val="24"/>
                <w:u w:val="single"/>
              </w:rPr>
              <w:t xml:space="preserve">                       </w:t>
            </w:r>
          </w:p>
        </w:tc>
        <w:tc>
          <w:tcPr>
            <w:tcW w:w="4153" w:type="dxa"/>
          </w:tcPr>
          <w:p w14:paraId="5DA3B827" w14:textId="77777777" w:rsidR="00AC4218" w:rsidRDefault="00000000">
            <w:pPr>
              <w:spacing w:line="480" w:lineRule="auto"/>
              <w:rPr>
                <w:rFonts w:ascii="仿宋" w:eastAsia="仿宋" w:hAnsi="仿宋" w:hint="eastAsia"/>
                <w:b/>
                <w:sz w:val="24"/>
              </w:rPr>
            </w:pPr>
            <w:r>
              <w:rPr>
                <w:rFonts w:ascii="仿宋" w:eastAsia="仿宋" w:hAnsi="仿宋" w:hint="eastAsia"/>
                <w:b/>
                <w:sz w:val="24"/>
              </w:rPr>
              <w:t>电    话：</w:t>
            </w:r>
            <w:r>
              <w:rPr>
                <w:rFonts w:ascii="仿宋" w:eastAsia="仿宋" w:hAnsi="仿宋" w:hint="eastAsia"/>
                <w:b/>
                <w:sz w:val="24"/>
                <w:u w:val="single"/>
              </w:rPr>
              <w:t xml:space="preserve">                       </w:t>
            </w:r>
          </w:p>
        </w:tc>
      </w:tr>
      <w:tr w:rsidR="00AC4218" w14:paraId="09BFB336" w14:textId="77777777">
        <w:tc>
          <w:tcPr>
            <w:tcW w:w="4153" w:type="dxa"/>
          </w:tcPr>
          <w:p w14:paraId="686449D2" w14:textId="77777777" w:rsidR="00AC4218" w:rsidRDefault="00000000">
            <w:pPr>
              <w:spacing w:line="480" w:lineRule="auto"/>
              <w:rPr>
                <w:rFonts w:ascii="仿宋" w:eastAsia="仿宋" w:hAnsi="仿宋" w:hint="eastAsia"/>
                <w:b/>
                <w:sz w:val="24"/>
              </w:rPr>
            </w:pPr>
            <w:r>
              <w:rPr>
                <w:rFonts w:ascii="仿宋" w:eastAsia="仿宋" w:hAnsi="仿宋" w:hint="eastAsia"/>
                <w:b/>
                <w:sz w:val="24"/>
              </w:rPr>
              <w:t>传    真：</w:t>
            </w:r>
            <w:r>
              <w:rPr>
                <w:rFonts w:ascii="仿宋" w:eastAsia="仿宋" w:hAnsi="仿宋" w:hint="eastAsia"/>
                <w:b/>
                <w:sz w:val="24"/>
                <w:u w:val="single"/>
              </w:rPr>
              <w:t xml:space="preserve">                       </w:t>
            </w:r>
          </w:p>
        </w:tc>
        <w:tc>
          <w:tcPr>
            <w:tcW w:w="4153" w:type="dxa"/>
          </w:tcPr>
          <w:p w14:paraId="6A70F04D" w14:textId="77777777" w:rsidR="00AC4218" w:rsidRDefault="00000000">
            <w:pPr>
              <w:spacing w:line="480" w:lineRule="auto"/>
              <w:rPr>
                <w:rFonts w:ascii="仿宋" w:eastAsia="仿宋" w:hAnsi="仿宋" w:hint="eastAsia"/>
                <w:b/>
                <w:sz w:val="24"/>
              </w:rPr>
            </w:pPr>
            <w:r>
              <w:rPr>
                <w:rFonts w:ascii="仿宋" w:eastAsia="仿宋" w:hAnsi="仿宋" w:hint="eastAsia"/>
                <w:b/>
                <w:sz w:val="24"/>
              </w:rPr>
              <w:t>传    真：</w:t>
            </w:r>
            <w:r>
              <w:rPr>
                <w:rFonts w:ascii="仿宋" w:eastAsia="仿宋" w:hAnsi="仿宋" w:hint="eastAsia"/>
                <w:b/>
                <w:sz w:val="24"/>
                <w:u w:val="single"/>
              </w:rPr>
              <w:t xml:space="preserve">                       </w:t>
            </w:r>
          </w:p>
        </w:tc>
      </w:tr>
      <w:tr w:rsidR="00AC4218" w14:paraId="2CBCE3A0" w14:textId="77777777">
        <w:tc>
          <w:tcPr>
            <w:tcW w:w="4153" w:type="dxa"/>
          </w:tcPr>
          <w:p w14:paraId="1A4ACE0D"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邮政编码：                       </w:t>
            </w:r>
          </w:p>
        </w:tc>
        <w:tc>
          <w:tcPr>
            <w:tcW w:w="4153" w:type="dxa"/>
          </w:tcPr>
          <w:p w14:paraId="42CF7B60"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邮政编码：                       </w:t>
            </w:r>
          </w:p>
        </w:tc>
      </w:tr>
      <w:tr w:rsidR="00AC4218" w14:paraId="45A7F847" w14:textId="77777777">
        <w:tc>
          <w:tcPr>
            <w:tcW w:w="4153" w:type="dxa"/>
          </w:tcPr>
          <w:p w14:paraId="65752B1E"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开户银行：                          </w:t>
            </w:r>
          </w:p>
        </w:tc>
        <w:tc>
          <w:tcPr>
            <w:tcW w:w="4153" w:type="dxa"/>
          </w:tcPr>
          <w:p w14:paraId="5B040E5D"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开户银行：                          </w:t>
            </w:r>
          </w:p>
        </w:tc>
      </w:tr>
      <w:tr w:rsidR="00AC4218" w14:paraId="671CAC6F" w14:textId="77777777">
        <w:tc>
          <w:tcPr>
            <w:tcW w:w="4153" w:type="dxa"/>
          </w:tcPr>
          <w:p w14:paraId="57EC843F"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帐    号：                            </w:t>
            </w:r>
          </w:p>
        </w:tc>
        <w:tc>
          <w:tcPr>
            <w:tcW w:w="4153" w:type="dxa"/>
          </w:tcPr>
          <w:p w14:paraId="279A5787"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帐    号：                            </w:t>
            </w:r>
          </w:p>
        </w:tc>
      </w:tr>
      <w:tr w:rsidR="00AC4218" w14:paraId="3AB4D1B0" w14:textId="77777777">
        <w:tc>
          <w:tcPr>
            <w:tcW w:w="4153" w:type="dxa"/>
          </w:tcPr>
          <w:p w14:paraId="521008B9"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纳税人识别号：                       </w:t>
            </w:r>
          </w:p>
        </w:tc>
        <w:tc>
          <w:tcPr>
            <w:tcW w:w="4153" w:type="dxa"/>
          </w:tcPr>
          <w:p w14:paraId="4C2B7859"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纳税人识别号：                       </w:t>
            </w:r>
          </w:p>
        </w:tc>
      </w:tr>
      <w:tr w:rsidR="00AC4218" w14:paraId="4FC0467B" w14:textId="77777777">
        <w:tc>
          <w:tcPr>
            <w:tcW w:w="4153" w:type="dxa"/>
          </w:tcPr>
          <w:p w14:paraId="45DD213B"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签订日期：                        </w:t>
            </w:r>
          </w:p>
        </w:tc>
        <w:tc>
          <w:tcPr>
            <w:tcW w:w="4153" w:type="dxa"/>
          </w:tcPr>
          <w:p w14:paraId="4F50BB89" w14:textId="77777777" w:rsidR="00AC4218" w:rsidRDefault="00000000">
            <w:pPr>
              <w:spacing w:line="480" w:lineRule="auto"/>
              <w:rPr>
                <w:rFonts w:ascii="仿宋" w:eastAsia="仿宋" w:hAnsi="仿宋" w:hint="eastAsia"/>
                <w:b/>
                <w:sz w:val="24"/>
              </w:rPr>
            </w:pPr>
            <w:r>
              <w:rPr>
                <w:rFonts w:ascii="仿宋" w:eastAsia="仿宋" w:hAnsi="仿宋" w:hint="eastAsia"/>
                <w:b/>
                <w:sz w:val="24"/>
              </w:rPr>
              <w:t xml:space="preserve">签订日期：                        </w:t>
            </w:r>
          </w:p>
        </w:tc>
      </w:tr>
    </w:tbl>
    <w:bookmarkEnd w:id="566"/>
    <w:p w14:paraId="1E5CC6DC" w14:textId="77777777" w:rsidR="00AC4218" w:rsidRDefault="00000000">
      <w:pPr>
        <w:spacing w:line="520" w:lineRule="exact"/>
        <w:ind w:firstLineChars="200" w:firstLine="560"/>
        <w:rPr>
          <w:rFonts w:ascii="宋体" w:hAnsi="宋体" w:cs="仿宋" w:hint="eastAsia"/>
          <w:color w:val="000000" w:themeColor="text1"/>
          <w:sz w:val="28"/>
          <w:szCs w:val="28"/>
        </w:rPr>
      </w:pPr>
      <w:r>
        <w:rPr>
          <w:rFonts w:ascii="宋体" w:hAnsi="宋体" w:cs="仿宋" w:hint="eastAsia"/>
          <w:color w:val="000000" w:themeColor="text1"/>
          <w:sz w:val="28"/>
          <w:szCs w:val="28"/>
        </w:rPr>
        <w:t xml:space="preserve">  </w:t>
      </w:r>
    </w:p>
    <w:p w14:paraId="6845A828" w14:textId="77777777" w:rsidR="00AC4218" w:rsidRDefault="00AC4218">
      <w:pPr>
        <w:snapToGrid w:val="0"/>
        <w:spacing w:before="187" w:line="520" w:lineRule="exact"/>
        <w:ind w:firstLineChars="100" w:firstLine="280"/>
        <w:rPr>
          <w:rFonts w:ascii="宋体" w:hAnsi="宋体" w:cs="宋体" w:hint="eastAsia"/>
          <w:kern w:val="10"/>
          <w:sz w:val="28"/>
          <w:szCs w:val="28"/>
        </w:rPr>
      </w:pPr>
    </w:p>
    <w:p w14:paraId="5350F640" w14:textId="77777777" w:rsidR="00AC4218" w:rsidRDefault="00AC4218">
      <w:pPr>
        <w:spacing w:line="540" w:lineRule="exact"/>
        <w:jc w:val="center"/>
        <w:rPr>
          <w:rFonts w:ascii="宋体" w:hAnsi="宋体" w:cs="宋体" w:hint="eastAsia"/>
          <w:b/>
          <w:bCs/>
          <w:sz w:val="28"/>
          <w:szCs w:val="28"/>
        </w:rPr>
      </w:pPr>
    </w:p>
    <w:p w14:paraId="6403C86B" w14:textId="77777777" w:rsidR="00AC4218" w:rsidRDefault="00AC4218">
      <w:pPr>
        <w:adjustRightInd w:val="0"/>
        <w:snapToGrid w:val="0"/>
        <w:spacing w:line="360" w:lineRule="auto"/>
        <w:jc w:val="left"/>
        <w:rPr>
          <w:rFonts w:ascii="宋体" w:hAnsi="宋体" w:cs="宋体" w:hint="eastAsia"/>
          <w:sz w:val="22"/>
          <w:szCs w:val="22"/>
        </w:rPr>
      </w:pPr>
    </w:p>
    <w:p w14:paraId="002CA28B" w14:textId="77777777" w:rsidR="00AC4218" w:rsidRDefault="00AC4218">
      <w:pPr>
        <w:spacing w:line="360" w:lineRule="auto"/>
        <w:jc w:val="center"/>
        <w:rPr>
          <w:rFonts w:ascii="宋体" w:hAnsi="宋体" w:cs="宋体" w:hint="eastAsia"/>
          <w:b/>
          <w:sz w:val="36"/>
          <w:szCs w:val="36"/>
        </w:rPr>
      </w:pPr>
    </w:p>
    <w:p w14:paraId="4B6450AA" w14:textId="77777777" w:rsidR="00AC4218" w:rsidRDefault="00AC4218">
      <w:pPr>
        <w:widowControl/>
        <w:jc w:val="left"/>
        <w:rPr>
          <w:rFonts w:ascii="宋体" w:hAnsi="宋体" w:cs="宋体" w:hint="eastAsia"/>
          <w:sz w:val="24"/>
        </w:rPr>
      </w:pPr>
    </w:p>
    <w:p w14:paraId="62775D01" w14:textId="77777777" w:rsidR="00AC4218" w:rsidRDefault="00AC4218">
      <w:pPr>
        <w:spacing w:line="340" w:lineRule="exact"/>
        <w:ind w:leftChars="200" w:left="420"/>
        <w:rPr>
          <w:rFonts w:ascii="_x000B__x000C_" w:hAnsi="_x000B__x000C_" w:hint="eastAsia"/>
          <w:color w:val="000000"/>
          <w:szCs w:val="21"/>
          <w:u w:val="single"/>
        </w:rPr>
      </w:pPr>
    </w:p>
    <w:p w14:paraId="1837D006" w14:textId="77777777" w:rsidR="00AC4218" w:rsidRDefault="00AC4218">
      <w:pPr>
        <w:snapToGrid w:val="0"/>
        <w:spacing w:before="187" w:line="520" w:lineRule="exact"/>
        <w:ind w:firstLineChars="100" w:firstLine="280"/>
        <w:rPr>
          <w:rFonts w:ascii="宋体" w:hAnsi="宋体" w:hint="eastAsia"/>
          <w:kern w:val="10"/>
          <w:sz w:val="28"/>
          <w:szCs w:val="28"/>
        </w:rPr>
      </w:pPr>
    </w:p>
    <w:p w14:paraId="303435CC" w14:textId="77777777" w:rsidR="00AC4218" w:rsidRDefault="00AC4218">
      <w:pPr>
        <w:spacing w:line="540" w:lineRule="exact"/>
        <w:jc w:val="center"/>
        <w:rPr>
          <w:rFonts w:ascii="宋体" w:hAnsi="宋体" w:hint="eastAsia"/>
          <w:b/>
          <w:bCs/>
          <w:sz w:val="28"/>
          <w:szCs w:val="28"/>
        </w:rPr>
      </w:pPr>
    </w:p>
    <w:p w14:paraId="5E008EC0" w14:textId="77777777" w:rsidR="00AC4218" w:rsidRDefault="00AC4218">
      <w:pPr>
        <w:spacing w:line="540" w:lineRule="exact"/>
        <w:jc w:val="center"/>
        <w:rPr>
          <w:rFonts w:ascii="宋体" w:hAnsi="宋体" w:hint="eastAsia"/>
          <w:b/>
          <w:bCs/>
          <w:sz w:val="28"/>
          <w:szCs w:val="28"/>
        </w:rPr>
      </w:pPr>
    </w:p>
    <w:p w14:paraId="56714C11" w14:textId="77777777" w:rsidR="00AC4218" w:rsidRDefault="00AC4218">
      <w:pPr>
        <w:spacing w:line="540" w:lineRule="exact"/>
        <w:jc w:val="center"/>
        <w:rPr>
          <w:rFonts w:ascii="宋体" w:hAnsi="宋体" w:hint="eastAsia"/>
          <w:b/>
          <w:bCs/>
          <w:sz w:val="28"/>
          <w:szCs w:val="28"/>
        </w:rPr>
      </w:pPr>
    </w:p>
    <w:p w14:paraId="53800CBB" w14:textId="77777777" w:rsidR="00AC4218" w:rsidRDefault="00AC4218">
      <w:pPr>
        <w:spacing w:line="540" w:lineRule="exact"/>
        <w:jc w:val="center"/>
        <w:rPr>
          <w:rFonts w:ascii="宋体" w:hAnsi="宋体" w:hint="eastAsia"/>
          <w:b/>
          <w:bCs/>
          <w:sz w:val="28"/>
          <w:szCs w:val="28"/>
        </w:rPr>
      </w:pPr>
    </w:p>
    <w:p w14:paraId="727532A1" w14:textId="77777777" w:rsidR="00AC4218" w:rsidRDefault="00AC4218">
      <w:pPr>
        <w:spacing w:line="540" w:lineRule="exact"/>
        <w:jc w:val="center"/>
        <w:rPr>
          <w:rFonts w:ascii="宋体" w:hAnsi="宋体" w:hint="eastAsia"/>
          <w:b/>
          <w:bCs/>
          <w:sz w:val="28"/>
          <w:szCs w:val="28"/>
        </w:rPr>
      </w:pPr>
    </w:p>
    <w:p w14:paraId="15243C62" w14:textId="77777777" w:rsidR="00AC4218" w:rsidRDefault="00AC4218">
      <w:pPr>
        <w:spacing w:line="540" w:lineRule="exact"/>
        <w:jc w:val="center"/>
        <w:rPr>
          <w:rFonts w:ascii="宋体" w:hAnsi="宋体" w:hint="eastAsia"/>
          <w:b/>
          <w:bCs/>
          <w:sz w:val="28"/>
          <w:szCs w:val="28"/>
        </w:rPr>
      </w:pPr>
    </w:p>
    <w:p w14:paraId="2A2D32AD" w14:textId="77777777" w:rsidR="00AC4218" w:rsidRDefault="00AC4218">
      <w:pPr>
        <w:spacing w:line="540" w:lineRule="exact"/>
        <w:jc w:val="center"/>
        <w:rPr>
          <w:rFonts w:ascii="宋体" w:hAnsi="宋体" w:hint="eastAsia"/>
          <w:b/>
          <w:bCs/>
          <w:sz w:val="28"/>
          <w:szCs w:val="28"/>
        </w:rPr>
      </w:pPr>
    </w:p>
    <w:p w14:paraId="22FDDDBB" w14:textId="77777777" w:rsidR="00AC4218" w:rsidRDefault="00AC4218">
      <w:pPr>
        <w:spacing w:line="540" w:lineRule="exact"/>
        <w:jc w:val="center"/>
        <w:rPr>
          <w:rFonts w:ascii="宋体" w:hAnsi="宋体" w:hint="eastAsia"/>
          <w:b/>
          <w:bCs/>
          <w:sz w:val="28"/>
          <w:szCs w:val="28"/>
        </w:rPr>
      </w:pPr>
    </w:p>
    <w:p w14:paraId="00302255" w14:textId="77777777" w:rsidR="00AC4218" w:rsidRDefault="00AC4218">
      <w:pPr>
        <w:spacing w:line="540" w:lineRule="exact"/>
        <w:jc w:val="center"/>
        <w:rPr>
          <w:rFonts w:ascii="宋体" w:hAnsi="宋体" w:hint="eastAsia"/>
          <w:b/>
          <w:bCs/>
          <w:sz w:val="28"/>
          <w:szCs w:val="28"/>
        </w:rPr>
      </w:pPr>
    </w:p>
    <w:p w14:paraId="51A1D0B9" w14:textId="77777777" w:rsidR="00AC4218" w:rsidRDefault="00AC4218">
      <w:pPr>
        <w:spacing w:line="540" w:lineRule="exact"/>
        <w:jc w:val="center"/>
        <w:rPr>
          <w:rFonts w:ascii="宋体" w:hAnsi="宋体" w:hint="eastAsia"/>
          <w:b/>
          <w:bCs/>
          <w:sz w:val="28"/>
          <w:szCs w:val="28"/>
        </w:rPr>
      </w:pPr>
    </w:p>
    <w:p w14:paraId="47D12BBD" w14:textId="77777777" w:rsidR="00AC4218" w:rsidRDefault="00000000">
      <w:pPr>
        <w:widowControl/>
        <w:jc w:val="left"/>
        <w:rPr>
          <w:rFonts w:ascii="黑体" w:eastAsia="黑体" w:hAnsi="黑体" w:cs="黑体" w:hint="eastAsia"/>
          <w:sz w:val="32"/>
          <w:szCs w:val="32"/>
        </w:rPr>
      </w:pPr>
      <w:r>
        <w:rPr>
          <w:rFonts w:ascii="黑体" w:eastAsia="黑体" w:hAnsi="黑体" w:cs="黑体" w:hint="eastAsia"/>
          <w:sz w:val="32"/>
          <w:szCs w:val="32"/>
        </w:rPr>
        <w:t>附件1</w:t>
      </w:r>
    </w:p>
    <w:p w14:paraId="3E87D46B" w14:textId="77777777" w:rsidR="00AC4218" w:rsidRDefault="00000000">
      <w:pPr>
        <w:jc w:val="center"/>
        <w:rPr>
          <w:rFonts w:ascii="宋体" w:hAnsi="宋体" w:hint="eastAsia"/>
          <w:b/>
          <w:bCs/>
          <w:kern w:val="44"/>
          <w:sz w:val="32"/>
          <w:szCs w:val="21"/>
        </w:rPr>
      </w:pPr>
      <w:r>
        <w:rPr>
          <w:rFonts w:ascii="宋体" w:hAnsi="宋体" w:hint="eastAsia"/>
          <w:b/>
          <w:bCs/>
          <w:kern w:val="44"/>
          <w:sz w:val="32"/>
          <w:szCs w:val="21"/>
        </w:rPr>
        <w:t>廉政责任书</w:t>
      </w:r>
    </w:p>
    <w:p w14:paraId="7BECCFC7" w14:textId="77777777" w:rsidR="00AC4218" w:rsidRDefault="00000000">
      <w:pPr>
        <w:spacing w:line="360" w:lineRule="auto"/>
        <w:rPr>
          <w:rFonts w:ascii="宋体" w:hAnsi="宋体" w:hint="eastAsia"/>
          <w:szCs w:val="21"/>
          <w:u w:val="single"/>
        </w:rPr>
      </w:pPr>
      <w:r>
        <w:rPr>
          <w:rFonts w:ascii="宋体" w:hAnsi="宋体" w:hint="eastAsia"/>
          <w:szCs w:val="21"/>
        </w:rPr>
        <w:t>委托方（甲方）：</w:t>
      </w:r>
      <w:r>
        <w:rPr>
          <w:rFonts w:ascii="宋体" w:hAnsi="宋体" w:hint="eastAsia"/>
          <w:szCs w:val="21"/>
          <w:u w:val="single"/>
        </w:rPr>
        <w:t xml:space="preserve">北京市朝阳区水务局       </w:t>
      </w:r>
    </w:p>
    <w:p w14:paraId="46EC0D5D" w14:textId="77777777" w:rsidR="00AC4218" w:rsidRDefault="00000000">
      <w:pPr>
        <w:spacing w:line="360" w:lineRule="auto"/>
        <w:rPr>
          <w:rFonts w:ascii="宋体" w:hAnsi="宋体" w:hint="eastAsia"/>
          <w:szCs w:val="21"/>
          <w:u w:val="single"/>
        </w:rPr>
      </w:pPr>
      <w:r>
        <w:rPr>
          <w:rFonts w:ascii="宋体" w:hAnsi="宋体" w:hint="eastAsia"/>
          <w:szCs w:val="21"/>
        </w:rPr>
        <w:t>受托方（乙方）：</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68C97D3A"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为加强建设廉政建设，规范各项活动中甲方、乙方双方的行为，防止谋取不正当利益的违法违纪现象的发生，保护国家、集体和当事人的合法权益，根据国家有关工程建设的法律法规和廉政建设的有关规定，订立本廉政责任书。</w:t>
      </w:r>
    </w:p>
    <w:p w14:paraId="14D60F1C" w14:textId="77777777" w:rsidR="00AC4218" w:rsidRDefault="00000000">
      <w:pPr>
        <w:spacing w:line="360" w:lineRule="auto"/>
        <w:rPr>
          <w:rFonts w:ascii="宋体" w:hAnsi="宋体" w:hint="eastAsia"/>
          <w:b/>
          <w:szCs w:val="21"/>
        </w:rPr>
      </w:pPr>
      <w:r>
        <w:rPr>
          <w:rFonts w:ascii="宋体" w:hAnsi="宋体" w:hint="eastAsia"/>
          <w:b/>
          <w:szCs w:val="21"/>
        </w:rPr>
        <w:t>一、双方的责任</w:t>
      </w:r>
    </w:p>
    <w:p w14:paraId="730E745E"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1.1 应严格遵守国家有关法律、法规，相关政策，以及廉政建设的各项规定。</w:t>
      </w:r>
    </w:p>
    <w:p w14:paraId="0C933A21"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1.2 严格执行合同文件，自觉按合同办事。</w:t>
      </w:r>
    </w:p>
    <w:p w14:paraId="0729C0C2"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1.3 各项活动必须坚持公开、公平、公正、诚信、透明的原则（除法律法规另有规定者外），不得为获取不正当的利益，损害国家、集体和对方利益，不得违反项目管理的规章制度。</w:t>
      </w:r>
    </w:p>
    <w:p w14:paraId="67D491DD"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1.4 发现对方在业务活动中有违规、违纪、违法行为的，应及时提醒对方，情节严重的，应向其上级主管部门或纪检监察、司法等有关机关举报。</w:t>
      </w:r>
    </w:p>
    <w:p w14:paraId="60ECBEBF" w14:textId="77777777" w:rsidR="00AC4218" w:rsidRDefault="00000000">
      <w:pPr>
        <w:spacing w:line="360" w:lineRule="auto"/>
        <w:rPr>
          <w:rFonts w:ascii="宋体" w:hAnsi="宋体" w:hint="eastAsia"/>
          <w:b/>
          <w:szCs w:val="21"/>
        </w:rPr>
      </w:pPr>
      <w:r>
        <w:rPr>
          <w:rFonts w:ascii="宋体" w:hAnsi="宋体" w:hint="eastAsia"/>
          <w:b/>
          <w:szCs w:val="21"/>
        </w:rPr>
        <w:t>二、甲方责任</w:t>
      </w:r>
    </w:p>
    <w:p w14:paraId="755EA211"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甲方的领导和从事该项目的工作人员，在项目实施的事前、事中、事后应遵守以下规定：</w:t>
      </w:r>
    </w:p>
    <w:p w14:paraId="4A7C499B"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2.1不得向乙方和相关单位索要或接受回扣、礼金、有价证券、贵重物品和好处费、感谢费等。</w:t>
      </w:r>
    </w:p>
    <w:p w14:paraId="1D209AA6"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2.2 不得在乙方和相关单位报销任何应由甲方或个人支付的费用。</w:t>
      </w:r>
    </w:p>
    <w:p w14:paraId="06D995E5"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2.3 不得要求、暗示或接受乙方和相关单位为个人装修住房、婚丧嫁娶、配偶子女的工作安排以及出国（境）、旅游等提供方便。</w:t>
      </w:r>
    </w:p>
    <w:p w14:paraId="64581F85"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2.4 不得参加有可能影响公正执行公务的乙方和相关单位的宴请、健身、娱乐等活动。</w:t>
      </w:r>
    </w:p>
    <w:p w14:paraId="23BE2D66"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lastRenderedPageBreak/>
        <w:t>2.5 不得向乙方和相关单位介绍或为配偶、子女、亲属参与同</w:t>
      </w:r>
      <w:r>
        <w:rPr>
          <w:rFonts w:ascii="宋体" w:hAnsi="宋体" w:cs="Arial" w:hint="eastAsia"/>
          <w:szCs w:val="21"/>
        </w:rPr>
        <w:t>甲方项目</w:t>
      </w:r>
      <w:r>
        <w:rPr>
          <w:rFonts w:ascii="宋体" w:hAnsi="宋体" w:hint="eastAsia"/>
          <w:szCs w:val="21"/>
        </w:rPr>
        <w:t>管理合同有关的业务活动；不得以任何理由要求乙方和相关单位使用某种产品、材料和设备。</w:t>
      </w:r>
    </w:p>
    <w:p w14:paraId="51E0741A" w14:textId="77777777" w:rsidR="00AC4218" w:rsidRDefault="00000000">
      <w:pPr>
        <w:spacing w:line="360" w:lineRule="auto"/>
        <w:rPr>
          <w:rFonts w:ascii="宋体" w:hAnsi="宋体" w:hint="eastAsia"/>
          <w:b/>
          <w:szCs w:val="21"/>
        </w:rPr>
      </w:pPr>
      <w:r>
        <w:rPr>
          <w:rFonts w:ascii="宋体" w:hAnsi="宋体" w:hint="eastAsia"/>
          <w:b/>
          <w:szCs w:val="21"/>
        </w:rPr>
        <w:t>三、乙方责任</w:t>
      </w:r>
    </w:p>
    <w:p w14:paraId="2AD2DF51"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应与</w:t>
      </w:r>
      <w:r>
        <w:rPr>
          <w:rFonts w:ascii="宋体" w:hAnsi="宋体" w:cs="Arial" w:hint="eastAsia"/>
          <w:szCs w:val="21"/>
        </w:rPr>
        <w:t>甲方</w:t>
      </w:r>
      <w:r>
        <w:rPr>
          <w:rFonts w:ascii="宋体" w:hAnsi="宋体" w:hint="eastAsia"/>
          <w:szCs w:val="21"/>
        </w:rPr>
        <w:t>保持正常的业务交往，按照有关法律法规和程序开展业务工作，严格执行工程建设的有关方针、政策，执行工程建设强制性标准，并遵守以下规定：</w:t>
      </w:r>
    </w:p>
    <w:p w14:paraId="76CDE00B"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3.1 不得以任何理由向</w:t>
      </w:r>
      <w:r>
        <w:rPr>
          <w:rFonts w:ascii="宋体" w:hAnsi="宋体" w:cs="Arial" w:hint="eastAsia"/>
          <w:szCs w:val="21"/>
        </w:rPr>
        <w:t>甲方</w:t>
      </w:r>
      <w:r>
        <w:rPr>
          <w:rFonts w:ascii="宋体" w:hAnsi="宋体" w:hint="eastAsia"/>
          <w:szCs w:val="21"/>
        </w:rPr>
        <w:t>及其工作人员索要、接受或赠送礼金、有价证券、贵重物品及回扣、好处费、感谢费等。</w:t>
      </w:r>
    </w:p>
    <w:p w14:paraId="5318F9FC"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3.2不得以任何理由为</w:t>
      </w:r>
      <w:r>
        <w:rPr>
          <w:rFonts w:ascii="宋体" w:hAnsi="宋体" w:cs="Arial" w:hint="eastAsia"/>
          <w:szCs w:val="21"/>
        </w:rPr>
        <w:t>甲方</w:t>
      </w:r>
      <w:r>
        <w:rPr>
          <w:rFonts w:ascii="宋体" w:hAnsi="宋体" w:hint="eastAsia"/>
          <w:szCs w:val="21"/>
        </w:rPr>
        <w:t>和相关单位报销应由对方或个人支付的费用。</w:t>
      </w:r>
    </w:p>
    <w:p w14:paraId="003B1949"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3.3不得接受或暗示为</w:t>
      </w:r>
      <w:r>
        <w:rPr>
          <w:rFonts w:ascii="宋体" w:hAnsi="宋体" w:cs="Arial" w:hint="eastAsia"/>
          <w:szCs w:val="21"/>
        </w:rPr>
        <w:t>甲方</w:t>
      </w:r>
      <w:r>
        <w:rPr>
          <w:rFonts w:ascii="宋体" w:hAnsi="宋体" w:hint="eastAsia"/>
          <w:szCs w:val="21"/>
        </w:rPr>
        <w:t>、相关单位或个人装修住房、婚丧嫁娶、配偶子女的工作安排以及出国（境）、旅游等提供方便。</w:t>
      </w:r>
    </w:p>
    <w:p w14:paraId="7645A5BC"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3.4不得以任何理由为</w:t>
      </w:r>
      <w:r>
        <w:rPr>
          <w:rFonts w:ascii="宋体" w:hAnsi="宋体" w:cs="Arial" w:hint="eastAsia"/>
          <w:szCs w:val="21"/>
        </w:rPr>
        <w:t>甲方</w:t>
      </w:r>
      <w:r>
        <w:rPr>
          <w:rFonts w:ascii="宋体" w:hAnsi="宋体" w:hint="eastAsia"/>
          <w:szCs w:val="21"/>
        </w:rPr>
        <w:t>、相关单位或个人组织有可能影响公正执行公务的宴请、健身、娱乐等活动。</w:t>
      </w:r>
    </w:p>
    <w:p w14:paraId="68F4218B" w14:textId="77777777" w:rsidR="00AC4218" w:rsidRDefault="00000000">
      <w:pPr>
        <w:spacing w:line="360" w:lineRule="auto"/>
        <w:rPr>
          <w:rFonts w:ascii="宋体" w:hAnsi="宋体" w:hint="eastAsia"/>
          <w:b/>
          <w:szCs w:val="21"/>
        </w:rPr>
      </w:pPr>
      <w:r>
        <w:rPr>
          <w:rFonts w:ascii="宋体" w:hAnsi="宋体" w:hint="eastAsia"/>
          <w:b/>
          <w:szCs w:val="21"/>
        </w:rPr>
        <w:t>四、违约责任</w:t>
      </w:r>
    </w:p>
    <w:p w14:paraId="78B7D0A5"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4.1</w:t>
      </w:r>
      <w:r>
        <w:rPr>
          <w:rFonts w:ascii="宋体" w:hAnsi="宋体" w:cs="Arial" w:hint="eastAsia"/>
          <w:szCs w:val="21"/>
        </w:rPr>
        <w:t>甲方</w:t>
      </w:r>
      <w:r>
        <w:rPr>
          <w:rFonts w:ascii="宋体" w:hAnsi="宋体" w:hint="eastAsia"/>
          <w:szCs w:val="21"/>
        </w:rPr>
        <w:t>工作人员有违反本责任书第一、二条责任行为的，依据有关法律、法规给予处理；涉嫌犯罪的，移交司法机关追究刑事责任；给乙方单位造成经济损失的，应予以赔偿。</w:t>
      </w:r>
    </w:p>
    <w:p w14:paraId="3ECC5383"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4.2 乙方如有违背本责任书（无论是乙方公司行为还是乙方工作人员个人行为，都视为乙方违反本责任书），每违反一次或一项，应向甲方支付违约金【    】元并赔偿甲方损失。同时，甲方有权：</w:t>
      </w:r>
    </w:p>
    <w:p w14:paraId="3FAC8EF3"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（一）向同级政府采购监督管理部门反映；</w:t>
      </w:r>
    </w:p>
    <w:p w14:paraId="59F4C942"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（二）终止本协议的继续执行。</w:t>
      </w:r>
    </w:p>
    <w:p w14:paraId="1ED9BFAC"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（三）</w:t>
      </w:r>
      <w:r>
        <w:rPr>
          <w:rFonts w:ascii="宋体" w:hAnsi="宋体"/>
          <w:szCs w:val="21"/>
        </w:rPr>
        <w:t>书面提醒；</w:t>
      </w:r>
    </w:p>
    <w:p w14:paraId="229AE308"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（四）</w:t>
      </w:r>
      <w:r>
        <w:rPr>
          <w:rFonts w:ascii="宋体" w:hAnsi="宋体"/>
          <w:szCs w:val="21"/>
        </w:rPr>
        <w:t>暂停合作（视情节决定暂停合作年限）；</w:t>
      </w:r>
    </w:p>
    <w:p w14:paraId="2B047091"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（五）</w:t>
      </w:r>
      <w:r>
        <w:rPr>
          <w:rFonts w:ascii="宋体" w:hAnsi="宋体"/>
          <w:szCs w:val="21"/>
        </w:rPr>
        <w:t>禁止乙方在6个月至终身不等时间内参与甲方招标活动；</w:t>
      </w:r>
    </w:p>
    <w:p w14:paraId="645F292A"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（六）</w:t>
      </w:r>
      <w:r>
        <w:rPr>
          <w:rFonts w:ascii="宋体" w:hAnsi="宋体"/>
          <w:szCs w:val="21"/>
        </w:rPr>
        <w:t>暂扣或扣除甲方应付而尚未付给乙方的任何款项。</w:t>
      </w:r>
    </w:p>
    <w:p w14:paraId="31BB1CD5"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（七）涉嫌犯罪的，移交司法机关追究刑事责任</w:t>
      </w:r>
    </w:p>
    <w:p w14:paraId="724DD26B"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4.3 本责任书作为合同的组成部分，与合同具有同等法律效力。经双方签署后立即生效。</w:t>
      </w:r>
    </w:p>
    <w:p w14:paraId="2E8E582B" w14:textId="77777777" w:rsidR="00AC4218" w:rsidRDefault="00000000">
      <w:pPr>
        <w:spacing w:line="360" w:lineRule="auto"/>
        <w:rPr>
          <w:rFonts w:ascii="宋体" w:hAnsi="宋体" w:hint="eastAsia"/>
          <w:b/>
          <w:szCs w:val="21"/>
        </w:rPr>
      </w:pPr>
      <w:r>
        <w:rPr>
          <w:rFonts w:ascii="宋体" w:hAnsi="宋体" w:hint="eastAsia"/>
          <w:b/>
          <w:szCs w:val="21"/>
        </w:rPr>
        <w:t>五、责任书有效期</w:t>
      </w:r>
    </w:p>
    <w:p w14:paraId="25D948DB"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本责任书的有效期为双方签署之日起至该工程项目验收合格时止。</w:t>
      </w:r>
    </w:p>
    <w:p w14:paraId="1BCCCE3B" w14:textId="77777777" w:rsidR="00AC4218" w:rsidRDefault="00000000">
      <w:pPr>
        <w:spacing w:line="360" w:lineRule="auto"/>
        <w:rPr>
          <w:rFonts w:ascii="宋体" w:hAnsi="宋体" w:hint="eastAsia"/>
          <w:b/>
          <w:szCs w:val="21"/>
        </w:rPr>
      </w:pPr>
      <w:r>
        <w:rPr>
          <w:rFonts w:ascii="宋体" w:hAnsi="宋体" w:hint="eastAsia"/>
          <w:b/>
          <w:szCs w:val="21"/>
        </w:rPr>
        <w:t>六、责任书份数</w:t>
      </w:r>
    </w:p>
    <w:p w14:paraId="1B106AA7" w14:textId="77777777" w:rsidR="00AC4218" w:rsidRDefault="00000000">
      <w:pPr>
        <w:spacing w:line="360" w:lineRule="auto"/>
        <w:ind w:firstLine="480"/>
        <w:rPr>
          <w:rFonts w:ascii="宋体" w:hAnsi="宋体" w:hint="eastAsia"/>
          <w:szCs w:val="21"/>
        </w:rPr>
      </w:pPr>
      <w:r>
        <w:rPr>
          <w:rFonts w:ascii="宋体" w:hAnsi="宋体" w:hint="eastAsia"/>
          <w:szCs w:val="21"/>
        </w:rPr>
        <w:t>本责任书一式贰份，甲方、乙方各保存壹份，具有同等效力。</w:t>
      </w:r>
    </w:p>
    <w:p w14:paraId="5FD84B81" w14:textId="77777777" w:rsidR="00AC4218" w:rsidRDefault="00AC4218">
      <w:pPr>
        <w:spacing w:line="360" w:lineRule="auto"/>
        <w:rPr>
          <w:rFonts w:ascii="宋体" w:hAnsi="宋体" w:hint="eastAsia"/>
          <w:szCs w:val="21"/>
        </w:rPr>
      </w:pPr>
    </w:p>
    <w:p w14:paraId="07D56E9B" w14:textId="77777777" w:rsidR="00AC4218" w:rsidRDefault="00000000">
      <w:pPr>
        <w:spacing w:line="360" w:lineRule="auto"/>
        <w:ind w:firstLineChars="200" w:firstLine="420"/>
        <w:rPr>
          <w:rFonts w:ascii="宋体" w:hAnsi="宋体" w:hint="eastAsia"/>
          <w:szCs w:val="21"/>
        </w:rPr>
      </w:pPr>
      <w:r>
        <w:rPr>
          <w:rFonts w:ascii="宋体" w:hAnsi="宋体" w:hint="eastAsia"/>
          <w:szCs w:val="21"/>
        </w:rPr>
        <w:t>甲方：</w:t>
      </w:r>
      <w:r>
        <w:rPr>
          <w:rFonts w:ascii="宋体" w:hAnsi="宋体" w:hint="eastAsia"/>
          <w:szCs w:val="21"/>
          <w:u w:val="single"/>
        </w:rPr>
        <w:t xml:space="preserve"> </w:t>
      </w:r>
      <w:r>
        <w:rPr>
          <w:rFonts w:ascii="宋体" w:hAnsi="宋体" w:hint="eastAsia"/>
          <w:sz w:val="24"/>
          <w:u w:val="single"/>
        </w:rPr>
        <w:t>北京市朝阳区水务局</w:t>
      </w:r>
      <w:r>
        <w:rPr>
          <w:rFonts w:ascii="宋体" w:hAnsi="宋体" w:hint="eastAsia"/>
          <w:szCs w:val="21"/>
        </w:rPr>
        <w:t>（公章）</w:t>
      </w:r>
      <w:r>
        <w:rPr>
          <w:rFonts w:ascii="宋体" w:hAnsi="宋体" w:hint="eastAsia"/>
          <w:szCs w:val="21"/>
        </w:rPr>
        <w:tab/>
        <w:t xml:space="preserve"> 乙方：</w:t>
      </w:r>
      <w:r>
        <w:rPr>
          <w:rFonts w:ascii="宋体" w:hAnsi="宋体" w:hint="eastAsia"/>
          <w:szCs w:val="21"/>
          <w:u w:val="single"/>
        </w:rPr>
        <w:t xml:space="preserve"> </w:t>
      </w:r>
      <w:r>
        <w:rPr>
          <w:rFonts w:ascii="宋体" w:hAnsi="宋体" w:hint="eastAsia"/>
          <w:szCs w:val="21"/>
        </w:rPr>
        <w:t xml:space="preserve">（公章） </w:t>
      </w:r>
    </w:p>
    <w:p w14:paraId="2200E283" w14:textId="77777777" w:rsidR="00AC4218" w:rsidRDefault="00000000">
      <w:pPr>
        <w:spacing w:before="183" w:line="222" w:lineRule="auto"/>
        <w:ind w:firstLineChars="200" w:firstLine="420"/>
        <w:rPr>
          <w:rFonts w:ascii="宋体" w:hAnsi="宋体" w:hint="eastAsia"/>
          <w:szCs w:val="21"/>
          <w:u w:val="single"/>
        </w:rPr>
      </w:pPr>
      <w:r>
        <w:rPr>
          <w:rFonts w:ascii="宋体" w:hAnsi="宋体" w:hint="eastAsia"/>
          <w:szCs w:val="21"/>
        </w:rPr>
        <w:t xml:space="preserve">法定地址：   </w:t>
      </w:r>
      <w:r>
        <w:rPr>
          <w:rFonts w:ascii="宋体" w:hAnsi="宋体" w:hint="eastAsia"/>
          <w:szCs w:val="21"/>
          <w:u w:val="single"/>
        </w:rPr>
        <w:t>北京市朝阳区团结湖</w:t>
      </w:r>
      <w:r>
        <w:rPr>
          <w:rFonts w:ascii="宋体" w:hAnsi="宋体" w:hint="eastAsia"/>
          <w:szCs w:val="21"/>
        </w:rPr>
        <w:t xml:space="preserve">       法定地址：</w:t>
      </w:r>
      <w:r>
        <w:rPr>
          <w:rFonts w:ascii="宋体" w:hAnsi="宋体" w:hint="eastAsia"/>
          <w:szCs w:val="21"/>
          <w:u w:val="single"/>
        </w:rPr>
        <w:t xml:space="preserve"> </w:t>
      </w:r>
    </w:p>
    <w:p w14:paraId="16FE89E5" w14:textId="77777777" w:rsidR="00AC4218" w:rsidRDefault="00000000">
      <w:pPr>
        <w:spacing w:before="183" w:line="222" w:lineRule="auto"/>
        <w:ind w:firstLineChars="600" w:firstLine="1260"/>
        <w:rPr>
          <w:rFonts w:ascii="宋体" w:hAnsi="宋体" w:hint="eastAsia"/>
          <w:szCs w:val="21"/>
          <w:u w:val="single"/>
        </w:rPr>
      </w:pPr>
      <w:r>
        <w:rPr>
          <w:rFonts w:ascii="宋体" w:hAnsi="宋体" w:hint="eastAsia"/>
          <w:szCs w:val="21"/>
          <w:u w:val="single"/>
        </w:rPr>
        <w:t>北路1号</w:t>
      </w:r>
      <w:r>
        <w:rPr>
          <w:rFonts w:ascii="宋体" w:hAnsi="宋体" w:hint="eastAsia"/>
          <w:szCs w:val="21"/>
        </w:rPr>
        <w:tab/>
        <w:t xml:space="preserve">                         </w:t>
      </w:r>
    </w:p>
    <w:p w14:paraId="3DFCC28D" w14:textId="77777777" w:rsidR="00AC4218" w:rsidRDefault="00000000">
      <w:pPr>
        <w:tabs>
          <w:tab w:val="left" w:pos="4275"/>
        </w:tabs>
        <w:spacing w:line="360" w:lineRule="auto"/>
        <w:ind w:firstLineChars="200" w:firstLine="420"/>
        <w:rPr>
          <w:rFonts w:ascii="宋体" w:hAnsi="宋体" w:hint="eastAsia"/>
          <w:szCs w:val="21"/>
        </w:rPr>
      </w:pPr>
      <w:r>
        <w:rPr>
          <w:rFonts w:ascii="宋体" w:hAnsi="宋体" w:hint="eastAsia"/>
          <w:szCs w:val="21"/>
        </w:rPr>
        <w:lastRenderedPageBreak/>
        <w:t>法定代表人或其                       法定代表人或其</w:t>
      </w:r>
    </w:p>
    <w:p w14:paraId="24C06315" w14:textId="77777777" w:rsidR="00AC4218" w:rsidRDefault="00000000">
      <w:pPr>
        <w:tabs>
          <w:tab w:val="left" w:pos="4275"/>
        </w:tabs>
        <w:spacing w:afterLines="100" w:after="240" w:line="360" w:lineRule="auto"/>
        <w:ind w:firstLineChars="200" w:firstLine="420"/>
        <w:rPr>
          <w:rFonts w:ascii="宋体" w:hAnsi="宋体" w:hint="eastAsia"/>
          <w:b/>
          <w:bCs/>
          <w:kern w:val="44"/>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r>
        <w:rPr>
          <w:rFonts w:ascii="宋体" w:hAnsi="宋体" w:hint="eastAsia"/>
          <w:szCs w:val="21"/>
        </w:rPr>
        <w:tab/>
        <w:t>委托代理人：</w:t>
      </w:r>
      <w:r>
        <w:rPr>
          <w:rFonts w:ascii="宋体" w:hAnsi="宋体" w:hint="eastAsia"/>
          <w:szCs w:val="21"/>
          <w:u w:val="single"/>
        </w:rPr>
        <w:t xml:space="preserve">              </w:t>
      </w:r>
      <w:r>
        <w:rPr>
          <w:rFonts w:ascii="宋体" w:hAnsi="宋体" w:hint="eastAsia"/>
          <w:szCs w:val="21"/>
        </w:rPr>
        <w:t>（签字）</w:t>
      </w:r>
      <w:r>
        <w:rPr>
          <w:rFonts w:ascii="宋体" w:hAnsi="宋体" w:hint="eastAsia"/>
          <w:kern w:val="44"/>
          <w:sz w:val="24"/>
          <w:szCs w:val="44"/>
        </w:rPr>
        <w:br w:type="page"/>
      </w:r>
      <w:r>
        <w:rPr>
          <w:rFonts w:ascii="黑体" w:eastAsia="黑体" w:hAnsi="黑体" w:cs="黑体" w:hint="eastAsia"/>
          <w:sz w:val="32"/>
          <w:szCs w:val="32"/>
        </w:rPr>
        <w:lastRenderedPageBreak/>
        <w:t>附件3</w:t>
      </w:r>
    </w:p>
    <w:p w14:paraId="03A5D787" w14:textId="77777777" w:rsidR="00AC4218" w:rsidRDefault="00000000">
      <w:pPr>
        <w:jc w:val="center"/>
        <w:rPr>
          <w:rFonts w:ascii="宋体" w:hAnsi="宋体" w:hint="eastAsia"/>
          <w:b/>
          <w:bCs/>
          <w:kern w:val="44"/>
          <w:sz w:val="32"/>
          <w:szCs w:val="21"/>
        </w:rPr>
      </w:pPr>
      <w:r>
        <w:rPr>
          <w:rFonts w:ascii="宋体" w:hAnsi="宋体" w:hint="eastAsia"/>
          <w:b/>
          <w:bCs/>
          <w:kern w:val="44"/>
          <w:sz w:val="32"/>
          <w:szCs w:val="21"/>
        </w:rPr>
        <w:t>安全生产责任协议书</w:t>
      </w:r>
    </w:p>
    <w:p w14:paraId="0C4A00AE" w14:textId="77777777" w:rsidR="00AC4218" w:rsidRDefault="00000000">
      <w:pPr>
        <w:tabs>
          <w:tab w:val="left" w:pos="2520"/>
        </w:tabs>
        <w:spacing w:line="360" w:lineRule="auto"/>
        <w:ind w:firstLineChars="100" w:firstLine="240"/>
        <w:rPr>
          <w:rFonts w:ascii="宋体" w:hAnsi="宋体" w:hint="eastAsia"/>
          <w:sz w:val="24"/>
          <w:u w:val="single"/>
        </w:rPr>
      </w:pPr>
      <w:r>
        <w:rPr>
          <w:rFonts w:ascii="宋体" w:hAnsi="宋体" w:hint="eastAsia"/>
          <w:sz w:val="24"/>
        </w:rPr>
        <w:t>甲方：</w:t>
      </w:r>
      <w:r>
        <w:rPr>
          <w:rFonts w:ascii="宋体" w:hAnsi="宋体" w:hint="eastAsia"/>
          <w:sz w:val="24"/>
          <w:u w:val="single"/>
        </w:rPr>
        <w:t>北京市朝阳区水务局</w:t>
      </w:r>
    </w:p>
    <w:p w14:paraId="0E08D441" w14:textId="77777777" w:rsidR="00AC4218" w:rsidRDefault="00000000">
      <w:pPr>
        <w:tabs>
          <w:tab w:val="left" w:pos="2520"/>
        </w:tabs>
        <w:spacing w:line="360" w:lineRule="auto"/>
        <w:rPr>
          <w:rFonts w:ascii="宋体" w:hAnsi="宋体" w:hint="eastAsia"/>
          <w:sz w:val="24"/>
        </w:rPr>
      </w:pPr>
      <w:r>
        <w:rPr>
          <w:rFonts w:ascii="宋体" w:hAnsi="宋体" w:hint="eastAsia"/>
          <w:sz w:val="24"/>
        </w:rPr>
        <w:t xml:space="preserve">　乙方：</w:t>
      </w:r>
      <w:r>
        <w:rPr>
          <w:rFonts w:ascii="宋体" w:hAnsi="宋体" w:hint="eastAsia"/>
          <w:sz w:val="24"/>
          <w:u w:val="single"/>
        </w:rPr>
        <w:t xml:space="preserve"> </w:t>
      </w:r>
    </w:p>
    <w:p w14:paraId="03C36835" w14:textId="77777777" w:rsidR="00AC4218" w:rsidRDefault="00000000">
      <w:pPr>
        <w:spacing w:line="360" w:lineRule="auto"/>
        <w:ind w:firstLineChars="100" w:firstLine="240"/>
        <w:rPr>
          <w:rFonts w:ascii="宋体" w:hAnsi="宋体" w:hint="eastAsia"/>
          <w:sz w:val="24"/>
        </w:rPr>
      </w:pPr>
      <w:r>
        <w:rPr>
          <w:rFonts w:ascii="宋体" w:hAnsi="宋体" w:hint="eastAsia"/>
          <w:sz w:val="24"/>
        </w:rPr>
        <w:t>安全生产</w:t>
      </w:r>
      <w:r>
        <w:rPr>
          <w:rFonts w:ascii="宋体" w:hAnsi="宋体"/>
          <w:sz w:val="24"/>
        </w:rPr>
        <w:t>责任人：</w:t>
      </w:r>
      <w:r>
        <w:rPr>
          <w:rFonts w:ascii="宋体" w:hAnsi="宋体" w:hint="eastAsia"/>
          <w:sz w:val="24"/>
        </w:rPr>
        <w:t xml:space="preserve">          </w:t>
      </w:r>
    </w:p>
    <w:p w14:paraId="7A815B45" w14:textId="77777777" w:rsidR="00AC4218" w:rsidRDefault="00000000">
      <w:pPr>
        <w:spacing w:line="360" w:lineRule="auto"/>
        <w:ind w:firstLineChars="100" w:firstLine="240"/>
        <w:rPr>
          <w:rFonts w:ascii="宋体" w:hAnsi="宋体" w:hint="eastAsia"/>
          <w:sz w:val="24"/>
          <w:u w:val="single"/>
        </w:rPr>
      </w:pPr>
      <w:r>
        <w:rPr>
          <w:rFonts w:ascii="宋体" w:hAnsi="宋体" w:hint="eastAsia"/>
          <w:sz w:val="24"/>
        </w:rPr>
        <w:t>项目经理：</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4F9751BD" w14:textId="77777777" w:rsidR="00AC4218" w:rsidRDefault="00000000">
      <w:pPr>
        <w:spacing w:line="360" w:lineRule="auto"/>
        <w:ind w:firstLineChars="100" w:firstLine="240"/>
        <w:rPr>
          <w:rFonts w:ascii="宋体" w:hAnsi="宋体" w:hint="eastAsia"/>
          <w:sz w:val="24"/>
        </w:rPr>
      </w:pPr>
      <w:r>
        <w:rPr>
          <w:rFonts w:ascii="宋体" w:hAnsi="宋体" w:hint="eastAsia"/>
          <w:sz w:val="24"/>
        </w:rPr>
        <w:t>身份证号：</w:t>
      </w:r>
      <w:r>
        <w:rPr>
          <w:rFonts w:ascii="宋体" w:hAnsi="宋体" w:hint="eastAsia"/>
          <w:sz w:val="24"/>
          <w:u w:val="single"/>
        </w:rPr>
        <w:t xml:space="preserve">         </w:t>
      </w:r>
    </w:p>
    <w:p w14:paraId="7B279A3F" w14:textId="77777777" w:rsidR="00AC4218" w:rsidRDefault="00000000">
      <w:pPr>
        <w:spacing w:line="360" w:lineRule="auto"/>
        <w:rPr>
          <w:rFonts w:ascii="宋体" w:hAnsi="宋体" w:hint="eastAsia"/>
          <w:sz w:val="24"/>
        </w:rPr>
      </w:pPr>
      <w:r>
        <w:rPr>
          <w:rFonts w:ascii="宋体" w:hAnsi="宋体" w:hint="eastAsia"/>
          <w:sz w:val="24"/>
        </w:rPr>
        <w:t xml:space="preserve">　　为了加强</w:t>
      </w:r>
      <w:r>
        <w:rPr>
          <w:rFonts w:ascii="宋体" w:hAnsi="宋体" w:hint="eastAsia"/>
          <w:sz w:val="24"/>
          <w:u w:val="single"/>
        </w:rPr>
        <w:t>水利工程设施运行维护管理-供电设施维护服务</w:t>
      </w:r>
      <w:r>
        <w:rPr>
          <w:rFonts w:ascii="宋体" w:hAnsi="宋体" w:hint="eastAsia"/>
          <w:sz w:val="24"/>
        </w:rPr>
        <w:t>项目现场安全生产的管理，保障项目顺利进行，促进安全生产、文明施工，确保不发生伤亡事故及双方的利益不受损害。依照《中华人民共和国安全法》、《中华人民共和国劳动法》、《建筑工程安全生产管理条例》等的有关规定，双方本着平等、自愿的原则，签订本协议。甲、乙双方均应严格遵守本协议书规定的权利、责任和义务，确保在项目实施过程中安全生产。</w:t>
      </w:r>
    </w:p>
    <w:p w14:paraId="395553E1" w14:textId="77777777" w:rsidR="00AC4218" w:rsidRDefault="00000000">
      <w:pPr>
        <w:spacing w:line="360" w:lineRule="auto"/>
        <w:rPr>
          <w:rFonts w:ascii="宋体" w:hAnsi="宋体" w:hint="eastAsia"/>
          <w:b/>
          <w:sz w:val="24"/>
        </w:rPr>
      </w:pPr>
      <w:r>
        <w:rPr>
          <w:rFonts w:ascii="宋体" w:hAnsi="宋体" w:hint="eastAsia"/>
          <w:szCs w:val="21"/>
        </w:rPr>
        <w:t xml:space="preserve">　</w:t>
      </w:r>
      <w:r>
        <w:rPr>
          <w:rFonts w:ascii="宋体" w:hAnsi="宋体" w:hint="eastAsia"/>
          <w:b/>
          <w:sz w:val="24"/>
        </w:rPr>
        <w:t>一、甲方的权利、责任和义务：</w:t>
      </w:r>
    </w:p>
    <w:p w14:paraId="197FB548" w14:textId="77777777" w:rsidR="00AC4218" w:rsidRDefault="00000000">
      <w:pPr>
        <w:spacing w:line="360" w:lineRule="auto"/>
        <w:rPr>
          <w:rFonts w:ascii="宋体" w:hAnsi="宋体" w:hint="eastAsia"/>
          <w:sz w:val="24"/>
        </w:rPr>
      </w:pPr>
      <w:r>
        <w:rPr>
          <w:rFonts w:ascii="宋体" w:hAnsi="宋体" w:hint="eastAsia"/>
          <w:sz w:val="24"/>
        </w:rPr>
        <w:t xml:space="preserve">　　1、严格贯彻执行国家、北京市有关行业部门的条例，掌握安全动态。对上级相关安全工作的批示、命令和规定等及时向乙方传达，并对落实情况进行监督检查。</w:t>
      </w:r>
    </w:p>
    <w:p w14:paraId="535A5D20" w14:textId="77777777" w:rsidR="00AC4218" w:rsidRDefault="00000000">
      <w:pPr>
        <w:spacing w:line="360" w:lineRule="auto"/>
        <w:rPr>
          <w:rFonts w:ascii="宋体" w:hAnsi="宋体" w:hint="eastAsia"/>
          <w:sz w:val="24"/>
        </w:rPr>
      </w:pPr>
      <w:r>
        <w:rPr>
          <w:rFonts w:ascii="宋体" w:hAnsi="宋体" w:hint="eastAsia"/>
          <w:sz w:val="24"/>
        </w:rPr>
        <w:t xml:space="preserve">　　2、由甲方主管安全人员监督乙方人员进行班组入场安全教育，必要时进行各种培训，提高自我保护意识和防范措施，让每个工人在教育记录上签字。</w:t>
      </w:r>
    </w:p>
    <w:p w14:paraId="4CB389E3" w14:textId="77777777" w:rsidR="00AC4218" w:rsidRDefault="00000000">
      <w:pPr>
        <w:spacing w:line="360" w:lineRule="auto"/>
        <w:rPr>
          <w:rFonts w:ascii="宋体" w:hAnsi="宋体" w:hint="eastAsia"/>
          <w:sz w:val="24"/>
        </w:rPr>
      </w:pPr>
      <w:r>
        <w:rPr>
          <w:rFonts w:ascii="宋体" w:hAnsi="宋体" w:hint="eastAsia"/>
          <w:sz w:val="24"/>
        </w:rPr>
        <w:t xml:space="preserve">　　3、监督乙方制定</w:t>
      </w:r>
      <w:r>
        <w:rPr>
          <w:rFonts w:ascii="宋体" w:hAnsi="宋体"/>
          <w:sz w:val="24"/>
        </w:rPr>
        <w:t>并落实安全运营方案。</w:t>
      </w:r>
    </w:p>
    <w:p w14:paraId="1EBDAD92" w14:textId="77777777" w:rsidR="00AC4218" w:rsidRDefault="00000000">
      <w:pPr>
        <w:spacing w:line="360" w:lineRule="auto"/>
        <w:rPr>
          <w:rFonts w:ascii="宋体" w:hAnsi="宋体" w:hint="eastAsia"/>
          <w:sz w:val="24"/>
        </w:rPr>
      </w:pPr>
      <w:r>
        <w:rPr>
          <w:rFonts w:ascii="宋体" w:hAnsi="宋体" w:hint="eastAsia"/>
          <w:sz w:val="24"/>
        </w:rPr>
        <w:t xml:space="preserve">　　4、有权对其中出现的问题进行批评、教育，甚至停工整顿。</w:t>
      </w:r>
    </w:p>
    <w:p w14:paraId="6DB8874A" w14:textId="77777777" w:rsidR="00AC4218" w:rsidRDefault="00000000">
      <w:pPr>
        <w:spacing w:line="360" w:lineRule="auto"/>
        <w:rPr>
          <w:rFonts w:ascii="宋体" w:hAnsi="宋体" w:hint="eastAsia"/>
          <w:sz w:val="24"/>
        </w:rPr>
      </w:pPr>
      <w:r>
        <w:rPr>
          <w:rFonts w:ascii="宋体" w:hAnsi="宋体" w:hint="eastAsia"/>
          <w:sz w:val="24"/>
        </w:rPr>
        <w:t xml:space="preserve">　　5、甲方应在乙方入场一周内催促乙方上报劳务人员花名册及管理人员分工情况。</w:t>
      </w:r>
    </w:p>
    <w:p w14:paraId="5B2B0623" w14:textId="77777777" w:rsidR="00AC4218" w:rsidRDefault="00000000">
      <w:pPr>
        <w:spacing w:line="360" w:lineRule="auto"/>
        <w:rPr>
          <w:rFonts w:ascii="宋体" w:hAnsi="宋体" w:hint="eastAsia"/>
          <w:sz w:val="24"/>
        </w:rPr>
      </w:pPr>
      <w:r>
        <w:rPr>
          <w:rFonts w:ascii="宋体" w:hAnsi="宋体" w:hint="eastAsia"/>
          <w:sz w:val="24"/>
        </w:rPr>
        <w:t xml:space="preserve">　　6、严格审查乙方聘用人员的相关上岗证件。</w:t>
      </w:r>
    </w:p>
    <w:p w14:paraId="1C97480E" w14:textId="77777777" w:rsidR="00AC4218" w:rsidRDefault="00000000">
      <w:pPr>
        <w:spacing w:line="360" w:lineRule="auto"/>
        <w:rPr>
          <w:rFonts w:ascii="宋体" w:hAnsi="宋体" w:hint="eastAsia"/>
          <w:sz w:val="24"/>
        </w:rPr>
      </w:pPr>
      <w:r>
        <w:rPr>
          <w:rFonts w:ascii="宋体" w:hAnsi="宋体" w:hint="eastAsia"/>
          <w:sz w:val="24"/>
        </w:rPr>
        <w:t xml:space="preserve">　　7、对乙方进行定期或不定期的检查，发现隐患、违章要及时通知，提出整改措施，对整改不利的给予罚款处理。甲方有权对严重违章行为和存在较大隐患的管理活动停工整顿，不执行甲方要求的，清除出场。</w:t>
      </w:r>
    </w:p>
    <w:p w14:paraId="72B404AB" w14:textId="77777777" w:rsidR="00AC4218" w:rsidRDefault="00000000">
      <w:pPr>
        <w:spacing w:line="360" w:lineRule="auto"/>
        <w:rPr>
          <w:rFonts w:ascii="宋体" w:hAnsi="宋体" w:hint="eastAsia"/>
          <w:b/>
          <w:sz w:val="24"/>
        </w:rPr>
      </w:pPr>
      <w:r>
        <w:rPr>
          <w:rFonts w:ascii="宋体" w:hAnsi="宋体" w:hint="eastAsia"/>
          <w:b/>
          <w:sz w:val="24"/>
        </w:rPr>
        <w:t xml:space="preserve">　　二、乙方的权利、责任和义务：</w:t>
      </w:r>
    </w:p>
    <w:p w14:paraId="7F240E2D" w14:textId="77777777" w:rsidR="00AC4218" w:rsidRDefault="00000000">
      <w:pPr>
        <w:spacing w:line="360" w:lineRule="auto"/>
        <w:rPr>
          <w:rFonts w:ascii="宋体" w:hAnsi="宋体" w:hint="eastAsia"/>
          <w:sz w:val="24"/>
        </w:rPr>
      </w:pPr>
      <w:r>
        <w:rPr>
          <w:rFonts w:ascii="宋体" w:hAnsi="宋体" w:hint="eastAsia"/>
          <w:sz w:val="24"/>
        </w:rPr>
        <w:t xml:space="preserve">　　1、乙方对设备现场的安全生产负全责，乙方负责领导、组织、规划、检查、处罚及监督教育、培训等相关具体活动事项。乙方应严格遵守国家有关劳动保护法规及甲方各项安全管理制度，对进入设备现场所有工作人员，做好安全教育、安全技术交底，同时填写书面记录。</w:t>
      </w:r>
    </w:p>
    <w:p w14:paraId="2540D081" w14:textId="77777777" w:rsidR="00AC4218" w:rsidRDefault="00000000">
      <w:pPr>
        <w:spacing w:line="360" w:lineRule="auto"/>
        <w:rPr>
          <w:rFonts w:ascii="宋体" w:hAnsi="宋体" w:hint="eastAsia"/>
          <w:sz w:val="24"/>
        </w:rPr>
      </w:pPr>
      <w:r>
        <w:rPr>
          <w:rFonts w:ascii="宋体" w:hAnsi="宋体" w:hint="eastAsia"/>
          <w:sz w:val="24"/>
        </w:rPr>
        <w:lastRenderedPageBreak/>
        <w:t xml:space="preserve">　　2、乙方应根据项目需求制定安全运营方案，并征得甲方安全部门同意。</w:t>
      </w:r>
    </w:p>
    <w:p w14:paraId="428BBDF4" w14:textId="77777777" w:rsidR="00AC4218" w:rsidRDefault="00000000">
      <w:pPr>
        <w:spacing w:line="360" w:lineRule="auto"/>
        <w:ind w:firstLine="450"/>
        <w:rPr>
          <w:rFonts w:ascii="宋体" w:hAnsi="宋体" w:hint="eastAsia"/>
          <w:sz w:val="24"/>
        </w:rPr>
      </w:pPr>
      <w:r>
        <w:rPr>
          <w:rFonts w:ascii="宋体" w:hAnsi="宋体" w:hint="eastAsia"/>
          <w:sz w:val="24"/>
        </w:rPr>
        <w:t>3、严格履行甲方特种作业工作审批制度，根据各运营阶段，将对断路、动火、动气、动水、临时用电和进入容器内作业必须报批，并派专人负责现场监护。</w:t>
      </w:r>
    </w:p>
    <w:p w14:paraId="0603125C" w14:textId="77777777" w:rsidR="00AC4218" w:rsidRDefault="00000000">
      <w:pPr>
        <w:spacing w:line="360" w:lineRule="auto"/>
        <w:ind w:firstLine="450"/>
        <w:rPr>
          <w:rFonts w:ascii="宋体" w:hAnsi="宋体" w:hint="eastAsia"/>
          <w:sz w:val="24"/>
        </w:rPr>
      </w:pPr>
      <w:r>
        <w:rPr>
          <w:rFonts w:ascii="宋体" w:hAnsi="宋体" w:hint="eastAsia"/>
          <w:sz w:val="24"/>
        </w:rPr>
        <w:t>4、乙方应加强有限空间安全作业管理。</w:t>
      </w:r>
    </w:p>
    <w:p w14:paraId="3EE4094C" w14:textId="77777777" w:rsidR="00AC4218" w:rsidRDefault="00000000">
      <w:pPr>
        <w:spacing w:line="360" w:lineRule="auto"/>
        <w:ind w:firstLine="450"/>
        <w:rPr>
          <w:rFonts w:ascii="宋体" w:hAnsi="宋体" w:hint="eastAsia"/>
          <w:sz w:val="24"/>
        </w:rPr>
      </w:pPr>
      <w:r>
        <w:rPr>
          <w:rFonts w:ascii="宋体" w:hAnsi="宋体" w:hint="eastAsia"/>
          <w:sz w:val="24"/>
        </w:rPr>
        <w:t>实施有限空间作业应遵守有关法律法规和国家、行业标准以及北京市地方标准《有限空间作业安全技术规范》(DBll/T852-2019)等要求。</w:t>
      </w:r>
    </w:p>
    <w:p w14:paraId="4D457316" w14:textId="77777777" w:rsidR="00AC4218" w:rsidRDefault="00000000">
      <w:pPr>
        <w:spacing w:line="360" w:lineRule="auto"/>
        <w:ind w:firstLineChars="200" w:firstLine="480"/>
        <w:rPr>
          <w:rFonts w:ascii="宋体" w:hAnsi="宋体" w:hint="eastAsia"/>
          <w:sz w:val="24"/>
        </w:rPr>
      </w:pPr>
      <w:r>
        <w:rPr>
          <w:rFonts w:ascii="宋体" w:hAnsi="宋体" w:hint="eastAsia"/>
          <w:sz w:val="24"/>
        </w:rPr>
        <w:t>（1）应建立</w:t>
      </w:r>
      <w:r>
        <w:rPr>
          <w:rFonts w:ascii="宋体" w:hAnsi="宋体"/>
          <w:sz w:val="24"/>
        </w:rPr>
        <w:t>有限空间作业安全生产责任制，涵盖安全管理部门和(或)人员、审批部门和(或)审批责任人、现场 责任人、作业负责人、监护者、作业者、应急救援人员及其他相关部门和人员的职责及要求等内容</w:t>
      </w:r>
      <w:r>
        <w:rPr>
          <w:rFonts w:ascii="宋体" w:hAnsi="宋体" w:hint="eastAsia"/>
          <w:sz w:val="24"/>
        </w:rPr>
        <w:t>。</w:t>
      </w:r>
    </w:p>
    <w:p w14:paraId="7C5D01F5" w14:textId="77777777" w:rsidR="00AC4218" w:rsidRDefault="00000000">
      <w:pPr>
        <w:spacing w:line="360" w:lineRule="auto"/>
        <w:ind w:firstLineChars="165" w:firstLine="396"/>
        <w:rPr>
          <w:rFonts w:ascii="宋体" w:hAnsi="宋体" w:hint="eastAsia"/>
          <w:sz w:val="24"/>
        </w:rPr>
      </w:pPr>
      <w:r>
        <w:rPr>
          <w:rFonts w:ascii="宋体" w:hAnsi="宋体" w:hint="eastAsia"/>
          <w:sz w:val="24"/>
        </w:rPr>
        <w:t>（2）应建立安全生产规章制度，应至少包括：</w:t>
      </w:r>
      <w:r>
        <w:rPr>
          <w:rFonts w:ascii="宋体" w:hAnsi="宋体"/>
          <w:sz w:val="24"/>
        </w:rPr>
        <w:t>有限空间作业审批制度、安全培训制度、防护设备设施管理制度、现场管理制度、应急管理制度。</w:t>
      </w:r>
    </w:p>
    <w:p w14:paraId="17211495" w14:textId="77777777" w:rsidR="00AC4218" w:rsidRDefault="00000000">
      <w:pPr>
        <w:spacing w:line="360" w:lineRule="auto"/>
        <w:ind w:firstLineChars="165" w:firstLine="396"/>
        <w:rPr>
          <w:rFonts w:ascii="宋体" w:hAnsi="宋体" w:hint="eastAsia"/>
          <w:sz w:val="24"/>
        </w:rPr>
      </w:pPr>
      <w:r>
        <w:rPr>
          <w:rFonts w:ascii="宋体" w:hAnsi="宋体" w:hint="eastAsia"/>
          <w:sz w:val="24"/>
        </w:rPr>
        <w:t>（3）应建立</w:t>
      </w:r>
      <w:r>
        <w:rPr>
          <w:rFonts w:ascii="宋体" w:hAnsi="宋体"/>
          <w:sz w:val="24"/>
        </w:rPr>
        <w:t>有限空间作业安全操作规程</w:t>
      </w:r>
      <w:r>
        <w:rPr>
          <w:rFonts w:ascii="宋体" w:hAnsi="宋体" w:hint="eastAsia"/>
          <w:sz w:val="24"/>
        </w:rPr>
        <w:t>，</w:t>
      </w:r>
      <w:r>
        <w:rPr>
          <w:rFonts w:ascii="宋体" w:hAnsi="宋体"/>
          <w:sz w:val="24"/>
        </w:rPr>
        <w:t>涵盖有限空间作业程序、安全技术要求、注意事项等内容</w:t>
      </w:r>
      <w:r>
        <w:rPr>
          <w:rFonts w:ascii="宋体" w:hAnsi="宋体" w:hint="eastAsia"/>
          <w:sz w:val="24"/>
        </w:rPr>
        <w:t>。</w:t>
      </w:r>
    </w:p>
    <w:p w14:paraId="6B1F6647" w14:textId="77777777" w:rsidR="00AC4218" w:rsidRDefault="00000000">
      <w:pPr>
        <w:spacing w:line="360" w:lineRule="auto"/>
        <w:ind w:firstLineChars="165" w:firstLine="396"/>
        <w:rPr>
          <w:rFonts w:ascii="宋体" w:hAnsi="宋体" w:hint="eastAsia"/>
          <w:sz w:val="24"/>
        </w:rPr>
      </w:pPr>
      <w:r>
        <w:rPr>
          <w:rFonts w:ascii="宋体" w:hAnsi="宋体" w:hint="eastAsia"/>
          <w:sz w:val="24"/>
        </w:rPr>
        <w:t>（4）</w:t>
      </w:r>
      <w:r>
        <w:rPr>
          <w:rFonts w:ascii="宋体" w:hAnsi="宋体"/>
          <w:sz w:val="24"/>
        </w:rPr>
        <w:t>实施有限空间作业前，作业单位应对作业环境及作业过程进行风险评估，分析可能存在的危险有害因素，提出消除、控制危害的措施，制定作业方案，并经本单位安全生产管理人员审核，负责人批准。作业单位应按照有限空间作业方案，明确作业负责人、监护者、作业者及其安全职责。作业方案未经安全可靠性论证和审批不准作业</w:t>
      </w:r>
      <w:r>
        <w:rPr>
          <w:rFonts w:ascii="宋体" w:hAnsi="宋体" w:hint="eastAsia"/>
          <w:sz w:val="24"/>
        </w:rPr>
        <w:t>。</w:t>
      </w:r>
    </w:p>
    <w:p w14:paraId="2EA39CF1" w14:textId="77777777" w:rsidR="00AC4218" w:rsidRDefault="00000000">
      <w:pPr>
        <w:spacing w:line="360" w:lineRule="auto"/>
        <w:ind w:firstLine="450"/>
        <w:rPr>
          <w:rFonts w:ascii="宋体" w:hAnsi="宋体" w:hint="eastAsia"/>
          <w:sz w:val="24"/>
        </w:rPr>
      </w:pPr>
      <w:r>
        <w:rPr>
          <w:rFonts w:ascii="宋体" w:hAnsi="宋体" w:hint="eastAsia"/>
          <w:sz w:val="24"/>
        </w:rPr>
        <w:t>（5）</w:t>
      </w:r>
      <w:r>
        <w:rPr>
          <w:rFonts w:ascii="宋体" w:hAnsi="宋体"/>
          <w:sz w:val="24"/>
        </w:rPr>
        <w:t>实施有限空间作业前，</w:t>
      </w:r>
      <w:r>
        <w:rPr>
          <w:rFonts w:ascii="宋体" w:hAnsi="宋体" w:hint="eastAsia"/>
          <w:sz w:val="24"/>
        </w:rPr>
        <w:t>应进行作业审批和安全交底，并履行签字确认手续。未经作业审批和安全交底，严禁作业。</w:t>
      </w:r>
    </w:p>
    <w:p w14:paraId="55C899CC" w14:textId="77777777" w:rsidR="00AC4218" w:rsidRDefault="00000000">
      <w:pPr>
        <w:spacing w:line="360" w:lineRule="auto"/>
        <w:ind w:firstLine="450"/>
        <w:rPr>
          <w:rFonts w:ascii="宋体" w:hAnsi="宋体" w:hint="eastAsia"/>
          <w:sz w:val="24"/>
        </w:rPr>
      </w:pPr>
      <w:r>
        <w:rPr>
          <w:rFonts w:ascii="宋体" w:hAnsi="宋体" w:hint="eastAsia"/>
          <w:sz w:val="24"/>
        </w:rPr>
        <w:t>（6）</w:t>
      </w:r>
      <w:r>
        <w:rPr>
          <w:rFonts w:ascii="宋体" w:hAnsi="宋体"/>
          <w:sz w:val="24"/>
        </w:rPr>
        <w:t>实施有限空间作业前，施作单位必须严格执行“先</w:t>
      </w:r>
      <w:r>
        <w:rPr>
          <w:rFonts w:ascii="宋体" w:hAnsi="宋体" w:hint="eastAsia"/>
          <w:sz w:val="24"/>
        </w:rPr>
        <w:t>通风、后</w:t>
      </w:r>
      <w:r>
        <w:rPr>
          <w:rFonts w:ascii="宋体" w:hAnsi="宋体"/>
          <w:sz w:val="24"/>
        </w:rPr>
        <w:t>检测、</w:t>
      </w:r>
      <w:r>
        <w:rPr>
          <w:rFonts w:ascii="宋体" w:hAnsi="宋体" w:hint="eastAsia"/>
          <w:sz w:val="24"/>
        </w:rPr>
        <w:t>再</w:t>
      </w:r>
      <w:r>
        <w:rPr>
          <w:rFonts w:ascii="宋体" w:hAnsi="宋体"/>
          <w:sz w:val="24"/>
        </w:rPr>
        <w:t>作业”的原则</w:t>
      </w:r>
      <w:r>
        <w:rPr>
          <w:rFonts w:ascii="宋体" w:hAnsi="宋体" w:hint="eastAsia"/>
          <w:sz w:val="24"/>
        </w:rPr>
        <w:t>。未进行正确通风，严禁作业；初次评估检测为非3级，再次评估为3级环境无机械通风，严禁作业；进行涂装、防水、防腐、焊接、动火、内燃机作业等特殊作业，无机械通风，严禁作业。</w:t>
      </w:r>
      <w:r>
        <w:rPr>
          <w:rFonts w:ascii="宋体" w:hAnsi="宋体"/>
          <w:sz w:val="24"/>
        </w:rPr>
        <w:t>实施检测时，检测人员应处于安全环境，检测时要做好检测记录，包括检测时间、地点、气体种类和检测浓度等</w:t>
      </w:r>
      <w:r>
        <w:rPr>
          <w:rFonts w:ascii="宋体" w:hAnsi="宋体" w:hint="eastAsia"/>
          <w:sz w:val="24"/>
        </w:rPr>
        <w:t>。未进行正确检测，严禁作业。作业期间，</w:t>
      </w:r>
      <w:r>
        <w:rPr>
          <w:rFonts w:ascii="宋体" w:hAnsi="宋体"/>
          <w:sz w:val="24"/>
        </w:rPr>
        <w:t>必须保持通风设施的正常连续运转</w:t>
      </w:r>
      <w:r>
        <w:rPr>
          <w:rFonts w:ascii="宋体" w:hAnsi="宋体" w:hint="eastAsia"/>
          <w:sz w:val="24"/>
        </w:rPr>
        <w:t>。</w:t>
      </w:r>
    </w:p>
    <w:p w14:paraId="0BC1158F" w14:textId="77777777" w:rsidR="00AC4218" w:rsidRDefault="00000000">
      <w:pPr>
        <w:spacing w:line="360" w:lineRule="auto"/>
        <w:ind w:firstLine="450"/>
        <w:rPr>
          <w:rFonts w:ascii="宋体" w:hAnsi="宋体" w:hint="eastAsia"/>
          <w:sz w:val="24"/>
        </w:rPr>
      </w:pPr>
      <w:r>
        <w:rPr>
          <w:rFonts w:ascii="宋体" w:hAnsi="宋体" w:hint="eastAsia"/>
          <w:sz w:val="24"/>
        </w:rPr>
        <w:t>（7）</w:t>
      </w:r>
      <w:r>
        <w:rPr>
          <w:rFonts w:ascii="宋体" w:hAnsi="宋体"/>
          <w:sz w:val="24"/>
        </w:rPr>
        <w:t>有限空间作业人员必须配备符合国家标准要求的通风设备、检测设备、照明设备、通讯设备、应急救援设备和个人防护用品。</w:t>
      </w:r>
      <w:r>
        <w:rPr>
          <w:rFonts w:ascii="宋体" w:hAnsi="宋体" w:hint="eastAsia"/>
          <w:sz w:val="24"/>
        </w:rPr>
        <w:t>安全防护设备、个体防护及应急救援设备设施未准备到位，严禁作业。</w:t>
      </w:r>
    </w:p>
    <w:p w14:paraId="0964B863" w14:textId="77777777" w:rsidR="00AC4218" w:rsidRDefault="00000000">
      <w:pPr>
        <w:spacing w:line="360" w:lineRule="auto"/>
        <w:rPr>
          <w:rFonts w:ascii="宋体" w:hAnsi="宋体" w:hint="eastAsia"/>
          <w:sz w:val="24"/>
        </w:rPr>
      </w:pPr>
      <w:r>
        <w:rPr>
          <w:rFonts w:ascii="宋体" w:hAnsi="宋体"/>
          <w:sz w:val="24"/>
        </w:rPr>
        <w:t xml:space="preserve">    </w:t>
      </w:r>
      <w:r>
        <w:rPr>
          <w:rFonts w:ascii="宋体" w:hAnsi="宋体" w:hint="eastAsia"/>
          <w:sz w:val="24"/>
        </w:rPr>
        <w:t>（8）</w:t>
      </w:r>
      <w:r>
        <w:rPr>
          <w:rFonts w:ascii="宋体" w:hAnsi="宋体"/>
          <w:sz w:val="24"/>
        </w:rPr>
        <w:t>防护装备以及应急救援设备设施应妥善保管，并按规定定期进行检验、维护，以保证设施的正常运行</w:t>
      </w:r>
      <w:r>
        <w:rPr>
          <w:rFonts w:ascii="宋体" w:hAnsi="宋体" w:hint="eastAsia"/>
          <w:sz w:val="24"/>
        </w:rPr>
        <w:t>。</w:t>
      </w:r>
    </w:p>
    <w:p w14:paraId="78027299" w14:textId="77777777" w:rsidR="00AC4218" w:rsidRDefault="00000000">
      <w:pPr>
        <w:spacing w:line="360" w:lineRule="auto"/>
        <w:rPr>
          <w:rFonts w:ascii="宋体" w:hAnsi="宋体" w:hint="eastAsia"/>
          <w:sz w:val="24"/>
        </w:rPr>
      </w:pPr>
      <w:r>
        <w:rPr>
          <w:rFonts w:ascii="宋体" w:hAnsi="宋体"/>
          <w:sz w:val="24"/>
        </w:rPr>
        <w:lastRenderedPageBreak/>
        <w:t xml:space="preserve">    </w:t>
      </w:r>
      <w:r>
        <w:rPr>
          <w:rFonts w:ascii="宋体" w:hAnsi="宋体" w:hint="eastAsia"/>
          <w:sz w:val="24"/>
        </w:rPr>
        <w:t>（9）</w:t>
      </w:r>
      <w:r>
        <w:rPr>
          <w:rFonts w:ascii="宋体" w:hAnsi="宋体"/>
          <w:sz w:val="24"/>
        </w:rPr>
        <w:t>有限空间进入点附近设置</w:t>
      </w:r>
      <w:r>
        <w:rPr>
          <w:rFonts w:ascii="宋体" w:hAnsi="宋体" w:hint="eastAsia"/>
          <w:sz w:val="24"/>
        </w:rPr>
        <w:t>清晰、</w:t>
      </w:r>
      <w:r>
        <w:rPr>
          <w:rFonts w:ascii="宋体" w:hAnsi="宋体"/>
          <w:sz w:val="24"/>
        </w:rPr>
        <w:t>醒目</w:t>
      </w:r>
      <w:r>
        <w:rPr>
          <w:rFonts w:ascii="宋体" w:hAnsi="宋体" w:hint="eastAsia"/>
          <w:sz w:val="24"/>
        </w:rPr>
        <w:t>、规范的安全</w:t>
      </w:r>
      <w:r>
        <w:rPr>
          <w:rFonts w:ascii="宋体" w:hAnsi="宋体"/>
          <w:sz w:val="24"/>
        </w:rPr>
        <w:t>警示标志</w:t>
      </w:r>
      <w:r>
        <w:rPr>
          <w:rFonts w:ascii="宋体" w:hAnsi="宋体" w:hint="eastAsia"/>
          <w:sz w:val="24"/>
        </w:rPr>
        <w:t>或安全告知牌</w:t>
      </w:r>
      <w:r>
        <w:rPr>
          <w:rFonts w:ascii="宋体" w:hAnsi="宋体"/>
          <w:sz w:val="24"/>
        </w:rPr>
        <w:t>，标明主要危险有害因素，警示有限空间风向，并告知作业者存在的危险有害因素和防控措施，严禁擅自进入和盲目施救</w:t>
      </w:r>
      <w:r>
        <w:rPr>
          <w:rFonts w:ascii="宋体" w:hAnsi="宋体" w:hint="eastAsia"/>
          <w:sz w:val="24"/>
        </w:rPr>
        <w:t>。</w:t>
      </w:r>
    </w:p>
    <w:p w14:paraId="10F3401C" w14:textId="77777777" w:rsidR="00AC4218" w:rsidRDefault="00000000">
      <w:pPr>
        <w:spacing w:line="360" w:lineRule="auto"/>
        <w:ind w:firstLineChars="200" w:firstLine="480"/>
        <w:rPr>
          <w:rFonts w:ascii="宋体" w:hAnsi="宋体" w:hint="eastAsia"/>
          <w:sz w:val="24"/>
        </w:rPr>
      </w:pPr>
      <w:r>
        <w:rPr>
          <w:rFonts w:ascii="宋体" w:hAnsi="宋体" w:hint="eastAsia"/>
          <w:sz w:val="24"/>
        </w:rPr>
        <w:t>（10）</w:t>
      </w:r>
      <w:r>
        <w:rPr>
          <w:rFonts w:ascii="宋体" w:hAnsi="宋体"/>
          <w:sz w:val="24"/>
        </w:rPr>
        <w:t>有限空间作业现场应明确作业负责人、监护人员和作业人员</w:t>
      </w:r>
      <w:r>
        <w:rPr>
          <w:rFonts w:ascii="宋体" w:hAnsi="宋体" w:hint="eastAsia"/>
          <w:sz w:val="24"/>
        </w:rPr>
        <w:t>。无专职安全监护人员、少于3人，严禁作业。</w:t>
      </w:r>
    </w:p>
    <w:p w14:paraId="5EEF34A2" w14:textId="77777777" w:rsidR="00AC4218" w:rsidRDefault="00000000">
      <w:pPr>
        <w:spacing w:line="360" w:lineRule="auto"/>
        <w:ind w:firstLine="450"/>
        <w:rPr>
          <w:rFonts w:ascii="宋体" w:hAnsi="宋体" w:hint="eastAsia"/>
          <w:sz w:val="24"/>
        </w:rPr>
      </w:pPr>
      <w:r>
        <w:rPr>
          <w:rFonts w:ascii="宋体" w:hAnsi="宋体" w:hint="eastAsia"/>
          <w:sz w:val="24"/>
        </w:rPr>
        <w:t>（11）</w:t>
      </w:r>
      <w:r>
        <w:rPr>
          <w:rFonts w:ascii="宋体" w:hAnsi="宋体"/>
          <w:sz w:val="24"/>
        </w:rPr>
        <w:t>在有限空间作业时，必须采取可靠隔断(隔离)和置换措施，必须按照作业标准和单项安全技术措施作业。</w:t>
      </w:r>
    </w:p>
    <w:p w14:paraId="19C3091D" w14:textId="77777777" w:rsidR="00AC4218" w:rsidRDefault="00000000">
      <w:pPr>
        <w:spacing w:line="360" w:lineRule="auto"/>
        <w:ind w:firstLine="450"/>
        <w:rPr>
          <w:rFonts w:ascii="宋体" w:hAnsi="宋体" w:hint="eastAsia"/>
          <w:sz w:val="24"/>
        </w:rPr>
      </w:pPr>
      <w:r>
        <w:rPr>
          <w:rFonts w:ascii="宋体" w:hAnsi="宋体" w:hint="eastAsia"/>
          <w:sz w:val="24"/>
        </w:rPr>
        <w:t>（12）</w:t>
      </w:r>
      <w:r>
        <w:rPr>
          <w:rFonts w:ascii="宋体" w:hAnsi="宋体"/>
          <w:sz w:val="24"/>
        </w:rPr>
        <w:t>未经过专项培训且合格的人员不准作业；</w:t>
      </w:r>
      <w:r>
        <w:rPr>
          <w:rFonts w:ascii="宋体" w:hint="eastAsia"/>
          <w:sz w:val="24"/>
        </w:rPr>
        <w:t>作业人员出现身体不适，严禁作业；</w:t>
      </w:r>
      <w:r>
        <w:rPr>
          <w:rFonts w:ascii="宋体" w:hAnsi="宋体"/>
          <w:sz w:val="24"/>
        </w:rPr>
        <w:t>未彻底清理残留物不准作业；作业人员、工器具清点不清不准封闭出入口</w:t>
      </w:r>
      <w:r>
        <w:rPr>
          <w:rFonts w:ascii="宋体" w:hAnsi="宋体" w:hint="eastAsia"/>
          <w:sz w:val="24"/>
        </w:rPr>
        <w:t>；</w:t>
      </w:r>
      <w:r>
        <w:rPr>
          <w:rFonts w:ascii="宋体" w:hAnsi="宋体"/>
          <w:sz w:val="24"/>
        </w:rPr>
        <w:t>高处作业的有限空间必须设置逃生和应救援通道</w:t>
      </w:r>
      <w:r>
        <w:rPr>
          <w:rFonts w:ascii="宋体" w:hAnsi="宋体" w:hint="eastAsia"/>
          <w:sz w:val="24"/>
        </w:rPr>
        <w:t>；</w:t>
      </w:r>
      <w:r>
        <w:rPr>
          <w:rFonts w:ascii="宋体" w:hAnsi="宋体"/>
          <w:sz w:val="24"/>
        </w:rPr>
        <w:t>必须保持出入口畅通；发生异常情况必须立即撤离。 </w:t>
      </w:r>
    </w:p>
    <w:p w14:paraId="6A416457" w14:textId="77777777" w:rsidR="00AC4218" w:rsidRDefault="00000000">
      <w:pPr>
        <w:spacing w:line="360" w:lineRule="auto"/>
        <w:ind w:firstLineChars="200" w:firstLine="480"/>
        <w:rPr>
          <w:rFonts w:ascii="宋体" w:hAnsi="宋体" w:hint="eastAsia"/>
          <w:sz w:val="24"/>
        </w:rPr>
      </w:pPr>
      <w:r>
        <w:rPr>
          <w:rFonts w:ascii="宋体" w:hAnsi="宋体" w:hint="eastAsia"/>
          <w:sz w:val="24"/>
        </w:rPr>
        <w:t>5、</w:t>
      </w:r>
      <w:r>
        <w:rPr>
          <w:rFonts w:ascii="宋体" w:hAnsi="宋体"/>
          <w:sz w:val="24"/>
        </w:rPr>
        <w:t>安全经营单位的从业人员有依法履行安全生产方面的义务，特种作业人员必须按照国家有关规定经专门的安全作业培训，取得特种作业操作资格证书，且定期接受安全生产教育和培训方可上岗作业。 </w:t>
      </w:r>
    </w:p>
    <w:p w14:paraId="69B35065" w14:textId="77777777" w:rsidR="00AC4218" w:rsidRDefault="00000000">
      <w:pPr>
        <w:spacing w:line="360" w:lineRule="auto"/>
        <w:ind w:firstLine="450"/>
        <w:rPr>
          <w:rFonts w:ascii="宋体" w:hAnsi="宋体" w:hint="eastAsia"/>
          <w:sz w:val="24"/>
        </w:rPr>
      </w:pPr>
      <w:r>
        <w:rPr>
          <w:rFonts w:ascii="宋体" w:hAnsi="宋体" w:hint="eastAsia"/>
          <w:sz w:val="24"/>
        </w:rPr>
        <w:t>6、</w:t>
      </w:r>
      <w:r>
        <w:rPr>
          <w:rFonts w:ascii="宋体" w:hAnsi="宋体"/>
          <w:sz w:val="24"/>
        </w:rPr>
        <w:t>提供应急救援保障，做好应急救援工作</w:t>
      </w:r>
      <w:r>
        <w:rPr>
          <w:rFonts w:ascii="宋体" w:hAnsi="宋体" w:hint="eastAsia"/>
          <w:sz w:val="24"/>
        </w:rPr>
        <w:t>。</w:t>
      </w:r>
    </w:p>
    <w:p w14:paraId="1F201706" w14:textId="77777777" w:rsidR="00AC4218" w:rsidRDefault="00000000">
      <w:pPr>
        <w:spacing w:line="360" w:lineRule="auto"/>
        <w:rPr>
          <w:rFonts w:ascii="宋体" w:hAnsi="宋体" w:hint="eastAsia"/>
          <w:sz w:val="24"/>
        </w:rPr>
      </w:pPr>
      <w:r>
        <w:rPr>
          <w:rFonts w:ascii="宋体" w:hAnsi="宋体" w:hint="eastAsia"/>
          <w:sz w:val="24"/>
        </w:rPr>
        <w:t xml:space="preserve">　　7、乙方对设备现场安全生产负有全面的责任，任何第三人在设备现场发生伤亡事故的，除依法由第三责任人承担责任以外，均由乙方承担全部责任。因工伤工亡事件发生的索赔问题，乙方应当尽力调解处理并就发生的事情及时上报甲方，因乙方处理不力或者无故拒赔致使甲方受牵连而赔偿及相关损失由乙方全部承担。</w:t>
      </w:r>
    </w:p>
    <w:p w14:paraId="2D1FFCF9" w14:textId="77777777" w:rsidR="00AC4218" w:rsidRDefault="00000000">
      <w:pPr>
        <w:spacing w:line="360" w:lineRule="auto"/>
        <w:rPr>
          <w:rFonts w:ascii="宋体" w:hAnsi="宋体" w:hint="eastAsia"/>
          <w:sz w:val="24"/>
        </w:rPr>
      </w:pPr>
      <w:r>
        <w:rPr>
          <w:rFonts w:ascii="宋体" w:hAnsi="宋体" w:hint="eastAsia"/>
          <w:sz w:val="24"/>
        </w:rPr>
        <w:t xml:space="preserve">　　8、乙方对所承包设备的安全运营负全面领导、管理责任。乙方设备承包责任人具体负责设备现场的安全运营。</w:t>
      </w:r>
    </w:p>
    <w:p w14:paraId="3F38B459" w14:textId="77777777" w:rsidR="00AC4218" w:rsidRDefault="00000000">
      <w:pPr>
        <w:spacing w:line="360" w:lineRule="auto"/>
        <w:rPr>
          <w:rFonts w:ascii="宋体" w:hAnsi="宋体" w:hint="eastAsia"/>
          <w:sz w:val="24"/>
        </w:rPr>
      </w:pPr>
      <w:r>
        <w:rPr>
          <w:rFonts w:ascii="宋体" w:hAnsi="宋体" w:hint="eastAsia"/>
          <w:sz w:val="24"/>
        </w:rPr>
        <w:t xml:space="preserve">　　9、乙方应维护甲方的声誉、利益，按照建筑业安全作业规程和标准制定有效措施，消除事故隐患，防止伤亡及其他事故的发生。</w:t>
      </w:r>
    </w:p>
    <w:p w14:paraId="7D6B96A4" w14:textId="77777777" w:rsidR="00AC4218" w:rsidRDefault="00000000">
      <w:pPr>
        <w:spacing w:line="360" w:lineRule="auto"/>
        <w:rPr>
          <w:rFonts w:ascii="宋体" w:hAnsi="宋体" w:hint="eastAsia"/>
          <w:sz w:val="24"/>
        </w:rPr>
      </w:pPr>
      <w:r>
        <w:rPr>
          <w:rFonts w:ascii="宋体" w:hAnsi="宋体" w:hint="eastAsia"/>
          <w:sz w:val="24"/>
        </w:rPr>
        <w:t xml:space="preserve">　　10、乙方必须设专、兼职安全管理人员，负责乙方的安全生产管理，协助甲方工作。</w:t>
      </w:r>
    </w:p>
    <w:p w14:paraId="237F0964" w14:textId="77777777" w:rsidR="00AC4218" w:rsidRDefault="00000000">
      <w:pPr>
        <w:spacing w:line="360" w:lineRule="auto"/>
        <w:rPr>
          <w:rFonts w:ascii="宋体" w:hAnsi="宋体" w:hint="eastAsia"/>
          <w:sz w:val="24"/>
        </w:rPr>
      </w:pPr>
      <w:r>
        <w:rPr>
          <w:rFonts w:ascii="宋体" w:hAnsi="宋体" w:hint="eastAsia"/>
          <w:sz w:val="24"/>
        </w:rPr>
        <w:t xml:space="preserve">　　11、乙方负责人绝不能纵容、包庇在运营过程当中出现的问题，不允许充当队（班组）的保护伞，从而拒绝甲方的管理要求，养痈为患。</w:t>
      </w:r>
    </w:p>
    <w:p w14:paraId="5B9805E3" w14:textId="77777777" w:rsidR="00AC4218" w:rsidRDefault="00000000">
      <w:pPr>
        <w:spacing w:line="360" w:lineRule="auto"/>
        <w:rPr>
          <w:rFonts w:ascii="宋体" w:hAnsi="宋体" w:hint="eastAsia"/>
          <w:sz w:val="24"/>
        </w:rPr>
      </w:pPr>
      <w:r>
        <w:rPr>
          <w:rFonts w:ascii="宋体" w:hAnsi="宋体" w:hint="eastAsia"/>
          <w:sz w:val="24"/>
        </w:rPr>
        <w:t xml:space="preserve">　　12、遵守甲方提出的各种合理要求、各项法规、制度，不得违章办事和作业，乙方应落实岗位责任制，不得违章指挥。</w:t>
      </w:r>
    </w:p>
    <w:p w14:paraId="7226B705" w14:textId="77777777" w:rsidR="00AC4218" w:rsidRDefault="00000000">
      <w:pPr>
        <w:spacing w:line="360" w:lineRule="auto"/>
        <w:rPr>
          <w:rFonts w:ascii="宋体" w:hAnsi="宋体" w:hint="eastAsia"/>
          <w:sz w:val="24"/>
        </w:rPr>
      </w:pPr>
      <w:r>
        <w:rPr>
          <w:rFonts w:ascii="宋体" w:hAnsi="宋体" w:hint="eastAsia"/>
          <w:sz w:val="24"/>
        </w:rPr>
        <w:t xml:space="preserve">　　13、爱护保护各种安全防护设施、设备警示标志及劳保工具、设施器具，并做到使用劳动保护用品符合规定的要求。</w:t>
      </w:r>
    </w:p>
    <w:p w14:paraId="524827B0" w14:textId="77777777" w:rsidR="00AC4218" w:rsidRDefault="00000000">
      <w:pPr>
        <w:spacing w:line="360" w:lineRule="auto"/>
        <w:rPr>
          <w:rFonts w:ascii="宋体" w:hAnsi="宋体" w:hint="eastAsia"/>
          <w:sz w:val="24"/>
        </w:rPr>
      </w:pPr>
      <w:r>
        <w:rPr>
          <w:rFonts w:ascii="宋体" w:hAnsi="宋体" w:hint="eastAsia"/>
          <w:sz w:val="24"/>
        </w:rPr>
        <w:lastRenderedPageBreak/>
        <w:t xml:space="preserve">　　14、服从管理人员及上级检查人员的指挥、管理和检查，遵章守纪，杜绝三违现象的发生。</w:t>
      </w:r>
    </w:p>
    <w:p w14:paraId="352761EE" w14:textId="77777777" w:rsidR="00AC4218" w:rsidRDefault="00000000">
      <w:pPr>
        <w:spacing w:line="360" w:lineRule="auto"/>
        <w:rPr>
          <w:rFonts w:ascii="宋体" w:hAnsi="宋体" w:hint="eastAsia"/>
          <w:sz w:val="24"/>
        </w:rPr>
      </w:pPr>
      <w:r>
        <w:rPr>
          <w:rFonts w:ascii="宋体" w:hAnsi="宋体" w:hint="eastAsia"/>
          <w:sz w:val="24"/>
        </w:rPr>
        <w:t xml:space="preserve">　　15、乙方所使用的施工机械（电动吊篮、小型电动工具等）必须要有租赁单位资质证书、设备编号、检测报告、合格证，操作者上岗证及检查维修制度。对机械设备现场要有专人管理，做到经常检查，发现问题及时整改。</w:t>
      </w:r>
    </w:p>
    <w:p w14:paraId="42E4BCE1" w14:textId="77777777" w:rsidR="00AC4218" w:rsidRDefault="00000000">
      <w:pPr>
        <w:spacing w:line="360" w:lineRule="auto"/>
        <w:rPr>
          <w:rFonts w:ascii="宋体" w:hAnsi="宋体" w:hint="eastAsia"/>
          <w:sz w:val="24"/>
        </w:rPr>
      </w:pPr>
      <w:r>
        <w:rPr>
          <w:rFonts w:ascii="宋体" w:hAnsi="宋体" w:hint="eastAsia"/>
          <w:sz w:val="24"/>
        </w:rPr>
        <w:t xml:space="preserve">　　16、必须执行班前讲话制度并做好记录，针对每天的不同工作环境、对象、工种，由班组长或安全管理人员进行有针对性的安全讲话。</w:t>
      </w:r>
    </w:p>
    <w:p w14:paraId="5C2EE046" w14:textId="77777777" w:rsidR="00AC4218" w:rsidRDefault="00000000">
      <w:pPr>
        <w:spacing w:line="360" w:lineRule="auto"/>
        <w:rPr>
          <w:rFonts w:ascii="宋体" w:hAnsi="宋体" w:hint="eastAsia"/>
          <w:sz w:val="24"/>
        </w:rPr>
      </w:pPr>
      <w:r>
        <w:rPr>
          <w:rFonts w:ascii="宋体" w:hAnsi="宋体" w:hint="eastAsia"/>
          <w:sz w:val="24"/>
        </w:rPr>
        <w:t xml:space="preserve">　　17、乙方根据甲方的有关管理规定、制度、安全生产管理目标，制定出安全管理计划，并按照双方合同规定无条件配合甲方工作。凡属乙方出现“三违”和其它未遵守执行甲方规定要求而造成的一切后果，有乙方负责。</w:t>
      </w:r>
    </w:p>
    <w:p w14:paraId="0D5EC3C9" w14:textId="77777777" w:rsidR="00AC4218" w:rsidRDefault="00000000">
      <w:pPr>
        <w:spacing w:line="360" w:lineRule="auto"/>
        <w:rPr>
          <w:rFonts w:ascii="宋体" w:hAnsi="宋体" w:hint="eastAsia"/>
          <w:sz w:val="24"/>
        </w:rPr>
      </w:pPr>
      <w:r>
        <w:rPr>
          <w:rFonts w:ascii="宋体" w:hAnsi="宋体" w:hint="eastAsia"/>
          <w:sz w:val="24"/>
        </w:rPr>
        <w:t xml:space="preserve">　　18、因乙方原因，造成甲方重大经济损失或受到有关行业管理部门经济处罚，一切损失由乙方负责赔偿。</w:t>
      </w:r>
    </w:p>
    <w:p w14:paraId="0789AE25" w14:textId="77777777" w:rsidR="00AC4218" w:rsidRDefault="00000000">
      <w:pPr>
        <w:spacing w:line="360" w:lineRule="auto"/>
        <w:rPr>
          <w:rFonts w:ascii="宋体" w:hAnsi="宋体" w:hint="eastAsia"/>
          <w:sz w:val="24"/>
        </w:rPr>
      </w:pPr>
      <w:r>
        <w:rPr>
          <w:rFonts w:ascii="宋体" w:hAnsi="宋体" w:hint="eastAsia"/>
          <w:sz w:val="24"/>
        </w:rPr>
        <w:t xml:space="preserve">　　19、乙方每次更换和调动人员，必须事先向甲方通报，并落实好各项合法手续，严禁出现未经教育和考核的人员上岗。否则出现一切后果和责任事故，由乙方第一负责人和相关责任人承担。</w:t>
      </w:r>
    </w:p>
    <w:p w14:paraId="47EA76CA" w14:textId="77777777" w:rsidR="00AC4218" w:rsidRDefault="00000000">
      <w:pPr>
        <w:spacing w:line="360" w:lineRule="auto"/>
        <w:rPr>
          <w:rFonts w:ascii="宋体" w:hAnsi="宋体" w:hint="eastAsia"/>
          <w:sz w:val="24"/>
        </w:rPr>
      </w:pPr>
      <w:r>
        <w:rPr>
          <w:rFonts w:ascii="宋体" w:hAnsi="宋体" w:hint="eastAsia"/>
          <w:sz w:val="24"/>
        </w:rPr>
        <w:t xml:space="preserve">　　20、对项目</w:t>
      </w:r>
      <w:r>
        <w:rPr>
          <w:rFonts w:ascii="宋体" w:hAnsi="宋体"/>
          <w:sz w:val="24"/>
        </w:rPr>
        <w:t>的执行，可以提出意见，但需要提出</w:t>
      </w:r>
      <w:r>
        <w:rPr>
          <w:rFonts w:ascii="宋体" w:hAnsi="宋体" w:hint="eastAsia"/>
          <w:sz w:val="24"/>
        </w:rPr>
        <w:t>充足的理由。</w:t>
      </w:r>
    </w:p>
    <w:p w14:paraId="08DC09D0" w14:textId="77777777" w:rsidR="00AC4218" w:rsidRDefault="00000000">
      <w:pPr>
        <w:spacing w:line="360" w:lineRule="auto"/>
        <w:rPr>
          <w:rFonts w:ascii="宋体" w:hAnsi="宋体" w:hint="eastAsia"/>
          <w:sz w:val="24"/>
        </w:rPr>
      </w:pPr>
      <w:r>
        <w:rPr>
          <w:rFonts w:ascii="宋体" w:hAnsi="宋体" w:hint="eastAsia"/>
          <w:sz w:val="24"/>
        </w:rPr>
        <w:t xml:space="preserve">　　21、乙方的任何人员均不得在施工区、生活区打架斗殴、酗酒赌博、传播淫秽物品，严禁酒后上班。</w:t>
      </w:r>
    </w:p>
    <w:p w14:paraId="7C712FA6" w14:textId="77777777" w:rsidR="00AC4218" w:rsidRDefault="00000000">
      <w:pPr>
        <w:spacing w:line="360" w:lineRule="auto"/>
        <w:ind w:firstLine="480"/>
        <w:rPr>
          <w:rFonts w:ascii="宋体" w:hAnsi="宋体" w:hint="eastAsia"/>
          <w:sz w:val="24"/>
        </w:rPr>
      </w:pPr>
      <w:r>
        <w:rPr>
          <w:rFonts w:ascii="宋体" w:hAnsi="宋体" w:hint="eastAsia"/>
          <w:sz w:val="24"/>
        </w:rPr>
        <w:t>22、由于乙方责任造成运营安全事故，导致甲方或第三方人员伤亡时，由乙方承担事故责任和经济责任，并做好全部善后事宜。</w:t>
      </w:r>
    </w:p>
    <w:p w14:paraId="1D3DF143" w14:textId="77777777" w:rsidR="00AC4218" w:rsidRDefault="00000000">
      <w:pPr>
        <w:spacing w:line="360" w:lineRule="auto"/>
        <w:ind w:firstLine="480"/>
        <w:rPr>
          <w:rFonts w:ascii="宋体" w:hAnsi="宋体" w:hint="eastAsia"/>
          <w:b/>
          <w:sz w:val="24"/>
        </w:rPr>
      </w:pPr>
      <w:r>
        <w:rPr>
          <w:rFonts w:ascii="宋体" w:hAnsi="宋体" w:hint="eastAsia"/>
          <w:sz w:val="24"/>
        </w:rPr>
        <w:t>23、乙方对于其运营队所聘任的劳务人员，应当按劳动法规定签订劳动合同，办理社会保险、人身损害意外险等，因乙方疏忽没有办理由乙方承担劳动法上的用人单位劳动保障责任</w:t>
      </w:r>
      <w:r>
        <w:rPr>
          <w:rFonts w:ascii="宋体" w:hAnsi="宋体" w:hint="eastAsia"/>
          <w:b/>
          <w:sz w:val="24"/>
        </w:rPr>
        <w:t>。</w:t>
      </w:r>
    </w:p>
    <w:p w14:paraId="6C5D57DA" w14:textId="77777777" w:rsidR="00AC4218" w:rsidRDefault="00000000">
      <w:pPr>
        <w:spacing w:line="360" w:lineRule="auto"/>
        <w:rPr>
          <w:rFonts w:ascii="宋体" w:hAnsi="宋体" w:hint="eastAsia"/>
          <w:b/>
          <w:sz w:val="24"/>
        </w:rPr>
      </w:pPr>
      <w:r>
        <w:rPr>
          <w:rFonts w:ascii="宋体" w:hAnsi="宋体" w:hint="eastAsia"/>
          <w:b/>
          <w:sz w:val="24"/>
        </w:rPr>
        <w:t xml:space="preserve">　　三、其它：</w:t>
      </w:r>
    </w:p>
    <w:p w14:paraId="54002F18" w14:textId="77777777" w:rsidR="00AC4218" w:rsidRDefault="00000000">
      <w:pPr>
        <w:spacing w:line="360" w:lineRule="auto"/>
        <w:rPr>
          <w:rFonts w:ascii="宋体" w:hAnsi="宋体" w:hint="eastAsia"/>
          <w:sz w:val="24"/>
        </w:rPr>
      </w:pPr>
      <w:r>
        <w:rPr>
          <w:rFonts w:ascii="宋体" w:hAnsi="宋体" w:hint="eastAsia"/>
          <w:sz w:val="24"/>
        </w:rPr>
        <w:t xml:space="preserve">　　1、本协议未尽事宜亦按规定正常执行，协议在生效期内，如果双方还有其它条款，可签订补充协议，但补充协议的内容，应当与招投标文件保持一致。因本项目产生的纠纷，甲、乙双方可协商解决，协商不成的，双方均可起诉至北京市朝阳区人民法院。</w:t>
      </w:r>
    </w:p>
    <w:p w14:paraId="261B90F3" w14:textId="77777777" w:rsidR="00AC4218" w:rsidRDefault="00000000">
      <w:pPr>
        <w:spacing w:line="360" w:lineRule="auto"/>
        <w:rPr>
          <w:rFonts w:ascii="宋体" w:hAnsi="宋体" w:hint="eastAsia"/>
          <w:sz w:val="24"/>
        </w:rPr>
      </w:pPr>
      <w:r>
        <w:rPr>
          <w:rFonts w:ascii="宋体" w:hAnsi="宋体" w:hint="eastAsia"/>
          <w:sz w:val="24"/>
        </w:rPr>
        <w:t xml:space="preserve">　　2、有新的法律、法规、条例规定时，以新的为准。</w:t>
      </w:r>
    </w:p>
    <w:p w14:paraId="0A947CF8" w14:textId="77777777" w:rsidR="00AC4218" w:rsidRDefault="00000000">
      <w:pPr>
        <w:spacing w:line="360" w:lineRule="auto"/>
        <w:rPr>
          <w:rFonts w:ascii="宋体" w:hAnsi="宋体" w:hint="eastAsia"/>
          <w:b/>
          <w:sz w:val="24"/>
        </w:rPr>
      </w:pPr>
      <w:r>
        <w:rPr>
          <w:rFonts w:ascii="宋体" w:hAnsi="宋体" w:hint="eastAsia"/>
          <w:b/>
          <w:sz w:val="24"/>
        </w:rPr>
        <w:t xml:space="preserve">　　四、特别说明：</w:t>
      </w:r>
    </w:p>
    <w:p w14:paraId="7D8ADC87" w14:textId="77777777" w:rsidR="00AC4218" w:rsidRDefault="00000000">
      <w:pPr>
        <w:spacing w:line="360" w:lineRule="auto"/>
        <w:rPr>
          <w:rFonts w:ascii="宋体" w:hAnsi="宋体" w:hint="eastAsia"/>
          <w:sz w:val="24"/>
        </w:rPr>
      </w:pPr>
      <w:r>
        <w:rPr>
          <w:rFonts w:ascii="宋体" w:hAnsi="宋体" w:hint="eastAsia"/>
          <w:sz w:val="24"/>
        </w:rPr>
        <w:t xml:space="preserve">　　</w:t>
      </w:r>
      <w:r>
        <w:rPr>
          <w:rFonts w:ascii="宋体" w:hAnsi="宋体" w:hint="eastAsia"/>
          <w:sz w:val="24"/>
          <w:u w:val="single"/>
        </w:rPr>
        <w:t xml:space="preserve"> </w:t>
      </w:r>
      <w:r>
        <w:rPr>
          <w:rFonts w:ascii="宋体" w:hAnsi="宋体"/>
          <w:sz w:val="24"/>
          <w:u w:val="single"/>
        </w:rPr>
        <w:t xml:space="preserve">                                  </w:t>
      </w:r>
    </w:p>
    <w:p w14:paraId="533B2E36" w14:textId="77777777" w:rsidR="00AC4218" w:rsidRDefault="00000000">
      <w:pPr>
        <w:spacing w:line="360" w:lineRule="auto"/>
        <w:rPr>
          <w:rFonts w:ascii="宋体" w:hAnsi="宋体" w:hint="eastAsia"/>
          <w:b/>
          <w:sz w:val="24"/>
        </w:rPr>
      </w:pPr>
      <w:r>
        <w:rPr>
          <w:rFonts w:ascii="宋体" w:hAnsi="宋体" w:hint="eastAsia"/>
          <w:b/>
          <w:sz w:val="24"/>
        </w:rPr>
        <w:lastRenderedPageBreak/>
        <w:t xml:space="preserve">　　五、补充条款：</w:t>
      </w:r>
    </w:p>
    <w:p w14:paraId="2068C189" w14:textId="77777777" w:rsidR="00AC4218" w:rsidRDefault="00000000">
      <w:pPr>
        <w:spacing w:line="360" w:lineRule="auto"/>
        <w:rPr>
          <w:rFonts w:ascii="宋体" w:hAnsi="宋体" w:hint="eastAsia"/>
          <w:sz w:val="24"/>
        </w:rPr>
      </w:pPr>
      <w:r>
        <w:rPr>
          <w:rFonts w:ascii="宋体" w:hAnsi="宋体" w:hint="eastAsia"/>
          <w:sz w:val="24"/>
        </w:rPr>
        <w:t xml:space="preserve">　　补充条款如下：根据相关法律法规及建设方强制要求，为防范和化解建筑工程施工安全风险、保障施工人员合法权利、维护社会稳定，尽量减少可能发生的意外损失，乙方应为现场管理及实施人员办理意外伤害保险，乙方提供投保人员的相关证件及手续复印件。若因乙方未提供相关证件而未能办理意外伤害保险，由乙方承担全部责任，并承担上级主管单位或建设方对甲方的处罚。</w:t>
      </w:r>
    </w:p>
    <w:p w14:paraId="6DD5582B" w14:textId="77777777" w:rsidR="00AC4218" w:rsidRDefault="00000000">
      <w:pPr>
        <w:spacing w:line="360" w:lineRule="auto"/>
        <w:rPr>
          <w:rFonts w:ascii="宋体" w:hAnsi="宋体" w:hint="eastAsia"/>
          <w:sz w:val="24"/>
        </w:rPr>
      </w:pPr>
      <w:r>
        <w:rPr>
          <w:rFonts w:ascii="宋体" w:hAnsi="宋体" w:hint="eastAsia"/>
          <w:sz w:val="24"/>
        </w:rPr>
        <w:t xml:space="preserve">　　补充条款与协议正文具有同等法律效益。</w:t>
      </w:r>
    </w:p>
    <w:p w14:paraId="2CA45AB0" w14:textId="77777777" w:rsidR="00AC4218" w:rsidRDefault="00000000">
      <w:pPr>
        <w:spacing w:line="360" w:lineRule="auto"/>
        <w:rPr>
          <w:rFonts w:ascii="宋体" w:hAnsi="宋体" w:hint="eastAsia"/>
          <w:sz w:val="24"/>
        </w:rPr>
      </w:pPr>
      <w:r>
        <w:rPr>
          <w:rFonts w:ascii="宋体" w:hAnsi="宋体" w:hint="eastAsia"/>
          <w:sz w:val="24"/>
        </w:rPr>
        <w:t xml:space="preserve">　　本协议自签字盖章之日起，开始生效，项目完成后本协议自行解除。</w:t>
      </w:r>
    </w:p>
    <w:p w14:paraId="3837EF86" w14:textId="77777777" w:rsidR="00AC4218" w:rsidRDefault="00000000">
      <w:pPr>
        <w:spacing w:line="360" w:lineRule="auto"/>
        <w:ind w:firstLine="480"/>
        <w:rPr>
          <w:rFonts w:ascii="宋体" w:hAnsi="宋体" w:hint="eastAsia"/>
          <w:sz w:val="24"/>
        </w:rPr>
      </w:pPr>
      <w:r>
        <w:rPr>
          <w:rFonts w:ascii="宋体" w:hAnsi="宋体" w:hint="eastAsia"/>
          <w:sz w:val="24"/>
        </w:rPr>
        <w:t>本协议一式贰份，甲方、乙方各保存壹份，</w:t>
      </w:r>
      <w:r>
        <w:rPr>
          <w:rFonts w:ascii="宋体" w:hAnsi="宋体"/>
          <w:sz w:val="24"/>
        </w:rPr>
        <w:t>具有同等法律效力</w:t>
      </w:r>
      <w:r>
        <w:rPr>
          <w:rFonts w:ascii="宋体" w:hAnsi="宋体" w:hint="eastAsia"/>
          <w:sz w:val="24"/>
        </w:rPr>
        <w:t>。</w:t>
      </w:r>
    </w:p>
    <w:p w14:paraId="54ECBC7F" w14:textId="77777777" w:rsidR="00AC4218" w:rsidRDefault="00AC4218">
      <w:pPr>
        <w:spacing w:line="360" w:lineRule="auto"/>
        <w:ind w:leftChars="-1" w:left="5386" w:hangingChars="2245" w:hanging="5388"/>
        <w:rPr>
          <w:rFonts w:ascii="宋体" w:hAnsi="宋体" w:hint="eastAsia"/>
          <w:sz w:val="24"/>
        </w:rPr>
      </w:pPr>
    </w:p>
    <w:p w14:paraId="190845A8" w14:textId="77777777" w:rsidR="00AC4218" w:rsidRDefault="00000000">
      <w:pPr>
        <w:spacing w:line="360" w:lineRule="auto"/>
        <w:ind w:leftChars="-1" w:left="5386" w:hangingChars="2245" w:hanging="5388"/>
        <w:rPr>
          <w:rFonts w:ascii="宋体" w:hAnsi="宋体" w:hint="eastAsia"/>
          <w:sz w:val="24"/>
        </w:rPr>
      </w:pPr>
      <w:r>
        <w:rPr>
          <w:rFonts w:ascii="宋体" w:hAnsi="宋体" w:hint="eastAsia"/>
          <w:sz w:val="24"/>
        </w:rPr>
        <w:t xml:space="preserve">甲方：北京市朝阳区水务局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乙方： </w:t>
      </w:r>
    </w:p>
    <w:p w14:paraId="6D64F89F" w14:textId="77777777" w:rsidR="00AC4218" w:rsidRDefault="00000000">
      <w:pPr>
        <w:spacing w:line="360" w:lineRule="auto"/>
        <w:rPr>
          <w:rFonts w:ascii="宋体" w:hAnsi="宋体" w:hint="eastAsia"/>
          <w:sz w:val="24"/>
        </w:rPr>
      </w:pPr>
      <w:r>
        <w:rPr>
          <w:rFonts w:ascii="宋体" w:hAnsi="宋体" w:hint="eastAsia"/>
          <w:sz w:val="24"/>
        </w:rPr>
        <w:t xml:space="preserve">  （盖章）                             （盖章）</w:t>
      </w:r>
    </w:p>
    <w:p w14:paraId="55A2ED9D" w14:textId="77777777" w:rsidR="00AC4218" w:rsidRDefault="00000000">
      <w:pPr>
        <w:spacing w:line="360" w:lineRule="auto"/>
        <w:ind w:left="6480" w:hangingChars="2700" w:hanging="6480"/>
        <w:rPr>
          <w:rFonts w:ascii="宋体" w:hAnsi="宋体" w:hint="eastAsia"/>
          <w:sz w:val="24"/>
        </w:rPr>
      </w:pPr>
      <w:r>
        <w:rPr>
          <w:rFonts w:ascii="宋体" w:hAnsi="宋体" w:hint="eastAsia"/>
          <w:sz w:val="24"/>
        </w:rPr>
        <w:t>法定代表人                          法定代表人</w:t>
      </w:r>
    </w:p>
    <w:p w14:paraId="668271A1" w14:textId="77777777" w:rsidR="00AC4218" w:rsidRDefault="00000000">
      <w:pPr>
        <w:spacing w:line="360" w:lineRule="auto"/>
        <w:ind w:left="6480" w:hangingChars="2700" w:hanging="6480"/>
        <w:rPr>
          <w:rFonts w:ascii="宋体" w:hAnsi="宋体" w:hint="eastAsia"/>
          <w:sz w:val="24"/>
        </w:rPr>
      </w:pPr>
      <w:r>
        <w:rPr>
          <w:rFonts w:ascii="宋体" w:hAnsi="宋体" w:hint="eastAsia"/>
          <w:sz w:val="24"/>
        </w:rPr>
        <w:t xml:space="preserve">或代理委托人：                      或代理委托人： </w:t>
      </w:r>
    </w:p>
    <w:p w14:paraId="354E2646" w14:textId="77777777" w:rsidR="00AC4218" w:rsidRDefault="00000000">
      <w:pPr>
        <w:pStyle w:val="26"/>
        <w:ind w:firstLine="480"/>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121F1DC7" w14:textId="77777777" w:rsidR="00AC4218" w:rsidRDefault="00AC4218">
      <w:pPr>
        <w:spacing w:line="540" w:lineRule="exact"/>
        <w:jc w:val="center"/>
        <w:rPr>
          <w:rFonts w:ascii="宋体" w:hAnsi="宋体" w:hint="eastAsia"/>
          <w:b/>
          <w:bCs/>
          <w:sz w:val="28"/>
          <w:szCs w:val="28"/>
        </w:rPr>
      </w:pPr>
    </w:p>
    <w:p w14:paraId="4EC626AC" w14:textId="77777777" w:rsidR="00AC4218" w:rsidRDefault="00AC4218">
      <w:pPr>
        <w:spacing w:line="540" w:lineRule="exact"/>
        <w:jc w:val="center"/>
        <w:rPr>
          <w:rFonts w:ascii="宋体" w:hAnsi="宋体" w:hint="eastAsia"/>
          <w:b/>
          <w:bCs/>
          <w:sz w:val="28"/>
          <w:szCs w:val="28"/>
        </w:rPr>
      </w:pPr>
    </w:p>
    <w:p w14:paraId="22C663FC" w14:textId="77777777" w:rsidR="00AC4218" w:rsidRDefault="00AC4218">
      <w:pPr>
        <w:spacing w:line="540" w:lineRule="exact"/>
        <w:jc w:val="center"/>
        <w:rPr>
          <w:rFonts w:ascii="宋体" w:hAnsi="宋体" w:hint="eastAsia"/>
          <w:b/>
          <w:bCs/>
          <w:sz w:val="28"/>
          <w:szCs w:val="28"/>
        </w:rPr>
      </w:pPr>
    </w:p>
    <w:p w14:paraId="2FF689AC" w14:textId="77777777" w:rsidR="00AC4218" w:rsidRDefault="00AC4218">
      <w:pPr>
        <w:spacing w:line="540" w:lineRule="exact"/>
        <w:jc w:val="center"/>
        <w:rPr>
          <w:rFonts w:ascii="宋体" w:hAnsi="宋体" w:hint="eastAsia"/>
          <w:b/>
          <w:bCs/>
          <w:sz w:val="28"/>
          <w:szCs w:val="28"/>
        </w:rPr>
      </w:pPr>
    </w:p>
    <w:p w14:paraId="200C5E22" w14:textId="77777777" w:rsidR="00AC4218" w:rsidRDefault="00AC4218">
      <w:pPr>
        <w:spacing w:line="540" w:lineRule="exact"/>
        <w:jc w:val="center"/>
        <w:rPr>
          <w:rFonts w:ascii="宋体" w:hAnsi="宋体" w:hint="eastAsia"/>
          <w:b/>
          <w:bCs/>
          <w:sz w:val="28"/>
          <w:szCs w:val="28"/>
        </w:rPr>
      </w:pPr>
    </w:p>
    <w:p w14:paraId="1583FF3E" w14:textId="77777777" w:rsidR="00AC4218" w:rsidRDefault="00AC4218">
      <w:pPr>
        <w:spacing w:line="540" w:lineRule="exact"/>
        <w:jc w:val="center"/>
        <w:rPr>
          <w:rFonts w:ascii="宋体" w:hAnsi="宋体" w:hint="eastAsia"/>
          <w:b/>
          <w:bCs/>
          <w:sz w:val="28"/>
          <w:szCs w:val="28"/>
        </w:rPr>
      </w:pPr>
    </w:p>
    <w:p w14:paraId="03E3AC8B" w14:textId="77777777" w:rsidR="00AC4218" w:rsidRDefault="00AC4218">
      <w:pPr>
        <w:spacing w:line="540" w:lineRule="exact"/>
        <w:jc w:val="center"/>
        <w:rPr>
          <w:rFonts w:ascii="宋体" w:hAnsi="宋体" w:hint="eastAsia"/>
          <w:b/>
          <w:bCs/>
          <w:sz w:val="28"/>
          <w:szCs w:val="28"/>
        </w:rPr>
      </w:pPr>
    </w:p>
    <w:p w14:paraId="505EFAC1" w14:textId="77777777" w:rsidR="00AC4218" w:rsidRDefault="00AC4218">
      <w:pPr>
        <w:spacing w:line="540" w:lineRule="exact"/>
        <w:jc w:val="center"/>
        <w:rPr>
          <w:rFonts w:ascii="宋体" w:hAnsi="宋体" w:hint="eastAsia"/>
          <w:b/>
          <w:bCs/>
          <w:sz w:val="28"/>
          <w:szCs w:val="28"/>
        </w:rPr>
      </w:pPr>
    </w:p>
    <w:p w14:paraId="66C6A909" w14:textId="77777777" w:rsidR="00AC4218" w:rsidRDefault="00AC4218">
      <w:pPr>
        <w:spacing w:line="540" w:lineRule="exact"/>
        <w:jc w:val="center"/>
        <w:rPr>
          <w:rFonts w:ascii="宋体" w:hAnsi="宋体" w:hint="eastAsia"/>
          <w:b/>
          <w:bCs/>
          <w:sz w:val="28"/>
          <w:szCs w:val="28"/>
        </w:rPr>
      </w:pPr>
    </w:p>
    <w:p w14:paraId="6E4F9FD3" w14:textId="77777777" w:rsidR="00AC4218" w:rsidRDefault="00AC4218">
      <w:pPr>
        <w:spacing w:line="540" w:lineRule="exact"/>
        <w:jc w:val="center"/>
        <w:rPr>
          <w:rFonts w:ascii="宋体" w:hAnsi="宋体" w:hint="eastAsia"/>
          <w:b/>
          <w:bCs/>
          <w:sz w:val="28"/>
          <w:szCs w:val="28"/>
        </w:rPr>
      </w:pPr>
    </w:p>
    <w:p w14:paraId="7FB34E85" w14:textId="77777777" w:rsidR="00AC4218" w:rsidRDefault="00AC4218">
      <w:pPr>
        <w:spacing w:line="540" w:lineRule="exact"/>
        <w:jc w:val="center"/>
        <w:rPr>
          <w:rFonts w:ascii="宋体" w:hAnsi="宋体" w:hint="eastAsia"/>
          <w:b/>
          <w:bCs/>
          <w:sz w:val="28"/>
          <w:szCs w:val="28"/>
        </w:rPr>
      </w:pPr>
    </w:p>
    <w:p w14:paraId="1CD841AD" w14:textId="77777777" w:rsidR="00AC4218" w:rsidRDefault="00AC4218">
      <w:pPr>
        <w:spacing w:line="540" w:lineRule="exact"/>
        <w:jc w:val="center"/>
        <w:rPr>
          <w:rFonts w:ascii="宋体" w:hAnsi="宋体" w:hint="eastAsia"/>
          <w:b/>
          <w:bCs/>
          <w:sz w:val="28"/>
          <w:szCs w:val="28"/>
        </w:rPr>
      </w:pPr>
    </w:p>
    <w:p w14:paraId="2F5C38FB" w14:textId="77777777" w:rsidR="00AC4218" w:rsidRDefault="00AC4218">
      <w:pPr>
        <w:spacing w:line="540" w:lineRule="exact"/>
        <w:jc w:val="center"/>
        <w:rPr>
          <w:rFonts w:ascii="宋体" w:hAnsi="宋体" w:hint="eastAsia"/>
          <w:b/>
          <w:bCs/>
          <w:sz w:val="28"/>
          <w:szCs w:val="28"/>
        </w:rPr>
      </w:pPr>
    </w:p>
    <w:p w14:paraId="0002B254" w14:textId="77777777" w:rsidR="00AC4218" w:rsidRDefault="00000000">
      <w:pPr>
        <w:pStyle w:val="aff4"/>
        <w:numPr>
          <w:ilvl w:val="0"/>
          <w:numId w:val="6"/>
        </w:numPr>
        <w:spacing w:line="360" w:lineRule="auto"/>
        <w:ind w:firstLineChars="0"/>
        <w:jc w:val="center"/>
        <w:outlineLvl w:val="0"/>
        <w:rPr>
          <w:rFonts w:ascii="宋体" w:hAnsi="宋体" w:hint="eastAsia"/>
          <w:b/>
          <w:sz w:val="36"/>
          <w:szCs w:val="36"/>
        </w:rPr>
      </w:pPr>
      <w:bookmarkStart w:id="567" w:name="_Toc103153309"/>
      <w:bookmarkStart w:id="568" w:name="_Toc165576333"/>
      <w:r>
        <w:rPr>
          <w:rFonts w:ascii="宋体" w:hAnsi="宋体"/>
          <w:b/>
          <w:sz w:val="36"/>
          <w:szCs w:val="36"/>
        </w:rPr>
        <w:t>响应文件格式</w:t>
      </w:r>
      <w:bookmarkEnd w:id="567"/>
      <w:bookmarkEnd w:id="568"/>
    </w:p>
    <w:p w14:paraId="027FFC63" w14:textId="77777777" w:rsidR="00AC4218" w:rsidRDefault="00AC4218">
      <w:pPr>
        <w:spacing w:before="78" w:line="360" w:lineRule="auto"/>
        <w:ind w:left="12"/>
        <w:rPr>
          <w:rFonts w:ascii="宋体" w:hAnsi="宋体" w:cs="宋体" w:hint="eastAsia"/>
          <w:sz w:val="24"/>
        </w:rPr>
      </w:pPr>
    </w:p>
    <w:p w14:paraId="03021A77" w14:textId="77777777" w:rsidR="00AC4218" w:rsidRDefault="00000000">
      <w:pPr>
        <w:tabs>
          <w:tab w:val="left" w:pos="900"/>
          <w:tab w:val="left" w:pos="1980"/>
        </w:tabs>
        <w:snapToGrid w:val="0"/>
        <w:spacing w:line="360" w:lineRule="auto"/>
        <w:ind w:left="142"/>
        <w:jc w:val="center"/>
        <w:rPr>
          <w:rFonts w:ascii="宋体" w:hAnsi="宋体" w:hint="eastAsia"/>
          <w:b/>
          <w:kern w:val="0"/>
          <w:sz w:val="30"/>
          <w:szCs w:val="30"/>
        </w:rPr>
      </w:pPr>
      <w:r>
        <w:rPr>
          <w:rFonts w:ascii="宋体" w:hAnsi="宋体" w:cs="宋体"/>
          <w:sz w:val="24"/>
        </w:rPr>
        <w:br w:type="page"/>
      </w:r>
      <w:r>
        <w:rPr>
          <w:rFonts w:ascii="宋体" w:hAnsi="宋体"/>
          <w:b/>
          <w:kern w:val="0"/>
          <w:sz w:val="30"/>
          <w:szCs w:val="30"/>
        </w:rPr>
        <w:lastRenderedPageBreak/>
        <w:t>供应商编制文件须知</w:t>
      </w:r>
    </w:p>
    <w:p w14:paraId="02BE06E6" w14:textId="77777777" w:rsidR="00AC4218"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1、供应商按照本部分的顺序编制响应文件，编制中涉及格式资料的，应按照本部分提供的内容和格式（所有表格的格式可扩展）填写提交。</w:t>
      </w:r>
    </w:p>
    <w:p w14:paraId="4F1B5164" w14:textId="77777777" w:rsidR="00AC4218"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660E54C3" w14:textId="77777777" w:rsidR="00AC4218" w:rsidRDefault="00000000">
      <w:pPr>
        <w:tabs>
          <w:tab w:val="left" w:pos="900"/>
          <w:tab w:val="left" w:pos="1980"/>
        </w:tabs>
        <w:snapToGrid w:val="0"/>
        <w:spacing w:line="360" w:lineRule="auto"/>
        <w:ind w:left="142"/>
        <w:rPr>
          <w:rFonts w:ascii="宋体" w:hAnsi="宋体" w:hint="eastAsia"/>
          <w:kern w:val="0"/>
          <w:sz w:val="24"/>
        </w:rPr>
      </w:pPr>
      <w:r>
        <w:rPr>
          <w:rFonts w:ascii="宋体" w:hAnsi="宋体"/>
          <w:kern w:val="0"/>
          <w:sz w:val="24"/>
        </w:rPr>
        <w:t>3、对于竞争性磋商文件中标记了“实质性格式”文件，但供应商不涉及的（如拟分包情况说明、分包意向协议），可不提供。</w:t>
      </w:r>
    </w:p>
    <w:p w14:paraId="4ED6A8E3" w14:textId="77777777" w:rsidR="00AC4218"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4、全部声明和问题的回答及所附材料必须是真实的、准确的和完整的。</w:t>
      </w:r>
    </w:p>
    <w:p w14:paraId="1C19E376" w14:textId="77777777" w:rsidR="00AC4218" w:rsidRDefault="00AC4218">
      <w:pPr>
        <w:tabs>
          <w:tab w:val="left" w:pos="900"/>
          <w:tab w:val="left" w:pos="1980"/>
        </w:tabs>
        <w:snapToGrid w:val="0"/>
        <w:spacing w:line="360" w:lineRule="auto"/>
        <w:ind w:left="142"/>
        <w:rPr>
          <w:rFonts w:ascii="宋体" w:hAnsi="宋体" w:hint="eastAsia"/>
          <w:sz w:val="24"/>
        </w:rPr>
      </w:pPr>
    </w:p>
    <w:p w14:paraId="2837D4ED" w14:textId="77777777" w:rsidR="00AC4218" w:rsidRDefault="00000000">
      <w:pPr>
        <w:widowControl/>
        <w:jc w:val="left"/>
        <w:rPr>
          <w:rFonts w:ascii="宋体" w:hAnsi="宋体" w:hint="eastAsia"/>
          <w:sz w:val="24"/>
        </w:rPr>
      </w:pPr>
      <w:r>
        <w:rPr>
          <w:rFonts w:ascii="宋体" w:hAnsi="宋体"/>
          <w:sz w:val="24"/>
        </w:rPr>
        <w:br w:type="page"/>
      </w:r>
    </w:p>
    <w:p w14:paraId="00F03E46" w14:textId="77777777" w:rsidR="00AC4218" w:rsidRDefault="00000000">
      <w:pPr>
        <w:pStyle w:val="aff4"/>
        <w:keepNext/>
        <w:keepLines/>
        <w:numPr>
          <w:ilvl w:val="0"/>
          <w:numId w:val="6"/>
        </w:numPr>
        <w:autoSpaceDE w:val="0"/>
        <w:autoSpaceDN w:val="0"/>
        <w:adjustRightInd w:val="0"/>
        <w:spacing w:before="120" w:line="300" w:lineRule="auto"/>
        <w:ind w:firstLineChars="0"/>
        <w:jc w:val="left"/>
        <w:outlineLvl w:val="1"/>
        <w:rPr>
          <w:rFonts w:ascii="宋体" w:hAnsi="宋体" w:hint="eastAsia"/>
          <w:b/>
          <w:kern w:val="0"/>
          <w:sz w:val="30"/>
          <w:szCs w:val="20"/>
        </w:rPr>
      </w:pPr>
      <w:r>
        <w:rPr>
          <w:rFonts w:ascii="宋体" w:hAnsi="宋体"/>
          <w:b/>
          <w:sz w:val="24"/>
        </w:rPr>
        <w:lastRenderedPageBreak/>
        <w:t>资格证明文件格式</w:t>
      </w:r>
    </w:p>
    <w:p w14:paraId="1B91C36C" w14:textId="77777777" w:rsidR="00AC4218" w:rsidRDefault="00000000">
      <w:pPr>
        <w:rPr>
          <w:rFonts w:ascii="宋体" w:hAnsi="宋体" w:hint="eastAsia"/>
          <w:b/>
        </w:rPr>
      </w:pPr>
      <w:r>
        <w:rPr>
          <w:rFonts w:ascii="宋体" w:hAnsi="宋体"/>
          <w:b/>
          <w:spacing w:val="20"/>
          <w:sz w:val="32"/>
          <w:szCs w:val="32"/>
        </w:rPr>
        <w:br w:type="page"/>
      </w:r>
    </w:p>
    <w:p w14:paraId="4202BE5B" w14:textId="77777777" w:rsidR="00AC4218" w:rsidRDefault="00000000">
      <w:pPr>
        <w:spacing w:line="360" w:lineRule="auto"/>
        <w:outlineLvl w:val="2"/>
        <w:rPr>
          <w:rFonts w:ascii="宋体" w:hAnsi="宋体" w:hint="eastAsia"/>
          <w:b/>
          <w:bCs/>
          <w:sz w:val="24"/>
          <w:szCs w:val="20"/>
        </w:rPr>
      </w:pPr>
      <w:r>
        <w:rPr>
          <w:rFonts w:ascii="宋体" w:hAnsi="宋体"/>
          <w:b/>
          <w:bCs/>
          <w:sz w:val="24"/>
          <w:szCs w:val="20"/>
        </w:rPr>
        <w:lastRenderedPageBreak/>
        <w:t xml:space="preserve">1 </w:t>
      </w:r>
      <w:r>
        <w:rPr>
          <w:rFonts w:ascii="宋体" w:hAnsi="宋体"/>
          <w:b/>
          <w:bCs/>
          <w:sz w:val="24"/>
        </w:rPr>
        <w:t>满足《中华人民共和国政府采购法》第二十二条规定及法律法规的其他规定</w:t>
      </w:r>
    </w:p>
    <w:p w14:paraId="7E4D9045" w14:textId="77777777" w:rsidR="00AC4218" w:rsidRDefault="00000000">
      <w:pPr>
        <w:pStyle w:val="aff4"/>
        <w:numPr>
          <w:ilvl w:val="0"/>
          <w:numId w:val="6"/>
        </w:numPr>
        <w:spacing w:line="360" w:lineRule="auto"/>
        <w:ind w:firstLineChars="0"/>
        <w:outlineLvl w:val="3"/>
        <w:rPr>
          <w:rFonts w:ascii="宋体" w:hAnsi="宋体" w:hint="eastAsia"/>
          <w:b/>
          <w:bCs/>
          <w:sz w:val="24"/>
          <w:szCs w:val="20"/>
        </w:rPr>
      </w:pPr>
      <w:r>
        <w:rPr>
          <w:rFonts w:ascii="宋体" w:hAnsi="宋体"/>
          <w:b/>
          <w:bCs/>
          <w:sz w:val="24"/>
          <w:szCs w:val="20"/>
        </w:rPr>
        <w:t>营业执照等证明文件</w:t>
      </w:r>
    </w:p>
    <w:p w14:paraId="00A49C1C" w14:textId="77777777" w:rsidR="00AC4218" w:rsidRDefault="00AC4218">
      <w:pPr>
        <w:tabs>
          <w:tab w:val="left" w:pos="1080"/>
        </w:tabs>
        <w:snapToGrid w:val="0"/>
        <w:rPr>
          <w:rFonts w:ascii="宋体" w:hAnsi="宋体" w:hint="eastAsia"/>
          <w:sz w:val="24"/>
        </w:rPr>
      </w:pPr>
    </w:p>
    <w:p w14:paraId="46058728" w14:textId="77777777" w:rsidR="00AC4218" w:rsidRDefault="00AC4218">
      <w:pPr>
        <w:tabs>
          <w:tab w:val="left" w:pos="1080"/>
        </w:tabs>
        <w:snapToGrid w:val="0"/>
        <w:rPr>
          <w:rFonts w:ascii="宋体" w:hAnsi="宋体" w:hint="eastAsia"/>
          <w:sz w:val="24"/>
        </w:rPr>
      </w:pPr>
    </w:p>
    <w:p w14:paraId="5D1EF115" w14:textId="77777777" w:rsidR="00AC4218" w:rsidRDefault="00000000">
      <w:pPr>
        <w:widowControl/>
        <w:jc w:val="left"/>
        <w:rPr>
          <w:rFonts w:ascii="宋体" w:hAnsi="宋体" w:hint="eastAsia"/>
          <w:sz w:val="24"/>
          <w:szCs w:val="20"/>
        </w:rPr>
      </w:pPr>
      <w:r>
        <w:rPr>
          <w:rFonts w:ascii="宋体" w:hAnsi="宋体"/>
          <w:sz w:val="24"/>
        </w:rPr>
        <w:br w:type="page"/>
      </w:r>
    </w:p>
    <w:p w14:paraId="071398FC" w14:textId="77777777" w:rsidR="00AC4218" w:rsidRDefault="00000000">
      <w:pPr>
        <w:keepNext/>
        <w:keepLines/>
        <w:autoSpaceDE w:val="0"/>
        <w:autoSpaceDN w:val="0"/>
        <w:adjustRightInd w:val="0"/>
        <w:spacing w:before="360" w:after="120"/>
        <w:jc w:val="left"/>
        <w:outlineLvl w:val="2"/>
        <w:rPr>
          <w:rFonts w:ascii="宋体" w:hAnsi="宋体" w:cs="宋体" w:hint="eastAsia"/>
          <w:b/>
          <w:bCs/>
          <w:kern w:val="0"/>
          <w:sz w:val="24"/>
        </w:rPr>
      </w:pPr>
      <w:r>
        <w:rPr>
          <w:rFonts w:ascii="宋体" w:hAnsi="宋体" w:cs="宋体"/>
          <w:b/>
          <w:bCs/>
          <w:kern w:val="0"/>
          <w:sz w:val="24"/>
        </w:rPr>
        <w:lastRenderedPageBreak/>
        <w:t>1-2  供应商资格声明书（实质性格式）</w:t>
      </w:r>
    </w:p>
    <w:p w14:paraId="15E0B3AC" w14:textId="77777777" w:rsidR="00AC4218" w:rsidRDefault="00000000">
      <w:pPr>
        <w:jc w:val="center"/>
        <w:rPr>
          <w:rFonts w:ascii="宋体" w:hAnsi="宋体" w:hint="eastAsia"/>
          <w:b/>
          <w:sz w:val="36"/>
          <w:szCs w:val="36"/>
        </w:rPr>
      </w:pPr>
      <w:r>
        <w:rPr>
          <w:rFonts w:ascii="宋体" w:hAnsi="宋体"/>
          <w:b/>
          <w:sz w:val="36"/>
          <w:szCs w:val="36"/>
        </w:rPr>
        <w:t>供应商资格声明书</w:t>
      </w:r>
    </w:p>
    <w:p w14:paraId="685982D5" w14:textId="77777777" w:rsidR="00AC4218" w:rsidRDefault="00AC4218">
      <w:pPr>
        <w:tabs>
          <w:tab w:val="left" w:pos="5580"/>
        </w:tabs>
        <w:spacing w:line="360" w:lineRule="auto"/>
        <w:rPr>
          <w:rFonts w:ascii="宋体" w:hAnsi="宋体" w:hint="eastAsia"/>
          <w:sz w:val="24"/>
        </w:rPr>
      </w:pPr>
    </w:p>
    <w:p w14:paraId="4CFD0BCE" w14:textId="77777777" w:rsidR="00AC4218"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（采购人或采购代理机构名称）</w:t>
      </w:r>
    </w:p>
    <w:p w14:paraId="22BAC34A" w14:textId="77777777" w:rsidR="00AC4218"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71E2C579"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23BE99C3"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621D8968"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222D4422"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9B8EAA"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3BCE015"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FED54AD" w14:textId="77777777" w:rsidR="00AC4218" w:rsidRDefault="00000000">
      <w:pPr>
        <w:numPr>
          <w:ilvl w:val="0"/>
          <w:numId w:val="10"/>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
        <w:gridCol w:w="4877"/>
        <w:gridCol w:w="3171"/>
      </w:tblGrid>
      <w:tr w:rsidR="00AC4218" w14:paraId="130F6289" w14:textId="77777777">
        <w:trPr>
          <w:trHeight w:val="430"/>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5ED662E3" w14:textId="77777777" w:rsidR="00AC4218" w:rsidRDefault="00000000">
            <w:pPr>
              <w:jc w:val="center"/>
              <w:rPr>
                <w:rFonts w:ascii="宋体" w:hAnsi="宋体" w:hint="eastAsia"/>
                <w:sz w:val="24"/>
              </w:rPr>
            </w:pPr>
            <w:r>
              <w:rPr>
                <w:rFonts w:ascii="宋体" w:hAnsi="宋体"/>
                <w:sz w:val="24"/>
              </w:rPr>
              <w:t>序号</w:t>
            </w:r>
          </w:p>
        </w:tc>
        <w:tc>
          <w:tcPr>
            <w:tcW w:w="2691" w:type="pct"/>
            <w:tcBorders>
              <w:top w:val="single" w:sz="4" w:space="0" w:color="000000"/>
              <w:left w:val="single" w:sz="4" w:space="0" w:color="000000"/>
              <w:bottom w:val="single" w:sz="4" w:space="0" w:color="000000"/>
              <w:right w:val="single" w:sz="4" w:space="0" w:color="000000"/>
            </w:tcBorders>
            <w:vAlign w:val="center"/>
          </w:tcPr>
          <w:p w14:paraId="619C89D6" w14:textId="77777777" w:rsidR="00AC4218" w:rsidRDefault="00000000">
            <w:pPr>
              <w:jc w:val="center"/>
              <w:rPr>
                <w:rFonts w:ascii="宋体" w:hAnsi="宋体" w:hint="eastAsia"/>
                <w:sz w:val="24"/>
              </w:rPr>
            </w:pPr>
            <w:r>
              <w:rPr>
                <w:rFonts w:ascii="宋体" w:hAnsi="宋体"/>
                <w:sz w:val="24"/>
              </w:rPr>
              <w:t>单位名称</w:t>
            </w:r>
          </w:p>
        </w:tc>
        <w:tc>
          <w:tcPr>
            <w:tcW w:w="1750" w:type="pct"/>
            <w:tcBorders>
              <w:top w:val="single" w:sz="4" w:space="0" w:color="000000"/>
              <w:left w:val="single" w:sz="4" w:space="0" w:color="000000"/>
              <w:bottom w:val="single" w:sz="4" w:space="0" w:color="000000"/>
              <w:right w:val="single" w:sz="4" w:space="0" w:color="000000"/>
            </w:tcBorders>
            <w:vAlign w:val="center"/>
          </w:tcPr>
          <w:p w14:paraId="4D60BBBF" w14:textId="77777777" w:rsidR="00AC4218" w:rsidRDefault="00000000">
            <w:pPr>
              <w:jc w:val="center"/>
              <w:rPr>
                <w:rFonts w:ascii="宋体" w:hAnsi="宋体" w:hint="eastAsia"/>
                <w:sz w:val="24"/>
              </w:rPr>
            </w:pPr>
            <w:r>
              <w:rPr>
                <w:rFonts w:ascii="宋体" w:hAnsi="宋体"/>
                <w:sz w:val="24"/>
              </w:rPr>
              <w:t>相互关系</w:t>
            </w:r>
          </w:p>
        </w:tc>
      </w:tr>
      <w:tr w:rsidR="00AC4218" w14:paraId="7F57CC01" w14:textId="77777777">
        <w:trPr>
          <w:trHeight w:val="430"/>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5043D492" w14:textId="77777777" w:rsidR="00AC4218" w:rsidRDefault="00000000">
            <w:pPr>
              <w:jc w:val="center"/>
              <w:rPr>
                <w:rFonts w:ascii="宋体" w:hAnsi="宋体" w:hint="eastAsia"/>
                <w:sz w:val="24"/>
              </w:rPr>
            </w:pPr>
            <w:r>
              <w:rPr>
                <w:rFonts w:ascii="宋体" w:hAnsi="宋体"/>
                <w:sz w:val="24"/>
              </w:rPr>
              <w:t>1</w:t>
            </w:r>
          </w:p>
        </w:tc>
        <w:tc>
          <w:tcPr>
            <w:tcW w:w="2691" w:type="pct"/>
            <w:tcBorders>
              <w:top w:val="single" w:sz="4" w:space="0" w:color="000000"/>
              <w:left w:val="single" w:sz="4" w:space="0" w:color="000000"/>
              <w:bottom w:val="single" w:sz="4" w:space="0" w:color="000000"/>
              <w:right w:val="single" w:sz="4" w:space="0" w:color="000000"/>
            </w:tcBorders>
            <w:vAlign w:val="center"/>
          </w:tcPr>
          <w:p w14:paraId="553EC4B9" w14:textId="77777777" w:rsidR="00AC4218" w:rsidRDefault="00AC4218">
            <w:pPr>
              <w:jc w:val="center"/>
              <w:rPr>
                <w:rFonts w:ascii="宋体" w:hAnsi="宋体" w:hint="eastAsia"/>
                <w:sz w:val="24"/>
              </w:rPr>
            </w:pPr>
          </w:p>
        </w:tc>
        <w:tc>
          <w:tcPr>
            <w:tcW w:w="1750" w:type="pct"/>
            <w:tcBorders>
              <w:top w:val="single" w:sz="4" w:space="0" w:color="000000"/>
              <w:left w:val="single" w:sz="4" w:space="0" w:color="000000"/>
              <w:bottom w:val="single" w:sz="4" w:space="0" w:color="000000"/>
              <w:right w:val="single" w:sz="4" w:space="0" w:color="000000"/>
            </w:tcBorders>
            <w:vAlign w:val="center"/>
          </w:tcPr>
          <w:p w14:paraId="640DC552" w14:textId="77777777" w:rsidR="00AC4218" w:rsidRDefault="00AC4218">
            <w:pPr>
              <w:jc w:val="center"/>
              <w:rPr>
                <w:rFonts w:ascii="宋体" w:hAnsi="宋体" w:hint="eastAsia"/>
                <w:sz w:val="24"/>
              </w:rPr>
            </w:pPr>
          </w:p>
        </w:tc>
      </w:tr>
      <w:tr w:rsidR="00AC4218" w14:paraId="4DCEDC0C" w14:textId="77777777">
        <w:trPr>
          <w:trHeight w:val="430"/>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663A2DCF" w14:textId="77777777" w:rsidR="00AC4218" w:rsidRDefault="00000000">
            <w:pPr>
              <w:jc w:val="center"/>
              <w:rPr>
                <w:rFonts w:ascii="宋体" w:hAnsi="宋体" w:hint="eastAsia"/>
                <w:sz w:val="24"/>
              </w:rPr>
            </w:pPr>
            <w:r>
              <w:rPr>
                <w:rFonts w:ascii="宋体" w:hAnsi="宋体"/>
                <w:sz w:val="24"/>
              </w:rPr>
              <w:t>…</w:t>
            </w:r>
          </w:p>
        </w:tc>
        <w:tc>
          <w:tcPr>
            <w:tcW w:w="2691" w:type="pct"/>
            <w:tcBorders>
              <w:top w:val="single" w:sz="4" w:space="0" w:color="000000"/>
              <w:left w:val="single" w:sz="4" w:space="0" w:color="000000"/>
              <w:bottom w:val="single" w:sz="4" w:space="0" w:color="000000"/>
              <w:right w:val="single" w:sz="4" w:space="0" w:color="000000"/>
            </w:tcBorders>
            <w:vAlign w:val="center"/>
          </w:tcPr>
          <w:p w14:paraId="60FC4A52" w14:textId="77777777" w:rsidR="00AC4218" w:rsidRDefault="00AC4218">
            <w:pPr>
              <w:jc w:val="center"/>
              <w:rPr>
                <w:rFonts w:ascii="宋体" w:hAnsi="宋体" w:hint="eastAsia"/>
                <w:sz w:val="24"/>
              </w:rPr>
            </w:pPr>
          </w:p>
        </w:tc>
        <w:tc>
          <w:tcPr>
            <w:tcW w:w="1750" w:type="pct"/>
            <w:tcBorders>
              <w:top w:val="single" w:sz="4" w:space="0" w:color="000000"/>
              <w:left w:val="single" w:sz="4" w:space="0" w:color="000000"/>
              <w:bottom w:val="single" w:sz="4" w:space="0" w:color="000000"/>
              <w:right w:val="single" w:sz="4" w:space="0" w:color="000000"/>
            </w:tcBorders>
            <w:vAlign w:val="center"/>
          </w:tcPr>
          <w:p w14:paraId="49BC09C0" w14:textId="77777777" w:rsidR="00AC4218" w:rsidRDefault="00AC4218">
            <w:pPr>
              <w:jc w:val="center"/>
              <w:rPr>
                <w:rFonts w:ascii="宋体" w:hAnsi="宋体" w:hint="eastAsia"/>
                <w:sz w:val="24"/>
              </w:rPr>
            </w:pPr>
          </w:p>
        </w:tc>
      </w:tr>
    </w:tbl>
    <w:p w14:paraId="13DC9546" w14:textId="77777777" w:rsidR="00AC4218" w:rsidRDefault="00AC4218">
      <w:pPr>
        <w:rPr>
          <w:rFonts w:ascii="宋体" w:hAnsi="宋体" w:hint="eastAsia"/>
        </w:rPr>
      </w:pPr>
    </w:p>
    <w:p w14:paraId="10575AE6" w14:textId="77777777" w:rsidR="00AC4218"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0246F370" w14:textId="77777777" w:rsidR="00AC4218" w:rsidRDefault="00AC4218">
      <w:pPr>
        <w:spacing w:line="360" w:lineRule="auto"/>
        <w:rPr>
          <w:rFonts w:ascii="宋体" w:hAnsi="宋体" w:hint="eastAsia"/>
          <w:sz w:val="24"/>
        </w:rPr>
      </w:pPr>
    </w:p>
    <w:p w14:paraId="76F5C6E8" w14:textId="77777777" w:rsidR="00AC4218" w:rsidRDefault="00000000">
      <w:pPr>
        <w:autoSpaceDE w:val="0"/>
        <w:autoSpaceDN w:val="0"/>
        <w:adjustRightInd w:val="0"/>
        <w:snapToGrid w:val="0"/>
        <w:spacing w:before="25" w:after="25" w:line="360" w:lineRule="auto"/>
        <w:ind w:right="360" w:firstLineChars="200" w:firstLine="480"/>
        <w:rPr>
          <w:sz w:val="24"/>
          <w:lang w:val="zh-CN"/>
        </w:rPr>
      </w:pPr>
      <w:r>
        <w:rPr>
          <w:sz w:val="24"/>
        </w:rPr>
        <w:t>供应商名称（加盖公章）</w:t>
      </w:r>
      <w:r>
        <w:rPr>
          <w:sz w:val="24"/>
          <w:lang w:val="zh-CN"/>
        </w:rPr>
        <w:t>：</w:t>
      </w:r>
      <w:r>
        <w:rPr>
          <w:sz w:val="24"/>
        </w:rPr>
        <w:t>______</w:t>
      </w:r>
    </w:p>
    <w:p w14:paraId="4DDCAD77" w14:textId="77777777" w:rsidR="00AC4218" w:rsidRDefault="00000000">
      <w:pPr>
        <w:tabs>
          <w:tab w:val="left" w:pos="5580"/>
        </w:tabs>
        <w:spacing w:line="360" w:lineRule="auto"/>
        <w:ind w:left="420"/>
        <w:rPr>
          <w:rFonts w:ascii="宋体" w:hAnsi="宋体" w:hint="eastAsia"/>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rFonts w:ascii="宋体" w:hAnsi="宋体"/>
          <w:sz w:val="24"/>
          <w:szCs w:val="20"/>
        </w:rPr>
        <w:t xml:space="preserve">    </w:t>
      </w:r>
    </w:p>
    <w:p w14:paraId="25F79077" w14:textId="77777777" w:rsidR="00AC4218" w:rsidRDefault="00000000">
      <w:pPr>
        <w:spacing w:line="360" w:lineRule="auto"/>
        <w:rPr>
          <w:rFonts w:ascii="宋体" w:hAnsi="宋体" w:hint="eastAsia"/>
          <w:sz w:val="24"/>
        </w:rPr>
      </w:pPr>
      <w:r>
        <w:rPr>
          <w:rFonts w:ascii="宋体" w:hAnsi="宋体"/>
          <w:sz w:val="24"/>
        </w:rPr>
        <w:t>说明：供应商承诺不实的，依据《政府采购法》第七十七条“提供虚假材料谋取中标、成交的”有关规定予以处理。</w:t>
      </w:r>
    </w:p>
    <w:p w14:paraId="256DDDBA" w14:textId="77777777" w:rsidR="00AC4218" w:rsidRDefault="00AC4218">
      <w:pPr>
        <w:widowControl/>
        <w:spacing w:line="360" w:lineRule="auto"/>
        <w:jc w:val="left"/>
        <w:rPr>
          <w:rFonts w:ascii="宋体" w:hAnsi="宋体" w:hint="eastAsia"/>
          <w:sz w:val="24"/>
        </w:rPr>
        <w:sectPr w:rsidR="00AC4218">
          <w:pgSz w:w="11907" w:h="16840"/>
          <w:pgMar w:top="1418" w:right="1418" w:bottom="1418" w:left="1418" w:header="851" w:footer="851" w:gutter="0"/>
          <w:cols w:space="720"/>
        </w:sectPr>
      </w:pPr>
    </w:p>
    <w:p w14:paraId="02E000C4" w14:textId="77777777" w:rsidR="00AC4218" w:rsidRDefault="00000000">
      <w:pPr>
        <w:tabs>
          <w:tab w:val="left" w:pos="813"/>
        </w:tabs>
        <w:jc w:val="left"/>
        <w:rPr>
          <w:rFonts w:ascii="宋体" w:hAnsi="宋体" w:hint="eastAsia"/>
          <w:b/>
          <w:bCs/>
          <w:sz w:val="24"/>
          <w:szCs w:val="20"/>
        </w:rPr>
      </w:pPr>
      <w:bookmarkStart w:id="569" w:name="_Hlt520343000"/>
      <w:bookmarkStart w:id="570" w:name="_Hlt520271212"/>
      <w:bookmarkStart w:id="571" w:name="_Hlt520274065"/>
      <w:bookmarkStart w:id="572" w:name="_Hlt520274407"/>
      <w:bookmarkStart w:id="573" w:name="_Hlt520274121"/>
      <w:bookmarkStart w:id="574" w:name="_Hlt520350918"/>
      <w:bookmarkStart w:id="575" w:name="_Hlt520273711"/>
      <w:bookmarkStart w:id="576" w:name="_Hlt520343392"/>
      <w:bookmarkStart w:id="577" w:name="_Hlt520355504"/>
      <w:bookmarkStart w:id="578" w:name="_Hlt520274393"/>
      <w:bookmarkStart w:id="579" w:name="_Ref467988698"/>
      <w:bookmarkStart w:id="580" w:name="_Toc480942349"/>
      <w:bookmarkStart w:id="581" w:name="_Toc142311058"/>
      <w:bookmarkStart w:id="582" w:name="_Toc150480794"/>
      <w:bookmarkStart w:id="583" w:name="_Toc520356217"/>
      <w:bookmarkStart w:id="584" w:name="_Toc226965746"/>
      <w:bookmarkStart w:id="585" w:name="_Toc195842921"/>
      <w:bookmarkStart w:id="586" w:name="_Toc226965829"/>
      <w:bookmarkStart w:id="587" w:name="_Toc226337252"/>
      <w:bookmarkStart w:id="588" w:name="_Toc226309800"/>
      <w:bookmarkStart w:id="589" w:name="_Toc127151556"/>
      <w:bookmarkStart w:id="590" w:name="_Toc150774761"/>
      <w:bookmarkEnd w:id="569"/>
      <w:bookmarkEnd w:id="570"/>
      <w:bookmarkEnd w:id="571"/>
      <w:bookmarkEnd w:id="572"/>
      <w:bookmarkEnd w:id="573"/>
      <w:bookmarkEnd w:id="574"/>
      <w:bookmarkEnd w:id="575"/>
      <w:bookmarkEnd w:id="576"/>
      <w:bookmarkEnd w:id="577"/>
      <w:bookmarkEnd w:id="578"/>
      <w:r>
        <w:rPr>
          <w:rFonts w:ascii="宋体" w:hAnsi="宋体"/>
          <w:b/>
          <w:bCs/>
          <w:sz w:val="24"/>
          <w:szCs w:val="20"/>
        </w:rPr>
        <w:lastRenderedPageBreak/>
        <w:t>2 落实政府采购政策需满足的资格要求</w:t>
      </w:r>
    </w:p>
    <w:p w14:paraId="668A0AA9" w14:textId="77777777" w:rsidR="00AC4218" w:rsidRDefault="00AC4218">
      <w:pPr>
        <w:tabs>
          <w:tab w:val="left" w:pos="813"/>
        </w:tabs>
        <w:jc w:val="left"/>
        <w:rPr>
          <w:rFonts w:ascii="宋体" w:hAnsi="宋体" w:hint="eastAsia"/>
          <w:b/>
          <w:bCs/>
          <w:sz w:val="24"/>
          <w:szCs w:val="20"/>
        </w:rPr>
      </w:pPr>
    </w:p>
    <w:p w14:paraId="58C7DCB9" w14:textId="77777777" w:rsidR="00AC4218" w:rsidRDefault="00000000">
      <w:pPr>
        <w:tabs>
          <w:tab w:val="left" w:pos="813"/>
        </w:tabs>
        <w:ind w:firstLineChars="100" w:firstLine="240"/>
        <w:jc w:val="left"/>
        <w:rPr>
          <w:rFonts w:ascii="宋体" w:hAnsi="宋体" w:hint="eastAsia"/>
          <w:sz w:val="24"/>
          <w:szCs w:val="20"/>
        </w:rPr>
      </w:pPr>
      <w:r>
        <w:rPr>
          <w:rFonts w:ascii="宋体" w:hAnsi="宋体"/>
          <w:sz w:val="24"/>
          <w:szCs w:val="20"/>
        </w:rPr>
        <w:t>说明：</w:t>
      </w:r>
    </w:p>
    <w:p w14:paraId="066B8232" w14:textId="77777777" w:rsidR="00AC4218"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56E7B99" w14:textId="77777777" w:rsidR="00AC4218" w:rsidRDefault="00000000">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5A8888B4" w14:textId="77777777" w:rsidR="00AC4218"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2F13F5A" w14:textId="77777777" w:rsidR="00AC4218" w:rsidRDefault="00000000">
      <w:pPr>
        <w:tabs>
          <w:tab w:val="left" w:pos="5580"/>
        </w:tabs>
        <w:spacing w:line="360" w:lineRule="auto"/>
        <w:rPr>
          <w:sz w:val="24"/>
        </w:rPr>
      </w:pPr>
      <w:r>
        <w:rPr>
          <w:sz w:val="24"/>
        </w:rPr>
        <w:t>（</w:t>
      </w:r>
      <w:r>
        <w:rPr>
          <w:sz w:val="24"/>
        </w:rPr>
        <w:t>4</w:t>
      </w:r>
      <w:r>
        <w:rPr>
          <w:sz w:val="24"/>
        </w:rPr>
        <w:t>）中小企业声明函填写注意事项</w:t>
      </w:r>
    </w:p>
    <w:p w14:paraId="3C1830FE" w14:textId="77777777" w:rsidR="00AC4218"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071C5D30" w14:textId="77777777" w:rsidR="00AC4218"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62FB6E7" w14:textId="77777777" w:rsidR="00AC4218"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F88AC29" w14:textId="77777777" w:rsidR="00AC4218" w:rsidRDefault="00000000">
      <w:pPr>
        <w:spacing w:beforeLines="100" w:before="240" w:afterLines="100" w:after="240" w:line="360" w:lineRule="auto"/>
        <w:jc w:val="center"/>
        <w:rPr>
          <w:b/>
          <w:bCs/>
          <w:sz w:val="36"/>
          <w:szCs w:val="36"/>
        </w:rPr>
      </w:pPr>
      <w:r>
        <w:rPr>
          <w:rFonts w:ascii="宋体" w:hAnsi="宋体"/>
          <w:b/>
          <w:bCs/>
          <w:sz w:val="24"/>
          <w:szCs w:val="20"/>
        </w:rPr>
        <w:br w:type="page"/>
      </w:r>
      <w:r>
        <w:rPr>
          <w:b/>
          <w:bCs/>
          <w:sz w:val="36"/>
          <w:szCs w:val="36"/>
        </w:rPr>
        <w:lastRenderedPageBreak/>
        <w:t>中小企业声明函（工程、服务）格式</w:t>
      </w:r>
    </w:p>
    <w:p w14:paraId="49417E7B" w14:textId="77777777" w:rsidR="00AC4218"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rFonts w:hint="eastAsia"/>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9E0980" w14:textId="77777777" w:rsidR="00AC4218"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9DF6503" w14:textId="77777777" w:rsidR="00AC4218"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A332B7D" w14:textId="77777777" w:rsidR="00AC4218" w:rsidRDefault="00AC4218">
      <w:pPr>
        <w:spacing w:line="360" w:lineRule="auto"/>
        <w:ind w:firstLine="504"/>
        <w:rPr>
          <w:spacing w:val="6"/>
          <w:sz w:val="24"/>
        </w:rPr>
      </w:pPr>
    </w:p>
    <w:p w14:paraId="68181693" w14:textId="77777777" w:rsidR="00AC4218" w:rsidRDefault="00000000">
      <w:pPr>
        <w:spacing w:line="360" w:lineRule="auto"/>
        <w:ind w:firstLine="504"/>
        <w:rPr>
          <w:spacing w:val="6"/>
          <w:sz w:val="24"/>
        </w:rPr>
      </w:pPr>
      <w:r>
        <w:rPr>
          <w:spacing w:val="6"/>
          <w:sz w:val="24"/>
        </w:rPr>
        <w:t>……</w:t>
      </w:r>
    </w:p>
    <w:p w14:paraId="7F270022" w14:textId="77777777" w:rsidR="00AC4218"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63D066D" w14:textId="77777777" w:rsidR="00AC4218" w:rsidRDefault="00000000">
      <w:pPr>
        <w:spacing w:line="360" w:lineRule="auto"/>
        <w:ind w:firstLine="504"/>
        <w:rPr>
          <w:spacing w:val="6"/>
          <w:sz w:val="24"/>
        </w:rPr>
      </w:pPr>
      <w:r>
        <w:rPr>
          <w:spacing w:val="6"/>
          <w:sz w:val="24"/>
        </w:rPr>
        <w:t>本企业对上述声明内容的真实性负责。如有虚假，将依法承担相应责任。</w:t>
      </w:r>
    </w:p>
    <w:p w14:paraId="3E2C30A1" w14:textId="77777777" w:rsidR="00AC4218" w:rsidRDefault="00AC4218">
      <w:pPr>
        <w:spacing w:line="360" w:lineRule="auto"/>
        <w:ind w:right="360" w:firstLine="480"/>
        <w:jc w:val="right"/>
        <w:rPr>
          <w:sz w:val="24"/>
        </w:rPr>
      </w:pPr>
    </w:p>
    <w:p w14:paraId="405270B2" w14:textId="77777777" w:rsidR="00AC4218" w:rsidRDefault="00000000">
      <w:pPr>
        <w:spacing w:line="360" w:lineRule="auto"/>
        <w:ind w:right="360" w:firstLine="480"/>
        <w:jc w:val="right"/>
        <w:rPr>
          <w:sz w:val="24"/>
        </w:rPr>
      </w:pPr>
      <w:r>
        <w:rPr>
          <w:sz w:val="24"/>
        </w:rPr>
        <w:t>企业名称（盖章）：</w:t>
      </w:r>
      <w:r>
        <w:rPr>
          <w:sz w:val="24"/>
        </w:rPr>
        <w:t>______</w:t>
      </w:r>
    </w:p>
    <w:p w14:paraId="35BA3F32" w14:textId="77777777" w:rsidR="00AC4218"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45173589" w14:textId="77777777" w:rsidR="00AC4218" w:rsidRDefault="00AC4218">
      <w:pPr>
        <w:adjustRightInd w:val="0"/>
        <w:snapToGrid w:val="0"/>
        <w:jc w:val="left"/>
        <w:rPr>
          <w:sz w:val="24"/>
          <w:szCs w:val="21"/>
        </w:rPr>
      </w:pPr>
    </w:p>
    <w:p w14:paraId="266D907A" w14:textId="77777777" w:rsidR="00AC4218" w:rsidRDefault="00AC4218">
      <w:pPr>
        <w:adjustRightInd w:val="0"/>
        <w:snapToGrid w:val="0"/>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AC4218" w14:paraId="12CA4BD2" w14:textId="77777777">
        <w:tc>
          <w:tcPr>
            <w:tcW w:w="8946" w:type="dxa"/>
            <w:tcBorders>
              <w:top w:val="single" w:sz="4" w:space="0" w:color="auto"/>
              <w:left w:val="nil"/>
              <w:bottom w:val="nil"/>
              <w:right w:val="nil"/>
            </w:tcBorders>
          </w:tcPr>
          <w:p w14:paraId="544C6BA4" w14:textId="77777777" w:rsidR="00AC4218"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5CB7793" w14:textId="77777777" w:rsidR="00AC4218" w:rsidRDefault="00AC4218">
      <w:pPr>
        <w:adjustRightInd w:val="0"/>
        <w:snapToGrid w:val="0"/>
        <w:jc w:val="left"/>
        <w:rPr>
          <w:szCs w:val="21"/>
          <w:vertAlign w:val="superscript"/>
        </w:rPr>
      </w:pPr>
    </w:p>
    <w:p w14:paraId="19B73CC3" w14:textId="77777777" w:rsidR="00AC4218" w:rsidRDefault="00AC4218">
      <w:pPr>
        <w:spacing w:line="360" w:lineRule="auto"/>
        <w:ind w:right="360" w:firstLine="480"/>
        <w:jc w:val="right"/>
        <w:rPr>
          <w:sz w:val="24"/>
        </w:rPr>
      </w:pPr>
    </w:p>
    <w:p w14:paraId="25A2D025" w14:textId="77777777" w:rsidR="00AC4218" w:rsidRDefault="00AC4218">
      <w:pPr>
        <w:spacing w:line="360" w:lineRule="auto"/>
        <w:ind w:right="360" w:firstLine="480"/>
        <w:jc w:val="right"/>
        <w:rPr>
          <w:sz w:val="24"/>
        </w:rPr>
      </w:pPr>
    </w:p>
    <w:p w14:paraId="7217E3F8" w14:textId="77777777" w:rsidR="00AC4218" w:rsidRDefault="00000000">
      <w:pPr>
        <w:spacing w:line="360" w:lineRule="auto"/>
        <w:ind w:right="360" w:firstLine="480"/>
        <w:jc w:val="right"/>
        <w:rPr>
          <w:sz w:val="24"/>
          <w:szCs w:val="20"/>
        </w:rPr>
      </w:pPr>
      <w:r>
        <w:rPr>
          <w:sz w:val="24"/>
          <w:szCs w:val="20"/>
        </w:rPr>
        <w:br w:type="page"/>
      </w:r>
    </w:p>
    <w:p w14:paraId="19919AB4" w14:textId="77777777" w:rsidR="00AC4218" w:rsidRDefault="00000000">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01E8BDBE" w14:textId="77777777" w:rsidR="00AC4218"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8C3C709" w14:textId="77777777" w:rsidR="00AC4218" w:rsidRDefault="00000000">
      <w:pPr>
        <w:spacing w:line="588" w:lineRule="exact"/>
        <w:ind w:firstLine="482"/>
        <w:rPr>
          <w:b/>
          <w:spacing w:val="6"/>
          <w:sz w:val="24"/>
        </w:rPr>
      </w:pPr>
      <w:r>
        <w:rPr>
          <w:b/>
          <w:sz w:val="24"/>
        </w:rPr>
        <w:t>□</w:t>
      </w:r>
      <w:r>
        <w:rPr>
          <w:b/>
          <w:spacing w:val="6"/>
          <w:sz w:val="24"/>
        </w:rPr>
        <w:t>不属于符合条件的残疾人福利性单位。</w:t>
      </w:r>
    </w:p>
    <w:p w14:paraId="69B79A22" w14:textId="77777777" w:rsidR="00AC4218"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3A0F07B" w14:textId="77777777" w:rsidR="00AC4218"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0366844" w14:textId="77777777" w:rsidR="00AC4218" w:rsidRDefault="00AC4218">
      <w:pPr>
        <w:spacing w:line="588" w:lineRule="exact"/>
        <w:ind w:firstLineChars="200" w:firstLine="504"/>
        <w:rPr>
          <w:spacing w:val="6"/>
          <w:sz w:val="24"/>
        </w:rPr>
      </w:pPr>
    </w:p>
    <w:p w14:paraId="124ABA6B" w14:textId="77777777" w:rsidR="00AC4218" w:rsidRDefault="00AC4218">
      <w:pPr>
        <w:spacing w:line="588" w:lineRule="exact"/>
        <w:ind w:firstLineChars="200" w:firstLine="504"/>
        <w:rPr>
          <w:spacing w:val="6"/>
          <w:sz w:val="24"/>
        </w:rPr>
      </w:pPr>
    </w:p>
    <w:p w14:paraId="57DE59CF" w14:textId="77777777" w:rsidR="00AC4218"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8284A39" w14:textId="77777777" w:rsidR="00AC4218"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0CB40F07" w14:textId="77777777" w:rsidR="00AC4218" w:rsidRDefault="00000000">
      <w:pPr>
        <w:spacing w:line="360" w:lineRule="auto"/>
        <w:outlineLvl w:val="2"/>
        <w:rPr>
          <w:rFonts w:ascii="宋体" w:hAnsi="宋体" w:hint="eastAsia"/>
          <w:b/>
          <w:bCs/>
          <w:sz w:val="24"/>
          <w:szCs w:val="20"/>
        </w:rPr>
      </w:pPr>
      <w:r>
        <w:rPr>
          <w:sz w:val="24"/>
          <w:szCs w:val="20"/>
        </w:rPr>
        <w:br w:type="page"/>
      </w:r>
      <w:r>
        <w:rPr>
          <w:rFonts w:ascii="宋体" w:hAnsi="宋体"/>
          <w:b/>
          <w:bCs/>
          <w:sz w:val="24"/>
          <w:szCs w:val="20"/>
        </w:rPr>
        <w:lastRenderedPageBreak/>
        <w:t xml:space="preserve">  监狱企业证明文件</w:t>
      </w:r>
    </w:p>
    <w:p w14:paraId="72B13A5C" w14:textId="77777777" w:rsidR="00AC4218" w:rsidRDefault="00AC4218">
      <w:pPr>
        <w:spacing w:line="360" w:lineRule="auto"/>
        <w:ind w:firstLine="504"/>
        <w:rPr>
          <w:rFonts w:ascii="宋体" w:hAnsi="宋体" w:hint="eastAsia"/>
          <w:sz w:val="24"/>
        </w:rPr>
      </w:pPr>
    </w:p>
    <w:p w14:paraId="1418CBD1" w14:textId="77777777" w:rsidR="00AC4218" w:rsidRDefault="00000000">
      <w:pPr>
        <w:rPr>
          <w:rFonts w:ascii="宋体" w:hAnsi="宋体" w:hint="eastAsia"/>
          <w:sz w:val="24"/>
        </w:rPr>
      </w:pPr>
      <w:r>
        <w:rPr>
          <w:rFonts w:ascii="宋体" w:hAnsi="宋体"/>
          <w:sz w:val="24"/>
        </w:rPr>
        <w:t>如供应商符合监狱企业，提供证明文件复印件或扫描件；如不符合，无须提供任何资料。</w:t>
      </w:r>
    </w:p>
    <w:p w14:paraId="164FD616" w14:textId="77777777" w:rsidR="00AC4218" w:rsidRDefault="00000000">
      <w:pPr>
        <w:pStyle w:val="aff4"/>
        <w:numPr>
          <w:ilvl w:val="0"/>
          <w:numId w:val="6"/>
        </w:numPr>
        <w:tabs>
          <w:tab w:val="left" w:pos="813"/>
        </w:tabs>
        <w:ind w:firstLineChars="0"/>
        <w:jc w:val="left"/>
        <w:rPr>
          <w:rFonts w:ascii="宋体" w:hAnsi="宋体" w:hint="eastAsia"/>
          <w:b/>
          <w:bCs/>
          <w:sz w:val="24"/>
          <w:szCs w:val="20"/>
        </w:rPr>
      </w:pPr>
      <w:r>
        <w:rPr>
          <w:rFonts w:ascii="宋体" w:hAnsi="宋体"/>
          <w:sz w:val="24"/>
        </w:rPr>
        <w:br w:type="page"/>
      </w:r>
      <w:r>
        <w:rPr>
          <w:rFonts w:ascii="宋体" w:hAnsi="宋体"/>
          <w:b/>
          <w:bCs/>
          <w:sz w:val="24"/>
          <w:szCs w:val="20"/>
        </w:rPr>
        <w:lastRenderedPageBreak/>
        <w:t>其他特定资格要求</w:t>
      </w:r>
    </w:p>
    <w:p w14:paraId="0FD4D692" w14:textId="77777777" w:rsidR="00AC4218" w:rsidRDefault="00000000">
      <w:pPr>
        <w:rPr>
          <w:rFonts w:ascii="宋体" w:hAnsi="宋体" w:hint="eastAsia"/>
          <w:b/>
          <w:bCs/>
          <w:sz w:val="24"/>
          <w:szCs w:val="20"/>
        </w:rPr>
      </w:pPr>
      <w:r>
        <w:rPr>
          <w:rFonts w:ascii="宋体" w:hAnsi="宋体" w:hint="eastAsia"/>
          <w:sz w:val="24"/>
        </w:rPr>
        <w:t>需具备电力工程施工总承包三级及以上资质，具有建设主管部门颁发的安全生产许可证，拟派项目经理须具备机电工程二级（含）以上注册建造师执业资格证书及有效期内的安全生产考核合格证书（B本）</w:t>
      </w:r>
    </w:p>
    <w:p w14:paraId="73386AF0" w14:textId="77777777" w:rsidR="00AC4218" w:rsidRDefault="00AC4218">
      <w:pPr>
        <w:rPr>
          <w:rFonts w:ascii="宋体" w:hAnsi="宋体" w:hint="eastAsia"/>
          <w:b/>
          <w:bCs/>
          <w:sz w:val="24"/>
          <w:szCs w:val="20"/>
        </w:rPr>
      </w:pPr>
    </w:p>
    <w:p w14:paraId="566B7977" w14:textId="77777777" w:rsidR="00AC4218" w:rsidRDefault="00AC4218">
      <w:pPr>
        <w:rPr>
          <w:rFonts w:ascii="宋体" w:hAnsi="宋体" w:hint="eastAsia"/>
          <w:b/>
          <w:bCs/>
          <w:sz w:val="24"/>
          <w:szCs w:val="20"/>
        </w:rPr>
      </w:pPr>
    </w:p>
    <w:p w14:paraId="741FA2DE" w14:textId="77777777" w:rsidR="00AC4218" w:rsidRDefault="00AC4218">
      <w:pPr>
        <w:rPr>
          <w:rFonts w:ascii="宋体" w:hAnsi="宋体" w:hint="eastAsia"/>
          <w:b/>
          <w:bCs/>
          <w:sz w:val="24"/>
          <w:szCs w:val="20"/>
        </w:rPr>
      </w:pPr>
    </w:p>
    <w:p w14:paraId="7CB81A47" w14:textId="77777777" w:rsidR="00AC4218" w:rsidRDefault="00AC4218">
      <w:pPr>
        <w:rPr>
          <w:rFonts w:ascii="宋体" w:hAnsi="宋体" w:hint="eastAsia"/>
          <w:b/>
          <w:bCs/>
          <w:sz w:val="24"/>
          <w:szCs w:val="20"/>
        </w:rPr>
      </w:pPr>
    </w:p>
    <w:p w14:paraId="3DD50AE8" w14:textId="77777777" w:rsidR="00AC4218" w:rsidRDefault="00AC4218">
      <w:pPr>
        <w:rPr>
          <w:rFonts w:ascii="宋体" w:hAnsi="宋体" w:hint="eastAsia"/>
          <w:b/>
          <w:bCs/>
          <w:sz w:val="24"/>
          <w:szCs w:val="20"/>
        </w:rPr>
      </w:pPr>
    </w:p>
    <w:p w14:paraId="31103C86" w14:textId="77777777" w:rsidR="00AC4218" w:rsidRDefault="00AC4218">
      <w:pPr>
        <w:rPr>
          <w:rFonts w:ascii="宋体" w:hAnsi="宋体" w:hint="eastAsia"/>
          <w:b/>
          <w:bCs/>
          <w:sz w:val="24"/>
          <w:szCs w:val="20"/>
        </w:rPr>
      </w:pPr>
    </w:p>
    <w:p w14:paraId="56EEBD24" w14:textId="77777777" w:rsidR="00AC4218" w:rsidRDefault="00AC4218">
      <w:pPr>
        <w:rPr>
          <w:rFonts w:ascii="宋体" w:hAnsi="宋体" w:hint="eastAsia"/>
          <w:b/>
          <w:bCs/>
          <w:sz w:val="24"/>
          <w:szCs w:val="20"/>
        </w:rPr>
      </w:pPr>
    </w:p>
    <w:p w14:paraId="1FDAED77" w14:textId="77777777" w:rsidR="00AC4218" w:rsidRDefault="00AC4218">
      <w:pPr>
        <w:rPr>
          <w:rFonts w:ascii="宋体" w:hAnsi="宋体" w:hint="eastAsia"/>
          <w:b/>
          <w:bCs/>
          <w:sz w:val="24"/>
          <w:szCs w:val="20"/>
        </w:rPr>
      </w:pPr>
    </w:p>
    <w:p w14:paraId="2CD4AA79" w14:textId="77777777" w:rsidR="00AC4218" w:rsidRDefault="00AC4218">
      <w:pPr>
        <w:rPr>
          <w:rFonts w:ascii="宋体" w:hAnsi="宋体" w:hint="eastAsia"/>
          <w:b/>
          <w:bCs/>
          <w:sz w:val="24"/>
          <w:szCs w:val="20"/>
        </w:rPr>
      </w:pPr>
    </w:p>
    <w:p w14:paraId="759CBF4B" w14:textId="77777777" w:rsidR="00AC4218" w:rsidRDefault="00AC4218">
      <w:pPr>
        <w:rPr>
          <w:rFonts w:ascii="宋体" w:hAnsi="宋体" w:hint="eastAsia"/>
          <w:b/>
          <w:bCs/>
          <w:sz w:val="24"/>
          <w:szCs w:val="20"/>
        </w:rPr>
      </w:pPr>
    </w:p>
    <w:p w14:paraId="19638A33" w14:textId="77777777" w:rsidR="00AC4218" w:rsidRDefault="00AC4218">
      <w:pPr>
        <w:rPr>
          <w:rFonts w:ascii="宋体" w:hAnsi="宋体" w:hint="eastAsia"/>
          <w:b/>
          <w:bCs/>
          <w:sz w:val="24"/>
          <w:szCs w:val="20"/>
        </w:rPr>
      </w:pPr>
    </w:p>
    <w:p w14:paraId="1AB97403" w14:textId="77777777" w:rsidR="00AC4218" w:rsidRDefault="00AC4218">
      <w:pPr>
        <w:rPr>
          <w:rFonts w:ascii="宋体" w:hAnsi="宋体" w:hint="eastAsia"/>
          <w:b/>
          <w:bCs/>
          <w:sz w:val="24"/>
          <w:szCs w:val="20"/>
        </w:rPr>
      </w:pPr>
    </w:p>
    <w:p w14:paraId="57A45461" w14:textId="77777777" w:rsidR="00AC4218" w:rsidRDefault="00AC4218">
      <w:pPr>
        <w:rPr>
          <w:rFonts w:ascii="宋体" w:hAnsi="宋体" w:hint="eastAsia"/>
          <w:b/>
          <w:bCs/>
          <w:sz w:val="24"/>
          <w:szCs w:val="20"/>
        </w:rPr>
      </w:pPr>
    </w:p>
    <w:p w14:paraId="5645FD68" w14:textId="77777777" w:rsidR="00AC4218" w:rsidRDefault="00AC4218">
      <w:pPr>
        <w:rPr>
          <w:rFonts w:ascii="宋体" w:hAnsi="宋体" w:hint="eastAsia"/>
          <w:b/>
          <w:bCs/>
          <w:sz w:val="24"/>
          <w:szCs w:val="20"/>
        </w:rPr>
      </w:pPr>
    </w:p>
    <w:p w14:paraId="56175566" w14:textId="77777777" w:rsidR="00AC4218" w:rsidRDefault="00AC4218">
      <w:pPr>
        <w:rPr>
          <w:rFonts w:ascii="宋体" w:hAnsi="宋体" w:hint="eastAsia"/>
          <w:b/>
          <w:bCs/>
          <w:sz w:val="24"/>
          <w:szCs w:val="20"/>
        </w:rPr>
      </w:pPr>
    </w:p>
    <w:p w14:paraId="583402FE" w14:textId="77777777" w:rsidR="00AC4218" w:rsidRDefault="00AC4218">
      <w:pPr>
        <w:rPr>
          <w:rFonts w:ascii="宋体" w:hAnsi="宋体" w:hint="eastAsia"/>
          <w:b/>
          <w:bCs/>
          <w:sz w:val="24"/>
          <w:szCs w:val="20"/>
        </w:rPr>
      </w:pPr>
    </w:p>
    <w:p w14:paraId="5E63BB6A" w14:textId="77777777" w:rsidR="00AC4218" w:rsidRDefault="00AC4218">
      <w:pPr>
        <w:rPr>
          <w:rFonts w:ascii="宋体" w:hAnsi="宋体" w:hint="eastAsia"/>
          <w:b/>
          <w:bCs/>
          <w:sz w:val="24"/>
          <w:szCs w:val="20"/>
        </w:rPr>
      </w:pPr>
    </w:p>
    <w:p w14:paraId="3319B5FD" w14:textId="77777777" w:rsidR="00AC4218" w:rsidRDefault="00AC4218">
      <w:pPr>
        <w:rPr>
          <w:rFonts w:ascii="宋体" w:hAnsi="宋体" w:hint="eastAsia"/>
          <w:b/>
          <w:bCs/>
          <w:sz w:val="24"/>
          <w:szCs w:val="20"/>
        </w:rPr>
      </w:pPr>
    </w:p>
    <w:p w14:paraId="7C6774A3" w14:textId="77777777" w:rsidR="00AC4218" w:rsidRDefault="00AC4218">
      <w:pPr>
        <w:rPr>
          <w:rFonts w:ascii="宋体" w:hAnsi="宋体" w:hint="eastAsia"/>
          <w:b/>
          <w:bCs/>
          <w:sz w:val="24"/>
          <w:szCs w:val="20"/>
        </w:rPr>
      </w:pPr>
    </w:p>
    <w:p w14:paraId="27F2873B" w14:textId="77777777" w:rsidR="00AC4218" w:rsidRDefault="00AC4218">
      <w:pPr>
        <w:rPr>
          <w:rFonts w:ascii="宋体" w:hAnsi="宋体" w:hint="eastAsia"/>
          <w:b/>
          <w:bCs/>
          <w:sz w:val="24"/>
          <w:szCs w:val="20"/>
        </w:rPr>
      </w:pPr>
    </w:p>
    <w:p w14:paraId="1E3A9935" w14:textId="77777777" w:rsidR="00AC4218" w:rsidRDefault="00AC4218">
      <w:pPr>
        <w:rPr>
          <w:rFonts w:ascii="宋体" w:hAnsi="宋体" w:hint="eastAsia"/>
          <w:b/>
          <w:bCs/>
          <w:sz w:val="24"/>
          <w:szCs w:val="20"/>
        </w:rPr>
      </w:pPr>
    </w:p>
    <w:p w14:paraId="491457A0" w14:textId="77777777" w:rsidR="00AC4218" w:rsidRDefault="00AC4218">
      <w:pPr>
        <w:rPr>
          <w:rFonts w:ascii="宋体" w:hAnsi="宋体" w:hint="eastAsia"/>
          <w:b/>
          <w:bCs/>
          <w:sz w:val="24"/>
          <w:szCs w:val="20"/>
        </w:rPr>
      </w:pPr>
    </w:p>
    <w:p w14:paraId="2C727902" w14:textId="77777777" w:rsidR="00AC4218" w:rsidRDefault="00AC4218">
      <w:pPr>
        <w:rPr>
          <w:rFonts w:ascii="宋体" w:hAnsi="宋体" w:hint="eastAsia"/>
          <w:b/>
          <w:bCs/>
          <w:sz w:val="24"/>
          <w:szCs w:val="20"/>
        </w:rPr>
      </w:pPr>
    </w:p>
    <w:p w14:paraId="3E98FA13" w14:textId="77777777" w:rsidR="00AC4218" w:rsidRDefault="00AC4218">
      <w:pPr>
        <w:rPr>
          <w:rFonts w:ascii="宋体" w:hAnsi="宋体" w:hint="eastAsia"/>
          <w:b/>
          <w:bCs/>
          <w:sz w:val="24"/>
          <w:szCs w:val="20"/>
        </w:rPr>
      </w:pPr>
    </w:p>
    <w:p w14:paraId="0DBE7529" w14:textId="77777777" w:rsidR="00AC4218" w:rsidRDefault="00AC4218">
      <w:pPr>
        <w:rPr>
          <w:rFonts w:ascii="宋体" w:hAnsi="宋体" w:hint="eastAsia"/>
          <w:b/>
          <w:bCs/>
          <w:sz w:val="24"/>
          <w:szCs w:val="20"/>
        </w:rPr>
      </w:pPr>
    </w:p>
    <w:p w14:paraId="5EA15998" w14:textId="77777777" w:rsidR="00AC4218" w:rsidRDefault="00AC4218">
      <w:pPr>
        <w:rPr>
          <w:rFonts w:ascii="宋体" w:hAnsi="宋体" w:hint="eastAsia"/>
          <w:b/>
          <w:bCs/>
          <w:sz w:val="24"/>
          <w:szCs w:val="20"/>
        </w:rPr>
      </w:pPr>
    </w:p>
    <w:p w14:paraId="6EF702CB" w14:textId="77777777" w:rsidR="00AC4218" w:rsidRDefault="00AC4218">
      <w:pPr>
        <w:rPr>
          <w:rFonts w:ascii="宋体" w:hAnsi="宋体" w:hint="eastAsia"/>
          <w:b/>
          <w:bCs/>
          <w:sz w:val="24"/>
          <w:szCs w:val="20"/>
        </w:rPr>
      </w:pPr>
    </w:p>
    <w:p w14:paraId="15331923" w14:textId="77777777" w:rsidR="00AC4218" w:rsidRDefault="00AC4218">
      <w:pPr>
        <w:rPr>
          <w:rFonts w:ascii="宋体" w:hAnsi="宋体" w:hint="eastAsia"/>
          <w:b/>
          <w:bCs/>
          <w:sz w:val="24"/>
          <w:szCs w:val="20"/>
        </w:rPr>
      </w:pPr>
    </w:p>
    <w:p w14:paraId="64582310" w14:textId="77777777" w:rsidR="00AC4218" w:rsidRDefault="00AC4218">
      <w:pPr>
        <w:rPr>
          <w:rFonts w:ascii="宋体" w:hAnsi="宋体" w:hint="eastAsia"/>
          <w:b/>
          <w:bCs/>
          <w:sz w:val="24"/>
          <w:szCs w:val="20"/>
        </w:rPr>
      </w:pPr>
    </w:p>
    <w:p w14:paraId="2446045E" w14:textId="77777777" w:rsidR="00AC4218" w:rsidRDefault="00AC4218">
      <w:pPr>
        <w:rPr>
          <w:rFonts w:ascii="宋体" w:hAnsi="宋体" w:hint="eastAsia"/>
          <w:b/>
          <w:bCs/>
          <w:sz w:val="24"/>
          <w:szCs w:val="20"/>
        </w:rPr>
      </w:pPr>
    </w:p>
    <w:p w14:paraId="2D223EAD" w14:textId="77777777" w:rsidR="00AC4218" w:rsidRDefault="00AC4218">
      <w:pPr>
        <w:rPr>
          <w:rFonts w:ascii="宋体" w:hAnsi="宋体" w:hint="eastAsia"/>
          <w:b/>
          <w:bCs/>
          <w:sz w:val="24"/>
          <w:szCs w:val="20"/>
        </w:rPr>
      </w:pPr>
    </w:p>
    <w:p w14:paraId="15CB32FD" w14:textId="77777777" w:rsidR="00AC4218" w:rsidRDefault="00AC4218">
      <w:pPr>
        <w:rPr>
          <w:rFonts w:ascii="宋体" w:hAnsi="宋体" w:hint="eastAsia"/>
          <w:b/>
          <w:bCs/>
          <w:sz w:val="24"/>
          <w:szCs w:val="20"/>
        </w:rPr>
      </w:pPr>
    </w:p>
    <w:p w14:paraId="2F6FD9F8" w14:textId="77777777" w:rsidR="00AC4218" w:rsidRDefault="00AC4218">
      <w:pPr>
        <w:rPr>
          <w:rFonts w:ascii="宋体" w:hAnsi="宋体" w:hint="eastAsia"/>
          <w:b/>
          <w:bCs/>
          <w:sz w:val="24"/>
          <w:szCs w:val="20"/>
        </w:rPr>
      </w:pPr>
    </w:p>
    <w:p w14:paraId="7109D290" w14:textId="77777777" w:rsidR="00AC4218" w:rsidRDefault="00AC4218">
      <w:pPr>
        <w:rPr>
          <w:rFonts w:ascii="宋体" w:hAnsi="宋体" w:hint="eastAsia"/>
          <w:b/>
          <w:bCs/>
          <w:sz w:val="24"/>
          <w:szCs w:val="20"/>
        </w:rPr>
      </w:pPr>
    </w:p>
    <w:p w14:paraId="20DFC57E" w14:textId="77777777" w:rsidR="00AC4218" w:rsidRDefault="00AC4218">
      <w:pPr>
        <w:rPr>
          <w:rFonts w:ascii="宋体" w:hAnsi="宋体" w:hint="eastAsia"/>
          <w:b/>
          <w:bCs/>
          <w:sz w:val="24"/>
          <w:szCs w:val="20"/>
        </w:rPr>
      </w:pPr>
    </w:p>
    <w:p w14:paraId="43A82AE5" w14:textId="77777777" w:rsidR="00AC4218" w:rsidRDefault="00AC4218">
      <w:pPr>
        <w:rPr>
          <w:rFonts w:ascii="宋体" w:hAnsi="宋体" w:hint="eastAsia"/>
          <w:b/>
          <w:bCs/>
          <w:sz w:val="24"/>
          <w:szCs w:val="20"/>
        </w:rPr>
      </w:pPr>
    </w:p>
    <w:p w14:paraId="25826EE8" w14:textId="77777777" w:rsidR="00AC4218" w:rsidRDefault="00AC4218">
      <w:pPr>
        <w:rPr>
          <w:rFonts w:ascii="宋体" w:hAnsi="宋体" w:hint="eastAsia"/>
          <w:b/>
          <w:bCs/>
          <w:sz w:val="24"/>
          <w:szCs w:val="20"/>
        </w:rPr>
      </w:pPr>
    </w:p>
    <w:p w14:paraId="17E57A59" w14:textId="77777777" w:rsidR="00AC4218" w:rsidRDefault="00AC4218">
      <w:pPr>
        <w:rPr>
          <w:rFonts w:ascii="宋体" w:hAnsi="宋体" w:hint="eastAsia"/>
          <w:b/>
          <w:bCs/>
          <w:sz w:val="24"/>
          <w:szCs w:val="20"/>
        </w:rPr>
      </w:pPr>
    </w:p>
    <w:p w14:paraId="5993676C" w14:textId="77777777" w:rsidR="00AC4218" w:rsidRDefault="00AC4218">
      <w:pPr>
        <w:rPr>
          <w:rFonts w:ascii="宋体" w:hAnsi="宋体" w:hint="eastAsia"/>
          <w:b/>
          <w:bCs/>
          <w:sz w:val="24"/>
          <w:szCs w:val="20"/>
        </w:rPr>
      </w:pPr>
    </w:p>
    <w:p w14:paraId="06F371D4" w14:textId="77777777" w:rsidR="00AC4218" w:rsidRDefault="00000000">
      <w:pPr>
        <w:keepNext/>
        <w:keepLines/>
        <w:autoSpaceDE w:val="0"/>
        <w:autoSpaceDN w:val="0"/>
        <w:adjustRightInd w:val="0"/>
        <w:spacing w:before="120" w:line="300" w:lineRule="auto"/>
        <w:jc w:val="left"/>
        <w:outlineLvl w:val="1"/>
        <w:rPr>
          <w:rFonts w:ascii="宋体" w:hAnsi="宋体" w:hint="eastAsia"/>
          <w:b/>
          <w:sz w:val="24"/>
        </w:rPr>
      </w:pPr>
      <w:r>
        <w:rPr>
          <w:rFonts w:ascii="宋体" w:hAnsi="宋体"/>
          <w:b/>
          <w:sz w:val="24"/>
        </w:rPr>
        <w:lastRenderedPageBreak/>
        <w:t>二、商务技术文件格式</w:t>
      </w:r>
    </w:p>
    <w:p w14:paraId="44629274" w14:textId="77777777" w:rsidR="00AC4218" w:rsidRDefault="00AC4218">
      <w:pPr>
        <w:rPr>
          <w:rFonts w:ascii="宋体" w:hAnsi="宋体" w:hint="eastAsia"/>
          <w:b/>
          <w:spacing w:val="20"/>
          <w:szCs w:val="21"/>
        </w:rPr>
      </w:pPr>
    </w:p>
    <w:p w14:paraId="14994E13" w14:textId="77777777" w:rsidR="00AC4218" w:rsidRDefault="00000000">
      <w:pPr>
        <w:widowControl/>
        <w:jc w:val="left"/>
        <w:rPr>
          <w:rFonts w:ascii="宋体" w:hAnsi="宋体" w:hint="eastAsia"/>
          <w:b/>
          <w:sz w:val="24"/>
        </w:rPr>
      </w:pPr>
      <w:r>
        <w:rPr>
          <w:rFonts w:ascii="宋体" w:hAnsi="宋体"/>
          <w:b/>
          <w:sz w:val="24"/>
        </w:rPr>
        <w:br w:type="page"/>
      </w:r>
    </w:p>
    <w:p w14:paraId="5854F1E3" w14:textId="77777777" w:rsidR="00AC4218" w:rsidRDefault="00000000">
      <w:pPr>
        <w:tabs>
          <w:tab w:val="left" w:pos="360"/>
        </w:tabs>
        <w:snapToGrid w:val="0"/>
        <w:spacing w:line="360" w:lineRule="auto"/>
        <w:outlineLvl w:val="1"/>
        <w:rPr>
          <w:rFonts w:ascii="宋体" w:hAnsi="宋体" w:hint="eastAsia"/>
          <w:b/>
          <w:bCs/>
          <w:sz w:val="24"/>
        </w:rPr>
      </w:pPr>
      <w:r>
        <w:rPr>
          <w:rFonts w:ascii="宋体" w:hAnsi="宋体"/>
          <w:b/>
          <w:bCs/>
          <w:sz w:val="24"/>
        </w:rPr>
        <w:lastRenderedPageBreak/>
        <w:t xml:space="preserve">1  </w:t>
      </w:r>
      <w:bookmarkEnd w:id="579"/>
      <w:bookmarkEnd w:id="580"/>
      <w:r>
        <w:rPr>
          <w:rFonts w:ascii="宋体" w:hAnsi="宋体"/>
          <w:b/>
          <w:bCs/>
          <w:sz w:val="24"/>
        </w:rPr>
        <w:t>响应书</w:t>
      </w:r>
      <w:bookmarkEnd w:id="581"/>
      <w:bookmarkEnd w:id="582"/>
      <w:bookmarkEnd w:id="583"/>
      <w:bookmarkEnd w:id="584"/>
      <w:bookmarkEnd w:id="585"/>
      <w:bookmarkEnd w:id="586"/>
      <w:bookmarkEnd w:id="587"/>
      <w:bookmarkEnd w:id="588"/>
      <w:bookmarkEnd w:id="589"/>
      <w:bookmarkEnd w:id="590"/>
      <w:r>
        <w:rPr>
          <w:rFonts w:ascii="宋体" w:hAnsi="宋体"/>
          <w:b/>
          <w:bCs/>
          <w:sz w:val="24"/>
        </w:rPr>
        <w:t>（实质性格式）</w:t>
      </w:r>
    </w:p>
    <w:p w14:paraId="4DD07A24" w14:textId="77777777" w:rsidR="00AC4218" w:rsidRDefault="00AC4218">
      <w:pPr>
        <w:tabs>
          <w:tab w:val="left" w:pos="5580"/>
        </w:tabs>
        <w:spacing w:line="360" w:lineRule="auto"/>
        <w:rPr>
          <w:rFonts w:ascii="宋体" w:hAnsi="宋体" w:hint="eastAsia"/>
          <w:sz w:val="24"/>
        </w:rPr>
      </w:pPr>
    </w:p>
    <w:p w14:paraId="51EA8767" w14:textId="77777777" w:rsidR="00AC4218" w:rsidRDefault="00000000">
      <w:pPr>
        <w:spacing w:line="360" w:lineRule="auto"/>
        <w:jc w:val="center"/>
        <w:rPr>
          <w:rFonts w:ascii="宋体" w:hAnsi="宋体" w:hint="eastAsia"/>
          <w:b/>
          <w:sz w:val="36"/>
          <w:szCs w:val="36"/>
        </w:rPr>
      </w:pPr>
      <w:r>
        <w:rPr>
          <w:rFonts w:ascii="宋体" w:hAnsi="宋体"/>
          <w:b/>
          <w:sz w:val="36"/>
          <w:szCs w:val="36"/>
        </w:rPr>
        <w:t>响应书</w:t>
      </w:r>
    </w:p>
    <w:p w14:paraId="2D594978" w14:textId="77777777" w:rsidR="00AC4218"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（采购人或采购代理机构名称）</w:t>
      </w:r>
    </w:p>
    <w:p w14:paraId="55644C45" w14:textId="77777777" w:rsidR="00AC4218" w:rsidRDefault="00AC4218">
      <w:pPr>
        <w:tabs>
          <w:tab w:val="left" w:pos="5580"/>
        </w:tabs>
        <w:spacing w:line="360" w:lineRule="auto"/>
        <w:rPr>
          <w:rFonts w:ascii="宋体" w:hAnsi="宋体" w:hint="eastAsia"/>
          <w:sz w:val="24"/>
          <w:szCs w:val="20"/>
        </w:rPr>
      </w:pPr>
    </w:p>
    <w:p w14:paraId="03CEDE71" w14:textId="77777777" w:rsidR="00AC4218"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w:t>
      </w:r>
      <w:r>
        <w:rPr>
          <w:rFonts w:ascii="宋体" w:hAnsi="宋体"/>
          <w:sz w:val="24"/>
          <w:szCs w:val="20"/>
          <w:u w:val="single"/>
        </w:rPr>
        <w:t xml:space="preserve">（项目名称）    </w:t>
      </w:r>
      <w:r>
        <w:rPr>
          <w:rFonts w:ascii="宋体" w:hAnsi="宋体"/>
          <w:sz w:val="24"/>
          <w:szCs w:val="20"/>
        </w:rPr>
        <w:t>（项目编号/包号：</w:t>
      </w:r>
      <w:r>
        <w:rPr>
          <w:rFonts w:ascii="宋体" w:hAnsi="宋体"/>
          <w:sz w:val="24"/>
          <w:szCs w:val="20"/>
          <w:u w:val="single"/>
        </w:rPr>
        <w:t xml:space="preserve">         </w:t>
      </w:r>
      <w:r>
        <w:rPr>
          <w:rFonts w:ascii="宋体" w:hAnsi="宋体"/>
          <w:sz w:val="24"/>
          <w:szCs w:val="20"/>
        </w:rPr>
        <w:t>）组织的采购活动，并对此项目进行磋商。</w:t>
      </w:r>
    </w:p>
    <w:p w14:paraId="323853B1" w14:textId="77777777" w:rsidR="00AC4218"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35EF8172" w14:textId="77777777" w:rsidR="00AC4218"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4045CB94" w14:textId="77777777" w:rsidR="00AC4218"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509FCC73" w14:textId="77777777" w:rsidR="00AC4218"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1D732FE5" w14:textId="77777777" w:rsidR="00AC4218"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7012F0B" w14:textId="77777777" w:rsidR="00AC4218" w:rsidRDefault="00000000">
      <w:pPr>
        <w:spacing w:line="360" w:lineRule="auto"/>
        <w:ind w:left="420"/>
        <w:rPr>
          <w:rFonts w:ascii="宋体" w:hAnsi="宋体" w:hint="eastAsia"/>
          <w:sz w:val="24"/>
        </w:rPr>
      </w:pPr>
      <w:r>
        <w:rPr>
          <w:rFonts w:ascii="宋体" w:hAnsi="宋体"/>
          <w:sz w:val="24"/>
        </w:rPr>
        <w:t>2. 其他补充条款（如有）：______。</w:t>
      </w:r>
    </w:p>
    <w:p w14:paraId="3376A472" w14:textId="77777777" w:rsidR="00AC4218" w:rsidRDefault="00000000">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698F6F05" w14:textId="77777777" w:rsidR="00AC4218" w:rsidRDefault="00AC4218">
      <w:pPr>
        <w:tabs>
          <w:tab w:val="left" w:pos="5580"/>
        </w:tabs>
        <w:spacing w:line="360" w:lineRule="auto"/>
        <w:ind w:left="420"/>
        <w:rPr>
          <w:rFonts w:ascii="宋体" w:hAnsi="宋体" w:hint="eastAsia"/>
          <w:sz w:val="24"/>
          <w:szCs w:val="20"/>
        </w:rPr>
      </w:pPr>
    </w:p>
    <w:p w14:paraId="3EA30934" w14:textId="77777777" w:rsidR="00AC4218" w:rsidRDefault="00000000">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0FA4E96F" w14:textId="77777777" w:rsidR="00AC4218" w:rsidRDefault="00000000">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电子函件</w:t>
      </w:r>
      <w:r>
        <w:rPr>
          <w:rFonts w:ascii="宋体" w:hAnsi="宋体"/>
          <w:bCs/>
          <w:sz w:val="24"/>
        </w:rPr>
        <w:t>_________________________</w:t>
      </w:r>
    </w:p>
    <w:p w14:paraId="449BFD1F" w14:textId="77777777" w:rsidR="00AC4218" w:rsidRDefault="00AC4218">
      <w:pPr>
        <w:tabs>
          <w:tab w:val="left" w:pos="5580"/>
        </w:tabs>
        <w:spacing w:line="360" w:lineRule="auto"/>
        <w:ind w:left="420"/>
        <w:rPr>
          <w:rFonts w:ascii="宋体" w:hAnsi="宋体" w:hint="eastAsia"/>
          <w:sz w:val="24"/>
          <w:szCs w:val="20"/>
        </w:rPr>
      </w:pPr>
    </w:p>
    <w:p w14:paraId="2F4A7823" w14:textId="77777777" w:rsidR="00AC4218" w:rsidRDefault="00AC4218">
      <w:pPr>
        <w:tabs>
          <w:tab w:val="left" w:pos="5580"/>
        </w:tabs>
        <w:spacing w:line="360" w:lineRule="auto"/>
        <w:ind w:left="420"/>
        <w:rPr>
          <w:rFonts w:ascii="宋体" w:hAnsi="宋体" w:hint="eastAsia"/>
          <w:sz w:val="24"/>
          <w:szCs w:val="20"/>
        </w:rPr>
      </w:pPr>
    </w:p>
    <w:p w14:paraId="56EFA371" w14:textId="77777777" w:rsidR="00AC4218"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425DFFE4" w14:textId="77777777" w:rsidR="00AC4218" w:rsidRDefault="00000000">
      <w:pPr>
        <w:tabs>
          <w:tab w:val="left" w:pos="5580"/>
        </w:tabs>
        <w:spacing w:line="360" w:lineRule="auto"/>
        <w:ind w:left="420"/>
        <w:rPr>
          <w:rFonts w:ascii="宋体" w:hAnsi="宋体" w:hint="eastAsia"/>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rFonts w:ascii="宋体" w:hAnsi="宋体"/>
          <w:sz w:val="24"/>
          <w:szCs w:val="20"/>
        </w:rPr>
        <w:t xml:space="preserve">    </w:t>
      </w:r>
    </w:p>
    <w:p w14:paraId="2B2E9F80" w14:textId="77777777" w:rsidR="00AC4218" w:rsidRDefault="00AC4218">
      <w:pPr>
        <w:tabs>
          <w:tab w:val="left" w:pos="5580"/>
        </w:tabs>
        <w:spacing w:line="360" w:lineRule="auto"/>
        <w:ind w:left="420"/>
        <w:jc w:val="left"/>
        <w:rPr>
          <w:rFonts w:ascii="宋体" w:hAnsi="宋体" w:hint="eastAsia"/>
          <w:sz w:val="24"/>
          <w:szCs w:val="20"/>
        </w:rPr>
      </w:pPr>
    </w:p>
    <w:p w14:paraId="36A9CAE4" w14:textId="77777777" w:rsidR="00AC4218" w:rsidRDefault="00000000">
      <w:pPr>
        <w:widowControl/>
        <w:jc w:val="left"/>
        <w:rPr>
          <w:rFonts w:ascii="宋体" w:hAnsi="宋体" w:hint="eastAsia"/>
          <w:b/>
          <w:sz w:val="24"/>
          <w:szCs w:val="20"/>
        </w:rPr>
      </w:pPr>
      <w:r>
        <w:rPr>
          <w:rFonts w:ascii="宋体" w:hAnsi="宋体"/>
          <w:b/>
          <w:sz w:val="24"/>
          <w:szCs w:val="20"/>
        </w:rPr>
        <w:br w:type="page"/>
      </w:r>
    </w:p>
    <w:p w14:paraId="2AD95B0E" w14:textId="77777777" w:rsidR="00AC4218" w:rsidRDefault="00000000">
      <w:pPr>
        <w:tabs>
          <w:tab w:val="left" w:pos="360"/>
        </w:tabs>
        <w:snapToGrid w:val="0"/>
        <w:spacing w:line="360" w:lineRule="auto"/>
        <w:outlineLvl w:val="1"/>
        <w:rPr>
          <w:rFonts w:ascii="宋体" w:hAnsi="宋体" w:hint="eastAsia"/>
          <w:b/>
          <w:bCs/>
          <w:sz w:val="24"/>
        </w:rPr>
      </w:pPr>
      <w:bookmarkStart w:id="591" w:name="_Hlt520355938"/>
      <w:bookmarkStart w:id="592" w:name="_Hlt520356243"/>
      <w:bookmarkStart w:id="593" w:name="_Toc226309801"/>
      <w:bookmarkStart w:id="594" w:name="_Toc520356218"/>
      <w:bookmarkStart w:id="595" w:name="_Toc226965830"/>
      <w:bookmarkStart w:id="596" w:name="_Toc150480795"/>
      <w:bookmarkStart w:id="597" w:name="_Toc305158825"/>
      <w:bookmarkStart w:id="598" w:name="_Toc127151557"/>
      <w:bookmarkStart w:id="599" w:name="_Toc265228395"/>
      <w:bookmarkStart w:id="600" w:name="_Toc150774762"/>
      <w:bookmarkStart w:id="601" w:name="_Toc226337253"/>
      <w:bookmarkStart w:id="602" w:name="_Toc264969247"/>
      <w:bookmarkStart w:id="603" w:name="_Toc226965747"/>
      <w:bookmarkStart w:id="604" w:name="_Toc305158899"/>
      <w:bookmarkStart w:id="605" w:name="_Toc195842922"/>
      <w:bookmarkStart w:id="606" w:name="_Ref467988705"/>
      <w:bookmarkStart w:id="607" w:name="_Toc480942350"/>
      <w:bookmarkStart w:id="608" w:name="_Toc142311059"/>
      <w:bookmarkEnd w:id="591"/>
      <w:bookmarkEnd w:id="592"/>
      <w:r>
        <w:rPr>
          <w:rFonts w:ascii="宋体" w:hAnsi="宋体"/>
          <w:b/>
          <w:bCs/>
          <w:sz w:val="24"/>
        </w:rPr>
        <w:lastRenderedPageBreak/>
        <w:t>2  授权委托书（实质性格式）</w:t>
      </w:r>
    </w:p>
    <w:p w14:paraId="6F86F3D6" w14:textId="77777777" w:rsidR="00AC4218" w:rsidRDefault="00AC4218">
      <w:pPr>
        <w:tabs>
          <w:tab w:val="left" w:pos="360"/>
        </w:tabs>
        <w:snapToGrid w:val="0"/>
        <w:spacing w:line="360" w:lineRule="auto"/>
        <w:outlineLvl w:val="1"/>
        <w:rPr>
          <w:sz w:val="24"/>
        </w:rPr>
      </w:pPr>
    </w:p>
    <w:p w14:paraId="27454B16" w14:textId="77777777" w:rsidR="00AC4218" w:rsidRDefault="00000000">
      <w:pPr>
        <w:autoSpaceDE w:val="0"/>
        <w:autoSpaceDN w:val="0"/>
        <w:adjustRightInd w:val="0"/>
        <w:spacing w:line="360" w:lineRule="auto"/>
        <w:jc w:val="center"/>
        <w:rPr>
          <w:b/>
          <w:color w:val="000000"/>
          <w:sz w:val="36"/>
          <w:szCs w:val="36"/>
        </w:rPr>
      </w:pPr>
      <w:r>
        <w:rPr>
          <w:b/>
          <w:color w:val="000000"/>
          <w:sz w:val="36"/>
          <w:szCs w:val="36"/>
        </w:rPr>
        <w:t>授权委托书</w:t>
      </w:r>
    </w:p>
    <w:p w14:paraId="285E45AA" w14:textId="77777777" w:rsidR="00AC4218" w:rsidRDefault="00000000">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43A346DA" w14:textId="77777777" w:rsidR="00AC4218" w:rsidRDefault="00000000">
      <w:pPr>
        <w:spacing w:line="360" w:lineRule="auto"/>
        <w:ind w:firstLine="420"/>
        <w:rPr>
          <w:color w:val="000000"/>
          <w:sz w:val="24"/>
          <w:szCs w:val="20"/>
        </w:rPr>
      </w:pPr>
      <w:r>
        <w:rPr>
          <w:color w:val="000000"/>
          <w:sz w:val="24"/>
          <w:szCs w:val="20"/>
        </w:rPr>
        <w:t>委托期限：自本授权委托书签署之日起至响应有效期届满之日止。</w:t>
      </w:r>
    </w:p>
    <w:p w14:paraId="69E1E698" w14:textId="77777777" w:rsidR="00AC4218" w:rsidRDefault="00000000">
      <w:pPr>
        <w:spacing w:line="360" w:lineRule="auto"/>
        <w:ind w:firstLine="420"/>
        <w:rPr>
          <w:color w:val="000000"/>
          <w:sz w:val="24"/>
          <w:szCs w:val="20"/>
        </w:rPr>
      </w:pPr>
      <w:r>
        <w:rPr>
          <w:color w:val="000000"/>
          <w:sz w:val="24"/>
          <w:szCs w:val="20"/>
        </w:rPr>
        <w:t>代理人无转委托权。</w:t>
      </w:r>
    </w:p>
    <w:p w14:paraId="1A584769" w14:textId="77777777" w:rsidR="00AC4218" w:rsidRDefault="00AC4218">
      <w:pPr>
        <w:spacing w:line="360" w:lineRule="auto"/>
        <w:ind w:firstLine="420"/>
        <w:rPr>
          <w:color w:val="000000"/>
          <w:sz w:val="24"/>
          <w:szCs w:val="20"/>
        </w:rPr>
      </w:pPr>
    </w:p>
    <w:p w14:paraId="47B85A17" w14:textId="77777777" w:rsidR="00AC4218" w:rsidRDefault="0000000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0665011F" w14:textId="77777777" w:rsidR="00AC4218" w:rsidRDefault="00000000">
      <w:pPr>
        <w:spacing w:line="360" w:lineRule="auto"/>
        <w:rPr>
          <w:color w:val="000000"/>
          <w:sz w:val="24"/>
          <w:szCs w:val="20"/>
        </w:rPr>
      </w:pPr>
      <w:r>
        <w:rPr>
          <w:color w:val="000000"/>
          <w:sz w:val="24"/>
          <w:szCs w:val="20"/>
        </w:rPr>
        <w:t>法定代表人（单位负责人）（签字或签章）：</w:t>
      </w:r>
      <w:r>
        <w:rPr>
          <w:color w:val="000000"/>
          <w:sz w:val="24"/>
          <w:szCs w:val="20"/>
        </w:rPr>
        <w:t>______________</w:t>
      </w:r>
    </w:p>
    <w:p w14:paraId="6BE8B0CA" w14:textId="77777777" w:rsidR="00AC4218" w:rsidRDefault="00000000">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58D32DDE" w14:textId="77777777" w:rsidR="00AC4218"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38937A7C" w14:textId="77777777" w:rsidR="00AC4218" w:rsidRDefault="00AC4218">
      <w:pPr>
        <w:tabs>
          <w:tab w:val="left" w:pos="5580"/>
        </w:tabs>
        <w:spacing w:line="360" w:lineRule="auto"/>
        <w:ind w:firstLineChars="200" w:firstLine="480"/>
        <w:rPr>
          <w:color w:val="000000"/>
          <w:sz w:val="24"/>
          <w:szCs w:val="20"/>
        </w:rPr>
      </w:pPr>
    </w:p>
    <w:p w14:paraId="0CCEC2EA" w14:textId="77777777" w:rsidR="00AC4218" w:rsidRDefault="00000000">
      <w:pPr>
        <w:tabs>
          <w:tab w:val="left" w:pos="5580"/>
        </w:tabs>
        <w:spacing w:line="360" w:lineRule="auto"/>
        <w:rPr>
          <w:color w:val="000000"/>
          <w:sz w:val="24"/>
          <w:szCs w:val="20"/>
        </w:rPr>
      </w:pPr>
      <w:r>
        <w:rPr>
          <w:color w:val="000000"/>
          <w:sz w:val="24"/>
          <w:szCs w:val="20"/>
        </w:rPr>
        <w:t>附：法定代表人</w:t>
      </w:r>
      <w:r>
        <w:rPr>
          <w:sz w:val="24"/>
          <w:szCs w:val="20"/>
        </w:rPr>
        <w:t>（单位负责人）</w:t>
      </w:r>
      <w:r>
        <w:rPr>
          <w:color w:val="000000"/>
          <w:sz w:val="24"/>
          <w:szCs w:val="20"/>
        </w:rPr>
        <w:t>及委托代理人身份证明文件电子件：</w:t>
      </w:r>
    </w:p>
    <w:p w14:paraId="731832A4" w14:textId="77777777" w:rsidR="00AC4218" w:rsidRDefault="00AC4218">
      <w:pPr>
        <w:tabs>
          <w:tab w:val="left" w:pos="5580"/>
        </w:tabs>
        <w:spacing w:line="360" w:lineRule="auto"/>
        <w:jc w:val="left"/>
        <w:rPr>
          <w:color w:val="000000"/>
          <w:sz w:val="24"/>
          <w:szCs w:val="20"/>
        </w:rPr>
      </w:pPr>
    </w:p>
    <w:p w14:paraId="025BC128" w14:textId="77777777" w:rsidR="00AC4218" w:rsidRDefault="00AC4218">
      <w:pPr>
        <w:tabs>
          <w:tab w:val="left" w:pos="5580"/>
        </w:tabs>
        <w:spacing w:line="360" w:lineRule="auto"/>
        <w:jc w:val="left"/>
        <w:rPr>
          <w:color w:val="000000"/>
          <w:sz w:val="24"/>
          <w:szCs w:val="20"/>
        </w:rPr>
      </w:pPr>
    </w:p>
    <w:p w14:paraId="150DCD83" w14:textId="77777777" w:rsidR="00AC4218" w:rsidRDefault="00AC4218">
      <w:pPr>
        <w:tabs>
          <w:tab w:val="left" w:pos="5580"/>
        </w:tabs>
        <w:spacing w:line="360" w:lineRule="auto"/>
        <w:jc w:val="left"/>
        <w:rPr>
          <w:color w:val="000000"/>
          <w:sz w:val="24"/>
          <w:szCs w:val="20"/>
        </w:rPr>
      </w:pPr>
    </w:p>
    <w:p w14:paraId="4D91D3FD" w14:textId="77777777" w:rsidR="00AC4218" w:rsidRDefault="00AC4218">
      <w:pPr>
        <w:tabs>
          <w:tab w:val="left" w:pos="5580"/>
        </w:tabs>
        <w:spacing w:line="360" w:lineRule="auto"/>
        <w:jc w:val="left"/>
        <w:rPr>
          <w:color w:val="000000"/>
          <w:sz w:val="24"/>
          <w:szCs w:val="20"/>
        </w:rPr>
      </w:pPr>
    </w:p>
    <w:p w14:paraId="6E7E60A2" w14:textId="77777777" w:rsidR="00AC4218" w:rsidRDefault="00AC4218">
      <w:pPr>
        <w:tabs>
          <w:tab w:val="left" w:pos="5580"/>
        </w:tabs>
        <w:spacing w:line="360" w:lineRule="auto"/>
        <w:jc w:val="left"/>
        <w:rPr>
          <w:color w:val="000000"/>
          <w:sz w:val="24"/>
          <w:szCs w:val="20"/>
        </w:rPr>
      </w:pPr>
    </w:p>
    <w:p w14:paraId="014E0AE3" w14:textId="77777777" w:rsidR="00AC4218" w:rsidRDefault="00000000">
      <w:pPr>
        <w:tabs>
          <w:tab w:val="left" w:pos="5580"/>
        </w:tabs>
        <w:spacing w:line="360" w:lineRule="auto"/>
        <w:jc w:val="left"/>
        <w:rPr>
          <w:color w:val="000000"/>
          <w:sz w:val="24"/>
          <w:szCs w:val="20"/>
        </w:rPr>
      </w:pPr>
      <w:r>
        <w:rPr>
          <w:color w:val="000000"/>
          <w:sz w:val="24"/>
          <w:szCs w:val="20"/>
        </w:rPr>
        <w:t>说明：</w:t>
      </w:r>
    </w:p>
    <w:p w14:paraId="2A044676" w14:textId="77777777" w:rsidR="00AC4218"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010FE5DA" w14:textId="77777777" w:rsidR="00AC4218"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9F19806" w14:textId="77777777" w:rsidR="00AC4218"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24620CBD" w14:textId="77777777" w:rsidR="00AC4218" w:rsidRDefault="00000000">
      <w:pPr>
        <w:tabs>
          <w:tab w:val="left" w:pos="5580"/>
        </w:tabs>
        <w:spacing w:line="360" w:lineRule="auto"/>
        <w:jc w:val="left"/>
        <w:rPr>
          <w:rFonts w:ascii="宋体" w:hAnsi="宋体" w:hint="eastAsia"/>
          <w:sz w:val="30"/>
          <w:szCs w:val="30"/>
        </w:rPr>
      </w:pPr>
      <w:r>
        <w:rPr>
          <w:color w:val="000000"/>
          <w:sz w:val="24"/>
          <w:szCs w:val="20"/>
        </w:rPr>
        <w:t>4.</w:t>
      </w:r>
      <w:r>
        <w:rPr>
          <w:color w:val="000000"/>
          <w:sz w:val="24"/>
          <w:szCs w:val="20"/>
        </w:rPr>
        <w:t>供应商应随本《授权委托书》同时提供法定代表人（单位负责人）及委托代理人的有效的身份证或护照等身份证明文件电子件。提供身份证的，应同时提供身份证</w:t>
      </w:r>
      <w:r>
        <w:rPr>
          <w:b/>
          <w:color w:val="000000"/>
          <w:sz w:val="24"/>
          <w:szCs w:val="20"/>
        </w:rPr>
        <w:t>双面</w:t>
      </w:r>
      <w:r>
        <w:rPr>
          <w:color w:val="000000"/>
          <w:sz w:val="24"/>
          <w:szCs w:val="20"/>
        </w:rPr>
        <w:t>电子件。</w:t>
      </w:r>
      <w:r>
        <w:rPr>
          <w:rFonts w:ascii="宋体" w:hAnsi="宋体"/>
          <w:sz w:val="30"/>
          <w:szCs w:val="30"/>
        </w:rPr>
        <w:br w:type="page"/>
      </w:r>
    </w:p>
    <w:p w14:paraId="608F813B" w14:textId="77777777" w:rsidR="00AC4218" w:rsidRDefault="00AC4218">
      <w:pPr>
        <w:tabs>
          <w:tab w:val="left" w:pos="5580"/>
        </w:tabs>
        <w:spacing w:line="360" w:lineRule="auto"/>
        <w:jc w:val="left"/>
        <w:rPr>
          <w:color w:val="000000"/>
          <w:sz w:val="30"/>
          <w:szCs w:val="30"/>
        </w:rPr>
      </w:pPr>
    </w:p>
    <w:p w14:paraId="7C5D94B7" w14:textId="77777777" w:rsidR="00AC4218" w:rsidRDefault="00000000">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14:paraId="2D1F19FB" w14:textId="77777777" w:rsidR="00AC4218" w:rsidRDefault="00AC4218">
      <w:pPr>
        <w:kinsoku w:val="0"/>
        <w:overflowPunct w:val="0"/>
        <w:spacing w:line="200" w:lineRule="exact"/>
        <w:rPr>
          <w:sz w:val="20"/>
          <w:szCs w:val="20"/>
        </w:rPr>
      </w:pPr>
    </w:p>
    <w:p w14:paraId="1D34826F" w14:textId="77777777" w:rsidR="00AC4218" w:rsidRDefault="00000000">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027CA469" w14:textId="77777777" w:rsidR="00AC4218" w:rsidRDefault="00000000">
      <w:pPr>
        <w:tabs>
          <w:tab w:val="left" w:pos="567"/>
          <w:tab w:val="left" w:pos="2412"/>
          <w:tab w:val="left" w:pos="3883"/>
          <w:tab w:val="left" w:pos="5352"/>
          <w:tab w:val="left" w:pos="6821"/>
        </w:tabs>
        <w:kinsoku w:val="0"/>
        <w:overflowPunct w:val="0"/>
        <w:spacing w:before="120" w:line="335" w:lineRule="exact"/>
        <w:ind w:firstLineChars="200" w:firstLine="480"/>
        <w:rPr>
          <w:sz w:val="24"/>
        </w:rPr>
      </w:pPr>
      <w:r>
        <w:rPr>
          <w:sz w:val="24"/>
        </w:rPr>
        <w:t>兹证明，</w:t>
      </w:r>
    </w:p>
    <w:p w14:paraId="02BBF995" w14:textId="77777777" w:rsidR="00AC4218" w:rsidRDefault="00000000">
      <w:pPr>
        <w:tabs>
          <w:tab w:val="left" w:pos="567"/>
          <w:tab w:val="left" w:pos="1690"/>
          <w:tab w:val="left" w:pos="3400"/>
          <w:tab w:val="left" w:pos="5110"/>
          <w:tab w:val="left" w:pos="6821"/>
        </w:tabs>
        <w:kinsoku w:val="0"/>
        <w:overflowPunct w:val="0"/>
        <w:spacing w:before="120" w:line="335" w:lineRule="exact"/>
        <w:rPr>
          <w:sz w:val="24"/>
        </w:rPr>
      </w:pPr>
      <w:r>
        <w:rPr>
          <w:sz w:val="24"/>
        </w:rPr>
        <w:t>姓名：</w:t>
      </w:r>
      <w:r>
        <w:rPr>
          <w:color w:val="000000"/>
          <w:sz w:val="24"/>
          <w:szCs w:val="20"/>
        </w:rPr>
        <w:t>____</w:t>
      </w:r>
      <w:r>
        <w:rPr>
          <w:sz w:val="24"/>
        </w:rPr>
        <w:t>性别：</w:t>
      </w:r>
      <w:r>
        <w:rPr>
          <w:color w:val="000000"/>
          <w:sz w:val="24"/>
          <w:szCs w:val="20"/>
        </w:rPr>
        <w:t>____</w:t>
      </w:r>
      <w:r>
        <w:rPr>
          <w:sz w:val="24"/>
        </w:rPr>
        <w:t>年龄：</w:t>
      </w:r>
      <w:r>
        <w:rPr>
          <w:color w:val="000000"/>
          <w:sz w:val="24"/>
          <w:szCs w:val="20"/>
        </w:rPr>
        <w:t>____</w:t>
      </w:r>
      <w:r>
        <w:rPr>
          <w:sz w:val="24"/>
        </w:rPr>
        <w:t>职务：</w:t>
      </w:r>
      <w:r>
        <w:rPr>
          <w:color w:val="000000"/>
          <w:sz w:val="24"/>
          <w:szCs w:val="20"/>
        </w:rPr>
        <w:t>____</w:t>
      </w:r>
    </w:p>
    <w:p w14:paraId="00628DC5" w14:textId="77777777" w:rsidR="00AC4218" w:rsidRDefault="00AC4218">
      <w:pPr>
        <w:tabs>
          <w:tab w:val="left" w:pos="567"/>
          <w:tab w:val="left" w:pos="2412"/>
          <w:tab w:val="left" w:pos="3883"/>
          <w:tab w:val="left" w:pos="5352"/>
          <w:tab w:val="left" w:pos="6821"/>
        </w:tabs>
        <w:kinsoku w:val="0"/>
        <w:overflowPunct w:val="0"/>
        <w:spacing w:before="120" w:line="335" w:lineRule="exact"/>
        <w:rPr>
          <w:sz w:val="24"/>
        </w:rPr>
      </w:pPr>
    </w:p>
    <w:p w14:paraId="5FE5715D" w14:textId="77777777" w:rsidR="00AC4218" w:rsidRDefault="00000000">
      <w:pPr>
        <w:tabs>
          <w:tab w:val="left" w:pos="2250"/>
          <w:tab w:val="left" w:pos="2412"/>
          <w:tab w:val="left" w:pos="3883"/>
          <w:tab w:val="left" w:pos="5352"/>
          <w:tab w:val="left" w:pos="6821"/>
        </w:tabs>
        <w:kinsoku w:val="0"/>
        <w:overflowPunct w:val="0"/>
        <w:spacing w:before="120" w:line="335" w:lineRule="exact"/>
        <w:rPr>
          <w:sz w:val="24"/>
        </w:rPr>
      </w:pPr>
      <w:r>
        <w:rPr>
          <w:sz w:val="24"/>
        </w:rPr>
        <w:t>系</w:t>
      </w:r>
      <w:r>
        <w:rPr>
          <w:color w:val="000000"/>
          <w:sz w:val="24"/>
          <w:szCs w:val="20"/>
        </w:rPr>
        <w:t>__________</w:t>
      </w:r>
      <w:r>
        <w:rPr>
          <w:sz w:val="24"/>
        </w:rPr>
        <w:t>（供应商名称）的法定代表人（单位负责人）。</w:t>
      </w:r>
    </w:p>
    <w:p w14:paraId="003AD4D8" w14:textId="77777777" w:rsidR="00AC4218" w:rsidRDefault="00AC4218">
      <w:pPr>
        <w:tabs>
          <w:tab w:val="left" w:pos="567"/>
          <w:tab w:val="left" w:pos="2412"/>
          <w:tab w:val="left" w:pos="3883"/>
          <w:tab w:val="left" w:pos="5352"/>
          <w:tab w:val="left" w:pos="6821"/>
        </w:tabs>
        <w:kinsoku w:val="0"/>
        <w:overflowPunct w:val="0"/>
        <w:spacing w:before="120" w:line="335" w:lineRule="exact"/>
        <w:rPr>
          <w:sz w:val="24"/>
        </w:rPr>
      </w:pPr>
    </w:p>
    <w:p w14:paraId="6C04253A" w14:textId="77777777" w:rsidR="00AC4218" w:rsidRDefault="00AC4218">
      <w:pPr>
        <w:tabs>
          <w:tab w:val="left" w:pos="567"/>
          <w:tab w:val="left" w:pos="2412"/>
          <w:tab w:val="left" w:pos="3883"/>
          <w:tab w:val="left" w:pos="5352"/>
          <w:tab w:val="left" w:pos="6821"/>
        </w:tabs>
        <w:kinsoku w:val="0"/>
        <w:overflowPunct w:val="0"/>
        <w:spacing w:before="120" w:line="335" w:lineRule="exact"/>
        <w:rPr>
          <w:sz w:val="24"/>
        </w:rPr>
      </w:pPr>
    </w:p>
    <w:p w14:paraId="76151C34" w14:textId="77777777" w:rsidR="00AC4218" w:rsidRDefault="00000000">
      <w:pPr>
        <w:tabs>
          <w:tab w:val="left" w:pos="567"/>
        </w:tabs>
        <w:kinsoku w:val="0"/>
        <w:overflowPunct w:val="0"/>
        <w:spacing w:before="120" w:line="580" w:lineRule="auto"/>
        <w:ind w:right="-46"/>
        <w:rPr>
          <w:rFonts w:ascii="宋体" w:hAnsi="宋体" w:hint="eastAsia"/>
          <w:color w:val="000000"/>
          <w:sz w:val="24"/>
          <w:szCs w:val="20"/>
        </w:rPr>
      </w:pPr>
      <w:r>
        <w:rPr>
          <w:rFonts w:ascii="宋体" w:hAnsi="宋体"/>
          <w:color w:val="000000"/>
          <w:sz w:val="24"/>
          <w:szCs w:val="20"/>
        </w:rPr>
        <w:t>附：法定代表人（单位负责人）身份证或护照等身份证明文件电子件：</w:t>
      </w:r>
    </w:p>
    <w:p w14:paraId="22E7E1F7" w14:textId="77777777" w:rsidR="00AC4218" w:rsidRDefault="00AC4218">
      <w:pPr>
        <w:tabs>
          <w:tab w:val="left" w:pos="567"/>
        </w:tabs>
        <w:kinsoku w:val="0"/>
        <w:overflowPunct w:val="0"/>
        <w:spacing w:before="120" w:line="580" w:lineRule="auto"/>
        <w:ind w:right="4305"/>
        <w:rPr>
          <w:spacing w:val="-3"/>
          <w:sz w:val="24"/>
        </w:rPr>
      </w:pPr>
    </w:p>
    <w:p w14:paraId="34D489F0" w14:textId="77777777" w:rsidR="00AC4218" w:rsidRDefault="0000000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58BC816C" w14:textId="77777777" w:rsidR="00AC4218" w:rsidRDefault="0000000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14:paraId="52BDDFC7" w14:textId="77777777" w:rsidR="00AC4218" w:rsidRDefault="00000000">
      <w:pPr>
        <w:autoSpaceDE w:val="0"/>
        <w:autoSpaceDN w:val="0"/>
        <w:adjustRightInd w:val="0"/>
        <w:snapToGrid w:val="0"/>
        <w:spacing w:line="360" w:lineRule="auto"/>
        <w:rPr>
          <w:rFonts w:ascii="宋体" w:hAnsi="宋体" w:hint="eastAsia"/>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593EC370" w14:textId="77777777" w:rsidR="00AC4218" w:rsidRDefault="00AC4218">
      <w:pPr>
        <w:widowControl/>
        <w:jc w:val="left"/>
        <w:rPr>
          <w:rFonts w:ascii="宋体" w:hAnsi="宋体" w:hint="eastAsia"/>
          <w:i/>
          <w:sz w:val="24"/>
          <w:szCs w:val="20"/>
          <w:u w:val="single"/>
        </w:rPr>
      </w:pPr>
    </w:p>
    <w:p w14:paraId="57DC79FA" w14:textId="77777777" w:rsidR="00AC4218" w:rsidRDefault="00000000">
      <w:pPr>
        <w:widowControl/>
        <w:jc w:val="left"/>
        <w:rPr>
          <w:rFonts w:ascii="宋体" w:hAnsi="宋体" w:hint="eastAsia"/>
          <w:sz w:val="24"/>
          <w:szCs w:val="20"/>
        </w:rPr>
      </w:pPr>
      <w:r>
        <w:rPr>
          <w:rFonts w:ascii="宋体" w:hAnsi="宋体"/>
          <w:sz w:val="24"/>
          <w:szCs w:val="20"/>
        </w:rPr>
        <w:br w:type="page"/>
      </w:r>
    </w:p>
    <w:p w14:paraId="404040F0" w14:textId="77777777" w:rsidR="00AC4218" w:rsidRDefault="00000000">
      <w:pPr>
        <w:tabs>
          <w:tab w:val="left" w:pos="360"/>
        </w:tabs>
        <w:snapToGrid w:val="0"/>
        <w:spacing w:line="360" w:lineRule="auto"/>
        <w:outlineLvl w:val="1"/>
        <w:rPr>
          <w:rFonts w:ascii="宋体" w:hAnsi="宋体" w:hint="eastAsia"/>
          <w:b/>
          <w:bCs/>
          <w:sz w:val="24"/>
        </w:rPr>
      </w:pPr>
      <w:r>
        <w:rPr>
          <w:rFonts w:ascii="宋体" w:hAnsi="宋体"/>
          <w:b/>
          <w:bCs/>
          <w:sz w:val="24"/>
        </w:rPr>
        <w:lastRenderedPageBreak/>
        <w:t>3  报价一览表</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Pr>
          <w:rFonts w:ascii="宋体" w:hAnsi="宋体"/>
          <w:b/>
          <w:bCs/>
          <w:sz w:val="24"/>
        </w:rPr>
        <w:t>（实质性格式）</w:t>
      </w:r>
    </w:p>
    <w:p w14:paraId="7C081E36" w14:textId="77777777" w:rsidR="00AC4218" w:rsidRDefault="00000000">
      <w:pPr>
        <w:spacing w:line="360" w:lineRule="exact"/>
        <w:jc w:val="center"/>
        <w:rPr>
          <w:rFonts w:ascii="宋体" w:hAnsi="宋体" w:hint="eastAsia"/>
          <w:b/>
          <w:sz w:val="36"/>
          <w:szCs w:val="36"/>
        </w:rPr>
      </w:pPr>
      <w:bookmarkStart w:id="609" w:name="_Toc226309802"/>
      <w:bookmarkStart w:id="610" w:name="_Toc226965748"/>
      <w:bookmarkStart w:id="611" w:name="_Toc264969248"/>
      <w:bookmarkStart w:id="612" w:name="_Toc226965831"/>
      <w:bookmarkStart w:id="613" w:name="_Toc265228396"/>
      <w:bookmarkStart w:id="614" w:name="_Toc164608827"/>
      <w:bookmarkStart w:id="615" w:name="_Toc164608672"/>
      <w:bookmarkStart w:id="616" w:name="_Toc305158826"/>
      <w:bookmarkStart w:id="617" w:name="_Toc195842923"/>
      <w:bookmarkStart w:id="618" w:name="_Toc305158900"/>
      <w:bookmarkStart w:id="619" w:name="_Toc226337254"/>
      <w:r>
        <w:rPr>
          <w:rFonts w:ascii="宋体" w:hAnsi="宋体"/>
          <w:b/>
          <w:sz w:val="36"/>
          <w:szCs w:val="36"/>
        </w:rPr>
        <w:t>报价一览表</w:t>
      </w:r>
      <w:bookmarkEnd w:id="609"/>
      <w:bookmarkEnd w:id="610"/>
      <w:bookmarkEnd w:id="611"/>
      <w:bookmarkEnd w:id="612"/>
      <w:bookmarkEnd w:id="613"/>
      <w:bookmarkEnd w:id="614"/>
      <w:bookmarkEnd w:id="615"/>
      <w:bookmarkEnd w:id="616"/>
      <w:bookmarkEnd w:id="617"/>
      <w:bookmarkEnd w:id="618"/>
      <w:bookmarkEnd w:id="619"/>
    </w:p>
    <w:p w14:paraId="5E7BF474" w14:textId="77777777" w:rsidR="00AC4218" w:rsidRDefault="00AC4218">
      <w:pPr>
        <w:tabs>
          <w:tab w:val="left" w:pos="1800"/>
          <w:tab w:val="left" w:pos="5580"/>
        </w:tabs>
        <w:spacing w:line="360" w:lineRule="auto"/>
        <w:jc w:val="left"/>
        <w:rPr>
          <w:rFonts w:ascii="宋体" w:hAnsi="宋体" w:hint="eastAsia"/>
          <w:sz w:val="24"/>
        </w:rPr>
      </w:pPr>
    </w:p>
    <w:p w14:paraId="545DE347" w14:textId="77777777" w:rsidR="00AC4218" w:rsidRDefault="00AC4218">
      <w:pPr>
        <w:tabs>
          <w:tab w:val="left" w:pos="1800"/>
          <w:tab w:val="left" w:pos="5580"/>
        </w:tabs>
        <w:spacing w:line="360" w:lineRule="auto"/>
        <w:ind w:firstLineChars="100" w:firstLine="240"/>
        <w:jc w:val="left"/>
        <w:rPr>
          <w:rFonts w:ascii="宋体" w:hAnsi="宋体" w:hint="eastAsia"/>
          <w:sz w:val="24"/>
        </w:rPr>
      </w:pPr>
    </w:p>
    <w:p w14:paraId="30E4EC2B" w14:textId="77777777" w:rsidR="00AC4218" w:rsidRDefault="00000000">
      <w:pPr>
        <w:tabs>
          <w:tab w:val="left" w:pos="1800"/>
          <w:tab w:val="left" w:pos="5580"/>
        </w:tabs>
        <w:spacing w:line="360" w:lineRule="auto"/>
        <w:ind w:firstLineChars="100" w:firstLine="240"/>
        <w:jc w:val="left"/>
        <w:rPr>
          <w:rFonts w:ascii="宋体" w:hAnsi="宋体" w:hint="eastAsia"/>
          <w:sz w:val="24"/>
          <w:u w:val="single"/>
        </w:rPr>
      </w:pPr>
      <w:r>
        <w:rPr>
          <w:rFonts w:ascii="宋体" w:hAnsi="宋体"/>
          <w:sz w:val="24"/>
        </w:rPr>
        <w:t>项目编号/包号：___________     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
        <w:gridCol w:w="3553"/>
        <w:gridCol w:w="2245"/>
        <w:gridCol w:w="2361"/>
      </w:tblGrid>
      <w:tr w:rsidR="00AC4218" w14:paraId="51EE2442" w14:textId="77777777">
        <w:trPr>
          <w:trHeight w:val="531"/>
          <w:jc w:val="center"/>
        </w:trPr>
        <w:tc>
          <w:tcPr>
            <w:tcW w:w="497" w:type="pct"/>
            <w:vMerge w:val="restart"/>
            <w:tcBorders>
              <w:top w:val="single" w:sz="4" w:space="0" w:color="auto"/>
              <w:left w:val="single" w:sz="4" w:space="0" w:color="auto"/>
              <w:bottom w:val="single" w:sz="4" w:space="0" w:color="auto"/>
              <w:right w:val="single" w:sz="4" w:space="0" w:color="auto"/>
            </w:tcBorders>
            <w:vAlign w:val="center"/>
          </w:tcPr>
          <w:p w14:paraId="5944EB23" w14:textId="77777777" w:rsidR="00AC4218" w:rsidRDefault="00000000">
            <w:pPr>
              <w:tabs>
                <w:tab w:val="left" w:pos="5580"/>
              </w:tabs>
              <w:jc w:val="center"/>
              <w:rPr>
                <w:rFonts w:ascii="宋体" w:hAnsi="宋体" w:hint="eastAsia"/>
                <w:b/>
                <w:sz w:val="24"/>
              </w:rPr>
            </w:pPr>
            <w:r>
              <w:rPr>
                <w:rFonts w:ascii="宋体" w:hAnsi="宋体"/>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3FD7C6D" w14:textId="77777777" w:rsidR="00AC4218" w:rsidRDefault="00000000">
            <w:pPr>
              <w:tabs>
                <w:tab w:val="left" w:pos="5580"/>
              </w:tabs>
              <w:jc w:val="center"/>
              <w:rPr>
                <w:rFonts w:ascii="宋体" w:hAnsi="宋体" w:hint="eastAsia"/>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E9B2BD9" w14:textId="77777777" w:rsidR="00AC4218" w:rsidRDefault="00000000">
            <w:pPr>
              <w:tabs>
                <w:tab w:val="left" w:pos="5580"/>
              </w:tabs>
              <w:jc w:val="center"/>
              <w:rPr>
                <w:rFonts w:ascii="宋体" w:hAnsi="宋体" w:hint="eastAsia"/>
                <w:b/>
                <w:sz w:val="24"/>
              </w:rPr>
            </w:pPr>
            <w:r>
              <w:rPr>
                <w:rFonts w:ascii="宋体" w:hAnsi="宋体"/>
                <w:b/>
                <w:sz w:val="24"/>
              </w:rPr>
              <w:t>报价</w:t>
            </w:r>
          </w:p>
        </w:tc>
      </w:tr>
      <w:tr w:rsidR="00AC4218" w14:paraId="46DC64C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F1DEB4" w14:textId="77777777" w:rsidR="00AC4218" w:rsidRDefault="00AC4218">
            <w:pPr>
              <w:widowControl/>
              <w:jc w:val="left"/>
              <w:rPr>
                <w:rFonts w:ascii="宋体" w:hAnsi="宋体" w:hint="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F97A5A" w14:textId="77777777" w:rsidR="00AC4218" w:rsidRDefault="00AC4218">
            <w:pPr>
              <w:widowControl/>
              <w:jc w:val="left"/>
              <w:rPr>
                <w:rFonts w:ascii="宋体" w:hAnsi="宋体" w:hint="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1D7BC2B" w14:textId="77777777" w:rsidR="00AC4218" w:rsidRDefault="00000000">
            <w:pPr>
              <w:tabs>
                <w:tab w:val="left" w:pos="5580"/>
              </w:tabs>
              <w:jc w:val="center"/>
              <w:rPr>
                <w:rFonts w:ascii="宋体" w:hAnsi="宋体" w:hint="eastAsia"/>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C5A7F8F" w14:textId="77777777" w:rsidR="00AC4218" w:rsidRDefault="00000000">
            <w:pPr>
              <w:tabs>
                <w:tab w:val="left" w:pos="5580"/>
              </w:tabs>
              <w:jc w:val="center"/>
              <w:rPr>
                <w:rFonts w:ascii="宋体" w:hAnsi="宋体" w:hint="eastAsia"/>
                <w:b/>
                <w:sz w:val="24"/>
              </w:rPr>
            </w:pPr>
            <w:r>
              <w:rPr>
                <w:rFonts w:ascii="宋体" w:hAnsi="宋体"/>
                <w:b/>
                <w:sz w:val="24"/>
              </w:rPr>
              <w:t>小写</w:t>
            </w:r>
          </w:p>
        </w:tc>
      </w:tr>
      <w:tr w:rsidR="00AC4218" w14:paraId="081087C8" w14:textId="77777777">
        <w:trPr>
          <w:trHeight w:val="976"/>
          <w:jc w:val="center"/>
        </w:trPr>
        <w:tc>
          <w:tcPr>
            <w:tcW w:w="497" w:type="pct"/>
            <w:tcBorders>
              <w:top w:val="single" w:sz="4" w:space="0" w:color="auto"/>
              <w:left w:val="single" w:sz="4" w:space="0" w:color="auto"/>
              <w:bottom w:val="single" w:sz="4" w:space="0" w:color="auto"/>
              <w:right w:val="single" w:sz="4" w:space="0" w:color="auto"/>
            </w:tcBorders>
            <w:vAlign w:val="center"/>
          </w:tcPr>
          <w:p w14:paraId="1013BA68" w14:textId="77777777" w:rsidR="00AC4218" w:rsidRDefault="00AC4218">
            <w:pPr>
              <w:tabs>
                <w:tab w:val="left" w:pos="5580"/>
              </w:tabs>
              <w:jc w:val="center"/>
              <w:rPr>
                <w:rFonts w:ascii="宋体" w:hAnsi="宋体" w:hint="eastAsia"/>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5FE2E885" w14:textId="77777777" w:rsidR="00AC4218" w:rsidRDefault="00AC4218">
            <w:pPr>
              <w:tabs>
                <w:tab w:val="left" w:pos="5580"/>
              </w:tabs>
              <w:jc w:val="center"/>
              <w:rPr>
                <w:rFonts w:ascii="宋体" w:hAnsi="宋体"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EFF0DC3" w14:textId="77777777" w:rsidR="00AC4218" w:rsidRDefault="00AC4218">
            <w:pPr>
              <w:tabs>
                <w:tab w:val="left" w:pos="5580"/>
              </w:tabs>
              <w:jc w:val="center"/>
              <w:rPr>
                <w:rFonts w:ascii="宋体" w:hAnsi="宋体" w:hint="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39BFA458" w14:textId="77777777" w:rsidR="00AC4218" w:rsidRDefault="00AC4218">
            <w:pPr>
              <w:tabs>
                <w:tab w:val="left" w:pos="5580"/>
              </w:tabs>
              <w:jc w:val="center"/>
              <w:rPr>
                <w:rFonts w:ascii="宋体" w:hAnsi="宋体" w:hint="eastAsia"/>
                <w:sz w:val="24"/>
              </w:rPr>
            </w:pPr>
          </w:p>
        </w:tc>
      </w:tr>
    </w:tbl>
    <w:p w14:paraId="7D35C5E4" w14:textId="77777777" w:rsidR="00AC4218" w:rsidRDefault="00AC4218">
      <w:pPr>
        <w:autoSpaceDE w:val="0"/>
        <w:autoSpaceDN w:val="0"/>
        <w:adjustRightInd w:val="0"/>
        <w:jc w:val="left"/>
        <w:rPr>
          <w:rFonts w:ascii="宋体" w:hAnsi="宋体" w:hint="eastAsia"/>
          <w:kern w:val="0"/>
          <w:sz w:val="24"/>
        </w:rPr>
      </w:pPr>
    </w:p>
    <w:p w14:paraId="12F5AB8D" w14:textId="77777777" w:rsidR="00AC4218" w:rsidRDefault="00000000">
      <w:pPr>
        <w:autoSpaceDE w:val="0"/>
        <w:autoSpaceDN w:val="0"/>
        <w:adjustRightInd w:val="0"/>
        <w:jc w:val="left"/>
        <w:rPr>
          <w:rFonts w:ascii="宋体" w:hAnsi="宋体" w:hint="eastAsia"/>
          <w:sz w:val="24"/>
          <w:szCs w:val="20"/>
        </w:rPr>
      </w:pPr>
      <w:r>
        <w:rPr>
          <w:rFonts w:ascii="宋体" w:hAnsi="宋体"/>
          <w:kern w:val="0"/>
          <w:sz w:val="24"/>
        </w:rPr>
        <w:t>注：</w:t>
      </w:r>
      <w:r>
        <w:rPr>
          <w:rFonts w:ascii="宋体" w:hAnsi="宋体"/>
          <w:sz w:val="24"/>
          <w:szCs w:val="20"/>
        </w:rPr>
        <w:t>此表中，报价应和《分项报价表》中的总价相一致。</w:t>
      </w:r>
    </w:p>
    <w:p w14:paraId="75C2ED1A" w14:textId="77777777" w:rsidR="00AC4218" w:rsidRDefault="00AC4218">
      <w:pPr>
        <w:tabs>
          <w:tab w:val="left" w:pos="5580"/>
        </w:tabs>
        <w:ind w:firstLineChars="200" w:firstLine="480"/>
        <w:rPr>
          <w:rFonts w:ascii="宋体" w:hAnsi="宋体" w:hint="eastAsia"/>
          <w:sz w:val="24"/>
          <w:szCs w:val="20"/>
        </w:rPr>
      </w:pPr>
    </w:p>
    <w:p w14:paraId="520EF714" w14:textId="77777777" w:rsidR="00AC4218" w:rsidRDefault="00AC4218">
      <w:pPr>
        <w:autoSpaceDE w:val="0"/>
        <w:autoSpaceDN w:val="0"/>
        <w:adjustRightInd w:val="0"/>
        <w:snapToGrid w:val="0"/>
        <w:spacing w:before="25" w:after="25" w:line="360" w:lineRule="auto"/>
        <w:rPr>
          <w:rFonts w:ascii="宋体" w:hAnsi="宋体" w:hint="eastAsia"/>
          <w:sz w:val="24"/>
          <w:lang w:val="zh-CN"/>
        </w:rPr>
      </w:pPr>
    </w:p>
    <w:p w14:paraId="2329A531" w14:textId="77777777" w:rsidR="00AC4218"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0FB303FF" w14:textId="77777777" w:rsidR="00AC4218" w:rsidRDefault="00000000">
      <w:pPr>
        <w:tabs>
          <w:tab w:val="left" w:pos="5580"/>
        </w:tabs>
        <w:spacing w:line="360" w:lineRule="auto"/>
        <w:ind w:left="420"/>
        <w:rPr>
          <w:rFonts w:ascii="宋体" w:hAnsi="宋体" w:hint="eastAsia"/>
          <w:sz w:val="24"/>
          <w:szCs w:val="20"/>
        </w:rPr>
      </w:pPr>
      <w:r>
        <w:rPr>
          <w:rFonts w:ascii="宋体" w:hAnsi="宋体"/>
          <w:sz w:val="24"/>
          <w:szCs w:val="20"/>
        </w:rPr>
        <w:t>供应商名称（加盖公章）：___________</w:t>
      </w:r>
    </w:p>
    <w:p w14:paraId="61AD1424" w14:textId="77777777" w:rsidR="00AC4218" w:rsidRDefault="00000000">
      <w:pPr>
        <w:tabs>
          <w:tab w:val="left" w:pos="5580"/>
        </w:tabs>
        <w:spacing w:line="360" w:lineRule="auto"/>
        <w:ind w:left="420"/>
        <w:rPr>
          <w:rFonts w:ascii="宋体" w:hAnsi="宋体" w:hint="eastAsia"/>
          <w:sz w:val="24"/>
          <w:szCs w:val="20"/>
        </w:rPr>
      </w:pPr>
      <w:r>
        <w:rPr>
          <w:rFonts w:ascii="宋体" w:hAnsi="宋体"/>
          <w:sz w:val="24"/>
          <w:szCs w:val="20"/>
        </w:rPr>
        <w:t xml:space="preserve">日期：____年____月____日    </w:t>
      </w:r>
    </w:p>
    <w:p w14:paraId="47EAA65C" w14:textId="77777777" w:rsidR="00AC4218"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  </w:t>
      </w:r>
    </w:p>
    <w:p w14:paraId="0FFCE5E0" w14:textId="77777777" w:rsidR="00AC4218" w:rsidRDefault="00000000">
      <w:pPr>
        <w:widowControl/>
        <w:jc w:val="left"/>
        <w:rPr>
          <w:rFonts w:ascii="宋体" w:hAnsi="宋体" w:hint="eastAsia"/>
          <w:sz w:val="24"/>
          <w:szCs w:val="20"/>
        </w:rPr>
      </w:pPr>
      <w:r>
        <w:rPr>
          <w:rFonts w:ascii="宋体" w:hAnsi="宋体"/>
          <w:sz w:val="24"/>
          <w:szCs w:val="20"/>
        </w:rPr>
        <w:br w:type="page"/>
      </w:r>
      <w:bookmarkStart w:id="620" w:name="_Toc195842924"/>
      <w:bookmarkStart w:id="621" w:name="_Toc226965832"/>
      <w:bookmarkStart w:id="622" w:name="_Toc226965749"/>
      <w:bookmarkStart w:id="623" w:name="_Toc226309803"/>
      <w:bookmarkStart w:id="624" w:name="_Toc305158827"/>
      <w:bookmarkStart w:id="625" w:name="_Toc305158901"/>
      <w:bookmarkStart w:id="626" w:name="_Toc264969249"/>
      <w:bookmarkStart w:id="627" w:name="_Toc127151558"/>
      <w:bookmarkStart w:id="628" w:name="_Toc265228397"/>
      <w:bookmarkStart w:id="629" w:name="_Toc150480796"/>
      <w:bookmarkStart w:id="630" w:name="_Toc226337255"/>
      <w:bookmarkStart w:id="631" w:name="_Toc142311060"/>
      <w:bookmarkStart w:id="632" w:name="_Toc150774763"/>
    </w:p>
    <w:p w14:paraId="740B7CAB" w14:textId="77777777" w:rsidR="00AC4218" w:rsidRDefault="00000000">
      <w:pPr>
        <w:tabs>
          <w:tab w:val="left" w:pos="360"/>
        </w:tabs>
        <w:snapToGrid w:val="0"/>
        <w:spacing w:line="360" w:lineRule="auto"/>
        <w:outlineLvl w:val="1"/>
        <w:rPr>
          <w:rFonts w:ascii="宋体" w:hAnsi="宋体" w:hint="eastAsia"/>
          <w:b/>
          <w:bCs/>
          <w:sz w:val="24"/>
        </w:rPr>
      </w:pPr>
      <w:r>
        <w:rPr>
          <w:rFonts w:ascii="宋体" w:hAnsi="宋体"/>
          <w:b/>
          <w:bCs/>
          <w:sz w:val="24"/>
        </w:rPr>
        <w:lastRenderedPageBreak/>
        <w:t>4  分项报价表</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77BA9218" w14:textId="77777777" w:rsidR="00AC4218"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AC4218" w14:paraId="5FFA8530" w14:textId="77777777">
        <w:trPr>
          <w:trHeight w:val="20"/>
        </w:trPr>
        <w:tc>
          <w:tcPr>
            <w:tcW w:w="593" w:type="dxa"/>
            <w:tcBorders>
              <w:top w:val="single" w:sz="4" w:space="0" w:color="auto"/>
              <w:left w:val="single" w:sz="4" w:space="0" w:color="auto"/>
              <w:bottom w:val="single" w:sz="4" w:space="0" w:color="auto"/>
              <w:right w:val="single" w:sz="4" w:space="0" w:color="auto"/>
            </w:tcBorders>
            <w:vAlign w:val="center"/>
          </w:tcPr>
          <w:p w14:paraId="4B83AB2A" w14:textId="77777777" w:rsidR="00AC4218" w:rsidRDefault="00000000">
            <w:pPr>
              <w:adjustRightInd w:val="0"/>
              <w:snapToGrid w:val="0"/>
              <w:jc w:val="left"/>
              <w:rPr>
                <w:b/>
                <w:sz w:val="24"/>
              </w:rPr>
            </w:pPr>
            <w:r>
              <w:rPr>
                <w:b/>
                <w:sz w:val="24"/>
              </w:rPr>
              <w:t>序号</w:t>
            </w:r>
          </w:p>
        </w:tc>
        <w:tc>
          <w:tcPr>
            <w:tcW w:w="2865" w:type="dxa"/>
            <w:tcBorders>
              <w:top w:val="single" w:sz="4" w:space="0" w:color="auto"/>
              <w:left w:val="single" w:sz="4" w:space="0" w:color="auto"/>
              <w:bottom w:val="single" w:sz="4" w:space="0" w:color="auto"/>
              <w:right w:val="single" w:sz="4" w:space="0" w:color="auto"/>
            </w:tcBorders>
            <w:vAlign w:val="center"/>
          </w:tcPr>
          <w:p w14:paraId="154A3B42" w14:textId="77777777" w:rsidR="00AC4218" w:rsidRDefault="00000000">
            <w:pPr>
              <w:adjustRightInd w:val="0"/>
              <w:snapToGrid w:val="0"/>
              <w:jc w:val="left"/>
              <w:rPr>
                <w:b/>
                <w:sz w:val="24"/>
              </w:rPr>
            </w:pPr>
            <w:r>
              <w:rPr>
                <w:b/>
                <w:sz w:val="24"/>
              </w:rPr>
              <w:t>分项名称</w:t>
            </w:r>
          </w:p>
        </w:tc>
        <w:tc>
          <w:tcPr>
            <w:tcW w:w="1314" w:type="dxa"/>
            <w:tcBorders>
              <w:top w:val="single" w:sz="4" w:space="0" w:color="auto"/>
              <w:left w:val="single" w:sz="4" w:space="0" w:color="auto"/>
              <w:bottom w:val="single" w:sz="4" w:space="0" w:color="auto"/>
              <w:right w:val="single" w:sz="4" w:space="0" w:color="auto"/>
            </w:tcBorders>
            <w:vAlign w:val="center"/>
          </w:tcPr>
          <w:p w14:paraId="5BD01403" w14:textId="77777777" w:rsidR="00AC4218" w:rsidRDefault="00000000">
            <w:pPr>
              <w:adjustRightInd w:val="0"/>
              <w:snapToGrid w:val="0"/>
              <w:jc w:val="left"/>
              <w:rPr>
                <w:b/>
                <w:sz w:val="24"/>
              </w:rPr>
            </w:pPr>
            <w:r>
              <w:rPr>
                <w:b/>
                <w:sz w:val="24"/>
              </w:rPr>
              <w:t>单价（元）</w:t>
            </w:r>
          </w:p>
        </w:tc>
        <w:tc>
          <w:tcPr>
            <w:tcW w:w="1312" w:type="dxa"/>
            <w:tcBorders>
              <w:top w:val="single" w:sz="4" w:space="0" w:color="auto"/>
              <w:left w:val="single" w:sz="4" w:space="0" w:color="auto"/>
              <w:bottom w:val="single" w:sz="4" w:space="0" w:color="auto"/>
              <w:right w:val="single" w:sz="4" w:space="0" w:color="auto"/>
            </w:tcBorders>
            <w:vAlign w:val="center"/>
          </w:tcPr>
          <w:p w14:paraId="589CAA67" w14:textId="77777777" w:rsidR="00AC4218" w:rsidRDefault="00000000">
            <w:pPr>
              <w:adjustRightInd w:val="0"/>
              <w:snapToGrid w:val="0"/>
              <w:jc w:val="center"/>
              <w:rPr>
                <w:b/>
                <w:sz w:val="24"/>
              </w:rPr>
            </w:pPr>
            <w:r>
              <w:rPr>
                <w:b/>
                <w:sz w:val="24"/>
              </w:rPr>
              <w:t>数量</w:t>
            </w:r>
          </w:p>
        </w:tc>
        <w:tc>
          <w:tcPr>
            <w:tcW w:w="1312" w:type="dxa"/>
            <w:tcBorders>
              <w:top w:val="single" w:sz="4" w:space="0" w:color="auto"/>
              <w:left w:val="single" w:sz="4" w:space="0" w:color="auto"/>
              <w:bottom w:val="single" w:sz="4" w:space="0" w:color="auto"/>
              <w:right w:val="single" w:sz="4" w:space="0" w:color="auto"/>
            </w:tcBorders>
            <w:vAlign w:val="center"/>
          </w:tcPr>
          <w:p w14:paraId="0D42202A" w14:textId="77777777" w:rsidR="00AC4218" w:rsidRDefault="00000000">
            <w:pPr>
              <w:adjustRightInd w:val="0"/>
              <w:snapToGrid w:val="0"/>
              <w:jc w:val="left"/>
              <w:rPr>
                <w:b/>
                <w:sz w:val="24"/>
              </w:rPr>
            </w:pPr>
            <w:r>
              <w:rPr>
                <w:b/>
                <w:sz w:val="24"/>
              </w:rPr>
              <w:t>合价（元）</w:t>
            </w:r>
          </w:p>
        </w:tc>
        <w:tc>
          <w:tcPr>
            <w:tcW w:w="1666" w:type="dxa"/>
            <w:tcBorders>
              <w:top w:val="single" w:sz="4" w:space="0" w:color="auto"/>
              <w:left w:val="single" w:sz="4" w:space="0" w:color="auto"/>
              <w:bottom w:val="single" w:sz="4" w:space="0" w:color="auto"/>
              <w:right w:val="single" w:sz="4" w:space="0" w:color="auto"/>
            </w:tcBorders>
            <w:vAlign w:val="center"/>
          </w:tcPr>
          <w:p w14:paraId="3CD8B091" w14:textId="77777777" w:rsidR="00AC4218" w:rsidRDefault="00000000">
            <w:pPr>
              <w:adjustRightInd w:val="0"/>
              <w:snapToGrid w:val="0"/>
              <w:jc w:val="left"/>
              <w:rPr>
                <w:b/>
                <w:sz w:val="24"/>
              </w:rPr>
            </w:pPr>
            <w:r>
              <w:rPr>
                <w:b/>
                <w:sz w:val="24"/>
              </w:rPr>
              <w:t>备注</w:t>
            </w:r>
            <w:r>
              <w:rPr>
                <w:b/>
                <w:sz w:val="24"/>
              </w:rPr>
              <w:t>/</w:t>
            </w:r>
            <w:r>
              <w:rPr>
                <w:b/>
                <w:sz w:val="24"/>
              </w:rPr>
              <w:t>说明</w:t>
            </w:r>
          </w:p>
        </w:tc>
      </w:tr>
      <w:tr w:rsidR="00AC4218" w14:paraId="038196A4" w14:textId="77777777">
        <w:trPr>
          <w:trHeight w:val="509"/>
        </w:trPr>
        <w:tc>
          <w:tcPr>
            <w:tcW w:w="593" w:type="dxa"/>
            <w:tcBorders>
              <w:top w:val="single" w:sz="4" w:space="0" w:color="auto"/>
              <w:left w:val="single" w:sz="4" w:space="0" w:color="auto"/>
              <w:bottom w:val="single" w:sz="4" w:space="0" w:color="auto"/>
              <w:right w:val="single" w:sz="4" w:space="0" w:color="auto"/>
            </w:tcBorders>
            <w:vAlign w:val="center"/>
          </w:tcPr>
          <w:p w14:paraId="28D46C76" w14:textId="77777777" w:rsidR="00AC4218" w:rsidRDefault="00000000">
            <w:pPr>
              <w:adjustRightInd w:val="0"/>
              <w:snapToGrid w:val="0"/>
              <w:jc w:val="center"/>
              <w:rPr>
                <w:sz w:val="24"/>
              </w:rPr>
            </w:pPr>
            <w:r>
              <w:rPr>
                <w:sz w:val="24"/>
              </w:rPr>
              <w:t>1</w:t>
            </w:r>
          </w:p>
        </w:tc>
        <w:tc>
          <w:tcPr>
            <w:tcW w:w="2865" w:type="dxa"/>
            <w:tcBorders>
              <w:top w:val="single" w:sz="4" w:space="0" w:color="auto"/>
              <w:left w:val="single" w:sz="4" w:space="0" w:color="auto"/>
              <w:bottom w:val="single" w:sz="4" w:space="0" w:color="auto"/>
              <w:right w:val="single" w:sz="4" w:space="0" w:color="auto"/>
            </w:tcBorders>
            <w:vAlign w:val="center"/>
          </w:tcPr>
          <w:p w14:paraId="7851C587" w14:textId="77777777" w:rsidR="00AC4218" w:rsidRDefault="00AC4218">
            <w:pPr>
              <w:adjustRightInd w:val="0"/>
              <w:snapToGrid w:val="0"/>
              <w:jc w:val="left"/>
              <w:rPr>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7413C400" w14:textId="77777777" w:rsidR="00AC4218" w:rsidRDefault="00AC4218">
            <w:pPr>
              <w:adjustRightInd w:val="0"/>
              <w:snapToGrid w:val="0"/>
              <w:jc w:val="left"/>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35532CDC"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52ECCD4F"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618D4449" w14:textId="77777777" w:rsidR="00AC4218" w:rsidRDefault="00AC4218">
            <w:pPr>
              <w:adjustRightInd w:val="0"/>
              <w:snapToGrid w:val="0"/>
              <w:jc w:val="left"/>
              <w:rPr>
                <w:sz w:val="24"/>
              </w:rPr>
            </w:pPr>
          </w:p>
        </w:tc>
      </w:tr>
      <w:tr w:rsidR="00AC4218" w14:paraId="0364CA0B" w14:textId="77777777">
        <w:trPr>
          <w:trHeight w:val="415"/>
        </w:trPr>
        <w:tc>
          <w:tcPr>
            <w:tcW w:w="593" w:type="dxa"/>
            <w:tcBorders>
              <w:top w:val="single" w:sz="4" w:space="0" w:color="auto"/>
              <w:left w:val="single" w:sz="4" w:space="0" w:color="auto"/>
              <w:bottom w:val="single" w:sz="4" w:space="0" w:color="auto"/>
              <w:right w:val="single" w:sz="4" w:space="0" w:color="auto"/>
            </w:tcBorders>
            <w:vAlign w:val="center"/>
          </w:tcPr>
          <w:p w14:paraId="1D7CB732" w14:textId="77777777" w:rsidR="00AC4218" w:rsidRDefault="00000000">
            <w:pPr>
              <w:adjustRightInd w:val="0"/>
              <w:snapToGrid w:val="0"/>
              <w:jc w:val="center"/>
              <w:rPr>
                <w:sz w:val="24"/>
              </w:rPr>
            </w:pPr>
            <w:r>
              <w:rPr>
                <w:sz w:val="24"/>
              </w:rPr>
              <w:t>2</w:t>
            </w:r>
          </w:p>
        </w:tc>
        <w:tc>
          <w:tcPr>
            <w:tcW w:w="2865" w:type="dxa"/>
            <w:tcBorders>
              <w:top w:val="single" w:sz="4" w:space="0" w:color="auto"/>
              <w:left w:val="single" w:sz="4" w:space="0" w:color="auto"/>
              <w:bottom w:val="single" w:sz="4" w:space="0" w:color="auto"/>
              <w:right w:val="single" w:sz="4" w:space="0" w:color="auto"/>
            </w:tcBorders>
            <w:vAlign w:val="center"/>
          </w:tcPr>
          <w:p w14:paraId="548CB3AF" w14:textId="77777777" w:rsidR="00AC4218" w:rsidRDefault="00AC4218">
            <w:pPr>
              <w:adjustRightInd w:val="0"/>
              <w:snapToGrid w:val="0"/>
              <w:jc w:val="left"/>
              <w:rPr>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34D61518" w14:textId="77777777" w:rsidR="00AC4218" w:rsidRDefault="00AC4218">
            <w:pPr>
              <w:adjustRightInd w:val="0"/>
              <w:snapToGrid w:val="0"/>
              <w:jc w:val="left"/>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13F40F5D"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14FE2DDE"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76325145" w14:textId="77777777" w:rsidR="00AC4218" w:rsidRDefault="00AC4218">
            <w:pPr>
              <w:adjustRightInd w:val="0"/>
              <w:snapToGrid w:val="0"/>
              <w:jc w:val="left"/>
              <w:rPr>
                <w:sz w:val="24"/>
              </w:rPr>
            </w:pPr>
          </w:p>
        </w:tc>
      </w:tr>
      <w:tr w:rsidR="00AC4218" w14:paraId="7CFC9524" w14:textId="77777777">
        <w:trPr>
          <w:trHeight w:val="407"/>
        </w:trPr>
        <w:tc>
          <w:tcPr>
            <w:tcW w:w="593" w:type="dxa"/>
            <w:tcBorders>
              <w:top w:val="single" w:sz="4" w:space="0" w:color="auto"/>
              <w:left w:val="single" w:sz="4" w:space="0" w:color="auto"/>
              <w:bottom w:val="single" w:sz="4" w:space="0" w:color="auto"/>
              <w:right w:val="single" w:sz="4" w:space="0" w:color="auto"/>
            </w:tcBorders>
            <w:vAlign w:val="center"/>
          </w:tcPr>
          <w:p w14:paraId="4CA7B2C8" w14:textId="77777777" w:rsidR="00AC4218" w:rsidRDefault="00000000">
            <w:pPr>
              <w:adjustRightInd w:val="0"/>
              <w:snapToGrid w:val="0"/>
              <w:jc w:val="center"/>
              <w:rPr>
                <w:sz w:val="24"/>
              </w:rPr>
            </w:pPr>
            <w:r>
              <w:rPr>
                <w:sz w:val="24"/>
              </w:rPr>
              <w:t>3</w:t>
            </w:r>
          </w:p>
        </w:tc>
        <w:tc>
          <w:tcPr>
            <w:tcW w:w="2865" w:type="dxa"/>
            <w:tcBorders>
              <w:top w:val="single" w:sz="4" w:space="0" w:color="auto"/>
              <w:left w:val="single" w:sz="4" w:space="0" w:color="auto"/>
              <w:bottom w:val="single" w:sz="4" w:space="0" w:color="auto"/>
              <w:right w:val="single" w:sz="4" w:space="0" w:color="auto"/>
            </w:tcBorders>
            <w:vAlign w:val="center"/>
          </w:tcPr>
          <w:p w14:paraId="588271A1" w14:textId="77777777" w:rsidR="00AC4218" w:rsidRDefault="00000000">
            <w:pPr>
              <w:adjustRightInd w:val="0"/>
              <w:snapToGrid w:val="0"/>
              <w:jc w:val="left"/>
              <w:rPr>
                <w:sz w:val="24"/>
              </w:rPr>
            </w:pPr>
            <w:r>
              <w:rPr>
                <w:sz w:val="24"/>
              </w:rPr>
              <w:t>…</w:t>
            </w:r>
          </w:p>
        </w:tc>
        <w:tc>
          <w:tcPr>
            <w:tcW w:w="1314" w:type="dxa"/>
            <w:tcBorders>
              <w:top w:val="single" w:sz="4" w:space="0" w:color="auto"/>
              <w:left w:val="single" w:sz="4" w:space="0" w:color="auto"/>
              <w:bottom w:val="single" w:sz="4" w:space="0" w:color="auto"/>
              <w:right w:val="single" w:sz="4" w:space="0" w:color="auto"/>
            </w:tcBorders>
            <w:vAlign w:val="center"/>
          </w:tcPr>
          <w:p w14:paraId="1F4E1890" w14:textId="77777777" w:rsidR="00AC4218" w:rsidRDefault="00AC4218">
            <w:pPr>
              <w:adjustRightInd w:val="0"/>
              <w:snapToGrid w:val="0"/>
              <w:jc w:val="left"/>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12111572"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347074AE"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59390EE0" w14:textId="77777777" w:rsidR="00AC4218" w:rsidRDefault="00AC4218">
            <w:pPr>
              <w:adjustRightInd w:val="0"/>
              <w:snapToGrid w:val="0"/>
              <w:jc w:val="left"/>
              <w:rPr>
                <w:sz w:val="24"/>
              </w:rPr>
            </w:pPr>
          </w:p>
        </w:tc>
      </w:tr>
      <w:tr w:rsidR="00AC4218" w14:paraId="0FF6C14C" w14:textId="77777777">
        <w:trPr>
          <w:trHeight w:val="407"/>
        </w:trPr>
        <w:tc>
          <w:tcPr>
            <w:tcW w:w="6084" w:type="dxa"/>
            <w:gridSpan w:val="4"/>
            <w:tcBorders>
              <w:top w:val="single" w:sz="4" w:space="0" w:color="auto"/>
              <w:left w:val="single" w:sz="4" w:space="0" w:color="auto"/>
              <w:bottom w:val="single" w:sz="4" w:space="0" w:color="auto"/>
              <w:right w:val="single" w:sz="4" w:space="0" w:color="auto"/>
            </w:tcBorders>
            <w:vAlign w:val="center"/>
          </w:tcPr>
          <w:p w14:paraId="00F28A41" w14:textId="77777777" w:rsidR="00AC4218" w:rsidRDefault="00000000">
            <w:pPr>
              <w:adjustRightInd w:val="0"/>
              <w:snapToGrid w:val="0"/>
              <w:jc w:val="center"/>
              <w:rPr>
                <w:b/>
                <w:bCs/>
                <w:sz w:val="24"/>
              </w:rPr>
            </w:pPr>
            <w:r>
              <w:rPr>
                <w:b/>
                <w:bCs/>
                <w:sz w:val="24"/>
              </w:rPr>
              <w:t>总价（元）</w:t>
            </w:r>
          </w:p>
        </w:tc>
        <w:tc>
          <w:tcPr>
            <w:tcW w:w="1312" w:type="dxa"/>
            <w:tcBorders>
              <w:top w:val="single" w:sz="4" w:space="0" w:color="auto"/>
              <w:left w:val="single" w:sz="4" w:space="0" w:color="auto"/>
              <w:bottom w:val="single" w:sz="4" w:space="0" w:color="auto"/>
              <w:right w:val="single" w:sz="4" w:space="0" w:color="auto"/>
            </w:tcBorders>
            <w:vAlign w:val="center"/>
          </w:tcPr>
          <w:p w14:paraId="73AEA2F9"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0DAF0F9D" w14:textId="77777777" w:rsidR="00AC4218" w:rsidRDefault="00AC4218">
            <w:pPr>
              <w:adjustRightInd w:val="0"/>
              <w:snapToGrid w:val="0"/>
              <w:jc w:val="left"/>
              <w:rPr>
                <w:sz w:val="24"/>
              </w:rPr>
            </w:pPr>
          </w:p>
        </w:tc>
      </w:tr>
    </w:tbl>
    <w:p w14:paraId="08622A20" w14:textId="77777777" w:rsidR="00AC4218" w:rsidRDefault="00AC4218">
      <w:pPr>
        <w:tabs>
          <w:tab w:val="left" w:pos="1800"/>
          <w:tab w:val="left" w:pos="5580"/>
        </w:tabs>
        <w:jc w:val="left"/>
        <w:rPr>
          <w:sz w:val="24"/>
        </w:rPr>
      </w:pPr>
    </w:p>
    <w:p w14:paraId="38F6B2DD" w14:textId="77777777" w:rsidR="00AC4218" w:rsidRDefault="00000000">
      <w:pPr>
        <w:tabs>
          <w:tab w:val="left" w:pos="1800"/>
          <w:tab w:val="left" w:pos="5580"/>
        </w:tabs>
        <w:jc w:val="left"/>
        <w:rPr>
          <w:sz w:val="24"/>
        </w:rPr>
      </w:pPr>
      <w:r>
        <w:rPr>
          <w:sz w:val="24"/>
        </w:rPr>
        <w:t>注</w:t>
      </w:r>
    </w:p>
    <w:p w14:paraId="6B38ACB0" w14:textId="77777777" w:rsidR="00AC4218" w:rsidRDefault="00000000">
      <w:pPr>
        <w:tabs>
          <w:tab w:val="left" w:pos="1800"/>
          <w:tab w:val="left" w:pos="5580"/>
        </w:tabs>
        <w:ind w:firstLineChars="200" w:firstLine="480"/>
        <w:jc w:val="left"/>
        <w:rPr>
          <w:sz w:val="24"/>
        </w:rPr>
      </w:pPr>
      <w:r>
        <w:rPr>
          <w:sz w:val="24"/>
        </w:rPr>
        <w:t>1.</w:t>
      </w:r>
      <w:r>
        <w:rPr>
          <w:sz w:val="24"/>
        </w:rPr>
        <w:t>如果不提供分项报价将视为没有实质性响应竞争性磋商文件。</w:t>
      </w:r>
    </w:p>
    <w:p w14:paraId="7845C50F" w14:textId="77777777" w:rsidR="00AC4218" w:rsidRDefault="00000000">
      <w:pPr>
        <w:tabs>
          <w:tab w:val="left" w:pos="1800"/>
          <w:tab w:val="left" w:pos="5580"/>
        </w:tabs>
        <w:ind w:firstLineChars="200" w:firstLine="480"/>
        <w:jc w:val="left"/>
        <w:rPr>
          <w:sz w:val="24"/>
        </w:rPr>
      </w:pPr>
      <w:r>
        <w:rPr>
          <w:sz w:val="24"/>
        </w:rPr>
        <w:t>2.</w:t>
      </w:r>
      <w:r>
        <w:rPr>
          <w:sz w:val="24"/>
        </w:rPr>
        <w:t>上述各项的详细规格（如有），可另页描述。</w:t>
      </w:r>
    </w:p>
    <w:p w14:paraId="27A5CAA9" w14:textId="77777777" w:rsidR="00AC4218" w:rsidRDefault="00AC4218">
      <w:pPr>
        <w:autoSpaceDE w:val="0"/>
        <w:autoSpaceDN w:val="0"/>
        <w:adjustRightInd w:val="0"/>
        <w:snapToGrid w:val="0"/>
        <w:spacing w:before="25" w:after="25" w:line="360" w:lineRule="auto"/>
        <w:rPr>
          <w:sz w:val="24"/>
        </w:rPr>
      </w:pPr>
    </w:p>
    <w:p w14:paraId="1E5C72C3" w14:textId="77777777" w:rsidR="00AC4218" w:rsidRDefault="00AC4218">
      <w:pPr>
        <w:autoSpaceDE w:val="0"/>
        <w:autoSpaceDN w:val="0"/>
        <w:adjustRightInd w:val="0"/>
        <w:snapToGrid w:val="0"/>
        <w:spacing w:before="25" w:after="25" w:line="360" w:lineRule="auto"/>
        <w:rPr>
          <w:sz w:val="24"/>
        </w:rPr>
      </w:pPr>
    </w:p>
    <w:p w14:paraId="5BAB739C" w14:textId="77777777" w:rsidR="00AC4218"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5B7F2088" w14:textId="77777777" w:rsidR="00AC4218"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70FDAB9" w14:textId="77777777" w:rsidR="00AC4218" w:rsidRDefault="00AC4218">
      <w:pPr>
        <w:autoSpaceDE w:val="0"/>
        <w:autoSpaceDN w:val="0"/>
        <w:spacing w:line="360" w:lineRule="auto"/>
        <w:ind w:firstLineChars="200" w:firstLine="480"/>
        <w:rPr>
          <w:rFonts w:ascii="宋体" w:hAnsi="宋体" w:hint="eastAsia"/>
          <w:sz w:val="24"/>
        </w:rPr>
      </w:pPr>
    </w:p>
    <w:p w14:paraId="7646B276" w14:textId="77777777" w:rsidR="00AC4218" w:rsidRDefault="00000000">
      <w:pPr>
        <w:autoSpaceDE w:val="0"/>
        <w:autoSpaceDN w:val="0"/>
        <w:spacing w:line="360" w:lineRule="auto"/>
        <w:ind w:firstLineChars="200" w:firstLine="480"/>
        <w:rPr>
          <w:rFonts w:ascii="宋体" w:hAnsi="宋体" w:hint="eastAsia"/>
          <w:sz w:val="24"/>
        </w:rPr>
      </w:pPr>
      <w:r>
        <w:rPr>
          <w:rFonts w:ascii="宋体" w:hAnsi="宋体"/>
          <w:sz w:val="24"/>
        </w:rPr>
        <w:br w:type="page"/>
      </w:r>
    </w:p>
    <w:p w14:paraId="11394F1B" w14:textId="77777777" w:rsidR="00AC4218" w:rsidRDefault="00000000">
      <w:pPr>
        <w:tabs>
          <w:tab w:val="left" w:pos="360"/>
        </w:tabs>
        <w:snapToGrid w:val="0"/>
        <w:spacing w:line="360" w:lineRule="auto"/>
        <w:outlineLvl w:val="1"/>
        <w:rPr>
          <w:rFonts w:ascii="宋体" w:hAnsi="宋体" w:hint="eastAsia"/>
          <w:b/>
          <w:bCs/>
          <w:sz w:val="24"/>
          <w:szCs w:val="20"/>
        </w:rPr>
      </w:pPr>
      <w:bookmarkStart w:id="633" w:name="_Toc150774765"/>
      <w:bookmarkStart w:id="634" w:name="_Toc142311062"/>
      <w:bookmarkStart w:id="635" w:name="_Toc265228400"/>
      <w:bookmarkStart w:id="636" w:name="_Toc150480798"/>
      <w:bookmarkStart w:id="637" w:name="_Toc305158830"/>
      <w:bookmarkStart w:id="638" w:name="_Toc127151562"/>
      <w:bookmarkStart w:id="639" w:name="_Toc305158904"/>
      <w:bookmarkStart w:id="640" w:name="_Toc226965752"/>
      <w:bookmarkStart w:id="641" w:name="_Toc226309806"/>
      <w:bookmarkStart w:id="642" w:name="_Toc226965835"/>
      <w:bookmarkStart w:id="643" w:name="_Toc226337258"/>
      <w:bookmarkStart w:id="644" w:name="_Toc264969252"/>
      <w:bookmarkStart w:id="645" w:name="_Toc195842927"/>
      <w:bookmarkStart w:id="646" w:name="_Toc226309805"/>
      <w:bookmarkStart w:id="647" w:name="_Toc305158829"/>
      <w:bookmarkStart w:id="648" w:name="_Toc142311061"/>
      <w:bookmarkStart w:id="649" w:name="_Toc305158903"/>
      <w:bookmarkStart w:id="650" w:name="_Toc226965751"/>
      <w:bookmarkStart w:id="651" w:name="_Toc150480797"/>
      <w:bookmarkStart w:id="652" w:name="_Toc265228399"/>
      <w:bookmarkStart w:id="653" w:name="_Toc195842926"/>
      <w:bookmarkStart w:id="654" w:name="_Toc264969251"/>
      <w:bookmarkStart w:id="655" w:name="_Toc226965834"/>
      <w:bookmarkStart w:id="656" w:name="_Toc226337257"/>
      <w:bookmarkStart w:id="657" w:name="_Toc150774764"/>
      <w:bookmarkStart w:id="658" w:name="_Toc127151561"/>
      <w:r>
        <w:rPr>
          <w:rFonts w:ascii="宋体" w:hAnsi="宋体"/>
          <w:b/>
          <w:bCs/>
          <w:sz w:val="24"/>
        </w:rPr>
        <w:lastRenderedPageBreak/>
        <w:t>5  合同条款偏离表</w:t>
      </w:r>
      <w:bookmarkEnd w:id="633"/>
      <w:bookmarkEnd w:id="634"/>
      <w:bookmarkEnd w:id="635"/>
      <w:bookmarkEnd w:id="636"/>
      <w:bookmarkEnd w:id="637"/>
      <w:bookmarkEnd w:id="638"/>
      <w:bookmarkEnd w:id="639"/>
      <w:bookmarkEnd w:id="640"/>
      <w:bookmarkEnd w:id="641"/>
      <w:bookmarkEnd w:id="642"/>
      <w:bookmarkEnd w:id="643"/>
      <w:bookmarkEnd w:id="644"/>
      <w:bookmarkEnd w:id="645"/>
      <w:r>
        <w:rPr>
          <w:rFonts w:ascii="宋体" w:hAnsi="宋体"/>
          <w:b/>
          <w:bCs/>
          <w:sz w:val="24"/>
        </w:rPr>
        <w:t>（实质性格式）</w:t>
      </w:r>
    </w:p>
    <w:p w14:paraId="5E9C8A8F" w14:textId="77777777" w:rsidR="00AC4218" w:rsidRDefault="00000000">
      <w:pPr>
        <w:tabs>
          <w:tab w:val="left" w:pos="2775"/>
          <w:tab w:val="center" w:pos="4153"/>
        </w:tabs>
        <w:autoSpaceDE w:val="0"/>
        <w:autoSpaceDN w:val="0"/>
        <w:adjustRightInd w:val="0"/>
        <w:spacing w:line="360" w:lineRule="auto"/>
        <w:jc w:val="left"/>
        <w:rPr>
          <w:rFonts w:ascii="宋体" w:hAnsi="宋体" w:hint="eastAsia"/>
          <w:b/>
          <w:sz w:val="36"/>
          <w:szCs w:val="36"/>
        </w:rPr>
      </w:pPr>
      <w:r>
        <w:rPr>
          <w:rFonts w:ascii="宋体" w:hAnsi="宋体"/>
          <w:sz w:val="36"/>
          <w:szCs w:val="36"/>
        </w:rPr>
        <w:tab/>
      </w:r>
      <w:r>
        <w:rPr>
          <w:rFonts w:ascii="宋体" w:hAnsi="宋体"/>
          <w:b/>
          <w:sz w:val="36"/>
          <w:szCs w:val="36"/>
        </w:rPr>
        <w:tab/>
        <w:t>合同条款偏离表</w:t>
      </w:r>
    </w:p>
    <w:p w14:paraId="367C824A" w14:textId="77777777" w:rsidR="00AC4218" w:rsidRDefault="00AC4218">
      <w:pPr>
        <w:spacing w:line="360" w:lineRule="auto"/>
        <w:rPr>
          <w:rFonts w:ascii="宋体" w:hAnsi="宋体" w:hint="eastAsia"/>
          <w:sz w:val="24"/>
          <w:szCs w:val="20"/>
        </w:rPr>
      </w:pPr>
    </w:p>
    <w:p w14:paraId="619F31C3" w14:textId="77777777" w:rsidR="00AC4218"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项目编号/包号：_____________________</w:t>
      </w:r>
    </w:p>
    <w:p w14:paraId="334500B9" w14:textId="77777777" w:rsidR="00AC4218"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0"/>
        <w:gridCol w:w="961"/>
      </w:tblGrid>
      <w:tr w:rsidR="00AC4218" w14:paraId="5FDFCA81" w14:textId="77777777">
        <w:trPr>
          <w:trHeight w:val="930"/>
          <w:jc w:val="center"/>
        </w:trPr>
        <w:tc>
          <w:tcPr>
            <w:tcW w:w="898" w:type="dxa"/>
            <w:tcBorders>
              <w:top w:val="single" w:sz="4" w:space="0" w:color="auto"/>
              <w:left w:val="single" w:sz="4" w:space="0" w:color="auto"/>
              <w:bottom w:val="single" w:sz="4" w:space="0" w:color="auto"/>
              <w:right w:val="single" w:sz="4" w:space="0" w:color="auto"/>
            </w:tcBorders>
            <w:vAlign w:val="center"/>
          </w:tcPr>
          <w:p w14:paraId="79398ED9" w14:textId="77777777" w:rsidR="00AC4218" w:rsidRDefault="00000000">
            <w:pPr>
              <w:adjustRightInd w:val="0"/>
              <w:snapToGrid w:val="0"/>
              <w:jc w:val="center"/>
              <w:rPr>
                <w:sz w:val="24"/>
              </w:rPr>
            </w:pPr>
            <w:r>
              <w:rPr>
                <w:sz w:val="24"/>
              </w:rPr>
              <w:t>序号</w:t>
            </w:r>
          </w:p>
        </w:tc>
        <w:tc>
          <w:tcPr>
            <w:tcW w:w="1394" w:type="dxa"/>
            <w:tcBorders>
              <w:top w:val="single" w:sz="4" w:space="0" w:color="auto"/>
              <w:left w:val="single" w:sz="4" w:space="0" w:color="auto"/>
              <w:bottom w:val="single" w:sz="4" w:space="0" w:color="auto"/>
              <w:right w:val="single" w:sz="4" w:space="0" w:color="auto"/>
            </w:tcBorders>
            <w:vAlign w:val="center"/>
          </w:tcPr>
          <w:p w14:paraId="302A0C46" w14:textId="77777777" w:rsidR="00AC4218" w:rsidRDefault="00000000">
            <w:pPr>
              <w:adjustRightInd w:val="0"/>
              <w:snapToGrid w:val="0"/>
              <w:jc w:val="center"/>
              <w:rPr>
                <w:sz w:val="24"/>
              </w:rPr>
            </w:pPr>
            <w:r>
              <w:rPr>
                <w:sz w:val="24"/>
                <w:szCs w:val="21"/>
              </w:rPr>
              <w:t>竞争性磋商文件</w:t>
            </w:r>
            <w:r>
              <w:rPr>
                <w:sz w:val="24"/>
              </w:rPr>
              <w:t>条目号（页码）</w:t>
            </w:r>
          </w:p>
        </w:tc>
        <w:tc>
          <w:tcPr>
            <w:tcW w:w="1808" w:type="dxa"/>
            <w:tcBorders>
              <w:top w:val="single" w:sz="4" w:space="0" w:color="auto"/>
              <w:left w:val="single" w:sz="4" w:space="0" w:color="auto"/>
              <w:bottom w:val="single" w:sz="4" w:space="0" w:color="auto"/>
              <w:right w:val="single" w:sz="4" w:space="0" w:color="auto"/>
            </w:tcBorders>
            <w:vAlign w:val="center"/>
          </w:tcPr>
          <w:p w14:paraId="5825B391" w14:textId="77777777" w:rsidR="00AC4218" w:rsidRDefault="00000000">
            <w:pPr>
              <w:adjustRightInd w:val="0"/>
              <w:snapToGrid w:val="0"/>
              <w:jc w:val="center"/>
              <w:rPr>
                <w:sz w:val="24"/>
              </w:rPr>
            </w:pPr>
            <w:r>
              <w:rPr>
                <w:sz w:val="24"/>
                <w:szCs w:val="21"/>
              </w:rPr>
              <w:t>竞争性磋商文件</w:t>
            </w:r>
            <w:r>
              <w:rPr>
                <w:sz w:val="24"/>
              </w:rPr>
              <w:t>要求</w:t>
            </w:r>
          </w:p>
        </w:tc>
        <w:tc>
          <w:tcPr>
            <w:tcW w:w="1809" w:type="dxa"/>
            <w:tcBorders>
              <w:top w:val="single" w:sz="4" w:space="0" w:color="auto"/>
              <w:left w:val="single" w:sz="4" w:space="0" w:color="auto"/>
              <w:bottom w:val="single" w:sz="4" w:space="0" w:color="auto"/>
              <w:right w:val="single" w:sz="4" w:space="0" w:color="auto"/>
            </w:tcBorders>
            <w:vAlign w:val="center"/>
          </w:tcPr>
          <w:p w14:paraId="3966AF39" w14:textId="77777777" w:rsidR="00AC4218" w:rsidRDefault="00000000">
            <w:pPr>
              <w:adjustRightInd w:val="0"/>
              <w:snapToGrid w:val="0"/>
              <w:jc w:val="center"/>
              <w:rPr>
                <w:sz w:val="24"/>
              </w:rPr>
            </w:pPr>
            <w:r>
              <w:rPr>
                <w:sz w:val="24"/>
              </w:rPr>
              <w:t>响应文件内容</w:t>
            </w:r>
          </w:p>
        </w:tc>
        <w:tc>
          <w:tcPr>
            <w:tcW w:w="2290" w:type="dxa"/>
            <w:tcBorders>
              <w:top w:val="single" w:sz="4" w:space="0" w:color="auto"/>
              <w:left w:val="single" w:sz="4" w:space="0" w:color="auto"/>
              <w:bottom w:val="single" w:sz="4" w:space="0" w:color="auto"/>
              <w:right w:val="single" w:sz="4" w:space="0" w:color="auto"/>
            </w:tcBorders>
            <w:vAlign w:val="center"/>
          </w:tcPr>
          <w:p w14:paraId="335CE69D" w14:textId="77777777" w:rsidR="00AC4218" w:rsidRDefault="00000000">
            <w:pPr>
              <w:adjustRightInd w:val="0"/>
              <w:snapToGrid w:val="0"/>
              <w:jc w:val="center"/>
              <w:rPr>
                <w:sz w:val="24"/>
              </w:rPr>
            </w:pPr>
            <w:r>
              <w:rPr>
                <w:sz w:val="24"/>
              </w:rPr>
              <w:t>偏离情况</w:t>
            </w:r>
          </w:p>
        </w:tc>
        <w:tc>
          <w:tcPr>
            <w:tcW w:w="863" w:type="dxa"/>
            <w:tcBorders>
              <w:top w:val="single" w:sz="4" w:space="0" w:color="auto"/>
              <w:left w:val="single" w:sz="4" w:space="0" w:color="auto"/>
              <w:bottom w:val="single" w:sz="4" w:space="0" w:color="auto"/>
              <w:right w:val="single" w:sz="4" w:space="0" w:color="auto"/>
            </w:tcBorders>
            <w:vAlign w:val="center"/>
          </w:tcPr>
          <w:p w14:paraId="0E07E4C3" w14:textId="77777777" w:rsidR="00AC4218" w:rsidRDefault="00000000">
            <w:pPr>
              <w:adjustRightInd w:val="0"/>
              <w:snapToGrid w:val="0"/>
              <w:jc w:val="center"/>
              <w:rPr>
                <w:sz w:val="24"/>
              </w:rPr>
            </w:pPr>
            <w:r>
              <w:rPr>
                <w:sz w:val="24"/>
              </w:rPr>
              <w:t>说明</w:t>
            </w:r>
          </w:p>
        </w:tc>
      </w:tr>
      <w:tr w:rsidR="00AC4218" w14:paraId="3C735203" w14:textId="77777777">
        <w:trPr>
          <w:trHeight w:val="930"/>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14:paraId="2768A383" w14:textId="77777777" w:rsidR="00AC4218" w:rsidRDefault="00000000">
            <w:pPr>
              <w:adjustRightInd w:val="0"/>
              <w:snapToGrid w:val="0"/>
              <w:jc w:val="left"/>
              <w:rPr>
                <w:b/>
                <w:sz w:val="24"/>
              </w:rPr>
            </w:pPr>
            <w:r>
              <w:rPr>
                <w:b/>
                <w:sz w:val="24"/>
              </w:rPr>
              <w:t>对本项目合同条款的偏离情况（</w:t>
            </w:r>
            <w:r>
              <w:rPr>
                <w:bCs/>
                <w:sz w:val="24"/>
              </w:rPr>
              <w:t>应进行选择，未选择</w:t>
            </w:r>
            <w:r>
              <w:rPr>
                <w:b/>
                <w:sz w:val="24"/>
              </w:rPr>
              <w:t>响应无效）：</w:t>
            </w:r>
          </w:p>
          <w:p w14:paraId="74559A99" w14:textId="77777777" w:rsidR="00AC4218" w:rsidRDefault="00000000">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1318E0C3" w14:textId="77777777" w:rsidR="00AC4218"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则应在本表中对负偏离项逐一列明，否则</w:t>
            </w:r>
            <w:r>
              <w:rPr>
                <w:b/>
                <w:bCs/>
                <w:sz w:val="24"/>
              </w:rPr>
              <w:t>响应无效</w:t>
            </w:r>
            <w:r>
              <w:rPr>
                <w:sz w:val="24"/>
              </w:rPr>
              <w:t>；对合同条款中的所有要求，除本表列明的偏离外，均视作供应商已对之理解和响应。）</w:t>
            </w:r>
          </w:p>
        </w:tc>
      </w:tr>
      <w:tr w:rsidR="00AC4218" w14:paraId="4E19C548" w14:textId="77777777">
        <w:trPr>
          <w:trHeight w:val="930"/>
          <w:jc w:val="center"/>
        </w:trPr>
        <w:tc>
          <w:tcPr>
            <w:tcW w:w="898" w:type="dxa"/>
            <w:tcBorders>
              <w:top w:val="single" w:sz="4" w:space="0" w:color="auto"/>
              <w:left w:val="single" w:sz="4" w:space="0" w:color="auto"/>
              <w:bottom w:val="single" w:sz="4" w:space="0" w:color="auto"/>
              <w:right w:val="single" w:sz="4" w:space="0" w:color="auto"/>
            </w:tcBorders>
            <w:vAlign w:val="center"/>
          </w:tcPr>
          <w:p w14:paraId="2F1E0745" w14:textId="77777777" w:rsidR="00AC4218" w:rsidRDefault="00AC4218">
            <w:pPr>
              <w:adjustRightInd w:val="0"/>
              <w:snapToGrid w:val="0"/>
              <w:jc w:val="center"/>
              <w:rPr>
                <w:sz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2E09B52A" w14:textId="77777777" w:rsidR="00AC4218" w:rsidRDefault="00AC4218">
            <w:pPr>
              <w:adjustRightInd w:val="0"/>
              <w:snapToGrid w:val="0"/>
              <w:jc w:val="center"/>
              <w:rPr>
                <w:sz w:val="24"/>
              </w:rPr>
            </w:pPr>
          </w:p>
        </w:tc>
        <w:tc>
          <w:tcPr>
            <w:tcW w:w="1808" w:type="dxa"/>
            <w:tcBorders>
              <w:top w:val="single" w:sz="4" w:space="0" w:color="auto"/>
              <w:left w:val="single" w:sz="4" w:space="0" w:color="auto"/>
              <w:bottom w:val="single" w:sz="4" w:space="0" w:color="auto"/>
              <w:right w:val="single" w:sz="4" w:space="0" w:color="auto"/>
            </w:tcBorders>
            <w:vAlign w:val="center"/>
          </w:tcPr>
          <w:p w14:paraId="4577D098" w14:textId="77777777" w:rsidR="00AC4218" w:rsidRDefault="00AC4218">
            <w:pPr>
              <w:adjustRightInd w:val="0"/>
              <w:snapToGrid w:val="0"/>
              <w:jc w:val="center"/>
              <w:rPr>
                <w:sz w:val="24"/>
              </w:rPr>
            </w:pPr>
          </w:p>
        </w:tc>
        <w:tc>
          <w:tcPr>
            <w:tcW w:w="1809" w:type="dxa"/>
            <w:tcBorders>
              <w:top w:val="single" w:sz="4" w:space="0" w:color="auto"/>
              <w:left w:val="single" w:sz="4" w:space="0" w:color="auto"/>
              <w:bottom w:val="single" w:sz="4" w:space="0" w:color="auto"/>
              <w:right w:val="single" w:sz="4" w:space="0" w:color="auto"/>
            </w:tcBorders>
            <w:vAlign w:val="center"/>
          </w:tcPr>
          <w:p w14:paraId="208A23DF" w14:textId="77777777" w:rsidR="00AC4218" w:rsidRDefault="00AC4218">
            <w:pPr>
              <w:adjustRightInd w:val="0"/>
              <w:snapToGrid w:val="0"/>
              <w:jc w:val="center"/>
              <w:rPr>
                <w:sz w:val="24"/>
              </w:rPr>
            </w:pPr>
          </w:p>
        </w:tc>
        <w:tc>
          <w:tcPr>
            <w:tcW w:w="2290" w:type="dxa"/>
            <w:tcBorders>
              <w:top w:val="single" w:sz="4" w:space="0" w:color="auto"/>
              <w:left w:val="single" w:sz="4" w:space="0" w:color="auto"/>
              <w:bottom w:val="single" w:sz="4" w:space="0" w:color="auto"/>
              <w:right w:val="single" w:sz="4" w:space="0" w:color="auto"/>
            </w:tcBorders>
            <w:vAlign w:val="center"/>
          </w:tcPr>
          <w:p w14:paraId="6E8EF4E1" w14:textId="77777777" w:rsidR="00AC4218" w:rsidRDefault="00AC4218">
            <w:pPr>
              <w:adjustRightInd w:val="0"/>
              <w:snapToGrid w:val="0"/>
              <w:jc w:val="center"/>
              <w:rPr>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7D5557E4" w14:textId="77777777" w:rsidR="00AC4218" w:rsidRDefault="00AC4218">
            <w:pPr>
              <w:adjustRightInd w:val="0"/>
              <w:snapToGrid w:val="0"/>
              <w:jc w:val="center"/>
              <w:rPr>
                <w:sz w:val="24"/>
              </w:rPr>
            </w:pPr>
          </w:p>
        </w:tc>
      </w:tr>
      <w:tr w:rsidR="00AC4218" w14:paraId="0EA1E2FD" w14:textId="77777777">
        <w:trPr>
          <w:trHeight w:val="930"/>
          <w:jc w:val="center"/>
        </w:trPr>
        <w:tc>
          <w:tcPr>
            <w:tcW w:w="898" w:type="dxa"/>
            <w:tcBorders>
              <w:top w:val="single" w:sz="4" w:space="0" w:color="auto"/>
              <w:left w:val="single" w:sz="4" w:space="0" w:color="auto"/>
              <w:bottom w:val="single" w:sz="4" w:space="0" w:color="auto"/>
              <w:right w:val="single" w:sz="4" w:space="0" w:color="auto"/>
            </w:tcBorders>
            <w:vAlign w:val="center"/>
          </w:tcPr>
          <w:p w14:paraId="4DB233F2" w14:textId="77777777" w:rsidR="00AC4218" w:rsidRDefault="00AC4218">
            <w:pPr>
              <w:adjustRightInd w:val="0"/>
              <w:snapToGrid w:val="0"/>
              <w:jc w:val="center"/>
              <w:rPr>
                <w:sz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487FAE1E" w14:textId="77777777" w:rsidR="00AC4218" w:rsidRDefault="00AC4218">
            <w:pPr>
              <w:adjustRightInd w:val="0"/>
              <w:snapToGrid w:val="0"/>
              <w:jc w:val="center"/>
              <w:rPr>
                <w:sz w:val="24"/>
              </w:rPr>
            </w:pPr>
          </w:p>
        </w:tc>
        <w:tc>
          <w:tcPr>
            <w:tcW w:w="1808" w:type="dxa"/>
            <w:tcBorders>
              <w:top w:val="single" w:sz="4" w:space="0" w:color="auto"/>
              <w:left w:val="single" w:sz="4" w:space="0" w:color="auto"/>
              <w:bottom w:val="single" w:sz="4" w:space="0" w:color="auto"/>
              <w:right w:val="single" w:sz="4" w:space="0" w:color="auto"/>
            </w:tcBorders>
            <w:vAlign w:val="center"/>
          </w:tcPr>
          <w:p w14:paraId="6547A19E" w14:textId="77777777" w:rsidR="00AC4218" w:rsidRDefault="00AC4218">
            <w:pPr>
              <w:adjustRightInd w:val="0"/>
              <w:snapToGrid w:val="0"/>
              <w:jc w:val="center"/>
              <w:rPr>
                <w:sz w:val="24"/>
              </w:rPr>
            </w:pPr>
          </w:p>
        </w:tc>
        <w:tc>
          <w:tcPr>
            <w:tcW w:w="1809" w:type="dxa"/>
            <w:tcBorders>
              <w:top w:val="single" w:sz="4" w:space="0" w:color="auto"/>
              <w:left w:val="single" w:sz="4" w:space="0" w:color="auto"/>
              <w:bottom w:val="single" w:sz="4" w:space="0" w:color="auto"/>
              <w:right w:val="single" w:sz="4" w:space="0" w:color="auto"/>
            </w:tcBorders>
            <w:vAlign w:val="center"/>
          </w:tcPr>
          <w:p w14:paraId="081019BF" w14:textId="77777777" w:rsidR="00AC4218" w:rsidRDefault="00AC4218">
            <w:pPr>
              <w:adjustRightInd w:val="0"/>
              <w:snapToGrid w:val="0"/>
              <w:jc w:val="center"/>
              <w:rPr>
                <w:sz w:val="24"/>
              </w:rPr>
            </w:pPr>
          </w:p>
        </w:tc>
        <w:tc>
          <w:tcPr>
            <w:tcW w:w="2290" w:type="dxa"/>
            <w:tcBorders>
              <w:top w:val="single" w:sz="4" w:space="0" w:color="auto"/>
              <w:left w:val="single" w:sz="4" w:space="0" w:color="auto"/>
              <w:bottom w:val="single" w:sz="4" w:space="0" w:color="auto"/>
              <w:right w:val="single" w:sz="4" w:space="0" w:color="auto"/>
            </w:tcBorders>
            <w:vAlign w:val="center"/>
          </w:tcPr>
          <w:p w14:paraId="6CB864B7" w14:textId="77777777" w:rsidR="00AC4218" w:rsidRDefault="00AC4218">
            <w:pPr>
              <w:adjustRightInd w:val="0"/>
              <w:snapToGrid w:val="0"/>
              <w:jc w:val="center"/>
              <w:rPr>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78FCA063" w14:textId="77777777" w:rsidR="00AC4218" w:rsidRDefault="00AC4218">
            <w:pPr>
              <w:adjustRightInd w:val="0"/>
              <w:snapToGrid w:val="0"/>
              <w:jc w:val="center"/>
              <w:rPr>
                <w:sz w:val="24"/>
              </w:rPr>
            </w:pPr>
          </w:p>
        </w:tc>
      </w:tr>
      <w:tr w:rsidR="00AC4218" w14:paraId="795A3D83" w14:textId="77777777">
        <w:trPr>
          <w:trHeight w:val="930"/>
          <w:jc w:val="center"/>
        </w:trPr>
        <w:tc>
          <w:tcPr>
            <w:tcW w:w="898" w:type="dxa"/>
            <w:tcBorders>
              <w:top w:val="single" w:sz="4" w:space="0" w:color="auto"/>
              <w:left w:val="single" w:sz="4" w:space="0" w:color="auto"/>
              <w:bottom w:val="single" w:sz="4" w:space="0" w:color="auto"/>
              <w:right w:val="single" w:sz="4" w:space="0" w:color="auto"/>
            </w:tcBorders>
            <w:vAlign w:val="center"/>
          </w:tcPr>
          <w:p w14:paraId="738DC279" w14:textId="77777777" w:rsidR="00AC4218" w:rsidRDefault="00AC4218">
            <w:pPr>
              <w:adjustRightInd w:val="0"/>
              <w:snapToGrid w:val="0"/>
              <w:jc w:val="center"/>
              <w:rPr>
                <w:sz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206A8F80" w14:textId="77777777" w:rsidR="00AC4218" w:rsidRDefault="00AC4218">
            <w:pPr>
              <w:adjustRightInd w:val="0"/>
              <w:snapToGrid w:val="0"/>
              <w:jc w:val="center"/>
              <w:rPr>
                <w:sz w:val="24"/>
              </w:rPr>
            </w:pPr>
          </w:p>
        </w:tc>
        <w:tc>
          <w:tcPr>
            <w:tcW w:w="1808" w:type="dxa"/>
            <w:tcBorders>
              <w:top w:val="single" w:sz="4" w:space="0" w:color="auto"/>
              <w:left w:val="single" w:sz="4" w:space="0" w:color="auto"/>
              <w:bottom w:val="single" w:sz="4" w:space="0" w:color="auto"/>
              <w:right w:val="single" w:sz="4" w:space="0" w:color="auto"/>
            </w:tcBorders>
            <w:vAlign w:val="center"/>
          </w:tcPr>
          <w:p w14:paraId="330FD893" w14:textId="77777777" w:rsidR="00AC4218" w:rsidRDefault="00AC4218">
            <w:pPr>
              <w:adjustRightInd w:val="0"/>
              <w:snapToGrid w:val="0"/>
              <w:jc w:val="center"/>
              <w:rPr>
                <w:sz w:val="24"/>
              </w:rPr>
            </w:pPr>
          </w:p>
        </w:tc>
        <w:tc>
          <w:tcPr>
            <w:tcW w:w="1809" w:type="dxa"/>
            <w:tcBorders>
              <w:top w:val="single" w:sz="4" w:space="0" w:color="auto"/>
              <w:left w:val="single" w:sz="4" w:space="0" w:color="auto"/>
              <w:bottom w:val="single" w:sz="4" w:space="0" w:color="auto"/>
              <w:right w:val="single" w:sz="4" w:space="0" w:color="auto"/>
            </w:tcBorders>
            <w:vAlign w:val="center"/>
          </w:tcPr>
          <w:p w14:paraId="01F4464A" w14:textId="77777777" w:rsidR="00AC4218" w:rsidRDefault="00AC4218">
            <w:pPr>
              <w:adjustRightInd w:val="0"/>
              <w:snapToGrid w:val="0"/>
              <w:jc w:val="center"/>
              <w:rPr>
                <w:sz w:val="24"/>
              </w:rPr>
            </w:pPr>
          </w:p>
        </w:tc>
        <w:tc>
          <w:tcPr>
            <w:tcW w:w="2290" w:type="dxa"/>
            <w:tcBorders>
              <w:top w:val="single" w:sz="4" w:space="0" w:color="auto"/>
              <w:left w:val="single" w:sz="4" w:space="0" w:color="auto"/>
              <w:bottom w:val="single" w:sz="4" w:space="0" w:color="auto"/>
              <w:right w:val="single" w:sz="4" w:space="0" w:color="auto"/>
            </w:tcBorders>
            <w:vAlign w:val="center"/>
          </w:tcPr>
          <w:p w14:paraId="133931EB" w14:textId="77777777" w:rsidR="00AC4218" w:rsidRDefault="00AC4218">
            <w:pPr>
              <w:adjustRightInd w:val="0"/>
              <w:snapToGrid w:val="0"/>
              <w:jc w:val="center"/>
              <w:rPr>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143CBE39" w14:textId="77777777" w:rsidR="00AC4218" w:rsidRDefault="00AC4218">
            <w:pPr>
              <w:adjustRightInd w:val="0"/>
              <w:snapToGrid w:val="0"/>
              <w:jc w:val="center"/>
              <w:rPr>
                <w:sz w:val="24"/>
              </w:rPr>
            </w:pPr>
          </w:p>
        </w:tc>
      </w:tr>
      <w:tr w:rsidR="00AC4218" w14:paraId="661BD4E6" w14:textId="77777777">
        <w:trPr>
          <w:trHeight w:val="930"/>
          <w:jc w:val="center"/>
        </w:trPr>
        <w:tc>
          <w:tcPr>
            <w:tcW w:w="898" w:type="dxa"/>
            <w:tcBorders>
              <w:top w:val="single" w:sz="4" w:space="0" w:color="auto"/>
              <w:left w:val="single" w:sz="4" w:space="0" w:color="auto"/>
              <w:bottom w:val="single" w:sz="4" w:space="0" w:color="auto"/>
              <w:right w:val="single" w:sz="4" w:space="0" w:color="auto"/>
            </w:tcBorders>
            <w:vAlign w:val="center"/>
          </w:tcPr>
          <w:p w14:paraId="15F6BC42" w14:textId="77777777" w:rsidR="00AC4218" w:rsidRDefault="00AC4218">
            <w:pPr>
              <w:adjustRightInd w:val="0"/>
              <w:snapToGrid w:val="0"/>
              <w:jc w:val="center"/>
              <w:rPr>
                <w:sz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35A0F895" w14:textId="77777777" w:rsidR="00AC4218" w:rsidRDefault="00AC4218">
            <w:pPr>
              <w:adjustRightInd w:val="0"/>
              <w:snapToGrid w:val="0"/>
              <w:jc w:val="center"/>
              <w:rPr>
                <w:sz w:val="24"/>
              </w:rPr>
            </w:pPr>
          </w:p>
        </w:tc>
        <w:tc>
          <w:tcPr>
            <w:tcW w:w="1808" w:type="dxa"/>
            <w:tcBorders>
              <w:top w:val="single" w:sz="4" w:space="0" w:color="auto"/>
              <w:left w:val="single" w:sz="4" w:space="0" w:color="auto"/>
              <w:bottom w:val="single" w:sz="4" w:space="0" w:color="auto"/>
              <w:right w:val="single" w:sz="4" w:space="0" w:color="auto"/>
            </w:tcBorders>
            <w:vAlign w:val="center"/>
          </w:tcPr>
          <w:p w14:paraId="7B6D4657" w14:textId="77777777" w:rsidR="00AC4218" w:rsidRDefault="00AC4218">
            <w:pPr>
              <w:adjustRightInd w:val="0"/>
              <w:snapToGrid w:val="0"/>
              <w:jc w:val="center"/>
              <w:rPr>
                <w:sz w:val="24"/>
              </w:rPr>
            </w:pPr>
          </w:p>
        </w:tc>
        <w:tc>
          <w:tcPr>
            <w:tcW w:w="1809" w:type="dxa"/>
            <w:tcBorders>
              <w:top w:val="single" w:sz="4" w:space="0" w:color="auto"/>
              <w:left w:val="single" w:sz="4" w:space="0" w:color="auto"/>
              <w:bottom w:val="single" w:sz="4" w:space="0" w:color="auto"/>
              <w:right w:val="single" w:sz="4" w:space="0" w:color="auto"/>
            </w:tcBorders>
            <w:vAlign w:val="center"/>
          </w:tcPr>
          <w:p w14:paraId="2A306C1F" w14:textId="77777777" w:rsidR="00AC4218" w:rsidRDefault="00AC4218">
            <w:pPr>
              <w:adjustRightInd w:val="0"/>
              <w:snapToGrid w:val="0"/>
              <w:jc w:val="center"/>
              <w:rPr>
                <w:sz w:val="24"/>
              </w:rPr>
            </w:pPr>
          </w:p>
        </w:tc>
        <w:tc>
          <w:tcPr>
            <w:tcW w:w="2290" w:type="dxa"/>
            <w:tcBorders>
              <w:top w:val="single" w:sz="4" w:space="0" w:color="auto"/>
              <w:left w:val="single" w:sz="4" w:space="0" w:color="auto"/>
              <w:bottom w:val="single" w:sz="4" w:space="0" w:color="auto"/>
              <w:right w:val="single" w:sz="4" w:space="0" w:color="auto"/>
            </w:tcBorders>
            <w:vAlign w:val="center"/>
          </w:tcPr>
          <w:p w14:paraId="1EB0A620" w14:textId="77777777" w:rsidR="00AC4218" w:rsidRDefault="00AC4218">
            <w:pPr>
              <w:adjustRightInd w:val="0"/>
              <w:snapToGrid w:val="0"/>
              <w:jc w:val="center"/>
              <w:rPr>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79E1CA53" w14:textId="77777777" w:rsidR="00AC4218" w:rsidRDefault="00AC4218">
            <w:pPr>
              <w:adjustRightInd w:val="0"/>
              <w:snapToGrid w:val="0"/>
              <w:jc w:val="center"/>
              <w:rPr>
                <w:sz w:val="24"/>
              </w:rPr>
            </w:pPr>
          </w:p>
        </w:tc>
      </w:tr>
      <w:tr w:rsidR="00AC4218" w14:paraId="03CC3B6A" w14:textId="77777777">
        <w:trPr>
          <w:trHeight w:val="930"/>
          <w:jc w:val="center"/>
        </w:trPr>
        <w:tc>
          <w:tcPr>
            <w:tcW w:w="898" w:type="dxa"/>
            <w:tcBorders>
              <w:top w:val="single" w:sz="4" w:space="0" w:color="auto"/>
              <w:left w:val="single" w:sz="4" w:space="0" w:color="auto"/>
              <w:bottom w:val="single" w:sz="4" w:space="0" w:color="auto"/>
              <w:right w:val="single" w:sz="4" w:space="0" w:color="auto"/>
            </w:tcBorders>
            <w:vAlign w:val="center"/>
          </w:tcPr>
          <w:p w14:paraId="54C37A68" w14:textId="77777777" w:rsidR="00AC4218" w:rsidRDefault="00AC4218">
            <w:pPr>
              <w:adjustRightInd w:val="0"/>
              <w:snapToGrid w:val="0"/>
              <w:jc w:val="center"/>
              <w:rPr>
                <w:sz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6A3BD579" w14:textId="77777777" w:rsidR="00AC4218" w:rsidRDefault="00AC4218">
            <w:pPr>
              <w:adjustRightInd w:val="0"/>
              <w:snapToGrid w:val="0"/>
              <w:jc w:val="center"/>
              <w:rPr>
                <w:sz w:val="24"/>
              </w:rPr>
            </w:pPr>
          </w:p>
        </w:tc>
        <w:tc>
          <w:tcPr>
            <w:tcW w:w="1808" w:type="dxa"/>
            <w:tcBorders>
              <w:top w:val="single" w:sz="4" w:space="0" w:color="auto"/>
              <w:left w:val="single" w:sz="4" w:space="0" w:color="auto"/>
              <w:bottom w:val="single" w:sz="4" w:space="0" w:color="auto"/>
              <w:right w:val="single" w:sz="4" w:space="0" w:color="auto"/>
            </w:tcBorders>
            <w:vAlign w:val="center"/>
          </w:tcPr>
          <w:p w14:paraId="1479802A" w14:textId="77777777" w:rsidR="00AC4218" w:rsidRDefault="00AC4218">
            <w:pPr>
              <w:adjustRightInd w:val="0"/>
              <w:snapToGrid w:val="0"/>
              <w:jc w:val="center"/>
              <w:rPr>
                <w:sz w:val="24"/>
              </w:rPr>
            </w:pPr>
          </w:p>
        </w:tc>
        <w:tc>
          <w:tcPr>
            <w:tcW w:w="1809" w:type="dxa"/>
            <w:tcBorders>
              <w:top w:val="single" w:sz="4" w:space="0" w:color="auto"/>
              <w:left w:val="single" w:sz="4" w:space="0" w:color="auto"/>
              <w:bottom w:val="single" w:sz="4" w:space="0" w:color="auto"/>
              <w:right w:val="single" w:sz="4" w:space="0" w:color="auto"/>
            </w:tcBorders>
            <w:vAlign w:val="center"/>
          </w:tcPr>
          <w:p w14:paraId="143692BE" w14:textId="77777777" w:rsidR="00AC4218" w:rsidRDefault="00AC4218">
            <w:pPr>
              <w:adjustRightInd w:val="0"/>
              <w:snapToGrid w:val="0"/>
              <w:jc w:val="center"/>
              <w:rPr>
                <w:sz w:val="24"/>
              </w:rPr>
            </w:pPr>
          </w:p>
        </w:tc>
        <w:tc>
          <w:tcPr>
            <w:tcW w:w="2290" w:type="dxa"/>
            <w:tcBorders>
              <w:top w:val="single" w:sz="4" w:space="0" w:color="auto"/>
              <w:left w:val="single" w:sz="4" w:space="0" w:color="auto"/>
              <w:bottom w:val="single" w:sz="4" w:space="0" w:color="auto"/>
              <w:right w:val="single" w:sz="4" w:space="0" w:color="auto"/>
            </w:tcBorders>
            <w:vAlign w:val="center"/>
          </w:tcPr>
          <w:p w14:paraId="0CA84171" w14:textId="77777777" w:rsidR="00AC4218" w:rsidRDefault="00AC4218">
            <w:pPr>
              <w:adjustRightInd w:val="0"/>
              <w:snapToGrid w:val="0"/>
              <w:jc w:val="center"/>
              <w:rPr>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2DE34B4B" w14:textId="77777777" w:rsidR="00AC4218" w:rsidRDefault="00AC4218">
            <w:pPr>
              <w:adjustRightInd w:val="0"/>
              <w:snapToGrid w:val="0"/>
              <w:jc w:val="center"/>
              <w:rPr>
                <w:sz w:val="24"/>
              </w:rPr>
            </w:pPr>
          </w:p>
        </w:tc>
      </w:tr>
    </w:tbl>
    <w:p w14:paraId="4D1009B4" w14:textId="77777777" w:rsidR="00AC4218" w:rsidRDefault="00AC4218">
      <w:pPr>
        <w:tabs>
          <w:tab w:val="left" w:pos="1800"/>
          <w:tab w:val="left" w:pos="5580"/>
        </w:tabs>
        <w:jc w:val="left"/>
        <w:rPr>
          <w:rFonts w:ascii="宋体" w:hAnsi="宋体" w:hint="eastAsia"/>
          <w:sz w:val="24"/>
        </w:rPr>
      </w:pPr>
    </w:p>
    <w:p w14:paraId="7B512111" w14:textId="77777777" w:rsidR="00AC4218" w:rsidRDefault="00000000">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26E91D8" w14:textId="77777777" w:rsidR="00AC4218" w:rsidRDefault="00AC4218">
      <w:pPr>
        <w:spacing w:line="360" w:lineRule="auto"/>
        <w:rPr>
          <w:rFonts w:ascii="宋体" w:hAnsi="宋体" w:hint="eastAsia"/>
          <w:sz w:val="24"/>
          <w:szCs w:val="20"/>
        </w:rPr>
      </w:pPr>
    </w:p>
    <w:p w14:paraId="16DDF14D" w14:textId="77777777" w:rsidR="00AC4218" w:rsidRDefault="00000000">
      <w:pPr>
        <w:tabs>
          <w:tab w:val="left" w:pos="5580"/>
        </w:tabs>
        <w:spacing w:line="360" w:lineRule="auto"/>
        <w:ind w:left="420"/>
        <w:rPr>
          <w:rFonts w:ascii="宋体" w:hAnsi="宋体" w:hint="eastAsia"/>
          <w:sz w:val="24"/>
          <w:szCs w:val="20"/>
        </w:rPr>
      </w:pPr>
      <w:r>
        <w:rPr>
          <w:rFonts w:ascii="宋体" w:hAnsi="宋体"/>
          <w:sz w:val="24"/>
          <w:szCs w:val="20"/>
        </w:rPr>
        <w:t>供应商名称（加盖公章）：_______________</w:t>
      </w:r>
    </w:p>
    <w:p w14:paraId="5B7EC4C1" w14:textId="77777777" w:rsidR="00AC4218" w:rsidRDefault="00000000">
      <w:pPr>
        <w:tabs>
          <w:tab w:val="left" w:pos="5580"/>
        </w:tabs>
        <w:spacing w:line="360" w:lineRule="auto"/>
        <w:ind w:left="420"/>
        <w:rPr>
          <w:rFonts w:ascii="宋体" w:hAnsi="宋体" w:hint="eastAsia"/>
          <w:sz w:val="24"/>
          <w:szCs w:val="20"/>
        </w:rPr>
      </w:pPr>
      <w:r>
        <w:rPr>
          <w:rFonts w:ascii="宋体" w:hAnsi="宋体"/>
          <w:sz w:val="24"/>
          <w:szCs w:val="20"/>
        </w:rPr>
        <w:t xml:space="preserve">日期：____年____月____日    </w:t>
      </w:r>
    </w:p>
    <w:p w14:paraId="294EF948" w14:textId="77777777" w:rsidR="00AC4218" w:rsidRDefault="00000000">
      <w:pPr>
        <w:tabs>
          <w:tab w:val="left" w:pos="360"/>
        </w:tabs>
        <w:snapToGrid w:val="0"/>
        <w:spacing w:line="360" w:lineRule="auto"/>
        <w:outlineLvl w:val="1"/>
        <w:rPr>
          <w:rFonts w:ascii="宋体" w:hAnsi="宋体" w:hint="eastAsia"/>
          <w:b/>
          <w:bCs/>
          <w:sz w:val="24"/>
          <w:szCs w:val="20"/>
        </w:rPr>
      </w:pPr>
      <w:r>
        <w:rPr>
          <w:rFonts w:ascii="宋体" w:hAnsi="宋体"/>
          <w:sz w:val="24"/>
          <w:szCs w:val="20"/>
        </w:rPr>
        <w:br w:type="page"/>
      </w:r>
      <w:r>
        <w:rPr>
          <w:rFonts w:ascii="宋体" w:hAnsi="宋体"/>
          <w:b/>
          <w:bCs/>
          <w:sz w:val="24"/>
        </w:rPr>
        <w:lastRenderedPageBreak/>
        <w:t xml:space="preserve">6  </w:t>
      </w:r>
      <w:bookmarkEnd w:id="646"/>
      <w:bookmarkEnd w:id="647"/>
      <w:bookmarkEnd w:id="648"/>
      <w:bookmarkEnd w:id="649"/>
      <w:bookmarkEnd w:id="650"/>
      <w:bookmarkEnd w:id="651"/>
      <w:bookmarkEnd w:id="652"/>
      <w:bookmarkEnd w:id="653"/>
      <w:bookmarkEnd w:id="654"/>
      <w:bookmarkEnd w:id="655"/>
      <w:bookmarkEnd w:id="656"/>
      <w:bookmarkEnd w:id="657"/>
      <w:bookmarkEnd w:id="658"/>
      <w:r>
        <w:rPr>
          <w:rFonts w:ascii="宋体" w:hAnsi="宋体"/>
          <w:b/>
          <w:bCs/>
          <w:sz w:val="24"/>
        </w:rPr>
        <w:t>采购需求偏离表（实质性格式）</w:t>
      </w:r>
    </w:p>
    <w:p w14:paraId="55BDF87A" w14:textId="77777777" w:rsidR="00AC4218" w:rsidRDefault="00000000">
      <w:pPr>
        <w:autoSpaceDE w:val="0"/>
        <w:autoSpaceDN w:val="0"/>
        <w:adjustRightInd w:val="0"/>
        <w:spacing w:line="360" w:lineRule="auto"/>
        <w:jc w:val="center"/>
        <w:rPr>
          <w:rFonts w:ascii="宋体" w:hAnsi="宋体" w:hint="eastAsia"/>
          <w:b/>
          <w:sz w:val="36"/>
          <w:szCs w:val="36"/>
        </w:rPr>
      </w:pPr>
      <w:r>
        <w:rPr>
          <w:rFonts w:ascii="宋体" w:hAnsi="宋体"/>
          <w:b/>
          <w:sz w:val="36"/>
          <w:szCs w:val="36"/>
        </w:rPr>
        <w:t>采购需求偏离表</w:t>
      </w:r>
    </w:p>
    <w:p w14:paraId="73F2386F" w14:textId="77777777" w:rsidR="00AC4218" w:rsidRDefault="00AC4218">
      <w:pPr>
        <w:spacing w:line="360" w:lineRule="auto"/>
        <w:rPr>
          <w:rFonts w:ascii="宋体" w:hAnsi="宋体" w:hint="eastAsia"/>
          <w:sz w:val="24"/>
          <w:szCs w:val="20"/>
        </w:rPr>
      </w:pPr>
    </w:p>
    <w:p w14:paraId="2E6BEB8B" w14:textId="77777777" w:rsidR="00AC4218"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1"/>
        <w:gridCol w:w="2382"/>
        <w:gridCol w:w="2125"/>
        <w:gridCol w:w="1874"/>
        <w:gridCol w:w="1008"/>
      </w:tblGrid>
      <w:tr w:rsidR="00AC4218" w14:paraId="41B2B9C1" w14:textId="77777777">
        <w:trPr>
          <w:trHeight w:val="1053"/>
          <w:jc w:val="center"/>
        </w:trPr>
        <w:tc>
          <w:tcPr>
            <w:tcW w:w="775" w:type="dxa"/>
            <w:tcBorders>
              <w:top w:val="single" w:sz="4" w:space="0" w:color="auto"/>
              <w:left w:val="single" w:sz="4" w:space="0" w:color="auto"/>
              <w:bottom w:val="single" w:sz="4" w:space="0" w:color="auto"/>
              <w:right w:val="single" w:sz="4" w:space="0" w:color="auto"/>
            </w:tcBorders>
            <w:vAlign w:val="center"/>
          </w:tcPr>
          <w:p w14:paraId="7D37F8A7" w14:textId="77777777" w:rsidR="00AC4218" w:rsidRDefault="00000000">
            <w:pPr>
              <w:adjustRightInd w:val="0"/>
              <w:snapToGrid w:val="0"/>
              <w:jc w:val="center"/>
              <w:rPr>
                <w:sz w:val="24"/>
              </w:rPr>
            </w:pPr>
            <w:r>
              <w:rPr>
                <w:sz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674B119B" w14:textId="77777777" w:rsidR="00AC4218"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tcBorders>
              <w:top w:val="single" w:sz="4" w:space="0" w:color="auto"/>
              <w:left w:val="single" w:sz="4" w:space="0" w:color="auto"/>
              <w:bottom w:val="single" w:sz="4" w:space="0" w:color="auto"/>
              <w:right w:val="single" w:sz="4" w:space="0" w:color="auto"/>
            </w:tcBorders>
            <w:vAlign w:val="center"/>
          </w:tcPr>
          <w:p w14:paraId="45EF59B9" w14:textId="77777777" w:rsidR="00AC4218" w:rsidRDefault="00000000">
            <w:pPr>
              <w:adjustRightInd w:val="0"/>
              <w:snapToGrid w:val="0"/>
              <w:jc w:val="center"/>
              <w:rPr>
                <w:sz w:val="24"/>
              </w:rPr>
            </w:pPr>
            <w:r>
              <w:rPr>
                <w:sz w:val="24"/>
              </w:rPr>
              <w:t>竞争性磋商文件要求</w:t>
            </w:r>
          </w:p>
        </w:tc>
        <w:tc>
          <w:tcPr>
            <w:tcW w:w="2126" w:type="dxa"/>
            <w:tcBorders>
              <w:top w:val="single" w:sz="4" w:space="0" w:color="auto"/>
              <w:left w:val="single" w:sz="4" w:space="0" w:color="auto"/>
              <w:bottom w:val="single" w:sz="4" w:space="0" w:color="auto"/>
              <w:right w:val="single" w:sz="4" w:space="0" w:color="auto"/>
            </w:tcBorders>
            <w:vAlign w:val="center"/>
          </w:tcPr>
          <w:p w14:paraId="0A51F610" w14:textId="77777777" w:rsidR="00AC4218" w:rsidRDefault="00000000">
            <w:pPr>
              <w:adjustRightInd w:val="0"/>
              <w:snapToGrid w:val="0"/>
              <w:jc w:val="center"/>
              <w:rPr>
                <w:sz w:val="24"/>
              </w:rPr>
            </w:pPr>
            <w:r>
              <w:rPr>
                <w:sz w:val="24"/>
              </w:rPr>
              <w:t>响应内容</w:t>
            </w:r>
          </w:p>
        </w:tc>
        <w:tc>
          <w:tcPr>
            <w:tcW w:w="1875" w:type="dxa"/>
            <w:tcBorders>
              <w:top w:val="single" w:sz="4" w:space="0" w:color="auto"/>
              <w:left w:val="single" w:sz="4" w:space="0" w:color="auto"/>
              <w:bottom w:val="single" w:sz="4" w:space="0" w:color="auto"/>
              <w:right w:val="single" w:sz="4" w:space="0" w:color="auto"/>
            </w:tcBorders>
            <w:vAlign w:val="center"/>
          </w:tcPr>
          <w:p w14:paraId="05596DDA" w14:textId="77777777" w:rsidR="00AC4218" w:rsidRDefault="00000000">
            <w:pPr>
              <w:adjustRightInd w:val="0"/>
              <w:snapToGrid w:val="0"/>
              <w:jc w:val="center"/>
              <w:rPr>
                <w:sz w:val="24"/>
              </w:rPr>
            </w:pPr>
            <w:r>
              <w:rPr>
                <w:sz w:val="24"/>
              </w:rPr>
              <w:t>偏离情况</w:t>
            </w:r>
          </w:p>
        </w:tc>
        <w:tc>
          <w:tcPr>
            <w:tcW w:w="1009" w:type="dxa"/>
            <w:tcBorders>
              <w:top w:val="single" w:sz="4" w:space="0" w:color="auto"/>
              <w:left w:val="single" w:sz="4" w:space="0" w:color="auto"/>
              <w:bottom w:val="single" w:sz="4" w:space="0" w:color="auto"/>
              <w:right w:val="single" w:sz="4" w:space="0" w:color="auto"/>
            </w:tcBorders>
            <w:vAlign w:val="center"/>
          </w:tcPr>
          <w:p w14:paraId="52D7F3D9" w14:textId="77777777" w:rsidR="00AC4218" w:rsidRDefault="00000000">
            <w:pPr>
              <w:adjustRightInd w:val="0"/>
              <w:snapToGrid w:val="0"/>
              <w:jc w:val="center"/>
              <w:rPr>
                <w:sz w:val="24"/>
              </w:rPr>
            </w:pPr>
            <w:r>
              <w:rPr>
                <w:sz w:val="24"/>
              </w:rPr>
              <w:t>说明</w:t>
            </w:r>
          </w:p>
        </w:tc>
      </w:tr>
      <w:tr w:rsidR="00AC4218" w14:paraId="4DBCCF14"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08CE680" w14:textId="77777777" w:rsidR="00AC4218" w:rsidRDefault="00AC4218">
            <w:pPr>
              <w:adjustRightInd w:val="0"/>
              <w:snapToGrid w:val="0"/>
              <w:jc w:val="center"/>
              <w:rPr>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873779F" w14:textId="77777777" w:rsidR="00AC4218" w:rsidRDefault="00AC4218">
            <w:pPr>
              <w:adjustRightInd w:val="0"/>
              <w:snapToGrid w:val="0"/>
              <w:jc w:val="center"/>
              <w:rPr>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40C0CE4D" w14:textId="77777777" w:rsidR="00AC4218" w:rsidRDefault="00AC4218">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FB7467A" w14:textId="77777777" w:rsidR="00AC4218" w:rsidRDefault="00AC4218">
            <w:pPr>
              <w:adjustRightInd w:val="0"/>
              <w:snapToGrid w:val="0"/>
              <w:jc w:val="center"/>
              <w:rPr>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75177C60" w14:textId="77777777" w:rsidR="00AC4218" w:rsidRDefault="00AC4218">
            <w:pPr>
              <w:adjustRightInd w:val="0"/>
              <w:snapToGrid w:val="0"/>
              <w:jc w:val="center"/>
              <w:rPr>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10B68B6" w14:textId="77777777" w:rsidR="00AC4218" w:rsidRDefault="00AC4218">
            <w:pPr>
              <w:adjustRightInd w:val="0"/>
              <w:snapToGrid w:val="0"/>
              <w:jc w:val="center"/>
              <w:rPr>
                <w:sz w:val="24"/>
              </w:rPr>
            </w:pPr>
          </w:p>
        </w:tc>
      </w:tr>
      <w:tr w:rsidR="00AC4218" w14:paraId="65354CC6"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5F611E9C" w14:textId="77777777" w:rsidR="00AC4218" w:rsidRDefault="00AC4218">
            <w:pPr>
              <w:adjustRightInd w:val="0"/>
              <w:snapToGrid w:val="0"/>
              <w:jc w:val="center"/>
              <w:rPr>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BE0398A" w14:textId="77777777" w:rsidR="00AC4218" w:rsidRDefault="00AC4218">
            <w:pPr>
              <w:adjustRightInd w:val="0"/>
              <w:snapToGrid w:val="0"/>
              <w:jc w:val="center"/>
              <w:rPr>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540C2811" w14:textId="77777777" w:rsidR="00AC4218" w:rsidRDefault="00AC4218">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169F235" w14:textId="77777777" w:rsidR="00AC4218" w:rsidRDefault="00AC4218">
            <w:pPr>
              <w:adjustRightInd w:val="0"/>
              <w:snapToGrid w:val="0"/>
              <w:jc w:val="center"/>
              <w:rPr>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087DD9E3" w14:textId="77777777" w:rsidR="00AC4218" w:rsidRDefault="00AC4218">
            <w:pPr>
              <w:adjustRightInd w:val="0"/>
              <w:snapToGrid w:val="0"/>
              <w:jc w:val="center"/>
              <w:rPr>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5F1C8C0A" w14:textId="77777777" w:rsidR="00AC4218" w:rsidRDefault="00AC4218">
            <w:pPr>
              <w:adjustRightInd w:val="0"/>
              <w:snapToGrid w:val="0"/>
              <w:jc w:val="center"/>
              <w:rPr>
                <w:sz w:val="24"/>
              </w:rPr>
            </w:pPr>
          </w:p>
        </w:tc>
      </w:tr>
      <w:tr w:rsidR="00AC4218" w14:paraId="605BDA4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8CF2C69" w14:textId="77777777" w:rsidR="00AC4218" w:rsidRDefault="00AC4218">
            <w:pPr>
              <w:adjustRightInd w:val="0"/>
              <w:snapToGrid w:val="0"/>
              <w:jc w:val="center"/>
              <w:rPr>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EE781E0" w14:textId="77777777" w:rsidR="00AC4218" w:rsidRDefault="00AC4218">
            <w:pPr>
              <w:adjustRightInd w:val="0"/>
              <w:snapToGrid w:val="0"/>
              <w:jc w:val="center"/>
              <w:rPr>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226E3E07" w14:textId="77777777" w:rsidR="00AC4218" w:rsidRDefault="00AC4218">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4E493D" w14:textId="77777777" w:rsidR="00AC4218" w:rsidRDefault="00AC4218">
            <w:pPr>
              <w:adjustRightInd w:val="0"/>
              <w:snapToGrid w:val="0"/>
              <w:jc w:val="center"/>
              <w:rPr>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285C99EE" w14:textId="77777777" w:rsidR="00AC4218" w:rsidRDefault="00AC4218">
            <w:pPr>
              <w:adjustRightInd w:val="0"/>
              <w:snapToGrid w:val="0"/>
              <w:jc w:val="center"/>
              <w:rPr>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038A012D" w14:textId="77777777" w:rsidR="00AC4218" w:rsidRDefault="00AC4218">
            <w:pPr>
              <w:adjustRightInd w:val="0"/>
              <w:snapToGrid w:val="0"/>
              <w:jc w:val="center"/>
              <w:rPr>
                <w:sz w:val="24"/>
              </w:rPr>
            </w:pPr>
          </w:p>
        </w:tc>
      </w:tr>
      <w:tr w:rsidR="00AC4218" w14:paraId="27299AF3"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3ED2128A" w14:textId="77777777" w:rsidR="00AC4218" w:rsidRDefault="00AC4218">
            <w:pPr>
              <w:adjustRightInd w:val="0"/>
              <w:snapToGrid w:val="0"/>
              <w:jc w:val="center"/>
              <w:rPr>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C1E00D1" w14:textId="77777777" w:rsidR="00AC4218" w:rsidRDefault="00AC4218">
            <w:pPr>
              <w:adjustRightInd w:val="0"/>
              <w:snapToGrid w:val="0"/>
              <w:jc w:val="center"/>
              <w:rPr>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46120CBF" w14:textId="77777777" w:rsidR="00AC4218" w:rsidRDefault="00AC4218">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D7FC56B" w14:textId="77777777" w:rsidR="00AC4218" w:rsidRDefault="00AC4218">
            <w:pPr>
              <w:adjustRightInd w:val="0"/>
              <w:snapToGrid w:val="0"/>
              <w:jc w:val="center"/>
              <w:rPr>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69C55F07" w14:textId="77777777" w:rsidR="00AC4218" w:rsidRDefault="00AC4218">
            <w:pPr>
              <w:adjustRightInd w:val="0"/>
              <w:snapToGrid w:val="0"/>
              <w:jc w:val="center"/>
              <w:rPr>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53DB827B" w14:textId="77777777" w:rsidR="00AC4218" w:rsidRDefault="00AC4218">
            <w:pPr>
              <w:adjustRightInd w:val="0"/>
              <w:snapToGrid w:val="0"/>
              <w:jc w:val="center"/>
              <w:rPr>
                <w:sz w:val="24"/>
              </w:rPr>
            </w:pPr>
          </w:p>
        </w:tc>
      </w:tr>
      <w:tr w:rsidR="00AC4218" w14:paraId="23199F95"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22A3632" w14:textId="77777777" w:rsidR="00AC4218" w:rsidRDefault="00AC4218">
            <w:pPr>
              <w:adjustRightInd w:val="0"/>
              <w:snapToGrid w:val="0"/>
              <w:jc w:val="center"/>
              <w:rPr>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86DCE71" w14:textId="77777777" w:rsidR="00AC4218" w:rsidRDefault="00AC4218">
            <w:pPr>
              <w:adjustRightInd w:val="0"/>
              <w:snapToGrid w:val="0"/>
              <w:jc w:val="center"/>
              <w:rPr>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17959A53" w14:textId="77777777" w:rsidR="00AC4218" w:rsidRDefault="00AC4218">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14E2164" w14:textId="77777777" w:rsidR="00AC4218" w:rsidRDefault="00AC4218">
            <w:pPr>
              <w:adjustRightInd w:val="0"/>
              <w:snapToGrid w:val="0"/>
              <w:jc w:val="center"/>
              <w:rPr>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0D63DEDC" w14:textId="77777777" w:rsidR="00AC4218" w:rsidRDefault="00AC4218">
            <w:pPr>
              <w:adjustRightInd w:val="0"/>
              <w:snapToGrid w:val="0"/>
              <w:jc w:val="center"/>
              <w:rPr>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4B69561E" w14:textId="77777777" w:rsidR="00AC4218" w:rsidRDefault="00AC4218">
            <w:pPr>
              <w:adjustRightInd w:val="0"/>
              <w:snapToGrid w:val="0"/>
              <w:jc w:val="center"/>
              <w:rPr>
                <w:sz w:val="24"/>
              </w:rPr>
            </w:pPr>
          </w:p>
        </w:tc>
      </w:tr>
      <w:tr w:rsidR="00AC4218" w14:paraId="5D4792E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290BD313" w14:textId="77777777" w:rsidR="00AC4218" w:rsidRDefault="00AC4218">
            <w:pPr>
              <w:adjustRightInd w:val="0"/>
              <w:snapToGrid w:val="0"/>
              <w:jc w:val="center"/>
              <w:rPr>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5AD3F5E" w14:textId="77777777" w:rsidR="00AC4218" w:rsidRDefault="00AC4218">
            <w:pPr>
              <w:adjustRightInd w:val="0"/>
              <w:snapToGrid w:val="0"/>
              <w:jc w:val="center"/>
              <w:rPr>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2264CD38" w14:textId="77777777" w:rsidR="00AC4218" w:rsidRDefault="00AC4218">
            <w:pPr>
              <w:adjustRightInd w:val="0"/>
              <w:snapToGrid w:val="0"/>
              <w:jc w:val="center"/>
              <w:rPr>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021AF8B" w14:textId="77777777" w:rsidR="00AC4218" w:rsidRDefault="00AC4218">
            <w:pPr>
              <w:adjustRightInd w:val="0"/>
              <w:snapToGrid w:val="0"/>
              <w:jc w:val="center"/>
              <w:rPr>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775824EF" w14:textId="77777777" w:rsidR="00AC4218" w:rsidRDefault="00AC4218">
            <w:pPr>
              <w:adjustRightInd w:val="0"/>
              <w:snapToGrid w:val="0"/>
              <w:jc w:val="center"/>
              <w:rPr>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0B8DE2EF" w14:textId="77777777" w:rsidR="00AC4218" w:rsidRDefault="00AC4218">
            <w:pPr>
              <w:adjustRightInd w:val="0"/>
              <w:snapToGrid w:val="0"/>
              <w:jc w:val="center"/>
              <w:rPr>
                <w:sz w:val="24"/>
              </w:rPr>
            </w:pPr>
          </w:p>
        </w:tc>
      </w:tr>
    </w:tbl>
    <w:p w14:paraId="1DDBD54E" w14:textId="77777777" w:rsidR="00AC4218" w:rsidRDefault="00AC4218">
      <w:pPr>
        <w:tabs>
          <w:tab w:val="left" w:pos="1800"/>
          <w:tab w:val="left" w:pos="5580"/>
        </w:tabs>
        <w:spacing w:line="360" w:lineRule="auto"/>
        <w:ind w:firstLineChars="150" w:firstLine="360"/>
        <w:jc w:val="left"/>
        <w:rPr>
          <w:sz w:val="24"/>
          <w:u w:val="single"/>
        </w:rPr>
      </w:pPr>
    </w:p>
    <w:p w14:paraId="1592D0F4" w14:textId="77777777" w:rsidR="00AC4218" w:rsidRDefault="00AC4218">
      <w:pPr>
        <w:tabs>
          <w:tab w:val="left" w:pos="1800"/>
          <w:tab w:val="left" w:pos="5580"/>
        </w:tabs>
        <w:spacing w:line="360" w:lineRule="auto"/>
        <w:ind w:firstLineChars="150" w:firstLine="360"/>
        <w:jc w:val="left"/>
        <w:rPr>
          <w:sz w:val="24"/>
          <w:u w:val="single"/>
        </w:rPr>
      </w:pPr>
    </w:p>
    <w:p w14:paraId="3C66DC49" w14:textId="77777777" w:rsidR="00AC4218" w:rsidRDefault="00000000">
      <w:pPr>
        <w:tabs>
          <w:tab w:val="left" w:pos="1800"/>
          <w:tab w:val="left" w:pos="5580"/>
        </w:tabs>
        <w:jc w:val="left"/>
        <w:rPr>
          <w:sz w:val="24"/>
        </w:rPr>
      </w:pPr>
      <w:r>
        <w:rPr>
          <w:sz w:val="24"/>
        </w:rPr>
        <w:t>注：</w:t>
      </w:r>
    </w:p>
    <w:p w14:paraId="511DA679" w14:textId="77777777" w:rsidR="00AC4218" w:rsidRDefault="00000000">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9885482" w14:textId="77777777" w:rsidR="00AC4218"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E1EF649" w14:textId="77777777" w:rsidR="00AC4218" w:rsidRDefault="00AC4218">
      <w:pPr>
        <w:tabs>
          <w:tab w:val="left" w:pos="1800"/>
          <w:tab w:val="left" w:pos="5580"/>
        </w:tabs>
        <w:jc w:val="left"/>
        <w:rPr>
          <w:sz w:val="24"/>
        </w:rPr>
      </w:pPr>
    </w:p>
    <w:p w14:paraId="04DB407D" w14:textId="77777777" w:rsidR="00AC4218" w:rsidRDefault="00AC4218">
      <w:pPr>
        <w:rPr>
          <w:sz w:val="24"/>
          <w:szCs w:val="20"/>
        </w:rPr>
      </w:pPr>
    </w:p>
    <w:p w14:paraId="6A45B986" w14:textId="77777777" w:rsidR="00AC4218"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FEB39C7" w14:textId="77777777" w:rsidR="00AC4218" w:rsidRDefault="00000000">
      <w:pPr>
        <w:tabs>
          <w:tab w:val="left" w:pos="5580"/>
        </w:tabs>
        <w:spacing w:line="360" w:lineRule="auto"/>
        <w:rPr>
          <w:rFonts w:ascii="宋体" w:hAnsi="宋体" w:cs="宋体" w:hint="eastAsia"/>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rFonts w:ascii="宋体" w:hAnsi="宋体"/>
          <w:sz w:val="24"/>
          <w:szCs w:val="20"/>
        </w:rPr>
        <w:t xml:space="preserve">  </w:t>
      </w:r>
    </w:p>
    <w:p w14:paraId="4E143094" w14:textId="77777777" w:rsidR="00AC4218" w:rsidRDefault="00AC4218">
      <w:pPr>
        <w:widowControl/>
        <w:spacing w:line="360" w:lineRule="auto"/>
        <w:jc w:val="left"/>
        <w:rPr>
          <w:rFonts w:ascii="宋体" w:hAnsi="宋体" w:cs="宋体" w:hint="eastAsia"/>
          <w:sz w:val="24"/>
          <w:szCs w:val="20"/>
        </w:rPr>
        <w:sectPr w:rsidR="00AC4218">
          <w:pgSz w:w="11906" w:h="16838"/>
          <w:pgMar w:top="1418" w:right="1418" w:bottom="1418" w:left="1418" w:header="851" w:footer="992" w:gutter="0"/>
          <w:cols w:space="720"/>
        </w:sectPr>
      </w:pPr>
    </w:p>
    <w:p w14:paraId="77987AD3" w14:textId="77777777" w:rsidR="00AC4218" w:rsidRDefault="00000000">
      <w:pPr>
        <w:tabs>
          <w:tab w:val="left" w:pos="360"/>
        </w:tabs>
        <w:snapToGrid w:val="0"/>
        <w:spacing w:line="360" w:lineRule="auto"/>
        <w:outlineLvl w:val="1"/>
        <w:rPr>
          <w:rFonts w:ascii="宋体" w:hAnsi="宋体" w:hint="eastAsia"/>
          <w:sz w:val="24"/>
        </w:rPr>
      </w:pPr>
      <w:r>
        <w:rPr>
          <w:rFonts w:ascii="宋体" w:hAnsi="宋体"/>
          <w:b/>
          <w:bCs/>
          <w:sz w:val="24"/>
        </w:rPr>
        <w:lastRenderedPageBreak/>
        <w:t>7  竞争性磋商文件要求提供或供应商应附的其他材料</w:t>
      </w:r>
      <w:bookmarkStart w:id="659" w:name="_Toc97065688"/>
      <w:bookmarkStart w:id="660" w:name="_Toc119606415"/>
      <w:bookmarkStart w:id="661" w:name="_Toc120985136"/>
      <w:bookmarkStart w:id="662" w:name="_Toc120125497"/>
      <w:bookmarkStart w:id="663" w:name="_Toc126310254"/>
      <w:bookmarkStart w:id="664" w:name="_Toc120102700"/>
      <w:bookmarkStart w:id="665" w:name="_Toc120113471"/>
      <w:bookmarkStart w:id="666" w:name="_Toc117003476"/>
      <w:bookmarkStart w:id="667" w:name="_Toc96963022"/>
      <w:bookmarkStart w:id="668" w:name="_Toc111644928"/>
      <w:bookmarkStart w:id="669" w:name="_Toc119325416"/>
      <w:bookmarkStart w:id="670" w:name="_Toc97496826"/>
      <w:bookmarkStart w:id="671" w:name="_Toc119688493"/>
      <w:bookmarkStart w:id="672" w:name="_Toc121139492"/>
      <w:bookmarkStart w:id="673" w:name="_Toc119263034"/>
      <w:bookmarkStart w:id="674" w:name="_Toc96783903"/>
      <w:bookmarkStart w:id="675" w:name="_Toc112253589"/>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2FACE16C" w14:textId="77777777" w:rsidR="00AC4218" w:rsidRDefault="00000000">
      <w:pPr>
        <w:spacing w:line="360" w:lineRule="auto"/>
        <w:outlineLvl w:val="3"/>
        <w:rPr>
          <w:rFonts w:ascii="宋体" w:hAnsi="宋体" w:hint="eastAsia"/>
          <w:b/>
          <w:bCs/>
          <w:sz w:val="24"/>
          <w:szCs w:val="20"/>
        </w:rPr>
      </w:pPr>
      <w:r>
        <w:rPr>
          <w:rFonts w:ascii="宋体" w:hAnsi="宋体"/>
          <w:b/>
          <w:bCs/>
          <w:sz w:val="24"/>
          <w:szCs w:val="20"/>
        </w:rPr>
        <w:t>7-1  供应商为响应磋商文件应附的其他相关证明材料</w:t>
      </w:r>
    </w:p>
    <w:p w14:paraId="1650ADF3" w14:textId="77777777" w:rsidR="00AC4218" w:rsidRDefault="00000000">
      <w:pPr>
        <w:spacing w:line="360" w:lineRule="auto"/>
        <w:ind w:firstLineChars="200" w:firstLine="480"/>
        <w:rPr>
          <w:rFonts w:ascii="宋体" w:hAnsi="宋体" w:hint="eastAsia"/>
          <w:sz w:val="24"/>
        </w:rPr>
      </w:pPr>
      <w:r>
        <w:rPr>
          <w:rFonts w:ascii="宋体" w:hAnsi="宋体"/>
          <w:sz w:val="24"/>
        </w:rPr>
        <w:t>供应商为响应磋商文件应附的其他相关材料可在此提供（复印件或扫描件，并加盖供应商公章）</w:t>
      </w:r>
    </w:p>
    <w:p w14:paraId="302E0238" w14:textId="77777777" w:rsidR="00AC4218" w:rsidRDefault="00000000">
      <w:pPr>
        <w:spacing w:line="360" w:lineRule="auto"/>
        <w:outlineLvl w:val="3"/>
        <w:rPr>
          <w:rFonts w:ascii="宋体" w:hAnsi="宋体" w:hint="eastAsia"/>
          <w:b/>
          <w:bCs/>
          <w:sz w:val="24"/>
          <w:szCs w:val="20"/>
        </w:rPr>
      </w:pPr>
      <w:r>
        <w:rPr>
          <w:rFonts w:ascii="宋体" w:hAnsi="宋体"/>
          <w:b/>
          <w:bCs/>
          <w:sz w:val="24"/>
          <w:szCs w:val="20"/>
        </w:rPr>
        <w:t>7-2供应商信息采集表</w:t>
      </w:r>
    </w:p>
    <w:tbl>
      <w:tblPr>
        <w:tblStyle w:val="afb"/>
        <w:tblW w:w="0" w:type="auto"/>
        <w:tblLayout w:type="fixed"/>
        <w:tblLook w:val="04A0" w:firstRow="1" w:lastRow="0" w:firstColumn="1" w:lastColumn="0" w:noHBand="0" w:noVBand="1"/>
      </w:tblPr>
      <w:tblGrid>
        <w:gridCol w:w="3022"/>
        <w:gridCol w:w="3021"/>
        <w:gridCol w:w="3019"/>
      </w:tblGrid>
      <w:tr w:rsidR="00AC4218" w14:paraId="3AE8E076" w14:textId="77777777">
        <w:trPr>
          <w:trHeight w:val="380"/>
        </w:trPr>
        <w:tc>
          <w:tcPr>
            <w:tcW w:w="3022" w:type="dxa"/>
            <w:tcBorders>
              <w:top w:val="single" w:sz="4" w:space="0" w:color="000000"/>
              <w:left w:val="single" w:sz="4" w:space="0" w:color="000000"/>
              <w:bottom w:val="single" w:sz="4" w:space="0" w:color="000000"/>
              <w:right w:val="single" w:sz="4" w:space="0" w:color="000000"/>
            </w:tcBorders>
          </w:tcPr>
          <w:p w14:paraId="7017E7FF" w14:textId="77777777" w:rsidR="00AC4218" w:rsidRDefault="00000000">
            <w:pPr>
              <w:rPr>
                <w:sz w:val="24"/>
              </w:rPr>
            </w:pPr>
            <w:r>
              <w:rPr>
                <w:sz w:val="24"/>
              </w:rPr>
              <w:t>供应商名称</w:t>
            </w:r>
          </w:p>
        </w:tc>
        <w:tc>
          <w:tcPr>
            <w:tcW w:w="3021" w:type="dxa"/>
            <w:tcBorders>
              <w:top w:val="single" w:sz="4" w:space="0" w:color="000000"/>
              <w:left w:val="single" w:sz="4" w:space="0" w:color="000000"/>
              <w:bottom w:val="single" w:sz="4" w:space="0" w:color="000000"/>
              <w:right w:val="single" w:sz="4" w:space="0" w:color="000000"/>
            </w:tcBorders>
          </w:tcPr>
          <w:p w14:paraId="602C10AE" w14:textId="77777777" w:rsidR="00AC4218" w:rsidRDefault="00000000">
            <w:pPr>
              <w:rPr>
                <w:sz w:val="24"/>
              </w:rPr>
            </w:pPr>
            <w:r>
              <w:rPr>
                <w:sz w:val="24"/>
              </w:rPr>
              <w:t>供应商所属性别</w:t>
            </w:r>
          </w:p>
        </w:tc>
        <w:tc>
          <w:tcPr>
            <w:tcW w:w="3019" w:type="dxa"/>
            <w:tcBorders>
              <w:top w:val="single" w:sz="4" w:space="0" w:color="000000"/>
              <w:left w:val="single" w:sz="4" w:space="0" w:color="000000"/>
              <w:bottom w:val="single" w:sz="4" w:space="0" w:color="000000"/>
              <w:right w:val="single" w:sz="4" w:space="0" w:color="000000"/>
            </w:tcBorders>
          </w:tcPr>
          <w:p w14:paraId="1588C48C" w14:textId="77777777" w:rsidR="00AC4218" w:rsidRDefault="00000000">
            <w:pPr>
              <w:rPr>
                <w:sz w:val="24"/>
              </w:rPr>
            </w:pPr>
            <w:r>
              <w:rPr>
                <w:sz w:val="24"/>
              </w:rPr>
              <w:t>外商投资类型</w:t>
            </w:r>
          </w:p>
        </w:tc>
      </w:tr>
      <w:tr w:rsidR="00AC4218" w14:paraId="4B90A8AF" w14:textId="77777777">
        <w:trPr>
          <w:trHeight w:val="414"/>
        </w:trPr>
        <w:tc>
          <w:tcPr>
            <w:tcW w:w="3022" w:type="dxa"/>
            <w:tcBorders>
              <w:top w:val="single" w:sz="4" w:space="0" w:color="000000"/>
              <w:left w:val="single" w:sz="4" w:space="0" w:color="000000"/>
              <w:bottom w:val="single" w:sz="4" w:space="0" w:color="000000"/>
              <w:right w:val="single" w:sz="4" w:space="0" w:color="000000"/>
            </w:tcBorders>
          </w:tcPr>
          <w:p w14:paraId="12F7F226" w14:textId="77777777" w:rsidR="00AC4218" w:rsidRDefault="00AC4218">
            <w:pPr>
              <w:rPr>
                <w:sz w:val="24"/>
              </w:rPr>
            </w:pPr>
          </w:p>
        </w:tc>
        <w:tc>
          <w:tcPr>
            <w:tcW w:w="3021" w:type="dxa"/>
            <w:tcBorders>
              <w:top w:val="single" w:sz="4" w:space="0" w:color="000000"/>
              <w:left w:val="single" w:sz="4" w:space="0" w:color="000000"/>
              <w:bottom w:val="single" w:sz="4" w:space="0" w:color="000000"/>
              <w:right w:val="single" w:sz="4" w:space="0" w:color="000000"/>
            </w:tcBorders>
          </w:tcPr>
          <w:p w14:paraId="4D116921" w14:textId="77777777" w:rsidR="00AC4218" w:rsidRDefault="00AC4218">
            <w:pPr>
              <w:rPr>
                <w:sz w:val="24"/>
              </w:rPr>
            </w:pPr>
          </w:p>
        </w:tc>
        <w:tc>
          <w:tcPr>
            <w:tcW w:w="3019" w:type="dxa"/>
            <w:tcBorders>
              <w:top w:val="single" w:sz="4" w:space="0" w:color="000000"/>
              <w:left w:val="single" w:sz="4" w:space="0" w:color="000000"/>
              <w:bottom w:val="single" w:sz="4" w:space="0" w:color="000000"/>
              <w:right w:val="single" w:sz="4" w:space="0" w:color="000000"/>
            </w:tcBorders>
          </w:tcPr>
          <w:p w14:paraId="2FFB0236" w14:textId="77777777" w:rsidR="00AC4218" w:rsidRDefault="00AC4218">
            <w:pPr>
              <w:rPr>
                <w:sz w:val="24"/>
              </w:rPr>
            </w:pPr>
          </w:p>
        </w:tc>
      </w:tr>
      <w:tr w:rsidR="00AC4218" w14:paraId="324D3B91" w14:textId="77777777">
        <w:trPr>
          <w:trHeight w:val="419"/>
        </w:trPr>
        <w:tc>
          <w:tcPr>
            <w:tcW w:w="3022" w:type="dxa"/>
            <w:tcBorders>
              <w:top w:val="single" w:sz="4" w:space="0" w:color="000000"/>
              <w:left w:val="single" w:sz="4" w:space="0" w:color="000000"/>
              <w:bottom w:val="single" w:sz="4" w:space="0" w:color="000000"/>
              <w:right w:val="single" w:sz="4" w:space="0" w:color="000000"/>
            </w:tcBorders>
          </w:tcPr>
          <w:p w14:paraId="07A41DF7" w14:textId="77777777" w:rsidR="00AC4218" w:rsidRDefault="00AC4218"/>
        </w:tc>
        <w:tc>
          <w:tcPr>
            <w:tcW w:w="3021" w:type="dxa"/>
            <w:tcBorders>
              <w:top w:val="single" w:sz="4" w:space="0" w:color="000000"/>
              <w:left w:val="single" w:sz="4" w:space="0" w:color="000000"/>
              <w:bottom w:val="single" w:sz="4" w:space="0" w:color="000000"/>
              <w:right w:val="single" w:sz="4" w:space="0" w:color="000000"/>
            </w:tcBorders>
          </w:tcPr>
          <w:p w14:paraId="3E1E3EC8" w14:textId="77777777" w:rsidR="00AC4218" w:rsidRDefault="00AC4218"/>
        </w:tc>
        <w:tc>
          <w:tcPr>
            <w:tcW w:w="3019" w:type="dxa"/>
            <w:tcBorders>
              <w:top w:val="single" w:sz="4" w:space="0" w:color="000000"/>
              <w:left w:val="single" w:sz="4" w:space="0" w:color="000000"/>
              <w:bottom w:val="single" w:sz="4" w:space="0" w:color="000000"/>
              <w:right w:val="single" w:sz="4" w:space="0" w:color="000000"/>
            </w:tcBorders>
          </w:tcPr>
          <w:p w14:paraId="295B6562" w14:textId="77777777" w:rsidR="00AC4218" w:rsidRDefault="00AC4218"/>
        </w:tc>
      </w:tr>
      <w:tr w:rsidR="00AC4218" w14:paraId="45F11A7D" w14:textId="77777777">
        <w:trPr>
          <w:trHeight w:val="411"/>
        </w:trPr>
        <w:tc>
          <w:tcPr>
            <w:tcW w:w="3022" w:type="dxa"/>
            <w:tcBorders>
              <w:top w:val="single" w:sz="4" w:space="0" w:color="000000"/>
              <w:left w:val="single" w:sz="4" w:space="0" w:color="000000"/>
              <w:bottom w:val="single" w:sz="4" w:space="0" w:color="000000"/>
              <w:right w:val="single" w:sz="4" w:space="0" w:color="000000"/>
            </w:tcBorders>
          </w:tcPr>
          <w:p w14:paraId="57F2F0C8" w14:textId="77777777" w:rsidR="00AC4218" w:rsidRDefault="00AC4218"/>
        </w:tc>
        <w:tc>
          <w:tcPr>
            <w:tcW w:w="3021" w:type="dxa"/>
            <w:tcBorders>
              <w:top w:val="single" w:sz="4" w:space="0" w:color="000000"/>
              <w:left w:val="single" w:sz="4" w:space="0" w:color="000000"/>
              <w:bottom w:val="single" w:sz="4" w:space="0" w:color="000000"/>
              <w:right w:val="single" w:sz="4" w:space="0" w:color="000000"/>
            </w:tcBorders>
          </w:tcPr>
          <w:p w14:paraId="1E0C10F5" w14:textId="77777777" w:rsidR="00AC4218" w:rsidRDefault="00AC4218"/>
        </w:tc>
        <w:tc>
          <w:tcPr>
            <w:tcW w:w="3019" w:type="dxa"/>
            <w:tcBorders>
              <w:top w:val="single" w:sz="4" w:space="0" w:color="000000"/>
              <w:left w:val="single" w:sz="4" w:space="0" w:color="000000"/>
              <w:bottom w:val="single" w:sz="4" w:space="0" w:color="000000"/>
              <w:right w:val="single" w:sz="4" w:space="0" w:color="000000"/>
            </w:tcBorders>
          </w:tcPr>
          <w:p w14:paraId="4FF35AD9" w14:textId="77777777" w:rsidR="00AC4218" w:rsidRDefault="00AC4218"/>
        </w:tc>
      </w:tr>
      <w:tr w:rsidR="00AC4218" w14:paraId="27A65489" w14:textId="77777777">
        <w:trPr>
          <w:trHeight w:val="274"/>
        </w:trPr>
        <w:tc>
          <w:tcPr>
            <w:tcW w:w="3022" w:type="dxa"/>
            <w:tcBorders>
              <w:top w:val="single" w:sz="4" w:space="0" w:color="000000"/>
              <w:left w:val="single" w:sz="4" w:space="0" w:color="000000"/>
              <w:bottom w:val="single" w:sz="4" w:space="0" w:color="000000"/>
              <w:right w:val="single" w:sz="4" w:space="0" w:color="000000"/>
            </w:tcBorders>
          </w:tcPr>
          <w:p w14:paraId="4D91F737" w14:textId="77777777" w:rsidR="00AC4218" w:rsidRDefault="00AC4218"/>
        </w:tc>
        <w:tc>
          <w:tcPr>
            <w:tcW w:w="3021" w:type="dxa"/>
            <w:tcBorders>
              <w:top w:val="single" w:sz="4" w:space="0" w:color="000000"/>
              <w:left w:val="single" w:sz="4" w:space="0" w:color="000000"/>
              <w:bottom w:val="single" w:sz="4" w:space="0" w:color="000000"/>
              <w:right w:val="single" w:sz="4" w:space="0" w:color="000000"/>
            </w:tcBorders>
          </w:tcPr>
          <w:p w14:paraId="73C5CF98" w14:textId="77777777" w:rsidR="00AC4218" w:rsidRDefault="00AC4218"/>
        </w:tc>
        <w:tc>
          <w:tcPr>
            <w:tcW w:w="3019" w:type="dxa"/>
            <w:tcBorders>
              <w:top w:val="single" w:sz="4" w:space="0" w:color="000000"/>
              <w:left w:val="single" w:sz="4" w:space="0" w:color="000000"/>
              <w:bottom w:val="single" w:sz="4" w:space="0" w:color="000000"/>
              <w:right w:val="single" w:sz="4" w:space="0" w:color="000000"/>
            </w:tcBorders>
          </w:tcPr>
          <w:p w14:paraId="06B9F987" w14:textId="77777777" w:rsidR="00AC4218" w:rsidRDefault="00AC4218"/>
        </w:tc>
      </w:tr>
    </w:tbl>
    <w:p w14:paraId="3305D0DB" w14:textId="77777777" w:rsidR="00AC4218" w:rsidRDefault="00000000">
      <w:pPr>
        <w:tabs>
          <w:tab w:val="left" w:pos="1800"/>
          <w:tab w:val="left" w:pos="5580"/>
        </w:tabs>
        <w:jc w:val="left"/>
        <w:rPr>
          <w:sz w:val="24"/>
        </w:rPr>
      </w:pPr>
      <w:r>
        <w:rPr>
          <w:sz w:val="24"/>
        </w:rPr>
        <w:t>注：</w:t>
      </w:r>
      <w:r>
        <w:rPr>
          <w:sz w:val="24"/>
        </w:rPr>
        <w:t>1.</w:t>
      </w:r>
      <w:r>
        <w:rPr>
          <w:sz w:val="24"/>
        </w:rPr>
        <w:t>供应商如为联合体，则应填写联合体各成员信息。</w:t>
      </w:r>
    </w:p>
    <w:p w14:paraId="012A272C" w14:textId="77777777" w:rsidR="00AC4218" w:rsidRDefault="00000000">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sz w:val="24"/>
        </w:rPr>
        <w:t>或</w:t>
      </w:r>
      <w:r>
        <w:rPr>
          <w:sz w:val="24"/>
        </w:rPr>
        <w:t>“</w:t>
      </w:r>
      <w:r>
        <w:rPr>
          <w:sz w:val="24"/>
        </w:rPr>
        <w:t>女</w:t>
      </w:r>
      <w:r>
        <w:rPr>
          <w:sz w:val="24"/>
        </w:rPr>
        <w:t>”</w:t>
      </w:r>
      <w:r>
        <w:rPr>
          <w:sz w:val="24"/>
        </w:rPr>
        <w:t>，指拥有供应商</w:t>
      </w:r>
      <w:r>
        <w:rPr>
          <w:sz w:val="24"/>
        </w:rPr>
        <w:t>51%</w:t>
      </w:r>
      <w:r>
        <w:rPr>
          <w:sz w:val="24"/>
        </w:rPr>
        <w:t>以上绝对所有权的性别；绝对所有权拥有者可以是一个人，也可以是多人合计计算。</w:t>
      </w:r>
    </w:p>
    <w:p w14:paraId="492D6CA5" w14:textId="77777777" w:rsidR="00AC4218" w:rsidRDefault="00000000">
      <w:pPr>
        <w:spacing w:line="360" w:lineRule="auto"/>
        <w:ind w:firstLineChars="200" w:firstLine="480"/>
        <w:rPr>
          <w:rFonts w:ascii="宋体" w:hAnsi="宋体" w:hint="eastAsia"/>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sz w:val="24"/>
        </w:rPr>
        <w:t>或</w:t>
      </w:r>
      <w:r>
        <w:rPr>
          <w:sz w:val="24"/>
        </w:rPr>
        <w:t>“</w:t>
      </w:r>
      <w:r>
        <w:rPr>
          <w:sz w:val="24"/>
        </w:rPr>
        <w:t>内资</w:t>
      </w:r>
      <w:r>
        <w:rPr>
          <w:sz w:val="24"/>
        </w:rPr>
        <w:t>”</w:t>
      </w:r>
      <w:r>
        <w:rPr>
          <w:sz w:val="24"/>
        </w:rPr>
        <w:t>。</w:t>
      </w:r>
    </w:p>
    <w:p w14:paraId="6EADCF7B" w14:textId="77777777" w:rsidR="00AC4218" w:rsidRDefault="00AC4218">
      <w:pPr>
        <w:widowControl/>
        <w:jc w:val="left"/>
        <w:rPr>
          <w:rFonts w:ascii="宋体" w:hAnsi="宋体" w:hint="eastAsia"/>
          <w:b/>
          <w:sz w:val="36"/>
          <w:szCs w:val="36"/>
        </w:rPr>
      </w:pPr>
    </w:p>
    <w:p w14:paraId="1CFD8950" w14:textId="77777777" w:rsidR="00AC4218" w:rsidRDefault="00000000">
      <w:pPr>
        <w:widowControl/>
        <w:jc w:val="left"/>
        <w:rPr>
          <w:rFonts w:ascii="宋体" w:hAnsi="宋体" w:hint="eastAsia"/>
          <w:b/>
          <w:sz w:val="36"/>
          <w:szCs w:val="36"/>
        </w:rPr>
      </w:pPr>
      <w:r>
        <w:rPr>
          <w:rFonts w:ascii="宋体" w:hAnsi="宋体"/>
          <w:b/>
          <w:sz w:val="36"/>
          <w:szCs w:val="36"/>
        </w:rPr>
        <w:br w:type="page"/>
      </w:r>
    </w:p>
    <w:p w14:paraId="45897DA1" w14:textId="77777777" w:rsidR="00AC4218" w:rsidRDefault="00000000">
      <w:pPr>
        <w:tabs>
          <w:tab w:val="left" w:pos="360"/>
        </w:tabs>
        <w:snapToGrid w:val="0"/>
        <w:spacing w:line="360" w:lineRule="auto"/>
        <w:outlineLvl w:val="1"/>
        <w:rPr>
          <w:rFonts w:ascii="宋体" w:hAnsi="宋体" w:hint="eastAsia"/>
          <w:b/>
          <w:bCs/>
          <w:sz w:val="24"/>
        </w:rPr>
      </w:pPr>
      <w:r>
        <w:rPr>
          <w:rFonts w:ascii="宋体" w:hAnsi="宋体"/>
          <w:b/>
          <w:bCs/>
          <w:sz w:val="24"/>
        </w:rPr>
        <w:lastRenderedPageBreak/>
        <w:t>8  技术方案</w:t>
      </w:r>
    </w:p>
    <w:p w14:paraId="46A572D6" w14:textId="77777777" w:rsidR="00AC4218" w:rsidRDefault="00000000">
      <w:pPr>
        <w:spacing w:line="360" w:lineRule="auto"/>
        <w:ind w:firstLineChars="200" w:firstLine="480"/>
        <w:rPr>
          <w:rFonts w:ascii="宋体" w:hAnsi="宋体" w:hint="eastAsia"/>
          <w:sz w:val="24"/>
        </w:rPr>
      </w:pPr>
      <w:r>
        <w:rPr>
          <w:rFonts w:ascii="宋体" w:hAnsi="宋体"/>
          <w:sz w:val="24"/>
        </w:rPr>
        <w:t>供应商应结合磋商文件中的采购需求及评审标准自行编写拟定。</w:t>
      </w:r>
    </w:p>
    <w:p w14:paraId="5433646B" w14:textId="77777777" w:rsidR="00AC4218" w:rsidRDefault="00AC4218">
      <w:pPr>
        <w:ind w:left="480" w:hangingChars="200" w:hanging="480"/>
        <w:rPr>
          <w:rFonts w:ascii="宋体" w:hAnsi="宋体" w:hint="eastAsia"/>
          <w:sz w:val="24"/>
        </w:rPr>
      </w:pPr>
    </w:p>
    <w:p w14:paraId="52A02D32" w14:textId="77777777" w:rsidR="00AC4218" w:rsidRDefault="00AC4218">
      <w:pPr>
        <w:ind w:left="480" w:hangingChars="200" w:hanging="480"/>
        <w:rPr>
          <w:rFonts w:ascii="宋体" w:hAnsi="宋体" w:hint="eastAsia"/>
          <w:sz w:val="24"/>
        </w:rPr>
      </w:pPr>
    </w:p>
    <w:p w14:paraId="65F2A636" w14:textId="77777777" w:rsidR="00AC4218" w:rsidRDefault="00AC4218">
      <w:pPr>
        <w:ind w:left="480" w:hangingChars="200" w:hanging="480"/>
        <w:rPr>
          <w:rFonts w:ascii="宋体" w:hAnsi="宋体" w:hint="eastAsia"/>
          <w:sz w:val="24"/>
        </w:rPr>
      </w:pPr>
    </w:p>
    <w:p w14:paraId="28DF57A9" w14:textId="77777777" w:rsidR="00AC4218" w:rsidRDefault="00AC4218">
      <w:pPr>
        <w:ind w:left="480" w:hangingChars="200" w:hanging="480"/>
        <w:rPr>
          <w:rFonts w:ascii="宋体" w:hAnsi="宋体" w:hint="eastAsia"/>
          <w:sz w:val="24"/>
        </w:rPr>
      </w:pPr>
    </w:p>
    <w:p w14:paraId="1B32B368" w14:textId="77777777" w:rsidR="00AC4218" w:rsidRDefault="00AC4218">
      <w:pPr>
        <w:ind w:left="480" w:hangingChars="200" w:hanging="480"/>
        <w:rPr>
          <w:rFonts w:ascii="宋体" w:hAnsi="宋体" w:hint="eastAsia"/>
          <w:sz w:val="24"/>
        </w:rPr>
      </w:pPr>
    </w:p>
    <w:p w14:paraId="03195B6D" w14:textId="77777777" w:rsidR="00AC4218" w:rsidRDefault="00AC4218">
      <w:pPr>
        <w:ind w:left="480" w:hangingChars="200" w:hanging="480"/>
        <w:rPr>
          <w:rFonts w:ascii="宋体" w:hAnsi="宋体" w:hint="eastAsia"/>
          <w:sz w:val="24"/>
        </w:rPr>
      </w:pPr>
    </w:p>
    <w:p w14:paraId="7ED51260" w14:textId="77777777" w:rsidR="00AC4218" w:rsidRDefault="00AC4218">
      <w:pPr>
        <w:ind w:left="480" w:hangingChars="200" w:hanging="480"/>
        <w:rPr>
          <w:rFonts w:ascii="宋体" w:hAnsi="宋体" w:hint="eastAsia"/>
          <w:sz w:val="24"/>
        </w:rPr>
      </w:pPr>
    </w:p>
    <w:p w14:paraId="4F2EEC68" w14:textId="77777777" w:rsidR="00AC4218" w:rsidRDefault="00AC4218">
      <w:pPr>
        <w:ind w:left="480" w:hangingChars="200" w:hanging="480"/>
        <w:rPr>
          <w:rFonts w:ascii="宋体" w:hAnsi="宋体" w:hint="eastAsia"/>
          <w:sz w:val="24"/>
        </w:rPr>
      </w:pPr>
    </w:p>
    <w:p w14:paraId="5630222E" w14:textId="77777777" w:rsidR="00AC4218" w:rsidRDefault="00AC4218">
      <w:pPr>
        <w:ind w:left="480" w:hangingChars="200" w:hanging="480"/>
        <w:rPr>
          <w:rFonts w:ascii="宋体" w:hAnsi="宋体" w:hint="eastAsia"/>
          <w:sz w:val="24"/>
        </w:rPr>
      </w:pPr>
    </w:p>
    <w:p w14:paraId="0F9C14BB" w14:textId="77777777" w:rsidR="00AC4218" w:rsidRDefault="00AC4218">
      <w:pPr>
        <w:ind w:left="480" w:hangingChars="200" w:hanging="480"/>
        <w:rPr>
          <w:rFonts w:ascii="宋体" w:hAnsi="宋体" w:hint="eastAsia"/>
          <w:sz w:val="24"/>
        </w:rPr>
      </w:pPr>
    </w:p>
    <w:p w14:paraId="71D4117D" w14:textId="77777777" w:rsidR="00AC4218" w:rsidRDefault="00AC4218">
      <w:pPr>
        <w:ind w:left="480" w:hangingChars="200" w:hanging="480"/>
        <w:rPr>
          <w:rFonts w:ascii="宋体" w:hAnsi="宋体" w:hint="eastAsia"/>
          <w:sz w:val="24"/>
        </w:rPr>
      </w:pPr>
    </w:p>
    <w:p w14:paraId="6FAFD428" w14:textId="77777777" w:rsidR="00AC4218" w:rsidRDefault="00AC4218">
      <w:pPr>
        <w:ind w:left="480" w:hangingChars="200" w:hanging="480"/>
        <w:rPr>
          <w:rFonts w:ascii="宋体" w:hAnsi="宋体" w:hint="eastAsia"/>
          <w:sz w:val="24"/>
        </w:rPr>
      </w:pPr>
    </w:p>
    <w:p w14:paraId="476AE42A" w14:textId="77777777" w:rsidR="00AC4218" w:rsidRDefault="00AC4218">
      <w:pPr>
        <w:ind w:left="480" w:hangingChars="200" w:hanging="480"/>
        <w:rPr>
          <w:rFonts w:ascii="宋体" w:hAnsi="宋体" w:hint="eastAsia"/>
          <w:sz w:val="24"/>
        </w:rPr>
      </w:pPr>
    </w:p>
    <w:p w14:paraId="6ABFECCE" w14:textId="77777777" w:rsidR="00AC4218" w:rsidRDefault="00AC4218">
      <w:pPr>
        <w:ind w:left="480" w:hangingChars="200" w:hanging="480"/>
        <w:rPr>
          <w:rFonts w:ascii="宋体" w:hAnsi="宋体" w:hint="eastAsia"/>
          <w:sz w:val="24"/>
        </w:rPr>
      </w:pPr>
    </w:p>
    <w:p w14:paraId="5FEC9AF6" w14:textId="77777777" w:rsidR="00AC4218" w:rsidRDefault="00AC4218">
      <w:pPr>
        <w:ind w:left="480" w:hangingChars="200" w:hanging="480"/>
        <w:rPr>
          <w:rFonts w:ascii="宋体" w:hAnsi="宋体" w:hint="eastAsia"/>
          <w:sz w:val="24"/>
        </w:rPr>
      </w:pPr>
    </w:p>
    <w:p w14:paraId="1301C070" w14:textId="77777777" w:rsidR="00AC4218" w:rsidRDefault="00AC4218">
      <w:pPr>
        <w:ind w:left="480" w:hangingChars="200" w:hanging="480"/>
        <w:rPr>
          <w:rFonts w:ascii="宋体" w:hAnsi="宋体" w:hint="eastAsia"/>
          <w:sz w:val="24"/>
        </w:rPr>
      </w:pPr>
    </w:p>
    <w:p w14:paraId="45403FD6" w14:textId="77777777" w:rsidR="00AC4218" w:rsidRDefault="00AC4218">
      <w:pPr>
        <w:ind w:left="480" w:hangingChars="200" w:hanging="480"/>
        <w:rPr>
          <w:rFonts w:ascii="宋体" w:hAnsi="宋体" w:hint="eastAsia"/>
          <w:sz w:val="24"/>
        </w:rPr>
      </w:pPr>
    </w:p>
    <w:p w14:paraId="4CDDC298" w14:textId="77777777" w:rsidR="00AC4218" w:rsidRDefault="00AC4218">
      <w:pPr>
        <w:ind w:left="480" w:hangingChars="200" w:hanging="480"/>
        <w:rPr>
          <w:rFonts w:ascii="宋体" w:hAnsi="宋体" w:hint="eastAsia"/>
          <w:sz w:val="24"/>
        </w:rPr>
      </w:pPr>
    </w:p>
    <w:p w14:paraId="727F107D" w14:textId="77777777" w:rsidR="00AC4218" w:rsidRDefault="00AC4218">
      <w:pPr>
        <w:ind w:left="480" w:hangingChars="200" w:hanging="480"/>
        <w:rPr>
          <w:rFonts w:ascii="宋体" w:hAnsi="宋体" w:hint="eastAsia"/>
          <w:sz w:val="24"/>
        </w:rPr>
      </w:pPr>
    </w:p>
    <w:p w14:paraId="0FA8925C" w14:textId="77777777" w:rsidR="00AC4218" w:rsidRDefault="00AC4218">
      <w:pPr>
        <w:ind w:left="480" w:hangingChars="200" w:hanging="480"/>
        <w:rPr>
          <w:rFonts w:ascii="宋体" w:hAnsi="宋体" w:hint="eastAsia"/>
          <w:sz w:val="24"/>
        </w:rPr>
      </w:pPr>
    </w:p>
    <w:p w14:paraId="51038C24" w14:textId="77777777" w:rsidR="00AC4218" w:rsidRDefault="00AC4218">
      <w:pPr>
        <w:ind w:left="480" w:hangingChars="200" w:hanging="480"/>
        <w:rPr>
          <w:rFonts w:ascii="宋体" w:hAnsi="宋体" w:hint="eastAsia"/>
          <w:sz w:val="24"/>
        </w:rPr>
      </w:pPr>
    </w:p>
    <w:p w14:paraId="10242E2D" w14:textId="77777777" w:rsidR="00AC4218" w:rsidRDefault="00AC4218">
      <w:pPr>
        <w:ind w:left="480" w:hangingChars="200" w:hanging="480"/>
        <w:rPr>
          <w:rFonts w:ascii="宋体" w:hAnsi="宋体" w:hint="eastAsia"/>
          <w:sz w:val="24"/>
        </w:rPr>
      </w:pPr>
    </w:p>
    <w:p w14:paraId="570C39CE" w14:textId="77777777" w:rsidR="00AC4218" w:rsidRDefault="00AC4218">
      <w:pPr>
        <w:ind w:left="480" w:hangingChars="200" w:hanging="480"/>
        <w:rPr>
          <w:rFonts w:ascii="宋体" w:hAnsi="宋体" w:hint="eastAsia"/>
          <w:sz w:val="24"/>
        </w:rPr>
      </w:pPr>
    </w:p>
    <w:p w14:paraId="0B127C4A" w14:textId="77777777" w:rsidR="00AC4218" w:rsidRDefault="00AC4218">
      <w:pPr>
        <w:ind w:left="480" w:hangingChars="200" w:hanging="480"/>
        <w:rPr>
          <w:rFonts w:ascii="宋体" w:hAnsi="宋体" w:hint="eastAsia"/>
          <w:sz w:val="24"/>
        </w:rPr>
      </w:pPr>
    </w:p>
    <w:p w14:paraId="5F36DE4D" w14:textId="77777777" w:rsidR="00AC4218" w:rsidRDefault="00AC4218">
      <w:pPr>
        <w:ind w:left="480" w:hangingChars="200" w:hanging="480"/>
        <w:rPr>
          <w:rFonts w:ascii="宋体" w:hAnsi="宋体" w:hint="eastAsia"/>
          <w:sz w:val="24"/>
        </w:rPr>
      </w:pPr>
    </w:p>
    <w:p w14:paraId="56FB0B62" w14:textId="77777777" w:rsidR="00AC4218" w:rsidRDefault="00AC4218">
      <w:pPr>
        <w:ind w:left="480" w:hangingChars="200" w:hanging="480"/>
        <w:rPr>
          <w:rFonts w:ascii="宋体" w:hAnsi="宋体" w:hint="eastAsia"/>
          <w:sz w:val="24"/>
        </w:rPr>
      </w:pPr>
    </w:p>
    <w:p w14:paraId="77F09F84" w14:textId="77777777" w:rsidR="00AC4218" w:rsidRDefault="00AC4218">
      <w:pPr>
        <w:ind w:left="480" w:hangingChars="200" w:hanging="480"/>
        <w:rPr>
          <w:rFonts w:ascii="宋体" w:hAnsi="宋体" w:hint="eastAsia"/>
          <w:sz w:val="24"/>
        </w:rPr>
      </w:pPr>
    </w:p>
    <w:p w14:paraId="652480E3" w14:textId="77777777" w:rsidR="00AC4218" w:rsidRDefault="00AC4218">
      <w:pPr>
        <w:ind w:left="480" w:hangingChars="200" w:hanging="480"/>
        <w:rPr>
          <w:rFonts w:ascii="宋体" w:hAnsi="宋体" w:hint="eastAsia"/>
          <w:sz w:val="24"/>
        </w:rPr>
      </w:pPr>
    </w:p>
    <w:p w14:paraId="44718112" w14:textId="77777777" w:rsidR="00AC4218" w:rsidRDefault="00AC4218">
      <w:pPr>
        <w:ind w:left="480" w:hangingChars="200" w:hanging="480"/>
        <w:rPr>
          <w:rFonts w:ascii="宋体" w:hAnsi="宋体" w:hint="eastAsia"/>
          <w:sz w:val="24"/>
        </w:rPr>
      </w:pPr>
    </w:p>
    <w:p w14:paraId="51716C00" w14:textId="77777777" w:rsidR="00AC4218" w:rsidRDefault="00AC4218">
      <w:pPr>
        <w:ind w:left="480" w:hangingChars="200" w:hanging="480"/>
        <w:rPr>
          <w:rFonts w:ascii="宋体" w:hAnsi="宋体" w:hint="eastAsia"/>
          <w:sz w:val="24"/>
        </w:rPr>
      </w:pPr>
    </w:p>
    <w:p w14:paraId="07491B63" w14:textId="77777777" w:rsidR="00AC4218" w:rsidRDefault="00AC4218">
      <w:pPr>
        <w:ind w:left="480" w:hangingChars="200" w:hanging="480"/>
        <w:rPr>
          <w:rFonts w:ascii="宋体" w:hAnsi="宋体" w:hint="eastAsia"/>
          <w:sz w:val="24"/>
        </w:rPr>
      </w:pPr>
    </w:p>
    <w:p w14:paraId="1AAC6136" w14:textId="77777777" w:rsidR="00AC4218" w:rsidRDefault="00AC4218">
      <w:pPr>
        <w:ind w:left="480" w:hangingChars="200" w:hanging="480"/>
        <w:rPr>
          <w:rFonts w:ascii="宋体" w:hAnsi="宋体" w:hint="eastAsia"/>
          <w:sz w:val="24"/>
        </w:rPr>
      </w:pPr>
    </w:p>
    <w:p w14:paraId="621A0997" w14:textId="77777777" w:rsidR="00AC4218" w:rsidRDefault="00AC4218">
      <w:pPr>
        <w:ind w:left="480" w:hangingChars="200" w:hanging="480"/>
        <w:rPr>
          <w:rFonts w:ascii="宋体" w:hAnsi="宋体" w:hint="eastAsia"/>
          <w:sz w:val="24"/>
        </w:rPr>
      </w:pPr>
    </w:p>
    <w:p w14:paraId="1BEECFCE" w14:textId="77777777" w:rsidR="00AC4218" w:rsidRDefault="00AC4218">
      <w:pPr>
        <w:ind w:left="480" w:hangingChars="200" w:hanging="480"/>
        <w:rPr>
          <w:rFonts w:ascii="宋体" w:hAnsi="宋体" w:hint="eastAsia"/>
          <w:sz w:val="24"/>
        </w:rPr>
      </w:pPr>
    </w:p>
    <w:p w14:paraId="33A6E588" w14:textId="77777777" w:rsidR="00AC4218" w:rsidRDefault="00AC4218">
      <w:pPr>
        <w:ind w:left="480" w:hangingChars="200" w:hanging="480"/>
        <w:rPr>
          <w:rFonts w:ascii="宋体" w:hAnsi="宋体" w:hint="eastAsia"/>
          <w:sz w:val="24"/>
        </w:rPr>
      </w:pPr>
    </w:p>
    <w:p w14:paraId="24C06820" w14:textId="77777777" w:rsidR="00AC4218" w:rsidRDefault="00AC4218">
      <w:pPr>
        <w:ind w:left="480" w:hangingChars="200" w:hanging="480"/>
        <w:rPr>
          <w:rFonts w:ascii="宋体" w:hAnsi="宋体" w:hint="eastAsia"/>
          <w:sz w:val="24"/>
        </w:rPr>
      </w:pPr>
    </w:p>
    <w:p w14:paraId="046765AD" w14:textId="77777777" w:rsidR="00AC4218" w:rsidRDefault="00AC4218">
      <w:pPr>
        <w:ind w:left="480" w:hangingChars="200" w:hanging="480"/>
        <w:rPr>
          <w:rFonts w:ascii="宋体" w:hAnsi="宋体" w:hint="eastAsia"/>
          <w:sz w:val="24"/>
        </w:rPr>
      </w:pPr>
    </w:p>
    <w:p w14:paraId="0DB44D5B" w14:textId="77777777" w:rsidR="00AC4218" w:rsidRDefault="00AC4218">
      <w:pPr>
        <w:ind w:left="480" w:hangingChars="200" w:hanging="480"/>
        <w:rPr>
          <w:rFonts w:ascii="宋体" w:hAnsi="宋体" w:hint="eastAsia"/>
          <w:sz w:val="24"/>
        </w:rPr>
      </w:pPr>
    </w:p>
    <w:p w14:paraId="590855AD" w14:textId="77777777" w:rsidR="00AC4218" w:rsidRDefault="00AC4218">
      <w:pPr>
        <w:ind w:left="480" w:hangingChars="200" w:hanging="480"/>
        <w:rPr>
          <w:rFonts w:ascii="宋体" w:hAnsi="宋体" w:hint="eastAsia"/>
          <w:sz w:val="24"/>
        </w:rPr>
      </w:pPr>
    </w:p>
    <w:p w14:paraId="2FCBC1D7" w14:textId="77777777" w:rsidR="00AC4218" w:rsidRDefault="00AC4218">
      <w:pPr>
        <w:ind w:left="480" w:hangingChars="200" w:hanging="480"/>
        <w:rPr>
          <w:rFonts w:ascii="宋体" w:hAnsi="宋体" w:hint="eastAsia"/>
          <w:sz w:val="24"/>
        </w:rPr>
      </w:pPr>
    </w:p>
    <w:p w14:paraId="36D80F7A" w14:textId="77777777" w:rsidR="00AC4218" w:rsidRDefault="00AC4218">
      <w:pPr>
        <w:rPr>
          <w:rFonts w:ascii="宋体" w:hAnsi="宋体" w:hint="eastAsia"/>
          <w:sz w:val="24"/>
        </w:rPr>
      </w:pPr>
    </w:p>
    <w:p w14:paraId="19D681E8" w14:textId="77777777" w:rsidR="00AC4218" w:rsidRDefault="00000000">
      <w:pPr>
        <w:tabs>
          <w:tab w:val="left" w:pos="360"/>
        </w:tabs>
        <w:snapToGrid w:val="0"/>
        <w:spacing w:line="360" w:lineRule="auto"/>
        <w:outlineLvl w:val="1"/>
        <w:rPr>
          <w:rFonts w:ascii="宋体" w:hAnsi="宋体" w:hint="eastAsia"/>
          <w:b/>
          <w:bCs/>
          <w:sz w:val="24"/>
        </w:rPr>
      </w:pPr>
      <w:r>
        <w:rPr>
          <w:rFonts w:ascii="宋体" w:hAnsi="宋体"/>
          <w:b/>
          <w:bCs/>
          <w:sz w:val="24"/>
        </w:rPr>
        <w:lastRenderedPageBreak/>
        <w:t>9  最后报价一览表（实质性格式，磋商后提交）</w:t>
      </w:r>
    </w:p>
    <w:p w14:paraId="554258CD" w14:textId="77777777" w:rsidR="00AC4218" w:rsidRDefault="00000000">
      <w:pPr>
        <w:spacing w:beforeLines="50" w:before="120" w:line="360" w:lineRule="auto"/>
        <w:ind w:firstLine="720"/>
        <w:jc w:val="center"/>
        <w:rPr>
          <w:rFonts w:ascii="宋体" w:hAnsi="宋体" w:hint="eastAsia"/>
          <w:b/>
          <w:sz w:val="36"/>
          <w:szCs w:val="36"/>
        </w:rPr>
      </w:pPr>
      <w:r>
        <w:rPr>
          <w:rFonts w:ascii="宋体" w:hAnsi="宋体"/>
          <w:b/>
          <w:sz w:val="36"/>
          <w:szCs w:val="36"/>
        </w:rPr>
        <w:t>最后报价一览表</w:t>
      </w:r>
    </w:p>
    <w:p w14:paraId="6D55A12A" w14:textId="77777777" w:rsidR="00AC4218" w:rsidRDefault="00AC4218">
      <w:pPr>
        <w:rPr>
          <w:rFonts w:ascii="宋体" w:hAnsi="宋体" w:hint="eastAsia"/>
        </w:rPr>
      </w:pPr>
    </w:p>
    <w:p w14:paraId="0914A94B" w14:textId="77777777" w:rsidR="00AC4218" w:rsidRDefault="00000000">
      <w:pPr>
        <w:tabs>
          <w:tab w:val="left" w:pos="1800"/>
          <w:tab w:val="left" w:pos="5580"/>
        </w:tabs>
        <w:spacing w:line="360" w:lineRule="auto"/>
        <w:ind w:firstLineChars="350" w:firstLine="84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2714"/>
        <w:gridCol w:w="2019"/>
        <w:gridCol w:w="1798"/>
        <w:gridCol w:w="1720"/>
      </w:tblGrid>
      <w:tr w:rsidR="00AC4218" w14:paraId="5A9588DE" w14:textId="77777777">
        <w:trPr>
          <w:trHeight w:val="531"/>
          <w:jc w:val="center"/>
        </w:trPr>
        <w:tc>
          <w:tcPr>
            <w:tcW w:w="446" w:type="pct"/>
            <w:vMerge w:val="restart"/>
            <w:tcBorders>
              <w:top w:val="single" w:sz="4" w:space="0" w:color="auto"/>
              <w:left w:val="single" w:sz="4" w:space="0" w:color="auto"/>
              <w:bottom w:val="single" w:sz="4" w:space="0" w:color="auto"/>
              <w:right w:val="single" w:sz="4" w:space="0" w:color="auto"/>
            </w:tcBorders>
            <w:vAlign w:val="center"/>
          </w:tcPr>
          <w:p w14:paraId="78AF5E69" w14:textId="77777777" w:rsidR="00AC4218" w:rsidRDefault="00000000">
            <w:pPr>
              <w:tabs>
                <w:tab w:val="left" w:pos="5580"/>
              </w:tabs>
              <w:jc w:val="center"/>
              <w:rPr>
                <w:b/>
                <w:sz w:val="24"/>
              </w:rPr>
            </w:pPr>
            <w:r>
              <w:rPr>
                <w:b/>
                <w:sz w:val="24"/>
              </w:rPr>
              <w:t>序号</w:t>
            </w:r>
          </w:p>
        </w:tc>
        <w:tc>
          <w:tcPr>
            <w:tcW w:w="1498" w:type="pct"/>
            <w:vMerge w:val="restart"/>
            <w:tcBorders>
              <w:top w:val="single" w:sz="4" w:space="0" w:color="auto"/>
              <w:left w:val="single" w:sz="4" w:space="0" w:color="auto"/>
              <w:bottom w:val="single" w:sz="4" w:space="0" w:color="auto"/>
              <w:right w:val="single" w:sz="4" w:space="0" w:color="auto"/>
            </w:tcBorders>
            <w:vAlign w:val="center"/>
          </w:tcPr>
          <w:p w14:paraId="7AC5DCE0" w14:textId="77777777" w:rsidR="00AC4218" w:rsidRDefault="00000000">
            <w:pPr>
              <w:tabs>
                <w:tab w:val="left" w:pos="5580"/>
              </w:tabs>
              <w:jc w:val="center"/>
              <w:rPr>
                <w:b/>
                <w:sz w:val="24"/>
              </w:rPr>
            </w:pPr>
            <w:r>
              <w:rPr>
                <w:b/>
                <w:sz w:val="24"/>
              </w:rPr>
              <w:t>供应商名称</w:t>
            </w:r>
          </w:p>
        </w:tc>
        <w:tc>
          <w:tcPr>
            <w:tcW w:w="2106" w:type="pct"/>
            <w:gridSpan w:val="2"/>
            <w:tcBorders>
              <w:top w:val="single" w:sz="4" w:space="0" w:color="auto"/>
              <w:left w:val="single" w:sz="4" w:space="0" w:color="auto"/>
              <w:bottom w:val="single" w:sz="4" w:space="0" w:color="auto"/>
              <w:right w:val="single" w:sz="4" w:space="0" w:color="auto"/>
            </w:tcBorders>
            <w:vAlign w:val="center"/>
          </w:tcPr>
          <w:p w14:paraId="13B76B99" w14:textId="77777777" w:rsidR="00AC4218" w:rsidRDefault="00000000">
            <w:pPr>
              <w:tabs>
                <w:tab w:val="left" w:pos="5580"/>
              </w:tabs>
              <w:jc w:val="center"/>
              <w:rPr>
                <w:b/>
                <w:sz w:val="24"/>
              </w:rPr>
            </w:pPr>
            <w:r>
              <w:rPr>
                <w:b/>
                <w:sz w:val="24"/>
              </w:rPr>
              <w:t>最后报价</w:t>
            </w:r>
          </w:p>
        </w:tc>
        <w:tc>
          <w:tcPr>
            <w:tcW w:w="949" w:type="pct"/>
            <w:vMerge w:val="restart"/>
            <w:tcBorders>
              <w:top w:val="single" w:sz="4" w:space="0" w:color="auto"/>
              <w:left w:val="single" w:sz="4" w:space="0" w:color="auto"/>
              <w:bottom w:val="single" w:sz="4" w:space="0" w:color="auto"/>
              <w:right w:val="single" w:sz="4" w:space="0" w:color="auto"/>
            </w:tcBorders>
            <w:vAlign w:val="center"/>
          </w:tcPr>
          <w:p w14:paraId="7EA7878C" w14:textId="77777777" w:rsidR="00AC4218" w:rsidRDefault="00000000">
            <w:pPr>
              <w:tabs>
                <w:tab w:val="left" w:pos="5580"/>
              </w:tabs>
              <w:jc w:val="center"/>
              <w:rPr>
                <w:b/>
                <w:sz w:val="24"/>
              </w:rPr>
            </w:pPr>
            <w:r>
              <w:rPr>
                <w:b/>
                <w:sz w:val="24"/>
              </w:rPr>
              <w:t>其他</w:t>
            </w:r>
          </w:p>
          <w:p w14:paraId="7C08042F" w14:textId="77777777" w:rsidR="00AC4218" w:rsidRDefault="00000000">
            <w:pPr>
              <w:tabs>
                <w:tab w:val="left" w:pos="5580"/>
              </w:tabs>
              <w:jc w:val="center"/>
              <w:rPr>
                <w:b/>
                <w:sz w:val="24"/>
              </w:rPr>
            </w:pPr>
            <w:r>
              <w:rPr>
                <w:b/>
                <w:sz w:val="24"/>
              </w:rPr>
              <w:t>声明</w:t>
            </w:r>
          </w:p>
        </w:tc>
      </w:tr>
      <w:tr w:rsidR="00AC4218" w14:paraId="027F7CDC" w14:textId="77777777">
        <w:trPr>
          <w:trHeight w:val="674"/>
          <w:jc w:val="center"/>
        </w:trPr>
        <w:tc>
          <w:tcPr>
            <w:tcW w:w="446" w:type="pct"/>
            <w:vMerge/>
            <w:tcBorders>
              <w:top w:val="single" w:sz="4" w:space="0" w:color="auto"/>
              <w:left w:val="single" w:sz="4" w:space="0" w:color="auto"/>
              <w:bottom w:val="single" w:sz="4" w:space="0" w:color="auto"/>
              <w:right w:val="single" w:sz="4" w:space="0" w:color="auto"/>
            </w:tcBorders>
            <w:vAlign w:val="center"/>
          </w:tcPr>
          <w:p w14:paraId="35B087FD" w14:textId="77777777" w:rsidR="00AC4218" w:rsidRDefault="00AC4218">
            <w:pPr>
              <w:widowControl/>
              <w:jc w:val="left"/>
              <w:rPr>
                <w:b/>
                <w:sz w:val="24"/>
              </w:rPr>
            </w:pPr>
          </w:p>
        </w:tc>
        <w:tc>
          <w:tcPr>
            <w:tcW w:w="1498" w:type="pct"/>
            <w:vMerge/>
            <w:tcBorders>
              <w:top w:val="single" w:sz="4" w:space="0" w:color="auto"/>
              <w:left w:val="single" w:sz="4" w:space="0" w:color="auto"/>
              <w:bottom w:val="single" w:sz="4" w:space="0" w:color="auto"/>
              <w:right w:val="single" w:sz="4" w:space="0" w:color="auto"/>
            </w:tcBorders>
            <w:vAlign w:val="center"/>
          </w:tcPr>
          <w:p w14:paraId="505DB87F" w14:textId="77777777" w:rsidR="00AC4218" w:rsidRDefault="00AC4218">
            <w:pPr>
              <w:widowControl/>
              <w:jc w:val="left"/>
              <w:rPr>
                <w:b/>
                <w:sz w:val="24"/>
              </w:rPr>
            </w:pPr>
          </w:p>
        </w:tc>
        <w:tc>
          <w:tcPr>
            <w:tcW w:w="1114" w:type="pct"/>
            <w:tcBorders>
              <w:top w:val="single" w:sz="4" w:space="0" w:color="auto"/>
              <w:left w:val="single" w:sz="4" w:space="0" w:color="auto"/>
              <w:bottom w:val="single" w:sz="4" w:space="0" w:color="auto"/>
              <w:right w:val="single" w:sz="4" w:space="0" w:color="auto"/>
            </w:tcBorders>
            <w:vAlign w:val="center"/>
          </w:tcPr>
          <w:p w14:paraId="367BB3D5" w14:textId="77777777" w:rsidR="00AC4218" w:rsidRDefault="00000000">
            <w:pPr>
              <w:tabs>
                <w:tab w:val="left" w:pos="5580"/>
              </w:tabs>
              <w:jc w:val="center"/>
              <w:rPr>
                <w:b/>
                <w:sz w:val="24"/>
              </w:rPr>
            </w:pPr>
            <w:r>
              <w:rPr>
                <w:b/>
                <w:sz w:val="24"/>
              </w:rPr>
              <w:t>大写</w:t>
            </w:r>
          </w:p>
        </w:tc>
        <w:tc>
          <w:tcPr>
            <w:tcW w:w="992" w:type="pct"/>
            <w:tcBorders>
              <w:top w:val="single" w:sz="4" w:space="0" w:color="auto"/>
              <w:left w:val="single" w:sz="4" w:space="0" w:color="auto"/>
              <w:bottom w:val="single" w:sz="4" w:space="0" w:color="auto"/>
              <w:right w:val="single" w:sz="4" w:space="0" w:color="auto"/>
            </w:tcBorders>
            <w:vAlign w:val="center"/>
          </w:tcPr>
          <w:p w14:paraId="42AEC819" w14:textId="77777777" w:rsidR="00AC4218" w:rsidRDefault="00000000">
            <w:pPr>
              <w:tabs>
                <w:tab w:val="left" w:pos="5580"/>
              </w:tabs>
              <w:jc w:val="center"/>
              <w:rPr>
                <w:b/>
                <w:sz w:val="24"/>
              </w:rPr>
            </w:pPr>
            <w:r>
              <w:rPr>
                <w:b/>
                <w:sz w:val="24"/>
              </w:rPr>
              <w:t>小写</w:t>
            </w:r>
          </w:p>
        </w:tc>
        <w:tc>
          <w:tcPr>
            <w:tcW w:w="949" w:type="pct"/>
            <w:vMerge/>
            <w:tcBorders>
              <w:top w:val="single" w:sz="4" w:space="0" w:color="auto"/>
              <w:left w:val="single" w:sz="4" w:space="0" w:color="auto"/>
              <w:bottom w:val="single" w:sz="4" w:space="0" w:color="auto"/>
              <w:right w:val="single" w:sz="4" w:space="0" w:color="auto"/>
            </w:tcBorders>
            <w:vAlign w:val="center"/>
          </w:tcPr>
          <w:p w14:paraId="463F3921" w14:textId="77777777" w:rsidR="00AC4218" w:rsidRDefault="00AC4218">
            <w:pPr>
              <w:widowControl/>
              <w:jc w:val="left"/>
              <w:rPr>
                <w:b/>
                <w:sz w:val="24"/>
              </w:rPr>
            </w:pPr>
          </w:p>
        </w:tc>
      </w:tr>
      <w:tr w:rsidR="00AC4218" w14:paraId="5DA15308" w14:textId="77777777">
        <w:trPr>
          <w:trHeight w:val="976"/>
          <w:jc w:val="center"/>
        </w:trPr>
        <w:tc>
          <w:tcPr>
            <w:tcW w:w="446" w:type="pct"/>
            <w:tcBorders>
              <w:top w:val="single" w:sz="4" w:space="0" w:color="auto"/>
              <w:left w:val="single" w:sz="4" w:space="0" w:color="auto"/>
              <w:bottom w:val="single" w:sz="4" w:space="0" w:color="auto"/>
              <w:right w:val="single" w:sz="4" w:space="0" w:color="auto"/>
            </w:tcBorders>
            <w:vAlign w:val="center"/>
          </w:tcPr>
          <w:p w14:paraId="6FE5BD8A" w14:textId="77777777" w:rsidR="00AC4218" w:rsidRDefault="00AC4218">
            <w:pPr>
              <w:tabs>
                <w:tab w:val="left" w:pos="5580"/>
              </w:tabs>
              <w:jc w:val="center"/>
              <w:rPr>
                <w:sz w:val="24"/>
              </w:rPr>
            </w:pPr>
          </w:p>
        </w:tc>
        <w:tc>
          <w:tcPr>
            <w:tcW w:w="1498" w:type="pct"/>
            <w:tcBorders>
              <w:top w:val="single" w:sz="4" w:space="0" w:color="auto"/>
              <w:left w:val="single" w:sz="4" w:space="0" w:color="auto"/>
              <w:bottom w:val="single" w:sz="4" w:space="0" w:color="auto"/>
              <w:right w:val="single" w:sz="4" w:space="0" w:color="auto"/>
            </w:tcBorders>
            <w:vAlign w:val="center"/>
          </w:tcPr>
          <w:p w14:paraId="5BA54B1F" w14:textId="77777777" w:rsidR="00AC4218" w:rsidRDefault="00AC4218">
            <w:pPr>
              <w:tabs>
                <w:tab w:val="left" w:pos="5580"/>
              </w:tabs>
              <w:jc w:val="center"/>
              <w:rPr>
                <w:sz w:val="24"/>
              </w:rPr>
            </w:pPr>
          </w:p>
        </w:tc>
        <w:tc>
          <w:tcPr>
            <w:tcW w:w="1114" w:type="pct"/>
            <w:tcBorders>
              <w:top w:val="single" w:sz="4" w:space="0" w:color="auto"/>
              <w:left w:val="single" w:sz="4" w:space="0" w:color="auto"/>
              <w:bottom w:val="single" w:sz="4" w:space="0" w:color="auto"/>
              <w:right w:val="single" w:sz="4" w:space="0" w:color="auto"/>
            </w:tcBorders>
            <w:vAlign w:val="center"/>
          </w:tcPr>
          <w:p w14:paraId="6F3FDC12" w14:textId="77777777" w:rsidR="00AC4218" w:rsidRDefault="00AC4218">
            <w:pPr>
              <w:tabs>
                <w:tab w:val="left" w:pos="5580"/>
              </w:tabs>
              <w:jc w:val="center"/>
              <w:rPr>
                <w:sz w:val="24"/>
              </w:rPr>
            </w:pPr>
          </w:p>
        </w:tc>
        <w:tc>
          <w:tcPr>
            <w:tcW w:w="992" w:type="pct"/>
            <w:tcBorders>
              <w:top w:val="single" w:sz="4" w:space="0" w:color="auto"/>
              <w:left w:val="single" w:sz="4" w:space="0" w:color="auto"/>
              <w:bottom w:val="single" w:sz="4" w:space="0" w:color="auto"/>
              <w:right w:val="single" w:sz="4" w:space="0" w:color="auto"/>
            </w:tcBorders>
            <w:vAlign w:val="center"/>
          </w:tcPr>
          <w:p w14:paraId="7FEA8962" w14:textId="77777777" w:rsidR="00AC4218" w:rsidRDefault="00AC4218">
            <w:pPr>
              <w:tabs>
                <w:tab w:val="left" w:pos="5580"/>
              </w:tabs>
              <w:jc w:val="center"/>
              <w:rPr>
                <w:sz w:val="24"/>
              </w:rPr>
            </w:pPr>
          </w:p>
        </w:tc>
        <w:tc>
          <w:tcPr>
            <w:tcW w:w="949" w:type="pct"/>
            <w:tcBorders>
              <w:top w:val="single" w:sz="4" w:space="0" w:color="auto"/>
              <w:left w:val="single" w:sz="4" w:space="0" w:color="auto"/>
              <w:bottom w:val="single" w:sz="4" w:space="0" w:color="auto"/>
              <w:right w:val="single" w:sz="4" w:space="0" w:color="auto"/>
            </w:tcBorders>
            <w:vAlign w:val="center"/>
          </w:tcPr>
          <w:p w14:paraId="63A575B3" w14:textId="77777777" w:rsidR="00AC4218" w:rsidRDefault="00AC4218">
            <w:pPr>
              <w:tabs>
                <w:tab w:val="left" w:pos="5580"/>
              </w:tabs>
              <w:jc w:val="center"/>
              <w:rPr>
                <w:sz w:val="24"/>
              </w:rPr>
            </w:pPr>
          </w:p>
        </w:tc>
      </w:tr>
    </w:tbl>
    <w:p w14:paraId="10FB2F2E" w14:textId="77777777" w:rsidR="00AC4218" w:rsidRDefault="00AC4218">
      <w:pPr>
        <w:autoSpaceDE w:val="0"/>
        <w:autoSpaceDN w:val="0"/>
        <w:adjustRightInd w:val="0"/>
        <w:jc w:val="left"/>
        <w:rPr>
          <w:kern w:val="0"/>
          <w:sz w:val="24"/>
        </w:rPr>
      </w:pPr>
    </w:p>
    <w:p w14:paraId="0F4D9FF3" w14:textId="77777777" w:rsidR="00AC4218" w:rsidRDefault="00000000">
      <w:pPr>
        <w:autoSpaceDE w:val="0"/>
        <w:autoSpaceDN w:val="0"/>
        <w:adjustRightInd w:val="0"/>
        <w:ind w:firstLineChars="200" w:firstLine="480"/>
        <w:jc w:val="left"/>
        <w:rPr>
          <w:sz w:val="24"/>
          <w:szCs w:val="20"/>
        </w:rPr>
      </w:pPr>
      <w:r>
        <w:rPr>
          <w:kern w:val="0"/>
          <w:sz w:val="24"/>
        </w:rPr>
        <w:t>注：</w:t>
      </w:r>
      <w:r>
        <w:rPr>
          <w:kern w:val="0"/>
          <w:sz w:val="24"/>
        </w:rPr>
        <w:t>1</w:t>
      </w:r>
      <w:r>
        <w:rPr>
          <w:sz w:val="24"/>
          <w:szCs w:val="20"/>
        </w:rPr>
        <w:t>.</w:t>
      </w:r>
      <w:r>
        <w:rPr>
          <w:sz w:val="24"/>
          <w:szCs w:val="20"/>
        </w:rPr>
        <w:t>此表中，每包的报价应和《最后分项报价表》中的总价相一致。</w:t>
      </w:r>
    </w:p>
    <w:p w14:paraId="2FFDF582" w14:textId="77777777" w:rsidR="00AC4218" w:rsidRDefault="00000000">
      <w:pPr>
        <w:autoSpaceDE w:val="0"/>
        <w:autoSpaceDN w:val="0"/>
        <w:adjustRightInd w:val="0"/>
        <w:ind w:firstLineChars="400" w:firstLine="960"/>
        <w:jc w:val="left"/>
        <w:rPr>
          <w:sz w:val="24"/>
          <w:szCs w:val="20"/>
        </w:rPr>
      </w:pPr>
      <w:r>
        <w:rPr>
          <w:sz w:val="24"/>
          <w:szCs w:val="20"/>
        </w:rPr>
        <w:t>2.</w:t>
      </w:r>
      <w:r>
        <w:rPr>
          <w:sz w:val="24"/>
          <w:szCs w:val="20"/>
        </w:rPr>
        <w:t>此表无需在响应文件中提交，磋商后供应商按磋商小组要求提交。</w:t>
      </w:r>
    </w:p>
    <w:p w14:paraId="3CC059F6" w14:textId="77777777" w:rsidR="00AC4218" w:rsidRDefault="00AC4218">
      <w:pPr>
        <w:autoSpaceDE w:val="0"/>
        <w:autoSpaceDN w:val="0"/>
        <w:adjustRightInd w:val="0"/>
        <w:snapToGrid w:val="0"/>
        <w:spacing w:before="25" w:after="25" w:line="360" w:lineRule="auto"/>
        <w:rPr>
          <w:sz w:val="24"/>
          <w:lang w:val="zh-CN"/>
        </w:rPr>
      </w:pPr>
    </w:p>
    <w:p w14:paraId="3A481520" w14:textId="77777777" w:rsidR="00AC4218" w:rsidRDefault="00000000">
      <w:pPr>
        <w:autoSpaceDE w:val="0"/>
        <w:autoSpaceDN w:val="0"/>
        <w:adjustRightInd w:val="0"/>
        <w:snapToGrid w:val="0"/>
        <w:spacing w:before="25" w:after="25" w:line="360" w:lineRule="auto"/>
        <w:rPr>
          <w:sz w:val="24"/>
          <w:lang w:val="zh-CN"/>
        </w:rPr>
      </w:pPr>
      <w:r>
        <w:rPr>
          <w:sz w:val="24"/>
          <w:lang w:val="zh-CN"/>
        </w:rPr>
        <w:t xml:space="preserve">      </w:t>
      </w:r>
    </w:p>
    <w:p w14:paraId="7A5F2F88" w14:textId="77777777" w:rsidR="00AC4218" w:rsidRDefault="00000000">
      <w:pPr>
        <w:autoSpaceDE w:val="0"/>
        <w:autoSpaceDN w:val="0"/>
        <w:adjustRightInd w:val="0"/>
        <w:snapToGrid w:val="0"/>
        <w:spacing w:before="25" w:after="25" w:line="360" w:lineRule="auto"/>
        <w:ind w:firstLineChars="200" w:firstLine="480"/>
        <w:rPr>
          <w:sz w:val="24"/>
          <w:lang w:val="zh-CN"/>
        </w:rPr>
      </w:pPr>
      <w:r>
        <w:rPr>
          <w:sz w:val="24"/>
        </w:rPr>
        <w:t>供应商授权代表签字（或加盖供应商公章）</w:t>
      </w:r>
      <w:r>
        <w:rPr>
          <w:sz w:val="24"/>
          <w:lang w:val="zh-CN"/>
        </w:rPr>
        <w:t>：</w:t>
      </w:r>
      <w:r>
        <w:rPr>
          <w:sz w:val="24"/>
          <w:lang w:val="zh-CN"/>
        </w:rPr>
        <w:t xml:space="preserve">___________ </w:t>
      </w:r>
    </w:p>
    <w:p w14:paraId="30AF7C7A" w14:textId="77777777" w:rsidR="00AC4218" w:rsidRDefault="00000000">
      <w:pPr>
        <w:tabs>
          <w:tab w:val="left" w:pos="5580"/>
        </w:tabs>
        <w:spacing w:line="360" w:lineRule="auto"/>
        <w:ind w:firstLineChars="200" w:firstLine="480"/>
        <w:rPr>
          <w:rFonts w:ascii="宋体" w:hAnsi="宋体" w:hint="eastAsia"/>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574728C3" w14:textId="77777777" w:rsidR="00AC4218" w:rsidRDefault="00AC4218">
      <w:pPr>
        <w:tabs>
          <w:tab w:val="left" w:pos="5580"/>
        </w:tabs>
        <w:spacing w:line="360" w:lineRule="auto"/>
        <w:ind w:left="420"/>
        <w:rPr>
          <w:rFonts w:ascii="宋体" w:hAnsi="宋体" w:hint="eastAsia"/>
          <w:sz w:val="24"/>
          <w:szCs w:val="20"/>
        </w:rPr>
      </w:pPr>
    </w:p>
    <w:p w14:paraId="5FF3B5E0" w14:textId="77777777" w:rsidR="00AC4218" w:rsidRDefault="00AC4218">
      <w:pPr>
        <w:tabs>
          <w:tab w:val="left" w:pos="5580"/>
        </w:tabs>
        <w:spacing w:line="360" w:lineRule="auto"/>
        <w:ind w:left="420"/>
        <w:rPr>
          <w:rFonts w:ascii="宋体" w:hAnsi="宋体" w:hint="eastAsia"/>
          <w:sz w:val="24"/>
          <w:szCs w:val="20"/>
        </w:rPr>
      </w:pPr>
    </w:p>
    <w:p w14:paraId="239547F1" w14:textId="77777777" w:rsidR="00AC4218" w:rsidRDefault="00AC4218">
      <w:pPr>
        <w:tabs>
          <w:tab w:val="left" w:pos="5580"/>
        </w:tabs>
        <w:spacing w:line="360" w:lineRule="auto"/>
        <w:rPr>
          <w:rFonts w:ascii="宋体" w:hAnsi="宋体" w:hint="eastAsia"/>
          <w:sz w:val="24"/>
          <w:szCs w:val="20"/>
        </w:rPr>
      </w:pPr>
    </w:p>
    <w:p w14:paraId="30F59BCE" w14:textId="77777777" w:rsidR="00AC4218" w:rsidRDefault="00AC4218">
      <w:pPr>
        <w:widowControl/>
        <w:spacing w:afterAutospacing="1" w:line="360" w:lineRule="auto"/>
        <w:jc w:val="left"/>
        <w:rPr>
          <w:rFonts w:ascii="宋体" w:hAnsi="宋体" w:hint="eastAsia"/>
          <w:b/>
          <w:bCs/>
          <w:sz w:val="24"/>
          <w:szCs w:val="20"/>
        </w:rPr>
        <w:sectPr w:rsidR="00AC4218">
          <w:pgSz w:w="11906" w:h="16838"/>
          <w:pgMar w:top="1418" w:right="1418" w:bottom="1418" w:left="1418" w:header="851" w:footer="992" w:gutter="0"/>
          <w:cols w:space="720"/>
        </w:sectPr>
      </w:pPr>
    </w:p>
    <w:p w14:paraId="5966EA9A" w14:textId="77777777" w:rsidR="00AC4218" w:rsidRDefault="00AC4218">
      <w:pPr>
        <w:tabs>
          <w:tab w:val="left" w:pos="1800"/>
          <w:tab w:val="left" w:pos="5580"/>
        </w:tabs>
        <w:rPr>
          <w:sz w:val="24"/>
        </w:rPr>
      </w:pPr>
    </w:p>
    <w:p w14:paraId="5C42FBB2" w14:textId="77777777" w:rsidR="00AC4218" w:rsidRDefault="00000000">
      <w:pPr>
        <w:tabs>
          <w:tab w:val="left" w:pos="360"/>
        </w:tabs>
        <w:snapToGrid w:val="0"/>
        <w:spacing w:line="360" w:lineRule="auto"/>
        <w:outlineLvl w:val="1"/>
        <w:rPr>
          <w:rFonts w:ascii="宋体" w:hAnsi="宋体" w:hint="eastAsia"/>
          <w:b/>
          <w:bCs/>
          <w:sz w:val="24"/>
        </w:rPr>
      </w:pPr>
      <w:r>
        <w:rPr>
          <w:rFonts w:ascii="宋体" w:hAnsi="宋体"/>
          <w:b/>
          <w:bCs/>
          <w:sz w:val="24"/>
        </w:rPr>
        <w:t>10  最后分项报价表（磋商后提交）</w:t>
      </w:r>
    </w:p>
    <w:p w14:paraId="10BECF22" w14:textId="77777777" w:rsidR="00AC4218" w:rsidRDefault="00AC4218">
      <w:pPr>
        <w:ind w:left="420" w:hangingChars="200" w:hanging="420"/>
      </w:pPr>
    </w:p>
    <w:p w14:paraId="031CFB4F" w14:textId="77777777" w:rsidR="00AC4218" w:rsidRDefault="00000000">
      <w:pPr>
        <w:spacing w:line="360" w:lineRule="exact"/>
        <w:jc w:val="center"/>
        <w:rPr>
          <w:sz w:val="36"/>
          <w:szCs w:val="36"/>
        </w:rPr>
      </w:pPr>
      <w:r>
        <w:rPr>
          <w:sz w:val="36"/>
          <w:szCs w:val="36"/>
        </w:rPr>
        <w:t>最后分项报价表</w:t>
      </w:r>
    </w:p>
    <w:p w14:paraId="09E1C2C5" w14:textId="77777777" w:rsidR="00AC4218" w:rsidRDefault="00AC4218">
      <w:pPr>
        <w:ind w:left="420" w:hangingChars="200" w:hanging="420"/>
      </w:pPr>
    </w:p>
    <w:p w14:paraId="34F9B478" w14:textId="77777777" w:rsidR="00AC4218"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AC4218" w14:paraId="79DB95AF" w14:textId="77777777">
        <w:trPr>
          <w:trHeight w:val="20"/>
        </w:trPr>
        <w:tc>
          <w:tcPr>
            <w:tcW w:w="593" w:type="dxa"/>
            <w:tcBorders>
              <w:top w:val="single" w:sz="4" w:space="0" w:color="auto"/>
              <w:left w:val="single" w:sz="4" w:space="0" w:color="auto"/>
              <w:bottom w:val="single" w:sz="4" w:space="0" w:color="auto"/>
              <w:right w:val="single" w:sz="4" w:space="0" w:color="auto"/>
            </w:tcBorders>
            <w:vAlign w:val="center"/>
          </w:tcPr>
          <w:p w14:paraId="6A8D3334" w14:textId="77777777" w:rsidR="00AC4218" w:rsidRDefault="00000000">
            <w:pPr>
              <w:adjustRightInd w:val="0"/>
              <w:snapToGrid w:val="0"/>
              <w:jc w:val="left"/>
              <w:rPr>
                <w:b/>
                <w:sz w:val="24"/>
              </w:rPr>
            </w:pPr>
            <w:r>
              <w:rPr>
                <w:b/>
                <w:sz w:val="24"/>
              </w:rPr>
              <w:t>序号</w:t>
            </w:r>
          </w:p>
        </w:tc>
        <w:tc>
          <w:tcPr>
            <w:tcW w:w="2865" w:type="dxa"/>
            <w:tcBorders>
              <w:top w:val="single" w:sz="4" w:space="0" w:color="auto"/>
              <w:left w:val="single" w:sz="4" w:space="0" w:color="auto"/>
              <w:bottom w:val="single" w:sz="4" w:space="0" w:color="auto"/>
              <w:right w:val="single" w:sz="4" w:space="0" w:color="auto"/>
            </w:tcBorders>
            <w:vAlign w:val="center"/>
          </w:tcPr>
          <w:p w14:paraId="45F237C1" w14:textId="77777777" w:rsidR="00AC4218" w:rsidRDefault="00000000">
            <w:pPr>
              <w:adjustRightInd w:val="0"/>
              <w:snapToGrid w:val="0"/>
              <w:jc w:val="left"/>
              <w:rPr>
                <w:b/>
                <w:sz w:val="24"/>
              </w:rPr>
            </w:pPr>
            <w:r>
              <w:rPr>
                <w:b/>
                <w:sz w:val="24"/>
              </w:rPr>
              <w:t>分项名称</w:t>
            </w:r>
          </w:p>
        </w:tc>
        <w:tc>
          <w:tcPr>
            <w:tcW w:w="1314" w:type="dxa"/>
            <w:tcBorders>
              <w:top w:val="single" w:sz="4" w:space="0" w:color="auto"/>
              <w:left w:val="single" w:sz="4" w:space="0" w:color="auto"/>
              <w:bottom w:val="single" w:sz="4" w:space="0" w:color="auto"/>
              <w:right w:val="single" w:sz="4" w:space="0" w:color="auto"/>
            </w:tcBorders>
            <w:vAlign w:val="center"/>
          </w:tcPr>
          <w:p w14:paraId="7851D1CF" w14:textId="77777777" w:rsidR="00AC4218" w:rsidRDefault="00000000">
            <w:pPr>
              <w:adjustRightInd w:val="0"/>
              <w:snapToGrid w:val="0"/>
              <w:jc w:val="left"/>
              <w:rPr>
                <w:b/>
                <w:sz w:val="24"/>
              </w:rPr>
            </w:pPr>
            <w:r>
              <w:rPr>
                <w:b/>
                <w:sz w:val="24"/>
              </w:rPr>
              <w:t>单价（元）</w:t>
            </w:r>
          </w:p>
        </w:tc>
        <w:tc>
          <w:tcPr>
            <w:tcW w:w="1312" w:type="dxa"/>
            <w:tcBorders>
              <w:top w:val="single" w:sz="4" w:space="0" w:color="auto"/>
              <w:left w:val="single" w:sz="4" w:space="0" w:color="auto"/>
              <w:bottom w:val="single" w:sz="4" w:space="0" w:color="auto"/>
              <w:right w:val="single" w:sz="4" w:space="0" w:color="auto"/>
            </w:tcBorders>
            <w:vAlign w:val="center"/>
          </w:tcPr>
          <w:p w14:paraId="75EAE536" w14:textId="77777777" w:rsidR="00AC4218" w:rsidRDefault="00000000">
            <w:pPr>
              <w:adjustRightInd w:val="0"/>
              <w:snapToGrid w:val="0"/>
              <w:jc w:val="center"/>
              <w:rPr>
                <w:b/>
                <w:sz w:val="24"/>
              </w:rPr>
            </w:pPr>
            <w:r>
              <w:rPr>
                <w:b/>
                <w:sz w:val="24"/>
              </w:rPr>
              <w:t>数量</w:t>
            </w:r>
          </w:p>
        </w:tc>
        <w:tc>
          <w:tcPr>
            <w:tcW w:w="1312" w:type="dxa"/>
            <w:tcBorders>
              <w:top w:val="single" w:sz="4" w:space="0" w:color="auto"/>
              <w:left w:val="single" w:sz="4" w:space="0" w:color="auto"/>
              <w:bottom w:val="single" w:sz="4" w:space="0" w:color="auto"/>
              <w:right w:val="single" w:sz="4" w:space="0" w:color="auto"/>
            </w:tcBorders>
            <w:vAlign w:val="center"/>
          </w:tcPr>
          <w:p w14:paraId="4F6841ED" w14:textId="77777777" w:rsidR="00AC4218" w:rsidRDefault="00000000">
            <w:pPr>
              <w:adjustRightInd w:val="0"/>
              <w:snapToGrid w:val="0"/>
              <w:jc w:val="left"/>
              <w:rPr>
                <w:b/>
                <w:sz w:val="24"/>
              </w:rPr>
            </w:pPr>
            <w:r>
              <w:rPr>
                <w:b/>
                <w:sz w:val="24"/>
              </w:rPr>
              <w:t>合价（元）</w:t>
            </w:r>
          </w:p>
        </w:tc>
        <w:tc>
          <w:tcPr>
            <w:tcW w:w="1666" w:type="dxa"/>
            <w:tcBorders>
              <w:top w:val="single" w:sz="4" w:space="0" w:color="auto"/>
              <w:left w:val="single" w:sz="4" w:space="0" w:color="auto"/>
              <w:bottom w:val="single" w:sz="4" w:space="0" w:color="auto"/>
              <w:right w:val="single" w:sz="4" w:space="0" w:color="auto"/>
            </w:tcBorders>
            <w:vAlign w:val="center"/>
          </w:tcPr>
          <w:p w14:paraId="6DB5FDEE" w14:textId="77777777" w:rsidR="00AC4218" w:rsidRDefault="00000000">
            <w:pPr>
              <w:adjustRightInd w:val="0"/>
              <w:snapToGrid w:val="0"/>
              <w:jc w:val="left"/>
              <w:rPr>
                <w:b/>
                <w:sz w:val="24"/>
              </w:rPr>
            </w:pPr>
            <w:r>
              <w:rPr>
                <w:b/>
                <w:sz w:val="24"/>
              </w:rPr>
              <w:t>备注</w:t>
            </w:r>
            <w:r>
              <w:rPr>
                <w:b/>
                <w:sz w:val="24"/>
              </w:rPr>
              <w:t>/</w:t>
            </w:r>
            <w:r>
              <w:rPr>
                <w:b/>
                <w:sz w:val="24"/>
              </w:rPr>
              <w:t>说明</w:t>
            </w:r>
          </w:p>
        </w:tc>
      </w:tr>
      <w:tr w:rsidR="00AC4218" w14:paraId="5A5C97DC" w14:textId="77777777">
        <w:trPr>
          <w:trHeight w:val="509"/>
        </w:trPr>
        <w:tc>
          <w:tcPr>
            <w:tcW w:w="593" w:type="dxa"/>
            <w:tcBorders>
              <w:top w:val="single" w:sz="4" w:space="0" w:color="auto"/>
              <w:left w:val="single" w:sz="4" w:space="0" w:color="auto"/>
              <w:bottom w:val="single" w:sz="4" w:space="0" w:color="auto"/>
              <w:right w:val="single" w:sz="4" w:space="0" w:color="auto"/>
            </w:tcBorders>
            <w:vAlign w:val="center"/>
          </w:tcPr>
          <w:p w14:paraId="780A4F16" w14:textId="77777777" w:rsidR="00AC4218" w:rsidRDefault="00000000">
            <w:pPr>
              <w:adjustRightInd w:val="0"/>
              <w:snapToGrid w:val="0"/>
              <w:jc w:val="center"/>
              <w:rPr>
                <w:sz w:val="24"/>
              </w:rPr>
            </w:pPr>
            <w:r>
              <w:rPr>
                <w:sz w:val="24"/>
              </w:rPr>
              <w:t>1</w:t>
            </w:r>
          </w:p>
        </w:tc>
        <w:tc>
          <w:tcPr>
            <w:tcW w:w="2865" w:type="dxa"/>
            <w:tcBorders>
              <w:top w:val="single" w:sz="4" w:space="0" w:color="auto"/>
              <w:left w:val="single" w:sz="4" w:space="0" w:color="auto"/>
              <w:bottom w:val="single" w:sz="4" w:space="0" w:color="auto"/>
              <w:right w:val="single" w:sz="4" w:space="0" w:color="auto"/>
            </w:tcBorders>
            <w:vAlign w:val="center"/>
          </w:tcPr>
          <w:p w14:paraId="3E88EA37" w14:textId="77777777" w:rsidR="00AC4218" w:rsidRDefault="00AC4218">
            <w:pPr>
              <w:adjustRightInd w:val="0"/>
              <w:snapToGrid w:val="0"/>
              <w:jc w:val="left"/>
              <w:rPr>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258E1720" w14:textId="77777777" w:rsidR="00AC4218" w:rsidRDefault="00AC4218">
            <w:pPr>
              <w:adjustRightInd w:val="0"/>
              <w:snapToGrid w:val="0"/>
              <w:jc w:val="left"/>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5719E39E"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173DF8B2"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3F7A8567" w14:textId="77777777" w:rsidR="00AC4218" w:rsidRDefault="00AC4218">
            <w:pPr>
              <w:adjustRightInd w:val="0"/>
              <w:snapToGrid w:val="0"/>
              <w:jc w:val="left"/>
              <w:rPr>
                <w:sz w:val="24"/>
              </w:rPr>
            </w:pPr>
          </w:p>
        </w:tc>
      </w:tr>
      <w:tr w:rsidR="00AC4218" w14:paraId="28335506" w14:textId="77777777">
        <w:trPr>
          <w:trHeight w:val="415"/>
        </w:trPr>
        <w:tc>
          <w:tcPr>
            <w:tcW w:w="593" w:type="dxa"/>
            <w:tcBorders>
              <w:top w:val="single" w:sz="4" w:space="0" w:color="auto"/>
              <w:left w:val="single" w:sz="4" w:space="0" w:color="auto"/>
              <w:bottom w:val="single" w:sz="4" w:space="0" w:color="auto"/>
              <w:right w:val="single" w:sz="4" w:space="0" w:color="auto"/>
            </w:tcBorders>
            <w:vAlign w:val="center"/>
          </w:tcPr>
          <w:p w14:paraId="2D3AABCA" w14:textId="77777777" w:rsidR="00AC4218" w:rsidRDefault="00000000">
            <w:pPr>
              <w:adjustRightInd w:val="0"/>
              <w:snapToGrid w:val="0"/>
              <w:jc w:val="center"/>
              <w:rPr>
                <w:sz w:val="24"/>
              </w:rPr>
            </w:pPr>
            <w:r>
              <w:rPr>
                <w:sz w:val="24"/>
              </w:rPr>
              <w:t>2</w:t>
            </w:r>
          </w:p>
        </w:tc>
        <w:tc>
          <w:tcPr>
            <w:tcW w:w="2865" w:type="dxa"/>
            <w:tcBorders>
              <w:top w:val="single" w:sz="4" w:space="0" w:color="auto"/>
              <w:left w:val="single" w:sz="4" w:space="0" w:color="auto"/>
              <w:bottom w:val="single" w:sz="4" w:space="0" w:color="auto"/>
              <w:right w:val="single" w:sz="4" w:space="0" w:color="auto"/>
            </w:tcBorders>
            <w:vAlign w:val="center"/>
          </w:tcPr>
          <w:p w14:paraId="3EDD2831" w14:textId="77777777" w:rsidR="00AC4218" w:rsidRDefault="00AC4218">
            <w:pPr>
              <w:adjustRightInd w:val="0"/>
              <w:snapToGrid w:val="0"/>
              <w:jc w:val="left"/>
              <w:rPr>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455BC867" w14:textId="77777777" w:rsidR="00AC4218" w:rsidRDefault="00AC4218">
            <w:pPr>
              <w:adjustRightInd w:val="0"/>
              <w:snapToGrid w:val="0"/>
              <w:jc w:val="left"/>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6D23E0C5"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1472DF1A"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15E5B3E7" w14:textId="77777777" w:rsidR="00AC4218" w:rsidRDefault="00AC4218">
            <w:pPr>
              <w:adjustRightInd w:val="0"/>
              <w:snapToGrid w:val="0"/>
              <w:jc w:val="left"/>
              <w:rPr>
                <w:sz w:val="24"/>
              </w:rPr>
            </w:pPr>
          </w:p>
        </w:tc>
      </w:tr>
      <w:tr w:rsidR="00AC4218" w14:paraId="2C2C3327" w14:textId="77777777">
        <w:trPr>
          <w:trHeight w:val="407"/>
        </w:trPr>
        <w:tc>
          <w:tcPr>
            <w:tcW w:w="593" w:type="dxa"/>
            <w:tcBorders>
              <w:top w:val="single" w:sz="4" w:space="0" w:color="auto"/>
              <w:left w:val="single" w:sz="4" w:space="0" w:color="auto"/>
              <w:bottom w:val="single" w:sz="4" w:space="0" w:color="auto"/>
              <w:right w:val="single" w:sz="4" w:space="0" w:color="auto"/>
            </w:tcBorders>
            <w:vAlign w:val="center"/>
          </w:tcPr>
          <w:p w14:paraId="5451922F" w14:textId="77777777" w:rsidR="00AC4218" w:rsidRDefault="00000000">
            <w:pPr>
              <w:adjustRightInd w:val="0"/>
              <w:snapToGrid w:val="0"/>
              <w:jc w:val="center"/>
              <w:rPr>
                <w:sz w:val="24"/>
              </w:rPr>
            </w:pPr>
            <w:r>
              <w:rPr>
                <w:sz w:val="24"/>
              </w:rPr>
              <w:t>3</w:t>
            </w:r>
          </w:p>
        </w:tc>
        <w:tc>
          <w:tcPr>
            <w:tcW w:w="2865" w:type="dxa"/>
            <w:tcBorders>
              <w:top w:val="single" w:sz="4" w:space="0" w:color="auto"/>
              <w:left w:val="single" w:sz="4" w:space="0" w:color="auto"/>
              <w:bottom w:val="single" w:sz="4" w:space="0" w:color="auto"/>
              <w:right w:val="single" w:sz="4" w:space="0" w:color="auto"/>
            </w:tcBorders>
            <w:vAlign w:val="center"/>
          </w:tcPr>
          <w:p w14:paraId="5861E818" w14:textId="77777777" w:rsidR="00AC4218" w:rsidRDefault="00000000">
            <w:pPr>
              <w:adjustRightInd w:val="0"/>
              <w:snapToGrid w:val="0"/>
              <w:jc w:val="left"/>
              <w:rPr>
                <w:sz w:val="24"/>
              </w:rPr>
            </w:pPr>
            <w:r>
              <w:rPr>
                <w:sz w:val="24"/>
              </w:rPr>
              <w:t>…</w:t>
            </w:r>
          </w:p>
        </w:tc>
        <w:tc>
          <w:tcPr>
            <w:tcW w:w="1314" w:type="dxa"/>
            <w:tcBorders>
              <w:top w:val="single" w:sz="4" w:space="0" w:color="auto"/>
              <w:left w:val="single" w:sz="4" w:space="0" w:color="auto"/>
              <w:bottom w:val="single" w:sz="4" w:space="0" w:color="auto"/>
              <w:right w:val="single" w:sz="4" w:space="0" w:color="auto"/>
            </w:tcBorders>
            <w:vAlign w:val="center"/>
          </w:tcPr>
          <w:p w14:paraId="3F11C473" w14:textId="77777777" w:rsidR="00AC4218" w:rsidRDefault="00AC4218">
            <w:pPr>
              <w:adjustRightInd w:val="0"/>
              <w:snapToGrid w:val="0"/>
              <w:jc w:val="left"/>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27AA408D"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497B33B8"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167BF329" w14:textId="77777777" w:rsidR="00AC4218" w:rsidRDefault="00AC4218">
            <w:pPr>
              <w:adjustRightInd w:val="0"/>
              <w:snapToGrid w:val="0"/>
              <w:jc w:val="left"/>
              <w:rPr>
                <w:sz w:val="24"/>
              </w:rPr>
            </w:pPr>
          </w:p>
        </w:tc>
      </w:tr>
      <w:tr w:rsidR="00AC4218" w14:paraId="4445C341" w14:textId="77777777">
        <w:trPr>
          <w:trHeight w:val="407"/>
        </w:trPr>
        <w:tc>
          <w:tcPr>
            <w:tcW w:w="4772" w:type="dxa"/>
            <w:gridSpan w:val="3"/>
            <w:tcBorders>
              <w:top w:val="single" w:sz="4" w:space="0" w:color="auto"/>
              <w:left w:val="single" w:sz="4" w:space="0" w:color="auto"/>
              <w:bottom w:val="single" w:sz="4" w:space="0" w:color="auto"/>
              <w:right w:val="single" w:sz="4" w:space="0" w:color="auto"/>
            </w:tcBorders>
            <w:vAlign w:val="center"/>
          </w:tcPr>
          <w:p w14:paraId="36B32F0B" w14:textId="77777777" w:rsidR="00AC4218" w:rsidRDefault="00000000">
            <w:pPr>
              <w:adjustRightInd w:val="0"/>
              <w:snapToGrid w:val="0"/>
              <w:jc w:val="right"/>
              <w:rPr>
                <w:sz w:val="24"/>
              </w:rPr>
            </w:pPr>
            <w:r>
              <w:rPr>
                <w:sz w:val="24"/>
              </w:rPr>
              <w:t>总价（元）</w:t>
            </w:r>
          </w:p>
        </w:tc>
        <w:tc>
          <w:tcPr>
            <w:tcW w:w="1312" w:type="dxa"/>
            <w:tcBorders>
              <w:top w:val="single" w:sz="4" w:space="0" w:color="auto"/>
              <w:left w:val="single" w:sz="4" w:space="0" w:color="auto"/>
              <w:bottom w:val="single" w:sz="4" w:space="0" w:color="auto"/>
              <w:right w:val="single" w:sz="4" w:space="0" w:color="auto"/>
            </w:tcBorders>
            <w:vAlign w:val="center"/>
          </w:tcPr>
          <w:p w14:paraId="1320849A" w14:textId="77777777" w:rsidR="00AC4218" w:rsidRDefault="00AC4218">
            <w:pPr>
              <w:adjustRightInd w:val="0"/>
              <w:snapToGrid w:val="0"/>
              <w:jc w:val="center"/>
              <w:rPr>
                <w:sz w:val="24"/>
              </w:rPr>
            </w:pPr>
          </w:p>
        </w:tc>
        <w:tc>
          <w:tcPr>
            <w:tcW w:w="1312" w:type="dxa"/>
            <w:tcBorders>
              <w:top w:val="single" w:sz="4" w:space="0" w:color="auto"/>
              <w:left w:val="single" w:sz="4" w:space="0" w:color="auto"/>
              <w:bottom w:val="single" w:sz="4" w:space="0" w:color="auto"/>
              <w:right w:val="single" w:sz="4" w:space="0" w:color="auto"/>
            </w:tcBorders>
            <w:vAlign w:val="center"/>
          </w:tcPr>
          <w:p w14:paraId="618BC5FC" w14:textId="77777777" w:rsidR="00AC4218" w:rsidRDefault="00AC4218">
            <w:pPr>
              <w:adjustRightInd w:val="0"/>
              <w:snapToGrid w:val="0"/>
              <w:jc w:val="left"/>
              <w:rPr>
                <w:sz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4A373DAC" w14:textId="77777777" w:rsidR="00AC4218" w:rsidRDefault="00AC4218">
            <w:pPr>
              <w:adjustRightInd w:val="0"/>
              <w:snapToGrid w:val="0"/>
              <w:jc w:val="left"/>
              <w:rPr>
                <w:sz w:val="24"/>
              </w:rPr>
            </w:pPr>
          </w:p>
        </w:tc>
      </w:tr>
    </w:tbl>
    <w:p w14:paraId="4360714D" w14:textId="77777777" w:rsidR="00AC4218" w:rsidRDefault="00AC4218">
      <w:pPr>
        <w:tabs>
          <w:tab w:val="left" w:pos="5580"/>
        </w:tabs>
        <w:spacing w:line="360" w:lineRule="auto"/>
        <w:ind w:firstLineChars="200" w:firstLine="482"/>
        <w:rPr>
          <w:rFonts w:ascii="宋体" w:hAnsi="宋体" w:hint="eastAsia"/>
          <w:b/>
          <w:bCs/>
          <w:sz w:val="24"/>
          <w:szCs w:val="20"/>
        </w:rPr>
      </w:pPr>
    </w:p>
    <w:p w14:paraId="65E764E5" w14:textId="77777777" w:rsidR="00AC4218" w:rsidRDefault="00000000">
      <w:pPr>
        <w:autoSpaceDE w:val="0"/>
        <w:autoSpaceDN w:val="0"/>
        <w:adjustRightInd w:val="0"/>
        <w:ind w:firstLineChars="200" w:firstLine="480"/>
        <w:jc w:val="left"/>
        <w:rPr>
          <w:sz w:val="24"/>
          <w:szCs w:val="20"/>
        </w:rPr>
      </w:pPr>
      <w:r>
        <w:rPr>
          <w:kern w:val="0"/>
          <w:sz w:val="24"/>
        </w:rPr>
        <w:t>注：</w:t>
      </w:r>
      <w:r>
        <w:rPr>
          <w:kern w:val="0"/>
          <w:sz w:val="24"/>
        </w:rPr>
        <w:t>1</w:t>
      </w:r>
      <w:r>
        <w:rPr>
          <w:sz w:val="24"/>
          <w:szCs w:val="20"/>
        </w:rPr>
        <w:t>.</w:t>
      </w:r>
      <w:r>
        <w:rPr>
          <w:sz w:val="24"/>
          <w:szCs w:val="20"/>
        </w:rPr>
        <w:t>此表中，每包的报价应和《最后分项报价表》中的总价相一致。</w:t>
      </w:r>
    </w:p>
    <w:p w14:paraId="7916A1CB" w14:textId="77777777" w:rsidR="00AC4218" w:rsidRDefault="00000000">
      <w:pPr>
        <w:autoSpaceDE w:val="0"/>
        <w:autoSpaceDN w:val="0"/>
        <w:adjustRightInd w:val="0"/>
        <w:ind w:firstLineChars="400" w:firstLine="960"/>
        <w:jc w:val="left"/>
        <w:rPr>
          <w:sz w:val="24"/>
          <w:szCs w:val="20"/>
        </w:rPr>
      </w:pPr>
      <w:r>
        <w:rPr>
          <w:sz w:val="24"/>
          <w:szCs w:val="20"/>
        </w:rPr>
        <w:t>2.</w:t>
      </w:r>
      <w:r>
        <w:rPr>
          <w:sz w:val="24"/>
          <w:szCs w:val="20"/>
        </w:rPr>
        <w:t>此表无需在响应文件中提交，磋商后供应商按磋商小组要求提交。</w:t>
      </w:r>
    </w:p>
    <w:p w14:paraId="7449EB91" w14:textId="77777777" w:rsidR="00AC4218" w:rsidRDefault="00AC4218">
      <w:pPr>
        <w:tabs>
          <w:tab w:val="left" w:pos="5580"/>
        </w:tabs>
        <w:spacing w:line="360" w:lineRule="auto"/>
        <w:ind w:firstLineChars="200" w:firstLine="482"/>
        <w:rPr>
          <w:rFonts w:ascii="宋体" w:hAnsi="宋体" w:hint="eastAsia"/>
          <w:b/>
          <w:bCs/>
          <w:sz w:val="24"/>
          <w:szCs w:val="20"/>
        </w:rPr>
      </w:pPr>
    </w:p>
    <w:p w14:paraId="52DF1F92" w14:textId="77777777" w:rsidR="00AC4218" w:rsidRDefault="00AC4218">
      <w:pPr>
        <w:tabs>
          <w:tab w:val="left" w:pos="5580"/>
        </w:tabs>
        <w:spacing w:line="360" w:lineRule="auto"/>
        <w:ind w:firstLineChars="200" w:firstLine="482"/>
        <w:rPr>
          <w:rFonts w:ascii="宋体" w:hAnsi="宋体" w:hint="eastAsia"/>
          <w:b/>
          <w:bCs/>
          <w:sz w:val="24"/>
          <w:szCs w:val="20"/>
        </w:rPr>
      </w:pPr>
    </w:p>
    <w:p w14:paraId="54CB14A8" w14:textId="77777777" w:rsidR="00AC4218" w:rsidRDefault="00AC4218">
      <w:pPr>
        <w:tabs>
          <w:tab w:val="left" w:pos="5580"/>
        </w:tabs>
        <w:spacing w:line="360" w:lineRule="auto"/>
        <w:ind w:firstLineChars="200" w:firstLine="482"/>
        <w:rPr>
          <w:rFonts w:ascii="宋体" w:hAnsi="宋体" w:hint="eastAsia"/>
          <w:b/>
          <w:bCs/>
          <w:sz w:val="24"/>
          <w:szCs w:val="20"/>
        </w:rPr>
      </w:pPr>
    </w:p>
    <w:p w14:paraId="0DE44B19" w14:textId="77777777" w:rsidR="00AC4218" w:rsidRDefault="00000000">
      <w:pPr>
        <w:autoSpaceDE w:val="0"/>
        <w:autoSpaceDN w:val="0"/>
        <w:adjustRightInd w:val="0"/>
        <w:snapToGrid w:val="0"/>
        <w:spacing w:before="25" w:after="25" w:line="360" w:lineRule="auto"/>
        <w:ind w:firstLineChars="200" w:firstLine="480"/>
        <w:rPr>
          <w:sz w:val="24"/>
          <w:lang w:val="zh-CN"/>
        </w:rPr>
      </w:pPr>
      <w:r>
        <w:rPr>
          <w:sz w:val="24"/>
        </w:rPr>
        <w:t>供应商授权代表签字（或加盖供应商公章）</w:t>
      </w:r>
      <w:r>
        <w:rPr>
          <w:sz w:val="24"/>
          <w:lang w:val="zh-CN"/>
        </w:rPr>
        <w:t>：</w:t>
      </w:r>
      <w:r>
        <w:rPr>
          <w:sz w:val="24"/>
          <w:lang w:val="zh-CN"/>
        </w:rPr>
        <w:t xml:space="preserve">___________ </w:t>
      </w:r>
    </w:p>
    <w:p w14:paraId="0A21BE4D" w14:textId="77777777" w:rsidR="00AC4218" w:rsidRDefault="00000000">
      <w:pPr>
        <w:tabs>
          <w:tab w:val="left" w:pos="5580"/>
        </w:tabs>
        <w:spacing w:line="360" w:lineRule="auto"/>
        <w:ind w:firstLineChars="200" w:firstLine="480"/>
        <w:rPr>
          <w:rFonts w:ascii="宋体" w:hAnsi="宋体" w:hint="eastAsia"/>
          <w:b/>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B8E36A3" w14:textId="77777777" w:rsidR="00AC4218" w:rsidRDefault="00AC4218">
      <w:pPr>
        <w:widowControl/>
        <w:jc w:val="left"/>
        <w:rPr>
          <w:rFonts w:ascii="宋体" w:hAnsi="宋体" w:cs="宋体" w:hint="eastAsia"/>
          <w:sz w:val="24"/>
        </w:rPr>
      </w:pPr>
    </w:p>
    <w:sectPr w:rsidR="00AC42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89D4" w14:textId="77777777" w:rsidR="00E405F3" w:rsidRDefault="00E405F3">
      <w:r>
        <w:separator/>
      </w:r>
    </w:p>
  </w:endnote>
  <w:endnote w:type="continuationSeparator" w:id="0">
    <w:p w14:paraId="0821D332" w14:textId="77777777" w:rsidR="00E405F3" w:rsidRDefault="00E4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_x000B__x000C_">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281A" w14:textId="77777777" w:rsidR="00AC4218" w:rsidRDefault="00AC421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AF16" w14:textId="77777777" w:rsidR="00AC4218" w:rsidRDefault="00AC421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EA2A" w14:textId="77777777" w:rsidR="00AC4218" w:rsidRDefault="00AC4218">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707355"/>
    </w:sdtPr>
    <w:sdtContent>
      <w:p w14:paraId="77A50CF1" w14:textId="77777777" w:rsidR="00AC4218" w:rsidRDefault="00000000">
        <w:pPr>
          <w:pStyle w:val="af1"/>
          <w:jc w:val="center"/>
        </w:pPr>
        <w:r>
          <w:fldChar w:fldCharType="begin"/>
        </w:r>
        <w:r>
          <w:instrText>PAGE   \* MERGEFORMAT</w:instrText>
        </w:r>
        <w:r>
          <w:fldChar w:fldCharType="separate"/>
        </w:r>
        <w:r>
          <w:rPr>
            <w:lang w:val="zh-CN"/>
          </w:rPr>
          <w:t>2</w:t>
        </w:r>
        <w:r>
          <w:fldChar w:fldCharType="end"/>
        </w:r>
      </w:p>
    </w:sdtContent>
  </w:sdt>
  <w:p w14:paraId="11EE7EA0" w14:textId="77777777" w:rsidR="00AC4218" w:rsidRDefault="00AC421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B50B" w14:textId="77777777" w:rsidR="00E405F3" w:rsidRDefault="00E405F3">
      <w:r>
        <w:separator/>
      </w:r>
    </w:p>
  </w:footnote>
  <w:footnote w:type="continuationSeparator" w:id="0">
    <w:p w14:paraId="3DD17FC7" w14:textId="77777777" w:rsidR="00E405F3" w:rsidRDefault="00E4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ED4C" w14:textId="77777777" w:rsidR="00AC4218" w:rsidRDefault="00AC421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CC5D" w14:textId="77777777" w:rsidR="00AC4218" w:rsidRDefault="00AC421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B886" w14:textId="77777777" w:rsidR="00AC4218" w:rsidRDefault="00AC421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B21E" w14:textId="77777777" w:rsidR="00AC4218" w:rsidRDefault="00AC4218">
    <w:pPr>
      <w:pStyle w:val="af3"/>
      <w:pBdr>
        <w:bottom w:val="single" w:sz="4" w:space="1" w:color="auto"/>
      </w:pBdr>
      <w:tabs>
        <w:tab w:val="clear" w:pos="8306"/>
        <w:tab w:val="right" w:pos="8640"/>
      </w:tabs>
      <w:wordWrap w:val="0"/>
      <w:jc w:val="left"/>
      <w:rPr>
        <w:rFonts w:ascii="黑体" w:eastAsia="黑体"/>
        <w:color w:val="333399"/>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81D4D9"/>
    <w:multiLevelType w:val="singleLevel"/>
    <w:tmpl w:val="D281D4D9"/>
    <w:lvl w:ilvl="0">
      <w:start w:val="4"/>
      <w:numFmt w:val="decimal"/>
      <w:suff w:val="nothing"/>
      <w:lvlText w:val="%1、"/>
      <w:lvlJc w:val="left"/>
      <w:pPr>
        <w:ind w:left="-15"/>
      </w:pPr>
    </w:lvl>
  </w:abstractNum>
  <w:abstractNum w:abstractNumId="1" w15:restartNumberingAfterBreak="0">
    <w:nsid w:val="FF54280C"/>
    <w:multiLevelType w:val="singleLevel"/>
    <w:tmpl w:val="FF54280C"/>
    <w:lvl w:ilvl="0">
      <w:start w:val="1"/>
      <w:numFmt w:val="decimal"/>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3851098"/>
    <w:multiLevelType w:val="multilevel"/>
    <w:tmpl w:val="13851098"/>
    <w:lvl w:ilvl="0">
      <w:start w:val="1"/>
      <w:numFmt w:val="japaneseCounting"/>
      <w:lvlText w:val="%1、"/>
      <w:lvlJc w:val="left"/>
      <w:pPr>
        <w:ind w:left="642" w:hanging="50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1EF0DB8F"/>
    <w:multiLevelType w:val="singleLevel"/>
    <w:tmpl w:val="1EF0DB8F"/>
    <w:lvl w:ilvl="0">
      <w:start w:val="2"/>
      <w:numFmt w:val="chineseCounting"/>
      <w:suff w:val="nothing"/>
      <w:lvlText w:val="（%1）"/>
      <w:lvlJc w:val="left"/>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AE34637"/>
    <w:multiLevelType w:val="multilevel"/>
    <w:tmpl w:val="3AE34637"/>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675D32B8"/>
    <w:multiLevelType w:val="singleLevel"/>
    <w:tmpl w:val="675D32B8"/>
    <w:lvl w:ilvl="0">
      <w:start w:val="1"/>
      <w:numFmt w:val="decimal"/>
      <w:suff w:val="space"/>
      <w:lvlText w:val="%1."/>
      <w:lvlJc w:val="left"/>
    </w:lvl>
  </w:abstractNum>
  <w:num w:numId="1" w16cid:durableId="435636022">
    <w:abstractNumId w:val="3"/>
  </w:num>
  <w:num w:numId="2" w16cid:durableId="1704095968">
    <w:abstractNumId w:val="2"/>
  </w:num>
  <w:num w:numId="3" w16cid:durableId="749280631">
    <w:abstractNumId w:val="4"/>
  </w:num>
  <w:num w:numId="4" w16cid:durableId="1709992021">
    <w:abstractNumId w:val="5"/>
  </w:num>
  <w:num w:numId="5" w16cid:durableId="171264914">
    <w:abstractNumId w:val="1"/>
  </w:num>
  <w:num w:numId="6" w16cid:durableId="1048993221">
    <w:abstractNumId w:val="9"/>
  </w:num>
  <w:num w:numId="7" w16cid:durableId="1003631436">
    <w:abstractNumId w:val="8"/>
  </w:num>
  <w:num w:numId="8" w16cid:durableId="1919366608">
    <w:abstractNumId w:val="6"/>
  </w:num>
  <w:num w:numId="9" w16cid:durableId="1655597477">
    <w:abstractNumId w:val="0"/>
  </w:num>
  <w:num w:numId="10" w16cid:durableId="1017316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D1"/>
    <w:rsid w:val="000132CB"/>
    <w:rsid w:val="00016220"/>
    <w:rsid w:val="0002419B"/>
    <w:rsid w:val="00030504"/>
    <w:rsid w:val="00032A83"/>
    <w:rsid w:val="00064865"/>
    <w:rsid w:val="000934EE"/>
    <w:rsid w:val="00094331"/>
    <w:rsid w:val="000C0EF1"/>
    <w:rsid w:val="000C6BFC"/>
    <w:rsid w:val="000D13B5"/>
    <w:rsid w:val="000D6188"/>
    <w:rsid w:val="000D74D2"/>
    <w:rsid w:val="001078A3"/>
    <w:rsid w:val="00110FEE"/>
    <w:rsid w:val="0011295D"/>
    <w:rsid w:val="00115086"/>
    <w:rsid w:val="00117327"/>
    <w:rsid w:val="00121FCD"/>
    <w:rsid w:val="001403CE"/>
    <w:rsid w:val="00142454"/>
    <w:rsid w:val="00145A56"/>
    <w:rsid w:val="00173D0C"/>
    <w:rsid w:val="00181E8E"/>
    <w:rsid w:val="00182895"/>
    <w:rsid w:val="00186F0A"/>
    <w:rsid w:val="0019094D"/>
    <w:rsid w:val="00192057"/>
    <w:rsid w:val="001A0ABE"/>
    <w:rsid w:val="001B64B4"/>
    <w:rsid w:val="001D5715"/>
    <w:rsid w:val="001E425D"/>
    <w:rsid w:val="001F6EA9"/>
    <w:rsid w:val="0020581D"/>
    <w:rsid w:val="002204EA"/>
    <w:rsid w:val="00226F7C"/>
    <w:rsid w:val="00255389"/>
    <w:rsid w:val="0027175C"/>
    <w:rsid w:val="002754C5"/>
    <w:rsid w:val="00291FF6"/>
    <w:rsid w:val="002A148C"/>
    <w:rsid w:val="002A251D"/>
    <w:rsid w:val="002B6760"/>
    <w:rsid w:val="002E6241"/>
    <w:rsid w:val="002F21BB"/>
    <w:rsid w:val="002F7273"/>
    <w:rsid w:val="003024E1"/>
    <w:rsid w:val="00310340"/>
    <w:rsid w:val="0031497F"/>
    <w:rsid w:val="00315E74"/>
    <w:rsid w:val="00322409"/>
    <w:rsid w:val="00323418"/>
    <w:rsid w:val="00337A63"/>
    <w:rsid w:val="00342727"/>
    <w:rsid w:val="003429FC"/>
    <w:rsid w:val="00343516"/>
    <w:rsid w:val="003623B0"/>
    <w:rsid w:val="00363007"/>
    <w:rsid w:val="00372624"/>
    <w:rsid w:val="00373E25"/>
    <w:rsid w:val="003767A0"/>
    <w:rsid w:val="00383045"/>
    <w:rsid w:val="003A1560"/>
    <w:rsid w:val="003A407D"/>
    <w:rsid w:val="003A52BB"/>
    <w:rsid w:val="003C7BC0"/>
    <w:rsid w:val="003E248C"/>
    <w:rsid w:val="003F2343"/>
    <w:rsid w:val="00400004"/>
    <w:rsid w:val="00400D9F"/>
    <w:rsid w:val="00417C23"/>
    <w:rsid w:val="0043372B"/>
    <w:rsid w:val="00440AD6"/>
    <w:rsid w:val="004566FF"/>
    <w:rsid w:val="00472B9B"/>
    <w:rsid w:val="004730C3"/>
    <w:rsid w:val="004778D5"/>
    <w:rsid w:val="004836D1"/>
    <w:rsid w:val="00492F8D"/>
    <w:rsid w:val="00496862"/>
    <w:rsid w:val="004A506B"/>
    <w:rsid w:val="004B0FF7"/>
    <w:rsid w:val="004B1A09"/>
    <w:rsid w:val="004B67BD"/>
    <w:rsid w:val="004C486C"/>
    <w:rsid w:val="004D05E0"/>
    <w:rsid w:val="004E3FBC"/>
    <w:rsid w:val="004E6354"/>
    <w:rsid w:val="005771EC"/>
    <w:rsid w:val="005B3F02"/>
    <w:rsid w:val="005B648E"/>
    <w:rsid w:val="005D43F8"/>
    <w:rsid w:val="005D59F2"/>
    <w:rsid w:val="005F6CF4"/>
    <w:rsid w:val="0061027D"/>
    <w:rsid w:val="00617D4E"/>
    <w:rsid w:val="00635995"/>
    <w:rsid w:val="00646A0E"/>
    <w:rsid w:val="00657721"/>
    <w:rsid w:val="00660BD0"/>
    <w:rsid w:val="00675F87"/>
    <w:rsid w:val="00676AF0"/>
    <w:rsid w:val="00681285"/>
    <w:rsid w:val="0068586C"/>
    <w:rsid w:val="006B08CE"/>
    <w:rsid w:val="006B2E9A"/>
    <w:rsid w:val="006C3C3A"/>
    <w:rsid w:val="006E428A"/>
    <w:rsid w:val="006E66CE"/>
    <w:rsid w:val="006E7F7E"/>
    <w:rsid w:val="006F08DA"/>
    <w:rsid w:val="006F20FD"/>
    <w:rsid w:val="00730257"/>
    <w:rsid w:val="00735E05"/>
    <w:rsid w:val="00736B72"/>
    <w:rsid w:val="00755EE5"/>
    <w:rsid w:val="007775EB"/>
    <w:rsid w:val="007869FA"/>
    <w:rsid w:val="00793481"/>
    <w:rsid w:val="00794C23"/>
    <w:rsid w:val="007A614C"/>
    <w:rsid w:val="007B36D1"/>
    <w:rsid w:val="007C37F2"/>
    <w:rsid w:val="007C3DC2"/>
    <w:rsid w:val="007D2010"/>
    <w:rsid w:val="007D40D1"/>
    <w:rsid w:val="007D421A"/>
    <w:rsid w:val="007E028E"/>
    <w:rsid w:val="007E646B"/>
    <w:rsid w:val="008131B6"/>
    <w:rsid w:val="00830008"/>
    <w:rsid w:val="00830161"/>
    <w:rsid w:val="0083715E"/>
    <w:rsid w:val="00845D6D"/>
    <w:rsid w:val="0085098D"/>
    <w:rsid w:val="00857603"/>
    <w:rsid w:val="00873601"/>
    <w:rsid w:val="00895C37"/>
    <w:rsid w:val="008A751E"/>
    <w:rsid w:val="008D77BD"/>
    <w:rsid w:val="008F5DD7"/>
    <w:rsid w:val="0090399A"/>
    <w:rsid w:val="00911F0E"/>
    <w:rsid w:val="00936B0E"/>
    <w:rsid w:val="00944E9F"/>
    <w:rsid w:val="0095028C"/>
    <w:rsid w:val="00957659"/>
    <w:rsid w:val="00984207"/>
    <w:rsid w:val="00987AF7"/>
    <w:rsid w:val="00990417"/>
    <w:rsid w:val="009A1DDC"/>
    <w:rsid w:val="009A1F1C"/>
    <w:rsid w:val="009A4CF9"/>
    <w:rsid w:val="009B17F3"/>
    <w:rsid w:val="009C37FC"/>
    <w:rsid w:val="009C5916"/>
    <w:rsid w:val="009E1232"/>
    <w:rsid w:val="009E5C34"/>
    <w:rsid w:val="00A17DEC"/>
    <w:rsid w:val="00A20F19"/>
    <w:rsid w:val="00A22779"/>
    <w:rsid w:val="00A22D55"/>
    <w:rsid w:val="00A611AC"/>
    <w:rsid w:val="00A636A3"/>
    <w:rsid w:val="00A71DBB"/>
    <w:rsid w:val="00A76C5C"/>
    <w:rsid w:val="00A84410"/>
    <w:rsid w:val="00A909C3"/>
    <w:rsid w:val="00A97689"/>
    <w:rsid w:val="00AA5B8C"/>
    <w:rsid w:val="00AB7167"/>
    <w:rsid w:val="00AC0CD0"/>
    <w:rsid w:val="00AC1869"/>
    <w:rsid w:val="00AC2199"/>
    <w:rsid w:val="00AC4218"/>
    <w:rsid w:val="00AC710D"/>
    <w:rsid w:val="00AD2814"/>
    <w:rsid w:val="00B12DD0"/>
    <w:rsid w:val="00B16BBB"/>
    <w:rsid w:val="00B178AD"/>
    <w:rsid w:val="00B45D54"/>
    <w:rsid w:val="00B73910"/>
    <w:rsid w:val="00B73E0C"/>
    <w:rsid w:val="00B75B76"/>
    <w:rsid w:val="00B86A1B"/>
    <w:rsid w:val="00B95E6D"/>
    <w:rsid w:val="00BA39A6"/>
    <w:rsid w:val="00BC6F91"/>
    <w:rsid w:val="00BD524E"/>
    <w:rsid w:val="00BF7B3D"/>
    <w:rsid w:val="00C05A3D"/>
    <w:rsid w:val="00C13F31"/>
    <w:rsid w:val="00C14D3C"/>
    <w:rsid w:val="00C17C32"/>
    <w:rsid w:val="00C52C26"/>
    <w:rsid w:val="00C57E26"/>
    <w:rsid w:val="00C65E3E"/>
    <w:rsid w:val="00C83001"/>
    <w:rsid w:val="00C9615B"/>
    <w:rsid w:val="00CB149D"/>
    <w:rsid w:val="00CD3893"/>
    <w:rsid w:val="00CE2049"/>
    <w:rsid w:val="00CE20A6"/>
    <w:rsid w:val="00CF2336"/>
    <w:rsid w:val="00D01F45"/>
    <w:rsid w:val="00D13BE3"/>
    <w:rsid w:val="00D21917"/>
    <w:rsid w:val="00D26A25"/>
    <w:rsid w:val="00D305E2"/>
    <w:rsid w:val="00D3235B"/>
    <w:rsid w:val="00D35966"/>
    <w:rsid w:val="00D37687"/>
    <w:rsid w:val="00D600AE"/>
    <w:rsid w:val="00D66C94"/>
    <w:rsid w:val="00D67242"/>
    <w:rsid w:val="00D777D4"/>
    <w:rsid w:val="00D84660"/>
    <w:rsid w:val="00D94CDB"/>
    <w:rsid w:val="00DA0518"/>
    <w:rsid w:val="00DA5333"/>
    <w:rsid w:val="00DA54F8"/>
    <w:rsid w:val="00DA69D7"/>
    <w:rsid w:val="00DC02B5"/>
    <w:rsid w:val="00DC66A1"/>
    <w:rsid w:val="00DD0394"/>
    <w:rsid w:val="00DD3DE4"/>
    <w:rsid w:val="00DF01CE"/>
    <w:rsid w:val="00DF1E48"/>
    <w:rsid w:val="00E014B0"/>
    <w:rsid w:val="00E055C0"/>
    <w:rsid w:val="00E171DC"/>
    <w:rsid w:val="00E405F3"/>
    <w:rsid w:val="00E4502A"/>
    <w:rsid w:val="00E829A6"/>
    <w:rsid w:val="00EA1FCE"/>
    <w:rsid w:val="00EA3113"/>
    <w:rsid w:val="00ED18F5"/>
    <w:rsid w:val="00ED5916"/>
    <w:rsid w:val="00EE1C7C"/>
    <w:rsid w:val="00EE3307"/>
    <w:rsid w:val="00F04FDC"/>
    <w:rsid w:val="00F33532"/>
    <w:rsid w:val="00F4139C"/>
    <w:rsid w:val="00F7587C"/>
    <w:rsid w:val="00F82DA2"/>
    <w:rsid w:val="00F918D1"/>
    <w:rsid w:val="00FA4FDA"/>
    <w:rsid w:val="00FC18A3"/>
    <w:rsid w:val="00FE7DC9"/>
    <w:rsid w:val="00FF27CC"/>
    <w:rsid w:val="00FF54B7"/>
    <w:rsid w:val="04C75D62"/>
    <w:rsid w:val="06943626"/>
    <w:rsid w:val="07990EBE"/>
    <w:rsid w:val="07B0283B"/>
    <w:rsid w:val="07B76CEE"/>
    <w:rsid w:val="0AFB3C30"/>
    <w:rsid w:val="0C4F1C3B"/>
    <w:rsid w:val="10F1115B"/>
    <w:rsid w:val="14F73F6D"/>
    <w:rsid w:val="15A76263"/>
    <w:rsid w:val="17CA6E9C"/>
    <w:rsid w:val="19387A46"/>
    <w:rsid w:val="1F42748E"/>
    <w:rsid w:val="21465D8F"/>
    <w:rsid w:val="237B0990"/>
    <w:rsid w:val="25E65F60"/>
    <w:rsid w:val="25FC4F68"/>
    <w:rsid w:val="2A547AA2"/>
    <w:rsid w:val="2BEB3C1D"/>
    <w:rsid w:val="2E086502"/>
    <w:rsid w:val="2F160174"/>
    <w:rsid w:val="2F261A1E"/>
    <w:rsid w:val="343B642D"/>
    <w:rsid w:val="35605506"/>
    <w:rsid w:val="3FC24182"/>
    <w:rsid w:val="42A9416B"/>
    <w:rsid w:val="433B652A"/>
    <w:rsid w:val="45401AF6"/>
    <w:rsid w:val="46196A0D"/>
    <w:rsid w:val="462850BB"/>
    <w:rsid w:val="475B34C2"/>
    <w:rsid w:val="49F308E0"/>
    <w:rsid w:val="4A722B9F"/>
    <w:rsid w:val="4A7F55E4"/>
    <w:rsid w:val="4AFA1FE2"/>
    <w:rsid w:val="4BDD5D96"/>
    <w:rsid w:val="50AB3686"/>
    <w:rsid w:val="541F3E52"/>
    <w:rsid w:val="5A1A1BDF"/>
    <w:rsid w:val="5F5B7A6F"/>
    <w:rsid w:val="661A70EB"/>
    <w:rsid w:val="66A12DCA"/>
    <w:rsid w:val="697F87DA"/>
    <w:rsid w:val="6B092822"/>
    <w:rsid w:val="6B9E091B"/>
    <w:rsid w:val="6C7C646E"/>
    <w:rsid w:val="6D1A4FAB"/>
    <w:rsid w:val="6F9771FA"/>
    <w:rsid w:val="72581662"/>
    <w:rsid w:val="779111B5"/>
    <w:rsid w:val="77EA1472"/>
    <w:rsid w:val="78B35B5F"/>
    <w:rsid w:val="797A3120"/>
    <w:rsid w:val="7C273F54"/>
    <w:rsid w:val="7C482A62"/>
    <w:rsid w:val="7F366E10"/>
    <w:rsid w:val="7FA02955"/>
    <w:rsid w:val="BFEFB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C976"/>
  <w15:docId w15:val="{C3F63B55-C515-4412-8BE9-E6E037DF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9"/>
    <w:qFormat/>
    <w:pPr>
      <w:keepNext/>
      <w:keepLines/>
      <w:adjustRightInd w:val="0"/>
      <w:spacing w:before="240" w:after="64" w:line="320" w:lineRule="atLeast"/>
      <w:textAlignment w:val="baseline"/>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11"/>
    <w:uiPriority w:val="99"/>
    <w:qFormat/>
    <w:pPr>
      <w:tabs>
        <w:tab w:val="left" w:pos="567"/>
      </w:tabs>
      <w:spacing w:before="120" w:line="22" w:lineRule="atLeast"/>
    </w:pPr>
    <w:rPr>
      <w:rFonts w:ascii="宋体" w:hAnsi="宋体"/>
      <w:sz w:val="24"/>
    </w:rPr>
  </w:style>
  <w:style w:type="paragraph" w:styleId="TOC7">
    <w:name w:val="toc 7"/>
    <w:basedOn w:val="a"/>
    <w:next w:val="a"/>
    <w:uiPriority w:val="39"/>
    <w:qFormat/>
    <w:pPr>
      <w:spacing w:after="160" w:line="278" w:lineRule="auto"/>
      <w:ind w:leftChars="1200" w:left="2520"/>
    </w:pPr>
    <w:rPr>
      <w:rFonts w:ascii="Calibri" w:hAnsi="Calibri"/>
      <w:szCs w:val="22"/>
    </w:rPr>
  </w:style>
  <w:style w:type="paragraph" w:styleId="a4">
    <w:name w:val="Normal Indent"/>
    <w:basedOn w:val="a"/>
    <w:link w:val="a5"/>
    <w:uiPriority w:val="99"/>
    <w:unhideWhenUsed/>
    <w:qFormat/>
    <w:pPr>
      <w:ind w:firstLineChars="200" w:firstLine="420"/>
    </w:pPr>
  </w:style>
  <w:style w:type="paragraph" w:styleId="51">
    <w:name w:val="index 5"/>
    <w:basedOn w:val="a"/>
    <w:next w:val="a"/>
    <w:uiPriority w:val="99"/>
    <w:semiHidden/>
    <w:qFormat/>
    <w:pPr>
      <w:spacing w:after="160" w:line="278" w:lineRule="auto"/>
      <w:ind w:leftChars="800" w:left="800"/>
    </w:pPr>
  </w:style>
  <w:style w:type="paragraph" w:styleId="a6">
    <w:name w:val="Document Map"/>
    <w:basedOn w:val="a"/>
    <w:link w:val="a7"/>
    <w:uiPriority w:val="99"/>
    <w:semiHidden/>
    <w:qFormat/>
    <w:pPr>
      <w:spacing w:after="160" w:line="278" w:lineRule="auto"/>
    </w:pPr>
    <w:rPr>
      <w:rFonts w:ascii="宋体"/>
      <w:sz w:val="18"/>
      <w:szCs w:val="18"/>
    </w:rPr>
  </w:style>
  <w:style w:type="paragraph" w:styleId="a8">
    <w:name w:val="annotation text"/>
    <w:basedOn w:val="a"/>
    <w:link w:val="12"/>
    <w:uiPriority w:val="99"/>
    <w:qFormat/>
    <w:pPr>
      <w:jc w:val="left"/>
    </w:pPr>
  </w:style>
  <w:style w:type="paragraph" w:styleId="31">
    <w:name w:val="Body Text 3"/>
    <w:basedOn w:val="a"/>
    <w:link w:val="32"/>
    <w:uiPriority w:val="99"/>
    <w:qFormat/>
    <w:pPr>
      <w:spacing w:after="120" w:line="278" w:lineRule="auto"/>
    </w:pPr>
    <w:rPr>
      <w:kern w:val="0"/>
      <w:sz w:val="16"/>
      <w:szCs w:val="16"/>
    </w:rPr>
  </w:style>
  <w:style w:type="paragraph" w:styleId="a9">
    <w:name w:val="Body Text Indent"/>
    <w:basedOn w:val="a"/>
    <w:link w:val="aa"/>
    <w:uiPriority w:val="99"/>
    <w:qFormat/>
    <w:pPr>
      <w:spacing w:after="120" w:line="278" w:lineRule="auto"/>
      <w:ind w:leftChars="200" w:left="420"/>
    </w:pPr>
    <w:rPr>
      <w:kern w:val="0"/>
      <w:sz w:val="20"/>
    </w:rPr>
  </w:style>
  <w:style w:type="paragraph" w:styleId="20">
    <w:name w:val="List 2"/>
    <w:basedOn w:val="a"/>
    <w:uiPriority w:val="99"/>
    <w:qFormat/>
    <w:pPr>
      <w:autoSpaceDE w:val="0"/>
      <w:autoSpaceDN w:val="0"/>
      <w:spacing w:after="160" w:line="278" w:lineRule="auto"/>
      <w:ind w:left="100" w:hanging="200"/>
      <w:jc w:val="left"/>
    </w:pPr>
    <w:rPr>
      <w:rFonts w:ascii="宋体" w:hAnsi="宋体" w:cs="宋体"/>
      <w:kern w:val="0"/>
      <w:sz w:val="22"/>
      <w:szCs w:val="20"/>
      <w:lang w:val="zh-CN" w:bidi="zh-CN"/>
    </w:rPr>
  </w:style>
  <w:style w:type="paragraph" w:styleId="ab">
    <w:name w:val="Block Text"/>
    <w:basedOn w:val="a"/>
    <w:uiPriority w:val="99"/>
    <w:qFormat/>
    <w:pPr>
      <w:spacing w:after="120" w:line="278" w:lineRule="auto"/>
      <w:ind w:leftChars="700" w:left="1440" w:rightChars="700" w:right="1440"/>
    </w:pPr>
  </w:style>
  <w:style w:type="paragraph" w:styleId="TOC5">
    <w:name w:val="toc 5"/>
    <w:basedOn w:val="a"/>
    <w:next w:val="a"/>
    <w:uiPriority w:val="39"/>
    <w:qFormat/>
    <w:pPr>
      <w:spacing w:after="160" w:line="278" w:lineRule="auto"/>
      <w:ind w:leftChars="800" w:left="1680"/>
    </w:pPr>
  </w:style>
  <w:style w:type="paragraph" w:styleId="TOC3">
    <w:name w:val="toc 3"/>
    <w:basedOn w:val="a"/>
    <w:next w:val="a"/>
    <w:uiPriority w:val="39"/>
    <w:qFormat/>
    <w:pPr>
      <w:tabs>
        <w:tab w:val="right" w:leader="dot" w:pos="8302"/>
      </w:tabs>
      <w:spacing w:after="160" w:line="288" w:lineRule="auto"/>
      <w:ind w:leftChars="400" w:left="400"/>
      <w:jc w:val="left"/>
    </w:pPr>
    <w:rPr>
      <w:rFonts w:ascii="宋体" w:hAnsi="宋体"/>
      <w:color w:val="000000"/>
      <w:szCs w:val="21"/>
    </w:rPr>
  </w:style>
  <w:style w:type="paragraph" w:styleId="ac">
    <w:name w:val="Plain Text"/>
    <w:basedOn w:val="a"/>
    <w:link w:val="13"/>
    <w:uiPriority w:val="99"/>
    <w:qFormat/>
    <w:rPr>
      <w:rFonts w:ascii="宋体" w:hAnsi="Courier New"/>
      <w:szCs w:val="20"/>
    </w:rPr>
  </w:style>
  <w:style w:type="paragraph" w:styleId="TOC8">
    <w:name w:val="toc 8"/>
    <w:basedOn w:val="a"/>
    <w:next w:val="a"/>
    <w:uiPriority w:val="39"/>
    <w:qFormat/>
    <w:pPr>
      <w:spacing w:after="160" w:line="278" w:lineRule="auto"/>
      <w:ind w:leftChars="1400" w:left="2940"/>
    </w:pPr>
    <w:rPr>
      <w:rFonts w:ascii="Calibri" w:hAnsi="Calibri"/>
      <w:szCs w:val="22"/>
    </w:rPr>
  </w:style>
  <w:style w:type="paragraph" w:styleId="ad">
    <w:name w:val="Date"/>
    <w:basedOn w:val="a"/>
    <w:next w:val="a"/>
    <w:link w:val="ae"/>
    <w:uiPriority w:val="99"/>
    <w:qFormat/>
    <w:pPr>
      <w:adjustRightInd w:val="0"/>
      <w:spacing w:after="160" w:line="360" w:lineRule="atLeast"/>
    </w:pPr>
    <w:rPr>
      <w:rFonts w:ascii="宋体"/>
      <w:kern w:val="0"/>
      <w:sz w:val="24"/>
      <w:szCs w:val="20"/>
    </w:rPr>
  </w:style>
  <w:style w:type="paragraph" w:styleId="22">
    <w:name w:val="Body Text Indent 2"/>
    <w:basedOn w:val="a"/>
    <w:link w:val="23"/>
    <w:uiPriority w:val="99"/>
    <w:qFormat/>
    <w:pPr>
      <w:spacing w:after="120" w:line="480" w:lineRule="auto"/>
      <w:ind w:leftChars="200" w:left="420"/>
    </w:pPr>
    <w:rPr>
      <w:kern w:val="0"/>
      <w:sz w:val="20"/>
    </w:rPr>
  </w:style>
  <w:style w:type="paragraph" w:styleId="af">
    <w:name w:val="Balloon Text"/>
    <w:basedOn w:val="a"/>
    <w:link w:val="af0"/>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835"/>
      </w:tabs>
      <w:spacing w:line="720" w:lineRule="auto"/>
      <w:jc w:val="center"/>
    </w:pPr>
    <w:rPr>
      <w:rFonts w:ascii="宋体" w:hAnsi="宋体"/>
      <w:b/>
      <w:sz w:val="28"/>
      <w:szCs w:val="28"/>
    </w:rPr>
  </w:style>
  <w:style w:type="paragraph" w:styleId="TOC4">
    <w:name w:val="toc 4"/>
    <w:basedOn w:val="a"/>
    <w:next w:val="a"/>
    <w:uiPriority w:val="39"/>
    <w:qFormat/>
    <w:pPr>
      <w:tabs>
        <w:tab w:val="right" w:leader="dot" w:pos="8302"/>
      </w:tabs>
      <w:spacing w:after="160" w:line="278" w:lineRule="auto"/>
      <w:jc w:val="left"/>
    </w:pPr>
  </w:style>
  <w:style w:type="paragraph" w:styleId="af5">
    <w:name w:val="List"/>
    <w:basedOn w:val="a"/>
    <w:uiPriority w:val="99"/>
    <w:qFormat/>
    <w:pPr>
      <w:adjustRightInd w:val="0"/>
      <w:spacing w:after="160" w:line="360" w:lineRule="atLeast"/>
      <w:ind w:left="420" w:hanging="420"/>
      <w:jc w:val="left"/>
    </w:pPr>
    <w:rPr>
      <w:rFonts w:ascii="宋体"/>
      <w:kern w:val="0"/>
      <w:sz w:val="24"/>
      <w:szCs w:val="20"/>
    </w:rPr>
  </w:style>
  <w:style w:type="paragraph" w:styleId="TOC6">
    <w:name w:val="toc 6"/>
    <w:basedOn w:val="a"/>
    <w:next w:val="a"/>
    <w:uiPriority w:val="39"/>
    <w:qFormat/>
    <w:pPr>
      <w:spacing w:after="160" w:line="278" w:lineRule="auto"/>
      <w:ind w:leftChars="1000" w:left="2100"/>
    </w:pPr>
    <w:rPr>
      <w:rFonts w:ascii="Calibri" w:hAnsi="Calibri"/>
      <w:szCs w:val="22"/>
    </w:rPr>
  </w:style>
  <w:style w:type="paragraph" w:styleId="33">
    <w:name w:val="Body Text Indent 3"/>
    <w:basedOn w:val="a"/>
    <w:link w:val="34"/>
    <w:uiPriority w:val="99"/>
    <w:qFormat/>
    <w:pPr>
      <w:spacing w:after="120" w:line="278" w:lineRule="auto"/>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qFormat/>
    <w:pPr>
      <w:spacing w:after="160" w:line="278" w:lineRule="auto"/>
      <w:ind w:leftChars="1600" w:left="3360"/>
    </w:pPr>
    <w:rPr>
      <w:rFonts w:ascii="Calibri" w:hAnsi="Calibri"/>
      <w:szCs w:val="22"/>
    </w:rPr>
  </w:style>
  <w:style w:type="paragraph" w:styleId="24">
    <w:name w:val="Body Text 2"/>
    <w:basedOn w:val="a"/>
    <w:link w:val="25"/>
    <w:uiPriority w:val="99"/>
    <w:qFormat/>
    <w:pPr>
      <w:spacing w:after="160" w:line="278" w:lineRule="auto"/>
      <w:jc w:val="center"/>
    </w:pPr>
    <w:rPr>
      <w:rFonts w:eastAsia="黑体"/>
      <w:bCs/>
      <w:kern w:val="0"/>
      <w:sz w:val="7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6">
    <w:name w:val="Normal (Web)"/>
    <w:basedOn w:val="a"/>
    <w:qFormat/>
    <w:pPr>
      <w:widowControl/>
      <w:spacing w:before="100" w:beforeAutospacing="1" w:after="100" w:afterAutospacing="1" w:line="278" w:lineRule="auto"/>
      <w:jc w:val="left"/>
    </w:pPr>
    <w:rPr>
      <w:rFonts w:ascii="宋体" w:hAnsi="宋体"/>
      <w:color w:val="000000"/>
      <w:kern w:val="0"/>
      <w:sz w:val="24"/>
    </w:rPr>
  </w:style>
  <w:style w:type="paragraph" w:styleId="14">
    <w:name w:val="index 1"/>
    <w:basedOn w:val="a"/>
    <w:next w:val="a"/>
    <w:uiPriority w:val="99"/>
    <w:semiHidden/>
    <w:qFormat/>
    <w:pPr>
      <w:spacing w:after="160" w:line="220" w:lineRule="exact"/>
      <w:jc w:val="center"/>
    </w:pPr>
    <w:rPr>
      <w:rFonts w:ascii="仿宋_GB2312" w:eastAsia="仿宋_GB2312"/>
      <w:szCs w:val="21"/>
    </w:rPr>
  </w:style>
  <w:style w:type="paragraph" w:styleId="af7">
    <w:name w:val="Title"/>
    <w:basedOn w:val="a"/>
    <w:link w:val="af8"/>
    <w:uiPriority w:val="99"/>
    <w:qFormat/>
    <w:pPr>
      <w:adjustRightInd w:val="0"/>
      <w:spacing w:after="160" w:line="278" w:lineRule="auto"/>
      <w:jc w:val="center"/>
      <w:outlineLvl w:val="0"/>
    </w:pPr>
    <w:rPr>
      <w:b/>
      <w:kern w:val="0"/>
      <w:sz w:val="44"/>
      <w:szCs w:val="20"/>
    </w:rPr>
  </w:style>
  <w:style w:type="paragraph" w:styleId="af9">
    <w:name w:val="annotation subject"/>
    <w:basedOn w:val="a8"/>
    <w:next w:val="a8"/>
    <w:link w:val="afa"/>
    <w:uiPriority w:val="99"/>
    <w:semiHidden/>
    <w:unhideWhenUsed/>
    <w:qFormat/>
    <w:rPr>
      <w:b/>
      <w:bCs/>
    </w:rPr>
  </w:style>
  <w:style w:type="paragraph" w:styleId="26">
    <w:name w:val="Body Text First Indent 2"/>
    <w:basedOn w:val="a9"/>
    <w:link w:val="27"/>
    <w:unhideWhenUsed/>
    <w:qFormat/>
    <w:pPr>
      <w:autoSpaceDE w:val="0"/>
      <w:autoSpaceDN w:val="0"/>
      <w:ind w:firstLineChars="200" w:firstLine="420"/>
      <w:jc w:val="left"/>
    </w:pPr>
    <w:rPr>
      <w:rFonts w:eastAsiaTheme="minorEastAsia" w:cstheme="minorBidi"/>
      <w:kern w:val="2"/>
      <w:sz w:val="21"/>
      <w:lang w:eastAsia="en-US"/>
    </w:rPr>
  </w:style>
  <w:style w:type="table" w:styleId="af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page number"/>
    <w:basedOn w:val="a1"/>
    <w:uiPriority w:val="99"/>
    <w:qFormat/>
    <w:rPr>
      <w:rFonts w:cs="Times New Roman"/>
    </w:rPr>
  </w:style>
  <w:style w:type="character" w:styleId="afd">
    <w:name w:val="FollowedHyperlink"/>
    <w:uiPriority w:val="99"/>
    <w:qFormat/>
    <w:rPr>
      <w:rFonts w:cs="Times New Roman"/>
      <w:color w:val="800080"/>
      <w:u w:val="single"/>
    </w:rPr>
  </w:style>
  <w:style w:type="character" w:styleId="afe">
    <w:name w:val="Hyperlink"/>
    <w:basedOn w:val="a1"/>
    <w:uiPriority w:val="99"/>
    <w:unhideWhenUsed/>
    <w:qFormat/>
    <w:rPr>
      <w:color w:val="467886" w:themeColor="hyperlink"/>
      <w:u w:val="single"/>
    </w:rPr>
  </w:style>
  <w:style w:type="character" w:styleId="aff">
    <w:name w:val="annotation reference"/>
    <w:uiPriority w:val="99"/>
    <w:qFormat/>
    <w:rPr>
      <w:sz w:val="21"/>
      <w:szCs w:val="21"/>
    </w:rPr>
  </w:style>
  <w:style w:type="character" w:customStyle="1" w:styleId="af4">
    <w:name w:val="页眉 字符"/>
    <w:basedOn w:val="a1"/>
    <w:link w:val="af3"/>
    <w:uiPriority w:val="99"/>
    <w:qFormat/>
    <w:rPr>
      <w:sz w:val="18"/>
      <w:szCs w:val="18"/>
    </w:rPr>
  </w:style>
  <w:style w:type="character" w:customStyle="1" w:styleId="af2">
    <w:name w:val="页脚 字符"/>
    <w:basedOn w:val="a1"/>
    <w:link w:val="af1"/>
    <w:uiPriority w:val="99"/>
    <w:qFormat/>
    <w:rPr>
      <w:sz w:val="18"/>
      <w:szCs w:val="18"/>
    </w:rPr>
  </w:style>
  <w:style w:type="character" w:styleId="aff0">
    <w:name w:val="Placeholder Text"/>
    <w:basedOn w:val="a1"/>
    <w:uiPriority w:val="99"/>
    <w:semiHidden/>
    <w:qFormat/>
    <w:rPr>
      <w:color w:val="666666"/>
    </w:rPr>
  </w:style>
  <w:style w:type="character" w:customStyle="1" w:styleId="Char1">
    <w:name w:val="页眉 Char1"/>
    <w:uiPriority w:val="99"/>
    <w:qFormat/>
    <w:rPr>
      <w:rFonts w:eastAsia="宋体"/>
      <w:kern w:val="2"/>
      <w:sz w:val="18"/>
      <w:szCs w:val="18"/>
      <w:lang w:val="en-US" w:eastAsia="zh-CN" w:bidi="ar-SA"/>
    </w:rPr>
  </w:style>
  <w:style w:type="character" w:customStyle="1" w:styleId="28">
    <w:name w:val="标题 2 字符"/>
    <w:basedOn w:val="a1"/>
    <w:qFormat/>
    <w:rPr>
      <w:rFonts w:asciiTheme="majorHAnsi" w:eastAsiaTheme="majorEastAsia" w:hAnsiTheme="majorHAnsi" w:cstheme="majorBidi"/>
      <w:b/>
      <w:bCs/>
      <w:sz w:val="32"/>
      <w:szCs w:val="32"/>
    </w:rPr>
  </w:style>
  <w:style w:type="character" w:customStyle="1" w:styleId="21">
    <w:name w:val="标题 2 字符1"/>
    <w:link w:val="2"/>
    <w:qFormat/>
    <w:rPr>
      <w:rFonts w:ascii="Arial" w:eastAsia="黑体" w:hAnsi="Arial" w:cs="Times New Roman"/>
      <w:b/>
      <w:kern w:val="0"/>
      <w:sz w:val="30"/>
      <w:szCs w:val="20"/>
    </w:rPr>
  </w:style>
  <w:style w:type="character" w:customStyle="1" w:styleId="aff1">
    <w:name w:val="批注文字 字符"/>
    <w:basedOn w:val="a1"/>
    <w:uiPriority w:val="99"/>
    <w:semiHidden/>
    <w:qFormat/>
    <w:rPr>
      <w:rFonts w:ascii="Times New Roman" w:eastAsia="宋体" w:hAnsi="Times New Roman" w:cs="Times New Roman"/>
      <w:szCs w:val="24"/>
    </w:rPr>
  </w:style>
  <w:style w:type="character" w:customStyle="1" w:styleId="12">
    <w:name w:val="批注文字 字符1"/>
    <w:link w:val="a8"/>
    <w:qFormat/>
    <w:rPr>
      <w:rFonts w:ascii="Times New Roman" w:eastAsia="宋体" w:hAnsi="Times New Roman" w:cs="Times New Roman"/>
      <w:szCs w:val="24"/>
    </w:rPr>
  </w:style>
  <w:style w:type="character" w:customStyle="1" w:styleId="aff2">
    <w:name w:val="纯文本 字符"/>
    <w:basedOn w:val="a1"/>
    <w:uiPriority w:val="99"/>
    <w:qFormat/>
    <w:rPr>
      <w:rFonts w:asciiTheme="minorEastAsia" w:hAnsi="Courier New" w:cs="Courier New"/>
      <w:szCs w:val="24"/>
    </w:rPr>
  </w:style>
  <w:style w:type="character" w:customStyle="1" w:styleId="13">
    <w:name w:val="纯文本 字符1"/>
    <w:link w:val="ac"/>
    <w:qFormat/>
    <w:rPr>
      <w:rFonts w:ascii="宋体" w:eastAsia="宋体" w:hAnsi="Courier New" w:cs="Times New Roman"/>
      <w:szCs w:val="20"/>
    </w:rPr>
  </w:style>
  <w:style w:type="character" w:customStyle="1" w:styleId="1-2Char">
    <w:name w:val="中等深浅网格 1 - 强调文字颜色 2 Char"/>
    <w:link w:val="15"/>
    <w:qFormat/>
    <w:rPr>
      <w:szCs w:val="24"/>
      <w:lang w:val="zh-CN"/>
    </w:rPr>
  </w:style>
  <w:style w:type="paragraph" w:customStyle="1" w:styleId="15">
    <w:name w:val="1"/>
    <w:link w:val="1-2Char"/>
    <w:uiPriority w:val="99"/>
    <w:qFormat/>
    <w:rPr>
      <w:rFonts w:asciiTheme="minorHAnsi" w:eastAsiaTheme="minorEastAsia" w:hAnsiTheme="minorHAnsi" w:cstheme="minorBidi"/>
      <w:kern w:val="2"/>
      <w:sz w:val="21"/>
      <w:szCs w:val="24"/>
      <w:lang w:val="zh-CN"/>
    </w:rPr>
  </w:style>
  <w:style w:type="character" w:customStyle="1" w:styleId="NormalCharacter">
    <w:name w:val="NormalCharacter"/>
    <w:semiHidden/>
    <w:qFormat/>
  </w:style>
  <w:style w:type="character" w:customStyle="1" w:styleId="aff3">
    <w:name w:val="列表段落 字符"/>
    <w:link w:val="aff4"/>
    <w:uiPriority w:val="34"/>
    <w:qFormat/>
    <w:rPr>
      <w:rFonts w:ascii="Calibri" w:eastAsia="宋体" w:hAnsi="Calibri"/>
      <w:kern w:val="2"/>
      <w:sz w:val="21"/>
      <w:szCs w:val="22"/>
      <w:lang w:val="en-US" w:eastAsia="zh-CN" w:bidi="ar-SA"/>
    </w:rPr>
  </w:style>
  <w:style w:type="paragraph" w:styleId="aff4">
    <w:name w:val="List Paragraph"/>
    <w:basedOn w:val="a"/>
    <w:link w:val="aff3"/>
    <w:uiPriority w:val="99"/>
    <w:qFormat/>
    <w:pPr>
      <w:ind w:firstLineChars="200" w:firstLine="420"/>
    </w:pPr>
    <w:rPr>
      <w:rFonts w:ascii="Calibri" w:hAnsi="Calibri" w:cstheme="minorBidi"/>
      <w:szCs w:val="22"/>
    </w:rPr>
  </w:style>
  <w:style w:type="paragraph" w:customStyle="1" w:styleId="Style25">
    <w:name w:val="_Style 25"/>
    <w:basedOn w:val="a"/>
    <w:next w:val="aff4"/>
    <w:uiPriority w:val="34"/>
    <w:qFormat/>
    <w:pPr>
      <w:ind w:firstLineChars="200" w:firstLine="420"/>
    </w:pPr>
    <w:rPr>
      <w:rFonts w:ascii="Calibri" w:hAnsi="Calibri"/>
      <w:szCs w:val="22"/>
    </w:rPr>
  </w:style>
  <w:style w:type="character" w:customStyle="1" w:styleId="a5">
    <w:name w:val="正文缩进 字符"/>
    <w:link w:val="a4"/>
    <w:qFormat/>
    <w:rPr>
      <w:rFonts w:ascii="Times New Roman" w:eastAsia="宋体" w:hAnsi="Times New Roman" w:cs="Times New Roman"/>
      <w:szCs w:val="24"/>
    </w:rPr>
  </w:style>
  <w:style w:type="character" w:customStyle="1" w:styleId="30">
    <w:name w:val="标题 3 字符"/>
    <w:basedOn w:val="a1"/>
    <w:link w:val="3"/>
    <w:uiPriority w:val="99"/>
    <w:qFormat/>
    <w:rPr>
      <w:rFonts w:ascii="Times New Roman" w:eastAsia="宋体" w:hAnsi="Times New Roman" w:cs="Times New Roman"/>
      <w:b/>
      <w:bCs/>
      <w:sz w:val="32"/>
      <w:szCs w:val="32"/>
    </w:rPr>
  </w:style>
  <w:style w:type="character" w:customStyle="1" w:styleId="aff5">
    <w:name w:val="正文文本 字符"/>
    <w:basedOn w:val="a1"/>
    <w:uiPriority w:val="99"/>
    <w:qFormat/>
    <w:rPr>
      <w:rFonts w:ascii="Times New Roman" w:eastAsia="宋体" w:hAnsi="Times New Roman" w:cs="Times New Roman"/>
      <w:szCs w:val="24"/>
    </w:rPr>
  </w:style>
  <w:style w:type="character" w:customStyle="1" w:styleId="11">
    <w:name w:val="正文文本 字符1"/>
    <w:link w:val="a0"/>
    <w:qFormat/>
    <w:rPr>
      <w:rFonts w:ascii="宋体" w:eastAsia="宋体" w:hAnsi="宋体" w:cs="Times New Roman"/>
      <w:sz w:val="24"/>
      <w:szCs w:val="24"/>
    </w:rPr>
  </w:style>
  <w:style w:type="character" w:customStyle="1" w:styleId="afa">
    <w:name w:val="批注主题 字符"/>
    <w:basedOn w:val="12"/>
    <w:link w:val="af9"/>
    <w:uiPriority w:val="99"/>
    <w:semiHidden/>
    <w:qFormat/>
    <w:rPr>
      <w:rFonts w:ascii="Times New Roman" w:eastAsia="宋体" w:hAnsi="Times New Roman" w:cs="Times New Roman"/>
      <w:b/>
      <w:bCs/>
      <w:szCs w:val="24"/>
    </w:rPr>
  </w:style>
  <w:style w:type="character" w:customStyle="1" w:styleId="af0">
    <w:name w:val="批注框文本 字符"/>
    <w:basedOn w:val="a1"/>
    <w:link w:val="af"/>
    <w:qFormat/>
    <w:rPr>
      <w:rFonts w:ascii="Times New Roman" w:eastAsia="宋体" w:hAnsi="Times New Roman" w:cs="Times New Roman"/>
      <w:sz w:val="18"/>
      <w:szCs w:val="18"/>
    </w:rPr>
  </w:style>
  <w:style w:type="character" w:customStyle="1" w:styleId="HTML0">
    <w:name w:val="HTML 预设格式 字符"/>
    <w:basedOn w:val="a1"/>
    <w:link w:val="HTML"/>
    <w:qFormat/>
    <w:rPr>
      <w:rFonts w:ascii="Arial" w:eastAsia="宋体" w:hAnsi="Arial" w:cs="Arial"/>
      <w:kern w:val="0"/>
      <w:sz w:val="24"/>
      <w:szCs w:val="24"/>
    </w:rPr>
  </w:style>
  <w:style w:type="paragraph" w:customStyle="1" w:styleId="Blockquote">
    <w:name w:val="Blockquote"/>
    <w:basedOn w:val="a"/>
    <w:qFormat/>
    <w:pPr>
      <w:autoSpaceDE w:val="0"/>
      <w:autoSpaceDN w:val="0"/>
      <w:adjustRightInd w:val="0"/>
      <w:spacing w:after="100"/>
      <w:ind w:left="360" w:right="360"/>
      <w:jc w:val="left"/>
    </w:pPr>
    <w:rPr>
      <w:kern w:val="0"/>
      <w:sz w:val="24"/>
      <w:szCs w:val="20"/>
    </w:rPr>
  </w:style>
  <w:style w:type="paragraph" w:customStyle="1" w:styleId="16">
    <w:name w:val="列出段落1"/>
    <w:basedOn w:val="a"/>
    <w:uiPriority w:val="34"/>
    <w:qFormat/>
    <w:pPr>
      <w:ind w:firstLineChars="200" w:firstLine="420"/>
    </w:pPr>
    <w:rPr>
      <w:rFonts w:ascii="Calibri" w:hAnsi="Calibri"/>
      <w:szCs w:val="22"/>
    </w:rPr>
  </w:style>
  <w:style w:type="character" w:customStyle="1" w:styleId="10">
    <w:name w:val="标题 1 字符"/>
    <w:basedOn w:val="a1"/>
    <w:link w:val="1"/>
    <w:uiPriority w:val="99"/>
    <w:qFormat/>
    <w:rPr>
      <w:rFonts w:ascii="Times New Roman" w:eastAsia="宋体" w:hAnsi="Times New Roman" w:cs="Times New Roman"/>
      <w:b/>
      <w:bCs/>
      <w:kern w:val="44"/>
      <w:sz w:val="44"/>
      <w:szCs w:val="44"/>
    </w:rPr>
  </w:style>
  <w:style w:type="character" w:customStyle="1" w:styleId="40">
    <w:name w:val="标题 4 字符"/>
    <w:basedOn w:val="a1"/>
    <w:link w:val="4"/>
    <w:qFormat/>
    <w:rPr>
      <w:rFonts w:ascii="Arial" w:eastAsia="黑体" w:hAnsi="Arial" w:cs="Times New Roman"/>
      <w:b/>
      <w:sz w:val="28"/>
    </w:rPr>
  </w:style>
  <w:style w:type="character" w:customStyle="1" w:styleId="50">
    <w:name w:val="标题 5 字符"/>
    <w:basedOn w:val="a1"/>
    <w:link w:val="5"/>
    <w:uiPriority w:val="99"/>
    <w:qFormat/>
    <w:rPr>
      <w:rFonts w:ascii="Times New Roman" w:eastAsia="宋体" w:hAnsi="Times New Roman" w:cs="Times New Roman"/>
      <w:b/>
      <w:sz w:val="28"/>
    </w:rPr>
  </w:style>
  <w:style w:type="character" w:customStyle="1" w:styleId="60">
    <w:name w:val="标题 6 字符"/>
    <w:basedOn w:val="a1"/>
    <w:link w:val="6"/>
    <w:uiPriority w:val="99"/>
    <w:qFormat/>
    <w:rPr>
      <w:rFonts w:ascii="Arial" w:eastAsia="黑体" w:hAnsi="Arial" w:cs="Times New Roman"/>
      <w:b/>
      <w:sz w:val="24"/>
    </w:rPr>
  </w:style>
  <w:style w:type="character" w:customStyle="1" w:styleId="70">
    <w:name w:val="标题 7 字符"/>
    <w:basedOn w:val="a1"/>
    <w:link w:val="7"/>
    <w:uiPriority w:val="99"/>
    <w:qFormat/>
    <w:rPr>
      <w:rFonts w:ascii="Times New Roman" w:eastAsia="宋体" w:hAnsi="Times New Roman" w:cs="Times New Roman"/>
      <w:b/>
      <w:sz w:val="24"/>
    </w:rPr>
  </w:style>
  <w:style w:type="character" w:customStyle="1" w:styleId="80">
    <w:name w:val="标题 8 字符"/>
    <w:basedOn w:val="a1"/>
    <w:link w:val="8"/>
    <w:uiPriority w:val="99"/>
    <w:qFormat/>
    <w:rPr>
      <w:rFonts w:ascii="Arial" w:eastAsia="黑体" w:hAnsi="Arial" w:cs="Times New Roman"/>
      <w:sz w:val="24"/>
    </w:rPr>
  </w:style>
  <w:style w:type="character" w:customStyle="1" w:styleId="90">
    <w:name w:val="标题 9 字符"/>
    <w:basedOn w:val="a1"/>
    <w:link w:val="9"/>
    <w:uiPriority w:val="99"/>
    <w:qFormat/>
    <w:rPr>
      <w:rFonts w:ascii="Arial" w:eastAsia="黑体" w:hAnsi="Arial" w:cs="Times New Roman"/>
    </w:rPr>
  </w:style>
  <w:style w:type="character" w:customStyle="1" w:styleId="a7">
    <w:name w:val="文档结构图 字符"/>
    <w:basedOn w:val="a1"/>
    <w:link w:val="a6"/>
    <w:uiPriority w:val="99"/>
    <w:semiHidden/>
    <w:qFormat/>
    <w:rPr>
      <w:rFonts w:ascii="宋体" w:eastAsia="宋体" w:hAnsi="Times New Roman" w:cs="Times New Roman"/>
      <w:kern w:val="2"/>
      <w:sz w:val="18"/>
      <w:szCs w:val="18"/>
    </w:rPr>
  </w:style>
  <w:style w:type="character" w:customStyle="1" w:styleId="32">
    <w:name w:val="正文文本 3 字符"/>
    <w:basedOn w:val="a1"/>
    <w:link w:val="31"/>
    <w:uiPriority w:val="99"/>
    <w:qFormat/>
    <w:rPr>
      <w:rFonts w:ascii="Times New Roman" w:eastAsia="宋体" w:hAnsi="Times New Roman" w:cs="Times New Roman"/>
      <w:sz w:val="16"/>
      <w:szCs w:val="16"/>
    </w:rPr>
  </w:style>
  <w:style w:type="character" w:customStyle="1" w:styleId="aa">
    <w:name w:val="正文文本缩进 字符"/>
    <w:basedOn w:val="a1"/>
    <w:link w:val="a9"/>
    <w:uiPriority w:val="99"/>
    <w:qFormat/>
    <w:rPr>
      <w:rFonts w:ascii="Times New Roman" w:eastAsia="宋体" w:hAnsi="Times New Roman" w:cs="Times New Roman"/>
      <w:szCs w:val="24"/>
    </w:rPr>
  </w:style>
  <w:style w:type="character" w:customStyle="1" w:styleId="ae">
    <w:name w:val="日期 字符"/>
    <w:basedOn w:val="a1"/>
    <w:link w:val="ad"/>
    <w:uiPriority w:val="99"/>
    <w:qFormat/>
    <w:rPr>
      <w:rFonts w:ascii="宋体" w:eastAsia="宋体" w:hAnsi="Times New Roman" w:cs="Times New Roman"/>
      <w:sz w:val="24"/>
    </w:rPr>
  </w:style>
  <w:style w:type="character" w:customStyle="1" w:styleId="23">
    <w:name w:val="正文文本缩进 2 字符"/>
    <w:basedOn w:val="a1"/>
    <w:link w:val="22"/>
    <w:uiPriority w:val="99"/>
    <w:qFormat/>
    <w:rPr>
      <w:rFonts w:ascii="Times New Roman" w:eastAsia="宋体" w:hAnsi="Times New Roman" w:cs="Times New Roman"/>
      <w:szCs w:val="24"/>
    </w:rPr>
  </w:style>
  <w:style w:type="character" w:customStyle="1" w:styleId="34">
    <w:name w:val="正文文本缩进 3 字符"/>
    <w:basedOn w:val="a1"/>
    <w:link w:val="33"/>
    <w:uiPriority w:val="99"/>
    <w:qFormat/>
    <w:rPr>
      <w:rFonts w:ascii="Times New Roman" w:eastAsia="宋体" w:hAnsi="Times New Roman" w:cs="Times New Roman"/>
      <w:sz w:val="16"/>
      <w:szCs w:val="16"/>
    </w:rPr>
  </w:style>
  <w:style w:type="character" w:customStyle="1" w:styleId="25">
    <w:name w:val="正文文本 2 字符"/>
    <w:basedOn w:val="a1"/>
    <w:link w:val="24"/>
    <w:uiPriority w:val="99"/>
    <w:qFormat/>
    <w:rPr>
      <w:rFonts w:ascii="Times New Roman" w:eastAsia="黑体" w:hAnsi="Times New Roman" w:cs="Times New Roman"/>
      <w:bCs/>
      <w:sz w:val="72"/>
      <w:szCs w:val="24"/>
    </w:rPr>
  </w:style>
  <w:style w:type="character" w:customStyle="1" w:styleId="af8">
    <w:name w:val="标题 字符"/>
    <w:basedOn w:val="a1"/>
    <w:link w:val="af7"/>
    <w:uiPriority w:val="99"/>
    <w:qFormat/>
    <w:rPr>
      <w:rFonts w:ascii="Times New Roman" w:eastAsia="宋体" w:hAnsi="Times New Roman" w:cs="Times New Roman"/>
      <w:b/>
      <w:sz w:val="44"/>
    </w:rPr>
  </w:style>
  <w:style w:type="character" w:customStyle="1" w:styleId="27">
    <w:name w:val="正文文本首行缩进 2 字符"/>
    <w:basedOn w:val="aa"/>
    <w:link w:val="26"/>
    <w:qFormat/>
    <w:rPr>
      <w:rFonts w:ascii="Times New Roman" w:eastAsia="宋体" w:hAnsi="Times New Roman" w:cs="Times New Roman"/>
      <w:kern w:val="2"/>
      <w:sz w:val="21"/>
      <w:szCs w:val="24"/>
      <w:lang w:eastAsia="en-US"/>
    </w:rPr>
  </w:style>
  <w:style w:type="paragraph" w:customStyle="1" w:styleId="2TimesNewRoman5020">
    <w:name w:val="样式 标题 2 + Times New Roman 四号 非加粗 段前: 5 磅 段后: 0 磅 行距: 固定值 20..."/>
    <w:basedOn w:val="2"/>
    <w:qFormat/>
    <w:pPr>
      <w:autoSpaceDE/>
      <w:autoSpaceDN/>
      <w:adjustRightInd/>
      <w:spacing w:beforeLines="50" w:before="260" w:afterLines="50" w:after="260" w:line="360" w:lineRule="auto"/>
      <w:jc w:val="both"/>
    </w:pPr>
    <w:rPr>
      <w:rFonts w:ascii="宋体" w:eastAsia="宋体" w:hAnsi="Times New Roman" w:cs="宋体"/>
      <w:b w:val="0"/>
      <w:kern w:val="2"/>
      <w:sz w:val="28"/>
    </w:rPr>
  </w:style>
  <w:style w:type="paragraph" w:customStyle="1" w:styleId="35">
    <w:name w:val="3"/>
    <w:basedOn w:val="a"/>
    <w:next w:val="31"/>
    <w:uiPriority w:val="99"/>
    <w:qFormat/>
    <w:pPr>
      <w:spacing w:after="160" w:line="278" w:lineRule="auto"/>
    </w:pPr>
    <w:rPr>
      <w:rFonts w:ascii="宋体"/>
      <w:sz w:val="24"/>
      <w:szCs w:val="20"/>
    </w:rPr>
  </w:style>
  <w:style w:type="paragraph" w:customStyle="1" w:styleId="378020">
    <w:name w:val="样式 标题 3 + (中文) 黑体 小四 非加粗 段前: 7.8 磅 段后: 0 磅 行距: 固定值 20 磅"/>
    <w:basedOn w:val="3"/>
    <w:qFormat/>
    <w:pPr>
      <w:spacing w:beforeLines="50" w:afterLines="50" w:line="360" w:lineRule="auto"/>
    </w:pPr>
    <w:rPr>
      <w:rFonts w:ascii="宋体"/>
      <w:b w:val="0"/>
      <w:bCs w:val="0"/>
      <w:kern w:val="0"/>
      <w:sz w:val="24"/>
      <w:szCs w:val="20"/>
    </w:rPr>
  </w:style>
  <w:style w:type="paragraph" w:customStyle="1" w:styleId="29">
    <w:name w:val="2"/>
    <w:basedOn w:val="a"/>
    <w:next w:val="a9"/>
    <w:uiPriority w:val="99"/>
    <w:qFormat/>
    <w:pPr>
      <w:spacing w:after="160" w:line="278" w:lineRule="auto"/>
      <w:ind w:left="432"/>
    </w:pPr>
    <w:rPr>
      <w:szCs w:val="20"/>
    </w:rPr>
  </w:style>
  <w:style w:type="paragraph" w:customStyle="1" w:styleId="aff6">
    <w:name w:val="样式"/>
    <w:uiPriority w:val="99"/>
    <w:qFormat/>
    <w:pPr>
      <w:widowControl w:val="0"/>
      <w:spacing w:after="160" w:line="278" w:lineRule="auto"/>
      <w:jc w:val="both"/>
    </w:pPr>
    <w:rPr>
      <w:kern w:val="2"/>
      <w:sz w:val="21"/>
      <w:szCs w:val="24"/>
    </w:rPr>
  </w:style>
  <w:style w:type="character" w:customStyle="1" w:styleId="CharChar2">
    <w:name w:val="Char Char2"/>
    <w:uiPriority w:val="99"/>
    <w:qFormat/>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 w:val="32"/>
      <w:szCs w:val="20"/>
    </w:rPr>
  </w:style>
  <w:style w:type="paragraph" w:customStyle="1" w:styleId="Char10">
    <w:name w:val="Char1"/>
    <w:basedOn w:val="a"/>
    <w:uiPriority w:val="99"/>
    <w:qFormat/>
    <w:pPr>
      <w:spacing w:after="160" w:line="278" w:lineRule="auto"/>
    </w:pPr>
    <w:rPr>
      <w:rFonts w:ascii="Tahoma" w:hAnsi="Tahoma"/>
      <w:sz w:val="24"/>
      <w:szCs w:val="20"/>
    </w:rPr>
  </w:style>
  <w:style w:type="character" w:customStyle="1" w:styleId="font161">
    <w:name w:val="font161"/>
    <w:uiPriority w:val="99"/>
    <w:qFormat/>
    <w:rPr>
      <w:b/>
      <w:sz w:val="32"/>
    </w:rPr>
  </w:style>
  <w:style w:type="paragraph" w:customStyle="1" w:styleId="61">
    <w:name w:val="6'"/>
    <w:basedOn w:val="a"/>
    <w:uiPriority w:val="99"/>
    <w:qFormat/>
    <w:pPr>
      <w:autoSpaceDE w:val="0"/>
      <w:autoSpaceDN w:val="0"/>
      <w:adjustRightInd w:val="0"/>
      <w:snapToGrid w:val="0"/>
      <w:spacing w:after="160" w:line="320" w:lineRule="exact"/>
      <w:jc w:val="center"/>
      <w:textAlignment w:val="baseline"/>
    </w:pPr>
    <w:rPr>
      <w:spacing w:val="20"/>
      <w:kern w:val="28"/>
      <w:szCs w:val="20"/>
    </w:rPr>
  </w:style>
  <w:style w:type="paragraph" w:customStyle="1" w:styleId="aff7">
    <w:name w:val="表格"/>
    <w:basedOn w:val="a"/>
    <w:uiPriority w:val="99"/>
    <w:qFormat/>
    <w:pPr>
      <w:spacing w:after="160" w:line="278" w:lineRule="auto"/>
      <w:jc w:val="center"/>
      <w:textAlignment w:val="center"/>
    </w:pPr>
    <w:rPr>
      <w:rFonts w:ascii="华文细黑" w:hAnsi="华文细黑"/>
      <w:kern w:val="0"/>
      <w:szCs w:val="20"/>
    </w:rPr>
  </w:style>
  <w:style w:type="paragraph" w:customStyle="1" w:styleId="aff8">
    <w:name w:val="表格文字"/>
    <w:basedOn w:val="a"/>
    <w:uiPriority w:val="99"/>
    <w:qFormat/>
    <w:pPr>
      <w:adjustRightInd w:val="0"/>
      <w:spacing w:after="160" w:line="420" w:lineRule="atLeast"/>
      <w:jc w:val="left"/>
      <w:textAlignment w:val="baseline"/>
    </w:pPr>
    <w:rPr>
      <w:kern w:val="0"/>
      <w:szCs w:val="20"/>
    </w:rPr>
  </w:style>
  <w:style w:type="paragraph" w:customStyle="1" w:styleId="XW">
    <w:name w:val="XW正文"/>
    <w:basedOn w:val="a9"/>
    <w:uiPriority w:val="99"/>
    <w:qFormat/>
    <w:pPr>
      <w:adjustRightInd w:val="0"/>
      <w:snapToGrid w:val="0"/>
      <w:spacing w:after="0" w:line="300" w:lineRule="auto"/>
      <w:ind w:leftChars="0" w:left="0" w:firstLineChars="200" w:firstLine="520"/>
      <w:jc w:val="left"/>
    </w:pPr>
  </w:style>
  <w:style w:type="paragraph" w:customStyle="1" w:styleId="aff9">
    <w:name w:val="金安桥正文"/>
    <w:basedOn w:val="a9"/>
    <w:uiPriority w:val="99"/>
    <w:qFormat/>
    <w:pPr>
      <w:adjustRightInd w:val="0"/>
      <w:spacing w:after="0" w:line="300" w:lineRule="auto"/>
      <w:ind w:leftChars="0" w:left="0" w:firstLineChars="200" w:firstLine="200"/>
      <w:jc w:val="left"/>
    </w:pPr>
    <w:rPr>
      <w:sz w:val="24"/>
      <w:szCs w:val="20"/>
    </w:rPr>
  </w:style>
  <w:style w:type="character" w:customStyle="1" w:styleId="affa">
    <w:name w:val="样式 粉红"/>
    <w:uiPriority w:val="99"/>
    <w:qFormat/>
    <w:rPr>
      <w:color w:val="auto"/>
      <w:u w:val="none"/>
    </w:rPr>
  </w:style>
  <w:style w:type="paragraph" w:customStyle="1" w:styleId="xl24">
    <w:name w:val="xl24"/>
    <w:basedOn w:val="a"/>
    <w:uiPriority w:val="99"/>
    <w:qFormat/>
    <w:pPr>
      <w:widowControl/>
      <w:spacing w:before="100" w:after="100" w:line="278" w:lineRule="auto"/>
      <w:jc w:val="center"/>
      <w:textAlignment w:val="center"/>
    </w:pPr>
    <w:rPr>
      <w:rFonts w:ascii="宋体" w:hAnsi="宋体"/>
      <w:kern w:val="0"/>
      <w:sz w:val="24"/>
      <w:szCs w:val="20"/>
    </w:rPr>
  </w:style>
  <w:style w:type="character" w:customStyle="1" w:styleId="CharChar1">
    <w:name w:val="Char Char1"/>
    <w:uiPriority w:val="99"/>
    <w:qFormat/>
    <w:rPr>
      <w:rFonts w:eastAsia="宋体"/>
      <w:kern w:val="2"/>
      <w:sz w:val="24"/>
      <w:lang w:val="en-US" w:eastAsia="zh-CN"/>
    </w:rPr>
  </w:style>
  <w:style w:type="paragraph" w:customStyle="1" w:styleId="17">
    <w:name w:val="修订1"/>
    <w:hidden/>
    <w:uiPriority w:val="99"/>
    <w:semiHidden/>
    <w:qFormat/>
    <w:pPr>
      <w:spacing w:after="160" w:line="278" w:lineRule="auto"/>
    </w:pPr>
    <w:rPr>
      <w:kern w:val="2"/>
      <w:sz w:val="21"/>
      <w:szCs w:val="24"/>
    </w:rPr>
  </w:style>
  <w:style w:type="paragraph" w:customStyle="1" w:styleId="TOC10">
    <w:name w:val="TOC 标题1"/>
    <w:basedOn w:val="1"/>
    <w:next w:val="a"/>
    <w:uiPriority w:val="99"/>
    <w:qFormat/>
    <w:pPr>
      <w:widowControl/>
      <w:spacing w:before="480" w:after="160" w:line="276" w:lineRule="auto"/>
      <w:jc w:val="left"/>
      <w:outlineLvl w:val="9"/>
    </w:pPr>
    <w:rPr>
      <w:rFonts w:ascii="Cambria" w:hAnsi="Cambria"/>
      <w:color w:val="365F91"/>
      <w:kern w:val="0"/>
      <w:sz w:val="28"/>
      <w:szCs w:val="28"/>
    </w:rPr>
  </w:style>
  <w:style w:type="paragraph" w:customStyle="1" w:styleId="CharCharCharChar">
    <w:name w:val="Char Char Char Char"/>
    <w:basedOn w:val="a"/>
    <w:uiPriority w:val="99"/>
    <w:qFormat/>
    <w:pPr>
      <w:widowControl/>
      <w:spacing w:after="160" w:line="240" w:lineRule="exact"/>
      <w:jc w:val="left"/>
    </w:pPr>
    <w:rPr>
      <w:szCs w:val="20"/>
    </w:rPr>
  </w:style>
  <w:style w:type="paragraph" w:customStyle="1" w:styleId="p17">
    <w:name w:val="p17"/>
    <w:basedOn w:val="a"/>
    <w:uiPriority w:val="99"/>
    <w:qFormat/>
    <w:pPr>
      <w:widowControl/>
      <w:spacing w:after="160" w:line="278" w:lineRule="auto"/>
    </w:pPr>
    <w:rPr>
      <w:kern w:val="0"/>
      <w:szCs w:val="21"/>
    </w:rPr>
  </w:style>
  <w:style w:type="paragraph" w:customStyle="1" w:styleId="Normal0">
    <w:name w:val="Normal_0"/>
    <w:uiPriority w:val="99"/>
    <w:qFormat/>
    <w:pPr>
      <w:spacing w:before="120" w:after="240" w:line="278" w:lineRule="auto"/>
      <w:jc w:val="both"/>
    </w:pPr>
    <w:rPr>
      <w:rFonts w:ascii="Calibri" w:hAnsi="Calibri"/>
      <w:sz w:val="22"/>
      <w:szCs w:val="22"/>
      <w:lang w:val="ru-RU" w:eastAsia="en-US"/>
    </w:rPr>
  </w:style>
  <w:style w:type="paragraph" w:customStyle="1" w:styleId="Char12">
    <w:name w:val="Char12"/>
    <w:basedOn w:val="a"/>
    <w:uiPriority w:val="99"/>
    <w:qFormat/>
    <w:pPr>
      <w:spacing w:after="160" w:line="278" w:lineRule="auto"/>
    </w:pPr>
    <w:rPr>
      <w:rFonts w:ascii="Tahoma" w:hAnsi="Tahoma"/>
      <w:sz w:val="24"/>
      <w:szCs w:val="20"/>
    </w:rPr>
  </w:style>
  <w:style w:type="character" w:customStyle="1" w:styleId="CharChar12">
    <w:name w:val="Char Char12"/>
    <w:uiPriority w:val="99"/>
    <w:qFormat/>
    <w:rPr>
      <w:rFonts w:eastAsia="宋体"/>
      <w:kern w:val="2"/>
      <w:sz w:val="24"/>
      <w:lang w:val="en-US" w:eastAsia="zh-CN"/>
    </w:rPr>
  </w:style>
  <w:style w:type="paragraph" w:customStyle="1" w:styleId="CharCharCharChar2">
    <w:name w:val="Char Char Char Char2"/>
    <w:basedOn w:val="a"/>
    <w:uiPriority w:val="99"/>
    <w:qFormat/>
    <w:pPr>
      <w:widowControl/>
      <w:spacing w:after="160" w:line="240" w:lineRule="exact"/>
      <w:jc w:val="left"/>
    </w:pPr>
    <w:rPr>
      <w:szCs w:val="20"/>
    </w:rPr>
  </w:style>
  <w:style w:type="paragraph" w:customStyle="1" w:styleId="18">
    <w:name w:val="访问过的超链接1"/>
    <w:uiPriority w:val="99"/>
    <w:qFormat/>
    <w:pPr>
      <w:widowControl w:val="0"/>
      <w:spacing w:after="160" w:line="278" w:lineRule="auto"/>
      <w:jc w:val="both"/>
    </w:pPr>
    <w:rPr>
      <w:kern w:val="2"/>
      <w:sz w:val="21"/>
      <w:szCs w:val="24"/>
    </w:rPr>
  </w:style>
  <w:style w:type="paragraph" w:customStyle="1" w:styleId="19">
    <w:name w:val="样式1"/>
    <w:uiPriority w:val="99"/>
    <w:qFormat/>
    <w:pPr>
      <w:widowControl w:val="0"/>
      <w:spacing w:after="160" w:line="278" w:lineRule="auto"/>
      <w:jc w:val="both"/>
    </w:pPr>
    <w:rPr>
      <w:kern w:val="2"/>
      <w:sz w:val="21"/>
      <w:szCs w:val="24"/>
    </w:rPr>
  </w:style>
  <w:style w:type="paragraph" w:customStyle="1" w:styleId="Char11">
    <w:name w:val="Char11"/>
    <w:basedOn w:val="a"/>
    <w:uiPriority w:val="99"/>
    <w:qFormat/>
    <w:pPr>
      <w:spacing w:after="160" w:line="278" w:lineRule="auto"/>
    </w:pPr>
    <w:rPr>
      <w:rFonts w:ascii="Tahoma" w:hAnsi="Tahoma"/>
      <w:sz w:val="24"/>
      <w:szCs w:val="20"/>
    </w:rPr>
  </w:style>
  <w:style w:type="character" w:customStyle="1" w:styleId="CharChar11">
    <w:name w:val="Char Char11"/>
    <w:uiPriority w:val="99"/>
    <w:qFormat/>
    <w:rPr>
      <w:rFonts w:eastAsia="宋体"/>
      <w:kern w:val="2"/>
      <w:sz w:val="24"/>
      <w:lang w:val="en-US" w:eastAsia="zh-CN"/>
    </w:rPr>
  </w:style>
  <w:style w:type="paragraph" w:customStyle="1" w:styleId="CharCharCharChar1">
    <w:name w:val="Char Char Char Char1"/>
    <w:basedOn w:val="a"/>
    <w:uiPriority w:val="99"/>
    <w:qFormat/>
    <w:pPr>
      <w:widowControl/>
      <w:spacing w:after="160" w:line="240" w:lineRule="exact"/>
      <w:jc w:val="left"/>
    </w:pPr>
    <w:rPr>
      <w:szCs w:val="20"/>
    </w:rPr>
  </w:style>
  <w:style w:type="character" w:customStyle="1" w:styleId="2Char">
    <w:name w:val="正文文本缩进 2 Char"/>
    <w:uiPriority w:val="99"/>
    <w:qFormat/>
    <w:locked/>
    <w:rPr>
      <w:rFonts w:ascii="Times New Roman" w:eastAsia="宋体" w:hAnsi="Times New Roman" w:cs="Times New Roman"/>
      <w:kern w:val="0"/>
      <w:sz w:val="24"/>
      <w:szCs w:val="24"/>
    </w:rPr>
  </w:style>
  <w:style w:type="character" w:customStyle="1" w:styleId="Char">
    <w:name w:val="页眉 Char"/>
    <w:qFormat/>
    <w:locked/>
    <w:rPr>
      <w:rFonts w:ascii="Times New Roman" w:eastAsia="宋体" w:hAnsi="Times New Roman" w:cs="Times New Roman"/>
      <w:sz w:val="18"/>
      <w:szCs w:val="18"/>
    </w:rPr>
  </w:style>
  <w:style w:type="character" w:customStyle="1" w:styleId="1a">
    <w:name w:val="未处理的提及1"/>
    <w:uiPriority w:val="99"/>
    <w:semiHidden/>
    <w:unhideWhenUsed/>
    <w:qFormat/>
    <w:rPr>
      <w:color w:val="605E5C"/>
      <w:shd w:val="clear" w:color="auto" w:fill="E1DFDD"/>
    </w:rPr>
  </w:style>
  <w:style w:type="character" w:customStyle="1" w:styleId="Char0">
    <w:name w:val="批注文字 Char"/>
    <w:uiPriority w:val="99"/>
    <w:semiHidden/>
    <w:qFormat/>
    <w:locked/>
    <w:rPr>
      <w:rFonts w:ascii="Times New Roman" w:eastAsia="宋体" w:hAnsi="Times New Roman" w:cs="Times New Roman"/>
      <w:kern w:val="0"/>
      <w:sz w:val="24"/>
      <w:szCs w:val="24"/>
    </w:rPr>
  </w:style>
  <w:style w:type="character" w:customStyle="1" w:styleId="Char13">
    <w:name w:val="日期 Char1"/>
    <w:basedOn w:val="a1"/>
    <w:uiPriority w:val="99"/>
    <w:qFormat/>
    <w:rPr>
      <w:rFonts w:ascii="宋体" w:eastAsia="宋体" w:hAnsi="Times New Roman" w:cs="Times New Roman"/>
      <w:kern w:val="0"/>
      <w:sz w:val="24"/>
      <w:szCs w:val="20"/>
    </w:rPr>
  </w:style>
  <w:style w:type="paragraph" w:customStyle="1" w:styleId="Style52">
    <w:name w:val="_Style 52"/>
    <w:qFormat/>
    <w:pPr>
      <w:widowControl w:val="0"/>
      <w:spacing w:after="160" w:line="278" w:lineRule="auto"/>
      <w:jc w:val="both"/>
    </w:pPr>
    <w:rPr>
      <w:kern w:val="2"/>
      <w:sz w:val="21"/>
      <w:szCs w:val="24"/>
    </w:rPr>
  </w:style>
  <w:style w:type="character" w:customStyle="1" w:styleId="CharChar">
    <w:name w:val="Char Char"/>
    <w:qFormat/>
    <w:rPr>
      <w:rFonts w:ascii="Arial" w:eastAsia="黑体" w:hAnsi="Arial"/>
      <w:b/>
      <w:bCs/>
      <w:kern w:val="2"/>
      <w:sz w:val="32"/>
      <w:szCs w:val="32"/>
      <w:lang w:val="en-US" w:eastAsia="zh-CN" w:bidi="ar-SA"/>
    </w:rPr>
  </w:style>
  <w:style w:type="paragraph" w:customStyle="1" w:styleId="Char111">
    <w:name w:val="Char111"/>
    <w:basedOn w:val="a"/>
    <w:uiPriority w:val="99"/>
    <w:qFormat/>
    <w:pPr>
      <w:spacing w:after="160" w:line="278" w:lineRule="auto"/>
    </w:pPr>
    <w:rPr>
      <w:rFonts w:ascii="Tahoma" w:hAnsi="Tahoma"/>
      <w:sz w:val="24"/>
      <w:szCs w:val="20"/>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
    <w:name w:val="Char Char Char Char11"/>
    <w:basedOn w:val="a"/>
    <w:uiPriority w:val="99"/>
    <w:qFormat/>
    <w:pPr>
      <w:widowControl/>
      <w:spacing w:after="160" w:line="240" w:lineRule="exact"/>
      <w:jc w:val="left"/>
    </w:pPr>
    <w:rPr>
      <w:szCs w:val="20"/>
    </w:rPr>
  </w:style>
  <w:style w:type="table" w:customStyle="1" w:styleId="1b">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basedOn w:val="a1"/>
    <w:uiPriority w:val="99"/>
    <w:semiHidden/>
    <w:unhideWhenUsed/>
    <w:qFormat/>
    <w:rPr>
      <w:color w:val="605E5C"/>
      <w:shd w:val="clear" w:color="auto" w:fill="E1DFDD"/>
    </w:rPr>
  </w:style>
  <w:style w:type="character" w:customStyle="1" w:styleId="2b">
    <w:name w:val="正文首行缩进 2 字符"/>
    <w:basedOn w:val="aa"/>
    <w:uiPriority w:val="99"/>
    <w:semiHidden/>
    <w:qFormat/>
    <w:rPr>
      <w:rFonts w:ascii="Times New Roman" w:eastAsia="宋体" w:hAnsi="Times New Roman" w:cs="Times New Roman"/>
      <w:kern w:val="0"/>
      <w:sz w:val="20"/>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after="160" w:line="278" w:lineRule="auto"/>
      <w:jc w:val="left"/>
    </w:pPr>
    <w:rPr>
      <w:rFonts w:ascii="宋体" w:hAnsi="宋体" w:cs="宋体"/>
      <w:kern w:val="0"/>
      <w:sz w:val="22"/>
      <w:szCs w:val="22"/>
      <w:lang w:val="zh-CN" w:bidi="zh-CN"/>
    </w:rPr>
  </w:style>
  <w:style w:type="paragraph" w:customStyle="1" w:styleId="48">
    <w:name w:val="正文_48"/>
    <w:qFormat/>
    <w:pPr>
      <w:widowControl w:val="0"/>
      <w:spacing w:after="160" w:line="278" w:lineRule="auto"/>
      <w:jc w:val="both"/>
    </w:pPr>
    <w:rPr>
      <w:kern w:val="2"/>
      <w:sz w:val="21"/>
      <w:szCs w:val="24"/>
    </w:rPr>
  </w:style>
  <w:style w:type="paragraph" w:customStyle="1" w:styleId="Normal00">
    <w:name w:val="Normal_0_0"/>
    <w:qFormat/>
    <w:pPr>
      <w:spacing w:before="120" w:after="240" w:line="278" w:lineRule="auto"/>
      <w:jc w:val="both"/>
    </w:pPr>
    <w:rPr>
      <w:rFonts w:ascii="Calibri" w:eastAsia="Calibri" w:hAnsi="Calibri"/>
      <w:sz w:val="22"/>
      <w:szCs w:val="22"/>
      <w:lang w:val="ru-RU" w:eastAsia="en-US"/>
    </w:rPr>
  </w:style>
  <w:style w:type="paragraph" w:customStyle="1" w:styleId="Normal1">
    <w:name w:val="Normal_1"/>
    <w:qFormat/>
    <w:pPr>
      <w:widowControl w:val="0"/>
      <w:spacing w:after="160" w:line="278" w:lineRule="auto"/>
      <w:jc w:val="both"/>
    </w:pPr>
    <w:rPr>
      <w:kern w:val="2"/>
      <w:sz w:val="21"/>
      <w:szCs w:val="24"/>
    </w:rPr>
  </w:style>
  <w:style w:type="paragraph" w:customStyle="1" w:styleId="p0">
    <w:name w:val="p0"/>
    <w:basedOn w:val="a"/>
    <w:qFormat/>
    <w:pPr>
      <w:widowControl/>
      <w:spacing w:after="160" w:line="278" w:lineRule="auto"/>
    </w:pPr>
    <w:rPr>
      <w:kern w:val="0"/>
      <w:szCs w:val="21"/>
    </w:rPr>
  </w:style>
  <w:style w:type="paragraph" w:customStyle="1" w:styleId="Heading21">
    <w:name w:val="Heading #2|1"/>
    <w:basedOn w:val="a"/>
    <w:qFormat/>
    <w:pPr>
      <w:autoSpaceDE w:val="0"/>
      <w:autoSpaceDN w:val="0"/>
      <w:spacing w:before="660" w:after="100" w:line="278" w:lineRule="auto"/>
      <w:jc w:val="center"/>
      <w:outlineLvl w:val="1"/>
    </w:pPr>
    <w:rPr>
      <w:rFonts w:ascii="宋体" w:hAnsi="宋体" w:cs="宋体"/>
      <w:b/>
      <w:bCs/>
      <w:kern w:val="0"/>
      <w:sz w:val="32"/>
      <w:szCs w:val="32"/>
      <w:lang w:val="zh-TW" w:eastAsia="zh-TW" w:bidi="zh-TW"/>
    </w:rPr>
  </w:style>
  <w:style w:type="paragraph" w:customStyle="1" w:styleId="Bodytext2">
    <w:name w:val="Body text|2"/>
    <w:basedOn w:val="a"/>
    <w:qFormat/>
    <w:pPr>
      <w:autoSpaceDE w:val="0"/>
      <w:autoSpaceDN w:val="0"/>
      <w:spacing w:after="160" w:line="480" w:lineRule="auto"/>
      <w:ind w:firstLine="400"/>
      <w:jc w:val="left"/>
    </w:pPr>
    <w:rPr>
      <w:rFonts w:ascii="宋体" w:hAnsi="宋体" w:cs="宋体"/>
      <w:kern w:val="0"/>
      <w:sz w:val="26"/>
      <w:szCs w:val="26"/>
      <w:lang w:val="zh-TW" w:eastAsia="zh-TW" w:bidi="zh-TW"/>
    </w:rPr>
  </w:style>
  <w:style w:type="paragraph" w:customStyle="1" w:styleId="Bodytext1">
    <w:name w:val="Body text|1"/>
    <w:basedOn w:val="a"/>
    <w:qFormat/>
    <w:pPr>
      <w:autoSpaceDE w:val="0"/>
      <w:autoSpaceDN w:val="0"/>
      <w:spacing w:after="160" w:line="437" w:lineRule="auto"/>
      <w:jc w:val="left"/>
    </w:pPr>
    <w:rPr>
      <w:rFonts w:ascii="宋体" w:hAnsi="宋体" w:cs="宋体"/>
      <w:kern w:val="0"/>
      <w:sz w:val="22"/>
      <w:szCs w:val="22"/>
      <w:lang w:val="zh-TW" w:eastAsia="zh-TW" w:bidi="zh-TW"/>
    </w:rPr>
  </w:style>
  <w:style w:type="paragraph" w:customStyle="1" w:styleId="Headerorfooter1">
    <w:name w:val="Header or footer|1"/>
    <w:basedOn w:val="a"/>
    <w:qFormat/>
    <w:pPr>
      <w:autoSpaceDE w:val="0"/>
      <w:autoSpaceDN w:val="0"/>
      <w:spacing w:after="160" w:line="278" w:lineRule="auto"/>
      <w:jc w:val="left"/>
    </w:pPr>
    <w:rPr>
      <w:rFonts w:ascii="宋体" w:hAnsi="宋体" w:cs="宋体"/>
      <w:kern w:val="0"/>
      <w:sz w:val="18"/>
      <w:szCs w:val="18"/>
      <w:lang w:val="zh-TW" w:eastAsia="zh-TW" w:bidi="zh-TW"/>
    </w:rPr>
  </w:style>
  <w:style w:type="character" w:customStyle="1" w:styleId="110">
    <w:name w:val="标题 1 字符1"/>
    <w:qFormat/>
    <w:rPr>
      <w:b/>
      <w:bCs/>
      <w:kern w:val="44"/>
      <w:sz w:val="44"/>
      <w:szCs w:val="44"/>
    </w:rPr>
  </w:style>
  <w:style w:type="paragraph" w:customStyle="1" w:styleId="TableText">
    <w:name w:val="Table Text"/>
    <w:basedOn w:val="a"/>
    <w:semiHidden/>
    <w:qFormat/>
    <w:pPr>
      <w:spacing w:after="160" w:line="278" w:lineRule="auto"/>
    </w:pPr>
    <w:rPr>
      <w:rFonts w:ascii="宋体" w:hAnsi="宋体" w:cs="宋体"/>
      <w:sz w:val="24"/>
      <w:lang w:eastAsia="en-US"/>
    </w:rPr>
  </w:style>
  <w:style w:type="paragraph" w:customStyle="1" w:styleId="Affb">
    <w:name w:val="正文 A"/>
    <w:next w:val="210"/>
    <w:qFormat/>
    <w:pPr>
      <w:widowControl w:val="0"/>
      <w:jc w:val="both"/>
    </w:pPr>
    <w:rPr>
      <w:rFonts w:eastAsia="Arial Unicode MS" w:cs="Arial Unicode MS"/>
      <w:color w:val="000000"/>
      <w:kern w:val="2"/>
      <w:sz w:val="21"/>
      <w:szCs w:val="21"/>
    </w:rPr>
  </w:style>
  <w:style w:type="paragraph" w:customStyle="1" w:styleId="210">
    <w:name w:val="列表 21"/>
    <w:qFormat/>
    <w:pPr>
      <w:widowControl w:val="0"/>
      <w:spacing w:line="360" w:lineRule="auto"/>
      <w:ind w:left="454"/>
      <w:jc w:val="both"/>
    </w:pPr>
    <w:rPr>
      <w:rFonts w:eastAsia="Arial Unicode MS" w:cs="Arial Unicode MS"/>
      <w:color w:val="000000"/>
      <w:kern w:val="2"/>
      <w:sz w:val="24"/>
      <w:szCs w:val="24"/>
    </w:rPr>
  </w:style>
  <w:style w:type="paragraph" w:customStyle="1" w:styleId="2c">
    <w:name w:val="修订2"/>
    <w:hidden/>
    <w:uiPriority w:val="99"/>
    <w:unhideWhenUsed/>
    <w:qFormat/>
    <w:rPr>
      <w:kern w:val="2"/>
      <w:sz w:val="21"/>
      <w:szCs w:val="24"/>
    </w:rPr>
  </w:style>
  <w:style w:type="paragraph" w:customStyle="1" w:styleId="36">
    <w:name w:val="修订3"/>
    <w:hidden/>
    <w:uiPriority w:val="99"/>
    <w:unhideWhenUsed/>
    <w:qFormat/>
    <w:rPr>
      <w:kern w:val="2"/>
      <w:sz w:val="21"/>
      <w:szCs w:val="24"/>
    </w:rPr>
  </w:style>
  <w:style w:type="paragraph" w:styleId="affc">
    <w:name w:val="Revision"/>
    <w:hidden/>
    <w:uiPriority w:val="99"/>
    <w:unhideWhenUsed/>
    <w:rsid w:val="00D219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E060C1D3-2009-4951-A6C2-5C59F9F5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83</Pages>
  <Words>22052</Words>
  <Characters>23156</Characters>
  <Application>Microsoft Office Word</Application>
  <DocSecurity>0</DocSecurity>
  <Lines>1654</Lines>
  <Paragraphs>1674</Paragraphs>
  <ScaleCrop>false</ScaleCrop>
  <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红红火火恍恍惚惚</dc:title>
  <dc:creator>静静 张</dc:creator>
  <cp:lastModifiedBy>梦雪 崔</cp:lastModifiedBy>
  <cp:revision>6</cp:revision>
  <dcterms:created xsi:type="dcterms:W3CDTF">2026-02-14T01:09:00Z</dcterms:created>
  <dcterms:modified xsi:type="dcterms:W3CDTF">2026-03-03T07:48:00Z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D2BFA67578E14B46AFFA3090B9688AB4_13</vt:lpwstr>
  </property>
  <property fmtid="{D5CDD505-2E9C-101B-9397-08002B2CF9AE}" pid="4" name="KSOTemplateDocerSaveRecord">
    <vt:lpwstr>eyJoZGlkIjoiZWM2ZGYwOTNiMTRhM2NmMmU5NDU0NmRjNTMxYjU3ZjYiLCJ1c2VySWQiOiI0Mjg0OTA3NTEifQ==</vt:lpwstr>
  </property>
</Properties>
</file>