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E1F4" w14:textId="77777777" w:rsidR="0062641A" w:rsidRDefault="0062641A">
      <w:pPr>
        <w:spacing w:line="360" w:lineRule="auto"/>
        <w:jc w:val="center"/>
        <w:rPr>
          <w:rFonts w:ascii="宋体" w:eastAsia="宋体" w:hAnsi="宋体" w:hint="eastAsia"/>
          <w:b/>
          <w:bCs/>
          <w:sz w:val="44"/>
          <w:szCs w:val="44"/>
          <w:lang w:eastAsia="zh-CN"/>
        </w:rPr>
      </w:pPr>
    </w:p>
    <w:p w14:paraId="117E16A0" w14:textId="77777777" w:rsidR="0062641A" w:rsidRDefault="0062641A">
      <w:pPr>
        <w:spacing w:line="360" w:lineRule="auto"/>
        <w:jc w:val="center"/>
        <w:rPr>
          <w:rFonts w:ascii="宋体" w:eastAsia="宋体" w:hAnsi="宋体" w:hint="eastAsia"/>
          <w:b/>
          <w:bCs/>
          <w:sz w:val="44"/>
          <w:szCs w:val="44"/>
          <w:lang w:eastAsia="zh-CN"/>
        </w:rPr>
      </w:pPr>
    </w:p>
    <w:p w14:paraId="2D36A875" w14:textId="77777777" w:rsidR="0062641A" w:rsidRDefault="003347A0">
      <w:pPr>
        <w:spacing w:line="360" w:lineRule="auto"/>
        <w:jc w:val="center"/>
        <w:rPr>
          <w:rFonts w:ascii="宋体" w:eastAsia="宋体" w:hAnsi="宋体" w:hint="eastAsia"/>
          <w:b/>
          <w:bCs/>
          <w:sz w:val="44"/>
          <w:szCs w:val="44"/>
          <w:lang w:eastAsia="zh-CN"/>
        </w:rPr>
      </w:pPr>
      <w:r>
        <w:rPr>
          <w:rFonts w:ascii="宋体" w:eastAsia="宋体" w:hAnsi="宋体" w:hint="eastAsia"/>
          <w:b/>
          <w:bCs/>
          <w:sz w:val="44"/>
          <w:szCs w:val="44"/>
          <w:lang w:eastAsia="zh-CN"/>
        </w:rPr>
        <w:t>路灯、城镇太阳能灯设施养护与维护项目-施工</w:t>
      </w:r>
      <w:r w:rsidR="00BE4683">
        <w:rPr>
          <w:rFonts w:ascii="宋体" w:eastAsia="宋体" w:hAnsi="宋体" w:hint="eastAsia"/>
          <w:b/>
          <w:bCs/>
          <w:sz w:val="44"/>
          <w:szCs w:val="44"/>
          <w:lang w:eastAsia="zh-CN"/>
        </w:rPr>
        <w:t xml:space="preserve"> </w:t>
      </w:r>
    </w:p>
    <w:p w14:paraId="24E94A0D" w14:textId="77777777" w:rsidR="0062641A" w:rsidRDefault="0062641A">
      <w:pPr>
        <w:rPr>
          <w:rFonts w:ascii="宋体" w:eastAsia="宋体" w:hAnsi="宋体" w:hint="eastAsia"/>
          <w:b/>
          <w:bCs/>
          <w:sz w:val="60"/>
          <w:szCs w:val="60"/>
          <w:lang w:eastAsia="zh-CN"/>
        </w:rPr>
      </w:pPr>
    </w:p>
    <w:p w14:paraId="24CA9B62" w14:textId="77777777" w:rsidR="0062641A" w:rsidRDefault="0062641A">
      <w:pPr>
        <w:jc w:val="center"/>
        <w:rPr>
          <w:rFonts w:ascii="宋体" w:eastAsia="宋体" w:hAnsi="宋体" w:hint="eastAsia"/>
          <w:b/>
          <w:bCs/>
          <w:sz w:val="60"/>
          <w:szCs w:val="60"/>
          <w:lang w:eastAsia="zh-CN"/>
        </w:rPr>
      </w:pPr>
    </w:p>
    <w:p w14:paraId="0BB7BD18" w14:textId="77777777" w:rsidR="0062641A" w:rsidRDefault="0062641A">
      <w:pPr>
        <w:jc w:val="center"/>
        <w:rPr>
          <w:rFonts w:ascii="宋体" w:eastAsia="宋体" w:hAnsi="宋体" w:hint="eastAsia"/>
          <w:b/>
          <w:bCs/>
          <w:sz w:val="60"/>
          <w:szCs w:val="60"/>
          <w:lang w:eastAsia="zh-CN"/>
        </w:rPr>
      </w:pPr>
      <w:r>
        <w:rPr>
          <w:rFonts w:ascii="宋体" w:eastAsia="宋体" w:hAnsi="宋体" w:hint="eastAsia"/>
          <w:b/>
          <w:bCs/>
          <w:sz w:val="60"/>
          <w:szCs w:val="60"/>
          <w:lang w:eastAsia="zh-CN"/>
        </w:rPr>
        <w:t>公开</w:t>
      </w:r>
      <w:r>
        <w:rPr>
          <w:rFonts w:ascii="宋体" w:eastAsia="宋体" w:hAnsi="宋体"/>
          <w:b/>
          <w:bCs/>
          <w:sz w:val="60"/>
          <w:szCs w:val="60"/>
          <w:lang w:eastAsia="zh-CN"/>
        </w:rPr>
        <w:t>招标文件</w:t>
      </w:r>
    </w:p>
    <w:p w14:paraId="22DE07EE" w14:textId="77777777" w:rsidR="0062641A" w:rsidRDefault="0062641A">
      <w:pPr>
        <w:jc w:val="center"/>
        <w:rPr>
          <w:rFonts w:ascii="宋体" w:eastAsia="宋体" w:hAnsi="宋体" w:hint="eastAsia"/>
          <w:b/>
          <w:bCs/>
          <w:sz w:val="60"/>
          <w:szCs w:val="60"/>
          <w:lang w:eastAsia="zh-CN"/>
        </w:rPr>
      </w:pPr>
    </w:p>
    <w:p w14:paraId="3AE2F081" w14:textId="77777777" w:rsidR="0062641A" w:rsidRDefault="0062641A">
      <w:pPr>
        <w:jc w:val="center"/>
        <w:rPr>
          <w:rFonts w:ascii="宋体" w:eastAsia="宋体" w:hAnsi="宋体" w:hint="eastAsia"/>
          <w:b/>
          <w:bCs/>
          <w:sz w:val="60"/>
          <w:szCs w:val="60"/>
          <w:lang w:eastAsia="zh-CN"/>
        </w:rPr>
      </w:pPr>
    </w:p>
    <w:p w14:paraId="2F3163CC"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项目名称：</w:t>
      </w:r>
      <w:r w:rsidR="003347A0">
        <w:rPr>
          <w:rFonts w:ascii="宋体" w:eastAsia="宋体" w:hAnsi="宋体" w:hint="eastAsia"/>
          <w:bCs/>
          <w:sz w:val="28"/>
          <w:szCs w:val="28"/>
          <w:lang w:eastAsia="zh-CN"/>
        </w:rPr>
        <w:t>路灯、城镇太阳能灯设施养护与维护项目-施工</w:t>
      </w:r>
      <w:r w:rsidR="00BE4683">
        <w:rPr>
          <w:rFonts w:ascii="宋体" w:eastAsia="宋体" w:hAnsi="宋体" w:hint="eastAsia"/>
          <w:bCs/>
          <w:sz w:val="28"/>
          <w:szCs w:val="28"/>
          <w:lang w:eastAsia="zh-CN"/>
        </w:rPr>
        <w:t xml:space="preserve"> </w:t>
      </w:r>
    </w:p>
    <w:p w14:paraId="14CE6845"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项目编号：</w:t>
      </w:r>
      <w:r w:rsidR="00357F9D">
        <w:rPr>
          <w:rFonts w:ascii="宋体" w:eastAsia="宋体" w:hAnsi="宋体" w:hint="eastAsia"/>
          <w:bCs/>
          <w:sz w:val="28"/>
          <w:szCs w:val="28"/>
          <w:lang w:eastAsia="zh-CN"/>
        </w:rPr>
        <w:t>11010926210200017618-XM001</w:t>
      </w:r>
      <w:hyperlink r:id="rId8" w:history="1"/>
    </w:p>
    <w:p w14:paraId="4D82ECC4"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采 购 人：</w:t>
      </w:r>
      <w:r>
        <w:rPr>
          <w:rFonts w:ascii="宋体" w:eastAsia="宋体" w:hAnsi="宋体" w:cs="Times New Roman" w:hint="eastAsia"/>
          <w:bCs/>
          <w:sz w:val="28"/>
          <w:szCs w:val="28"/>
          <w:lang w:eastAsia="zh-CN"/>
        </w:rPr>
        <w:t>北京市门头沟区市政市容服务中心</w:t>
      </w:r>
    </w:p>
    <w:p w14:paraId="32C202E8" w14:textId="77777777" w:rsidR="0062641A" w:rsidRDefault="0062641A">
      <w:pPr>
        <w:tabs>
          <w:tab w:val="left" w:pos="3240"/>
          <w:tab w:val="left" w:pos="3420"/>
        </w:tabs>
        <w:spacing w:line="480" w:lineRule="auto"/>
        <w:rPr>
          <w:rFonts w:ascii="宋体" w:eastAsia="宋体" w:hAnsi="宋体" w:hint="eastAsia"/>
          <w:bCs/>
          <w:sz w:val="30"/>
          <w:szCs w:val="30"/>
          <w:lang w:eastAsia="zh-CN"/>
        </w:rPr>
      </w:pPr>
      <w:r>
        <w:rPr>
          <w:rFonts w:ascii="宋体" w:eastAsia="宋体" w:hAnsi="宋体" w:hint="eastAsia"/>
          <w:bCs/>
          <w:sz w:val="28"/>
          <w:szCs w:val="28"/>
          <w:lang w:eastAsia="zh-CN"/>
        </w:rPr>
        <w:t>采购</w:t>
      </w:r>
      <w:r>
        <w:rPr>
          <w:rFonts w:ascii="宋体" w:eastAsia="宋体" w:hAnsi="宋体"/>
          <w:bCs/>
          <w:sz w:val="28"/>
          <w:szCs w:val="28"/>
          <w:lang w:eastAsia="zh-CN"/>
        </w:rPr>
        <w:t>代理机构：</w:t>
      </w:r>
      <w:r>
        <w:rPr>
          <w:rFonts w:ascii="宋体" w:eastAsia="宋体" w:hAnsi="宋体" w:hint="eastAsia"/>
          <w:bCs/>
          <w:sz w:val="28"/>
          <w:szCs w:val="28"/>
          <w:lang w:eastAsia="zh-CN"/>
        </w:rPr>
        <w:t>北京门城永平工程管理有限公司</w:t>
      </w:r>
    </w:p>
    <w:p w14:paraId="57F640BE" w14:textId="77777777" w:rsidR="00782CAD" w:rsidRDefault="00782CAD">
      <w:pPr>
        <w:pStyle w:val="afff1"/>
        <w:spacing w:before="295" w:line="205" w:lineRule="auto"/>
        <w:ind w:left="3710"/>
        <w:outlineLvl w:val="0"/>
        <w:rPr>
          <w:rFonts w:ascii="宋体" w:eastAsia="宋体" w:hAnsi="宋体" w:hint="eastAsia"/>
          <w:b/>
          <w:bCs/>
          <w:spacing w:val="-33"/>
          <w:sz w:val="35"/>
          <w:szCs w:val="35"/>
          <w:lang w:eastAsia="zh-CN"/>
        </w:rPr>
      </w:pPr>
      <w:r>
        <w:rPr>
          <w:rFonts w:ascii="宋体" w:eastAsia="宋体" w:hAnsi="宋体" w:hint="eastAsia"/>
          <w:b/>
          <w:bCs/>
          <w:spacing w:val="-33"/>
          <w:sz w:val="35"/>
          <w:szCs w:val="35"/>
          <w:lang w:eastAsia="zh-CN"/>
        </w:rPr>
        <w:br w:type="page"/>
      </w:r>
    </w:p>
    <w:p w14:paraId="1D1E9749" w14:textId="77777777" w:rsidR="0062641A" w:rsidRDefault="0062641A" w:rsidP="00CA6F0C">
      <w:pPr>
        <w:pStyle w:val="afff1"/>
        <w:spacing w:before="295" w:line="205" w:lineRule="auto"/>
        <w:jc w:val="center"/>
        <w:outlineLvl w:val="0"/>
        <w:rPr>
          <w:rFonts w:ascii="宋体" w:eastAsia="宋体" w:hAnsi="宋体" w:hint="eastAsia"/>
          <w:sz w:val="35"/>
          <w:szCs w:val="35"/>
          <w:lang w:eastAsia="zh-CN"/>
        </w:rPr>
      </w:pPr>
      <w:bookmarkStart w:id="0" w:name="_Toc221893030"/>
      <w:r>
        <w:rPr>
          <w:rFonts w:ascii="宋体" w:eastAsia="宋体" w:hAnsi="宋体"/>
          <w:b/>
          <w:bCs/>
          <w:spacing w:val="-33"/>
          <w:sz w:val="35"/>
          <w:szCs w:val="35"/>
          <w:lang w:eastAsia="zh-CN"/>
        </w:rPr>
        <w:lastRenderedPageBreak/>
        <w:t>目</w:t>
      </w:r>
      <w:r>
        <w:rPr>
          <w:rFonts w:ascii="宋体" w:eastAsia="宋体" w:hAnsi="宋体"/>
          <w:b/>
          <w:bCs/>
          <w:spacing w:val="6"/>
          <w:sz w:val="35"/>
          <w:szCs w:val="35"/>
          <w:lang w:eastAsia="zh-CN"/>
        </w:rPr>
        <w:t xml:space="preserve">          </w:t>
      </w:r>
      <w:r>
        <w:rPr>
          <w:rFonts w:ascii="宋体" w:eastAsia="宋体" w:hAnsi="宋体"/>
          <w:b/>
          <w:bCs/>
          <w:spacing w:val="-33"/>
          <w:sz w:val="35"/>
          <w:szCs w:val="35"/>
          <w:lang w:eastAsia="zh-CN"/>
        </w:rPr>
        <w:t>录</w:t>
      </w:r>
      <w:bookmarkEnd w:id="0"/>
    </w:p>
    <w:p w14:paraId="399E9254" w14:textId="77777777" w:rsidR="00CA6F0C" w:rsidRPr="0062641A" w:rsidRDefault="00CA6F0C">
      <w:pPr>
        <w:pStyle w:val="TOC1"/>
        <w:rPr>
          <w:rFonts w:ascii="等线" w:eastAsia="等线" w:hAnsi="等线" w:hint="eastAsia"/>
          <w:b w:val="0"/>
          <w:noProof/>
          <w:sz w:val="22"/>
        </w:rPr>
      </w:pPr>
      <w:r>
        <w:rPr>
          <w:rFonts w:hint="eastAsia"/>
        </w:rPr>
        <w:fldChar w:fldCharType="begin"/>
      </w:r>
      <w:r>
        <w:rPr>
          <w:rFonts w:hint="eastAsia"/>
        </w:rPr>
        <w:instrText xml:space="preserve"> </w:instrText>
      </w:r>
      <w:r>
        <w:instrText>TOC \o "1-1" \h \z \u</w:instrText>
      </w:r>
      <w:r>
        <w:rPr>
          <w:rFonts w:hint="eastAsia"/>
        </w:rPr>
        <w:instrText xml:space="preserve"> </w:instrText>
      </w:r>
      <w:r>
        <w:rPr>
          <w:rFonts w:hint="eastAsia"/>
        </w:rPr>
        <w:fldChar w:fldCharType="separate"/>
      </w:r>
    </w:p>
    <w:p w14:paraId="13606CF2" w14:textId="42F22710" w:rsidR="00CA6F0C" w:rsidRPr="0062641A" w:rsidRDefault="00CA6F0C">
      <w:pPr>
        <w:pStyle w:val="TOC1"/>
        <w:rPr>
          <w:rFonts w:ascii="等线" w:eastAsia="等线" w:hAnsi="等线" w:hint="eastAsia"/>
          <w:b w:val="0"/>
          <w:noProof/>
          <w:sz w:val="22"/>
        </w:rPr>
      </w:pPr>
      <w:hyperlink w:anchor="_Toc221893031" w:history="1">
        <w:r w:rsidRPr="002F335D">
          <w:rPr>
            <w:rStyle w:val="ad"/>
            <w:rFonts w:hint="eastAsia"/>
            <w:bCs/>
            <w:noProof/>
            <w:spacing w:val="7"/>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_Toc221893031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3</w:t>
        </w:r>
        <w:r>
          <w:rPr>
            <w:rFonts w:hint="eastAsia"/>
            <w:noProof/>
            <w:webHidden/>
          </w:rPr>
          <w:fldChar w:fldCharType="end"/>
        </w:r>
      </w:hyperlink>
    </w:p>
    <w:p w14:paraId="75403DE0" w14:textId="2531609B" w:rsidR="00CA6F0C" w:rsidRPr="0062641A" w:rsidRDefault="00CA6F0C">
      <w:pPr>
        <w:pStyle w:val="TOC1"/>
        <w:rPr>
          <w:rFonts w:ascii="等线" w:eastAsia="等线" w:hAnsi="等线" w:hint="eastAsia"/>
          <w:b w:val="0"/>
          <w:noProof/>
          <w:sz w:val="22"/>
        </w:rPr>
      </w:pPr>
      <w:hyperlink w:anchor="_Toc221893032" w:history="1">
        <w:r w:rsidRPr="002F335D">
          <w:rPr>
            <w:rStyle w:val="ad"/>
            <w:rFonts w:hint="eastAsia"/>
            <w:bCs/>
            <w:noProof/>
            <w:spacing w:val="7"/>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_Toc221893032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7</w:t>
        </w:r>
        <w:r>
          <w:rPr>
            <w:rFonts w:hint="eastAsia"/>
            <w:noProof/>
            <w:webHidden/>
          </w:rPr>
          <w:fldChar w:fldCharType="end"/>
        </w:r>
      </w:hyperlink>
    </w:p>
    <w:p w14:paraId="3C92C2E5" w14:textId="178E2137" w:rsidR="00CA6F0C" w:rsidRPr="0062641A" w:rsidRDefault="00CA6F0C">
      <w:pPr>
        <w:pStyle w:val="TOC1"/>
        <w:rPr>
          <w:rFonts w:ascii="等线" w:eastAsia="等线" w:hAnsi="等线" w:hint="eastAsia"/>
          <w:b w:val="0"/>
          <w:noProof/>
          <w:sz w:val="22"/>
        </w:rPr>
      </w:pPr>
      <w:hyperlink w:anchor="_Toc221893033" w:history="1">
        <w:r w:rsidRPr="002F335D">
          <w:rPr>
            <w:rStyle w:val="ad"/>
            <w:rFonts w:hint="eastAsia"/>
            <w:bCs/>
            <w:noProof/>
            <w:spacing w:val="7"/>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_Toc221893033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22</w:t>
        </w:r>
        <w:r>
          <w:rPr>
            <w:rFonts w:hint="eastAsia"/>
            <w:noProof/>
            <w:webHidden/>
          </w:rPr>
          <w:fldChar w:fldCharType="end"/>
        </w:r>
      </w:hyperlink>
    </w:p>
    <w:p w14:paraId="654BA33B" w14:textId="1B9137DD" w:rsidR="00CA6F0C" w:rsidRPr="0062641A" w:rsidRDefault="00CA6F0C">
      <w:pPr>
        <w:pStyle w:val="TOC1"/>
        <w:rPr>
          <w:rFonts w:ascii="等线" w:eastAsia="等线" w:hAnsi="等线" w:hint="eastAsia"/>
          <w:b w:val="0"/>
          <w:noProof/>
          <w:sz w:val="22"/>
        </w:rPr>
      </w:pPr>
      <w:hyperlink w:anchor="_Toc221893034" w:history="1">
        <w:r w:rsidRPr="002F335D">
          <w:rPr>
            <w:rStyle w:val="ad"/>
            <w:rFonts w:hint="eastAsia"/>
            <w:bCs/>
            <w:noProof/>
            <w:spacing w:val="9"/>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_Toc221893034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24</w:t>
        </w:r>
        <w:r>
          <w:rPr>
            <w:rFonts w:hint="eastAsia"/>
            <w:noProof/>
            <w:webHidden/>
          </w:rPr>
          <w:fldChar w:fldCharType="end"/>
        </w:r>
      </w:hyperlink>
    </w:p>
    <w:p w14:paraId="21C1F8AF" w14:textId="30033202" w:rsidR="00CA6F0C" w:rsidRPr="0062641A" w:rsidRDefault="00CA6F0C">
      <w:pPr>
        <w:pStyle w:val="TOC1"/>
        <w:rPr>
          <w:rFonts w:ascii="等线" w:eastAsia="等线" w:hAnsi="等线" w:hint="eastAsia"/>
          <w:b w:val="0"/>
          <w:noProof/>
          <w:sz w:val="22"/>
        </w:rPr>
      </w:pPr>
      <w:hyperlink w:anchor="_Toc221893035" w:history="1">
        <w:r w:rsidRPr="002F335D">
          <w:rPr>
            <w:rStyle w:val="ad"/>
            <w:rFonts w:hint="eastAsia"/>
            <w:bCs/>
            <w:noProof/>
            <w:spacing w:val="7"/>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_Toc221893035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30</w:t>
        </w:r>
        <w:r>
          <w:rPr>
            <w:rFonts w:hint="eastAsia"/>
            <w:noProof/>
            <w:webHidden/>
          </w:rPr>
          <w:fldChar w:fldCharType="end"/>
        </w:r>
      </w:hyperlink>
    </w:p>
    <w:p w14:paraId="296E1AC8" w14:textId="3B61C5BC" w:rsidR="00CA6F0C" w:rsidRPr="0062641A" w:rsidRDefault="00CA6F0C">
      <w:pPr>
        <w:pStyle w:val="TOC1"/>
        <w:rPr>
          <w:rFonts w:ascii="等线" w:eastAsia="等线" w:hAnsi="等线" w:hint="eastAsia"/>
          <w:b w:val="0"/>
          <w:noProof/>
          <w:sz w:val="22"/>
        </w:rPr>
      </w:pPr>
      <w:hyperlink w:anchor="_Toc221893036" w:history="1">
        <w:r w:rsidRPr="002F335D">
          <w:rPr>
            <w:rStyle w:val="ad"/>
            <w:rFonts w:hint="eastAsia"/>
            <w:bCs/>
            <w:noProof/>
            <w:spacing w:val="8"/>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_Toc221893036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31</w:t>
        </w:r>
        <w:r>
          <w:rPr>
            <w:rFonts w:hint="eastAsia"/>
            <w:noProof/>
            <w:webHidden/>
          </w:rPr>
          <w:fldChar w:fldCharType="end"/>
        </w:r>
      </w:hyperlink>
    </w:p>
    <w:p w14:paraId="00062FE5" w14:textId="5568D58C" w:rsidR="00CA6F0C" w:rsidRPr="0062641A" w:rsidRDefault="00CA6F0C">
      <w:pPr>
        <w:pStyle w:val="TOC1"/>
        <w:rPr>
          <w:rFonts w:ascii="等线" w:eastAsia="等线" w:hAnsi="等线" w:hint="eastAsia"/>
          <w:b w:val="0"/>
          <w:noProof/>
          <w:sz w:val="22"/>
        </w:rPr>
      </w:pPr>
      <w:hyperlink w:anchor="_Toc221893038" w:history="1">
        <w:r w:rsidRPr="002F335D">
          <w:rPr>
            <w:rStyle w:val="ad"/>
            <w:rFonts w:hint="eastAsia"/>
            <w:bCs/>
            <w:noProof/>
            <w:spacing w:val="8"/>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_Toc221893038 \h</w:instrText>
        </w:r>
        <w:r>
          <w:rPr>
            <w:rFonts w:hint="eastAsia"/>
            <w:noProof/>
            <w:webHidden/>
          </w:rPr>
          <w:instrText xml:space="preserve"> </w:instrText>
        </w:r>
        <w:r>
          <w:rPr>
            <w:rFonts w:hint="eastAsia"/>
            <w:noProof/>
            <w:webHidden/>
          </w:rPr>
        </w:r>
        <w:r>
          <w:rPr>
            <w:rFonts w:hint="eastAsia"/>
            <w:noProof/>
            <w:webHidden/>
          </w:rPr>
          <w:fldChar w:fldCharType="separate"/>
        </w:r>
        <w:r w:rsidR="00846C80">
          <w:rPr>
            <w:rFonts w:hint="eastAsia"/>
            <w:noProof/>
            <w:webHidden/>
          </w:rPr>
          <w:t>77</w:t>
        </w:r>
        <w:r>
          <w:rPr>
            <w:rFonts w:hint="eastAsia"/>
            <w:noProof/>
            <w:webHidden/>
          </w:rPr>
          <w:fldChar w:fldCharType="end"/>
        </w:r>
      </w:hyperlink>
    </w:p>
    <w:p w14:paraId="08681160" w14:textId="77777777" w:rsidR="0062641A" w:rsidRDefault="00CA6F0C">
      <w:pPr>
        <w:spacing w:line="295" w:lineRule="auto"/>
        <w:rPr>
          <w:rFonts w:ascii="宋体" w:eastAsia="宋体" w:hAnsi="宋体" w:hint="eastAsia"/>
          <w:lang w:eastAsia="zh-CN"/>
        </w:rPr>
      </w:pPr>
      <w:r>
        <w:rPr>
          <w:rFonts w:ascii="宋体" w:eastAsia="宋体" w:hAnsi="宋体" w:hint="eastAsia"/>
          <w:lang w:eastAsia="zh-CN"/>
        </w:rPr>
        <w:fldChar w:fldCharType="end"/>
      </w:r>
    </w:p>
    <w:p w14:paraId="1B6F57A9" w14:textId="77777777" w:rsidR="0062641A" w:rsidRDefault="0062641A">
      <w:pPr>
        <w:spacing w:line="290" w:lineRule="auto"/>
        <w:rPr>
          <w:rFonts w:ascii="宋体" w:eastAsia="宋体" w:hAnsi="宋体" w:hint="eastAsia"/>
          <w:lang w:eastAsia="zh-CN"/>
        </w:rPr>
      </w:pPr>
    </w:p>
    <w:p w14:paraId="1982AFFA" w14:textId="77777777" w:rsidR="0062641A" w:rsidRDefault="0062641A">
      <w:pPr>
        <w:spacing w:line="291" w:lineRule="auto"/>
        <w:rPr>
          <w:rFonts w:ascii="宋体" w:eastAsia="宋体" w:hAnsi="宋体" w:hint="eastAsia"/>
          <w:lang w:eastAsia="zh-CN"/>
        </w:rPr>
      </w:pPr>
    </w:p>
    <w:p w14:paraId="45A5D952"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注：采购文件条款中以  “■ ”形式标记的内容适用于本项目， 以 “□ ”形式标记的内容不适用于本项目。</w:t>
      </w:r>
    </w:p>
    <w:p w14:paraId="068EEDEB" w14:textId="77777777" w:rsidR="0062641A" w:rsidRDefault="00782CAD" w:rsidP="00D779C0">
      <w:pPr>
        <w:pStyle w:val="afff1"/>
        <w:spacing w:before="294" w:line="204" w:lineRule="auto"/>
        <w:ind w:left="3119"/>
        <w:outlineLvl w:val="0"/>
        <w:rPr>
          <w:rFonts w:ascii="宋体" w:eastAsia="宋体" w:hAnsi="宋体" w:hint="eastAsia"/>
          <w:sz w:val="35"/>
          <w:szCs w:val="35"/>
          <w:lang w:eastAsia="zh-CN"/>
        </w:rPr>
      </w:pPr>
      <w:bookmarkStart w:id="1" w:name="bookmark1"/>
      <w:bookmarkEnd w:id="1"/>
      <w:r>
        <w:rPr>
          <w:rFonts w:ascii="宋体" w:eastAsia="宋体" w:hAnsi="宋体" w:hint="eastAsia"/>
          <w:b/>
          <w:bCs/>
          <w:spacing w:val="7"/>
          <w:sz w:val="35"/>
          <w:szCs w:val="35"/>
          <w:lang w:eastAsia="zh-CN"/>
        </w:rPr>
        <w:br w:type="page"/>
      </w:r>
      <w:bookmarkStart w:id="2" w:name="_Toc221893031"/>
      <w:r w:rsidR="0062641A">
        <w:rPr>
          <w:rFonts w:ascii="宋体" w:eastAsia="宋体" w:hAnsi="宋体"/>
          <w:b/>
          <w:bCs/>
          <w:spacing w:val="7"/>
          <w:sz w:val="35"/>
          <w:szCs w:val="35"/>
          <w:lang w:eastAsia="zh-CN"/>
        </w:rPr>
        <w:lastRenderedPageBreak/>
        <w:t>第一章     投标邀请</w:t>
      </w:r>
      <w:bookmarkEnd w:id="2"/>
    </w:p>
    <w:p w14:paraId="3449FCA8" w14:textId="77777777" w:rsidR="0062641A" w:rsidRDefault="0062641A">
      <w:pPr>
        <w:pStyle w:val="afff1"/>
        <w:spacing w:before="103" w:line="201"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一、项目基本情况</w:t>
      </w:r>
    </w:p>
    <w:p w14:paraId="156E79EC" w14:textId="77777777" w:rsidR="0062641A" w:rsidRDefault="0062641A">
      <w:pPr>
        <w:pStyle w:val="afff1"/>
        <w:spacing w:after="0" w:line="360" w:lineRule="auto"/>
        <w:ind w:firstLineChars="200" w:firstLine="424"/>
        <w:rPr>
          <w:rFonts w:ascii="宋体" w:eastAsia="宋体" w:hAnsi="宋体" w:cs="Arial" w:hint="eastAsia"/>
          <w:sz w:val="21"/>
          <w:szCs w:val="21"/>
          <w:lang w:eastAsia="zh-CN"/>
        </w:rPr>
      </w:pPr>
      <w:r>
        <w:rPr>
          <w:rFonts w:ascii="宋体" w:eastAsia="宋体" w:hAnsi="宋体" w:cs="Arial"/>
          <w:spacing w:val="2"/>
          <w:sz w:val="21"/>
          <w:szCs w:val="21"/>
          <w:lang w:eastAsia="zh-CN"/>
        </w:rPr>
        <w:t>1.</w:t>
      </w:r>
      <w:r>
        <w:rPr>
          <w:rFonts w:ascii="宋体" w:eastAsia="宋体" w:hAnsi="宋体"/>
          <w:spacing w:val="2"/>
          <w:sz w:val="21"/>
          <w:szCs w:val="21"/>
          <w:lang w:eastAsia="zh-CN"/>
        </w:rPr>
        <w:t>项目编号：</w:t>
      </w:r>
      <w:r w:rsidR="00357F9D">
        <w:rPr>
          <w:rFonts w:ascii="宋体" w:eastAsia="宋体" w:hAnsi="宋体" w:hint="eastAsia"/>
          <w:bCs/>
          <w:sz w:val="21"/>
          <w:szCs w:val="21"/>
          <w:lang w:eastAsia="zh-CN"/>
        </w:rPr>
        <w:t>11010926210200017618-XM001</w:t>
      </w:r>
    </w:p>
    <w:p w14:paraId="4A4811C0" w14:textId="77777777" w:rsidR="0062641A" w:rsidRDefault="0062641A">
      <w:pPr>
        <w:pStyle w:val="afff1"/>
        <w:spacing w:after="0" w:line="360" w:lineRule="auto"/>
        <w:ind w:firstLineChars="200" w:firstLine="424"/>
        <w:rPr>
          <w:rFonts w:ascii="宋体" w:eastAsia="宋体" w:hAnsi="宋体" w:cs="Arial" w:hint="eastAsia"/>
          <w:sz w:val="21"/>
          <w:szCs w:val="21"/>
          <w:lang w:eastAsia="zh-CN"/>
        </w:rPr>
      </w:pPr>
      <w:r>
        <w:rPr>
          <w:rFonts w:ascii="宋体" w:eastAsia="宋体" w:hAnsi="宋体" w:cs="Arial"/>
          <w:spacing w:val="2"/>
          <w:sz w:val="21"/>
          <w:szCs w:val="21"/>
          <w:lang w:eastAsia="zh-CN"/>
        </w:rPr>
        <w:t>2.</w:t>
      </w:r>
      <w:r>
        <w:rPr>
          <w:rFonts w:ascii="宋体" w:eastAsia="宋体" w:hAnsi="宋体"/>
          <w:spacing w:val="2"/>
          <w:sz w:val="21"/>
          <w:szCs w:val="21"/>
          <w:lang w:eastAsia="zh-CN"/>
        </w:rPr>
        <w:t>项目名称：</w:t>
      </w:r>
      <w:r w:rsidR="003347A0">
        <w:rPr>
          <w:rFonts w:ascii="宋体" w:eastAsia="宋体" w:hAnsi="宋体" w:cs="宋体" w:hint="eastAsia"/>
          <w:spacing w:val="2"/>
          <w:sz w:val="21"/>
          <w:szCs w:val="21"/>
          <w:lang w:eastAsia="zh-CN"/>
        </w:rPr>
        <w:t>路灯、城镇太阳能灯设施养护与维护项目-施工</w:t>
      </w:r>
      <w:r w:rsidR="00BE4683">
        <w:rPr>
          <w:rFonts w:ascii="宋体" w:eastAsia="宋体" w:hAnsi="宋体" w:cs="宋体" w:hint="eastAsia"/>
          <w:spacing w:val="2"/>
          <w:sz w:val="21"/>
          <w:szCs w:val="21"/>
          <w:lang w:eastAsia="zh-CN"/>
        </w:rPr>
        <w:t xml:space="preserve"> </w:t>
      </w:r>
    </w:p>
    <w:p w14:paraId="49DDC35F" w14:textId="77777777" w:rsidR="0062641A" w:rsidRDefault="0062641A">
      <w:pPr>
        <w:pStyle w:val="afff1"/>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项目预算金额：</w:t>
      </w:r>
      <w:r w:rsidR="003347A0">
        <w:rPr>
          <w:rFonts w:ascii="宋体" w:eastAsia="宋体" w:hAnsi="宋体" w:cs="Arial"/>
          <w:spacing w:val="-3"/>
          <w:sz w:val="21"/>
          <w:szCs w:val="21"/>
          <w:lang w:eastAsia="zh-CN"/>
        </w:rPr>
        <w:t>579.021262</w:t>
      </w:r>
      <w:r>
        <w:rPr>
          <w:rFonts w:ascii="宋体" w:eastAsia="宋体" w:hAnsi="宋体"/>
          <w:spacing w:val="-3"/>
          <w:sz w:val="21"/>
          <w:szCs w:val="21"/>
          <w:lang w:eastAsia="zh-CN"/>
        </w:rPr>
        <w:t>万元</w:t>
      </w:r>
      <w:r>
        <w:rPr>
          <w:rFonts w:ascii="宋体" w:eastAsia="宋体" w:hAnsi="宋体" w:hint="eastAsia"/>
          <w:spacing w:val="-3"/>
          <w:sz w:val="21"/>
          <w:szCs w:val="21"/>
          <w:lang w:eastAsia="zh-CN"/>
        </w:rPr>
        <w:t>/年</w:t>
      </w:r>
      <w:r>
        <w:rPr>
          <w:rFonts w:ascii="宋体" w:eastAsia="宋体" w:hAnsi="宋体"/>
          <w:spacing w:val="-3"/>
          <w:sz w:val="21"/>
          <w:szCs w:val="21"/>
          <w:lang w:eastAsia="zh-CN"/>
        </w:rPr>
        <w:t>、项目最高限价（如有</w:t>
      </w:r>
      <w:r>
        <w:rPr>
          <w:rFonts w:ascii="宋体" w:eastAsia="宋体" w:hAnsi="宋体"/>
          <w:spacing w:val="-61"/>
          <w:sz w:val="21"/>
          <w:szCs w:val="21"/>
          <w:lang w:eastAsia="zh-CN"/>
        </w:rPr>
        <w:t>）：</w:t>
      </w:r>
      <w:r w:rsidR="003347A0">
        <w:rPr>
          <w:rFonts w:ascii="宋体" w:eastAsia="宋体" w:hAnsi="宋体" w:cs="Arial"/>
          <w:spacing w:val="-3"/>
          <w:sz w:val="21"/>
          <w:szCs w:val="21"/>
          <w:lang w:eastAsia="zh-CN"/>
        </w:rPr>
        <w:t>579.021262</w:t>
      </w:r>
      <w:r>
        <w:rPr>
          <w:rFonts w:ascii="宋体" w:eastAsia="宋体" w:hAnsi="宋体"/>
          <w:spacing w:val="-4"/>
          <w:sz w:val="21"/>
          <w:szCs w:val="21"/>
          <w:lang w:eastAsia="zh-CN"/>
        </w:rPr>
        <w:t>万元</w:t>
      </w:r>
      <w:r>
        <w:rPr>
          <w:rFonts w:ascii="宋体" w:eastAsia="宋体" w:hAnsi="宋体" w:hint="eastAsia"/>
          <w:spacing w:val="-4"/>
          <w:sz w:val="21"/>
          <w:szCs w:val="21"/>
          <w:lang w:eastAsia="zh-CN"/>
        </w:rPr>
        <w:t>/年</w:t>
      </w:r>
    </w:p>
    <w:p w14:paraId="5B9CFE6F" w14:textId="77777777" w:rsidR="0062641A" w:rsidRDefault="0062641A">
      <w:pPr>
        <w:pStyle w:val="afff1"/>
        <w:spacing w:after="0" w:line="360" w:lineRule="auto"/>
        <w:ind w:firstLineChars="200" w:firstLine="424"/>
        <w:rPr>
          <w:rFonts w:ascii="宋体" w:eastAsia="宋体" w:hAnsi="宋体" w:hint="eastAsia"/>
          <w:sz w:val="21"/>
          <w:szCs w:val="21"/>
        </w:rPr>
      </w:pPr>
      <w:r>
        <w:rPr>
          <w:rFonts w:ascii="宋体" w:eastAsia="宋体" w:hAnsi="宋体" w:cs="Arial"/>
          <w:spacing w:val="2"/>
          <w:sz w:val="21"/>
          <w:szCs w:val="21"/>
        </w:rPr>
        <w:t>4.</w:t>
      </w:r>
      <w:r>
        <w:rPr>
          <w:rFonts w:ascii="宋体" w:eastAsia="宋体" w:hAnsi="宋体"/>
          <w:spacing w:val="2"/>
          <w:sz w:val="21"/>
          <w:szCs w:val="21"/>
        </w:rPr>
        <w:t>采购需求：</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7"/>
        <w:gridCol w:w="1557"/>
        <w:gridCol w:w="1701"/>
        <w:gridCol w:w="997"/>
        <w:gridCol w:w="4278"/>
      </w:tblGrid>
      <w:tr w:rsidR="009E7CC8" w:rsidRPr="00D779C0" w14:paraId="007CD7FA" w14:textId="77777777" w:rsidTr="00D779C0">
        <w:trPr>
          <w:trHeight w:val="921"/>
          <w:jc w:val="center"/>
        </w:trPr>
        <w:tc>
          <w:tcPr>
            <w:tcW w:w="707" w:type="dxa"/>
          </w:tcPr>
          <w:p w14:paraId="30D9C9E2" w14:textId="77777777" w:rsidR="0062641A" w:rsidRPr="00D779C0" w:rsidRDefault="0062641A" w:rsidP="00D779C0">
            <w:pPr>
              <w:pStyle w:val="TableText"/>
              <w:spacing w:line="256" w:lineRule="auto"/>
              <w:rPr>
                <w:rFonts w:ascii="宋体" w:eastAsia="宋体" w:hAnsi="宋体" w:hint="eastAsia"/>
              </w:rPr>
            </w:pPr>
          </w:p>
          <w:p w14:paraId="2E22A99C" w14:textId="77777777" w:rsidR="0062641A" w:rsidRPr="00D779C0" w:rsidRDefault="0062641A" w:rsidP="00D779C0">
            <w:pPr>
              <w:spacing w:before="86" w:line="211" w:lineRule="auto"/>
              <w:ind w:left="142"/>
              <w:rPr>
                <w:rFonts w:ascii="宋体" w:eastAsia="宋体" w:hAnsi="宋体" w:cs="微软雅黑" w:hint="eastAsia"/>
                <w:sz w:val="20"/>
                <w:szCs w:val="20"/>
              </w:rPr>
            </w:pPr>
            <w:r w:rsidRPr="00D779C0">
              <w:rPr>
                <w:rFonts w:ascii="宋体" w:eastAsia="宋体" w:hAnsi="宋体" w:cs="微软雅黑"/>
                <w:spacing w:val="7"/>
                <w:sz w:val="20"/>
                <w:szCs w:val="20"/>
              </w:rPr>
              <w:t>包号</w:t>
            </w:r>
          </w:p>
        </w:tc>
        <w:tc>
          <w:tcPr>
            <w:tcW w:w="1557" w:type="dxa"/>
          </w:tcPr>
          <w:p w14:paraId="02D19C98" w14:textId="77777777" w:rsidR="0062641A" w:rsidRPr="00D779C0" w:rsidRDefault="0062641A" w:rsidP="00357F9D">
            <w:pPr>
              <w:pStyle w:val="TableText"/>
              <w:spacing w:line="256" w:lineRule="auto"/>
              <w:jc w:val="center"/>
              <w:rPr>
                <w:rFonts w:ascii="宋体" w:eastAsia="宋体" w:hAnsi="宋体" w:hint="eastAsia"/>
              </w:rPr>
            </w:pPr>
          </w:p>
          <w:p w14:paraId="3E711B4E" w14:textId="77777777" w:rsidR="0062641A" w:rsidRPr="00D779C0" w:rsidRDefault="0062641A" w:rsidP="00357F9D">
            <w:pPr>
              <w:spacing w:before="85" w:line="208" w:lineRule="auto"/>
              <w:ind w:left="357"/>
              <w:jc w:val="center"/>
              <w:rPr>
                <w:rFonts w:ascii="宋体" w:eastAsia="宋体" w:hAnsi="宋体" w:cs="微软雅黑" w:hint="eastAsia"/>
                <w:sz w:val="20"/>
                <w:szCs w:val="20"/>
              </w:rPr>
            </w:pPr>
            <w:r w:rsidRPr="00D779C0">
              <w:rPr>
                <w:rFonts w:ascii="宋体" w:eastAsia="宋体" w:hAnsi="宋体" w:cs="微软雅黑"/>
                <w:spacing w:val="8"/>
                <w:sz w:val="20"/>
                <w:szCs w:val="20"/>
              </w:rPr>
              <w:t>标的名称</w:t>
            </w:r>
          </w:p>
        </w:tc>
        <w:tc>
          <w:tcPr>
            <w:tcW w:w="1701" w:type="dxa"/>
          </w:tcPr>
          <w:p w14:paraId="14316000" w14:textId="77777777" w:rsidR="0062641A" w:rsidRPr="00357F9D" w:rsidRDefault="0062641A" w:rsidP="00357F9D">
            <w:pPr>
              <w:spacing w:before="86" w:line="207" w:lineRule="auto"/>
              <w:jc w:val="center"/>
              <w:rPr>
                <w:rFonts w:ascii="宋体" w:eastAsia="宋体" w:hAnsi="宋体" w:cs="微软雅黑" w:hint="eastAsia"/>
                <w:spacing w:val="9"/>
                <w:sz w:val="20"/>
                <w:szCs w:val="20"/>
                <w:lang w:eastAsia="zh-CN"/>
              </w:rPr>
            </w:pPr>
            <w:r w:rsidRPr="00357F9D">
              <w:rPr>
                <w:rFonts w:ascii="宋体" w:eastAsia="宋体" w:hAnsi="宋体" w:cs="微软雅黑"/>
                <w:spacing w:val="9"/>
                <w:sz w:val="20"/>
                <w:szCs w:val="20"/>
                <w:lang w:eastAsia="zh-CN"/>
              </w:rPr>
              <w:t>采购包预算金额</w:t>
            </w:r>
          </w:p>
          <w:p w14:paraId="453C9041" w14:textId="175E3214" w:rsidR="0062641A" w:rsidRPr="00D779C0" w:rsidRDefault="0062641A" w:rsidP="00357F9D">
            <w:pPr>
              <w:spacing w:before="86" w:line="207" w:lineRule="auto"/>
              <w:jc w:val="center"/>
              <w:rPr>
                <w:rFonts w:ascii="宋体" w:eastAsia="宋体" w:hAnsi="宋体" w:cs="微软雅黑" w:hint="eastAsia"/>
                <w:sz w:val="20"/>
                <w:szCs w:val="20"/>
                <w:lang w:eastAsia="zh-CN"/>
              </w:rPr>
            </w:pPr>
            <w:r w:rsidRPr="00357F9D">
              <w:rPr>
                <w:rFonts w:ascii="宋体" w:eastAsia="宋体" w:hAnsi="宋体" w:cs="微软雅黑"/>
                <w:spacing w:val="9"/>
                <w:sz w:val="20"/>
                <w:szCs w:val="20"/>
                <w:lang w:eastAsia="zh-CN"/>
              </w:rPr>
              <w:t>（万元</w:t>
            </w:r>
            <w:r w:rsidR="000A3C3F">
              <w:rPr>
                <w:rFonts w:ascii="宋体" w:eastAsia="宋体" w:hAnsi="宋体" w:cs="微软雅黑" w:hint="eastAsia"/>
                <w:spacing w:val="9"/>
                <w:sz w:val="20"/>
                <w:szCs w:val="20"/>
                <w:lang w:eastAsia="zh-CN"/>
              </w:rPr>
              <w:t>/年</w:t>
            </w:r>
            <w:r w:rsidRPr="00357F9D">
              <w:rPr>
                <w:rFonts w:ascii="宋体" w:eastAsia="宋体" w:hAnsi="宋体" w:cs="微软雅黑"/>
                <w:spacing w:val="9"/>
                <w:sz w:val="20"/>
                <w:szCs w:val="20"/>
                <w:lang w:eastAsia="zh-CN"/>
              </w:rPr>
              <w:t>）</w:t>
            </w:r>
          </w:p>
        </w:tc>
        <w:tc>
          <w:tcPr>
            <w:tcW w:w="997" w:type="dxa"/>
          </w:tcPr>
          <w:p w14:paraId="3F76E68E" w14:textId="77777777" w:rsidR="0062641A" w:rsidRPr="00D779C0" w:rsidRDefault="0062641A" w:rsidP="00D779C0">
            <w:pPr>
              <w:pStyle w:val="TableText"/>
              <w:spacing w:line="255" w:lineRule="auto"/>
              <w:rPr>
                <w:rFonts w:ascii="宋体" w:eastAsia="宋体" w:hAnsi="宋体" w:hint="eastAsia"/>
                <w:lang w:eastAsia="zh-CN"/>
              </w:rPr>
            </w:pPr>
          </w:p>
          <w:p w14:paraId="4F77A05D" w14:textId="77777777" w:rsidR="0062641A" w:rsidRPr="00D779C0" w:rsidRDefault="0062641A" w:rsidP="00D779C0">
            <w:pPr>
              <w:spacing w:before="86" w:line="207" w:lineRule="auto"/>
              <w:ind w:left="289"/>
              <w:rPr>
                <w:rFonts w:ascii="宋体" w:eastAsia="宋体" w:hAnsi="宋体" w:cs="微软雅黑" w:hint="eastAsia"/>
                <w:sz w:val="20"/>
                <w:szCs w:val="20"/>
              </w:rPr>
            </w:pPr>
            <w:r w:rsidRPr="00D779C0">
              <w:rPr>
                <w:rFonts w:ascii="宋体" w:eastAsia="宋体" w:hAnsi="宋体" w:cs="微软雅黑"/>
                <w:spacing w:val="6"/>
                <w:sz w:val="20"/>
                <w:szCs w:val="20"/>
              </w:rPr>
              <w:t>数量</w:t>
            </w:r>
          </w:p>
        </w:tc>
        <w:tc>
          <w:tcPr>
            <w:tcW w:w="4278" w:type="dxa"/>
          </w:tcPr>
          <w:p w14:paraId="3B4FF444" w14:textId="77777777" w:rsidR="0062641A" w:rsidRPr="00D779C0" w:rsidRDefault="0062641A" w:rsidP="00D779C0">
            <w:pPr>
              <w:pStyle w:val="TableText"/>
              <w:spacing w:line="256" w:lineRule="auto"/>
              <w:rPr>
                <w:rFonts w:ascii="宋体" w:eastAsia="宋体" w:hAnsi="宋体" w:hint="eastAsia"/>
                <w:lang w:eastAsia="zh-CN"/>
              </w:rPr>
            </w:pPr>
          </w:p>
          <w:p w14:paraId="055A9E70" w14:textId="77777777" w:rsidR="0062641A" w:rsidRPr="00D779C0" w:rsidRDefault="0062641A" w:rsidP="00D779C0">
            <w:pPr>
              <w:spacing w:before="86" w:line="207" w:lineRule="auto"/>
              <w:ind w:left="988"/>
              <w:rPr>
                <w:rFonts w:ascii="宋体" w:eastAsia="宋体" w:hAnsi="宋体" w:cs="微软雅黑" w:hint="eastAsia"/>
                <w:sz w:val="20"/>
                <w:szCs w:val="20"/>
                <w:lang w:eastAsia="zh-CN"/>
              </w:rPr>
            </w:pPr>
            <w:r w:rsidRPr="00D779C0">
              <w:rPr>
                <w:rFonts w:ascii="宋体" w:eastAsia="宋体" w:hAnsi="宋体" w:cs="微软雅黑"/>
                <w:spacing w:val="9"/>
                <w:sz w:val="20"/>
                <w:szCs w:val="20"/>
                <w:lang w:eastAsia="zh-CN"/>
              </w:rPr>
              <w:t>简要技术需求或服务要求</w:t>
            </w:r>
          </w:p>
        </w:tc>
      </w:tr>
      <w:tr w:rsidR="009E7CC8" w:rsidRPr="00D779C0" w14:paraId="3D2F185D" w14:textId="77777777" w:rsidTr="00D779C0">
        <w:trPr>
          <w:trHeight w:val="458"/>
          <w:jc w:val="center"/>
        </w:trPr>
        <w:tc>
          <w:tcPr>
            <w:tcW w:w="707" w:type="dxa"/>
            <w:vAlign w:val="center"/>
          </w:tcPr>
          <w:p w14:paraId="50764884" w14:textId="77777777" w:rsidR="0062641A" w:rsidRPr="00D779C0" w:rsidRDefault="0062641A" w:rsidP="00D779C0">
            <w:pPr>
              <w:pStyle w:val="TableText"/>
              <w:spacing w:before="141" w:line="209" w:lineRule="auto"/>
              <w:ind w:left="232"/>
              <w:rPr>
                <w:rFonts w:ascii="宋体" w:eastAsia="宋体" w:hAnsi="宋体" w:hint="eastAsia"/>
                <w:sz w:val="20"/>
                <w:szCs w:val="20"/>
              </w:rPr>
            </w:pPr>
            <w:r w:rsidRPr="00D779C0">
              <w:rPr>
                <w:rFonts w:ascii="宋体" w:eastAsia="宋体" w:hAnsi="宋体"/>
                <w:spacing w:val="14"/>
                <w:sz w:val="20"/>
                <w:szCs w:val="20"/>
              </w:rPr>
              <w:t>01</w:t>
            </w:r>
          </w:p>
        </w:tc>
        <w:tc>
          <w:tcPr>
            <w:tcW w:w="1557" w:type="dxa"/>
            <w:vAlign w:val="center"/>
          </w:tcPr>
          <w:p w14:paraId="64C8E0B8" w14:textId="77777777" w:rsidR="0062641A" w:rsidRPr="00D779C0" w:rsidRDefault="003347A0" w:rsidP="00D779C0">
            <w:pPr>
              <w:pStyle w:val="TableText"/>
              <w:jc w:val="center"/>
              <w:rPr>
                <w:rFonts w:ascii="宋体" w:eastAsia="宋体" w:hAnsi="宋体" w:hint="eastAsia"/>
                <w:lang w:eastAsia="zh-CN"/>
              </w:rPr>
            </w:pPr>
            <w:r>
              <w:rPr>
                <w:rFonts w:ascii="宋体" w:eastAsia="宋体" w:hAnsi="宋体" w:hint="eastAsia"/>
                <w:lang w:eastAsia="zh-CN"/>
              </w:rPr>
              <w:t>路灯、城镇太阳能灯设施养护与维护项目-施工</w:t>
            </w:r>
            <w:r w:rsidR="00BE4683">
              <w:rPr>
                <w:rFonts w:ascii="宋体" w:eastAsia="宋体" w:hAnsi="宋体" w:hint="eastAsia"/>
                <w:lang w:eastAsia="zh-CN"/>
              </w:rPr>
              <w:t xml:space="preserve"> </w:t>
            </w:r>
          </w:p>
        </w:tc>
        <w:tc>
          <w:tcPr>
            <w:tcW w:w="1701" w:type="dxa"/>
            <w:vAlign w:val="center"/>
          </w:tcPr>
          <w:p w14:paraId="0961E650" w14:textId="77777777" w:rsidR="0062641A" w:rsidRPr="00D779C0" w:rsidRDefault="003347A0" w:rsidP="00D779C0">
            <w:pPr>
              <w:pStyle w:val="TableText"/>
              <w:jc w:val="center"/>
              <w:rPr>
                <w:rFonts w:ascii="宋体" w:eastAsia="宋体" w:hAnsi="宋体" w:hint="eastAsia"/>
              </w:rPr>
            </w:pPr>
            <w:r>
              <w:rPr>
                <w:rFonts w:ascii="宋体" w:eastAsia="宋体" w:hAnsi="宋体"/>
              </w:rPr>
              <w:t>579.021262</w:t>
            </w:r>
          </w:p>
        </w:tc>
        <w:tc>
          <w:tcPr>
            <w:tcW w:w="997" w:type="dxa"/>
            <w:vAlign w:val="center"/>
          </w:tcPr>
          <w:p w14:paraId="0BCD3B05"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1</w:t>
            </w:r>
          </w:p>
        </w:tc>
        <w:tc>
          <w:tcPr>
            <w:tcW w:w="4278" w:type="dxa"/>
            <w:vAlign w:val="center"/>
          </w:tcPr>
          <w:p w14:paraId="5B5DEBE2" w14:textId="77777777" w:rsidR="0062641A" w:rsidRPr="00D779C0" w:rsidRDefault="003347A0" w:rsidP="00D779C0">
            <w:pPr>
              <w:pStyle w:val="TableText"/>
              <w:jc w:val="center"/>
              <w:rPr>
                <w:rFonts w:ascii="宋体" w:eastAsia="宋体" w:hAnsi="宋体" w:hint="eastAsia"/>
                <w:lang w:eastAsia="zh-CN"/>
              </w:rPr>
            </w:pPr>
            <w:r>
              <w:rPr>
                <w:rFonts w:ascii="宋体" w:eastAsia="宋体" w:hAnsi="宋体" w:cs="宋体" w:hint="eastAsia"/>
                <w:lang w:eastAsia="zh-CN"/>
              </w:rPr>
              <w:t>本项目主要涉及门头沟区路灯、城镇太阳能灯设施日常养护与维护项目</w:t>
            </w:r>
          </w:p>
        </w:tc>
      </w:tr>
    </w:tbl>
    <w:p w14:paraId="52C68AC4"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5.合同履行期限：</w:t>
      </w:r>
      <w:r>
        <w:rPr>
          <w:rFonts w:ascii="宋体" w:eastAsia="宋体" w:hAnsi="宋体" w:cs="Arial" w:hint="eastAsia"/>
          <w:spacing w:val="2"/>
          <w:sz w:val="21"/>
          <w:szCs w:val="21"/>
          <w:lang w:eastAsia="zh-CN"/>
        </w:rPr>
        <w:t>贰年</w:t>
      </w:r>
    </w:p>
    <w:p w14:paraId="25C65905"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 xml:space="preserve">6.本项目是否接受联合体投标： □是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否。</w:t>
      </w:r>
    </w:p>
    <w:p w14:paraId="4551EA29" w14:textId="77777777" w:rsidR="0062641A" w:rsidRDefault="0062641A">
      <w:pPr>
        <w:pStyle w:val="afff1"/>
        <w:spacing w:before="103" w:line="196"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二、申请人的资格要求（须同时满足）</w:t>
      </w:r>
    </w:p>
    <w:p w14:paraId="7290FC76"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1.满足《中华人民共和国政府采购法》第二十二条规定；</w:t>
      </w:r>
    </w:p>
    <w:p w14:paraId="3F322557"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2.落实政府采购政策需满足的资格要求：</w:t>
      </w:r>
    </w:p>
    <w:p w14:paraId="01CF58CB"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2.1  中小企业政策</w:t>
      </w:r>
    </w:p>
    <w:p w14:paraId="0A8E2397" w14:textId="77777777" w:rsidR="0062641A" w:rsidRDefault="0062641A">
      <w:pPr>
        <w:pStyle w:val="afff1"/>
        <w:spacing w:before="178" w:line="200" w:lineRule="auto"/>
        <w:ind w:left="6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2"/>
          <w:sz w:val="21"/>
          <w:szCs w:val="21"/>
          <w:lang w:eastAsia="zh-CN"/>
        </w:rPr>
        <w:t>本项目不专门面向中小企业预留采购份额。</w:t>
      </w:r>
    </w:p>
    <w:p w14:paraId="09F8020C" w14:textId="77777777" w:rsidR="0062641A" w:rsidRDefault="0062641A">
      <w:pPr>
        <w:pStyle w:val="afff1"/>
        <w:spacing w:before="178" w:line="252" w:lineRule="auto"/>
        <w:ind w:left="116" w:right="57" w:firstLine="498"/>
        <w:rPr>
          <w:rFonts w:ascii="宋体" w:eastAsia="宋体" w:hAnsi="宋体" w:hint="eastAsia"/>
          <w:sz w:val="21"/>
          <w:szCs w:val="21"/>
          <w:lang w:eastAsia="zh-CN"/>
        </w:rPr>
      </w:pP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本项目专门面向   </w:t>
      </w: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中小  </w:t>
      </w:r>
      <w:r>
        <w:rPr>
          <w:rFonts w:ascii="宋体" w:eastAsia="宋体" w:hAnsi="宋体" w:cs="Arial"/>
          <w:spacing w:val="5"/>
          <w:sz w:val="21"/>
          <w:szCs w:val="21"/>
          <w:lang w:eastAsia="zh-CN"/>
        </w:rPr>
        <w:t>□</w:t>
      </w:r>
      <w:r>
        <w:rPr>
          <w:rFonts w:ascii="宋体" w:eastAsia="宋体" w:hAnsi="宋体"/>
          <w:spacing w:val="5"/>
          <w:sz w:val="21"/>
          <w:szCs w:val="21"/>
          <w:lang w:eastAsia="zh-CN"/>
        </w:rPr>
        <w:t>小微企业    采购</w:t>
      </w:r>
      <w:r>
        <w:rPr>
          <w:rFonts w:ascii="宋体" w:eastAsia="宋体" w:hAnsi="宋体"/>
          <w:spacing w:val="-31"/>
          <w:sz w:val="21"/>
          <w:szCs w:val="21"/>
          <w:lang w:eastAsia="zh-CN"/>
        </w:rPr>
        <w:t xml:space="preserve"> </w:t>
      </w:r>
      <w:r>
        <w:rPr>
          <w:rFonts w:ascii="宋体" w:eastAsia="宋体" w:hAnsi="宋体"/>
          <w:spacing w:val="5"/>
          <w:sz w:val="21"/>
          <w:szCs w:val="21"/>
          <w:lang w:eastAsia="zh-CN"/>
        </w:rPr>
        <w:t>。即</w:t>
      </w:r>
      <w:r>
        <w:rPr>
          <w:rFonts w:ascii="宋体" w:eastAsia="宋体" w:hAnsi="宋体"/>
          <w:spacing w:val="-24"/>
          <w:sz w:val="21"/>
          <w:szCs w:val="21"/>
          <w:lang w:eastAsia="zh-CN"/>
        </w:rPr>
        <w:t xml:space="preserve"> </w:t>
      </w:r>
      <w:r>
        <w:rPr>
          <w:rFonts w:ascii="宋体" w:eastAsia="宋体" w:hAnsi="宋体"/>
          <w:spacing w:val="5"/>
          <w:sz w:val="21"/>
          <w:szCs w:val="21"/>
          <w:lang w:eastAsia="zh-CN"/>
        </w:rPr>
        <w:t>：提供的货物全部由符合政策</w:t>
      </w:r>
      <w:r>
        <w:rPr>
          <w:rFonts w:ascii="宋体" w:eastAsia="宋体" w:hAnsi="宋体"/>
          <w:spacing w:val="1"/>
          <w:sz w:val="21"/>
          <w:szCs w:val="21"/>
          <w:lang w:eastAsia="zh-CN"/>
        </w:rPr>
        <w:t>要求的中小</w:t>
      </w:r>
      <w:r>
        <w:rPr>
          <w:rFonts w:ascii="宋体" w:eastAsia="宋体" w:hAnsi="宋体" w:cs="Arial"/>
          <w:spacing w:val="1"/>
          <w:sz w:val="21"/>
          <w:szCs w:val="21"/>
          <w:lang w:eastAsia="zh-CN"/>
        </w:rPr>
        <w:t>/</w:t>
      </w:r>
      <w:r>
        <w:rPr>
          <w:rFonts w:ascii="宋体" w:eastAsia="宋体" w:hAnsi="宋体"/>
          <w:spacing w:val="1"/>
          <w:sz w:val="21"/>
          <w:szCs w:val="21"/>
          <w:lang w:eastAsia="zh-CN"/>
        </w:rPr>
        <w:t>小微企业制造、服务全部由符合政策要</w:t>
      </w:r>
      <w:r>
        <w:rPr>
          <w:rFonts w:ascii="宋体" w:eastAsia="宋体" w:hAnsi="宋体"/>
          <w:sz w:val="21"/>
          <w:szCs w:val="21"/>
          <w:lang w:eastAsia="zh-CN"/>
        </w:rPr>
        <w:t>求的中小</w:t>
      </w:r>
      <w:r>
        <w:rPr>
          <w:rFonts w:ascii="宋体" w:eastAsia="宋体" w:hAnsi="宋体" w:cs="Arial"/>
          <w:sz w:val="21"/>
          <w:szCs w:val="21"/>
          <w:lang w:eastAsia="zh-CN"/>
        </w:rPr>
        <w:t>/</w:t>
      </w:r>
      <w:r>
        <w:rPr>
          <w:rFonts w:ascii="宋体" w:eastAsia="宋体" w:hAnsi="宋体"/>
          <w:sz w:val="21"/>
          <w:szCs w:val="21"/>
          <w:lang w:eastAsia="zh-CN"/>
        </w:rPr>
        <w:t>小微企业承接。</w:t>
      </w:r>
    </w:p>
    <w:p w14:paraId="0A733496" w14:textId="77777777" w:rsidR="0062641A" w:rsidRDefault="0062641A">
      <w:pPr>
        <w:pStyle w:val="afff1"/>
        <w:spacing w:before="179" w:line="267" w:lineRule="auto"/>
        <w:ind w:left="119" w:right="60" w:firstLine="49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本项目预留部分采购项目预算专门面向中小企业采购</w:t>
      </w:r>
      <w:r>
        <w:rPr>
          <w:rFonts w:ascii="宋体" w:eastAsia="宋体" w:hAnsi="宋体"/>
          <w:sz w:val="21"/>
          <w:szCs w:val="21"/>
          <w:lang w:eastAsia="zh-CN"/>
        </w:rPr>
        <w:t>。对于预留份额，提供的货</w:t>
      </w:r>
      <w:r>
        <w:rPr>
          <w:rFonts w:ascii="宋体" w:eastAsia="宋体" w:hAnsi="宋体"/>
          <w:spacing w:val="-1"/>
          <w:sz w:val="21"/>
          <w:szCs w:val="21"/>
          <w:lang w:eastAsia="zh-CN"/>
        </w:rPr>
        <w:t>物由符合政策要求的中小企业制造、服务由符</w:t>
      </w:r>
      <w:r>
        <w:rPr>
          <w:rFonts w:ascii="宋体" w:eastAsia="宋体" w:hAnsi="宋体"/>
          <w:spacing w:val="-2"/>
          <w:sz w:val="21"/>
          <w:szCs w:val="21"/>
          <w:lang w:eastAsia="zh-CN"/>
        </w:rPr>
        <w:t>合政策要求的中小企业承接。预留份额通</w:t>
      </w:r>
      <w:r>
        <w:rPr>
          <w:rFonts w:ascii="宋体" w:eastAsia="宋体" w:hAnsi="宋体"/>
          <w:sz w:val="21"/>
          <w:szCs w:val="21"/>
          <w:lang w:eastAsia="zh-CN"/>
        </w:rPr>
        <w:t>过以下措施进行：</w:t>
      </w:r>
      <w:r>
        <w:rPr>
          <w:rFonts w:ascii="宋体" w:eastAsia="宋体" w:hAnsi="宋体" w:cs="Arial" w:hint="eastAsia"/>
          <w:spacing w:val="1"/>
          <w:sz w:val="21"/>
          <w:szCs w:val="21"/>
          <w:u w:val="single"/>
          <w:lang w:eastAsia="zh-CN"/>
        </w:rPr>
        <w:t xml:space="preserve">   /    </w:t>
      </w:r>
      <w:r>
        <w:rPr>
          <w:rFonts w:ascii="宋体" w:eastAsia="宋体" w:hAnsi="宋体"/>
          <w:sz w:val="21"/>
          <w:szCs w:val="21"/>
          <w:lang w:eastAsia="zh-CN"/>
        </w:rPr>
        <w:t>。</w:t>
      </w:r>
    </w:p>
    <w:p w14:paraId="00B5057D"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2.2 其它落实政府采购政策的资格要求（如有）：</w:t>
      </w:r>
      <w:r>
        <w:rPr>
          <w:rFonts w:ascii="宋体" w:eastAsia="宋体" w:hAnsi="宋体" w:cs="Arial" w:hint="eastAsia"/>
          <w:spacing w:val="2"/>
          <w:sz w:val="21"/>
          <w:szCs w:val="21"/>
          <w:u w:val="single"/>
          <w:lang w:eastAsia="zh-CN"/>
        </w:rPr>
        <w:t xml:space="preserve">   /    </w:t>
      </w:r>
      <w:r>
        <w:rPr>
          <w:rFonts w:ascii="宋体" w:eastAsia="宋体" w:hAnsi="宋体" w:cs="Arial"/>
          <w:spacing w:val="2"/>
          <w:sz w:val="21"/>
          <w:szCs w:val="21"/>
          <w:lang w:eastAsia="zh-CN"/>
        </w:rPr>
        <w:t>。</w:t>
      </w:r>
    </w:p>
    <w:p w14:paraId="3BA03251"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3.本项目的特定资格要求：</w:t>
      </w:r>
    </w:p>
    <w:p w14:paraId="0BB71491" w14:textId="77777777" w:rsidR="0062641A" w:rsidRDefault="0062641A">
      <w:pPr>
        <w:pStyle w:val="afff1"/>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3.1 本项目是否属于政府购买服务：</w:t>
      </w:r>
    </w:p>
    <w:p w14:paraId="099CAD23" w14:textId="77777777" w:rsidR="0062641A" w:rsidRDefault="0062641A">
      <w:pPr>
        <w:pStyle w:val="afff1"/>
        <w:spacing w:before="177" w:line="202" w:lineRule="auto"/>
        <w:ind w:left="10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30"/>
          <w:sz w:val="21"/>
          <w:szCs w:val="21"/>
          <w:lang w:eastAsia="zh-CN"/>
        </w:rPr>
        <w:t>否</w:t>
      </w:r>
    </w:p>
    <w:p w14:paraId="5AAABC81" w14:textId="77777777" w:rsidR="0062641A" w:rsidRDefault="0062641A">
      <w:pPr>
        <w:pStyle w:val="afff1"/>
        <w:spacing w:before="175" w:line="304" w:lineRule="auto"/>
        <w:ind w:left="997" w:right="30" w:firstLine="17"/>
        <w:rPr>
          <w:rFonts w:ascii="宋体" w:eastAsia="宋体" w:hAnsi="宋体"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是，公益一类事业单位、使用事业编制且由财政拨款保障</w:t>
      </w:r>
      <w:r>
        <w:rPr>
          <w:rFonts w:ascii="宋体" w:eastAsia="宋体" w:hAnsi="宋体"/>
          <w:spacing w:val="-1"/>
          <w:sz w:val="21"/>
          <w:szCs w:val="21"/>
          <w:lang w:eastAsia="zh-CN"/>
        </w:rPr>
        <w:t>的群团组织，不得作为承接主体；</w:t>
      </w:r>
    </w:p>
    <w:p w14:paraId="630E81D2" w14:textId="77777777" w:rsidR="0062641A" w:rsidRDefault="0062641A">
      <w:pPr>
        <w:pStyle w:val="afff1"/>
        <w:spacing w:after="0" w:line="360" w:lineRule="auto"/>
        <w:ind w:firstLineChars="200" w:firstLine="422"/>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3.2 其他特定资格要求：</w:t>
      </w:r>
    </w:p>
    <w:p w14:paraId="3E9730C7" w14:textId="77777777" w:rsidR="0062641A" w:rsidRDefault="0062641A">
      <w:pPr>
        <w:tabs>
          <w:tab w:val="left" w:pos="900"/>
          <w:tab w:val="left" w:pos="1134"/>
          <w:tab w:val="left" w:pos="1589"/>
          <w:tab w:val="left" w:pos="5521"/>
        </w:tabs>
        <w:spacing w:after="0" w:line="360" w:lineRule="auto"/>
        <w:ind w:firstLineChars="200" w:firstLine="422"/>
        <w:rPr>
          <w:rFonts w:ascii="宋体" w:eastAsia="宋体" w:hAnsi="宋体" w:hint="eastAsia"/>
          <w:lang w:eastAsia="zh-CN"/>
        </w:rPr>
      </w:pPr>
      <w:r>
        <w:rPr>
          <w:rFonts w:ascii="宋体" w:eastAsia="宋体" w:hAnsi="宋体" w:hint="eastAsia"/>
          <w:spacing w:val="1"/>
          <w:lang w:eastAsia="zh-CN"/>
        </w:rPr>
        <w:lastRenderedPageBreak/>
        <w:t>3.2.1 供应商应具有</w:t>
      </w:r>
      <w:r w:rsidR="003347A0">
        <w:rPr>
          <w:rFonts w:ascii="宋体" w:eastAsia="宋体" w:hAnsi="宋体" w:hint="eastAsia"/>
          <w:spacing w:val="1"/>
          <w:u w:val="single"/>
          <w:lang w:eastAsia="zh-CN"/>
        </w:rPr>
        <w:t>城市及道路照明工程专业承包</w:t>
      </w:r>
      <w:r w:rsidR="00003EF8">
        <w:rPr>
          <w:rFonts w:ascii="宋体" w:eastAsia="宋体" w:hAnsi="宋体" w:hint="eastAsia"/>
          <w:spacing w:val="1"/>
          <w:u w:val="single"/>
          <w:lang w:eastAsia="zh-CN"/>
        </w:rPr>
        <w:t>三</w:t>
      </w:r>
      <w:r w:rsidR="003347A0">
        <w:rPr>
          <w:rFonts w:ascii="宋体" w:eastAsia="宋体" w:hAnsi="宋体" w:hint="eastAsia"/>
          <w:spacing w:val="1"/>
          <w:u w:val="single"/>
          <w:lang w:eastAsia="zh-CN"/>
        </w:rPr>
        <w:t>级及以上</w:t>
      </w:r>
      <w:r>
        <w:rPr>
          <w:rFonts w:ascii="宋体" w:eastAsia="宋体" w:hAnsi="宋体" w:hint="eastAsia"/>
          <w:spacing w:val="1"/>
          <w:lang w:eastAsia="zh-CN"/>
        </w:rPr>
        <w:t>资质，</w:t>
      </w:r>
      <w:r>
        <w:rPr>
          <w:rFonts w:ascii="宋体" w:eastAsia="宋体" w:hAnsi="宋体"/>
          <w:spacing w:val="1"/>
          <w:lang w:eastAsia="zh-CN"/>
        </w:rPr>
        <w:t>申请人拟派项目经理须</w:t>
      </w:r>
      <w:r>
        <w:rPr>
          <w:rFonts w:ascii="宋体" w:eastAsia="宋体" w:hAnsi="宋体"/>
          <w:lang w:eastAsia="zh-CN"/>
        </w:rPr>
        <w:t>具备</w:t>
      </w:r>
      <w:r w:rsidR="003347A0" w:rsidRPr="003347A0">
        <w:rPr>
          <w:rFonts w:ascii="宋体" w:eastAsia="宋体" w:hAnsi="宋体" w:cs="宋体" w:hint="eastAsia"/>
          <w:color w:val="auto"/>
          <w:u w:val="single"/>
          <w:lang w:eastAsia="zh-CN"/>
        </w:rPr>
        <w:t>机电安装工程</w:t>
      </w:r>
      <w:r w:rsidRPr="003347A0">
        <w:rPr>
          <w:rFonts w:ascii="宋体" w:eastAsia="宋体" w:hAnsi="宋体" w:cs="宋体" w:hint="eastAsia"/>
          <w:lang w:eastAsia="zh-CN"/>
        </w:rPr>
        <w:t>专</w:t>
      </w:r>
      <w:r>
        <w:rPr>
          <w:rFonts w:ascii="宋体" w:eastAsia="宋体" w:hAnsi="宋体" w:cs="宋体" w:hint="eastAsia"/>
          <w:lang w:eastAsia="zh-CN"/>
        </w:rPr>
        <w:t>业</w:t>
      </w:r>
      <w:r>
        <w:rPr>
          <w:rFonts w:ascii="宋体" w:eastAsia="宋体" w:hAnsi="宋体" w:cs="宋体" w:hint="eastAsia"/>
          <w:u w:val="single"/>
          <w:lang w:eastAsia="zh-CN"/>
        </w:rPr>
        <w:t>二级</w:t>
      </w:r>
      <w:r>
        <w:rPr>
          <w:rFonts w:ascii="宋体" w:eastAsia="宋体" w:hAnsi="宋体" w:cs="宋体" w:hint="eastAsia"/>
          <w:lang w:eastAsia="zh-CN"/>
        </w:rPr>
        <w:t>及以上注册建造师执业资格并取得“安全生产考核合格证书”（简称 B 本）</w:t>
      </w:r>
      <w:r>
        <w:rPr>
          <w:rFonts w:ascii="宋体" w:eastAsia="宋体" w:hAnsi="宋体"/>
          <w:lang w:eastAsia="zh-CN"/>
        </w:rPr>
        <w:t>，且在确定中标人时不得担任其他在施建设工程的项目经理</w:t>
      </w:r>
      <w:r>
        <w:rPr>
          <w:rFonts w:ascii="宋体" w:eastAsia="宋体" w:hAnsi="宋体" w:hint="eastAsia"/>
          <w:lang w:eastAsia="zh-CN"/>
        </w:rPr>
        <w:t xml:space="preserve">； </w:t>
      </w:r>
    </w:p>
    <w:p w14:paraId="493713D1"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hint="eastAsia"/>
          <w:lang w:eastAsia="zh-CN"/>
        </w:rPr>
      </w:pPr>
      <w:r>
        <w:rPr>
          <w:rFonts w:ascii="宋体" w:eastAsia="宋体" w:hAnsi="宋体" w:hint="eastAsia"/>
          <w:lang w:eastAsia="zh-CN"/>
        </w:rPr>
        <w:t>3.2.2 供应商具有安全生产许可证且处于有效期；</w:t>
      </w:r>
    </w:p>
    <w:p w14:paraId="61000460"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hint="eastAsia"/>
          <w:lang w:eastAsia="zh-CN"/>
        </w:rPr>
      </w:pPr>
      <w:r>
        <w:rPr>
          <w:rFonts w:ascii="宋体" w:eastAsia="宋体" w:hAnsi="宋体" w:hint="eastAsia"/>
          <w:lang w:eastAsia="zh-CN"/>
        </w:rPr>
        <w:t>3.2.3 单位负责人为同一人或者存在直接控股、管理关系的不同供应商，不得同时参加本项目；为本项目提供整体设计、规范编制或者项目管理、监理、检测等服务的投标人，不得再参加本项目的投标。</w:t>
      </w:r>
    </w:p>
    <w:p w14:paraId="58B4D3B4" w14:textId="77777777" w:rsidR="0062641A" w:rsidRDefault="0062641A">
      <w:pPr>
        <w:pStyle w:val="afff1"/>
        <w:spacing w:before="103" w:line="201" w:lineRule="auto"/>
        <w:ind w:left="11"/>
        <w:outlineLvl w:val="1"/>
        <w:rPr>
          <w:rFonts w:ascii="宋体" w:eastAsia="宋体" w:hAnsi="宋体" w:hint="eastAsia"/>
          <w:sz w:val="24"/>
          <w:szCs w:val="24"/>
          <w:lang w:eastAsia="zh-CN"/>
        </w:rPr>
      </w:pPr>
      <w:r>
        <w:rPr>
          <w:rFonts w:ascii="宋体" w:eastAsia="宋体" w:hAnsi="宋体"/>
          <w:b/>
          <w:bCs/>
          <w:spacing w:val="-1"/>
          <w:sz w:val="24"/>
          <w:szCs w:val="24"/>
          <w:lang w:eastAsia="zh-CN"/>
        </w:rPr>
        <w:t>三、获取招标文件</w:t>
      </w:r>
    </w:p>
    <w:p w14:paraId="2C2A91C2" w14:textId="77777777" w:rsidR="0062641A" w:rsidRDefault="0062641A">
      <w:pPr>
        <w:pStyle w:val="afff1"/>
        <w:spacing w:after="0" w:line="360" w:lineRule="auto"/>
        <w:ind w:firstLineChars="200" w:firstLine="402"/>
        <w:rPr>
          <w:rFonts w:ascii="宋体" w:eastAsia="宋体" w:hAnsi="宋体" w:hint="eastAsia"/>
          <w:sz w:val="21"/>
          <w:szCs w:val="21"/>
          <w:lang w:eastAsia="zh-CN"/>
        </w:rPr>
      </w:pPr>
      <w:r>
        <w:rPr>
          <w:rFonts w:ascii="宋体" w:eastAsia="宋体" w:hAnsi="宋体" w:cs="Arial"/>
          <w:spacing w:val="-9"/>
          <w:sz w:val="21"/>
          <w:szCs w:val="21"/>
          <w:lang w:eastAsia="zh-CN"/>
        </w:rPr>
        <w:t>1.</w:t>
      </w:r>
      <w:r>
        <w:rPr>
          <w:rFonts w:ascii="宋体" w:eastAsia="宋体" w:hAnsi="宋体"/>
          <w:spacing w:val="-9"/>
          <w:sz w:val="21"/>
          <w:szCs w:val="21"/>
          <w:lang w:eastAsia="zh-CN"/>
        </w:rPr>
        <w:t>时间：</w:t>
      </w:r>
      <w:r>
        <w:rPr>
          <w:rFonts w:ascii="宋体" w:eastAsia="宋体" w:hAnsi="宋体" w:hint="eastAsia"/>
          <w:sz w:val="21"/>
          <w:szCs w:val="21"/>
          <w:lang w:eastAsia="zh-CN"/>
        </w:rPr>
        <w:t>2026</w:t>
      </w:r>
      <w:r>
        <w:rPr>
          <w:rFonts w:ascii="宋体" w:eastAsia="宋体" w:hAnsi="宋体"/>
          <w:sz w:val="21"/>
          <w:szCs w:val="21"/>
          <w:lang w:eastAsia="zh-CN" w:bidi="ar"/>
        </w:rPr>
        <w:t>年</w:t>
      </w:r>
      <w:r>
        <w:rPr>
          <w:rFonts w:ascii="宋体" w:eastAsia="宋体" w:hAnsi="宋体" w:hint="eastAsia"/>
          <w:sz w:val="21"/>
          <w:szCs w:val="21"/>
          <w:lang w:eastAsia="zh-CN"/>
        </w:rPr>
        <w:t>2</w:t>
      </w:r>
      <w:r>
        <w:rPr>
          <w:rFonts w:ascii="宋体" w:eastAsia="宋体" w:hAnsi="宋体"/>
          <w:sz w:val="21"/>
          <w:szCs w:val="21"/>
          <w:lang w:eastAsia="zh-CN" w:bidi="ar"/>
        </w:rPr>
        <w:t>月</w:t>
      </w:r>
      <w:r w:rsidR="00357F9D">
        <w:rPr>
          <w:rFonts w:ascii="宋体" w:eastAsia="宋体" w:hAnsi="宋体" w:hint="eastAsia"/>
          <w:sz w:val="21"/>
          <w:szCs w:val="21"/>
          <w:lang w:eastAsia="zh-CN"/>
        </w:rPr>
        <w:t>27</w:t>
      </w:r>
      <w:r>
        <w:rPr>
          <w:rFonts w:ascii="宋体" w:eastAsia="宋体" w:hAnsi="宋体"/>
          <w:sz w:val="21"/>
          <w:szCs w:val="21"/>
          <w:lang w:eastAsia="zh-CN" w:bidi="ar"/>
        </w:rPr>
        <w:t>日至</w:t>
      </w:r>
      <w:r>
        <w:rPr>
          <w:rFonts w:ascii="宋体" w:eastAsia="宋体" w:hAnsi="宋体" w:hint="eastAsia"/>
          <w:sz w:val="21"/>
          <w:szCs w:val="21"/>
          <w:lang w:eastAsia="zh-CN"/>
        </w:rPr>
        <w:t>2026</w:t>
      </w:r>
      <w:r>
        <w:rPr>
          <w:rFonts w:ascii="宋体" w:eastAsia="宋体" w:hAnsi="宋体"/>
          <w:sz w:val="21"/>
          <w:szCs w:val="21"/>
          <w:lang w:eastAsia="zh-CN" w:bidi="ar"/>
        </w:rPr>
        <w:t>年</w:t>
      </w:r>
      <w:r w:rsidR="00357F9D">
        <w:rPr>
          <w:rFonts w:ascii="宋体" w:eastAsia="宋体" w:hAnsi="宋体" w:hint="eastAsia"/>
          <w:sz w:val="21"/>
          <w:szCs w:val="21"/>
          <w:lang w:eastAsia="zh-CN" w:bidi="ar"/>
        </w:rPr>
        <w:t>3</w:t>
      </w:r>
      <w:r>
        <w:rPr>
          <w:rFonts w:ascii="宋体" w:eastAsia="宋体" w:hAnsi="宋体"/>
          <w:sz w:val="21"/>
          <w:szCs w:val="21"/>
          <w:lang w:eastAsia="zh-CN" w:bidi="ar"/>
        </w:rPr>
        <w:t>月</w:t>
      </w:r>
      <w:r>
        <w:rPr>
          <w:rFonts w:ascii="宋体" w:eastAsia="宋体" w:hAnsi="宋体" w:hint="eastAsia"/>
          <w:sz w:val="21"/>
          <w:szCs w:val="21"/>
          <w:lang w:eastAsia="zh-CN"/>
        </w:rPr>
        <w:t>4</w:t>
      </w:r>
      <w:r>
        <w:rPr>
          <w:rFonts w:ascii="宋体" w:eastAsia="宋体" w:hAnsi="宋体"/>
          <w:sz w:val="21"/>
          <w:szCs w:val="21"/>
          <w:lang w:eastAsia="zh-CN" w:bidi="ar"/>
        </w:rPr>
        <w:t>日，每天上午</w:t>
      </w:r>
      <w:r>
        <w:rPr>
          <w:rFonts w:ascii="宋体" w:eastAsia="宋体" w:hAnsi="宋体" w:hint="eastAsia"/>
          <w:sz w:val="21"/>
          <w:szCs w:val="21"/>
          <w:lang w:eastAsia="zh-CN"/>
        </w:rPr>
        <w:t>09:00</w:t>
      </w:r>
      <w:r>
        <w:rPr>
          <w:rFonts w:ascii="宋体" w:eastAsia="宋体" w:hAnsi="宋体"/>
          <w:sz w:val="21"/>
          <w:szCs w:val="21"/>
          <w:lang w:eastAsia="zh-CN" w:bidi="ar"/>
        </w:rPr>
        <w:t>至</w:t>
      </w:r>
      <w:r>
        <w:rPr>
          <w:rFonts w:ascii="宋体" w:eastAsia="宋体" w:hAnsi="宋体" w:hint="eastAsia"/>
          <w:sz w:val="21"/>
          <w:szCs w:val="21"/>
          <w:lang w:eastAsia="zh-CN"/>
        </w:rPr>
        <w:t>11:00</w:t>
      </w:r>
      <w:r>
        <w:rPr>
          <w:rFonts w:ascii="宋体" w:eastAsia="宋体" w:hAnsi="宋体"/>
          <w:sz w:val="21"/>
          <w:szCs w:val="21"/>
          <w:lang w:eastAsia="zh-CN" w:bidi="ar"/>
        </w:rPr>
        <w:t>，下午</w:t>
      </w:r>
      <w:r>
        <w:rPr>
          <w:rFonts w:ascii="宋体" w:eastAsia="宋体" w:hAnsi="宋体" w:hint="eastAsia"/>
          <w:sz w:val="21"/>
          <w:szCs w:val="21"/>
          <w:lang w:eastAsia="zh-CN"/>
        </w:rPr>
        <w:t>14:00</w:t>
      </w:r>
      <w:r>
        <w:rPr>
          <w:rFonts w:ascii="宋体" w:eastAsia="宋体" w:hAnsi="宋体"/>
          <w:sz w:val="21"/>
          <w:szCs w:val="21"/>
          <w:lang w:eastAsia="zh-CN" w:bidi="ar"/>
        </w:rPr>
        <w:t>至</w:t>
      </w:r>
      <w:r>
        <w:rPr>
          <w:rFonts w:ascii="宋体" w:eastAsia="宋体" w:hAnsi="宋体" w:hint="eastAsia"/>
          <w:sz w:val="21"/>
          <w:szCs w:val="21"/>
          <w:lang w:eastAsia="zh-CN"/>
        </w:rPr>
        <w:t>17:00</w:t>
      </w:r>
      <w:r>
        <w:rPr>
          <w:rFonts w:ascii="宋体" w:eastAsia="宋体" w:hAnsi="宋体"/>
          <w:sz w:val="21"/>
          <w:szCs w:val="21"/>
          <w:lang w:eastAsia="zh-CN" w:bidi="ar"/>
        </w:rPr>
        <w:t>（北京时间，法定节假日除外）</w:t>
      </w:r>
      <w:r>
        <w:rPr>
          <w:rFonts w:ascii="宋体" w:eastAsia="宋体" w:hAnsi="宋体"/>
          <w:spacing w:val="-12"/>
          <w:sz w:val="21"/>
          <w:szCs w:val="21"/>
          <w:lang w:eastAsia="zh-CN"/>
        </w:rPr>
        <w:t>。</w:t>
      </w:r>
    </w:p>
    <w:p w14:paraId="7826927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2.地点：北京市政府采购电子交易平台</w:t>
      </w:r>
    </w:p>
    <w:p w14:paraId="7ACEF5DD"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 xml:space="preserve">3.方式：供应商使用CA 数字证书或电子营业执照登录北京市政府采购电子交易平台（ </w:t>
      </w:r>
      <w:hyperlink r:id="rId9" w:anchor="/home" w:history="1">
        <w:r>
          <w:rPr>
            <w:rFonts w:ascii="宋体" w:eastAsia="宋体" w:hAnsi="宋体" w:cs="Arial"/>
            <w:spacing w:val="-9"/>
            <w:sz w:val="21"/>
            <w:szCs w:val="21"/>
            <w:lang w:eastAsia="zh-CN"/>
          </w:rPr>
          <w:t>http://zbcg-bjzc.zhongcy.com/bjczj-portal-site/index.html#/home</w:t>
        </w:r>
      </w:hyperlink>
      <w:r>
        <w:rPr>
          <w:rFonts w:ascii="宋体" w:eastAsia="宋体" w:hAnsi="宋体" w:cs="Arial"/>
          <w:spacing w:val="-9"/>
          <w:sz w:val="21"/>
          <w:szCs w:val="21"/>
          <w:lang w:eastAsia="zh-CN"/>
        </w:rPr>
        <w:t xml:space="preserve"> ）获取电子版招标文件</w:t>
      </w:r>
    </w:p>
    <w:p w14:paraId="70BB167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4.售价 ：0 元。</w:t>
      </w:r>
    </w:p>
    <w:p w14:paraId="545ADFAD" w14:textId="77777777" w:rsidR="0062641A" w:rsidRDefault="0062641A">
      <w:pPr>
        <w:pStyle w:val="afff1"/>
        <w:spacing w:before="103" w:line="200" w:lineRule="auto"/>
        <w:ind w:left="32"/>
        <w:outlineLvl w:val="1"/>
        <w:rPr>
          <w:rFonts w:ascii="宋体" w:eastAsia="宋体" w:hAnsi="宋体" w:hint="eastAsia"/>
          <w:sz w:val="24"/>
          <w:szCs w:val="24"/>
          <w:lang w:eastAsia="zh-CN"/>
        </w:rPr>
      </w:pPr>
      <w:r>
        <w:rPr>
          <w:rFonts w:ascii="宋体" w:eastAsia="宋体" w:hAnsi="宋体"/>
          <w:b/>
          <w:bCs/>
          <w:spacing w:val="-1"/>
          <w:sz w:val="24"/>
          <w:szCs w:val="24"/>
          <w:lang w:eastAsia="zh-CN"/>
        </w:rPr>
        <w:t>四、提交投标文件截止时间、开标时间和地点</w:t>
      </w:r>
    </w:p>
    <w:p w14:paraId="3D43CC16"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投标截止时间、开标时间：</w:t>
      </w:r>
      <w:r>
        <w:rPr>
          <w:rFonts w:ascii="宋体" w:eastAsia="宋体" w:hAnsi="宋体" w:cs="Arial" w:hint="eastAsia"/>
          <w:spacing w:val="-9"/>
          <w:sz w:val="21"/>
          <w:szCs w:val="21"/>
          <w:lang w:eastAsia="zh-CN"/>
        </w:rPr>
        <w:t>2026年 3月</w:t>
      </w:r>
      <w:r w:rsidR="00357F9D">
        <w:rPr>
          <w:rFonts w:ascii="宋体" w:eastAsia="宋体" w:hAnsi="宋体" w:cs="Arial" w:hint="eastAsia"/>
          <w:spacing w:val="-9"/>
          <w:sz w:val="21"/>
          <w:szCs w:val="21"/>
          <w:lang w:eastAsia="zh-CN"/>
        </w:rPr>
        <w:t>19</w:t>
      </w:r>
      <w:r>
        <w:rPr>
          <w:rFonts w:ascii="宋体" w:eastAsia="宋体" w:hAnsi="宋体" w:cs="Arial" w:hint="eastAsia"/>
          <w:spacing w:val="-9"/>
          <w:sz w:val="21"/>
          <w:szCs w:val="21"/>
          <w:lang w:eastAsia="zh-CN"/>
        </w:rPr>
        <w:t>日09点00分</w:t>
      </w:r>
      <w:r>
        <w:rPr>
          <w:rFonts w:ascii="宋体" w:eastAsia="宋体" w:hAnsi="宋体" w:cs="Arial"/>
          <w:spacing w:val="-9"/>
          <w:sz w:val="21"/>
          <w:szCs w:val="21"/>
          <w:lang w:eastAsia="zh-CN"/>
        </w:rPr>
        <w:t>（北京时间）。</w:t>
      </w:r>
    </w:p>
    <w:p w14:paraId="6CF93278"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地点：</w:t>
      </w:r>
      <w:r>
        <w:rPr>
          <w:rFonts w:ascii="宋体" w:eastAsia="宋体" w:hAnsi="宋体" w:cs="Arial" w:hint="eastAsia"/>
          <w:spacing w:val="-9"/>
          <w:sz w:val="21"/>
          <w:szCs w:val="21"/>
          <w:lang w:eastAsia="zh-CN"/>
        </w:rPr>
        <w:t>北京市政府采购电子交易平台</w:t>
      </w:r>
      <w:r>
        <w:rPr>
          <w:rFonts w:ascii="宋体" w:eastAsia="宋体" w:hAnsi="宋体" w:cs="Arial"/>
          <w:spacing w:val="-9"/>
          <w:sz w:val="21"/>
          <w:szCs w:val="21"/>
          <w:lang w:eastAsia="zh-CN"/>
        </w:rPr>
        <w:t>。</w:t>
      </w:r>
    </w:p>
    <w:p w14:paraId="2F121490" w14:textId="77777777" w:rsidR="0062641A" w:rsidRDefault="0062641A">
      <w:pPr>
        <w:pStyle w:val="afff1"/>
        <w:spacing w:before="104" w:line="201" w:lineRule="auto"/>
        <w:ind w:left="12"/>
        <w:outlineLvl w:val="1"/>
        <w:rPr>
          <w:rFonts w:ascii="宋体" w:eastAsia="宋体" w:hAnsi="宋体" w:hint="eastAsia"/>
          <w:sz w:val="24"/>
          <w:szCs w:val="24"/>
          <w:lang w:eastAsia="zh-CN"/>
        </w:rPr>
      </w:pPr>
      <w:r>
        <w:rPr>
          <w:rFonts w:ascii="宋体" w:eastAsia="宋体" w:hAnsi="宋体"/>
          <w:b/>
          <w:bCs/>
          <w:spacing w:val="-1"/>
          <w:sz w:val="24"/>
          <w:szCs w:val="24"/>
          <w:lang w:eastAsia="zh-CN"/>
        </w:rPr>
        <w:t>五、公告期限</w:t>
      </w:r>
    </w:p>
    <w:p w14:paraId="63ABB299" w14:textId="77777777" w:rsidR="0062641A" w:rsidRDefault="0062641A">
      <w:pPr>
        <w:pStyle w:val="afff1"/>
        <w:spacing w:before="176" w:line="201" w:lineRule="auto"/>
        <w:ind w:left="532"/>
        <w:rPr>
          <w:rFonts w:ascii="宋体" w:eastAsia="宋体" w:hAnsi="宋体" w:hint="eastAsia"/>
          <w:sz w:val="21"/>
          <w:szCs w:val="21"/>
          <w:lang w:eastAsia="zh-CN"/>
        </w:rPr>
      </w:pPr>
      <w:r>
        <w:rPr>
          <w:rFonts w:ascii="宋体" w:eastAsia="宋体" w:hAnsi="宋体"/>
          <w:spacing w:val="-3"/>
          <w:sz w:val="21"/>
          <w:szCs w:val="21"/>
          <w:lang w:eastAsia="zh-CN"/>
        </w:rPr>
        <w:t xml:space="preserve">自本公告发布之日起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p>
    <w:p w14:paraId="4CEF9310" w14:textId="77777777" w:rsidR="0062641A" w:rsidRDefault="0062641A">
      <w:pPr>
        <w:pStyle w:val="afff1"/>
        <w:spacing w:before="103" w:line="201" w:lineRule="auto"/>
        <w:ind w:left="6"/>
        <w:outlineLvl w:val="1"/>
        <w:rPr>
          <w:rFonts w:ascii="宋体" w:eastAsia="宋体" w:hAnsi="宋体" w:hint="eastAsia"/>
          <w:sz w:val="24"/>
          <w:szCs w:val="24"/>
          <w:lang w:eastAsia="zh-CN"/>
        </w:rPr>
      </w:pPr>
      <w:r>
        <w:rPr>
          <w:rFonts w:ascii="宋体" w:eastAsia="宋体" w:hAnsi="宋体"/>
          <w:b/>
          <w:bCs/>
          <w:sz w:val="24"/>
          <w:szCs w:val="24"/>
          <w:lang w:eastAsia="zh-CN"/>
        </w:rPr>
        <w:t>六、其他补充事宜</w:t>
      </w:r>
    </w:p>
    <w:p w14:paraId="1DE9B3D7"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1、本次竞争性磋商公告在《北京市政府采购网》《中国政府采购网》上发布。凡对本次项目提出询问，请与我公司联系（请以信函或传真的形式）</w:t>
      </w:r>
    </w:p>
    <w:p w14:paraId="29A50F95"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2、本项目需要落实的政府采购政策：</w:t>
      </w:r>
    </w:p>
    <w:p w14:paraId="3C537DC1"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（1）执行《财政部发展改革委关于印发&lt;节能产品政府采购品目清单&gt;的通知》（财库[2019]19 号）</w:t>
      </w:r>
    </w:p>
    <w:p w14:paraId="6A0C188C"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（2）执行《财政部生态环境部关于印发&lt;环境标志产品政府采购品目清单&gt;的通知》（财库[2019]18 号）；</w:t>
      </w:r>
    </w:p>
    <w:p w14:paraId="6D169EFA"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（3）执行《政府采购促进中小企业发展管理办法》（财库〔2020〕46号）；</w:t>
      </w:r>
    </w:p>
    <w:p w14:paraId="17DDE125"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（4）财库〔2022〕19号《财政部关于进一步加大政府采购支持中小企业力度的通知》；</w:t>
      </w:r>
    </w:p>
    <w:p w14:paraId="361319E4"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（5）执行《财政部关于开展政府采购信用担保试点工作方案》（财库[2011]124号）；</w:t>
      </w:r>
    </w:p>
    <w:p w14:paraId="15D50451"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（6）执行《财政部、司法部关于政府采购支持监狱企业发展有关问题的通知》（财库[2014]68号）；</w:t>
      </w:r>
    </w:p>
    <w:p w14:paraId="28134BA7"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（7）执行《关于促进残疾人就业政府采购政策的通知》（财库〔2017〕141号）；</w:t>
      </w:r>
    </w:p>
    <w:p w14:paraId="074A104D"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lastRenderedPageBreak/>
        <w:t>（8）执行《财政部关于在政府采购活动中查询及使用信用记录有关问题的通知》（财库[2016]125号）</w:t>
      </w:r>
    </w:p>
    <w:p w14:paraId="3F600A27"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（9）政府采购进口产品管理政策(财库[2007]119号、财库[2008]248号)。</w:t>
      </w:r>
    </w:p>
    <w:p w14:paraId="62724C23"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hint="eastAsia"/>
          <w:spacing w:val="-9"/>
          <w:sz w:val="21"/>
          <w:szCs w:val="21"/>
          <w:lang w:eastAsia="zh-CN"/>
        </w:rPr>
        <w:t>（10）北京市财政局关于落实好政府采购支持中小企业发展的通知(京财采购〔2022〕1143号)</w:t>
      </w:r>
    </w:p>
    <w:p w14:paraId="55DFCFFA"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63A8DE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CA 数字证书服务热线 010-58511086</w:t>
      </w:r>
    </w:p>
    <w:p w14:paraId="0F638A5A"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电子营业执照服务热线 400-699-7000</w:t>
      </w:r>
    </w:p>
    <w:p w14:paraId="78BF5C95"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技术支持服务热线      010-86483801</w:t>
      </w:r>
    </w:p>
    <w:p w14:paraId="604FC1A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 1 办理 CA 数字证书或电子营业执照</w:t>
      </w:r>
    </w:p>
    <w:p w14:paraId="6EC60C4C"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供应商登录北京市政府采购电子交易平台查阅 “用户指南 ”— “操作指南 ”— “市场主体 CA 办理操作流程指引 ”/“ 电子营业执照使用指南 ”，按照程序要求办理。</w:t>
      </w:r>
    </w:p>
    <w:p w14:paraId="3ED2A284"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3.2 注册</w:t>
      </w:r>
    </w:p>
    <w:p w14:paraId="31B172CD"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“操作指南 ”— “市场主体注册入库操作流程指引 ”进行自助注册绑定。</w:t>
      </w:r>
    </w:p>
    <w:p w14:paraId="7F8DFBEF"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3.3 驱动、客户端下载</w:t>
      </w:r>
    </w:p>
    <w:p w14:paraId="0506FB63"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“招标采购系统文件驱动安装包 ”下载相关驱动。</w:t>
      </w:r>
    </w:p>
    <w:p w14:paraId="77E6A64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“投标文件编制工具 ”下载相关客户端。</w:t>
      </w:r>
    </w:p>
    <w:p w14:paraId="6686F804"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3.4 获取电子招标文件</w:t>
      </w:r>
    </w:p>
    <w:p w14:paraId="62E5B10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供应商使用 CA 数字证书或电子营业执照登录北京市政府采购电子交易平台获取电子招标文件。</w:t>
      </w:r>
      <w:bookmarkStart w:id="3" w:name="OLE_LINK3"/>
      <w:r w:rsidR="00381F2E">
        <w:rPr>
          <w:rFonts w:ascii="宋体" w:eastAsia="宋体" w:hAnsi="宋体" w:hint="eastAsia"/>
          <w:b/>
          <w:bCs/>
          <w:sz w:val="21"/>
          <w:szCs w:val="21"/>
          <w:lang w:eastAsia="zh-CN" w:bidi="ar"/>
        </w:rPr>
        <w:t>本项目招标工程量清单（本项目无图纸）上传至招标文件附件栏，请投标单位及时下载。如果附件内存不够，招标工程量清单将通过邮件方式发送，供应商获取文件时应清楚预留邮箱，由于预留邮箱有问题导致无法正常收取邮件，供应商自行负责</w:t>
      </w:r>
      <w:bookmarkEnd w:id="3"/>
      <w:r>
        <w:rPr>
          <w:rFonts w:ascii="宋体" w:eastAsia="宋体" w:hAnsi="宋体" w:hint="eastAsia"/>
          <w:b/>
          <w:bCs/>
          <w:sz w:val="21"/>
          <w:szCs w:val="21"/>
          <w:lang w:eastAsia="zh-CN" w:bidi="ar"/>
        </w:rPr>
        <w:t>。</w:t>
      </w:r>
    </w:p>
    <w:p w14:paraId="20C64CBD"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727AC2A7"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3.5 编制电子投标文件</w:t>
      </w:r>
    </w:p>
    <w:p w14:paraId="6A8A7242"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C4E35E7"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3.6 提交电子投标文件</w:t>
      </w:r>
    </w:p>
    <w:p w14:paraId="3F76B649"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供应商应于投标截止时间前在北京市政府采购电子交易平台提交电子投标文件，上传电子投标文件过程中请保持与互联网的连接畅通。</w:t>
      </w:r>
    </w:p>
    <w:p w14:paraId="483BE06A"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3.7 电子开标</w:t>
      </w:r>
    </w:p>
    <w:p w14:paraId="3C1D30CE" w14:textId="77777777" w:rsidR="0062641A" w:rsidRDefault="0062641A">
      <w:pPr>
        <w:pStyle w:val="afff1"/>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供应商在开标地点使用 CA 数字证书或电子营业执照登录北京市政府采购电子交易平台进行电子开标。</w:t>
      </w:r>
    </w:p>
    <w:p w14:paraId="46E610B3" w14:textId="77777777" w:rsidR="0062641A" w:rsidRDefault="0062641A">
      <w:pPr>
        <w:pStyle w:val="afff1"/>
        <w:spacing w:before="103" w:line="200" w:lineRule="auto"/>
        <w:ind w:left="4"/>
        <w:outlineLvl w:val="1"/>
        <w:rPr>
          <w:rFonts w:ascii="宋体" w:eastAsia="宋体" w:hAnsi="宋体" w:hint="eastAsia"/>
          <w:sz w:val="24"/>
          <w:szCs w:val="24"/>
          <w:lang w:eastAsia="zh-CN"/>
        </w:rPr>
      </w:pPr>
      <w:r>
        <w:rPr>
          <w:rFonts w:ascii="宋体" w:eastAsia="宋体" w:hAnsi="宋体"/>
          <w:b/>
          <w:bCs/>
          <w:sz w:val="24"/>
          <w:szCs w:val="24"/>
          <w:lang w:eastAsia="zh-CN"/>
        </w:rPr>
        <w:t>七、对本次招标提出询问，请按以下方式联系。</w:t>
      </w:r>
    </w:p>
    <w:p w14:paraId="031B6FE8"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1.采购人信息</w:t>
      </w:r>
    </w:p>
    <w:p w14:paraId="4EA0D8B1" w14:textId="77777777" w:rsidR="0062641A" w:rsidRDefault="0062641A">
      <w:pPr>
        <w:spacing w:after="0" w:line="360" w:lineRule="auto"/>
        <w:rPr>
          <w:rFonts w:ascii="宋体" w:eastAsia="宋体" w:hAnsi="宋体" w:cs="宋体" w:hint="eastAsia"/>
          <w:u w:val="single"/>
          <w:lang w:eastAsia="zh-CN"/>
        </w:rPr>
      </w:pPr>
      <w:bookmarkStart w:id="4" w:name="_Toc28359086"/>
      <w:bookmarkStart w:id="5" w:name="_Toc28359009"/>
      <w:r>
        <w:rPr>
          <w:rFonts w:ascii="宋体" w:eastAsia="宋体" w:hAnsi="宋体" w:cs="宋体" w:hint="eastAsia"/>
          <w:lang w:eastAsia="zh-CN"/>
        </w:rPr>
        <w:t>名    称：</w:t>
      </w:r>
      <w:r>
        <w:rPr>
          <w:rFonts w:ascii="宋体" w:eastAsia="宋体" w:hAnsi="宋体" w:cs="宋体" w:hint="eastAsia"/>
          <w:u w:val="single"/>
          <w:lang w:eastAsia="zh-CN"/>
        </w:rPr>
        <w:t>北京市门头沟区市政市容服务中心</w:t>
      </w:r>
      <w:r>
        <w:rPr>
          <w:rFonts w:ascii="宋体" w:eastAsia="宋体" w:hAnsi="宋体" w:cs="宋体" w:hint="eastAsia"/>
          <w:lang w:eastAsia="zh-CN"/>
        </w:rPr>
        <w:t xml:space="preserve"> </w:t>
      </w:r>
    </w:p>
    <w:p w14:paraId="0BA5EE1A"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Pr>
          <w:rFonts w:ascii="宋体" w:eastAsia="宋体" w:hAnsi="宋体" w:cs="宋体" w:hint="eastAsia"/>
          <w:u w:val="single"/>
          <w:lang w:eastAsia="zh-CN"/>
        </w:rPr>
        <w:t xml:space="preserve">北京市门头沟区双峪路39-1号 </w:t>
      </w:r>
    </w:p>
    <w:p w14:paraId="77ABFFDB"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张工、 </w:t>
      </w:r>
      <w:r>
        <w:rPr>
          <w:rFonts w:ascii="宋体" w:eastAsia="宋体" w:hAnsi="宋体" w:cs="宋体"/>
          <w:u w:val="single"/>
          <w:lang w:eastAsia="zh-CN"/>
        </w:rPr>
        <w:t>61891093</w:t>
      </w:r>
      <w:r>
        <w:rPr>
          <w:rFonts w:ascii="宋体" w:eastAsia="宋体" w:hAnsi="宋体" w:cs="宋体" w:hint="eastAsia"/>
          <w:u w:val="single"/>
          <w:lang w:eastAsia="zh-CN"/>
        </w:rPr>
        <w:t xml:space="preserve">      </w:t>
      </w:r>
    </w:p>
    <w:p w14:paraId="1C837F67"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2.采购代理机构信息</w:t>
      </w:r>
      <w:bookmarkEnd w:id="4"/>
      <w:bookmarkEnd w:id="5"/>
    </w:p>
    <w:p w14:paraId="7BBB5C38" w14:textId="77777777" w:rsidR="0062641A" w:rsidRDefault="0062641A">
      <w:pPr>
        <w:spacing w:after="0" w:line="360" w:lineRule="auto"/>
        <w:rPr>
          <w:rFonts w:ascii="宋体" w:eastAsia="宋体" w:hAnsi="宋体" w:cs="宋体" w:hint="eastAsia"/>
          <w:u w:val="single"/>
          <w:lang w:eastAsia="zh-CN"/>
        </w:rPr>
      </w:pPr>
      <w:bookmarkStart w:id="6" w:name="_Toc28359087"/>
      <w:bookmarkStart w:id="7" w:name="_Toc28359010"/>
      <w:r>
        <w:rPr>
          <w:rFonts w:ascii="宋体" w:eastAsia="宋体" w:hAnsi="宋体" w:cs="宋体" w:hint="eastAsia"/>
          <w:lang w:eastAsia="zh-CN"/>
        </w:rPr>
        <w:t>名    称：</w:t>
      </w:r>
      <w:r>
        <w:rPr>
          <w:rFonts w:ascii="宋体" w:eastAsia="宋体" w:hAnsi="宋体" w:cs="宋体" w:hint="eastAsia"/>
          <w:u w:val="single"/>
          <w:lang w:eastAsia="zh-CN"/>
        </w:rPr>
        <w:t xml:space="preserve">北京门城永平工程管理有限公司 </w:t>
      </w:r>
    </w:p>
    <w:p w14:paraId="5DCDCD53" w14:textId="0A03B0EA"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sidR="00271A28" w:rsidRPr="00271A28">
        <w:rPr>
          <w:rFonts w:ascii="宋体" w:eastAsia="宋体" w:hAnsi="宋体" w:cs="宋体" w:hint="eastAsia"/>
          <w:u w:val="single"/>
          <w:lang w:eastAsia="zh-CN"/>
        </w:rPr>
        <w:t>门头沟区永定镇栗园庄东路2号院1号楼（门城投资）七层707招标代理部</w:t>
      </w:r>
    </w:p>
    <w:p w14:paraId="3B4AC218"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董工、60863865-8066 </w:t>
      </w:r>
    </w:p>
    <w:p w14:paraId="3E04DD7F" w14:textId="77777777" w:rsidR="0062641A" w:rsidRDefault="0062641A">
      <w:pPr>
        <w:spacing w:after="0" w:line="360" w:lineRule="auto"/>
        <w:rPr>
          <w:rFonts w:ascii="宋体" w:eastAsia="宋体" w:hAnsi="宋体" w:cs="宋体" w:hint="eastAsia"/>
          <w:b/>
          <w:u w:val="single"/>
          <w:lang w:eastAsia="zh-CN"/>
        </w:rPr>
      </w:pPr>
      <w:r>
        <w:rPr>
          <w:rFonts w:ascii="宋体" w:eastAsia="宋体" w:hAnsi="宋体" w:cs="宋体" w:hint="eastAsia"/>
          <w:b/>
          <w:lang w:eastAsia="zh-CN"/>
        </w:rPr>
        <w:t>3.项目联系方式</w:t>
      </w:r>
      <w:bookmarkEnd w:id="6"/>
      <w:bookmarkEnd w:id="7"/>
    </w:p>
    <w:p w14:paraId="5BB2359D"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项目联系人：董工</w:t>
      </w:r>
    </w:p>
    <w:p w14:paraId="5EBFB820" w14:textId="77777777" w:rsidR="0062641A" w:rsidRDefault="0062641A">
      <w:pPr>
        <w:spacing w:after="0" w:line="360" w:lineRule="auto"/>
        <w:rPr>
          <w:rFonts w:ascii="宋体" w:eastAsia="宋体" w:hAnsi="宋体" w:cs="宋体" w:hint="eastAsia"/>
          <w:lang w:eastAsia="zh-CN"/>
        </w:rPr>
      </w:pPr>
      <w:r>
        <w:rPr>
          <w:rFonts w:ascii="宋体" w:eastAsia="宋体" w:hAnsi="宋体" w:cs="宋体" w:hint="eastAsia"/>
          <w:lang w:eastAsia="zh-CN"/>
        </w:rPr>
        <w:t>电     话：60863865-8066</w:t>
      </w:r>
    </w:p>
    <w:p w14:paraId="7C0799A2" w14:textId="77777777" w:rsidR="0062641A" w:rsidRDefault="009F5756" w:rsidP="009F5756">
      <w:pPr>
        <w:pStyle w:val="afff1"/>
        <w:spacing w:before="295" w:line="204" w:lineRule="auto"/>
        <w:jc w:val="center"/>
        <w:outlineLvl w:val="0"/>
        <w:rPr>
          <w:rFonts w:ascii="宋体" w:eastAsia="宋体" w:hAnsi="宋体" w:hint="eastAsia"/>
          <w:sz w:val="35"/>
          <w:szCs w:val="35"/>
          <w:lang w:eastAsia="zh-CN"/>
        </w:rPr>
      </w:pPr>
      <w:bookmarkStart w:id="8" w:name="bookmark2"/>
      <w:bookmarkEnd w:id="8"/>
      <w:r>
        <w:rPr>
          <w:rFonts w:ascii="宋体" w:eastAsia="宋体" w:hAnsi="宋体" w:hint="eastAsia"/>
          <w:b/>
          <w:bCs/>
          <w:spacing w:val="7"/>
          <w:sz w:val="35"/>
          <w:szCs w:val="35"/>
          <w:lang w:eastAsia="zh-CN"/>
        </w:rPr>
        <w:br w:type="page"/>
      </w:r>
      <w:bookmarkStart w:id="9" w:name="_Toc221893032"/>
      <w:r w:rsidR="0062641A">
        <w:rPr>
          <w:rFonts w:ascii="宋体" w:eastAsia="宋体" w:hAnsi="宋体"/>
          <w:b/>
          <w:bCs/>
          <w:spacing w:val="7"/>
          <w:sz w:val="35"/>
          <w:szCs w:val="35"/>
          <w:lang w:eastAsia="zh-CN"/>
        </w:rPr>
        <w:lastRenderedPageBreak/>
        <w:t>第二章     投标人须知</w:t>
      </w:r>
      <w:bookmarkEnd w:id="9"/>
    </w:p>
    <w:p w14:paraId="4A9DDF47" w14:textId="77777777" w:rsidR="0062641A" w:rsidRDefault="0062641A" w:rsidP="009F5756">
      <w:pPr>
        <w:pStyle w:val="afff1"/>
        <w:spacing w:before="256" w:line="201" w:lineRule="auto"/>
        <w:jc w:val="center"/>
        <w:outlineLvl w:val="1"/>
        <w:rPr>
          <w:rFonts w:ascii="宋体" w:eastAsia="宋体" w:hAnsi="宋体" w:hint="eastAsia"/>
          <w:sz w:val="28"/>
          <w:szCs w:val="28"/>
          <w:lang w:eastAsia="zh-CN"/>
        </w:rPr>
      </w:pPr>
      <w:r>
        <w:rPr>
          <w:rFonts w:ascii="宋体" w:eastAsia="宋体" w:hAnsi="宋体"/>
          <w:b/>
          <w:bCs/>
          <w:sz w:val="28"/>
          <w:szCs w:val="28"/>
          <w:lang w:eastAsia="zh-CN"/>
        </w:rPr>
        <w:t>投标人须知资料表</w:t>
      </w:r>
    </w:p>
    <w:p w14:paraId="258B7159" w14:textId="77777777" w:rsidR="0062641A" w:rsidRDefault="0062641A">
      <w:pPr>
        <w:pStyle w:val="afff1"/>
        <w:spacing w:before="103" w:line="200" w:lineRule="auto"/>
        <w:ind w:left="1068"/>
        <w:rPr>
          <w:rFonts w:ascii="宋体" w:eastAsia="宋体" w:hAnsi="宋体" w:hint="eastAsia"/>
          <w:sz w:val="24"/>
          <w:szCs w:val="24"/>
          <w:lang w:eastAsia="zh-CN"/>
        </w:rPr>
      </w:pPr>
      <w:r>
        <w:rPr>
          <w:rFonts w:ascii="宋体" w:eastAsia="宋体" w:hAnsi="宋体"/>
          <w:spacing w:val="-3"/>
          <w:sz w:val="24"/>
          <w:szCs w:val="24"/>
          <w:lang w:eastAsia="zh-CN"/>
        </w:rPr>
        <w:t>本表是对投标人须知的具体补充和修改</w:t>
      </w:r>
      <w:r>
        <w:rPr>
          <w:rFonts w:ascii="宋体" w:eastAsia="宋体" w:hAnsi="宋体"/>
          <w:spacing w:val="-23"/>
          <w:sz w:val="24"/>
          <w:szCs w:val="24"/>
          <w:lang w:eastAsia="zh-CN"/>
        </w:rPr>
        <w:t xml:space="preserve"> </w:t>
      </w:r>
      <w:r>
        <w:rPr>
          <w:rFonts w:ascii="宋体" w:eastAsia="宋体" w:hAnsi="宋体"/>
          <w:spacing w:val="-3"/>
          <w:sz w:val="24"/>
          <w:szCs w:val="24"/>
          <w:lang w:eastAsia="zh-CN"/>
        </w:rPr>
        <w:t>，如有矛盾</w:t>
      </w:r>
      <w:r>
        <w:rPr>
          <w:rFonts w:ascii="宋体" w:eastAsia="宋体" w:hAnsi="宋体"/>
          <w:spacing w:val="-28"/>
          <w:sz w:val="24"/>
          <w:szCs w:val="24"/>
          <w:lang w:eastAsia="zh-CN"/>
        </w:rPr>
        <w:t xml:space="preserve"> </w:t>
      </w:r>
      <w:r>
        <w:rPr>
          <w:rFonts w:ascii="宋体" w:eastAsia="宋体" w:hAnsi="宋体"/>
          <w:spacing w:val="-3"/>
          <w:sz w:val="24"/>
          <w:szCs w:val="24"/>
          <w:lang w:eastAsia="zh-CN"/>
        </w:rPr>
        <w:t>，均以本资料表为准。</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2"/>
        <w:gridCol w:w="1700"/>
        <w:gridCol w:w="7541"/>
      </w:tblGrid>
      <w:tr w:rsidR="0062641A" w:rsidRPr="00D779C0" w14:paraId="3510C18D" w14:textId="77777777" w:rsidTr="00D779C0">
        <w:trPr>
          <w:trHeight w:val="603"/>
          <w:jc w:val="center"/>
        </w:trPr>
        <w:tc>
          <w:tcPr>
            <w:tcW w:w="992" w:type="dxa"/>
          </w:tcPr>
          <w:p w14:paraId="718832E7" w14:textId="77777777" w:rsidR="0062641A" w:rsidRPr="00D779C0" w:rsidRDefault="0062641A" w:rsidP="00D779C0">
            <w:pPr>
              <w:spacing w:before="167" w:line="200" w:lineRule="auto"/>
              <w:ind w:left="138"/>
              <w:rPr>
                <w:rFonts w:ascii="宋体" w:eastAsia="宋体" w:hAnsi="宋体" w:cs="微软雅黑" w:hint="eastAsia"/>
              </w:rPr>
            </w:pPr>
            <w:r w:rsidRPr="00D779C0">
              <w:rPr>
                <w:rFonts w:ascii="宋体" w:eastAsia="宋体" w:hAnsi="宋体" w:cs="微软雅黑"/>
                <w:b/>
                <w:bCs/>
                <w:spacing w:val="-2"/>
              </w:rPr>
              <w:t>条款号</w:t>
            </w:r>
          </w:p>
        </w:tc>
        <w:tc>
          <w:tcPr>
            <w:tcW w:w="1700" w:type="dxa"/>
          </w:tcPr>
          <w:p w14:paraId="1115C461" w14:textId="77777777" w:rsidR="0062641A" w:rsidRPr="00D779C0" w:rsidRDefault="0062641A" w:rsidP="00D779C0">
            <w:pPr>
              <w:spacing w:before="166" w:line="202" w:lineRule="auto"/>
              <w:ind w:left="610"/>
              <w:rPr>
                <w:rFonts w:ascii="宋体" w:eastAsia="宋体" w:hAnsi="宋体" w:cs="微软雅黑" w:hint="eastAsia"/>
              </w:rPr>
            </w:pPr>
            <w:r w:rsidRPr="00D779C0">
              <w:rPr>
                <w:rFonts w:ascii="宋体" w:eastAsia="宋体" w:hAnsi="宋体" w:cs="微软雅黑"/>
                <w:b/>
                <w:bCs/>
                <w:spacing w:val="-3"/>
              </w:rPr>
              <w:t>条目</w:t>
            </w:r>
          </w:p>
        </w:tc>
        <w:tc>
          <w:tcPr>
            <w:tcW w:w="7541" w:type="dxa"/>
          </w:tcPr>
          <w:p w14:paraId="0B1B657A" w14:textId="77777777" w:rsidR="0062641A" w:rsidRPr="00D779C0" w:rsidRDefault="0062641A" w:rsidP="00D779C0">
            <w:pPr>
              <w:spacing w:before="166" w:line="201" w:lineRule="auto"/>
              <w:ind w:left="3557"/>
              <w:rPr>
                <w:rFonts w:ascii="宋体" w:eastAsia="宋体" w:hAnsi="宋体" w:cs="微软雅黑" w:hint="eastAsia"/>
              </w:rPr>
            </w:pPr>
            <w:r w:rsidRPr="00D779C0">
              <w:rPr>
                <w:rFonts w:ascii="宋体" w:eastAsia="宋体" w:hAnsi="宋体" w:cs="微软雅黑"/>
                <w:b/>
                <w:bCs/>
                <w:spacing w:val="-15"/>
              </w:rPr>
              <w:t>内容</w:t>
            </w:r>
          </w:p>
        </w:tc>
      </w:tr>
      <w:tr w:rsidR="009E7CC8" w:rsidRPr="00D779C0" w14:paraId="239A49B6" w14:textId="77777777" w:rsidTr="00D779C0">
        <w:trPr>
          <w:trHeight w:val="1047"/>
          <w:jc w:val="center"/>
        </w:trPr>
        <w:tc>
          <w:tcPr>
            <w:tcW w:w="992" w:type="dxa"/>
            <w:vAlign w:val="center"/>
          </w:tcPr>
          <w:p w14:paraId="5EDE1BF5" w14:textId="77777777" w:rsidR="0062641A" w:rsidRPr="00D779C0" w:rsidRDefault="0062641A" w:rsidP="00D779C0">
            <w:pPr>
              <w:pStyle w:val="TableText"/>
              <w:spacing w:before="69" w:line="201" w:lineRule="auto"/>
              <w:ind w:left="320"/>
              <w:rPr>
                <w:rFonts w:ascii="宋体" w:eastAsia="宋体" w:hAnsi="宋体" w:hint="eastAsia"/>
              </w:rPr>
            </w:pPr>
            <w:r w:rsidRPr="00D779C0">
              <w:rPr>
                <w:rFonts w:ascii="宋体" w:eastAsia="宋体" w:hAnsi="宋体"/>
                <w:spacing w:val="9"/>
              </w:rPr>
              <w:t>2.2</w:t>
            </w:r>
          </w:p>
        </w:tc>
        <w:tc>
          <w:tcPr>
            <w:tcW w:w="1700" w:type="dxa"/>
            <w:vAlign w:val="center"/>
          </w:tcPr>
          <w:p w14:paraId="09E368C3" w14:textId="77777777" w:rsidR="0062641A" w:rsidRPr="00D779C0" w:rsidRDefault="0062641A" w:rsidP="00D779C0">
            <w:pPr>
              <w:spacing w:before="103" w:line="200" w:lineRule="auto"/>
              <w:ind w:left="369"/>
              <w:rPr>
                <w:rFonts w:ascii="宋体" w:eastAsia="宋体" w:hAnsi="宋体" w:cs="微软雅黑" w:hint="eastAsia"/>
              </w:rPr>
            </w:pPr>
            <w:r w:rsidRPr="00D779C0">
              <w:rPr>
                <w:rFonts w:ascii="宋体" w:eastAsia="宋体" w:hAnsi="宋体" w:cs="微软雅黑"/>
                <w:spacing w:val="-2"/>
              </w:rPr>
              <w:t>项目属性</w:t>
            </w:r>
          </w:p>
        </w:tc>
        <w:tc>
          <w:tcPr>
            <w:tcW w:w="7541" w:type="dxa"/>
          </w:tcPr>
          <w:p w14:paraId="7436C3BF" w14:textId="77777777" w:rsidR="0062641A" w:rsidRPr="00D779C0" w:rsidRDefault="0062641A" w:rsidP="00D779C0">
            <w:pPr>
              <w:pStyle w:val="TableText"/>
              <w:spacing w:after="0" w:line="360" w:lineRule="auto"/>
              <w:ind w:hanging="17"/>
              <w:rPr>
                <w:rFonts w:ascii="宋体" w:eastAsia="宋体" w:hAnsi="宋体" w:cs="微软雅黑" w:hint="eastAsia"/>
                <w:lang w:eastAsia="zh-CN"/>
              </w:rPr>
            </w:pPr>
            <w:r w:rsidRPr="00D779C0">
              <w:rPr>
                <w:rFonts w:ascii="宋体" w:eastAsia="宋体" w:hAnsi="宋体" w:cs="微软雅黑"/>
                <w:spacing w:val="-11"/>
                <w:lang w:eastAsia="zh-CN"/>
              </w:rPr>
              <w:t>项目属性：</w:t>
            </w:r>
            <w:r w:rsidRPr="00D779C0">
              <w:rPr>
                <w:rFonts w:ascii="宋体" w:eastAsia="宋体" w:hAnsi="宋体" w:cs="微软雅黑"/>
                <w:lang w:eastAsia="zh-CN"/>
              </w:rPr>
              <w:t xml:space="preserve"> </w:t>
            </w:r>
          </w:p>
          <w:p w14:paraId="74007E74" w14:textId="77777777" w:rsidR="0062641A" w:rsidRPr="00D779C0" w:rsidRDefault="009F5756"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0062641A" w:rsidRPr="00D779C0">
              <w:rPr>
                <w:rFonts w:ascii="宋体" w:eastAsia="宋体" w:hAnsi="宋体"/>
                <w:spacing w:val="19"/>
                <w:lang w:eastAsia="zh-CN"/>
              </w:rPr>
              <w:t>服务</w:t>
            </w:r>
          </w:p>
          <w:p w14:paraId="520022F3"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bookmarkStart w:id="10" w:name="OLE_LINK2"/>
            <w:r w:rsidRPr="00D779C0">
              <w:rPr>
                <w:rFonts w:ascii="宋体" w:eastAsia="宋体" w:hAnsi="宋体"/>
                <w:spacing w:val="19"/>
                <w:lang w:eastAsia="zh-CN"/>
              </w:rPr>
              <w:t>□</w:t>
            </w:r>
            <w:bookmarkEnd w:id="10"/>
            <w:r w:rsidRPr="00D779C0">
              <w:rPr>
                <w:rFonts w:ascii="宋体" w:eastAsia="宋体" w:hAnsi="宋体"/>
                <w:spacing w:val="19"/>
                <w:lang w:eastAsia="zh-CN"/>
              </w:rPr>
              <w:t>货物</w:t>
            </w:r>
          </w:p>
          <w:p w14:paraId="6A499306" w14:textId="77777777" w:rsidR="0062641A" w:rsidRPr="00D779C0" w:rsidRDefault="009F5756"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spacing w:val="19"/>
                <w:lang w:eastAsia="zh-CN"/>
              </w:rPr>
              <w:t>□</w:t>
            </w:r>
            <w:r w:rsidR="0062641A" w:rsidRPr="00D779C0">
              <w:rPr>
                <w:rFonts w:ascii="宋体" w:eastAsia="宋体" w:hAnsi="宋体" w:hint="eastAsia"/>
                <w:spacing w:val="19"/>
                <w:lang w:eastAsia="zh-CN"/>
              </w:rPr>
              <w:t>工程</w:t>
            </w:r>
          </w:p>
        </w:tc>
      </w:tr>
      <w:tr w:rsidR="0062641A" w:rsidRPr="00D779C0" w14:paraId="41B56F3F" w14:textId="77777777" w:rsidTr="00D779C0">
        <w:trPr>
          <w:trHeight w:val="1049"/>
          <w:jc w:val="center"/>
        </w:trPr>
        <w:tc>
          <w:tcPr>
            <w:tcW w:w="992" w:type="dxa"/>
            <w:vAlign w:val="center"/>
          </w:tcPr>
          <w:p w14:paraId="710AA09C" w14:textId="77777777" w:rsidR="0062641A" w:rsidRPr="00D779C0" w:rsidRDefault="0062641A" w:rsidP="00D779C0">
            <w:pPr>
              <w:pStyle w:val="TableText"/>
              <w:spacing w:before="69" w:line="201" w:lineRule="auto"/>
              <w:ind w:left="320"/>
              <w:rPr>
                <w:rFonts w:ascii="宋体" w:eastAsia="宋体" w:hAnsi="宋体" w:hint="eastAsia"/>
              </w:rPr>
            </w:pPr>
            <w:r w:rsidRPr="00D779C0">
              <w:rPr>
                <w:rFonts w:ascii="宋体" w:eastAsia="宋体" w:hAnsi="宋体"/>
                <w:spacing w:val="9"/>
              </w:rPr>
              <w:t>2.3</w:t>
            </w:r>
          </w:p>
        </w:tc>
        <w:tc>
          <w:tcPr>
            <w:tcW w:w="1700" w:type="dxa"/>
            <w:vAlign w:val="center"/>
          </w:tcPr>
          <w:p w14:paraId="3FC0642D" w14:textId="77777777" w:rsidR="0062641A" w:rsidRPr="00D779C0" w:rsidRDefault="0062641A" w:rsidP="00D779C0">
            <w:pPr>
              <w:spacing w:before="103" w:line="201" w:lineRule="auto"/>
              <w:ind w:left="127"/>
              <w:rPr>
                <w:rFonts w:ascii="宋体" w:eastAsia="宋体" w:hAnsi="宋体" w:cs="微软雅黑" w:hint="eastAsia"/>
              </w:rPr>
            </w:pPr>
            <w:r w:rsidRPr="00D779C0">
              <w:rPr>
                <w:rFonts w:ascii="宋体" w:eastAsia="宋体" w:hAnsi="宋体" w:cs="微软雅黑"/>
                <w:spacing w:val="-1"/>
              </w:rPr>
              <w:t>科研仪器设备</w:t>
            </w:r>
          </w:p>
        </w:tc>
        <w:tc>
          <w:tcPr>
            <w:tcW w:w="7541" w:type="dxa"/>
          </w:tcPr>
          <w:p w14:paraId="52CFF494" w14:textId="77777777" w:rsidR="0062641A" w:rsidRPr="00D779C0" w:rsidRDefault="0062641A" w:rsidP="00D779C0">
            <w:pPr>
              <w:spacing w:before="42" w:line="200" w:lineRule="auto"/>
              <w:ind w:left="109"/>
              <w:rPr>
                <w:rFonts w:ascii="宋体" w:eastAsia="宋体" w:hAnsi="宋体" w:cs="微软雅黑" w:hint="eastAsia"/>
                <w:lang w:eastAsia="zh-CN"/>
              </w:rPr>
            </w:pPr>
            <w:r w:rsidRPr="00D779C0">
              <w:rPr>
                <w:rFonts w:ascii="宋体" w:eastAsia="宋体" w:hAnsi="宋体" w:cs="微软雅黑"/>
                <w:spacing w:val="-1"/>
                <w:lang w:eastAsia="zh-CN"/>
              </w:rPr>
              <w:t>是否属于科研仪器设备采购项目：</w:t>
            </w:r>
          </w:p>
          <w:p w14:paraId="0EE6B0A1"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□是</w:t>
            </w:r>
          </w:p>
          <w:p w14:paraId="4312C251"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hint="eastAsia"/>
                <w:spacing w:val="19"/>
                <w:lang w:eastAsia="zh-CN"/>
              </w:rPr>
              <w:t>■</w:t>
            </w:r>
            <w:r w:rsidRPr="00D779C0">
              <w:rPr>
                <w:rFonts w:ascii="宋体" w:eastAsia="宋体" w:hAnsi="宋体"/>
                <w:spacing w:val="19"/>
                <w:lang w:eastAsia="zh-CN"/>
              </w:rPr>
              <w:t>否</w:t>
            </w:r>
          </w:p>
        </w:tc>
      </w:tr>
      <w:tr w:rsidR="009E7CC8" w:rsidRPr="00D779C0" w14:paraId="3C1AAB12" w14:textId="77777777" w:rsidTr="00D779C0">
        <w:trPr>
          <w:trHeight w:val="1048"/>
          <w:jc w:val="center"/>
        </w:trPr>
        <w:tc>
          <w:tcPr>
            <w:tcW w:w="992" w:type="dxa"/>
            <w:vMerge w:val="restart"/>
            <w:tcBorders>
              <w:bottom w:val="nil"/>
            </w:tcBorders>
            <w:vAlign w:val="center"/>
          </w:tcPr>
          <w:p w14:paraId="6879AB36" w14:textId="77777777" w:rsidR="0062641A" w:rsidRPr="00D779C0" w:rsidRDefault="0062641A" w:rsidP="00D779C0">
            <w:pPr>
              <w:pStyle w:val="TableText"/>
              <w:spacing w:before="69" w:line="201" w:lineRule="auto"/>
              <w:ind w:left="321"/>
              <w:rPr>
                <w:rFonts w:ascii="宋体" w:eastAsia="宋体" w:hAnsi="宋体" w:hint="eastAsia"/>
              </w:rPr>
            </w:pPr>
            <w:r w:rsidRPr="00D779C0">
              <w:rPr>
                <w:rFonts w:ascii="宋体" w:eastAsia="宋体" w:hAnsi="宋体"/>
                <w:spacing w:val="9"/>
              </w:rPr>
              <w:t>3.1</w:t>
            </w:r>
          </w:p>
        </w:tc>
        <w:tc>
          <w:tcPr>
            <w:tcW w:w="1700" w:type="dxa"/>
            <w:vAlign w:val="center"/>
          </w:tcPr>
          <w:p w14:paraId="1EAA22F7" w14:textId="77777777" w:rsidR="0062641A" w:rsidRPr="00D779C0" w:rsidRDefault="0062641A" w:rsidP="00D779C0">
            <w:pPr>
              <w:spacing w:before="103" w:line="201" w:lineRule="auto"/>
              <w:ind w:left="373"/>
              <w:rPr>
                <w:rFonts w:ascii="宋体" w:eastAsia="宋体" w:hAnsi="宋体" w:cs="微软雅黑" w:hint="eastAsia"/>
              </w:rPr>
            </w:pPr>
            <w:r w:rsidRPr="00D779C0">
              <w:rPr>
                <w:rFonts w:ascii="宋体" w:eastAsia="宋体" w:hAnsi="宋体" w:cs="微软雅黑"/>
                <w:spacing w:val="-3"/>
              </w:rPr>
              <w:t>现场考察</w:t>
            </w:r>
          </w:p>
        </w:tc>
        <w:tc>
          <w:tcPr>
            <w:tcW w:w="7541" w:type="dxa"/>
          </w:tcPr>
          <w:p w14:paraId="000C2A3D" w14:textId="77777777" w:rsidR="0062641A" w:rsidRPr="00D779C0" w:rsidRDefault="0062641A"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不组织</w:t>
            </w:r>
          </w:p>
          <w:p w14:paraId="6DBD04BA"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□组织，考察时间：</w:t>
            </w:r>
            <w:r w:rsidRPr="00D779C0">
              <w:rPr>
                <w:rFonts w:ascii="宋体" w:eastAsia="宋体" w:hAnsi="宋体"/>
                <w:spacing w:val="19"/>
                <w:u w:val="single"/>
                <w:lang w:eastAsia="zh-CN"/>
              </w:rPr>
              <w:t>__年_月_ 日_点_分</w:t>
            </w:r>
          </w:p>
          <w:p w14:paraId="076B57F9"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考察地点：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9E7CC8" w:rsidRPr="00D779C0" w14:paraId="14DB569C" w14:textId="77777777" w:rsidTr="00D779C0">
        <w:trPr>
          <w:trHeight w:val="1048"/>
          <w:jc w:val="center"/>
        </w:trPr>
        <w:tc>
          <w:tcPr>
            <w:tcW w:w="992" w:type="dxa"/>
            <w:vMerge/>
            <w:tcBorders>
              <w:top w:val="nil"/>
            </w:tcBorders>
            <w:vAlign w:val="center"/>
          </w:tcPr>
          <w:p w14:paraId="6621B38B" w14:textId="77777777" w:rsidR="0062641A" w:rsidRPr="00D779C0" w:rsidRDefault="0062641A">
            <w:pPr>
              <w:pStyle w:val="TableText"/>
              <w:rPr>
                <w:rFonts w:ascii="宋体" w:eastAsia="宋体" w:hAnsi="宋体" w:hint="eastAsia"/>
              </w:rPr>
            </w:pPr>
          </w:p>
        </w:tc>
        <w:tc>
          <w:tcPr>
            <w:tcW w:w="1700" w:type="dxa"/>
            <w:vAlign w:val="center"/>
          </w:tcPr>
          <w:p w14:paraId="35F1CBD1" w14:textId="77777777" w:rsidR="0062641A" w:rsidRPr="00D779C0" w:rsidRDefault="0062641A" w:rsidP="00D779C0">
            <w:pPr>
              <w:spacing w:before="103" w:line="200" w:lineRule="auto"/>
              <w:ind w:left="134"/>
              <w:rPr>
                <w:rFonts w:ascii="宋体" w:eastAsia="宋体" w:hAnsi="宋体" w:cs="微软雅黑" w:hint="eastAsia"/>
              </w:rPr>
            </w:pPr>
            <w:r w:rsidRPr="00D779C0">
              <w:rPr>
                <w:rFonts w:ascii="宋体" w:eastAsia="宋体" w:hAnsi="宋体" w:cs="微软雅黑"/>
                <w:spacing w:val="-2"/>
              </w:rPr>
              <w:t>开标前答疑会</w:t>
            </w:r>
          </w:p>
        </w:tc>
        <w:tc>
          <w:tcPr>
            <w:tcW w:w="7541" w:type="dxa"/>
          </w:tcPr>
          <w:p w14:paraId="1824CF1E" w14:textId="77777777" w:rsidR="0062641A" w:rsidRPr="00D779C0" w:rsidRDefault="0062641A" w:rsidP="00D779C0">
            <w:pPr>
              <w:pStyle w:val="TableText"/>
              <w:spacing w:before="40"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不召开</w:t>
            </w:r>
          </w:p>
          <w:p w14:paraId="572A8298"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□召开 ，召开时间：</w:t>
            </w:r>
            <w:r w:rsidRPr="00D779C0">
              <w:rPr>
                <w:rFonts w:ascii="宋体" w:eastAsia="宋体" w:hAnsi="宋体"/>
                <w:spacing w:val="19"/>
                <w:u w:val="single"/>
                <w:lang w:eastAsia="zh-CN"/>
              </w:rPr>
              <w:t>__年_月_ 日_点_分</w:t>
            </w:r>
          </w:p>
          <w:p w14:paraId="14E0F31D"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召开地点：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62641A" w:rsidRPr="00D779C0" w14:paraId="01AB2A6F" w14:textId="77777777" w:rsidTr="00D779C0">
        <w:trPr>
          <w:trHeight w:val="1542"/>
          <w:jc w:val="center"/>
        </w:trPr>
        <w:tc>
          <w:tcPr>
            <w:tcW w:w="992" w:type="dxa"/>
            <w:vAlign w:val="center"/>
          </w:tcPr>
          <w:p w14:paraId="3D96658E" w14:textId="77777777" w:rsidR="0062641A" w:rsidRPr="00D779C0" w:rsidRDefault="0062641A" w:rsidP="00D779C0">
            <w:pPr>
              <w:pStyle w:val="TableText"/>
              <w:spacing w:before="69" w:line="202" w:lineRule="auto"/>
              <w:ind w:left="209"/>
              <w:rPr>
                <w:rFonts w:ascii="宋体" w:eastAsia="宋体" w:hAnsi="宋体" w:hint="eastAsia"/>
              </w:rPr>
            </w:pPr>
            <w:r w:rsidRPr="00D779C0">
              <w:rPr>
                <w:rFonts w:ascii="宋体" w:eastAsia="宋体" w:hAnsi="宋体"/>
                <w:spacing w:val="11"/>
              </w:rPr>
              <w:t>5.2.5</w:t>
            </w:r>
          </w:p>
        </w:tc>
        <w:tc>
          <w:tcPr>
            <w:tcW w:w="1700" w:type="dxa"/>
            <w:vAlign w:val="center"/>
          </w:tcPr>
          <w:p w14:paraId="4DC2CBFB" w14:textId="77777777" w:rsidR="0062641A" w:rsidRPr="00D779C0" w:rsidRDefault="0062641A" w:rsidP="00D779C0">
            <w:pPr>
              <w:spacing w:before="103" w:line="201" w:lineRule="auto"/>
              <w:ind w:left="128"/>
              <w:rPr>
                <w:rFonts w:ascii="宋体" w:eastAsia="宋体" w:hAnsi="宋体" w:cs="微软雅黑" w:hint="eastAsia"/>
              </w:rPr>
            </w:pPr>
            <w:r w:rsidRPr="00D779C0">
              <w:rPr>
                <w:rFonts w:ascii="宋体" w:eastAsia="宋体" w:hAnsi="宋体" w:cs="微软雅黑"/>
                <w:spacing w:val="-1"/>
              </w:rPr>
              <w:t>标的所属行业</w:t>
            </w:r>
          </w:p>
        </w:tc>
        <w:tc>
          <w:tcPr>
            <w:tcW w:w="7541" w:type="dxa"/>
          </w:tcPr>
          <w:p w14:paraId="45183C64" w14:textId="77777777" w:rsidR="0062641A" w:rsidRPr="00D779C0" w:rsidRDefault="0062641A" w:rsidP="00D779C0">
            <w:pPr>
              <w:spacing w:before="45" w:line="179"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本项目采购标的对应的中小企业划分标准所属行业：</w:t>
            </w:r>
          </w:p>
          <w:tbl>
            <w:tblPr>
              <w:tblW w:w="0" w:type="auto"/>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67"/>
              <w:gridCol w:w="2798"/>
              <w:gridCol w:w="3241"/>
            </w:tblGrid>
            <w:tr w:rsidR="0062641A" w:rsidRPr="00D779C0" w14:paraId="4DFC5609" w14:textId="77777777" w:rsidTr="00D779C0">
              <w:trPr>
                <w:trHeight w:val="461"/>
              </w:trPr>
              <w:tc>
                <w:tcPr>
                  <w:tcW w:w="767" w:type="dxa"/>
                </w:tcPr>
                <w:p w14:paraId="4DD1AADC" w14:textId="77777777" w:rsidR="0062641A" w:rsidRPr="00D779C0" w:rsidRDefault="0062641A" w:rsidP="00D779C0">
                  <w:pPr>
                    <w:spacing w:before="98" w:line="204" w:lineRule="auto"/>
                    <w:ind w:left="145"/>
                    <w:rPr>
                      <w:rFonts w:ascii="宋体" w:eastAsia="宋体" w:hAnsi="宋体" w:cs="微软雅黑" w:hint="eastAsia"/>
                    </w:rPr>
                  </w:pPr>
                  <w:r w:rsidRPr="00D779C0">
                    <w:rPr>
                      <w:rFonts w:ascii="宋体" w:eastAsia="宋体" w:hAnsi="宋体" w:cs="微软雅黑"/>
                      <w:spacing w:val="-2"/>
                    </w:rPr>
                    <w:t>包号</w:t>
                  </w:r>
                </w:p>
              </w:tc>
              <w:tc>
                <w:tcPr>
                  <w:tcW w:w="2798" w:type="dxa"/>
                </w:tcPr>
                <w:p w14:paraId="7F948E4A" w14:textId="77777777" w:rsidR="0062641A" w:rsidRPr="00D779C0" w:rsidRDefault="0062641A" w:rsidP="00D779C0">
                  <w:pPr>
                    <w:spacing w:before="97" w:line="201" w:lineRule="auto"/>
                    <w:ind w:left="919"/>
                    <w:rPr>
                      <w:rFonts w:ascii="宋体" w:eastAsia="宋体" w:hAnsi="宋体" w:cs="微软雅黑" w:hint="eastAsia"/>
                    </w:rPr>
                  </w:pPr>
                  <w:r w:rsidRPr="00D779C0">
                    <w:rPr>
                      <w:rFonts w:ascii="宋体" w:eastAsia="宋体" w:hAnsi="宋体" w:cs="微软雅黑"/>
                      <w:spacing w:val="-1"/>
                    </w:rPr>
                    <w:t>标的名称</w:t>
                  </w:r>
                </w:p>
              </w:tc>
              <w:tc>
                <w:tcPr>
                  <w:tcW w:w="3241" w:type="dxa"/>
                </w:tcPr>
                <w:p w14:paraId="01239AF5" w14:textId="77777777" w:rsidR="0062641A" w:rsidRPr="00D779C0" w:rsidRDefault="0062641A" w:rsidP="00D779C0">
                  <w:pPr>
                    <w:spacing w:before="97" w:line="201" w:lineRule="auto"/>
                    <w:ind w:left="205"/>
                    <w:rPr>
                      <w:rFonts w:ascii="宋体" w:eastAsia="宋体" w:hAnsi="宋体" w:cs="微软雅黑" w:hint="eastAsia"/>
                      <w:lang w:eastAsia="zh-CN"/>
                    </w:rPr>
                  </w:pPr>
                  <w:r w:rsidRPr="00D779C0">
                    <w:rPr>
                      <w:rFonts w:ascii="宋体" w:eastAsia="宋体" w:hAnsi="宋体" w:cs="微软雅黑"/>
                      <w:spacing w:val="-3"/>
                      <w:lang w:eastAsia="zh-CN"/>
                    </w:rPr>
                    <w:t>中小企业划分标准所属行业</w:t>
                  </w:r>
                </w:p>
              </w:tc>
            </w:tr>
            <w:tr w:rsidR="0062641A" w:rsidRPr="00D779C0" w14:paraId="577E3BA7" w14:textId="77777777" w:rsidTr="00D779C0">
              <w:trPr>
                <w:trHeight w:val="459"/>
              </w:trPr>
              <w:tc>
                <w:tcPr>
                  <w:tcW w:w="767" w:type="dxa"/>
                  <w:vAlign w:val="center"/>
                </w:tcPr>
                <w:p w14:paraId="647D777A"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01</w:t>
                  </w:r>
                </w:p>
              </w:tc>
              <w:tc>
                <w:tcPr>
                  <w:tcW w:w="2798" w:type="dxa"/>
                  <w:vAlign w:val="center"/>
                </w:tcPr>
                <w:p w14:paraId="3C5D7151" w14:textId="77777777" w:rsidR="0062641A" w:rsidRPr="00D779C0" w:rsidRDefault="003347A0" w:rsidP="00D779C0">
                  <w:pPr>
                    <w:pStyle w:val="TableText"/>
                    <w:jc w:val="center"/>
                    <w:rPr>
                      <w:rFonts w:ascii="宋体" w:eastAsia="宋体" w:hAnsi="宋体" w:hint="eastAsia"/>
                      <w:lang w:eastAsia="zh-CN"/>
                    </w:rPr>
                  </w:pPr>
                  <w:r>
                    <w:rPr>
                      <w:rFonts w:ascii="宋体" w:eastAsia="宋体" w:hAnsi="宋体" w:hint="eastAsia"/>
                      <w:lang w:eastAsia="zh-CN"/>
                    </w:rPr>
                    <w:t>路灯、城镇太阳能灯设施养护与维护项目-施工</w:t>
                  </w:r>
                  <w:r w:rsidR="00BE4683">
                    <w:rPr>
                      <w:rFonts w:ascii="宋体" w:eastAsia="宋体" w:hAnsi="宋体" w:hint="eastAsia"/>
                      <w:lang w:eastAsia="zh-CN"/>
                    </w:rPr>
                    <w:t xml:space="preserve"> </w:t>
                  </w:r>
                </w:p>
              </w:tc>
              <w:tc>
                <w:tcPr>
                  <w:tcW w:w="3241" w:type="dxa"/>
                  <w:vAlign w:val="center"/>
                </w:tcPr>
                <w:p w14:paraId="67D0FCC7"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cs="宋体" w:hint="eastAsia"/>
                    </w:rPr>
                    <w:t>建筑业</w:t>
                  </w:r>
                </w:p>
              </w:tc>
            </w:tr>
          </w:tbl>
          <w:p w14:paraId="20C35BF3" w14:textId="77777777" w:rsidR="0062641A" w:rsidRPr="00D779C0" w:rsidRDefault="0062641A">
            <w:pPr>
              <w:pStyle w:val="TableText"/>
              <w:rPr>
                <w:rFonts w:ascii="宋体" w:eastAsia="宋体" w:hAnsi="宋体" w:hint="eastAsia"/>
                <w:lang w:eastAsia="zh-CN"/>
              </w:rPr>
            </w:pPr>
          </w:p>
        </w:tc>
      </w:tr>
      <w:tr w:rsidR="0062641A" w:rsidRPr="00D779C0" w14:paraId="7546BDE7" w14:textId="77777777" w:rsidTr="00D779C0">
        <w:trPr>
          <w:trHeight w:val="1048"/>
          <w:jc w:val="center"/>
        </w:trPr>
        <w:tc>
          <w:tcPr>
            <w:tcW w:w="992" w:type="dxa"/>
          </w:tcPr>
          <w:p w14:paraId="1E879DCC" w14:textId="77777777" w:rsidR="0062641A" w:rsidRPr="00D779C0" w:rsidRDefault="0062641A" w:rsidP="00D779C0">
            <w:pPr>
              <w:pStyle w:val="TableText"/>
              <w:spacing w:before="69" w:line="201" w:lineRule="auto"/>
              <w:ind w:left="253"/>
              <w:jc w:val="center"/>
              <w:rPr>
                <w:rFonts w:ascii="宋体" w:eastAsia="宋体" w:hAnsi="宋体" w:hint="eastAsia"/>
              </w:rPr>
            </w:pPr>
            <w:r w:rsidRPr="00D779C0">
              <w:rPr>
                <w:rFonts w:ascii="宋体" w:eastAsia="宋体" w:hAnsi="宋体"/>
                <w:spacing w:val="10"/>
              </w:rPr>
              <w:t>11.2</w:t>
            </w:r>
          </w:p>
        </w:tc>
        <w:tc>
          <w:tcPr>
            <w:tcW w:w="1700" w:type="dxa"/>
          </w:tcPr>
          <w:p w14:paraId="53BD5ACD" w14:textId="77777777" w:rsidR="0062641A" w:rsidRPr="00D779C0" w:rsidRDefault="0062641A" w:rsidP="00D779C0">
            <w:pPr>
              <w:pStyle w:val="TableText"/>
              <w:spacing w:line="284" w:lineRule="auto"/>
              <w:rPr>
                <w:rFonts w:ascii="宋体" w:eastAsia="宋体" w:hAnsi="宋体" w:hint="eastAsia"/>
              </w:rPr>
            </w:pPr>
          </w:p>
          <w:p w14:paraId="22514417" w14:textId="77777777" w:rsidR="0062641A" w:rsidRPr="00D779C0" w:rsidRDefault="0062641A" w:rsidP="00D779C0">
            <w:pPr>
              <w:spacing w:before="103" w:line="200" w:lineRule="auto"/>
              <w:ind w:left="370"/>
              <w:rPr>
                <w:rFonts w:ascii="宋体" w:eastAsia="宋体" w:hAnsi="宋体" w:cs="微软雅黑" w:hint="eastAsia"/>
              </w:rPr>
            </w:pPr>
            <w:r w:rsidRPr="00D779C0">
              <w:rPr>
                <w:rFonts w:ascii="宋体" w:eastAsia="宋体" w:hAnsi="宋体" w:cs="微软雅黑"/>
                <w:spacing w:val="-2"/>
              </w:rPr>
              <w:t>投标报价</w:t>
            </w:r>
          </w:p>
        </w:tc>
        <w:tc>
          <w:tcPr>
            <w:tcW w:w="7541" w:type="dxa"/>
          </w:tcPr>
          <w:p w14:paraId="22ADE320" w14:textId="77777777" w:rsidR="0062641A" w:rsidRPr="00D779C0" w:rsidRDefault="0062641A" w:rsidP="00D779C0">
            <w:pPr>
              <w:spacing w:before="40" w:line="200" w:lineRule="auto"/>
              <w:ind w:left="110"/>
              <w:rPr>
                <w:rFonts w:ascii="宋体" w:eastAsia="宋体" w:hAnsi="宋体" w:cs="微软雅黑" w:hint="eastAsia"/>
                <w:lang w:eastAsia="zh-CN"/>
              </w:rPr>
            </w:pPr>
            <w:r w:rsidRPr="00D779C0">
              <w:rPr>
                <w:rFonts w:ascii="宋体" w:eastAsia="宋体" w:hAnsi="宋体" w:cs="微软雅黑"/>
                <w:spacing w:val="-1"/>
                <w:lang w:eastAsia="zh-CN"/>
              </w:rPr>
              <w:t>投标报价的特殊规定：</w:t>
            </w:r>
          </w:p>
          <w:p w14:paraId="03EF0205"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Pr="00D779C0">
              <w:rPr>
                <w:rFonts w:ascii="宋体" w:eastAsia="宋体" w:hAnsi="宋体"/>
                <w:spacing w:val="19"/>
                <w:lang w:eastAsia="zh-CN"/>
              </w:rPr>
              <w:t>无</w:t>
            </w:r>
          </w:p>
          <w:p w14:paraId="032D208F"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□有，具体情形：</w:t>
            </w:r>
            <w:r w:rsidRPr="00D779C0">
              <w:rPr>
                <w:rFonts w:ascii="宋体" w:eastAsia="宋体" w:hAnsi="宋体"/>
                <w:spacing w:val="19"/>
                <w:u w:val="single"/>
                <w:lang w:eastAsia="zh-CN"/>
              </w:rPr>
              <w:t>_____</w:t>
            </w:r>
            <w:r w:rsidRPr="00D779C0">
              <w:rPr>
                <w:rFonts w:ascii="宋体" w:eastAsia="宋体" w:hAnsi="宋体"/>
                <w:spacing w:val="19"/>
                <w:lang w:eastAsia="zh-CN"/>
              </w:rPr>
              <w:t>。</w:t>
            </w:r>
          </w:p>
        </w:tc>
      </w:tr>
      <w:tr w:rsidR="009E7CC8" w:rsidRPr="00D779C0" w14:paraId="79F485C6" w14:textId="77777777" w:rsidTr="00D779C0">
        <w:trPr>
          <w:trHeight w:val="517"/>
          <w:jc w:val="center"/>
        </w:trPr>
        <w:tc>
          <w:tcPr>
            <w:tcW w:w="992" w:type="dxa"/>
            <w:vAlign w:val="center"/>
          </w:tcPr>
          <w:p w14:paraId="35F02A5A" w14:textId="77777777" w:rsidR="0062641A" w:rsidRPr="00D779C0" w:rsidRDefault="0062641A" w:rsidP="00D779C0">
            <w:pPr>
              <w:pStyle w:val="TableText"/>
              <w:spacing w:after="0" w:line="360" w:lineRule="auto"/>
              <w:jc w:val="center"/>
              <w:rPr>
                <w:rFonts w:ascii="宋体" w:eastAsia="宋体" w:hAnsi="宋体" w:hint="eastAsia"/>
              </w:rPr>
            </w:pPr>
            <w:r w:rsidRPr="00D779C0">
              <w:rPr>
                <w:rFonts w:ascii="宋体" w:eastAsia="宋体" w:hAnsi="宋体"/>
                <w:spacing w:val="10"/>
              </w:rPr>
              <w:t>12.1</w:t>
            </w:r>
          </w:p>
        </w:tc>
        <w:tc>
          <w:tcPr>
            <w:tcW w:w="1700" w:type="dxa"/>
            <w:vMerge w:val="restart"/>
            <w:tcBorders>
              <w:bottom w:val="nil"/>
            </w:tcBorders>
            <w:vAlign w:val="center"/>
          </w:tcPr>
          <w:p w14:paraId="59958A99"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投标保证金</w:t>
            </w:r>
          </w:p>
        </w:tc>
        <w:tc>
          <w:tcPr>
            <w:tcW w:w="7541" w:type="dxa"/>
            <w:vAlign w:val="center"/>
          </w:tcPr>
          <w:p w14:paraId="58F2E97F"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本项目不需提供投标保证金</w:t>
            </w:r>
          </w:p>
        </w:tc>
      </w:tr>
      <w:tr w:rsidR="009E7CC8" w:rsidRPr="00D779C0" w14:paraId="763702EC" w14:textId="77777777" w:rsidTr="00D779C0">
        <w:trPr>
          <w:trHeight w:val="1048"/>
          <w:jc w:val="center"/>
        </w:trPr>
        <w:tc>
          <w:tcPr>
            <w:tcW w:w="992" w:type="dxa"/>
            <w:vAlign w:val="center"/>
          </w:tcPr>
          <w:p w14:paraId="34BCF890" w14:textId="77777777" w:rsidR="0062641A" w:rsidRPr="00D779C0" w:rsidRDefault="0062641A" w:rsidP="00D779C0">
            <w:pPr>
              <w:pStyle w:val="TableText"/>
              <w:spacing w:after="0" w:line="360" w:lineRule="auto"/>
              <w:jc w:val="center"/>
              <w:rPr>
                <w:rFonts w:ascii="宋体" w:eastAsia="宋体" w:hAnsi="宋体" w:hint="eastAsia"/>
              </w:rPr>
            </w:pPr>
            <w:r w:rsidRPr="00D779C0">
              <w:rPr>
                <w:rFonts w:ascii="宋体" w:eastAsia="宋体" w:hAnsi="宋体"/>
                <w:spacing w:val="11"/>
              </w:rPr>
              <w:t>12.8.2</w:t>
            </w:r>
          </w:p>
        </w:tc>
        <w:tc>
          <w:tcPr>
            <w:tcW w:w="1700" w:type="dxa"/>
            <w:vMerge/>
            <w:tcBorders>
              <w:top w:val="nil"/>
            </w:tcBorders>
            <w:vAlign w:val="center"/>
          </w:tcPr>
          <w:p w14:paraId="50987B10" w14:textId="77777777" w:rsidR="0062641A" w:rsidRPr="00D779C0" w:rsidRDefault="0062641A" w:rsidP="00D779C0">
            <w:pPr>
              <w:pStyle w:val="TableText"/>
              <w:spacing w:after="0" w:line="360" w:lineRule="auto"/>
              <w:rPr>
                <w:rFonts w:ascii="宋体" w:eastAsia="宋体" w:hAnsi="宋体" w:hint="eastAsia"/>
              </w:rPr>
            </w:pPr>
          </w:p>
        </w:tc>
        <w:tc>
          <w:tcPr>
            <w:tcW w:w="7541" w:type="dxa"/>
            <w:vAlign w:val="center"/>
          </w:tcPr>
          <w:p w14:paraId="04B5EAFC"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投标保证金可以不予退还的其他情形：</w:t>
            </w:r>
          </w:p>
          <w:p w14:paraId="520474AD"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■无</w:t>
            </w:r>
          </w:p>
          <w:p w14:paraId="0FFCF45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□有，具体情形：/</w:t>
            </w:r>
          </w:p>
        </w:tc>
      </w:tr>
      <w:tr w:rsidR="0062641A" w:rsidRPr="00D779C0" w14:paraId="728F04A7" w14:textId="77777777" w:rsidTr="00D779C0">
        <w:trPr>
          <w:trHeight w:val="353"/>
          <w:jc w:val="center"/>
        </w:trPr>
        <w:tc>
          <w:tcPr>
            <w:tcW w:w="992" w:type="dxa"/>
            <w:vAlign w:val="center"/>
          </w:tcPr>
          <w:p w14:paraId="37781CF5" w14:textId="77777777" w:rsidR="0062641A" w:rsidRPr="00D779C0" w:rsidRDefault="0062641A" w:rsidP="00D779C0">
            <w:pPr>
              <w:pStyle w:val="TableText"/>
              <w:spacing w:before="75" w:line="201" w:lineRule="auto"/>
              <w:ind w:left="253"/>
              <w:rPr>
                <w:rFonts w:ascii="宋体" w:eastAsia="宋体" w:hAnsi="宋体" w:hint="eastAsia"/>
              </w:rPr>
            </w:pPr>
            <w:r w:rsidRPr="00D779C0">
              <w:rPr>
                <w:rFonts w:ascii="宋体" w:eastAsia="宋体" w:hAnsi="宋体"/>
                <w:spacing w:val="10"/>
              </w:rPr>
              <w:t>13.1</w:t>
            </w:r>
          </w:p>
        </w:tc>
        <w:tc>
          <w:tcPr>
            <w:tcW w:w="1700" w:type="dxa"/>
            <w:vAlign w:val="center"/>
          </w:tcPr>
          <w:p w14:paraId="15FBBB59" w14:textId="77777777" w:rsidR="0062641A" w:rsidRPr="00D779C0" w:rsidRDefault="0062641A" w:rsidP="00D779C0">
            <w:pPr>
              <w:spacing w:before="42" w:line="175" w:lineRule="auto"/>
              <w:ind w:left="250"/>
              <w:rPr>
                <w:rFonts w:ascii="宋体" w:eastAsia="宋体" w:hAnsi="宋体" w:cs="微软雅黑" w:hint="eastAsia"/>
              </w:rPr>
            </w:pPr>
            <w:r w:rsidRPr="00D779C0">
              <w:rPr>
                <w:rFonts w:ascii="宋体" w:eastAsia="宋体" w:hAnsi="宋体" w:cs="微软雅黑"/>
                <w:spacing w:val="-2"/>
              </w:rPr>
              <w:t>投标有效期</w:t>
            </w:r>
          </w:p>
        </w:tc>
        <w:tc>
          <w:tcPr>
            <w:tcW w:w="7541" w:type="dxa"/>
            <w:vAlign w:val="center"/>
          </w:tcPr>
          <w:p w14:paraId="754EFEB9" w14:textId="77777777" w:rsidR="0062641A" w:rsidRPr="00D779C0" w:rsidRDefault="0062641A" w:rsidP="00D779C0">
            <w:pPr>
              <w:pStyle w:val="TableText"/>
              <w:spacing w:before="42" w:line="175" w:lineRule="auto"/>
              <w:ind w:left="155"/>
              <w:rPr>
                <w:rFonts w:ascii="宋体" w:eastAsia="宋体" w:hAnsi="宋体" w:cs="微软雅黑" w:hint="eastAsia"/>
                <w:lang w:eastAsia="zh-CN"/>
              </w:rPr>
            </w:pPr>
            <w:r w:rsidRPr="00D779C0">
              <w:rPr>
                <w:rFonts w:ascii="宋体" w:eastAsia="宋体" w:hAnsi="宋体" w:cs="微软雅黑"/>
                <w:spacing w:val="-8"/>
                <w:lang w:eastAsia="zh-CN"/>
              </w:rPr>
              <w:t>自提交投标文件的截止之日起算</w:t>
            </w:r>
            <w:r w:rsidRPr="00D779C0">
              <w:rPr>
                <w:rFonts w:ascii="宋体" w:eastAsia="宋体" w:hAnsi="宋体" w:hint="eastAsia"/>
                <w:spacing w:val="-8"/>
                <w:lang w:eastAsia="zh-CN"/>
              </w:rPr>
              <w:t>90</w:t>
            </w:r>
            <w:r w:rsidRPr="00D779C0">
              <w:rPr>
                <w:rFonts w:ascii="宋体" w:eastAsia="宋体" w:hAnsi="宋体" w:cs="微软雅黑"/>
                <w:spacing w:val="-8"/>
                <w:lang w:eastAsia="zh-CN"/>
              </w:rPr>
              <w:t>日历天。</w:t>
            </w:r>
          </w:p>
        </w:tc>
      </w:tr>
      <w:tr w:rsidR="0062641A" w:rsidRPr="00D779C0" w14:paraId="6B069036" w14:textId="77777777" w:rsidTr="00D779C0">
        <w:trPr>
          <w:trHeight w:val="353"/>
          <w:jc w:val="center"/>
        </w:trPr>
        <w:tc>
          <w:tcPr>
            <w:tcW w:w="992" w:type="dxa"/>
            <w:vAlign w:val="center"/>
          </w:tcPr>
          <w:p w14:paraId="73B267D6" w14:textId="77777777" w:rsidR="0062641A" w:rsidRPr="00D779C0" w:rsidRDefault="0062641A" w:rsidP="00D779C0">
            <w:pPr>
              <w:pStyle w:val="TableText"/>
              <w:spacing w:before="73" w:line="202" w:lineRule="auto"/>
              <w:ind w:left="253"/>
              <w:rPr>
                <w:rFonts w:ascii="宋体" w:eastAsia="宋体" w:hAnsi="宋体" w:hint="eastAsia"/>
              </w:rPr>
            </w:pPr>
            <w:r w:rsidRPr="00D779C0">
              <w:rPr>
                <w:rFonts w:ascii="宋体" w:eastAsia="宋体" w:hAnsi="宋体"/>
                <w:spacing w:val="10"/>
              </w:rPr>
              <w:t>18.2</w:t>
            </w:r>
          </w:p>
        </w:tc>
        <w:tc>
          <w:tcPr>
            <w:tcW w:w="1700" w:type="dxa"/>
            <w:vAlign w:val="center"/>
          </w:tcPr>
          <w:p w14:paraId="1E466F9C" w14:textId="77777777" w:rsidR="0062641A" w:rsidRPr="00D779C0" w:rsidRDefault="0062641A" w:rsidP="00D779C0">
            <w:pPr>
              <w:spacing w:before="39" w:line="177" w:lineRule="auto"/>
              <w:ind w:left="367"/>
              <w:rPr>
                <w:rFonts w:ascii="宋体" w:eastAsia="宋体" w:hAnsi="宋体" w:cs="微软雅黑" w:hint="eastAsia"/>
              </w:rPr>
            </w:pPr>
            <w:r w:rsidRPr="00D779C0">
              <w:rPr>
                <w:rFonts w:ascii="宋体" w:eastAsia="宋体" w:hAnsi="宋体" w:cs="微软雅黑"/>
                <w:spacing w:val="-1"/>
              </w:rPr>
              <w:t>解密时间</w:t>
            </w:r>
          </w:p>
        </w:tc>
        <w:tc>
          <w:tcPr>
            <w:tcW w:w="7541" w:type="dxa"/>
            <w:vAlign w:val="center"/>
          </w:tcPr>
          <w:p w14:paraId="0F3478AF" w14:textId="77777777" w:rsidR="0062641A" w:rsidRPr="00D779C0" w:rsidRDefault="0062641A" w:rsidP="00D779C0">
            <w:pPr>
              <w:pStyle w:val="TableText"/>
              <w:spacing w:before="39" w:line="170" w:lineRule="auto"/>
              <w:ind w:left="107"/>
              <w:rPr>
                <w:rFonts w:ascii="宋体" w:eastAsia="宋体" w:hAnsi="宋体" w:cs="微软雅黑" w:hint="eastAsia"/>
                <w:lang w:eastAsia="zh-CN"/>
              </w:rPr>
            </w:pPr>
            <w:r w:rsidRPr="00D779C0">
              <w:rPr>
                <w:rFonts w:ascii="宋体" w:eastAsia="宋体" w:hAnsi="宋体" w:cs="微软雅黑"/>
                <w:spacing w:val="-1"/>
                <w:lang w:eastAsia="zh-CN"/>
              </w:rPr>
              <w:t>解密时间：</w:t>
            </w:r>
            <w:r w:rsidRPr="00D779C0">
              <w:rPr>
                <w:rFonts w:ascii="宋体" w:eastAsia="宋体" w:hAnsi="宋体" w:cs="微软雅黑" w:hint="eastAsia"/>
                <w:spacing w:val="-1"/>
                <w:u w:val="single"/>
                <w:lang w:eastAsia="zh-CN"/>
              </w:rPr>
              <w:t>30</w:t>
            </w:r>
            <w:r w:rsidRPr="00D779C0">
              <w:rPr>
                <w:rFonts w:ascii="宋体" w:eastAsia="宋体" w:hAnsi="宋体" w:cs="微软雅黑"/>
                <w:spacing w:val="-1"/>
                <w:lang w:eastAsia="zh-CN"/>
              </w:rPr>
              <w:t>分钟</w:t>
            </w:r>
          </w:p>
        </w:tc>
      </w:tr>
      <w:tr w:rsidR="0062641A" w:rsidRPr="00D779C0" w14:paraId="5AAE73F0" w14:textId="77777777" w:rsidTr="00D779C0">
        <w:trPr>
          <w:trHeight w:val="2091"/>
          <w:jc w:val="center"/>
        </w:trPr>
        <w:tc>
          <w:tcPr>
            <w:tcW w:w="992" w:type="dxa"/>
            <w:vAlign w:val="center"/>
          </w:tcPr>
          <w:p w14:paraId="75D7621F" w14:textId="77777777" w:rsidR="0062641A" w:rsidRPr="00D779C0" w:rsidRDefault="0062641A" w:rsidP="00D779C0">
            <w:pPr>
              <w:pStyle w:val="TableText"/>
              <w:spacing w:before="69" w:line="201" w:lineRule="auto"/>
              <w:ind w:left="244"/>
              <w:rPr>
                <w:rFonts w:ascii="宋体" w:eastAsia="宋体" w:hAnsi="宋体" w:hint="eastAsia"/>
              </w:rPr>
            </w:pPr>
            <w:r w:rsidRPr="00D779C0">
              <w:rPr>
                <w:rFonts w:ascii="宋体" w:eastAsia="宋体" w:hAnsi="宋体"/>
                <w:spacing w:val="12"/>
              </w:rPr>
              <w:lastRenderedPageBreak/>
              <w:t>22.1</w:t>
            </w:r>
          </w:p>
        </w:tc>
        <w:tc>
          <w:tcPr>
            <w:tcW w:w="1700" w:type="dxa"/>
            <w:vAlign w:val="center"/>
          </w:tcPr>
          <w:p w14:paraId="62DC3EDD" w14:textId="77777777" w:rsidR="0062641A" w:rsidRPr="00D779C0" w:rsidRDefault="0062641A" w:rsidP="00D779C0">
            <w:pPr>
              <w:spacing w:before="103" w:line="201" w:lineRule="auto"/>
              <w:ind w:left="251"/>
              <w:rPr>
                <w:rFonts w:ascii="宋体" w:eastAsia="宋体" w:hAnsi="宋体" w:cs="微软雅黑" w:hint="eastAsia"/>
              </w:rPr>
            </w:pPr>
            <w:r w:rsidRPr="00D779C0">
              <w:rPr>
                <w:rFonts w:ascii="宋体" w:eastAsia="宋体" w:hAnsi="宋体" w:cs="微软雅黑"/>
                <w:spacing w:val="-2"/>
              </w:rPr>
              <w:t>确定中标人</w:t>
            </w:r>
          </w:p>
        </w:tc>
        <w:tc>
          <w:tcPr>
            <w:tcW w:w="7541" w:type="dxa"/>
          </w:tcPr>
          <w:p w14:paraId="36648B03" w14:textId="77777777" w:rsidR="0062641A" w:rsidRPr="00D779C0" w:rsidRDefault="0062641A" w:rsidP="00D779C0">
            <w:pPr>
              <w:pStyle w:val="TableText"/>
              <w:spacing w:after="0" w:line="360" w:lineRule="auto"/>
              <w:ind w:firstLine="7"/>
              <w:rPr>
                <w:rFonts w:ascii="宋体" w:eastAsia="宋体" w:hAnsi="宋体" w:cs="微软雅黑" w:hint="eastAsia"/>
                <w:spacing w:val="1"/>
                <w:lang w:eastAsia="zh-CN"/>
              </w:rPr>
            </w:pPr>
            <w:r w:rsidRPr="00D779C0">
              <w:rPr>
                <w:rFonts w:ascii="宋体" w:eastAsia="宋体" w:hAnsi="宋体" w:cs="微软雅黑"/>
                <w:spacing w:val="-3"/>
                <w:lang w:eastAsia="zh-CN"/>
              </w:rPr>
              <w:t>中标候选人并列的，采购人是否委托评标委员会确定中标人：</w:t>
            </w:r>
            <w:r w:rsidRPr="00D779C0">
              <w:rPr>
                <w:rFonts w:ascii="宋体" w:eastAsia="宋体" w:hAnsi="宋体" w:cs="微软雅黑"/>
                <w:spacing w:val="1"/>
                <w:lang w:eastAsia="zh-CN"/>
              </w:rPr>
              <w:t xml:space="preserve"> </w:t>
            </w:r>
          </w:p>
          <w:p w14:paraId="4A35CD0D" w14:textId="77777777" w:rsidR="0062641A" w:rsidRPr="00D779C0" w:rsidRDefault="0062641A" w:rsidP="00D779C0">
            <w:pPr>
              <w:pStyle w:val="TableText"/>
              <w:spacing w:after="0" w:line="360" w:lineRule="auto"/>
              <w:ind w:firstLine="7"/>
              <w:rPr>
                <w:rFonts w:ascii="宋体" w:eastAsia="宋体" w:hAnsi="宋体" w:cs="微软雅黑" w:hint="eastAsia"/>
                <w:lang w:eastAsia="zh-CN"/>
              </w:rPr>
            </w:pPr>
            <w:r w:rsidRPr="00D779C0">
              <w:rPr>
                <w:rFonts w:ascii="宋体" w:eastAsia="宋体" w:hAnsi="宋体" w:cs="宋体" w:hint="eastAsia"/>
                <w:lang w:eastAsia="zh-CN"/>
              </w:rPr>
              <w:t>■</w:t>
            </w:r>
            <w:r w:rsidRPr="00D779C0">
              <w:rPr>
                <w:rFonts w:ascii="宋体" w:eastAsia="宋体" w:hAnsi="宋体" w:cs="微软雅黑"/>
                <w:spacing w:val="29"/>
                <w:lang w:eastAsia="zh-CN"/>
              </w:rPr>
              <w:t>否</w:t>
            </w:r>
          </w:p>
          <w:p w14:paraId="0D085932"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29"/>
                <w:lang w:eastAsia="zh-CN"/>
              </w:rPr>
              <w:t>□</w:t>
            </w:r>
            <w:r w:rsidRPr="00D779C0">
              <w:rPr>
                <w:rFonts w:ascii="宋体" w:eastAsia="宋体" w:hAnsi="宋体" w:cs="微软雅黑"/>
                <w:spacing w:val="29"/>
                <w:lang w:eastAsia="zh-CN"/>
              </w:rPr>
              <w:t>是</w:t>
            </w:r>
          </w:p>
          <w:p w14:paraId="1452951B"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2"/>
                <w:lang w:eastAsia="zh-CN"/>
              </w:rPr>
              <w:t>中标候选人并列的，按照以下方式确定中标人：</w:t>
            </w:r>
          </w:p>
          <w:p w14:paraId="3F2EDA4A"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1" w:name="OLE_LINK1"/>
            <w:r w:rsidRPr="00D779C0">
              <w:rPr>
                <w:rFonts w:ascii="宋体" w:eastAsia="宋体" w:hAnsi="宋体" w:cs="宋体" w:hint="eastAsia"/>
                <w:lang w:eastAsia="zh-CN"/>
              </w:rPr>
              <w:t>■</w:t>
            </w:r>
            <w:bookmarkEnd w:id="11"/>
            <w:r w:rsidRPr="00D779C0">
              <w:rPr>
                <w:rFonts w:ascii="宋体" w:eastAsia="宋体" w:hAnsi="宋体" w:cs="微软雅黑"/>
                <w:spacing w:val="-1"/>
                <w:lang w:eastAsia="zh-CN"/>
              </w:rPr>
              <w:t>得分且投标报价均相同的</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，以</w:t>
            </w:r>
            <w:r w:rsidRPr="00D779C0">
              <w:rPr>
                <w:rFonts w:ascii="宋体" w:eastAsia="宋体" w:hAnsi="宋体" w:cs="宋体" w:hint="eastAsia"/>
                <w:u w:val="single"/>
                <w:lang w:eastAsia="zh-CN"/>
              </w:rPr>
              <w:t>投标文件满足招标文件全部实质性要求，且技术部分按照评审因素的量化指标评审得分高者</w:t>
            </w:r>
            <w:r w:rsidRPr="00D779C0">
              <w:rPr>
                <w:rFonts w:ascii="宋体" w:eastAsia="宋体" w:hAnsi="宋体" w:cs="微软雅黑"/>
                <w:spacing w:val="-1"/>
                <w:lang w:eastAsia="zh-CN"/>
              </w:rPr>
              <w:t>得分高者为中标人</w:t>
            </w:r>
          </w:p>
          <w:p w14:paraId="03792C8B"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spacing w:val="11"/>
              </w:rPr>
              <w:t>□</w:t>
            </w:r>
            <w:r w:rsidRPr="00D779C0">
              <w:rPr>
                <w:rFonts w:ascii="宋体" w:eastAsia="宋体" w:hAnsi="宋体" w:cs="微软雅黑"/>
                <w:spacing w:val="11"/>
              </w:rPr>
              <w:t>随机抽取</w:t>
            </w:r>
          </w:p>
        </w:tc>
      </w:tr>
      <w:tr w:rsidR="0062641A" w:rsidRPr="00D779C0" w14:paraId="2C7E4F8C" w14:textId="77777777" w:rsidTr="00D779C0">
        <w:trPr>
          <w:trHeight w:val="2091"/>
          <w:jc w:val="center"/>
        </w:trPr>
        <w:tc>
          <w:tcPr>
            <w:tcW w:w="992" w:type="dxa"/>
            <w:vAlign w:val="center"/>
          </w:tcPr>
          <w:p w14:paraId="71A294CD" w14:textId="77777777" w:rsidR="0062641A" w:rsidRPr="00D779C0" w:rsidRDefault="0062641A" w:rsidP="00D779C0">
            <w:pPr>
              <w:pStyle w:val="TableText"/>
              <w:spacing w:before="69" w:line="202" w:lineRule="auto"/>
              <w:ind w:left="244"/>
              <w:rPr>
                <w:rFonts w:ascii="宋体" w:eastAsia="宋体" w:hAnsi="宋体" w:hint="eastAsia"/>
              </w:rPr>
            </w:pPr>
            <w:r w:rsidRPr="00D779C0">
              <w:rPr>
                <w:rFonts w:ascii="宋体" w:eastAsia="宋体" w:hAnsi="宋体"/>
                <w:spacing w:val="12"/>
              </w:rPr>
              <w:t>25.5</w:t>
            </w:r>
          </w:p>
        </w:tc>
        <w:tc>
          <w:tcPr>
            <w:tcW w:w="1700" w:type="dxa"/>
            <w:vAlign w:val="center"/>
          </w:tcPr>
          <w:p w14:paraId="05337BC8" w14:textId="77777777" w:rsidR="0062641A" w:rsidRPr="00D779C0" w:rsidRDefault="0062641A" w:rsidP="00D779C0">
            <w:pPr>
              <w:spacing w:before="103" w:line="201" w:lineRule="auto"/>
              <w:ind w:left="610"/>
              <w:rPr>
                <w:rFonts w:ascii="宋体" w:eastAsia="宋体" w:hAnsi="宋体" w:cs="微软雅黑" w:hint="eastAsia"/>
              </w:rPr>
            </w:pPr>
            <w:r w:rsidRPr="00D779C0">
              <w:rPr>
                <w:rFonts w:ascii="宋体" w:eastAsia="宋体" w:hAnsi="宋体" w:cs="微软雅黑"/>
                <w:spacing w:val="-3"/>
              </w:rPr>
              <w:t>分包</w:t>
            </w:r>
          </w:p>
        </w:tc>
        <w:tc>
          <w:tcPr>
            <w:tcW w:w="7541" w:type="dxa"/>
          </w:tcPr>
          <w:p w14:paraId="23204C26"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本项目的非主体、非关键性工作是否允许分包：</w:t>
            </w:r>
          </w:p>
          <w:p w14:paraId="291612E4"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2" w:name="OLE_LINK4"/>
            <w:r w:rsidRPr="00D779C0">
              <w:rPr>
                <w:rFonts w:ascii="宋体" w:eastAsia="宋体" w:hAnsi="宋体" w:cs="宋体" w:hint="eastAsia"/>
                <w:lang w:eastAsia="zh-CN"/>
              </w:rPr>
              <w:t>■</w:t>
            </w:r>
            <w:bookmarkEnd w:id="12"/>
            <w:r w:rsidRPr="00D779C0">
              <w:rPr>
                <w:rFonts w:ascii="宋体" w:eastAsia="宋体" w:hAnsi="宋体" w:cs="微软雅黑"/>
                <w:spacing w:val="14"/>
                <w:lang w:eastAsia="zh-CN"/>
              </w:rPr>
              <w:t>不允许</w:t>
            </w:r>
          </w:p>
          <w:p w14:paraId="4EDF7A70"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6"/>
                <w:lang w:eastAsia="zh-CN"/>
              </w:rPr>
              <w:t>□</w:t>
            </w:r>
            <w:r w:rsidRPr="00D779C0">
              <w:rPr>
                <w:rFonts w:ascii="宋体" w:eastAsia="宋体" w:hAnsi="宋体" w:cs="微软雅黑"/>
                <w:spacing w:val="6"/>
                <w:lang w:eastAsia="zh-CN"/>
              </w:rPr>
              <w:t>允许，具体要求：</w:t>
            </w:r>
          </w:p>
          <w:p w14:paraId="6E68EAB5"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6"/>
                <w:lang w:eastAsia="zh-CN"/>
              </w:rPr>
              <w:t xml:space="preserve">（ </w:t>
            </w:r>
            <w:r w:rsidRPr="00D779C0">
              <w:rPr>
                <w:rFonts w:ascii="宋体" w:eastAsia="宋体" w:hAnsi="宋体"/>
                <w:spacing w:val="-6"/>
                <w:lang w:eastAsia="zh-CN"/>
              </w:rPr>
              <w:t>1</w:t>
            </w:r>
            <w:r w:rsidRPr="00D779C0">
              <w:rPr>
                <w:rFonts w:ascii="宋体" w:eastAsia="宋体" w:hAnsi="宋体" w:cs="微软雅黑"/>
                <w:spacing w:val="-6"/>
                <w:lang w:eastAsia="zh-CN"/>
              </w:rPr>
              <w:t>）可以分包履行的具体内容：</w:t>
            </w:r>
            <w:r w:rsidRPr="00D779C0">
              <w:rPr>
                <w:rFonts w:ascii="宋体" w:eastAsia="宋体" w:hAnsi="宋体"/>
                <w:spacing w:val="-6"/>
                <w:lang w:eastAsia="zh-CN"/>
              </w:rPr>
              <w:t>_____</w:t>
            </w:r>
            <w:r w:rsidRPr="00D779C0">
              <w:rPr>
                <w:rFonts w:ascii="宋体" w:eastAsia="宋体" w:hAnsi="宋体" w:cs="微软雅黑"/>
                <w:spacing w:val="-6"/>
                <w:lang w:eastAsia="zh-CN"/>
              </w:rPr>
              <w:t>；</w:t>
            </w:r>
          </w:p>
          <w:p w14:paraId="4A0121A8"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8"/>
                <w:lang w:eastAsia="zh-CN"/>
              </w:rPr>
              <w:t xml:space="preserve">（ </w:t>
            </w:r>
            <w:r w:rsidRPr="00D779C0">
              <w:rPr>
                <w:rFonts w:ascii="宋体" w:eastAsia="宋体" w:hAnsi="宋体"/>
                <w:spacing w:val="-8"/>
                <w:lang w:eastAsia="zh-CN"/>
              </w:rPr>
              <w:t xml:space="preserve">2 </w:t>
            </w:r>
            <w:r w:rsidRPr="00D779C0">
              <w:rPr>
                <w:rFonts w:ascii="宋体" w:eastAsia="宋体" w:hAnsi="宋体" w:cs="微软雅黑"/>
                <w:spacing w:val="-8"/>
                <w:lang w:eastAsia="zh-CN"/>
              </w:rPr>
              <w:t>）允许分包的金额或者比例：</w:t>
            </w:r>
            <w:r w:rsidRPr="00D779C0">
              <w:rPr>
                <w:rFonts w:ascii="宋体" w:eastAsia="宋体" w:hAnsi="宋体"/>
                <w:spacing w:val="-8"/>
                <w:lang w:eastAsia="zh-CN"/>
              </w:rPr>
              <w:t>_____</w:t>
            </w:r>
            <w:r w:rsidRPr="00D779C0">
              <w:rPr>
                <w:rFonts w:ascii="宋体" w:eastAsia="宋体" w:hAnsi="宋体" w:cs="微软雅黑"/>
                <w:spacing w:val="-8"/>
                <w:lang w:eastAsia="zh-CN"/>
              </w:rPr>
              <w:t>；</w:t>
            </w:r>
          </w:p>
          <w:p w14:paraId="28750645"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cs="微软雅黑"/>
                <w:spacing w:val="-4"/>
              </w:rPr>
              <w:t>（</w:t>
            </w:r>
            <w:r w:rsidRPr="00D779C0">
              <w:rPr>
                <w:rFonts w:ascii="宋体" w:eastAsia="宋体" w:hAnsi="宋体"/>
                <w:spacing w:val="-4"/>
              </w:rPr>
              <w:t>3</w:t>
            </w:r>
            <w:r w:rsidRPr="00D779C0">
              <w:rPr>
                <w:rFonts w:ascii="宋体" w:eastAsia="宋体" w:hAnsi="宋体" w:cs="微软雅黑"/>
                <w:spacing w:val="-4"/>
              </w:rPr>
              <w:t>）其他要求：</w:t>
            </w:r>
            <w:r w:rsidRPr="00D779C0">
              <w:rPr>
                <w:rFonts w:ascii="宋体" w:eastAsia="宋体" w:hAnsi="宋体"/>
                <w:spacing w:val="-4"/>
              </w:rPr>
              <w:t>_____</w:t>
            </w:r>
            <w:r w:rsidRPr="00D779C0">
              <w:rPr>
                <w:rFonts w:ascii="宋体" w:eastAsia="宋体" w:hAnsi="宋体" w:cs="微软雅黑"/>
                <w:spacing w:val="-4"/>
              </w:rPr>
              <w:t>。</w:t>
            </w:r>
          </w:p>
        </w:tc>
      </w:tr>
      <w:tr w:rsidR="009E7CC8" w:rsidRPr="00D779C0" w14:paraId="0DE2AB77" w14:textId="77777777" w:rsidTr="00D779C0">
        <w:trPr>
          <w:trHeight w:val="1579"/>
          <w:jc w:val="center"/>
        </w:trPr>
        <w:tc>
          <w:tcPr>
            <w:tcW w:w="992" w:type="dxa"/>
            <w:vAlign w:val="center"/>
          </w:tcPr>
          <w:p w14:paraId="04BE7678" w14:textId="77777777" w:rsidR="0062641A" w:rsidRPr="00D779C0" w:rsidRDefault="0062641A" w:rsidP="00D779C0">
            <w:pPr>
              <w:pStyle w:val="TableText"/>
              <w:spacing w:before="69" w:line="202" w:lineRule="auto"/>
              <w:ind w:left="244"/>
              <w:rPr>
                <w:rFonts w:ascii="宋体" w:eastAsia="宋体" w:hAnsi="宋体" w:hint="eastAsia"/>
              </w:rPr>
            </w:pPr>
            <w:r w:rsidRPr="00D779C0">
              <w:rPr>
                <w:rFonts w:ascii="宋体" w:eastAsia="宋体" w:hAnsi="宋体"/>
                <w:spacing w:val="12"/>
              </w:rPr>
              <w:t>25.6</w:t>
            </w:r>
          </w:p>
        </w:tc>
        <w:tc>
          <w:tcPr>
            <w:tcW w:w="1700" w:type="dxa"/>
            <w:vAlign w:val="center"/>
          </w:tcPr>
          <w:p w14:paraId="19D38D72" w14:textId="77777777" w:rsidR="0062641A" w:rsidRPr="00D779C0" w:rsidRDefault="0062641A" w:rsidP="00D779C0">
            <w:pPr>
              <w:spacing w:before="103" w:line="200" w:lineRule="auto"/>
              <w:ind w:left="490"/>
              <w:rPr>
                <w:rFonts w:ascii="宋体" w:eastAsia="宋体" w:hAnsi="宋体" w:cs="微软雅黑" w:hint="eastAsia"/>
              </w:rPr>
            </w:pPr>
            <w:r w:rsidRPr="00D779C0">
              <w:rPr>
                <w:rFonts w:ascii="宋体" w:eastAsia="宋体" w:hAnsi="宋体" w:cs="微软雅黑"/>
                <w:spacing w:val="-2"/>
              </w:rPr>
              <w:t>政采贷</w:t>
            </w:r>
          </w:p>
        </w:tc>
        <w:tc>
          <w:tcPr>
            <w:tcW w:w="7541" w:type="dxa"/>
          </w:tcPr>
          <w:p w14:paraId="63E61C90" w14:textId="77777777" w:rsidR="0062641A" w:rsidRPr="00D779C0" w:rsidRDefault="0062641A" w:rsidP="00D779C0">
            <w:pPr>
              <w:pStyle w:val="TableText"/>
              <w:spacing w:after="0" w:line="360" w:lineRule="auto"/>
              <w:ind w:firstLine="6"/>
              <w:jc w:val="both"/>
              <w:rPr>
                <w:rFonts w:ascii="宋体" w:eastAsia="宋体" w:hAnsi="宋体" w:cs="微软雅黑" w:hint="eastAsia"/>
                <w:lang w:eastAsia="zh-CN"/>
              </w:rPr>
            </w:pPr>
            <w:r w:rsidRPr="00D779C0">
              <w:rPr>
                <w:rFonts w:ascii="宋体" w:eastAsia="宋体" w:hAnsi="宋体" w:cs="微软雅黑"/>
                <w:spacing w:val="-5"/>
                <w:lang w:eastAsia="zh-CN"/>
              </w:rPr>
              <w:t>为更大力度激发市场活力和社会创造力，增强发展动力，按照《北京市</w:t>
            </w:r>
            <w:r w:rsidRPr="00D779C0">
              <w:rPr>
                <w:rFonts w:ascii="宋体" w:eastAsia="宋体" w:hAnsi="宋体" w:cs="微软雅黑"/>
                <w:spacing w:val="-2"/>
                <w:lang w:eastAsia="zh-CN"/>
              </w:rPr>
              <w:t>全面优化营商环境助力企业高质量发展实施方案》（京政办发〔</w:t>
            </w:r>
            <w:r w:rsidRPr="00D779C0">
              <w:rPr>
                <w:rFonts w:ascii="宋体" w:eastAsia="宋体" w:hAnsi="宋体"/>
                <w:spacing w:val="-2"/>
                <w:lang w:eastAsia="zh-CN"/>
              </w:rPr>
              <w:t>20</w:t>
            </w:r>
            <w:r w:rsidRPr="00D779C0">
              <w:rPr>
                <w:rFonts w:ascii="宋体" w:eastAsia="宋体" w:hAnsi="宋体"/>
                <w:spacing w:val="-3"/>
                <w:lang w:eastAsia="zh-CN"/>
              </w:rPr>
              <w:t>23</w:t>
            </w:r>
            <w:r w:rsidRPr="00D779C0">
              <w:rPr>
                <w:rFonts w:ascii="宋体" w:eastAsia="宋体" w:hAnsi="宋体" w:cs="微软雅黑"/>
                <w:spacing w:val="-3"/>
                <w:lang w:eastAsia="zh-CN"/>
              </w:rPr>
              <w:t>〕</w:t>
            </w:r>
            <w:r w:rsidRPr="00D779C0">
              <w:rPr>
                <w:rFonts w:ascii="宋体" w:eastAsia="宋体" w:hAnsi="宋体" w:cs="微软雅黑"/>
                <w:lang w:eastAsia="zh-CN"/>
              </w:rPr>
              <w:t xml:space="preserve"> </w:t>
            </w:r>
            <w:r w:rsidRPr="00D779C0">
              <w:rPr>
                <w:rFonts w:ascii="宋体" w:eastAsia="宋体" w:hAnsi="宋体"/>
                <w:spacing w:val="-4"/>
                <w:lang w:eastAsia="zh-CN"/>
              </w:rPr>
              <w:t xml:space="preserve">8 </w:t>
            </w:r>
            <w:r w:rsidRPr="00D779C0">
              <w:rPr>
                <w:rFonts w:ascii="宋体" w:eastAsia="宋体" w:hAnsi="宋体" w:cs="微软雅黑"/>
                <w:spacing w:val="-4"/>
                <w:lang w:eastAsia="zh-CN"/>
              </w:rPr>
              <w:t>号）部署，进一步加强政府采购合同线上融资</w:t>
            </w:r>
            <w:r w:rsidRPr="00D779C0">
              <w:rPr>
                <w:rFonts w:ascii="宋体" w:eastAsia="宋体" w:hAnsi="宋体" w:cs="微软雅黑"/>
                <w:spacing w:val="-39"/>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一站式</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服务（ 以下简</w:t>
            </w:r>
            <w:r w:rsidRPr="00D779C0">
              <w:rPr>
                <w:rFonts w:ascii="宋体" w:eastAsia="宋体" w:hAnsi="宋体" w:cs="微软雅黑"/>
                <w:spacing w:val="-1"/>
                <w:lang w:eastAsia="zh-CN"/>
              </w:rPr>
              <w:t>称</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spacing w:val="-25"/>
                <w:lang w:eastAsia="zh-CN"/>
              </w:rPr>
              <w:t xml:space="preserve"> </w:t>
            </w:r>
            <w:r w:rsidRPr="00D779C0">
              <w:rPr>
                <w:rFonts w:ascii="宋体" w:eastAsia="宋体" w:hAnsi="宋体" w:cs="微软雅黑"/>
                <w:spacing w:val="-51"/>
                <w:lang w:eastAsia="zh-CN"/>
              </w:rPr>
              <w:t>），</w:t>
            </w:r>
            <w:r w:rsidRPr="00D779C0">
              <w:rPr>
                <w:rFonts w:ascii="宋体" w:eastAsia="宋体" w:hAnsi="宋体" w:cs="微软雅黑"/>
                <w:spacing w:val="-1"/>
                <w:lang w:eastAsia="zh-CN"/>
              </w:rPr>
              <w:t>北京市财政局、中国人民银行营业管理部联合发</w:t>
            </w:r>
            <w:r w:rsidRPr="00D779C0">
              <w:rPr>
                <w:rFonts w:ascii="宋体" w:eastAsia="宋体" w:hAnsi="宋体" w:cs="微软雅黑"/>
                <w:spacing w:val="-2"/>
                <w:lang w:eastAsia="zh-CN"/>
              </w:rPr>
              <w:t>布《关</w:t>
            </w:r>
            <w:r w:rsidRPr="00D779C0">
              <w:rPr>
                <w:rFonts w:ascii="宋体" w:eastAsia="宋体" w:hAnsi="宋体" w:cs="微软雅黑"/>
                <w:spacing w:val="2"/>
                <w:lang w:eastAsia="zh-CN"/>
              </w:rPr>
              <w:t>于推进政府采购合同线上融资有关工作的通知》（京财采购〔</w:t>
            </w:r>
            <w:r w:rsidRPr="00D779C0">
              <w:rPr>
                <w:rFonts w:ascii="宋体" w:eastAsia="宋体" w:hAnsi="宋体"/>
                <w:spacing w:val="2"/>
                <w:lang w:eastAsia="zh-CN"/>
              </w:rPr>
              <w:t>2023</w:t>
            </w:r>
            <w:r w:rsidRPr="00D779C0">
              <w:rPr>
                <w:rFonts w:ascii="宋体" w:eastAsia="宋体" w:hAnsi="宋体" w:cs="微软雅黑"/>
                <w:spacing w:val="2"/>
                <w:lang w:eastAsia="zh-CN"/>
              </w:rPr>
              <w:t>〕</w:t>
            </w:r>
            <w:r w:rsidRPr="00D779C0">
              <w:rPr>
                <w:rFonts w:ascii="宋体" w:eastAsia="宋体" w:hAnsi="宋体" w:cs="微软雅黑"/>
                <w:lang w:eastAsia="zh-CN"/>
              </w:rPr>
              <w:t xml:space="preserve"> </w:t>
            </w:r>
            <w:r w:rsidRPr="00D779C0">
              <w:rPr>
                <w:rFonts w:ascii="宋体" w:eastAsia="宋体" w:hAnsi="宋体"/>
                <w:spacing w:val="1"/>
                <w:lang w:eastAsia="zh-CN"/>
              </w:rPr>
              <w:t xml:space="preserve">637 </w:t>
            </w:r>
            <w:r w:rsidRPr="00D779C0">
              <w:rPr>
                <w:rFonts w:ascii="宋体" w:eastAsia="宋体" w:hAnsi="宋体" w:cs="微软雅黑"/>
                <w:spacing w:val="1"/>
                <w:lang w:eastAsia="zh-CN"/>
              </w:rPr>
              <w:t>号）。有需求的供应商</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，可按上述通知要求办理</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w:t>
            </w:r>
          </w:p>
        </w:tc>
      </w:tr>
      <w:tr w:rsidR="0062641A" w:rsidRPr="00D779C0" w14:paraId="1DDC2FC7" w14:textId="77777777" w:rsidTr="00D779C0">
        <w:trPr>
          <w:trHeight w:val="353"/>
          <w:jc w:val="center"/>
        </w:trPr>
        <w:tc>
          <w:tcPr>
            <w:tcW w:w="992" w:type="dxa"/>
            <w:vAlign w:val="center"/>
          </w:tcPr>
          <w:p w14:paraId="4BD89DF7" w14:textId="77777777" w:rsidR="0062641A" w:rsidRPr="00D779C0" w:rsidRDefault="0062641A" w:rsidP="00D779C0">
            <w:pPr>
              <w:pStyle w:val="TableText"/>
              <w:spacing w:before="76" w:line="202" w:lineRule="auto"/>
              <w:ind w:left="131"/>
              <w:rPr>
                <w:rFonts w:ascii="宋体" w:eastAsia="宋体" w:hAnsi="宋体" w:hint="eastAsia"/>
              </w:rPr>
            </w:pPr>
            <w:r w:rsidRPr="00D779C0">
              <w:rPr>
                <w:rFonts w:ascii="宋体" w:eastAsia="宋体" w:hAnsi="宋体"/>
                <w:spacing w:val="12"/>
              </w:rPr>
              <w:t>26.1.1</w:t>
            </w:r>
          </w:p>
        </w:tc>
        <w:tc>
          <w:tcPr>
            <w:tcW w:w="1700" w:type="dxa"/>
            <w:vAlign w:val="center"/>
          </w:tcPr>
          <w:p w14:paraId="5030ED3D" w14:textId="77777777" w:rsidR="0062641A" w:rsidRPr="00D779C0" w:rsidRDefault="0062641A" w:rsidP="00D779C0">
            <w:pPr>
              <w:spacing w:before="44" w:line="174" w:lineRule="auto"/>
              <w:ind w:left="612"/>
              <w:rPr>
                <w:rFonts w:ascii="宋体" w:eastAsia="宋体" w:hAnsi="宋体" w:cs="微软雅黑" w:hint="eastAsia"/>
              </w:rPr>
            </w:pPr>
            <w:r w:rsidRPr="00D779C0">
              <w:rPr>
                <w:rFonts w:ascii="宋体" w:eastAsia="宋体" w:hAnsi="宋体" w:cs="微软雅黑"/>
                <w:spacing w:val="-4"/>
              </w:rPr>
              <w:t>询问</w:t>
            </w:r>
          </w:p>
        </w:tc>
        <w:tc>
          <w:tcPr>
            <w:tcW w:w="7541" w:type="dxa"/>
          </w:tcPr>
          <w:p w14:paraId="000A1535" w14:textId="77777777" w:rsidR="0062641A" w:rsidRPr="00D779C0" w:rsidRDefault="0062641A" w:rsidP="00D779C0">
            <w:pPr>
              <w:pStyle w:val="TableText"/>
              <w:spacing w:after="0" w:line="360" w:lineRule="auto"/>
              <w:rPr>
                <w:rFonts w:ascii="宋体" w:eastAsia="宋体" w:hAnsi="宋体" w:hint="eastAsia"/>
                <w:lang w:eastAsia="zh-CN"/>
              </w:rPr>
            </w:pPr>
            <w:r w:rsidRPr="00D779C0">
              <w:rPr>
                <w:rFonts w:ascii="宋体" w:eastAsia="宋体" w:hAnsi="宋体" w:cs="微软雅黑"/>
                <w:spacing w:val="-6"/>
                <w:lang w:eastAsia="zh-CN"/>
              </w:rPr>
              <w:t>询问提出形式：</w:t>
            </w:r>
            <w:r w:rsidRPr="00D779C0">
              <w:rPr>
                <w:rFonts w:ascii="宋体" w:eastAsia="宋体" w:hAnsi="宋体" w:cs="宋体" w:hint="eastAsia"/>
                <w:u w:val="single"/>
                <w:lang w:eastAsia="zh-CN"/>
              </w:rPr>
              <w:t>以书面形式一次性提交</w:t>
            </w:r>
          </w:p>
        </w:tc>
      </w:tr>
      <w:tr w:rsidR="009E7CC8" w:rsidRPr="00D779C0" w14:paraId="26C94140" w14:textId="77777777" w:rsidTr="00D779C0">
        <w:trPr>
          <w:trHeight w:val="1395"/>
          <w:jc w:val="center"/>
        </w:trPr>
        <w:tc>
          <w:tcPr>
            <w:tcW w:w="992" w:type="dxa"/>
            <w:vAlign w:val="center"/>
          </w:tcPr>
          <w:p w14:paraId="2321AE80" w14:textId="77777777" w:rsidR="0062641A" w:rsidRPr="00D779C0" w:rsidRDefault="0062641A" w:rsidP="00D779C0">
            <w:pPr>
              <w:pStyle w:val="TableText"/>
              <w:spacing w:after="0" w:line="360" w:lineRule="auto"/>
              <w:rPr>
                <w:rFonts w:ascii="宋体" w:eastAsia="宋体" w:hAnsi="宋体" w:hint="eastAsia"/>
              </w:rPr>
            </w:pPr>
            <w:r w:rsidRPr="00D779C0">
              <w:rPr>
                <w:rFonts w:ascii="宋体" w:eastAsia="宋体" w:hAnsi="宋体"/>
                <w:spacing w:val="12"/>
              </w:rPr>
              <w:t>26.3</w:t>
            </w:r>
          </w:p>
        </w:tc>
        <w:tc>
          <w:tcPr>
            <w:tcW w:w="1700" w:type="dxa"/>
            <w:vAlign w:val="center"/>
          </w:tcPr>
          <w:p w14:paraId="5E30375F"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联系方式</w:t>
            </w:r>
          </w:p>
        </w:tc>
        <w:tc>
          <w:tcPr>
            <w:tcW w:w="7541" w:type="dxa"/>
          </w:tcPr>
          <w:p w14:paraId="7AC90D4D" w14:textId="77777777" w:rsidR="0062641A" w:rsidRPr="00D779C0" w:rsidRDefault="0062641A" w:rsidP="00D779C0">
            <w:pPr>
              <w:spacing w:after="0" w:line="360" w:lineRule="auto"/>
              <w:rPr>
                <w:rFonts w:ascii="宋体" w:eastAsia="宋体" w:hAnsi="宋体" w:hint="eastAsia"/>
                <w:lang w:eastAsia="zh-CN"/>
              </w:rPr>
            </w:pPr>
            <w:r w:rsidRPr="00D779C0">
              <w:rPr>
                <w:rFonts w:ascii="宋体" w:eastAsia="宋体" w:hAnsi="宋体" w:hint="eastAsia"/>
                <w:lang w:eastAsia="zh-CN"/>
              </w:rPr>
              <w:t>接收询问和质疑的联系方式</w:t>
            </w:r>
          </w:p>
          <w:p w14:paraId="0E10425B" w14:textId="77777777" w:rsidR="0062641A" w:rsidRPr="00D779C0" w:rsidRDefault="0062641A" w:rsidP="00D779C0">
            <w:pPr>
              <w:spacing w:after="0" w:line="360" w:lineRule="auto"/>
              <w:rPr>
                <w:rFonts w:ascii="宋体" w:eastAsia="宋体" w:hAnsi="宋体" w:hint="eastAsia"/>
                <w:lang w:eastAsia="zh-CN"/>
              </w:rPr>
            </w:pPr>
            <w:r w:rsidRPr="00D779C0">
              <w:rPr>
                <w:rFonts w:ascii="宋体" w:eastAsia="宋体" w:hAnsi="宋体" w:hint="eastAsia"/>
                <w:lang w:eastAsia="zh-CN"/>
              </w:rPr>
              <w:t>联系部门： 经营部   ；</w:t>
            </w:r>
          </w:p>
          <w:p w14:paraId="20CE4872" w14:textId="77777777" w:rsidR="0062641A" w:rsidRPr="00D779C0" w:rsidRDefault="0062641A" w:rsidP="00D779C0">
            <w:pPr>
              <w:spacing w:after="0" w:line="360" w:lineRule="auto"/>
              <w:rPr>
                <w:rFonts w:ascii="宋体" w:eastAsia="宋体" w:hAnsi="宋体" w:hint="eastAsia"/>
                <w:lang w:eastAsia="zh-CN"/>
              </w:rPr>
            </w:pPr>
            <w:r w:rsidRPr="00D779C0">
              <w:rPr>
                <w:rFonts w:ascii="宋体" w:eastAsia="宋体" w:hAnsi="宋体" w:hint="eastAsia"/>
                <w:lang w:eastAsia="zh-CN"/>
              </w:rPr>
              <w:t>联系电话：60863865-8066；</w:t>
            </w:r>
          </w:p>
          <w:p w14:paraId="24BDF769"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通讯地址：门头沟区永定镇栗园庄东路2号院1号楼7层招标代理部。</w:t>
            </w:r>
          </w:p>
        </w:tc>
      </w:tr>
      <w:tr w:rsidR="009E7CC8" w:rsidRPr="00D779C0" w14:paraId="5E62D183" w14:textId="77777777" w:rsidTr="00D779C0">
        <w:trPr>
          <w:trHeight w:val="1061"/>
          <w:jc w:val="center"/>
        </w:trPr>
        <w:tc>
          <w:tcPr>
            <w:tcW w:w="992" w:type="dxa"/>
            <w:vAlign w:val="center"/>
          </w:tcPr>
          <w:p w14:paraId="11D90061" w14:textId="77777777" w:rsidR="0062641A" w:rsidRPr="00D779C0" w:rsidRDefault="0062641A" w:rsidP="00D779C0">
            <w:pPr>
              <w:pStyle w:val="TableText"/>
              <w:spacing w:after="0" w:line="360" w:lineRule="auto"/>
              <w:rPr>
                <w:rFonts w:ascii="宋体" w:eastAsia="宋体" w:hAnsi="宋体" w:hint="eastAsia"/>
              </w:rPr>
            </w:pPr>
            <w:r w:rsidRPr="00D779C0">
              <w:rPr>
                <w:rFonts w:ascii="宋体" w:eastAsia="宋体" w:hAnsi="宋体"/>
                <w:spacing w:val="9"/>
              </w:rPr>
              <w:t>27</w:t>
            </w:r>
          </w:p>
        </w:tc>
        <w:tc>
          <w:tcPr>
            <w:tcW w:w="1700" w:type="dxa"/>
            <w:vAlign w:val="center"/>
          </w:tcPr>
          <w:p w14:paraId="4CF051B2"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代理费</w:t>
            </w:r>
          </w:p>
        </w:tc>
        <w:tc>
          <w:tcPr>
            <w:tcW w:w="7541" w:type="dxa"/>
          </w:tcPr>
          <w:p w14:paraId="3A7AE5F1"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3"/>
                <w:lang w:eastAsia="zh-CN"/>
              </w:rPr>
              <w:t>收费对象：</w:t>
            </w:r>
          </w:p>
          <w:p w14:paraId="17D424F2"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14"/>
                <w:lang w:eastAsia="zh-CN"/>
              </w:rPr>
              <w:t>□</w:t>
            </w:r>
            <w:r w:rsidRPr="00D779C0">
              <w:rPr>
                <w:rFonts w:ascii="宋体" w:eastAsia="宋体" w:hAnsi="宋体" w:cs="微软雅黑"/>
                <w:spacing w:val="14"/>
                <w:lang w:eastAsia="zh-CN"/>
              </w:rPr>
              <w:t>采购人</w:t>
            </w:r>
          </w:p>
          <w:p w14:paraId="409A1BF3" w14:textId="77777777" w:rsidR="0062641A" w:rsidRPr="00D779C0" w:rsidRDefault="0062641A" w:rsidP="00D779C0">
            <w:pPr>
              <w:pStyle w:val="TableText"/>
              <w:spacing w:after="0" w:line="360" w:lineRule="auto"/>
              <w:rPr>
                <w:rFonts w:ascii="宋体" w:eastAsia="宋体" w:hAnsi="宋体" w:cs="微软雅黑" w:hint="eastAsia"/>
                <w:spacing w:val="14"/>
                <w:lang w:eastAsia="zh-CN"/>
              </w:rPr>
            </w:pPr>
            <w:r w:rsidRPr="00D779C0">
              <w:rPr>
                <w:rFonts w:ascii="宋体" w:eastAsia="宋体" w:hAnsi="宋体" w:cs="宋体" w:hint="eastAsia"/>
                <w:lang w:eastAsia="zh-CN"/>
              </w:rPr>
              <w:t>■</w:t>
            </w:r>
            <w:r w:rsidRPr="00D779C0">
              <w:rPr>
                <w:rFonts w:ascii="宋体" w:eastAsia="宋体" w:hAnsi="宋体" w:cs="微软雅黑"/>
                <w:spacing w:val="14"/>
                <w:lang w:eastAsia="zh-CN"/>
              </w:rPr>
              <w:t>中标人</w:t>
            </w:r>
          </w:p>
          <w:p w14:paraId="732F106B" w14:textId="77777777" w:rsidR="0062641A" w:rsidRPr="00D779C0" w:rsidRDefault="0062641A" w:rsidP="00D779C0">
            <w:pPr>
              <w:spacing w:after="0" w:line="360" w:lineRule="auto"/>
              <w:rPr>
                <w:rFonts w:ascii="宋体" w:eastAsia="宋体" w:hAnsi="宋体" w:hint="eastAsia"/>
                <w:lang w:eastAsia="zh-CN"/>
              </w:rPr>
            </w:pPr>
            <w:r w:rsidRPr="00D779C0">
              <w:rPr>
                <w:rFonts w:ascii="宋体" w:eastAsia="宋体" w:hAnsi="宋体" w:hint="eastAsia"/>
                <w:lang w:eastAsia="zh-CN"/>
              </w:rPr>
              <w:t>收费标准：中标服务费的具体收费办法和标准参照原国家发展计划委员会颁发的《招标代理服务收费管理暂行办法》（计价格[2002]1980 号）和国家发展改革委办公厅关于招标代理服务收费有关问题的通知（发改办价格[2003]857号）及《国家发改委关于降低部分建设项目收费标准规范收费行为等有关问题的通知》（发改价格[2011]534 号）的规定执行；</w:t>
            </w:r>
          </w:p>
          <w:p w14:paraId="6F95BC39"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缴纳时间：领取中标通知书时一次性缴清。</w:t>
            </w:r>
          </w:p>
        </w:tc>
      </w:tr>
    </w:tbl>
    <w:p w14:paraId="100C83B5" w14:textId="77777777" w:rsidR="0062641A" w:rsidRDefault="0062641A">
      <w:pPr>
        <w:rPr>
          <w:rFonts w:ascii="宋体" w:eastAsia="宋体" w:hAnsi="宋体" w:hint="eastAsia"/>
          <w:lang w:eastAsia="zh-CN"/>
        </w:rPr>
      </w:pPr>
    </w:p>
    <w:p w14:paraId="4B25668F" w14:textId="77777777" w:rsidR="0062641A" w:rsidRDefault="0062641A">
      <w:pPr>
        <w:pStyle w:val="afff1"/>
        <w:spacing w:before="120" w:line="201" w:lineRule="auto"/>
        <w:ind w:left="3839"/>
        <w:rPr>
          <w:rFonts w:ascii="宋体" w:eastAsia="宋体" w:hAnsi="宋体" w:hint="eastAsia"/>
          <w:sz w:val="28"/>
          <w:szCs w:val="28"/>
          <w:lang w:eastAsia="zh-CN"/>
        </w:rPr>
      </w:pPr>
      <w:r>
        <w:rPr>
          <w:rFonts w:ascii="宋体" w:eastAsia="宋体" w:hAnsi="宋体"/>
          <w:b/>
          <w:bCs/>
          <w:spacing w:val="-1"/>
          <w:sz w:val="28"/>
          <w:szCs w:val="28"/>
          <w:lang w:eastAsia="zh-CN"/>
        </w:rPr>
        <w:t>投标人须知</w:t>
      </w:r>
    </w:p>
    <w:p w14:paraId="74DC5171" w14:textId="77777777" w:rsidR="0062641A" w:rsidRDefault="0062641A">
      <w:pPr>
        <w:pStyle w:val="afff1"/>
        <w:spacing w:before="242" w:line="200" w:lineRule="auto"/>
        <w:ind w:left="3827"/>
        <w:outlineLvl w:val="1"/>
        <w:rPr>
          <w:rFonts w:ascii="宋体" w:eastAsia="宋体" w:hAnsi="宋体" w:hint="eastAsia"/>
          <w:sz w:val="28"/>
          <w:szCs w:val="28"/>
          <w:lang w:eastAsia="zh-CN"/>
        </w:rPr>
      </w:pPr>
      <w:r>
        <w:rPr>
          <w:rFonts w:ascii="宋体" w:eastAsia="宋体" w:hAnsi="宋体"/>
          <w:b/>
          <w:bCs/>
          <w:spacing w:val="-1"/>
          <w:sz w:val="28"/>
          <w:szCs w:val="28"/>
          <w:lang w:eastAsia="zh-CN"/>
        </w:rPr>
        <w:t>一</w:t>
      </w:r>
      <w:r w:rsidR="009F5756">
        <w:rPr>
          <w:rFonts w:ascii="宋体" w:eastAsia="宋体" w:hAnsi="宋体" w:hint="eastAsia"/>
          <w:b/>
          <w:bCs/>
          <w:spacing w:val="-1"/>
          <w:sz w:val="28"/>
          <w:szCs w:val="28"/>
          <w:lang w:eastAsia="zh-CN"/>
        </w:rPr>
        <w:t>、</w:t>
      </w:r>
      <w:r>
        <w:rPr>
          <w:rFonts w:ascii="宋体" w:eastAsia="宋体" w:hAnsi="宋体"/>
          <w:b/>
          <w:bCs/>
          <w:spacing w:val="-1"/>
          <w:sz w:val="28"/>
          <w:szCs w:val="28"/>
          <w:lang w:eastAsia="zh-CN"/>
        </w:rPr>
        <w:t>说</w:t>
      </w:r>
      <w:r>
        <w:rPr>
          <w:rFonts w:ascii="宋体" w:eastAsia="宋体" w:hAnsi="宋体"/>
          <w:b/>
          <w:bCs/>
          <w:spacing w:val="21"/>
          <w:sz w:val="28"/>
          <w:szCs w:val="28"/>
          <w:lang w:eastAsia="zh-CN"/>
        </w:rPr>
        <w:t xml:space="preserve">   </w:t>
      </w:r>
      <w:r>
        <w:rPr>
          <w:rFonts w:ascii="宋体" w:eastAsia="宋体" w:hAnsi="宋体"/>
          <w:b/>
          <w:bCs/>
          <w:spacing w:val="-1"/>
          <w:sz w:val="28"/>
          <w:szCs w:val="28"/>
          <w:lang w:eastAsia="zh-CN"/>
        </w:rPr>
        <w:t>明</w:t>
      </w:r>
    </w:p>
    <w:p w14:paraId="432D3F8E" w14:textId="77777777" w:rsidR="0062641A" w:rsidRDefault="0062641A">
      <w:pPr>
        <w:pStyle w:val="afff1"/>
        <w:spacing w:after="0" w:line="360" w:lineRule="auto"/>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采购人、采购代理机构、投标人、联合体</w:t>
      </w:r>
    </w:p>
    <w:p w14:paraId="39EC0CD1" w14:textId="77777777" w:rsidR="0062641A" w:rsidRDefault="0062641A">
      <w:pPr>
        <w:pStyle w:val="afff1"/>
        <w:spacing w:after="0" w:line="360" w:lineRule="auto"/>
        <w:ind w:firstLineChars="200" w:firstLine="418"/>
        <w:rPr>
          <w:rFonts w:ascii="宋体" w:eastAsia="宋体" w:hAnsi="宋体" w:hint="eastAsia"/>
          <w:sz w:val="21"/>
          <w:szCs w:val="21"/>
          <w:lang w:eastAsia="zh-CN"/>
        </w:rPr>
      </w:pPr>
      <w:r>
        <w:rPr>
          <w:rFonts w:ascii="宋体" w:eastAsia="宋体" w:hAnsi="宋体" w:cs="Arial"/>
          <w:spacing w:val="-1"/>
          <w:sz w:val="21"/>
          <w:szCs w:val="21"/>
          <w:lang w:eastAsia="zh-CN"/>
        </w:rPr>
        <w:t>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w:t>
      </w:r>
      <w:r>
        <w:rPr>
          <w:rFonts w:ascii="宋体" w:eastAsia="宋体" w:hAnsi="宋体"/>
          <w:spacing w:val="-37"/>
          <w:sz w:val="21"/>
          <w:szCs w:val="21"/>
          <w:lang w:eastAsia="zh-CN"/>
        </w:rPr>
        <w:t xml:space="preserve"> </w:t>
      </w:r>
      <w:r>
        <w:rPr>
          <w:rFonts w:ascii="宋体" w:eastAsia="宋体" w:hAnsi="宋体"/>
          <w:spacing w:val="-1"/>
          <w:sz w:val="21"/>
          <w:szCs w:val="21"/>
          <w:lang w:eastAsia="zh-CN"/>
        </w:rPr>
        <w:t>、采购代理机构</w:t>
      </w:r>
      <w:r>
        <w:rPr>
          <w:rFonts w:ascii="宋体" w:eastAsia="宋体" w:hAnsi="宋体"/>
          <w:spacing w:val="-24"/>
          <w:sz w:val="21"/>
          <w:szCs w:val="21"/>
          <w:lang w:eastAsia="zh-CN"/>
        </w:rPr>
        <w:t xml:space="preserve"> </w:t>
      </w:r>
      <w:r>
        <w:rPr>
          <w:rFonts w:ascii="宋体" w:eastAsia="宋体" w:hAnsi="宋体"/>
          <w:spacing w:val="-1"/>
          <w:sz w:val="21"/>
          <w:szCs w:val="21"/>
          <w:lang w:eastAsia="zh-CN"/>
        </w:rPr>
        <w:t>：指依法进行政府采购的国家机关</w:t>
      </w:r>
      <w:r>
        <w:rPr>
          <w:rFonts w:ascii="宋体" w:eastAsia="宋体" w:hAnsi="宋体"/>
          <w:spacing w:val="-43"/>
          <w:sz w:val="21"/>
          <w:szCs w:val="21"/>
          <w:lang w:eastAsia="zh-CN"/>
        </w:rPr>
        <w:t xml:space="preserve"> </w:t>
      </w:r>
      <w:r>
        <w:rPr>
          <w:rFonts w:ascii="宋体" w:eastAsia="宋体" w:hAnsi="宋体"/>
          <w:spacing w:val="-1"/>
          <w:sz w:val="21"/>
          <w:szCs w:val="21"/>
          <w:lang w:eastAsia="zh-CN"/>
        </w:rPr>
        <w:t>、事业单位</w:t>
      </w:r>
      <w:r>
        <w:rPr>
          <w:rFonts w:ascii="宋体" w:eastAsia="宋体" w:hAnsi="宋体"/>
          <w:spacing w:val="-42"/>
          <w:sz w:val="21"/>
          <w:szCs w:val="21"/>
          <w:lang w:eastAsia="zh-CN"/>
        </w:rPr>
        <w:t xml:space="preserve"> </w:t>
      </w:r>
      <w:r>
        <w:rPr>
          <w:rFonts w:ascii="宋体" w:eastAsia="宋体" w:hAnsi="宋体"/>
          <w:spacing w:val="-1"/>
          <w:sz w:val="21"/>
          <w:szCs w:val="21"/>
          <w:lang w:eastAsia="zh-CN"/>
        </w:rPr>
        <w:t>、团体</w:t>
      </w:r>
      <w:r>
        <w:rPr>
          <w:rFonts w:ascii="宋体" w:eastAsia="宋体" w:hAnsi="宋体"/>
          <w:spacing w:val="-5"/>
          <w:sz w:val="21"/>
          <w:szCs w:val="21"/>
          <w:lang w:eastAsia="zh-CN"/>
        </w:rPr>
        <w:t>组织，及其委托的采购代理机构。本项目采购人、采购代理机构见第一</w:t>
      </w:r>
      <w:r>
        <w:rPr>
          <w:rFonts w:ascii="宋体" w:eastAsia="宋体" w:hAnsi="宋体"/>
          <w:spacing w:val="-6"/>
          <w:sz w:val="21"/>
          <w:szCs w:val="21"/>
          <w:lang w:eastAsia="zh-CN"/>
        </w:rPr>
        <w:t>章《投</w:t>
      </w:r>
      <w:r>
        <w:rPr>
          <w:rFonts w:ascii="宋体" w:eastAsia="宋体" w:hAnsi="宋体"/>
          <w:spacing w:val="-15"/>
          <w:w w:val="97"/>
          <w:sz w:val="21"/>
          <w:szCs w:val="21"/>
          <w:lang w:eastAsia="zh-CN"/>
        </w:rPr>
        <w:t>标邀请》。</w:t>
      </w:r>
    </w:p>
    <w:p w14:paraId="2FB48CC9"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投标人（也称 “供应商 ” 、“ 申请人 ” ）：指向采购人提供货物、工程或者服务的法人、其他组织或者自然人。</w:t>
      </w:r>
    </w:p>
    <w:p w14:paraId="3C89D336"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联合体 ：指两个以上的自然人 、法人或者其他组织组成一个联合体， 以一个供应商的身份共同参加政府采购。</w:t>
      </w:r>
    </w:p>
    <w:p w14:paraId="0E789071" w14:textId="77777777" w:rsidR="0062641A" w:rsidRDefault="0062641A">
      <w:pPr>
        <w:pStyle w:val="afff1"/>
        <w:spacing w:after="0" w:line="360" w:lineRule="auto"/>
        <w:outlineLvl w:val="1"/>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资金来源、项目属性、科研仪器设备采购、核心产品</w:t>
      </w:r>
    </w:p>
    <w:p w14:paraId="424A0004"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资金来源为财政性资金和/或本项目采购中无法与财政性资金分割的非财政性资金。</w:t>
      </w:r>
    </w:p>
    <w:p w14:paraId="2BEF5F70"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项目属性见《投标人须知资料表》。</w:t>
      </w:r>
    </w:p>
    <w:p w14:paraId="192D1831"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是否属于科研仪器设备采购见《投标人须知资料表》。</w:t>
      </w:r>
    </w:p>
    <w:p w14:paraId="7205D4BB"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核心产品见《投标人须知资料表》。</w:t>
      </w:r>
    </w:p>
    <w:p w14:paraId="64BF0E54" w14:textId="77777777" w:rsidR="0062641A" w:rsidRDefault="0062641A">
      <w:pPr>
        <w:pStyle w:val="afff1"/>
        <w:spacing w:after="0" w:line="360" w:lineRule="auto"/>
        <w:outlineLvl w:val="1"/>
        <w:rPr>
          <w:rFonts w:ascii="宋体" w:eastAsia="宋体" w:hAnsi="宋体" w:cs="Arial" w:hint="eastAsia"/>
          <w:spacing w:val="-1"/>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现场考察、开标前答疑会</w:t>
      </w:r>
    </w:p>
    <w:p w14:paraId="1095AB39"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若《投标人须知资料表》 中规定了组织现场考察 、召开开标前答疑会，则投标人应按要求在规定的时间和地点参加。</w:t>
      </w:r>
    </w:p>
    <w:p w14:paraId="58D6631A"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由于未参加现场考察或开标前答疑会而导致对项目实际情况不了解 ，影响投标文件编制 、投标报价准确性 、综合因素响应不全面等问题的， 由投标人自行承担不利评审后果。</w:t>
      </w:r>
    </w:p>
    <w:p w14:paraId="33A4BB88" w14:textId="77777777" w:rsidR="0062641A" w:rsidRDefault="0062641A">
      <w:pPr>
        <w:pStyle w:val="afff1"/>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4</w:t>
      </w:r>
      <w:r>
        <w:rPr>
          <w:rFonts w:ascii="宋体" w:eastAsia="宋体" w:hAnsi="宋体" w:cs="Arial" w:hint="eastAsia"/>
          <w:sz w:val="21"/>
          <w:szCs w:val="21"/>
          <w:lang w:eastAsia="zh-CN"/>
        </w:rPr>
        <w:t>、</w:t>
      </w:r>
      <w:r>
        <w:rPr>
          <w:rFonts w:ascii="宋体" w:eastAsia="宋体" w:hAnsi="宋体" w:cs="Arial"/>
          <w:sz w:val="21"/>
          <w:szCs w:val="21"/>
          <w:lang w:eastAsia="zh-CN"/>
        </w:rPr>
        <w:t>样品</w:t>
      </w:r>
    </w:p>
    <w:p w14:paraId="51BB1723"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本项目是否要求投标人提供样品， 以及样品制作的标准和要求 、是否需要随样品提交相关检测报告、样品的递交与退还等要求见《投标人须知资料表》。</w:t>
      </w:r>
    </w:p>
    <w:p w14:paraId="1173858A"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样品的评审方法以及评审标准等内容见第四章《评标程序 、评标方法和评标准》。</w:t>
      </w:r>
    </w:p>
    <w:p w14:paraId="17D6C139" w14:textId="77777777" w:rsidR="0062641A" w:rsidRDefault="0062641A">
      <w:pPr>
        <w:pStyle w:val="afff1"/>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5</w:t>
      </w:r>
      <w:r>
        <w:rPr>
          <w:rFonts w:ascii="宋体" w:eastAsia="宋体" w:hAnsi="宋体" w:cs="Arial" w:hint="eastAsia"/>
          <w:sz w:val="21"/>
          <w:szCs w:val="21"/>
          <w:lang w:eastAsia="zh-CN"/>
        </w:rPr>
        <w:t>、</w:t>
      </w:r>
      <w:r>
        <w:rPr>
          <w:rFonts w:ascii="宋体" w:eastAsia="宋体" w:hAnsi="宋体" w:cs="Arial"/>
          <w:sz w:val="21"/>
          <w:szCs w:val="21"/>
          <w:lang w:eastAsia="zh-CN"/>
        </w:rPr>
        <w:t>政府采购政策（包括但不限于下列具体政策要求）</w:t>
      </w:r>
    </w:p>
    <w:p w14:paraId="24BF6321"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5.1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采购本国货物、工程和服务</w:t>
      </w:r>
    </w:p>
    <w:p w14:paraId="5D4A9E09" w14:textId="77777777" w:rsidR="0062641A" w:rsidRDefault="0062641A">
      <w:pPr>
        <w:pStyle w:val="afff1"/>
        <w:spacing w:after="0" w:line="360" w:lineRule="auto"/>
        <w:ind w:left="1984" w:right="129" w:hanging="885"/>
        <w:rPr>
          <w:rFonts w:ascii="宋体" w:eastAsia="宋体" w:hAnsi="宋体" w:hint="eastAsia"/>
          <w:sz w:val="21"/>
          <w:szCs w:val="21"/>
          <w:lang w:eastAsia="zh-CN"/>
        </w:rPr>
      </w:pPr>
      <w:r>
        <w:rPr>
          <w:rFonts w:ascii="宋体" w:eastAsia="宋体" w:hAnsi="宋体" w:cs="Arial"/>
          <w:spacing w:val="-1"/>
          <w:sz w:val="21"/>
          <w:szCs w:val="21"/>
          <w:lang w:eastAsia="zh-CN"/>
        </w:rPr>
        <w:t>5.1.1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政府采购应当采购本国货物、工程和服务。但有《</w:t>
      </w:r>
      <w:r>
        <w:rPr>
          <w:rFonts w:ascii="宋体" w:eastAsia="宋体" w:hAnsi="宋体"/>
          <w:b/>
          <w:bCs/>
          <w:spacing w:val="-1"/>
          <w:sz w:val="21"/>
          <w:szCs w:val="21"/>
          <w:lang w:eastAsia="zh-CN"/>
        </w:rPr>
        <w:t>中华人民共和国政府采购法</w:t>
      </w:r>
      <w:r>
        <w:rPr>
          <w:rFonts w:ascii="宋体" w:eastAsia="宋体" w:hAnsi="宋体"/>
          <w:spacing w:val="-1"/>
          <w:sz w:val="21"/>
          <w:szCs w:val="21"/>
          <w:lang w:eastAsia="zh-CN"/>
        </w:rPr>
        <w:t>》第十条规定情形的除外。</w:t>
      </w:r>
    </w:p>
    <w:p w14:paraId="129DB031" w14:textId="77777777" w:rsidR="0062641A" w:rsidRDefault="0062641A">
      <w:pPr>
        <w:pStyle w:val="afff1"/>
        <w:spacing w:after="0" w:line="360" w:lineRule="auto"/>
        <w:ind w:left="1987" w:right="137" w:hanging="888"/>
        <w:rPr>
          <w:rFonts w:ascii="宋体" w:eastAsia="宋体" w:hAnsi="宋体" w:hint="eastAsia"/>
          <w:sz w:val="21"/>
          <w:szCs w:val="21"/>
          <w:lang w:eastAsia="zh-CN"/>
        </w:rPr>
      </w:pPr>
      <w:r>
        <w:rPr>
          <w:rFonts w:ascii="宋体" w:eastAsia="宋体" w:hAnsi="宋体" w:cs="Arial"/>
          <w:spacing w:val="-1"/>
          <w:sz w:val="21"/>
          <w:szCs w:val="21"/>
          <w:lang w:eastAsia="zh-CN"/>
        </w:rPr>
        <w:t>5.1.2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本项目如接受非本国货物、工程、服务参与投标，则具体要求见第五</w:t>
      </w:r>
      <w:r>
        <w:rPr>
          <w:rFonts w:ascii="宋体" w:eastAsia="宋体" w:hAnsi="宋体"/>
          <w:spacing w:val="-14"/>
          <w:sz w:val="21"/>
          <w:szCs w:val="21"/>
          <w:lang w:eastAsia="zh-CN"/>
        </w:rPr>
        <w:t>章《采购需求》。</w:t>
      </w:r>
    </w:p>
    <w:p w14:paraId="467CF103" w14:textId="77777777" w:rsidR="0062641A" w:rsidRDefault="0062641A">
      <w:pPr>
        <w:pStyle w:val="afff1"/>
        <w:spacing w:after="0" w:line="360" w:lineRule="auto"/>
        <w:ind w:left="1987" w:right="133" w:hanging="888"/>
        <w:rPr>
          <w:rFonts w:ascii="宋体" w:eastAsia="宋体" w:hAnsi="宋体" w:hint="eastAsia"/>
          <w:sz w:val="21"/>
          <w:szCs w:val="21"/>
          <w:lang w:eastAsia="zh-CN"/>
        </w:rPr>
      </w:pPr>
      <w:r>
        <w:rPr>
          <w:rFonts w:ascii="宋体" w:eastAsia="宋体" w:hAnsi="宋体" w:cs="Arial"/>
          <w:spacing w:val="6"/>
          <w:sz w:val="21"/>
          <w:szCs w:val="21"/>
          <w:lang w:eastAsia="zh-CN"/>
        </w:rPr>
        <w:lastRenderedPageBreak/>
        <w:t>5.1.3</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进口产品指通过中国海</w:t>
      </w:r>
      <w:r>
        <w:rPr>
          <w:rFonts w:ascii="宋体" w:eastAsia="宋体" w:hAnsi="宋体"/>
          <w:spacing w:val="5"/>
          <w:sz w:val="21"/>
          <w:szCs w:val="21"/>
          <w:lang w:eastAsia="zh-CN"/>
        </w:rPr>
        <w:t>关报关验放进入中国境内且产自关境外的产</w:t>
      </w:r>
      <w:r>
        <w:rPr>
          <w:rFonts w:ascii="宋体" w:eastAsia="宋体" w:hAnsi="宋体"/>
          <w:spacing w:val="-4"/>
          <w:sz w:val="21"/>
          <w:szCs w:val="21"/>
          <w:lang w:eastAsia="zh-CN"/>
        </w:rPr>
        <w:t>品，包括已经进入中国境内的进口产品。关于进口产品的相关规定依</w:t>
      </w:r>
      <w:r>
        <w:rPr>
          <w:rFonts w:ascii="宋体" w:eastAsia="宋体" w:hAnsi="宋体"/>
          <w:spacing w:val="-6"/>
          <w:sz w:val="21"/>
          <w:szCs w:val="21"/>
          <w:lang w:eastAsia="zh-CN"/>
        </w:rPr>
        <w:t>据《政府采购进口产品管理办法》（财库〔</w:t>
      </w:r>
      <w:r>
        <w:rPr>
          <w:rFonts w:ascii="宋体" w:eastAsia="宋体" w:hAnsi="宋体" w:cs="Arial"/>
          <w:spacing w:val="-6"/>
          <w:sz w:val="21"/>
          <w:szCs w:val="21"/>
          <w:lang w:eastAsia="zh-CN"/>
        </w:rPr>
        <w:t>2007</w:t>
      </w:r>
      <w:r>
        <w:rPr>
          <w:rFonts w:ascii="宋体" w:eastAsia="宋体" w:hAnsi="宋体"/>
          <w:spacing w:val="-6"/>
          <w:sz w:val="21"/>
          <w:szCs w:val="21"/>
          <w:lang w:eastAsia="zh-CN"/>
        </w:rPr>
        <w:t>〕</w:t>
      </w:r>
      <w:r>
        <w:rPr>
          <w:rFonts w:ascii="宋体" w:eastAsia="宋体" w:hAnsi="宋体"/>
          <w:spacing w:val="-22"/>
          <w:sz w:val="21"/>
          <w:szCs w:val="21"/>
          <w:lang w:eastAsia="zh-CN"/>
        </w:rPr>
        <w:t xml:space="preserve"> </w:t>
      </w:r>
      <w:r>
        <w:rPr>
          <w:rFonts w:ascii="宋体" w:eastAsia="宋体" w:hAnsi="宋体" w:cs="Arial"/>
          <w:spacing w:val="-6"/>
          <w:sz w:val="21"/>
          <w:szCs w:val="21"/>
          <w:lang w:eastAsia="zh-CN"/>
        </w:rPr>
        <w:t xml:space="preserve">119 </w:t>
      </w:r>
      <w:r>
        <w:rPr>
          <w:rFonts w:ascii="宋体" w:eastAsia="宋体" w:hAnsi="宋体"/>
          <w:spacing w:val="-6"/>
          <w:sz w:val="21"/>
          <w:szCs w:val="21"/>
          <w:lang w:eastAsia="zh-CN"/>
        </w:rPr>
        <w:t>号文）、《关</w:t>
      </w:r>
      <w:r>
        <w:rPr>
          <w:rFonts w:ascii="宋体" w:eastAsia="宋体" w:hAnsi="宋体"/>
          <w:spacing w:val="4"/>
          <w:sz w:val="21"/>
          <w:szCs w:val="21"/>
          <w:lang w:eastAsia="zh-CN"/>
        </w:rPr>
        <w:t>于政府采购进口产品管理有关问题的通知》（财办库〔</w:t>
      </w:r>
      <w:r>
        <w:rPr>
          <w:rFonts w:ascii="宋体" w:eastAsia="宋体" w:hAnsi="宋体" w:cs="Arial"/>
          <w:spacing w:val="4"/>
          <w:sz w:val="21"/>
          <w:szCs w:val="21"/>
          <w:lang w:eastAsia="zh-CN"/>
        </w:rPr>
        <w:t>2</w:t>
      </w:r>
      <w:r>
        <w:rPr>
          <w:rFonts w:ascii="宋体" w:eastAsia="宋体" w:hAnsi="宋体" w:cs="Arial"/>
          <w:spacing w:val="3"/>
          <w:sz w:val="21"/>
          <w:szCs w:val="21"/>
          <w:lang w:eastAsia="zh-CN"/>
        </w:rPr>
        <w:t>008</w:t>
      </w:r>
      <w:r>
        <w:rPr>
          <w:rFonts w:ascii="宋体" w:eastAsia="宋体" w:hAnsi="宋体"/>
          <w:spacing w:val="3"/>
          <w:sz w:val="21"/>
          <w:szCs w:val="21"/>
          <w:lang w:eastAsia="zh-CN"/>
        </w:rPr>
        <w:t>〕</w:t>
      </w:r>
      <w:r>
        <w:rPr>
          <w:rFonts w:ascii="宋体" w:eastAsia="宋体" w:hAnsi="宋体"/>
          <w:spacing w:val="-38"/>
          <w:sz w:val="21"/>
          <w:szCs w:val="21"/>
          <w:lang w:eastAsia="zh-CN"/>
        </w:rPr>
        <w:t xml:space="preserve"> </w:t>
      </w:r>
      <w:r>
        <w:rPr>
          <w:rFonts w:ascii="宋体" w:eastAsia="宋体" w:hAnsi="宋体" w:cs="Arial"/>
          <w:spacing w:val="3"/>
          <w:sz w:val="21"/>
          <w:szCs w:val="21"/>
          <w:lang w:eastAsia="zh-CN"/>
        </w:rPr>
        <w:t>248</w:t>
      </w:r>
      <w:r>
        <w:rPr>
          <w:rFonts w:ascii="宋体" w:eastAsia="宋体" w:hAnsi="宋体"/>
          <w:spacing w:val="-21"/>
          <w:w w:val="96"/>
          <w:sz w:val="21"/>
          <w:szCs w:val="21"/>
          <w:lang w:eastAsia="zh-CN"/>
        </w:rPr>
        <w:t>号文）。</w:t>
      </w:r>
    </w:p>
    <w:p w14:paraId="4236D62F" w14:textId="77777777" w:rsidR="0062641A" w:rsidRDefault="0062641A">
      <w:pPr>
        <w:pStyle w:val="afff1"/>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 xml:space="preserve">5.2 </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中小企业、监狱企业及残疾人福利性单位</w:t>
      </w:r>
    </w:p>
    <w:p w14:paraId="4CC39799" w14:textId="77777777" w:rsidR="0062641A" w:rsidRDefault="0062641A">
      <w:pPr>
        <w:pStyle w:val="afff1"/>
        <w:spacing w:after="0" w:line="360" w:lineRule="auto"/>
        <w:ind w:left="1099"/>
        <w:rPr>
          <w:rFonts w:ascii="宋体" w:eastAsia="宋体" w:hAnsi="宋体" w:hint="eastAsia"/>
          <w:sz w:val="21"/>
          <w:szCs w:val="21"/>
          <w:lang w:eastAsia="zh-CN"/>
        </w:rPr>
      </w:pPr>
      <w:r>
        <w:rPr>
          <w:rFonts w:ascii="宋体" w:eastAsia="宋体" w:hAnsi="宋体" w:cs="Arial"/>
          <w:spacing w:val="2"/>
          <w:sz w:val="21"/>
          <w:szCs w:val="21"/>
          <w:lang w:eastAsia="zh-CN"/>
        </w:rPr>
        <w:t>5.2.1</w:t>
      </w:r>
      <w:r>
        <w:rPr>
          <w:rFonts w:ascii="宋体" w:eastAsia="宋体" w:hAnsi="宋体" w:cs="Arial" w:hint="eastAsia"/>
          <w:spacing w:val="14"/>
          <w:sz w:val="21"/>
          <w:szCs w:val="21"/>
          <w:lang w:eastAsia="zh-CN"/>
        </w:rPr>
        <w:t>、</w:t>
      </w:r>
      <w:r>
        <w:rPr>
          <w:rFonts w:ascii="宋体" w:eastAsia="宋体" w:hAnsi="宋体"/>
          <w:spacing w:val="2"/>
          <w:sz w:val="21"/>
          <w:szCs w:val="21"/>
          <w:lang w:eastAsia="zh-CN"/>
        </w:rPr>
        <w:t>中小企业定义：</w:t>
      </w:r>
    </w:p>
    <w:p w14:paraId="069BB036" w14:textId="77777777" w:rsidR="0062641A" w:rsidRDefault="0062641A">
      <w:pPr>
        <w:pStyle w:val="afff1"/>
        <w:spacing w:after="0" w:line="360" w:lineRule="auto"/>
        <w:ind w:left="2875" w:hanging="873"/>
        <w:rPr>
          <w:rFonts w:ascii="宋体" w:eastAsia="宋体" w:hAnsi="宋体" w:hint="eastAsia"/>
          <w:sz w:val="21"/>
          <w:szCs w:val="21"/>
          <w:lang w:eastAsia="zh-CN"/>
        </w:rPr>
      </w:pPr>
      <w:r>
        <w:rPr>
          <w:rFonts w:ascii="宋体" w:eastAsia="宋体" w:hAnsi="宋体" w:cs="Arial"/>
          <w:sz w:val="21"/>
          <w:szCs w:val="21"/>
          <w:lang w:eastAsia="zh-CN"/>
        </w:rPr>
        <w:t>5.2.1.1</w:t>
      </w:r>
      <w:r>
        <w:rPr>
          <w:rFonts w:ascii="宋体" w:eastAsia="宋体" w:hAnsi="宋体" w:cs="Arial"/>
          <w:spacing w:val="27"/>
          <w:sz w:val="21"/>
          <w:szCs w:val="21"/>
          <w:lang w:eastAsia="zh-CN"/>
        </w:rPr>
        <w:t xml:space="preserve"> </w:t>
      </w:r>
      <w:r>
        <w:rPr>
          <w:rFonts w:ascii="宋体" w:eastAsia="宋体" w:hAnsi="宋体"/>
          <w:sz w:val="21"/>
          <w:szCs w:val="21"/>
          <w:lang w:eastAsia="zh-CN"/>
        </w:rPr>
        <w:t>中小企业是指在中华人民共和国境内依法设立，依据国务院</w:t>
      </w:r>
      <w:r>
        <w:rPr>
          <w:rFonts w:ascii="宋体" w:eastAsia="宋体" w:hAnsi="宋体"/>
          <w:spacing w:val="-2"/>
          <w:sz w:val="21"/>
          <w:szCs w:val="21"/>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ascii="宋体" w:eastAsia="宋体" w:hAnsi="宋体"/>
          <w:spacing w:val="-11"/>
          <w:sz w:val="21"/>
          <w:szCs w:val="21"/>
          <w:lang w:eastAsia="zh-CN"/>
        </w:rPr>
        <w:t>定依据《中华人民共和国中小企业促进法》、《关于进一步加</w:t>
      </w:r>
      <w:r>
        <w:rPr>
          <w:rFonts w:ascii="宋体" w:eastAsia="宋体" w:hAnsi="宋体"/>
          <w:spacing w:val="-1"/>
          <w:sz w:val="21"/>
          <w:szCs w:val="21"/>
          <w:lang w:eastAsia="zh-CN"/>
        </w:rPr>
        <w:t xml:space="preserve">大政府采购支持中小企业力度的通知》（财库〔 </w:t>
      </w:r>
      <w:r>
        <w:rPr>
          <w:rFonts w:ascii="宋体" w:eastAsia="宋体" w:hAnsi="宋体" w:cs="Arial"/>
          <w:spacing w:val="-1"/>
          <w:sz w:val="21"/>
          <w:szCs w:val="21"/>
          <w:lang w:eastAsia="zh-CN"/>
        </w:rPr>
        <w:t xml:space="preserve">2022 </w:t>
      </w:r>
      <w:r>
        <w:rPr>
          <w:rFonts w:ascii="宋体" w:eastAsia="宋体" w:hAnsi="宋体"/>
          <w:spacing w:val="-1"/>
          <w:sz w:val="21"/>
          <w:szCs w:val="21"/>
          <w:lang w:eastAsia="zh-CN"/>
        </w:rPr>
        <w:t>〕</w:t>
      </w:r>
      <w:r>
        <w:rPr>
          <w:rFonts w:ascii="宋体" w:eastAsia="宋体" w:hAnsi="宋体" w:cs="Arial"/>
          <w:spacing w:val="-1"/>
          <w:sz w:val="21"/>
          <w:szCs w:val="21"/>
          <w:lang w:eastAsia="zh-CN"/>
        </w:rPr>
        <w:t>19</w:t>
      </w:r>
      <w:r>
        <w:rPr>
          <w:rFonts w:ascii="宋体" w:eastAsia="宋体" w:hAnsi="宋体"/>
          <w:spacing w:val="-15"/>
          <w:sz w:val="21"/>
          <w:szCs w:val="21"/>
          <w:lang w:eastAsia="zh-CN"/>
        </w:rPr>
        <w:t>号）、《政府采购促进中小企业发展管理办法》（财库〔</w:t>
      </w:r>
      <w:r>
        <w:rPr>
          <w:rFonts w:ascii="宋体" w:eastAsia="宋体" w:hAnsi="宋体" w:cs="Arial"/>
          <w:spacing w:val="-15"/>
          <w:sz w:val="21"/>
          <w:szCs w:val="21"/>
          <w:lang w:eastAsia="zh-CN"/>
        </w:rPr>
        <w:t>20</w:t>
      </w:r>
      <w:r>
        <w:rPr>
          <w:rFonts w:ascii="宋体" w:eastAsia="宋体" w:hAnsi="宋体" w:cs="Arial"/>
          <w:spacing w:val="-16"/>
          <w:sz w:val="21"/>
          <w:szCs w:val="21"/>
          <w:lang w:eastAsia="zh-CN"/>
        </w:rPr>
        <w:t>20</w:t>
      </w:r>
      <w:r>
        <w:rPr>
          <w:rFonts w:ascii="宋体" w:eastAsia="宋体" w:hAnsi="宋体"/>
          <w:spacing w:val="-16"/>
          <w:sz w:val="21"/>
          <w:szCs w:val="21"/>
          <w:lang w:eastAsia="zh-CN"/>
        </w:rPr>
        <w:t>〕</w:t>
      </w:r>
      <w:r>
        <w:rPr>
          <w:rFonts w:ascii="宋体" w:eastAsia="宋体" w:hAnsi="宋体"/>
          <w:sz w:val="21"/>
          <w:szCs w:val="21"/>
          <w:lang w:eastAsia="zh-CN"/>
        </w:rPr>
        <w:t xml:space="preserve"> </w:t>
      </w:r>
      <w:r>
        <w:rPr>
          <w:rFonts w:ascii="宋体" w:eastAsia="宋体" w:hAnsi="宋体" w:cs="Arial"/>
          <w:spacing w:val="-13"/>
          <w:sz w:val="21"/>
          <w:szCs w:val="21"/>
          <w:lang w:eastAsia="zh-CN"/>
        </w:rPr>
        <w:t xml:space="preserve">46 </w:t>
      </w:r>
      <w:r>
        <w:rPr>
          <w:rFonts w:ascii="宋体" w:eastAsia="宋体" w:hAnsi="宋体"/>
          <w:spacing w:val="-13"/>
          <w:sz w:val="21"/>
          <w:szCs w:val="21"/>
          <w:lang w:eastAsia="zh-CN"/>
        </w:rPr>
        <w:t>号）、《关于印发中小企业划型标准规定的通知》（</w:t>
      </w:r>
      <w:r>
        <w:rPr>
          <w:rFonts w:ascii="宋体" w:eastAsia="宋体" w:hAnsi="宋体"/>
          <w:spacing w:val="-14"/>
          <w:sz w:val="21"/>
          <w:szCs w:val="21"/>
          <w:lang w:eastAsia="zh-CN"/>
        </w:rPr>
        <w:t>工信部</w:t>
      </w:r>
      <w:r>
        <w:rPr>
          <w:rFonts w:ascii="宋体" w:eastAsia="宋体" w:hAnsi="宋体"/>
          <w:spacing w:val="1"/>
          <w:sz w:val="21"/>
          <w:szCs w:val="21"/>
          <w:lang w:eastAsia="zh-CN"/>
        </w:rPr>
        <w:t xml:space="preserve">联企业〔 </w:t>
      </w:r>
      <w:r>
        <w:rPr>
          <w:rFonts w:ascii="宋体" w:eastAsia="宋体" w:hAnsi="宋体" w:cs="Arial"/>
          <w:spacing w:val="1"/>
          <w:sz w:val="21"/>
          <w:szCs w:val="21"/>
          <w:lang w:eastAsia="zh-CN"/>
        </w:rPr>
        <w:t xml:space="preserve">2011 </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300  </w:t>
      </w:r>
      <w:r>
        <w:rPr>
          <w:rFonts w:ascii="宋体" w:eastAsia="宋体" w:hAnsi="宋体"/>
          <w:spacing w:val="1"/>
          <w:sz w:val="21"/>
          <w:szCs w:val="21"/>
          <w:lang w:eastAsia="zh-CN"/>
        </w:rPr>
        <w:t>号</w:t>
      </w:r>
      <w:r>
        <w:rPr>
          <w:rFonts w:ascii="宋体" w:eastAsia="宋体" w:hAnsi="宋体"/>
          <w:spacing w:val="-12"/>
          <w:sz w:val="21"/>
          <w:szCs w:val="21"/>
          <w:lang w:eastAsia="zh-CN"/>
        </w:rPr>
        <w:t xml:space="preserve"> </w:t>
      </w:r>
      <w:r>
        <w:rPr>
          <w:rFonts w:ascii="宋体" w:eastAsia="宋体" w:hAnsi="宋体"/>
          <w:spacing w:val="1"/>
          <w:sz w:val="21"/>
          <w:szCs w:val="21"/>
          <w:lang w:eastAsia="zh-CN"/>
        </w:rPr>
        <w:t>）、《金融业企</w:t>
      </w:r>
      <w:r>
        <w:rPr>
          <w:rFonts w:ascii="宋体" w:eastAsia="宋体" w:hAnsi="宋体"/>
          <w:sz w:val="21"/>
          <w:szCs w:val="21"/>
          <w:lang w:eastAsia="zh-CN"/>
        </w:rPr>
        <w:t xml:space="preserve">业划型标准规定》 </w:t>
      </w:r>
      <w:r>
        <w:rPr>
          <w:rFonts w:ascii="宋体" w:eastAsia="宋体" w:hAnsi="宋体"/>
          <w:spacing w:val="3"/>
          <w:sz w:val="21"/>
          <w:szCs w:val="21"/>
          <w:lang w:eastAsia="zh-CN"/>
        </w:rPr>
        <w:t>（〔</w:t>
      </w:r>
      <w:r>
        <w:rPr>
          <w:rFonts w:ascii="宋体" w:eastAsia="宋体" w:hAnsi="宋体" w:cs="Arial"/>
          <w:spacing w:val="3"/>
          <w:sz w:val="21"/>
          <w:szCs w:val="21"/>
          <w:lang w:eastAsia="zh-CN"/>
        </w:rPr>
        <w:t>2015</w:t>
      </w:r>
      <w:r>
        <w:rPr>
          <w:rFonts w:ascii="宋体" w:eastAsia="宋体" w:hAnsi="宋体"/>
          <w:spacing w:val="3"/>
          <w:sz w:val="21"/>
          <w:szCs w:val="21"/>
          <w:lang w:eastAsia="zh-CN"/>
        </w:rPr>
        <w:t>〕</w:t>
      </w:r>
      <w:r>
        <w:rPr>
          <w:rFonts w:ascii="宋体" w:eastAsia="宋体" w:hAnsi="宋体" w:cs="Arial"/>
          <w:spacing w:val="3"/>
          <w:sz w:val="21"/>
          <w:szCs w:val="21"/>
          <w:lang w:eastAsia="zh-CN"/>
        </w:rPr>
        <w:t>309</w:t>
      </w:r>
      <w:r>
        <w:rPr>
          <w:rFonts w:ascii="宋体" w:eastAsia="宋体" w:hAnsi="宋体" w:cs="Arial"/>
          <w:spacing w:val="71"/>
          <w:sz w:val="21"/>
          <w:szCs w:val="21"/>
          <w:lang w:eastAsia="zh-CN"/>
        </w:rPr>
        <w:t xml:space="preserve"> </w:t>
      </w:r>
      <w:r>
        <w:rPr>
          <w:rFonts w:ascii="宋体" w:eastAsia="宋体" w:hAnsi="宋体"/>
          <w:spacing w:val="3"/>
          <w:sz w:val="21"/>
          <w:szCs w:val="21"/>
          <w:lang w:eastAsia="zh-CN"/>
        </w:rPr>
        <w:t>号）等国务院批准的中小企业划分标准执</w:t>
      </w:r>
      <w:r>
        <w:rPr>
          <w:rFonts w:ascii="宋体" w:eastAsia="宋体" w:hAnsi="宋体"/>
          <w:spacing w:val="2"/>
          <w:sz w:val="21"/>
          <w:szCs w:val="21"/>
          <w:lang w:eastAsia="zh-CN"/>
        </w:rPr>
        <w:t>行。</w:t>
      </w:r>
    </w:p>
    <w:p w14:paraId="1DC3C31D" w14:textId="77777777" w:rsidR="0062641A" w:rsidRDefault="0062641A">
      <w:pPr>
        <w:pStyle w:val="afff1"/>
        <w:spacing w:after="0" w:line="360" w:lineRule="auto"/>
        <w:ind w:left="2875" w:hanging="873"/>
        <w:rPr>
          <w:rFonts w:ascii="宋体" w:eastAsia="宋体" w:hAnsi="宋体" w:cs="Arial" w:hint="eastAsia"/>
          <w:sz w:val="21"/>
          <w:szCs w:val="21"/>
          <w:lang w:eastAsia="zh-CN"/>
        </w:rPr>
      </w:pPr>
      <w:r>
        <w:rPr>
          <w:rFonts w:ascii="宋体" w:eastAsia="宋体" w:hAnsi="宋体" w:cs="Arial"/>
          <w:sz w:val="21"/>
          <w:szCs w:val="21"/>
          <w:lang w:eastAsia="zh-CN"/>
        </w:rPr>
        <w:t>5.2.1.2 供应商提供的货物、工程或者服务符合下列情形的，享受中小企业扶持政策：</w:t>
      </w:r>
    </w:p>
    <w:p w14:paraId="7A20EB8D" w14:textId="77777777" w:rsidR="0062641A" w:rsidRDefault="0062641A">
      <w:pPr>
        <w:pStyle w:val="afff1"/>
        <w:spacing w:after="0" w:line="360" w:lineRule="auto"/>
        <w:ind w:left="2863" w:right="79" w:hanging="34"/>
        <w:rPr>
          <w:rFonts w:ascii="宋体" w:eastAsia="宋体" w:hAnsi="宋体" w:hint="eastAsia"/>
          <w:sz w:val="21"/>
          <w:szCs w:val="21"/>
          <w:lang w:eastAsia="zh-CN"/>
        </w:rPr>
      </w:pPr>
      <w:r>
        <w:rPr>
          <w:rFonts w:ascii="宋体" w:eastAsia="宋体" w:hAnsi="宋体"/>
          <w:spacing w:val="-1"/>
          <w:sz w:val="21"/>
          <w:szCs w:val="21"/>
          <w:lang w:eastAsia="zh-CN"/>
        </w:rPr>
        <w:t xml:space="preserve">（ </w:t>
      </w:r>
      <w:r>
        <w:rPr>
          <w:rFonts w:ascii="宋体" w:eastAsia="宋体" w:hAnsi="宋体" w:cs="Arial"/>
          <w:spacing w:val="-1"/>
          <w:sz w:val="21"/>
          <w:szCs w:val="21"/>
          <w:lang w:eastAsia="zh-CN"/>
        </w:rPr>
        <w:t>1</w:t>
      </w:r>
      <w:r>
        <w:rPr>
          <w:rFonts w:ascii="宋体" w:eastAsia="宋体" w:hAnsi="宋体" w:cs="Arial"/>
          <w:spacing w:val="-19"/>
          <w:sz w:val="21"/>
          <w:szCs w:val="21"/>
          <w:lang w:eastAsia="zh-CN"/>
        </w:rPr>
        <w:t xml:space="preserve"> </w:t>
      </w:r>
      <w:r>
        <w:rPr>
          <w:rFonts w:ascii="宋体" w:eastAsia="宋体" w:hAnsi="宋体"/>
          <w:spacing w:val="-1"/>
          <w:sz w:val="21"/>
          <w:szCs w:val="21"/>
          <w:lang w:eastAsia="zh-CN"/>
        </w:rPr>
        <w:t>）在货物采购项目中，货物由中小企业制造，</w:t>
      </w:r>
      <w:r>
        <w:rPr>
          <w:rFonts w:ascii="宋体" w:eastAsia="宋体" w:hAnsi="宋体"/>
          <w:spacing w:val="-51"/>
          <w:sz w:val="21"/>
          <w:szCs w:val="21"/>
          <w:lang w:eastAsia="zh-CN"/>
        </w:rPr>
        <w:t xml:space="preserve"> </w:t>
      </w:r>
      <w:r>
        <w:rPr>
          <w:rFonts w:ascii="宋体" w:eastAsia="宋体" w:hAnsi="宋体"/>
          <w:spacing w:val="-2"/>
          <w:sz w:val="21"/>
          <w:szCs w:val="21"/>
          <w:lang w:eastAsia="zh-CN"/>
        </w:rPr>
        <w:t>即货物由中小企业生产且使用该中小企业商号或者注册商标；</w:t>
      </w:r>
    </w:p>
    <w:p w14:paraId="5BF96D04" w14:textId="77777777" w:rsidR="0062641A" w:rsidRDefault="0062641A">
      <w:pPr>
        <w:pStyle w:val="afff1"/>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2</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）在工程采购项目中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，工程由中小企业承建，</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即工程施</w:t>
      </w:r>
      <w:r>
        <w:rPr>
          <w:rFonts w:ascii="宋体" w:eastAsia="宋体" w:hAnsi="宋体"/>
          <w:spacing w:val="-1"/>
          <w:sz w:val="21"/>
          <w:szCs w:val="21"/>
          <w:lang w:eastAsia="zh-CN"/>
        </w:rPr>
        <w:t>工单位为中小企业；</w:t>
      </w:r>
    </w:p>
    <w:p w14:paraId="0AD828C5" w14:textId="77777777" w:rsidR="0062641A" w:rsidRDefault="0062641A">
      <w:pPr>
        <w:pStyle w:val="afff1"/>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3</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）在服务采购项目中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，服务由中小企业承接，</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即提供服</w:t>
      </w:r>
      <w:r>
        <w:rPr>
          <w:rFonts w:ascii="宋体" w:eastAsia="宋体" w:hAnsi="宋体"/>
          <w:spacing w:val="-1"/>
          <w:sz w:val="21"/>
          <w:szCs w:val="21"/>
          <w:lang w:eastAsia="zh-CN"/>
        </w:rPr>
        <w:t>务的人员为中小企业依照《中华人民共和国劳动合同法》订立劳动合同的从业人员。</w:t>
      </w:r>
    </w:p>
    <w:p w14:paraId="21A0B9C7" w14:textId="77777777" w:rsidR="0062641A" w:rsidRDefault="0062641A">
      <w:pPr>
        <w:pStyle w:val="afff1"/>
        <w:spacing w:after="0" w:line="360" w:lineRule="auto"/>
        <w:ind w:left="2892" w:right="58" w:hanging="889"/>
        <w:rPr>
          <w:rFonts w:ascii="宋体" w:eastAsia="宋体" w:hAnsi="宋体" w:hint="eastAsia"/>
          <w:sz w:val="21"/>
          <w:szCs w:val="21"/>
          <w:lang w:eastAsia="zh-CN"/>
        </w:rPr>
      </w:pPr>
      <w:r>
        <w:rPr>
          <w:rFonts w:ascii="宋体" w:eastAsia="宋体" w:hAnsi="宋体" w:cs="Arial"/>
          <w:spacing w:val="1"/>
          <w:sz w:val="21"/>
          <w:szCs w:val="21"/>
          <w:lang w:eastAsia="zh-CN"/>
        </w:rPr>
        <w:t xml:space="preserve">5.2.1.3 </w:t>
      </w:r>
      <w:r>
        <w:rPr>
          <w:rFonts w:ascii="宋体" w:eastAsia="宋体" w:hAnsi="宋体"/>
          <w:spacing w:val="1"/>
          <w:sz w:val="21"/>
          <w:szCs w:val="21"/>
          <w:lang w:eastAsia="zh-CN"/>
        </w:rPr>
        <w:t>在货物采购项目中，供应商提供的货物既有</w:t>
      </w:r>
      <w:r>
        <w:rPr>
          <w:rFonts w:ascii="宋体" w:eastAsia="宋体" w:hAnsi="宋体"/>
          <w:sz w:val="21"/>
          <w:szCs w:val="21"/>
          <w:lang w:eastAsia="zh-CN"/>
        </w:rPr>
        <w:t>中小企业制造货</w:t>
      </w:r>
      <w:r>
        <w:rPr>
          <w:rFonts w:ascii="宋体" w:eastAsia="宋体" w:hAnsi="宋体"/>
          <w:spacing w:val="-2"/>
          <w:sz w:val="21"/>
          <w:szCs w:val="21"/>
          <w:lang w:eastAsia="zh-CN"/>
        </w:rPr>
        <w:t>物，也有大型企业制造货物的，不享受中小企业扶持政策。</w:t>
      </w:r>
    </w:p>
    <w:p w14:paraId="2E03C137" w14:textId="77777777" w:rsidR="0062641A" w:rsidRDefault="0062641A">
      <w:pPr>
        <w:pStyle w:val="afff1"/>
        <w:spacing w:after="0" w:line="360" w:lineRule="auto"/>
        <w:ind w:left="2909" w:right="79" w:hanging="906"/>
        <w:rPr>
          <w:rFonts w:ascii="宋体" w:eastAsia="宋体" w:hAnsi="宋体" w:hint="eastAsia"/>
          <w:sz w:val="21"/>
          <w:szCs w:val="21"/>
          <w:lang w:eastAsia="zh-CN"/>
        </w:rPr>
      </w:pPr>
      <w:r>
        <w:rPr>
          <w:rFonts w:ascii="宋体" w:eastAsia="宋体" w:hAnsi="宋体" w:cs="Arial"/>
          <w:sz w:val="21"/>
          <w:szCs w:val="21"/>
          <w:lang w:eastAsia="zh-CN"/>
        </w:rPr>
        <w:t>5.2.1.4</w:t>
      </w:r>
      <w:r>
        <w:rPr>
          <w:rFonts w:ascii="宋体" w:eastAsia="宋体" w:hAnsi="宋体" w:cs="Arial"/>
          <w:spacing w:val="27"/>
          <w:sz w:val="21"/>
          <w:szCs w:val="21"/>
          <w:lang w:eastAsia="zh-CN"/>
        </w:rPr>
        <w:t xml:space="preserve"> </w:t>
      </w:r>
      <w:r>
        <w:rPr>
          <w:rFonts w:ascii="宋体" w:eastAsia="宋体" w:hAnsi="宋体"/>
          <w:sz w:val="21"/>
          <w:szCs w:val="21"/>
          <w:lang w:eastAsia="zh-CN"/>
        </w:rPr>
        <w:t>以联合体形式参加政府采购活动，联合体各方均为中小企业</w:t>
      </w:r>
      <w:r>
        <w:rPr>
          <w:rFonts w:ascii="宋体" w:eastAsia="宋体" w:hAnsi="宋体"/>
          <w:spacing w:val="-3"/>
          <w:sz w:val="21"/>
          <w:szCs w:val="21"/>
          <w:lang w:eastAsia="zh-CN"/>
        </w:rPr>
        <w:t>的，联合体视同中小企业。其中，联合体各方均为小微企业的，联合体视同小微企业。</w:t>
      </w:r>
    </w:p>
    <w:p w14:paraId="61181E1D" w14:textId="77777777" w:rsidR="0062641A" w:rsidRDefault="0062641A">
      <w:pPr>
        <w:pStyle w:val="afff1"/>
        <w:spacing w:after="0" w:line="360" w:lineRule="auto"/>
        <w:ind w:left="1983" w:hanging="884"/>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在政府采购活动中，监狱企业视同小型、微型企业，享受预留份额、</w:t>
      </w:r>
      <w:r>
        <w:rPr>
          <w:rFonts w:ascii="宋体" w:eastAsia="宋体" w:hAnsi="宋体"/>
          <w:spacing w:val="-4"/>
          <w:sz w:val="21"/>
          <w:szCs w:val="21"/>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宋体" w:eastAsia="宋体" w:hAnsi="宋体"/>
          <w:spacing w:val="-1"/>
          <w:sz w:val="21"/>
          <w:szCs w:val="21"/>
          <w:lang w:eastAsia="zh-CN"/>
        </w:rPr>
        <w:t>团监狱管理局、戒毒管理局的企业。</w:t>
      </w:r>
    </w:p>
    <w:p w14:paraId="75483525" w14:textId="77777777" w:rsidR="0062641A" w:rsidRDefault="0062641A">
      <w:pPr>
        <w:pStyle w:val="afff1"/>
        <w:spacing w:after="0" w:line="360" w:lineRule="auto"/>
        <w:ind w:left="1984" w:right="79" w:hanging="885"/>
        <w:rPr>
          <w:rFonts w:ascii="宋体" w:eastAsia="宋体" w:hAnsi="宋体" w:hint="eastAsia"/>
          <w:sz w:val="21"/>
          <w:szCs w:val="21"/>
          <w:lang w:eastAsia="zh-CN"/>
        </w:rPr>
      </w:pPr>
      <w:r>
        <w:rPr>
          <w:rFonts w:ascii="宋体" w:eastAsia="宋体" w:hAnsi="宋体" w:cs="Arial"/>
          <w:spacing w:val="-1"/>
          <w:sz w:val="21"/>
          <w:szCs w:val="21"/>
          <w:lang w:eastAsia="zh-CN"/>
        </w:rPr>
        <w:t>5.2.3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在政府采购活动中，残疾人福利性单位视同小型、微型企业，享受预</w:t>
      </w:r>
      <w:r>
        <w:rPr>
          <w:rFonts w:ascii="宋体" w:eastAsia="宋体" w:hAnsi="宋体"/>
          <w:spacing w:val="-4"/>
          <w:sz w:val="21"/>
          <w:szCs w:val="21"/>
          <w:lang w:eastAsia="zh-CN"/>
        </w:rPr>
        <w:t>留份额、评审中价格扣除等促进中小企业发展的政府采购政策。残疾人福利性单位定义：享受政府采购支持政策的残疾人福利性单位应当</w:t>
      </w:r>
      <w:r>
        <w:rPr>
          <w:rFonts w:ascii="宋体" w:eastAsia="宋体" w:hAnsi="宋体"/>
          <w:spacing w:val="-1"/>
          <w:sz w:val="21"/>
          <w:szCs w:val="21"/>
          <w:lang w:eastAsia="zh-CN"/>
        </w:rPr>
        <w:t>同时满足以下条件：</w:t>
      </w:r>
    </w:p>
    <w:p w14:paraId="6E2BBAE2" w14:textId="77777777" w:rsidR="0062641A" w:rsidRDefault="0062641A">
      <w:pPr>
        <w:pStyle w:val="afff1"/>
        <w:spacing w:after="0" w:line="360" w:lineRule="auto"/>
        <w:ind w:left="2879" w:right="78" w:hanging="876"/>
        <w:rPr>
          <w:rFonts w:ascii="宋体" w:eastAsia="宋体" w:hAnsi="宋体" w:hint="eastAsia"/>
          <w:sz w:val="21"/>
          <w:szCs w:val="21"/>
          <w:lang w:eastAsia="zh-CN"/>
        </w:rPr>
      </w:pPr>
      <w:r>
        <w:rPr>
          <w:rFonts w:ascii="宋体" w:eastAsia="宋体" w:hAnsi="宋体" w:cs="Arial"/>
          <w:spacing w:val="12"/>
          <w:sz w:val="21"/>
          <w:szCs w:val="21"/>
          <w:lang w:eastAsia="zh-CN"/>
        </w:rPr>
        <w:t>5.2.3.</w:t>
      </w:r>
      <w:r>
        <w:rPr>
          <w:rFonts w:ascii="宋体" w:eastAsia="宋体" w:hAnsi="宋体" w:cs="Arial"/>
          <w:spacing w:val="-39"/>
          <w:sz w:val="21"/>
          <w:szCs w:val="21"/>
          <w:lang w:eastAsia="zh-CN"/>
        </w:rPr>
        <w:t xml:space="preserve"> </w:t>
      </w:r>
      <w:r>
        <w:rPr>
          <w:rFonts w:ascii="宋体" w:eastAsia="宋体" w:hAnsi="宋体" w:cs="Arial"/>
          <w:spacing w:val="12"/>
          <w:sz w:val="21"/>
          <w:szCs w:val="21"/>
          <w:lang w:eastAsia="zh-CN"/>
        </w:rPr>
        <w:t xml:space="preserve">1 </w:t>
      </w:r>
      <w:r>
        <w:rPr>
          <w:rFonts w:ascii="宋体" w:eastAsia="宋体" w:hAnsi="宋体"/>
          <w:spacing w:val="12"/>
          <w:sz w:val="21"/>
          <w:szCs w:val="21"/>
          <w:lang w:eastAsia="zh-CN"/>
        </w:rPr>
        <w:t xml:space="preserve">安置的残疾人占本单位在职职工人数的比例不低于 </w:t>
      </w:r>
      <w:r>
        <w:rPr>
          <w:rFonts w:ascii="宋体" w:eastAsia="宋体" w:hAnsi="宋体" w:cs="Arial"/>
          <w:spacing w:val="12"/>
          <w:sz w:val="21"/>
          <w:szCs w:val="21"/>
          <w:lang w:eastAsia="zh-CN"/>
        </w:rPr>
        <w:t>25%</w:t>
      </w:r>
      <w:r>
        <w:rPr>
          <w:rFonts w:ascii="宋体" w:eastAsia="宋体" w:hAnsi="宋体" w:cs="Arial"/>
          <w:sz w:val="21"/>
          <w:szCs w:val="21"/>
          <w:lang w:eastAsia="zh-CN"/>
        </w:rPr>
        <w:t xml:space="preserve"> </w:t>
      </w:r>
      <w:r>
        <w:rPr>
          <w:rFonts w:ascii="宋体" w:eastAsia="宋体" w:hAnsi="宋体"/>
          <w:spacing w:val="4"/>
          <w:sz w:val="21"/>
          <w:szCs w:val="21"/>
          <w:lang w:eastAsia="zh-CN"/>
        </w:rPr>
        <w:t xml:space="preserve">（含 </w:t>
      </w:r>
      <w:r>
        <w:rPr>
          <w:rFonts w:ascii="宋体" w:eastAsia="宋体" w:hAnsi="宋体" w:cs="Arial"/>
          <w:spacing w:val="4"/>
          <w:sz w:val="21"/>
          <w:szCs w:val="21"/>
          <w:lang w:eastAsia="zh-CN"/>
        </w:rPr>
        <w:t>25%</w:t>
      </w:r>
      <w:r>
        <w:rPr>
          <w:rFonts w:ascii="宋体" w:eastAsia="宋体" w:hAnsi="宋体"/>
          <w:spacing w:val="-45"/>
          <w:sz w:val="21"/>
          <w:szCs w:val="21"/>
          <w:lang w:eastAsia="zh-CN"/>
        </w:rPr>
        <w:t>），</w:t>
      </w:r>
      <w:r>
        <w:rPr>
          <w:rFonts w:ascii="宋体" w:eastAsia="宋体" w:hAnsi="宋体"/>
          <w:spacing w:val="4"/>
          <w:sz w:val="21"/>
          <w:szCs w:val="21"/>
          <w:lang w:eastAsia="zh-CN"/>
        </w:rPr>
        <w:t>并且安置的残疾人人数不少于</w:t>
      </w:r>
      <w:r>
        <w:rPr>
          <w:rFonts w:ascii="宋体" w:eastAsia="宋体" w:hAnsi="宋体"/>
          <w:spacing w:val="20"/>
          <w:sz w:val="21"/>
          <w:szCs w:val="21"/>
          <w:lang w:eastAsia="zh-CN"/>
        </w:rPr>
        <w:t xml:space="preserve"> </w:t>
      </w:r>
      <w:r>
        <w:rPr>
          <w:rFonts w:ascii="宋体" w:eastAsia="宋体" w:hAnsi="宋体" w:cs="Arial"/>
          <w:spacing w:val="4"/>
          <w:sz w:val="21"/>
          <w:szCs w:val="21"/>
          <w:lang w:eastAsia="zh-CN"/>
        </w:rPr>
        <w:t>10</w:t>
      </w:r>
      <w:r>
        <w:rPr>
          <w:rFonts w:ascii="宋体" w:eastAsia="宋体" w:hAnsi="宋体" w:cs="Arial"/>
          <w:spacing w:val="60"/>
          <w:w w:val="101"/>
          <w:sz w:val="21"/>
          <w:szCs w:val="21"/>
          <w:lang w:eastAsia="zh-CN"/>
        </w:rPr>
        <w:t xml:space="preserve"> </w:t>
      </w:r>
      <w:r>
        <w:rPr>
          <w:rFonts w:ascii="宋体" w:eastAsia="宋体" w:hAnsi="宋体"/>
          <w:spacing w:val="4"/>
          <w:sz w:val="21"/>
          <w:szCs w:val="21"/>
          <w:lang w:eastAsia="zh-CN"/>
        </w:rPr>
        <w:t xml:space="preserve">人（含 </w:t>
      </w:r>
      <w:r>
        <w:rPr>
          <w:rFonts w:ascii="宋体" w:eastAsia="宋体" w:hAnsi="宋体" w:cs="Arial"/>
          <w:spacing w:val="4"/>
          <w:sz w:val="21"/>
          <w:szCs w:val="21"/>
          <w:lang w:eastAsia="zh-CN"/>
        </w:rPr>
        <w:t>10</w:t>
      </w:r>
      <w:r>
        <w:rPr>
          <w:rFonts w:ascii="宋体" w:eastAsia="宋体" w:hAnsi="宋体"/>
          <w:spacing w:val="5"/>
          <w:sz w:val="21"/>
          <w:szCs w:val="21"/>
          <w:lang w:eastAsia="zh-CN"/>
        </w:rPr>
        <w:t>人</w:t>
      </w:r>
      <w:r>
        <w:rPr>
          <w:rFonts w:ascii="宋体" w:eastAsia="宋体" w:hAnsi="宋体"/>
          <w:spacing w:val="-55"/>
          <w:sz w:val="21"/>
          <w:szCs w:val="21"/>
          <w:lang w:eastAsia="zh-CN"/>
        </w:rPr>
        <w:t>）；</w:t>
      </w:r>
    </w:p>
    <w:p w14:paraId="1EAD666A" w14:textId="77777777" w:rsidR="0062641A" w:rsidRDefault="0062641A">
      <w:pPr>
        <w:pStyle w:val="afff1"/>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5.2.3.2 </w:t>
      </w:r>
      <w:r>
        <w:rPr>
          <w:rFonts w:ascii="宋体" w:eastAsia="宋体" w:hAnsi="宋体"/>
          <w:spacing w:val="1"/>
          <w:sz w:val="21"/>
          <w:szCs w:val="21"/>
          <w:lang w:eastAsia="zh-CN"/>
        </w:rPr>
        <w:t>依法与安置的每位残疾人签订了一年以上（</w:t>
      </w:r>
      <w:r>
        <w:rPr>
          <w:rFonts w:ascii="宋体" w:eastAsia="宋体" w:hAnsi="宋体"/>
          <w:sz w:val="21"/>
          <w:szCs w:val="21"/>
          <w:lang w:eastAsia="zh-CN"/>
        </w:rPr>
        <w:t>含一年）的劳动</w:t>
      </w:r>
      <w:r>
        <w:rPr>
          <w:rFonts w:ascii="宋体" w:eastAsia="宋体" w:hAnsi="宋体"/>
          <w:spacing w:val="-1"/>
          <w:sz w:val="21"/>
          <w:szCs w:val="21"/>
          <w:lang w:eastAsia="zh-CN"/>
        </w:rPr>
        <w:t>合同或服务协议；</w:t>
      </w:r>
    </w:p>
    <w:p w14:paraId="7D3EC326" w14:textId="77777777" w:rsidR="0062641A" w:rsidRDefault="0062641A">
      <w:pPr>
        <w:pStyle w:val="afff1"/>
        <w:spacing w:after="0" w:line="360" w:lineRule="auto"/>
        <w:ind w:left="2887" w:right="254" w:hanging="884"/>
        <w:rPr>
          <w:rFonts w:ascii="宋体" w:eastAsia="宋体" w:hAnsi="宋体" w:hint="eastAsia"/>
          <w:sz w:val="21"/>
          <w:szCs w:val="21"/>
          <w:lang w:eastAsia="zh-CN"/>
        </w:rPr>
      </w:pPr>
      <w:r>
        <w:rPr>
          <w:rFonts w:ascii="宋体" w:eastAsia="宋体" w:hAnsi="宋体" w:cs="Arial"/>
          <w:spacing w:val="1"/>
          <w:sz w:val="21"/>
          <w:szCs w:val="21"/>
          <w:lang w:eastAsia="zh-CN"/>
        </w:rPr>
        <w:t xml:space="preserve">5.2.3.3 </w:t>
      </w:r>
      <w:r>
        <w:rPr>
          <w:rFonts w:ascii="宋体" w:eastAsia="宋体" w:hAnsi="宋体"/>
          <w:spacing w:val="1"/>
          <w:sz w:val="21"/>
          <w:szCs w:val="21"/>
          <w:lang w:eastAsia="zh-CN"/>
        </w:rPr>
        <w:t>为安置的每位残疾人按月足额缴纳了基本养</w:t>
      </w:r>
      <w:r>
        <w:rPr>
          <w:rFonts w:ascii="宋体" w:eastAsia="宋体" w:hAnsi="宋体"/>
          <w:sz w:val="21"/>
          <w:szCs w:val="21"/>
          <w:lang w:eastAsia="zh-CN"/>
        </w:rPr>
        <w:t>老保险、基本医疗保险、失业保险、工伤保险和生育保险等社会</w:t>
      </w:r>
      <w:r>
        <w:rPr>
          <w:rFonts w:ascii="宋体" w:eastAsia="宋体" w:hAnsi="宋体"/>
          <w:spacing w:val="-1"/>
          <w:sz w:val="21"/>
          <w:szCs w:val="21"/>
          <w:lang w:eastAsia="zh-CN"/>
        </w:rPr>
        <w:t>保险费；</w:t>
      </w:r>
    </w:p>
    <w:p w14:paraId="6BD1966B" w14:textId="77777777" w:rsidR="0062641A" w:rsidRDefault="0062641A">
      <w:pPr>
        <w:pStyle w:val="afff1"/>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5.2.3.4 </w:t>
      </w:r>
      <w:r>
        <w:rPr>
          <w:rFonts w:ascii="宋体" w:eastAsia="宋体" w:hAnsi="宋体"/>
          <w:spacing w:val="1"/>
          <w:sz w:val="21"/>
          <w:szCs w:val="21"/>
          <w:lang w:eastAsia="zh-CN"/>
        </w:rPr>
        <w:t>通过银行等金融机构向安置的每位残疾人，</w:t>
      </w:r>
      <w:r>
        <w:rPr>
          <w:rFonts w:ascii="宋体" w:eastAsia="宋体" w:hAnsi="宋体"/>
          <w:sz w:val="21"/>
          <w:szCs w:val="21"/>
          <w:lang w:eastAsia="zh-CN"/>
        </w:rPr>
        <w:t>按月支付了不低</w:t>
      </w:r>
      <w:r>
        <w:rPr>
          <w:rFonts w:ascii="宋体" w:eastAsia="宋体" w:hAnsi="宋体"/>
          <w:spacing w:val="7"/>
          <w:sz w:val="21"/>
          <w:szCs w:val="21"/>
          <w:lang w:eastAsia="zh-CN"/>
        </w:rPr>
        <w:t>于单位所在区县适用的经省级人民政府批准的月最低工资</w:t>
      </w:r>
      <w:r>
        <w:rPr>
          <w:rFonts w:ascii="宋体" w:eastAsia="宋体" w:hAnsi="宋体"/>
          <w:spacing w:val="-1"/>
          <w:sz w:val="21"/>
          <w:szCs w:val="21"/>
          <w:lang w:eastAsia="zh-CN"/>
        </w:rPr>
        <w:t>标准的工资；</w:t>
      </w:r>
    </w:p>
    <w:p w14:paraId="62846C66" w14:textId="77777777" w:rsidR="0062641A" w:rsidRDefault="0062641A">
      <w:pPr>
        <w:pStyle w:val="afff1"/>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5.2.3.5 </w:t>
      </w:r>
      <w:r>
        <w:rPr>
          <w:rFonts w:ascii="宋体" w:eastAsia="宋体" w:hAnsi="宋体"/>
          <w:spacing w:val="-1"/>
          <w:sz w:val="21"/>
          <w:szCs w:val="21"/>
          <w:lang w:eastAsia="zh-CN"/>
        </w:rPr>
        <w:t>提供本单位制造的货物、承担的工程或者</w:t>
      </w:r>
      <w:r>
        <w:rPr>
          <w:rFonts w:ascii="宋体" w:eastAsia="宋体" w:hAnsi="宋体"/>
          <w:spacing w:val="-2"/>
          <w:sz w:val="21"/>
          <w:szCs w:val="21"/>
          <w:lang w:eastAsia="zh-CN"/>
        </w:rPr>
        <w:t>服务（ 以下简称产</w:t>
      </w:r>
      <w:r>
        <w:rPr>
          <w:rFonts w:ascii="宋体" w:eastAsia="宋体" w:hAnsi="宋体"/>
          <w:spacing w:val="2"/>
          <w:sz w:val="21"/>
          <w:szCs w:val="21"/>
          <w:lang w:eastAsia="zh-CN"/>
        </w:rPr>
        <w:t>品</w:t>
      </w:r>
      <w:r>
        <w:rPr>
          <w:rFonts w:ascii="宋体" w:eastAsia="宋体" w:hAnsi="宋体"/>
          <w:spacing w:val="-21"/>
          <w:sz w:val="21"/>
          <w:szCs w:val="21"/>
          <w:lang w:eastAsia="zh-CN"/>
        </w:rPr>
        <w:t xml:space="preserve"> </w:t>
      </w:r>
      <w:r>
        <w:rPr>
          <w:rFonts w:ascii="宋体" w:eastAsia="宋体" w:hAnsi="宋体"/>
          <w:spacing w:val="-51"/>
          <w:w w:val="89"/>
          <w:sz w:val="21"/>
          <w:szCs w:val="21"/>
          <w:lang w:eastAsia="zh-CN"/>
        </w:rPr>
        <w:t>），</w:t>
      </w:r>
      <w:r>
        <w:rPr>
          <w:rFonts w:ascii="宋体" w:eastAsia="宋体" w:hAnsi="宋体"/>
          <w:spacing w:val="2"/>
          <w:sz w:val="21"/>
          <w:szCs w:val="21"/>
          <w:lang w:eastAsia="zh-CN"/>
        </w:rPr>
        <w:t>或者提供其他残疾人福利性单位制造的货物（不</w:t>
      </w:r>
      <w:r>
        <w:rPr>
          <w:rFonts w:ascii="宋体" w:eastAsia="宋体" w:hAnsi="宋体"/>
          <w:spacing w:val="1"/>
          <w:sz w:val="21"/>
          <w:szCs w:val="21"/>
          <w:lang w:eastAsia="zh-CN"/>
        </w:rPr>
        <w:t>包括</w:t>
      </w:r>
      <w:r>
        <w:rPr>
          <w:rFonts w:ascii="宋体" w:eastAsia="宋体" w:hAnsi="宋体"/>
          <w:spacing w:val="-1"/>
          <w:sz w:val="21"/>
          <w:szCs w:val="21"/>
          <w:lang w:eastAsia="zh-CN"/>
        </w:rPr>
        <w:t>使用非残疾人福利性单位注册商标的货物</w:t>
      </w:r>
      <w:r>
        <w:rPr>
          <w:rFonts w:ascii="宋体" w:eastAsia="宋体" w:hAnsi="宋体"/>
          <w:spacing w:val="-49"/>
          <w:sz w:val="21"/>
          <w:szCs w:val="21"/>
          <w:lang w:eastAsia="zh-CN"/>
        </w:rPr>
        <w:t>）；</w:t>
      </w:r>
    </w:p>
    <w:p w14:paraId="0D3F63B1" w14:textId="77777777" w:rsidR="0062641A" w:rsidRDefault="0062641A">
      <w:pPr>
        <w:pStyle w:val="afff1"/>
        <w:spacing w:after="0" w:line="360" w:lineRule="auto"/>
        <w:ind w:left="2891" w:hanging="888"/>
        <w:rPr>
          <w:rFonts w:ascii="宋体" w:eastAsia="宋体" w:hAnsi="宋体" w:hint="eastAsia"/>
          <w:sz w:val="21"/>
          <w:szCs w:val="21"/>
          <w:lang w:eastAsia="zh-CN"/>
        </w:rPr>
      </w:pPr>
      <w:r>
        <w:rPr>
          <w:rFonts w:ascii="宋体" w:eastAsia="宋体" w:hAnsi="宋体" w:cs="Arial"/>
          <w:spacing w:val="1"/>
          <w:sz w:val="21"/>
          <w:szCs w:val="21"/>
          <w:lang w:eastAsia="zh-CN"/>
        </w:rPr>
        <w:t xml:space="preserve">5.2.3.6 </w:t>
      </w:r>
      <w:r>
        <w:rPr>
          <w:rFonts w:ascii="宋体" w:eastAsia="宋体" w:hAnsi="宋体"/>
          <w:spacing w:val="1"/>
          <w:sz w:val="21"/>
          <w:szCs w:val="21"/>
          <w:lang w:eastAsia="zh-CN"/>
        </w:rPr>
        <w:t>前款所称残疾人是指法定劳动年龄内，持有</w:t>
      </w:r>
      <w:r>
        <w:rPr>
          <w:rFonts w:ascii="宋体" w:eastAsia="宋体" w:hAnsi="宋体"/>
          <w:sz w:val="21"/>
          <w:szCs w:val="21"/>
          <w:lang w:eastAsia="zh-CN"/>
        </w:rPr>
        <w:t xml:space="preserve">《中华人民共和 </w:t>
      </w:r>
      <w:r>
        <w:rPr>
          <w:rFonts w:ascii="宋体" w:eastAsia="宋体" w:hAnsi="宋体"/>
          <w:spacing w:val="-14"/>
          <w:sz w:val="21"/>
          <w:szCs w:val="21"/>
          <w:lang w:eastAsia="zh-CN"/>
        </w:rPr>
        <w:t xml:space="preserve">国残疾人证》或者《中华人民共和国残疾军人证（ </w:t>
      </w:r>
      <w:r>
        <w:rPr>
          <w:rFonts w:ascii="宋体" w:eastAsia="宋体" w:hAnsi="宋体" w:cs="Arial"/>
          <w:spacing w:val="-14"/>
          <w:sz w:val="21"/>
          <w:szCs w:val="21"/>
          <w:lang w:eastAsia="zh-CN"/>
        </w:rPr>
        <w:t xml:space="preserve">1  </w:t>
      </w:r>
      <w:r>
        <w:rPr>
          <w:rFonts w:ascii="宋体" w:eastAsia="宋体" w:hAnsi="宋体"/>
          <w:spacing w:val="-14"/>
          <w:sz w:val="21"/>
          <w:szCs w:val="21"/>
          <w:lang w:eastAsia="zh-CN"/>
        </w:rPr>
        <w:t xml:space="preserve">至 </w:t>
      </w:r>
      <w:r>
        <w:rPr>
          <w:rFonts w:ascii="宋体" w:eastAsia="宋体" w:hAnsi="宋体" w:cs="Arial"/>
          <w:spacing w:val="-15"/>
          <w:sz w:val="21"/>
          <w:szCs w:val="21"/>
          <w:lang w:eastAsia="zh-CN"/>
        </w:rPr>
        <w:t xml:space="preserve">8  </w:t>
      </w:r>
      <w:r>
        <w:rPr>
          <w:rFonts w:ascii="宋体" w:eastAsia="宋体" w:hAnsi="宋体"/>
          <w:spacing w:val="-15"/>
          <w:sz w:val="21"/>
          <w:szCs w:val="21"/>
          <w:lang w:eastAsia="zh-CN"/>
        </w:rPr>
        <w:t>级）》</w:t>
      </w:r>
      <w:r>
        <w:rPr>
          <w:rFonts w:ascii="宋体" w:eastAsia="宋体" w:hAnsi="宋体"/>
          <w:spacing w:val="-3"/>
          <w:sz w:val="21"/>
          <w:szCs w:val="21"/>
          <w:lang w:eastAsia="zh-CN"/>
        </w:rPr>
        <w:t>的自然人，包括具有劳动条件和劳动意愿的精神残疾人。在</w:t>
      </w:r>
      <w:r>
        <w:rPr>
          <w:rFonts w:ascii="宋体" w:eastAsia="宋体" w:hAnsi="宋体"/>
          <w:spacing w:val="4"/>
          <w:sz w:val="21"/>
          <w:szCs w:val="21"/>
          <w:lang w:eastAsia="zh-CN"/>
        </w:rPr>
        <w:t xml:space="preserve"> </w:t>
      </w:r>
      <w:r>
        <w:rPr>
          <w:rFonts w:ascii="宋体" w:eastAsia="宋体" w:hAnsi="宋体"/>
          <w:spacing w:val="7"/>
          <w:sz w:val="21"/>
          <w:szCs w:val="21"/>
          <w:lang w:eastAsia="zh-CN"/>
        </w:rPr>
        <w:t>职职工人数是指与残疾人福利性单位建立劳动关系并依法</w:t>
      </w:r>
      <w:r>
        <w:rPr>
          <w:rFonts w:ascii="宋体" w:eastAsia="宋体" w:hAnsi="宋体"/>
          <w:spacing w:val="1"/>
          <w:sz w:val="21"/>
          <w:szCs w:val="21"/>
          <w:lang w:eastAsia="zh-CN"/>
        </w:rPr>
        <w:t xml:space="preserve"> </w:t>
      </w:r>
      <w:r>
        <w:rPr>
          <w:rFonts w:ascii="宋体" w:eastAsia="宋体" w:hAnsi="宋体"/>
          <w:spacing w:val="-1"/>
          <w:sz w:val="21"/>
          <w:szCs w:val="21"/>
          <w:lang w:eastAsia="zh-CN"/>
        </w:rPr>
        <w:t>签订劳动合同或服务协议的雇员人数。</w:t>
      </w:r>
    </w:p>
    <w:p w14:paraId="53E04096" w14:textId="77777777" w:rsidR="0062641A" w:rsidRDefault="0062641A">
      <w:pPr>
        <w:pStyle w:val="afff1"/>
        <w:spacing w:after="0" w:line="360" w:lineRule="auto"/>
        <w:ind w:left="1099"/>
        <w:rPr>
          <w:rFonts w:ascii="宋体" w:eastAsia="宋体" w:hAnsi="宋体" w:hint="eastAsia"/>
          <w:sz w:val="21"/>
          <w:szCs w:val="21"/>
          <w:lang w:eastAsia="zh-CN"/>
        </w:rPr>
      </w:pPr>
      <w:r>
        <w:rPr>
          <w:rFonts w:ascii="宋体" w:eastAsia="宋体" w:hAnsi="宋体" w:cs="Arial"/>
          <w:spacing w:val="-1"/>
          <w:sz w:val="21"/>
          <w:szCs w:val="21"/>
          <w:lang w:eastAsia="zh-CN"/>
        </w:rPr>
        <w:t>5.2.4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本项目是否专门面向中小企业预留采购份额见第一章《投标邀请》。</w:t>
      </w:r>
    </w:p>
    <w:p w14:paraId="5D1A98AD" w14:textId="77777777" w:rsidR="0062641A" w:rsidRDefault="0062641A">
      <w:pPr>
        <w:pStyle w:val="afff1"/>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5.2.5</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采购标的对应的中小企业划分标准所属行业见《投</w:t>
      </w:r>
      <w:r>
        <w:rPr>
          <w:rFonts w:ascii="宋体" w:eastAsia="宋体" w:hAnsi="宋体"/>
          <w:spacing w:val="-4"/>
          <w:sz w:val="21"/>
          <w:szCs w:val="21"/>
          <w:lang w:eastAsia="zh-CN"/>
        </w:rPr>
        <w:t>标人须知资料表》。</w:t>
      </w:r>
    </w:p>
    <w:p w14:paraId="60600B0C" w14:textId="77777777" w:rsidR="0062641A" w:rsidRDefault="0062641A">
      <w:pPr>
        <w:pStyle w:val="afff1"/>
        <w:spacing w:after="0" w:line="360" w:lineRule="auto"/>
        <w:ind w:left="1993" w:right="254" w:hanging="894"/>
        <w:rPr>
          <w:rFonts w:ascii="宋体" w:eastAsia="宋体" w:hAnsi="宋体" w:hint="eastAsia"/>
          <w:sz w:val="21"/>
          <w:szCs w:val="21"/>
          <w:lang w:eastAsia="zh-CN"/>
        </w:rPr>
      </w:pPr>
      <w:r>
        <w:rPr>
          <w:rFonts w:ascii="宋体" w:eastAsia="宋体" w:hAnsi="宋体" w:cs="Arial"/>
          <w:spacing w:val="-1"/>
          <w:sz w:val="21"/>
          <w:szCs w:val="21"/>
          <w:lang w:eastAsia="zh-CN"/>
        </w:rPr>
        <w:t>5.2.6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小微企业价格评审优惠的政策调整：见第四章《评标程序、评标方法</w:t>
      </w:r>
      <w:r>
        <w:rPr>
          <w:rFonts w:ascii="宋体" w:eastAsia="宋体" w:hAnsi="宋体"/>
          <w:spacing w:val="-12"/>
          <w:w w:val="98"/>
          <w:sz w:val="21"/>
          <w:szCs w:val="21"/>
          <w:lang w:eastAsia="zh-CN"/>
        </w:rPr>
        <w:t>和评标标准》。</w:t>
      </w:r>
    </w:p>
    <w:p w14:paraId="5F94C245" w14:textId="77777777" w:rsidR="0062641A" w:rsidRDefault="0062641A">
      <w:pPr>
        <w:pStyle w:val="afff1"/>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w:t>
      </w:r>
    </w:p>
    <w:p w14:paraId="68EDB505" w14:textId="77777777" w:rsidR="0062641A" w:rsidRDefault="0062641A">
      <w:pPr>
        <w:pStyle w:val="afff1"/>
        <w:spacing w:after="0" w:line="360" w:lineRule="auto"/>
        <w:ind w:left="1984" w:right="254" w:hanging="885"/>
        <w:rPr>
          <w:rFonts w:ascii="宋体" w:eastAsia="宋体" w:hAnsi="宋体" w:hint="eastAsia"/>
          <w:sz w:val="21"/>
          <w:szCs w:val="21"/>
          <w:lang w:eastAsia="zh-CN"/>
        </w:rPr>
      </w:pPr>
      <w:r>
        <w:rPr>
          <w:rFonts w:ascii="宋体" w:eastAsia="宋体" w:hAnsi="宋体" w:cs="Arial"/>
          <w:spacing w:val="-1"/>
          <w:sz w:val="21"/>
          <w:szCs w:val="21"/>
          <w:lang w:eastAsia="zh-CN"/>
        </w:rPr>
        <w:t>5.3.1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政府采购节能产品、环境标志产品实施品目清单管理。财政部、发展</w:t>
      </w:r>
      <w:r>
        <w:rPr>
          <w:rFonts w:ascii="宋体" w:eastAsia="宋体" w:hAnsi="宋体"/>
          <w:spacing w:val="-4"/>
          <w:sz w:val="21"/>
          <w:szCs w:val="21"/>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宋体" w:eastAsia="宋体" w:hAnsi="宋体"/>
          <w:spacing w:val="-1"/>
          <w:sz w:val="21"/>
          <w:szCs w:val="21"/>
          <w:lang w:eastAsia="zh-CN"/>
        </w:rPr>
        <w:t>清单和认证证书实施政府优先采购和强制采购。</w:t>
      </w:r>
    </w:p>
    <w:p w14:paraId="02466680" w14:textId="77777777" w:rsidR="0062641A" w:rsidRDefault="0062641A">
      <w:pPr>
        <w:pStyle w:val="afff1"/>
        <w:spacing w:after="0" w:line="360" w:lineRule="auto"/>
        <w:ind w:left="1987" w:right="43" w:hanging="888"/>
        <w:rPr>
          <w:rFonts w:ascii="宋体" w:eastAsia="宋体" w:hAnsi="宋体" w:hint="eastAsia"/>
          <w:sz w:val="21"/>
          <w:szCs w:val="21"/>
          <w:lang w:eastAsia="zh-CN"/>
        </w:rPr>
      </w:pPr>
      <w:r>
        <w:rPr>
          <w:rFonts w:ascii="宋体" w:eastAsia="宋体" w:hAnsi="宋体" w:cs="Arial"/>
          <w:spacing w:val="-1"/>
          <w:sz w:val="21"/>
          <w:szCs w:val="21"/>
          <w:lang w:eastAsia="zh-CN"/>
        </w:rPr>
        <w:t>5.3.2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采购人拟采购的产品属于品目清单范围的，采购人及其委托的采购代</w:t>
      </w:r>
      <w:r>
        <w:rPr>
          <w:rFonts w:ascii="宋体" w:eastAsia="宋体" w:hAnsi="宋体"/>
          <w:spacing w:val="-5"/>
          <w:sz w:val="21"/>
          <w:szCs w:val="21"/>
          <w:lang w:eastAsia="zh-CN"/>
        </w:rPr>
        <w:t>理机构依据国家确定的认证机构出具的、处于有效期之内的节能产品、</w:t>
      </w:r>
    </w:p>
    <w:p w14:paraId="61D6DC45" w14:textId="77777777" w:rsidR="0062641A" w:rsidRDefault="0062641A">
      <w:pPr>
        <w:pStyle w:val="afff1"/>
        <w:spacing w:after="0" w:line="360" w:lineRule="auto"/>
        <w:ind w:left="1980" w:right="132" w:firstLine="6"/>
        <w:jc w:val="both"/>
        <w:rPr>
          <w:rFonts w:ascii="宋体" w:eastAsia="宋体" w:hAnsi="宋体" w:hint="eastAsia"/>
          <w:sz w:val="21"/>
          <w:szCs w:val="21"/>
          <w:lang w:eastAsia="zh-CN"/>
        </w:rPr>
      </w:pPr>
      <w:r>
        <w:rPr>
          <w:rFonts w:ascii="宋体" w:eastAsia="宋体" w:hAnsi="宋体"/>
          <w:spacing w:val="-4"/>
          <w:sz w:val="21"/>
          <w:szCs w:val="21"/>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spacing w:val="-2"/>
          <w:sz w:val="21"/>
          <w:szCs w:val="21"/>
          <w:lang w:eastAsia="zh-CN"/>
        </w:rPr>
        <w:t>〔</w:t>
      </w:r>
      <w:r>
        <w:rPr>
          <w:rFonts w:ascii="宋体" w:eastAsia="宋体" w:hAnsi="宋体" w:cs="Arial"/>
          <w:spacing w:val="-2"/>
          <w:sz w:val="21"/>
          <w:szCs w:val="21"/>
          <w:lang w:eastAsia="zh-CN"/>
        </w:rPr>
        <w:t>2019</w:t>
      </w:r>
      <w:r>
        <w:rPr>
          <w:rFonts w:ascii="宋体" w:eastAsia="宋体" w:hAnsi="宋体"/>
          <w:spacing w:val="-2"/>
          <w:sz w:val="21"/>
          <w:szCs w:val="21"/>
          <w:lang w:eastAsia="zh-CN"/>
        </w:rPr>
        <w:t>〕</w:t>
      </w:r>
      <w:r>
        <w:rPr>
          <w:rFonts w:ascii="宋体" w:eastAsia="宋体" w:hAnsi="宋体" w:cs="Arial"/>
          <w:spacing w:val="-2"/>
          <w:sz w:val="21"/>
          <w:szCs w:val="21"/>
          <w:lang w:eastAsia="zh-CN"/>
        </w:rPr>
        <w:t xml:space="preserve">9 </w:t>
      </w:r>
      <w:r>
        <w:rPr>
          <w:rFonts w:ascii="宋体" w:eastAsia="宋体" w:hAnsi="宋体"/>
          <w:spacing w:val="-2"/>
          <w:sz w:val="21"/>
          <w:szCs w:val="21"/>
          <w:lang w:eastAsia="zh-CN"/>
        </w:rPr>
        <w:t>号）。</w:t>
      </w:r>
    </w:p>
    <w:p w14:paraId="0ACD1D83" w14:textId="77777777" w:rsidR="0062641A" w:rsidRDefault="0062641A">
      <w:pPr>
        <w:pStyle w:val="afff1"/>
        <w:spacing w:after="0" w:line="360" w:lineRule="auto"/>
        <w:ind w:left="1984" w:right="71"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5.3.3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如本项目采购产品属于实施政府强制采购品目清单范</w:t>
      </w:r>
      <w:r>
        <w:rPr>
          <w:rFonts w:ascii="宋体" w:eastAsia="宋体" w:hAnsi="宋体"/>
          <w:sz w:val="21"/>
          <w:szCs w:val="21"/>
          <w:lang w:eastAsia="zh-CN"/>
        </w:rPr>
        <w:t>围的节能产品，</w:t>
      </w:r>
      <w:r>
        <w:rPr>
          <w:rFonts w:ascii="宋体" w:eastAsia="宋体" w:hAnsi="宋体"/>
          <w:spacing w:val="-4"/>
          <w:sz w:val="21"/>
          <w:szCs w:val="21"/>
          <w:lang w:eastAsia="zh-CN"/>
        </w:rPr>
        <w:t>则投标人所报产品必须获得国家确定的认证机构出具的、处于有效期</w:t>
      </w:r>
      <w:r>
        <w:rPr>
          <w:rFonts w:ascii="宋体" w:eastAsia="宋体" w:hAnsi="宋体"/>
          <w:spacing w:val="-3"/>
          <w:sz w:val="21"/>
          <w:szCs w:val="21"/>
          <w:lang w:eastAsia="zh-CN"/>
        </w:rPr>
        <w:t>之内的节能产品认证证书</w:t>
      </w:r>
      <w:r>
        <w:rPr>
          <w:rFonts w:ascii="宋体" w:eastAsia="宋体" w:hAnsi="宋体"/>
          <w:spacing w:val="-17"/>
          <w:sz w:val="21"/>
          <w:szCs w:val="21"/>
          <w:lang w:eastAsia="zh-CN"/>
        </w:rPr>
        <w:t xml:space="preserve"> </w:t>
      </w:r>
      <w:r>
        <w:rPr>
          <w:rFonts w:ascii="宋体" w:eastAsia="宋体" w:hAnsi="宋体"/>
          <w:spacing w:val="-3"/>
          <w:sz w:val="21"/>
          <w:szCs w:val="21"/>
          <w:lang w:eastAsia="zh-CN"/>
        </w:rPr>
        <w:t>，否则</w:t>
      </w:r>
      <w:r>
        <w:rPr>
          <w:rFonts w:ascii="宋体" w:eastAsia="宋体" w:hAnsi="宋体"/>
          <w:b/>
          <w:bCs/>
          <w:spacing w:val="-3"/>
          <w:sz w:val="21"/>
          <w:szCs w:val="21"/>
          <w:lang w:eastAsia="zh-CN"/>
        </w:rPr>
        <w:t>投标无效</w:t>
      </w:r>
      <w:r>
        <w:rPr>
          <w:rFonts w:ascii="宋体" w:eastAsia="宋体" w:hAnsi="宋体"/>
          <w:spacing w:val="-3"/>
          <w:sz w:val="21"/>
          <w:szCs w:val="21"/>
          <w:lang w:eastAsia="zh-CN"/>
        </w:rPr>
        <w:t>；</w:t>
      </w:r>
    </w:p>
    <w:p w14:paraId="79F1D7EB" w14:textId="77777777" w:rsidR="0062641A" w:rsidRDefault="0062641A">
      <w:pPr>
        <w:pStyle w:val="afff1"/>
        <w:spacing w:after="0" w:line="360" w:lineRule="auto"/>
        <w:ind w:left="1984" w:right="132" w:hanging="885"/>
        <w:rPr>
          <w:rFonts w:ascii="宋体" w:eastAsia="宋体" w:hAnsi="宋体" w:hint="eastAsia"/>
          <w:sz w:val="21"/>
          <w:szCs w:val="21"/>
          <w:lang w:eastAsia="zh-CN"/>
        </w:rPr>
      </w:pPr>
      <w:r>
        <w:rPr>
          <w:rFonts w:ascii="宋体" w:eastAsia="宋体" w:hAnsi="宋体" w:cs="Arial"/>
          <w:spacing w:val="-1"/>
          <w:sz w:val="21"/>
          <w:szCs w:val="21"/>
          <w:lang w:eastAsia="zh-CN"/>
        </w:rPr>
        <w:t>5.3.4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非政府强制采购的节能产品或环境标志产品，依据品目清单和认证证</w:t>
      </w:r>
      <w:r>
        <w:rPr>
          <w:rFonts w:ascii="宋体" w:eastAsia="宋体" w:hAnsi="宋体"/>
          <w:spacing w:val="-4"/>
          <w:sz w:val="21"/>
          <w:szCs w:val="21"/>
          <w:lang w:eastAsia="zh-CN"/>
        </w:rPr>
        <w:t>书实施政府优先采购。优先采购的具体规定见第四章《评标程序、评</w:t>
      </w:r>
      <w:r>
        <w:rPr>
          <w:rFonts w:ascii="宋体" w:eastAsia="宋体" w:hAnsi="宋体"/>
          <w:spacing w:val="-12"/>
          <w:w w:val="98"/>
          <w:sz w:val="21"/>
          <w:szCs w:val="21"/>
          <w:lang w:eastAsia="zh-CN"/>
        </w:rPr>
        <w:t>标方法和评标标准》（如涉及）。</w:t>
      </w:r>
    </w:p>
    <w:p w14:paraId="4DF54E74" w14:textId="77777777" w:rsidR="0062641A" w:rsidRDefault="0062641A">
      <w:pPr>
        <w:pStyle w:val="afff1"/>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正版软件</w:t>
      </w:r>
    </w:p>
    <w:p w14:paraId="56CF8A30" w14:textId="77777777" w:rsidR="0062641A" w:rsidRDefault="0062641A">
      <w:pPr>
        <w:pStyle w:val="afff1"/>
        <w:spacing w:after="0" w:line="360" w:lineRule="auto"/>
        <w:ind w:left="1965" w:hanging="866"/>
        <w:rPr>
          <w:rFonts w:ascii="宋体" w:eastAsia="宋体" w:hAnsi="宋体" w:hint="eastAsia"/>
          <w:sz w:val="21"/>
          <w:szCs w:val="21"/>
          <w:lang w:eastAsia="zh-CN"/>
        </w:rPr>
      </w:pPr>
      <w:r>
        <w:rPr>
          <w:rFonts w:ascii="宋体" w:eastAsia="宋体" w:hAnsi="宋体" w:cs="Arial"/>
          <w:spacing w:val="-1"/>
          <w:sz w:val="21"/>
          <w:szCs w:val="21"/>
          <w:lang w:eastAsia="zh-CN"/>
        </w:rPr>
        <w:t>5.4.1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各级政府部门在购置计算机办公设备时，必须采购预装正版操作系统</w:t>
      </w:r>
      <w:r>
        <w:rPr>
          <w:rFonts w:ascii="宋体" w:eastAsia="宋体" w:hAnsi="宋体"/>
          <w:spacing w:val="-3"/>
          <w:sz w:val="21"/>
          <w:szCs w:val="21"/>
          <w:lang w:eastAsia="zh-CN"/>
        </w:rPr>
        <w:t>软件的计算机产品，相关规定依据《国家版权局、信息产</w:t>
      </w:r>
      <w:r>
        <w:rPr>
          <w:rFonts w:ascii="宋体" w:eastAsia="宋体" w:hAnsi="宋体"/>
          <w:spacing w:val="-4"/>
          <w:sz w:val="21"/>
          <w:szCs w:val="21"/>
          <w:lang w:eastAsia="zh-CN"/>
        </w:rPr>
        <w:t>业部、财政</w:t>
      </w:r>
      <w:r>
        <w:rPr>
          <w:rFonts w:ascii="宋体" w:eastAsia="宋体" w:hAnsi="宋体"/>
          <w:spacing w:val="-3"/>
          <w:sz w:val="21"/>
          <w:szCs w:val="21"/>
          <w:lang w:eastAsia="zh-CN"/>
        </w:rPr>
        <w:t>部、国务院机关事务管理局关于政府部门购置计算机办公</w:t>
      </w:r>
      <w:r>
        <w:rPr>
          <w:rFonts w:ascii="宋体" w:eastAsia="宋体" w:hAnsi="宋体"/>
          <w:spacing w:val="-4"/>
          <w:sz w:val="21"/>
          <w:szCs w:val="21"/>
          <w:lang w:eastAsia="zh-CN"/>
        </w:rPr>
        <w:t>设备必须采购已预装正版操作系统软件产品的通知》（ 国权联〔</w:t>
      </w:r>
      <w:r>
        <w:rPr>
          <w:rFonts w:ascii="宋体" w:eastAsia="宋体" w:hAnsi="宋体" w:cs="Arial"/>
          <w:spacing w:val="-4"/>
          <w:sz w:val="21"/>
          <w:szCs w:val="21"/>
          <w:lang w:eastAsia="zh-CN"/>
        </w:rPr>
        <w:t>20</w:t>
      </w:r>
      <w:r>
        <w:rPr>
          <w:rFonts w:ascii="宋体" w:eastAsia="宋体" w:hAnsi="宋体" w:cs="Arial"/>
          <w:spacing w:val="-5"/>
          <w:sz w:val="21"/>
          <w:szCs w:val="21"/>
          <w:lang w:eastAsia="zh-CN"/>
        </w:rPr>
        <w:t>06</w:t>
      </w:r>
      <w:r>
        <w:rPr>
          <w:rFonts w:ascii="宋体" w:eastAsia="宋体" w:hAnsi="宋体"/>
          <w:spacing w:val="-5"/>
          <w:sz w:val="21"/>
          <w:szCs w:val="21"/>
          <w:lang w:eastAsia="zh-CN"/>
        </w:rPr>
        <w:t>〕</w:t>
      </w:r>
      <w:r>
        <w:rPr>
          <w:rFonts w:ascii="宋体" w:eastAsia="宋体" w:hAnsi="宋体"/>
          <w:spacing w:val="-36"/>
          <w:sz w:val="21"/>
          <w:szCs w:val="21"/>
          <w:lang w:eastAsia="zh-CN"/>
        </w:rPr>
        <w:t xml:space="preserve"> </w:t>
      </w:r>
      <w:r>
        <w:rPr>
          <w:rFonts w:ascii="宋体" w:eastAsia="宋体" w:hAnsi="宋体" w:cs="Arial"/>
          <w:spacing w:val="-5"/>
          <w:sz w:val="21"/>
          <w:szCs w:val="21"/>
          <w:lang w:eastAsia="zh-CN"/>
        </w:rPr>
        <w:t xml:space="preserve">1  </w:t>
      </w:r>
      <w:r>
        <w:rPr>
          <w:rFonts w:ascii="宋体" w:eastAsia="宋体" w:hAnsi="宋体"/>
          <w:spacing w:val="-5"/>
          <w:sz w:val="21"/>
          <w:szCs w:val="21"/>
          <w:lang w:eastAsia="zh-CN"/>
        </w:rPr>
        <w:t>号）、</w:t>
      </w:r>
      <w:r>
        <w:rPr>
          <w:rFonts w:ascii="宋体" w:eastAsia="宋体" w:hAnsi="宋体"/>
          <w:sz w:val="21"/>
          <w:szCs w:val="21"/>
          <w:lang w:eastAsia="zh-CN"/>
        </w:rPr>
        <w:t xml:space="preserve"> </w:t>
      </w:r>
      <w:r>
        <w:rPr>
          <w:rFonts w:ascii="宋体" w:eastAsia="宋体" w:hAnsi="宋体"/>
          <w:spacing w:val="1"/>
          <w:sz w:val="21"/>
          <w:szCs w:val="21"/>
          <w:lang w:eastAsia="zh-CN"/>
        </w:rPr>
        <w:t>《国务院办公厅关于进一步做好政府机关使用正版软件工作的通知》</w:t>
      </w:r>
      <w:r>
        <w:rPr>
          <w:rFonts w:ascii="宋体" w:eastAsia="宋体" w:hAnsi="宋体"/>
          <w:spacing w:val="7"/>
          <w:sz w:val="21"/>
          <w:szCs w:val="21"/>
          <w:lang w:eastAsia="zh-CN"/>
        </w:rPr>
        <w:t xml:space="preserve"> </w:t>
      </w:r>
      <w:r>
        <w:rPr>
          <w:rFonts w:ascii="宋体" w:eastAsia="宋体" w:hAnsi="宋体"/>
          <w:spacing w:val="-4"/>
          <w:sz w:val="21"/>
          <w:szCs w:val="21"/>
          <w:lang w:eastAsia="zh-CN"/>
        </w:rPr>
        <w:t>（ 国办发〔</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 xml:space="preserve">47  </w:t>
      </w:r>
      <w:r>
        <w:rPr>
          <w:rFonts w:ascii="宋体" w:eastAsia="宋体" w:hAnsi="宋体"/>
          <w:spacing w:val="-4"/>
          <w:sz w:val="21"/>
          <w:szCs w:val="21"/>
          <w:lang w:eastAsia="zh-CN"/>
        </w:rPr>
        <w:t>号）、《财政部关于进一步做好政府机关使用正版软件工作的通知》（财预〔</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536</w:t>
      </w:r>
      <w:r>
        <w:rPr>
          <w:rFonts w:ascii="宋体" w:eastAsia="宋体" w:hAnsi="宋体" w:cs="Arial"/>
          <w:spacing w:val="70"/>
          <w:w w:val="101"/>
          <w:sz w:val="21"/>
          <w:szCs w:val="21"/>
          <w:lang w:eastAsia="zh-CN"/>
        </w:rPr>
        <w:t xml:space="preserve"> </w:t>
      </w:r>
      <w:r>
        <w:rPr>
          <w:rFonts w:ascii="宋体" w:eastAsia="宋体" w:hAnsi="宋体"/>
          <w:spacing w:val="-4"/>
          <w:sz w:val="21"/>
          <w:szCs w:val="21"/>
          <w:lang w:eastAsia="zh-CN"/>
        </w:rPr>
        <w:t>号）。</w:t>
      </w:r>
    </w:p>
    <w:p w14:paraId="72F5294D" w14:textId="77777777" w:rsidR="0062641A" w:rsidRDefault="0062641A">
      <w:pPr>
        <w:pStyle w:val="afff1"/>
        <w:spacing w:after="0" w:line="360" w:lineRule="auto"/>
        <w:ind w:left="379"/>
        <w:rPr>
          <w:rFonts w:ascii="宋体" w:eastAsia="宋体" w:hAnsi="宋体" w:hint="eastAsia"/>
          <w:sz w:val="21"/>
          <w:szCs w:val="21"/>
          <w:lang w:eastAsia="zh-CN"/>
        </w:rPr>
      </w:pPr>
      <w:r>
        <w:rPr>
          <w:rFonts w:ascii="宋体" w:eastAsia="宋体" w:hAnsi="宋体" w:cs="Arial"/>
          <w:sz w:val="21"/>
          <w:szCs w:val="21"/>
          <w:lang w:eastAsia="zh-CN"/>
        </w:rPr>
        <w:t>5.5</w:t>
      </w:r>
      <w:r>
        <w:rPr>
          <w:rFonts w:ascii="宋体" w:eastAsia="宋体" w:hAnsi="宋体" w:cs="Arial" w:hint="eastAsia"/>
          <w:spacing w:val="6"/>
          <w:sz w:val="21"/>
          <w:szCs w:val="21"/>
          <w:lang w:eastAsia="zh-CN"/>
        </w:rPr>
        <w:t>、</w:t>
      </w:r>
      <w:r>
        <w:rPr>
          <w:rFonts w:ascii="宋体" w:eastAsia="宋体" w:hAnsi="宋体"/>
          <w:sz w:val="21"/>
          <w:szCs w:val="21"/>
          <w:lang w:eastAsia="zh-CN"/>
        </w:rPr>
        <w:t>网络安全专用产品</w:t>
      </w:r>
    </w:p>
    <w:p w14:paraId="423E7552" w14:textId="77777777" w:rsidR="0062641A" w:rsidRDefault="0062641A">
      <w:pPr>
        <w:pStyle w:val="afff1"/>
        <w:spacing w:after="0" w:line="360" w:lineRule="auto"/>
        <w:ind w:left="1985" w:right="128" w:hanging="886"/>
        <w:rPr>
          <w:rFonts w:ascii="宋体" w:eastAsia="宋体" w:hAnsi="宋体" w:hint="eastAsia"/>
          <w:sz w:val="21"/>
          <w:szCs w:val="21"/>
          <w:lang w:eastAsia="zh-CN"/>
        </w:rPr>
      </w:pPr>
      <w:r>
        <w:rPr>
          <w:rFonts w:ascii="宋体" w:eastAsia="宋体" w:hAnsi="宋体" w:cs="Arial"/>
          <w:spacing w:val="-4"/>
          <w:sz w:val="21"/>
          <w:szCs w:val="21"/>
          <w:lang w:eastAsia="zh-CN"/>
        </w:rPr>
        <w:t>5.5.1</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 xml:space="preserve">根据《关于调整网络安全专用产品安全管理有关事项的公告》（ </w:t>
      </w:r>
      <w:r>
        <w:rPr>
          <w:rFonts w:ascii="宋体" w:eastAsia="宋体" w:hAnsi="宋体" w:cs="Arial"/>
          <w:spacing w:val="-4"/>
          <w:sz w:val="21"/>
          <w:szCs w:val="21"/>
          <w:lang w:eastAsia="zh-CN"/>
        </w:rPr>
        <w:t>2023</w:t>
      </w:r>
      <w:r>
        <w:rPr>
          <w:rFonts w:ascii="宋体" w:eastAsia="宋体" w:hAnsi="宋体"/>
          <w:spacing w:val="-1"/>
          <w:sz w:val="21"/>
          <w:szCs w:val="21"/>
          <w:lang w:eastAsia="zh-CN"/>
        </w:rPr>
        <w:t xml:space="preserve">年第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号</w:t>
      </w:r>
      <w:r>
        <w:rPr>
          <w:rFonts w:ascii="宋体" w:eastAsia="宋体" w:hAnsi="宋体"/>
          <w:spacing w:val="-58"/>
          <w:sz w:val="21"/>
          <w:szCs w:val="21"/>
          <w:lang w:eastAsia="zh-CN"/>
        </w:rPr>
        <w:t>），</w:t>
      </w:r>
      <w:r>
        <w:rPr>
          <w:rFonts w:ascii="宋体" w:eastAsia="宋体" w:hAnsi="宋体"/>
          <w:spacing w:val="-1"/>
          <w:sz w:val="21"/>
          <w:szCs w:val="21"/>
          <w:lang w:eastAsia="zh-CN"/>
        </w:rPr>
        <w:t>所提供产品属于列入《网络关键设备和网络安全专用产</w:t>
      </w:r>
      <w:r>
        <w:rPr>
          <w:rFonts w:ascii="宋体" w:eastAsia="宋体" w:hAnsi="宋体"/>
          <w:spacing w:val="-4"/>
          <w:sz w:val="21"/>
          <w:szCs w:val="21"/>
          <w:lang w:eastAsia="zh-CN"/>
        </w:rPr>
        <w:t>品目录》的网络安全专用产品时，应当按照《信息安全技术网络安全专用产品安全技术要求》等相关国家标准的强制性要求，由具备资格</w:t>
      </w:r>
      <w:r>
        <w:rPr>
          <w:rFonts w:ascii="宋体" w:eastAsia="宋体" w:hAnsi="宋体"/>
          <w:spacing w:val="-1"/>
          <w:sz w:val="21"/>
          <w:szCs w:val="21"/>
          <w:lang w:eastAsia="zh-CN"/>
        </w:rPr>
        <w:t>的机构安全认证合格或者安全检测符合要求。</w:t>
      </w:r>
    </w:p>
    <w:p w14:paraId="7127987D" w14:textId="77777777" w:rsidR="0062641A" w:rsidRDefault="0062641A">
      <w:pPr>
        <w:pStyle w:val="afff1"/>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t>5.6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推广使用低挥发性有机化合物（</w:t>
      </w:r>
      <w:r>
        <w:rPr>
          <w:rFonts w:ascii="宋体" w:eastAsia="宋体" w:hAnsi="宋体" w:cs="Arial"/>
          <w:sz w:val="21"/>
          <w:szCs w:val="21"/>
          <w:lang w:eastAsia="zh-CN"/>
        </w:rPr>
        <w:t>VOCs</w:t>
      </w:r>
      <w:r>
        <w:rPr>
          <w:rFonts w:ascii="宋体" w:eastAsia="宋体" w:hAnsi="宋体"/>
          <w:spacing w:val="1"/>
          <w:sz w:val="21"/>
          <w:szCs w:val="21"/>
          <w:lang w:eastAsia="zh-CN"/>
        </w:rPr>
        <w:t>）</w:t>
      </w:r>
    </w:p>
    <w:p w14:paraId="1711DB1D" w14:textId="77777777" w:rsidR="0062641A" w:rsidRDefault="0062641A">
      <w:pPr>
        <w:pStyle w:val="afff1"/>
        <w:spacing w:after="0" w:line="360" w:lineRule="auto"/>
        <w:ind w:left="1988" w:right="129" w:hanging="88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5.6.1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为全面推进本市挥发性有机物（</w:t>
      </w:r>
      <w:r>
        <w:rPr>
          <w:rFonts w:ascii="宋体" w:eastAsia="宋体" w:hAnsi="宋体" w:cs="Arial"/>
          <w:sz w:val="21"/>
          <w:szCs w:val="21"/>
          <w:lang w:eastAsia="zh-CN"/>
        </w:rPr>
        <w:t>VOCs</w:t>
      </w:r>
      <w:r>
        <w:rPr>
          <w:rFonts w:ascii="宋体" w:eastAsia="宋体" w:hAnsi="宋体"/>
          <w:spacing w:val="1"/>
          <w:sz w:val="21"/>
          <w:szCs w:val="21"/>
          <w:lang w:eastAsia="zh-CN"/>
        </w:rPr>
        <w:t>）治理，贯彻落实挥发性有机</w:t>
      </w:r>
      <w:r>
        <w:rPr>
          <w:rFonts w:ascii="宋体" w:eastAsia="宋体" w:hAnsi="宋体"/>
          <w:spacing w:val="-4"/>
          <w:sz w:val="21"/>
          <w:szCs w:val="21"/>
          <w:lang w:eastAsia="zh-CN"/>
        </w:rPr>
        <w:t>物污染治理专项行动有关要求，相关规定依据《北京市财政局北京市</w:t>
      </w:r>
      <w:r>
        <w:rPr>
          <w:rFonts w:ascii="宋体" w:eastAsia="宋体" w:hAnsi="宋体"/>
          <w:spacing w:val="-1"/>
          <w:sz w:val="21"/>
          <w:szCs w:val="21"/>
          <w:lang w:eastAsia="zh-CN"/>
        </w:rPr>
        <w:t>生态环境局关于政府采购推广使用低挥发性有机化合物（</w:t>
      </w:r>
      <w:r>
        <w:rPr>
          <w:rFonts w:ascii="宋体" w:eastAsia="宋体" w:hAnsi="宋体" w:cs="Arial"/>
          <w:spacing w:val="-1"/>
          <w:sz w:val="21"/>
          <w:szCs w:val="21"/>
          <w:lang w:eastAsia="zh-CN"/>
        </w:rPr>
        <w:t>VO</w:t>
      </w:r>
      <w:r>
        <w:rPr>
          <w:rFonts w:ascii="宋体" w:eastAsia="宋体" w:hAnsi="宋体" w:cs="Arial"/>
          <w:spacing w:val="-2"/>
          <w:sz w:val="21"/>
          <w:szCs w:val="21"/>
          <w:lang w:eastAsia="zh-CN"/>
        </w:rPr>
        <w:t>Cs</w:t>
      </w:r>
      <w:r>
        <w:rPr>
          <w:rFonts w:ascii="宋体" w:eastAsia="宋体" w:hAnsi="宋体"/>
          <w:spacing w:val="-2"/>
          <w:sz w:val="21"/>
          <w:szCs w:val="21"/>
          <w:lang w:eastAsia="zh-CN"/>
        </w:rPr>
        <w:t>）有</w:t>
      </w:r>
      <w:r>
        <w:rPr>
          <w:rFonts w:ascii="宋体" w:eastAsia="宋体" w:hAnsi="宋体"/>
          <w:spacing w:val="-7"/>
          <w:sz w:val="21"/>
          <w:szCs w:val="21"/>
          <w:lang w:eastAsia="zh-CN"/>
        </w:rPr>
        <w:t>关事项的通知》（京财采购〔</w:t>
      </w:r>
      <w:r>
        <w:rPr>
          <w:rFonts w:ascii="宋体" w:eastAsia="宋体" w:hAnsi="宋体" w:cs="Arial"/>
          <w:spacing w:val="-7"/>
          <w:sz w:val="21"/>
          <w:szCs w:val="21"/>
          <w:lang w:eastAsia="zh-CN"/>
        </w:rPr>
        <w:t>2020</w:t>
      </w:r>
      <w:r>
        <w:rPr>
          <w:rFonts w:ascii="宋体" w:eastAsia="宋体" w:hAnsi="宋体"/>
          <w:spacing w:val="-7"/>
          <w:sz w:val="21"/>
          <w:szCs w:val="21"/>
          <w:lang w:eastAsia="zh-CN"/>
        </w:rPr>
        <w:t>〕</w:t>
      </w:r>
      <w:r>
        <w:rPr>
          <w:rFonts w:ascii="宋体" w:eastAsia="宋体" w:hAnsi="宋体" w:cs="Arial"/>
          <w:spacing w:val="-7"/>
          <w:sz w:val="21"/>
          <w:szCs w:val="21"/>
          <w:lang w:eastAsia="zh-CN"/>
        </w:rPr>
        <w:t>2381</w:t>
      </w:r>
      <w:r>
        <w:rPr>
          <w:rFonts w:ascii="宋体" w:eastAsia="宋体" w:hAnsi="宋体" w:cs="Arial"/>
          <w:spacing w:val="61"/>
          <w:sz w:val="21"/>
          <w:szCs w:val="21"/>
          <w:lang w:eastAsia="zh-CN"/>
        </w:rPr>
        <w:t xml:space="preserve"> </w:t>
      </w:r>
      <w:r>
        <w:rPr>
          <w:rFonts w:ascii="宋体" w:eastAsia="宋体" w:hAnsi="宋体"/>
          <w:spacing w:val="-7"/>
          <w:sz w:val="21"/>
          <w:szCs w:val="21"/>
          <w:lang w:eastAsia="zh-CN"/>
        </w:rPr>
        <w:t>号</w:t>
      </w:r>
      <w:r>
        <w:rPr>
          <w:rFonts w:ascii="宋体" w:eastAsia="宋体" w:hAnsi="宋体"/>
          <w:spacing w:val="-8"/>
          <w:sz w:val="21"/>
          <w:szCs w:val="21"/>
          <w:lang w:eastAsia="zh-CN"/>
        </w:rPr>
        <w:t>）。本项目中涉及涂料、</w:t>
      </w:r>
      <w:r>
        <w:rPr>
          <w:rFonts w:ascii="宋体" w:eastAsia="宋体" w:hAnsi="宋体"/>
          <w:spacing w:val="-2"/>
          <w:sz w:val="21"/>
          <w:szCs w:val="21"/>
          <w:lang w:eastAsia="zh-CN"/>
        </w:rPr>
        <w:t>胶黏剂、油墨、清洗剂等挥发性有机物产品的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，属于强制性标准的，</w:t>
      </w:r>
      <w:r>
        <w:rPr>
          <w:rFonts w:ascii="宋体" w:eastAsia="宋体" w:hAnsi="宋体"/>
          <w:sz w:val="21"/>
          <w:szCs w:val="21"/>
          <w:lang w:eastAsia="zh-CN"/>
        </w:rPr>
        <w:t xml:space="preserve">供应商应执行符合本市和国家的 </w:t>
      </w:r>
      <w:r>
        <w:rPr>
          <w:rFonts w:ascii="宋体" w:eastAsia="宋体" w:hAnsi="宋体" w:cs="Arial"/>
          <w:sz w:val="21"/>
          <w:szCs w:val="21"/>
          <w:lang w:eastAsia="zh-CN"/>
        </w:rPr>
        <w:t>VOCs</w:t>
      </w:r>
      <w:r>
        <w:rPr>
          <w:rFonts w:ascii="宋体" w:eastAsia="宋体" w:hAnsi="宋体" w:cs="Arial"/>
          <w:spacing w:val="72"/>
          <w:w w:val="101"/>
          <w:sz w:val="21"/>
          <w:szCs w:val="21"/>
          <w:lang w:eastAsia="zh-CN"/>
        </w:rPr>
        <w:t xml:space="preserve"> </w:t>
      </w:r>
      <w:r>
        <w:rPr>
          <w:rFonts w:ascii="宋体" w:eastAsia="宋体" w:hAnsi="宋体"/>
          <w:sz w:val="21"/>
          <w:szCs w:val="21"/>
          <w:lang w:eastAsia="zh-CN"/>
        </w:rPr>
        <w:t>含量限制标准（具体标准见</w:t>
      </w:r>
      <w:r>
        <w:rPr>
          <w:rFonts w:ascii="宋体" w:eastAsia="宋体" w:hAnsi="宋体"/>
          <w:spacing w:val="-10"/>
          <w:sz w:val="21"/>
          <w:szCs w:val="21"/>
          <w:lang w:eastAsia="zh-CN"/>
        </w:rPr>
        <w:t>第五章《采购需求》</w:t>
      </w:r>
      <w:r>
        <w:rPr>
          <w:rFonts w:ascii="宋体" w:eastAsia="宋体" w:hAnsi="宋体"/>
          <w:spacing w:val="-45"/>
          <w:w w:val="79"/>
          <w:sz w:val="21"/>
          <w:szCs w:val="21"/>
          <w:lang w:eastAsia="zh-CN"/>
        </w:rPr>
        <w:t>），</w:t>
      </w:r>
      <w:r>
        <w:rPr>
          <w:rFonts w:ascii="宋体" w:eastAsia="宋体" w:hAnsi="宋体"/>
          <w:spacing w:val="-10"/>
          <w:sz w:val="21"/>
          <w:szCs w:val="21"/>
          <w:lang w:eastAsia="zh-CN"/>
        </w:rPr>
        <w:t>否则</w:t>
      </w:r>
      <w:r>
        <w:rPr>
          <w:rFonts w:ascii="宋体" w:eastAsia="宋体" w:hAnsi="宋体"/>
          <w:b/>
          <w:bCs/>
          <w:spacing w:val="-10"/>
          <w:sz w:val="21"/>
          <w:szCs w:val="21"/>
          <w:lang w:eastAsia="zh-CN"/>
        </w:rPr>
        <w:t>投标无效</w:t>
      </w:r>
      <w:r>
        <w:rPr>
          <w:rFonts w:ascii="宋体" w:eastAsia="宋体" w:hAnsi="宋体"/>
          <w:spacing w:val="-10"/>
          <w:sz w:val="21"/>
          <w:szCs w:val="21"/>
          <w:lang w:eastAsia="zh-CN"/>
        </w:rPr>
        <w:t>；属于推荐性标准的，优</w:t>
      </w:r>
      <w:r>
        <w:rPr>
          <w:rFonts w:ascii="宋体" w:eastAsia="宋体" w:hAnsi="宋体"/>
          <w:spacing w:val="-11"/>
          <w:sz w:val="21"/>
          <w:szCs w:val="21"/>
          <w:lang w:eastAsia="zh-CN"/>
        </w:rPr>
        <w:t>先采购，</w:t>
      </w:r>
      <w:r>
        <w:rPr>
          <w:rFonts w:ascii="宋体" w:eastAsia="宋体" w:hAnsi="宋体"/>
          <w:spacing w:val="-5"/>
          <w:sz w:val="21"/>
          <w:szCs w:val="21"/>
          <w:lang w:eastAsia="zh-CN"/>
        </w:rPr>
        <w:t>具体见第四章《评标程序、评标方法和评标标准》。</w:t>
      </w:r>
    </w:p>
    <w:p w14:paraId="230FAA00" w14:textId="77777777" w:rsidR="0062641A" w:rsidRDefault="0062641A">
      <w:pPr>
        <w:pStyle w:val="afff1"/>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5.7</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采购需求标准</w:t>
      </w:r>
    </w:p>
    <w:p w14:paraId="2AF979E6" w14:textId="77777777" w:rsidR="0062641A" w:rsidRDefault="0062641A">
      <w:pPr>
        <w:pStyle w:val="afff1"/>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5.7.1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商品包装、快递包装政府采购需求标</w:t>
      </w:r>
      <w:r>
        <w:rPr>
          <w:rFonts w:ascii="宋体" w:eastAsia="宋体" w:hAnsi="宋体"/>
          <w:spacing w:val="2"/>
          <w:sz w:val="21"/>
          <w:szCs w:val="21"/>
          <w:lang w:eastAsia="zh-CN"/>
        </w:rPr>
        <w:t>准（试行）</w:t>
      </w:r>
    </w:p>
    <w:p w14:paraId="3FC6335D" w14:textId="77777777" w:rsidR="0062641A" w:rsidRDefault="0062641A">
      <w:pPr>
        <w:pStyle w:val="afff1"/>
        <w:spacing w:after="0" w:line="360" w:lineRule="auto"/>
        <w:ind w:left="1989" w:right="96" w:firstLine="7"/>
        <w:jc w:val="both"/>
        <w:rPr>
          <w:rFonts w:ascii="宋体" w:eastAsia="宋体" w:hAnsi="宋体" w:hint="eastAsia"/>
          <w:sz w:val="21"/>
          <w:szCs w:val="21"/>
          <w:lang w:eastAsia="zh-CN"/>
        </w:rPr>
      </w:pPr>
      <w:r>
        <w:rPr>
          <w:rFonts w:ascii="宋体" w:eastAsia="宋体" w:hAnsi="宋体"/>
          <w:spacing w:val="-4"/>
          <w:sz w:val="21"/>
          <w:szCs w:val="21"/>
          <w:lang w:eastAsia="zh-CN"/>
        </w:rPr>
        <w:t>为助力打好污染防治攻坚战，推广使用绿色包装，根据</w:t>
      </w:r>
      <w:r>
        <w:rPr>
          <w:rFonts w:ascii="宋体" w:eastAsia="宋体" w:hAnsi="宋体"/>
          <w:spacing w:val="-5"/>
          <w:sz w:val="21"/>
          <w:szCs w:val="21"/>
          <w:lang w:eastAsia="zh-CN"/>
        </w:rPr>
        <w:t>财政部关于印</w:t>
      </w:r>
      <w:r>
        <w:rPr>
          <w:rFonts w:ascii="宋体" w:eastAsia="宋体" w:hAnsi="宋体"/>
          <w:spacing w:val="-12"/>
          <w:sz w:val="21"/>
          <w:szCs w:val="21"/>
          <w:lang w:eastAsia="zh-CN"/>
        </w:rPr>
        <w:t>发《商品包装政府采购需求标准（试行）》、《快递包装政府采购需求</w:t>
      </w:r>
      <w:r>
        <w:rPr>
          <w:rFonts w:ascii="宋体" w:eastAsia="宋体" w:hAnsi="宋体"/>
          <w:spacing w:val="-1"/>
          <w:sz w:val="21"/>
          <w:szCs w:val="21"/>
          <w:lang w:eastAsia="zh-CN"/>
        </w:rPr>
        <w:t>标准（试行）》的通知（财办库〔</w:t>
      </w:r>
      <w:r>
        <w:rPr>
          <w:rFonts w:ascii="宋体" w:eastAsia="宋体" w:hAnsi="宋体" w:cs="Arial"/>
          <w:spacing w:val="-1"/>
          <w:sz w:val="21"/>
          <w:szCs w:val="21"/>
          <w:lang w:eastAsia="zh-CN"/>
        </w:rPr>
        <w:t>2020</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123 </w:t>
      </w:r>
      <w:r>
        <w:rPr>
          <w:rFonts w:ascii="宋体" w:eastAsia="宋体" w:hAnsi="宋体"/>
          <w:spacing w:val="-1"/>
          <w:sz w:val="21"/>
          <w:szCs w:val="21"/>
          <w:lang w:eastAsia="zh-CN"/>
        </w:rPr>
        <w:t>号</w:t>
      </w:r>
      <w:r>
        <w:rPr>
          <w:rFonts w:ascii="宋体" w:eastAsia="宋体" w:hAnsi="宋体"/>
          <w:spacing w:val="-55"/>
          <w:w w:val="97"/>
          <w:sz w:val="21"/>
          <w:szCs w:val="21"/>
          <w:lang w:eastAsia="zh-CN"/>
        </w:rPr>
        <w:t>），</w:t>
      </w:r>
      <w:r>
        <w:rPr>
          <w:rFonts w:ascii="宋体" w:eastAsia="宋体" w:hAnsi="宋体"/>
          <w:spacing w:val="-1"/>
          <w:sz w:val="21"/>
          <w:szCs w:val="21"/>
          <w:lang w:eastAsia="zh-CN"/>
        </w:rPr>
        <w:t>本项目如涉及商</w:t>
      </w:r>
      <w:r>
        <w:rPr>
          <w:rFonts w:ascii="宋体" w:eastAsia="宋体" w:hAnsi="宋体"/>
          <w:spacing w:val="-4"/>
          <w:sz w:val="21"/>
          <w:szCs w:val="21"/>
          <w:lang w:eastAsia="zh-CN"/>
        </w:rPr>
        <w:t>品包装和快递包装的，则其具体要求见第五章《采购需求》。</w:t>
      </w:r>
    </w:p>
    <w:p w14:paraId="31AD4337" w14:textId="77777777" w:rsidR="0062641A" w:rsidRDefault="0062641A">
      <w:pPr>
        <w:pStyle w:val="afff1"/>
        <w:spacing w:after="0" w:line="360" w:lineRule="auto"/>
        <w:ind w:left="1099"/>
        <w:rPr>
          <w:rFonts w:ascii="宋体" w:eastAsia="宋体" w:hAnsi="宋体" w:hint="eastAsia"/>
          <w:sz w:val="21"/>
          <w:szCs w:val="21"/>
          <w:lang w:eastAsia="zh-CN"/>
        </w:rPr>
      </w:pPr>
      <w:r>
        <w:rPr>
          <w:rFonts w:ascii="宋体" w:eastAsia="宋体" w:hAnsi="宋体" w:cs="Arial"/>
          <w:spacing w:val="4"/>
          <w:sz w:val="21"/>
          <w:szCs w:val="21"/>
          <w:lang w:eastAsia="zh-CN"/>
        </w:rPr>
        <w:t>5.7.2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其他政府采购需求标准</w:t>
      </w:r>
    </w:p>
    <w:p w14:paraId="5EF852F2" w14:textId="77777777" w:rsidR="0062641A" w:rsidRDefault="0062641A">
      <w:pPr>
        <w:pStyle w:val="afff1"/>
        <w:spacing w:after="0" w:line="360" w:lineRule="auto"/>
        <w:ind w:left="1984" w:right="98" w:firstLine="7"/>
        <w:jc w:val="both"/>
        <w:rPr>
          <w:rFonts w:ascii="宋体" w:eastAsia="宋体" w:hAnsi="宋体" w:hint="eastAsia"/>
          <w:sz w:val="21"/>
          <w:szCs w:val="21"/>
          <w:lang w:eastAsia="zh-CN"/>
        </w:rPr>
      </w:pPr>
      <w:r>
        <w:rPr>
          <w:rFonts w:ascii="宋体" w:eastAsia="宋体" w:hAnsi="宋体"/>
          <w:spacing w:val="-4"/>
          <w:sz w:val="21"/>
          <w:szCs w:val="21"/>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宋体" w:eastAsia="宋体" w:hAnsi="宋体"/>
          <w:spacing w:val="-5"/>
          <w:sz w:val="21"/>
          <w:szCs w:val="21"/>
          <w:lang w:eastAsia="zh-CN"/>
        </w:rPr>
        <w:t>》。</w:t>
      </w:r>
    </w:p>
    <w:p w14:paraId="7792F011" w14:textId="77777777" w:rsidR="0062641A" w:rsidRDefault="0062641A">
      <w:pPr>
        <w:pStyle w:val="afff1"/>
        <w:spacing w:after="0" w:line="360" w:lineRule="auto"/>
        <w:ind w:left="17"/>
        <w:outlineLvl w:val="1"/>
        <w:rPr>
          <w:rFonts w:ascii="宋体" w:eastAsia="宋体" w:hAnsi="宋体" w:hint="eastAsia"/>
          <w:sz w:val="21"/>
          <w:szCs w:val="21"/>
          <w:lang w:eastAsia="zh-CN"/>
        </w:rPr>
      </w:pPr>
      <w:r>
        <w:rPr>
          <w:rFonts w:ascii="宋体" w:eastAsia="宋体" w:hAnsi="宋体" w:cs="Arial"/>
          <w:sz w:val="21"/>
          <w:szCs w:val="21"/>
          <w:lang w:eastAsia="zh-CN"/>
        </w:rPr>
        <w:t xml:space="preserve">6 </w:t>
      </w:r>
      <w:r>
        <w:rPr>
          <w:rFonts w:ascii="宋体" w:eastAsia="宋体" w:hAnsi="宋体" w:cs="Arial" w:hint="eastAsia"/>
          <w:sz w:val="21"/>
          <w:szCs w:val="21"/>
          <w:lang w:eastAsia="zh-CN"/>
        </w:rPr>
        <w:t>、</w:t>
      </w:r>
      <w:r>
        <w:rPr>
          <w:rFonts w:ascii="宋体" w:eastAsia="宋体" w:hAnsi="宋体"/>
          <w:sz w:val="21"/>
          <w:szCs w:val="21"/>
          <w:lang w:eastAsia="zh-CN"/>
        </w:rPr>
        <w:t>投标费用</w:t>
      </w:r>
    </w:p>
    <w:p w14:paraId="5B10BA6E" w14:textId="77777777" w:rsidR="0062641A" w:rsidRDefault="0062641A">
      <w:pPr>
        <w:pStyle w:val="afff1"/>
        <w:spacing w:after="0" w:line="360" w:lineRule="auto"/>
        <w:ind w:left="379"/>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6.1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投标人应自行承担所有与准备和参加投标有关的费用，无论投标的结果如何，采购人或采购代理机构在任何情况下均无承担这些费用的义务和责任。</w:t>
      </w:r>
    </w:p>
    <w:p w14:paraId="2BCCEA59" w14:textId="77777777" w:rsidR="0062641A" w:rsidRDefault="0062641A">
      <w:pPr>
        <w:spacing w:line="273" w:lineRule="auto"/>
        <w:rPr>
          <w:rFonts w:ascii="宋体" w:eastAsia="宋体" w:hAnsi="宋体" w:hint="eastAsia"/>
          <w:lang w:eastAsia="zh-CN"/>
        </w:rPr>
      </w:pPr>
    </w:p>
    <w:p w14:paraId="6F4730BF" w14:textId="77777777" w:rsidR="0062641A" w:rsidRDefault="0062641A" w:rsidP="00D779C0">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lang w:eastAsia="zh-CN"/>
        </w:rPr>
        <w:br w:type="page"/>
      </w:r>
    </w:p>
    <w:p w14:paraId="1925F61E" w14:textId="77777777" w:rsidR="0062641A" w:rsidRDefault="0062641A">
      <w:pPr>
        <w:pStyle w:val="afff1"/>
        <w:spacing w:before="121" w:line="202" w:lineRule="auto"/>
        <w:ind w:left="3628"/>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二</w:t>
      </w:r>
      <w:r w:rsidR="009F5756">
        <w:rPr>
          <w:rFonts w:ascii="宋体" w:eastAsia="宋体" w:hAnsi="宋体" w:hint="eastAsia"/>
          <w:b/>
          <w:bCs/>
          <w:sz w:val="28"/>
          <w:szCs w:val="28"/>
          <w:lang w:eastAsia="zh-CN"/>
        </w:rPr>
        <w:t>、</w:t>
      </w:r>
      <w:r>
        <w:rPr>
          <w:rFonts w:ascii="宋体" w:eastAsia="宋体" w:hAnsi="宋体"/>
          <w:b/>
          <w:bCs/>
          <w:sz w:val="28"/>
          <w:szCs w:val="28"/>
          <w:lang w:eastAsia="zh-CN"/>
        </w:rPr>
        <w:t>招标文件</w:t>
      </w:r>
    </w:p>
    <w:p w14:paraId="605F9192" w14:textId="77777777" w:rsidR="0062641A" w:rsidRDefault="0062641A">
      <w:pPr>
        <w:pStyle w:val="afff1"/>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7</w:t>
      </w:r>
      <w:r>
        <w:rPr>
          <w:rFonts w:ascii="宋体" w:eastAsia="宋体" w:hAnsi="宋体" w:cs="Arial" w:hint="eastAsia"/>
          <w:sz w:val="21"/>
          <w:szCs w:val="21"/>
          <w:lang w:eastAsia="zh-CN"/>
        </w:rPr>
        <w:t>、</w:t>
      </w:r>
      <w:r>
        <w:rPr>
          <w:rFonts w:ascii="宋体" w:eastAsia="宋体" w:hAnsi="宋体"/>
          <w:sz w:val="21"/>
          <w:szCs w:val="21"/>
          <w:lang w:eastAsia="zh-CN"/>
        </w:rPr>
        <w:t>招标文件构成</w:t>
      </w:r>
    </w:p>
    <w:p w14:paraId="4D60827A" w14:textId="77777777" w:rsidR="0062641A" w:rsidRDefault="0062641A">
      <w:pPr>
        <w:pStyle w:val="afff1"/>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招标文件包括以下部分：</w:t>
      </w:r>
    </w:p>
    <w:p w14:paraId="0A7A6681"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第一章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投标邀请</w:t>
      </w:r>
    </w:p>
    <w:p w14:paraId="14BB10B9"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第二章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投标人须知</w:t>
      </w:r>
    </w:p>
    <w:p w14:paraId="677D42FA"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第三章</w:t>
      </w:r>
      <w:r>
        <w:rPr>
          <w:rFonts w:ascii="宋体" w:eastAsia="宋体" w:hAnsi="宋体" w:hint="eastAsia"/>
          <w:spacing w:val="-1"/>
          <w:sz w:val="21"/>
          <w:szCs w:val="21"/>
          <w:lang w:eastAsia="zh-CN"/>
        </w:rPr>
        <w:t>、</w:t>
      </w:r>
      <w:r>
        <w:rPr>
          <w:rFonts w:ascii="宋体" w:eastAsia="宋体" w:hAnsi="宋体"/>
          <w:spacing w:val="-1"/>
          <w:sz w:val="21"/>
          <w:szCs w:val="21"/>
          <w:lang w:eastAsia="zh-CN"/>
        </w:rPr>
        <w:t>资格审查</w:t>
      </w:r>
    </w:p>
    <w:p w14:paraId="4B7F4C62"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第四章</w:t>
      </w:r>
      <w:r>
        <w:rPr>
          <w:rFonts w:ascii="宋体" w:eastAsia="宋体" w:hAnsi="宋体" w:hint="eastAsia"/>
          <w:spacing w:val="-1"/>
          <w:sz w:val="21"/>
          <w:szCs w:val="21"/>
          <w:lang w:eastAsia="zh-CN"/>
        </w:rPr>
        <w:t>、</w:t>
      </w:r>
      <w:r>
        <w:rPr>
          <w:rFonts w:ascii="宋体" w:eastAsia="宋体" w:hAnsi="宋体"/>
          <w:spacing w:val="-1"/>
          <w:sz w:val="21"/>
          <w:szCs w:val="21"/>
          <w:lang w:eastAsia="zh-CN"/>
        </w:rPr>
        <w:t>评标程序、评标方法和评标标准</w:t>
      </w:r>
    </w:p>
    <w:p w14:paraId="6DA22417"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第五章</w:t>
      </w:r>
      <w:r>
        <w:rPr>
          <w:rFonts w:ascii="宋体" w:eastAsia="宋体" w:hAnsi="宋体" w:hint="eastAsia"/>
          <w:spacing w:val="-1"/>
          <w:sz w:val="21"/>
          <w:szCs w:val="21"/>
          <w:lang w:eastAsia="zh-CN"/>
        </w:rPr>
        <w:t>、</w:t>
      </w:r>
      <w:r>
        <w:rPr>
          <w:rFonts w:ascii="宋体" w:eastAsia="宋体" w:hAnsi="宋体"/>
          <w:spacing w:val="-1"/>
          <w:sz w:val="21"/>
          <w:szCs w:val="21"/>
          <w:lang w:eastAsia="zh-CN"/>
        </w:rPr>
        <w:t>采购需求</w:t>
      </w:r>
    </w:p>
    <w:p w14:paraId="004F740E"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第六章</w:t>
      </w:r>
      <w:r>
        <w:rPr>
          <w:rFonts w:ascii="宋体" w:eastAsia="宋体" w:hAnsi="宋体" w:hint="eastAsia"/>
          <w:spacing w:val="-1"/>
          <w:sz w:val="21"/>
          <w:szCs w:val="21"/>
          <w:lang w:eastAsia="zh-CN"/>
        </w:rPr>
        <w:t>、</w:t>
      </w:r>
      <w:r>
        <w:rPr>
          <w:rFonts w:ascii="宋体" w:eastAsia="宋体" w:hAnsi="宋体"/>
          <w:spacing w:val="-1"/>
          <w:sz w:val="21"/>
          <w:szCs w:val="21"/>
          <w:lang w:eastAsia="zh-CN"/>
        </w:rPr>
        <w:t>拟签订的合同文本</w:t>
      </w:r>
    </w:p>
    <w:p w14:paraId="0323ED92" w14:textId="77777777" w:rsidR="0062641A" w:rsidRDefault="0062641A">
      <w:pPr>
        <w:pStyle w:val="afff1"/>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第七章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投标文件格式</w:t>
      </w:r>
    </w:p>
    <w:p w14:paraId="145D9B29" w14:textId="77777777" w:rsidR="0062641A" w:rsidRDefault="0062641A">
      <w:pPr>
        <w:pStyle w:val="afff1"/>
        <w:spacing w:after="0" w:line="360" w:lineRule="auto"/>
        <w:ind w:firstLineChars="200" w:firstLine="422"/>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7.2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投标人应认真阅读招标文件的全部内容 。投标人应按照招标文件要求提交投标文件并保证所提供的全部资料的真实性，并对招标文件做出实质性响应，否则</w:t>
      </w:r>
      <w:r>
        <w:rPr>
          <w:rFonts w:ascii="宋体" w:eastAsia="宋体" w:hAnsi="宋体" w:cs="Arial"/>
          <w:b/>
          <w:bCs/>
          <w:spacing w:val="1"/>
          <w:sz w:val="21"/>
          <w:szCs w:val="21"/>
          <w:lang w:eastAsia="zh-CN"/>
        </w:rPr>
        <w:t>投标无效。</w:t>
      </w:r>
    </w:p>
    <w:p w14:paraId="661640AF" w14:textId="77777777" w:rsidR="0062641A" w:rsidRDefault="0062641A">
      <w:pPr>
        <w:pStyle w:val="afff1"/>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8</w:t>
      </w:r>
      <w:r>
        <w:rPr>
          <w:rFonts w:ascii="宋体" w:eastAsia="宋体" w:hAnsi="宋体" w:cs="Arial" w:hint="eastAsia"/>
          <w:sz w:val="21"/>
          <w:szCs w:val="21"/>
          <w:lang w:eastAsia="zh-CN"/>
        </w:rPr>
        <w:t>、</w:t>
      </w:r>
      <w:r>
        <w:rPr>
          <w:rFonts w:ascii="宋体" w:eastAsia="宋体" w:hAnsi="宋体"/>
          <w:sz w:val="21"/>
          <w:szCs w:val="21"/>
          <w:lang w:eastAsia="zh-CN"/>
        </w:rPr>
        <w:t>对招标文件的澄清或修改</w:t>
      </w:r>
    </w:p>
    <w:p w14:paraId="7EBC5A7E" w14:textId="77777777" w:rsidR="0062641A" w:rsidRDefault="0062641A">
      <w:pPr>
        <w:pStyle w:val="afff1"/>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采购人或采购代理机构对已发出的招标</w:t>
      </w:r>
      <w:r>
        <w:rPr>
          <w:rFonts w:ascii="宋体" w:eastAsia="宋体" w:hAnsi="宋体"/>
          <w:spacing w:val="2"/>
          <w:sz w:val="21"/>
          <w:szCs w:val="21"/>
          <w:lang w:eastAsia="zh-CN"/>
        </w:rPr>
        <w:t>文件进行必要澄清或者修改的，将在原公告发布媒体上发布更正公告，并以书面形式通知所有获取招标文件的潜</w:t>
      </w:r>
      <w:r>
        <w:rPr>
          <w:rFonts w:ascii="宋体" w:eastAsia="宋体" w:hAnsi="宋体"/>
          <w:spacing w:val="-2"/>
          <w:sz w:val="21"/>
          <w:szCs w:val="21"/>
          <w:lang w:eastAsia="zh-CN"/>
        </w:rPr>
        <w:t>在投标人。</w:t>
      </w:r>
    </w:p>
    <w:p w14:paraId="1AE87EEC" w14:textId="77777777" w:rsidR="0062641A" w:rsidRDefault="0062641A">
      <w:pPr>
        <w:pStyle w:val="afff1"/>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8.2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上述书面通知，按照获取招标文件的潜在投标人提供的联系方式发出，</w:t>
      </w:r>
      <w:r>
        <w:rPr>
          <w:rFonts w:ascii="宋体" w:eastAsia="宋体" w:hAnsi="宋体"/>
          <w:spacing w:val="-46"/>
          <w:sz w:val="21"/>
          <w:szCs w:val="21"/>
          <w:lang w:eastAsia="zh-CN"/>
        </w:rPr>
        <w:t xml:space="preserve"> </w:t>
      </w:r>
      <w:r>
        <w:rPr>
          <w:rFonts w:ascii="宋体" w:eastAsia="宋体" w:hAnsi="宋体"/>
          <w:spacing w:val="2"/>
          <w:sz w:val="21"/>
          <w:szCs w:val="21"/>
          <w:lang w:eastAsia="zh-CN"/>
        </w:rPr>
        <w:t>因提</w:t>
      </w:r>
      <w:r>
        <w:rPr>
          <w:rFonts w:ascii="宋体" w:eastAsia="宋体" w:hAnsi="宋体"/>
          <w:spacing w:val="1"/>
          <w:sz w:val="21"/>
          <w:szCs w:val="21"/>
          <w:lang w:eastAsia="zh-CN"/>
        </w:rPr>
        <w:t>供的信息有误导致通知延迟或无法通知的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，采购人</w:t>
      </w:r>
      <w:r>
        <w:rPr>
          <w:rFonts w:ascii="宋体" w:eastAsia="宋体" w:hAnsi="宋体"/>
          <w:sz w:val="21"/>
          <w:szCs w:val="21"/>
          <w:lang w:eastAsia="zh-CN"/>
        </w:rPr>
        <w:t>或采购代理机构不承担责</w:t>
      </w:r>
      <w:r>
        <w:rPr>
          <w:rFonts w:ascii="宋体" w:eastAsia="宋体" w:hAnsi="宋体"/>
          <w:spacing w:val="-2"/>
          <w:sz w:val="21"/>
          <w:szCs w:val="21"/>
          <w:lang w:eastAsia="zh-CN"/>
        </w:rPr>
        <w:t>任。</w:t>
      </w:r>
    </w:p>
    <w:p w14:paraId="6459F3FB" w14:textId="77777777" w:rsidR="0062641A" w:rsidRDefault="0062641A">
      <w:pPr>
        <w:pStyle w:val="afff1"/>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澄清或者修改的内容为招标文件的组成</w:t>
      </w:r>
      <w:r>
        <w:rPr>
          <w:rFonts w:ascii="宋体" w:eastAsia="宋体" w:hAnsi="宋体"/>
          <w:spacing w:val="2"/>
          <w:sz w:val="21"/>
          <w:szCs w:val="21"/>
          <w:lang w:eastAsia="zh-CN"/>
        </w:rPr>
        <w:t>部分，并对所有获取招标文件的潜在投标人具有约束力。澄清或者修改的内容可能影响投标文件编制的，将在投</w:t>
      </w:r>
      <w:r>
        <w:rPr>
          <w:rFonts w:ascii="宋体" w:eastAsia="宋体" w:hAnsi="宋体"/>
          <w:spacing w:val="-4"/>
          <w:sz w:val="21"/>
          <w:szCs w:val="21"/>
          <w:lang w:eastAsia="zh-CN"/>
        </w:rPr>
        <w:t xml:space="preserve">标截止时间至少 </w:t>
      </w:r>
      <w:r>
        <w:rPr>
          <w:rFonts w:ascii="宋体" w:eastAsia="宋体" w:hAnsi="宋体" w:cs="Arial"/>
          <w:spacing w:val="-4"/>
          <w:sz w:val="21"/>
          <w:szCs w:val="21"/>
          <w:lang w:eastAsia="zh-CN"/>
        </w:rPr>
        <w:t xml:space="preserve">15  </w:t>
      </w:r>
      <w:r>
        <w:rPr>
          <w:rFonts w:ascii="宋体" w:eastAsia="宋体" w:hAnsi="宋体"/>
          <w:spacing w:val="-4"/>
          <w:sz w:val="21"/>
          <w:szCs w:val="21"/>
          <w:lang w:eastAsia="zh-CN"/>
        </w:rPr>
        <w:t>日前</w:t>
      </w:r>
      <w:r>
        <w:rPr>
          <w:rFonts w:ascii="宋体" w:eastAsia="宋体" w:hAnsi="宋体"/>
          <w:spacing w:val="-17"/>
          <w:sz w:val="21"/>
          <w:szCs w:val="21"/>
          <w:lang w:eastAsia="zh-CN"/>
        </w:rPr>
        <w:t xml:space="preserve"> </w:t>
      </w:r>
      <w:r>
        <w:rPr>
          <w:rFonts w:ascii="宋体" w:eastAsia="宋体" w:hAnsi="宋体"/>
          <w:spacing w:val="-4"/>
          <w:sz w:val="21"/>
          <w:szCs w:val="21"/>
          <w:lang w:eastAsia="zh-CN"/>
        </w:rPr>
        <w:t>，以书面形式通知所有获取招标文件的潜在投标人；</w:t>
      </w:r>
      <w:r>
        <w:rPr>
          <w:rFonts w:ascii="宋体" w:eastAsia="宋体" w:hAnsi="宋体"/>
          <w:spacing w:val="-2"/>
          <w:sz w:val="21"/>
          <w:szCs w:val="21"/>
          <w:lang w:eastAsia="zh-CN"/>
        </w:rPr>
        <w:t xml:space="preserve">不足 </w:t>
      </w:r>
      <w:r>
        <w:rPr>
          <w:rFonts w:ascii="宋体" w:eastAsia="宋体" w:hAnsi="宋体" w:cs="Arial"/>
          <w:spacing w:val="-2"/>
          <w:sz w:val="21"/>
          <w:szCs w:val="21"/>
          <w:lang w:eastAsia="zh-CN"/>
        </w:rPr>
        <w:t xml:space="preserve">15  </w:t>
      </w:r>
      <w:r>
        <w:rPr>
          <w:rFonts w:ascii="宋体" w:eastAsia="宋体" w:hAnsi="宋体"/>
          <w:spacing w:val="-2"/>
          <w:sz w:val="21"/>
          <w:szCs w:val="21"/>
          <w:lang w:eastAsia="zh-CN"/>
        </w:rPr>
        <w:t>日的，将顺延提交投标文件的截止时间和开标时间。</w:t>
      </w:r>
    </w:p>
    <w:p w14:paraId="69F1D2A0" w14:textId="77777777" w:rsidR="0062641A" w:rsidRDefault="0062641A">
      <w:pPr>
        <w:spacing w:after="0" w:line="360" w:lineRule="auto"/>
        <w:ind w:firstLineChars="200" w:firstLine="420"/>
        <w:rPr>
          <w:rFonts w:ascii="宋体" w:eastAsia="宋体" w:hAnsi="宋体" w:hint="eastAsia"/>
          <w:lang w:eastAsia="zh-CN"/>
        </w:rPr>
      </w:pPr>
    </w:p>
    <w:p w14:paraId="7D2A3A49" w14:textId="77777777" w:rsidR="0062641A" w:rsidRDefault="0062641A" w:rsidP="009F5756">
      <w:pPr>
        <w:kinsoku/>
        <w:autoSpaceDE/>
        <w:autoSpaceDN/>
        <w:adjustRightInd/>
        <w:snapToGrid/>
        <w:spacing w:line="278" w:lineRule="auto"/>
        <w:jc w:val="center"/>
        <w:textAlignment w:val="auto"/>
        <w:rPr>
          <w:rFonts w:ascii="宋体" w:eastAsia="宋体" w:hAnsi="宋体" w:hint="eastAsia"/>
          <w:sz w:val="28"/>
          <w:szCs w:val="28"/>
          <w:lang w:eastAsia="zh-CN"/>
        </w:rPr>
      </w:pPr>
      <w:r>
        <w:rPr>
          <w:rFonts w:ascii="宋体" w:eastAsia="宋体" w:hAnsi="宋体" w:hint="eastAsia"/>
          <w:lang w:eastAsia="zh-CN"/>
        </w:rPr>
        <w:br w:type="page"/>
      </w:r>
      <w:r>
        <w:rPr>
          <w:rFonts w:ascii="宋体" w:eastAsia="宋体" w:hAnsi="宋体"/>
          <w:b/>
          <w:bCs/>
          <w:sz w:val="28"/>
          <w:szCs w:val="28"/>
          <w:lang w:eastAsia="zh-CN"/>
        </w:rPr>
        <w:lastRenderedPageBreak/>
        <w:t>三</w:t>
      </w:r>
      <w:r w:rsidR="009F5756">
        <w:rPr>
          <w:rFonts w:ascii="宋体" w:eastAsia="宋体" w:hAnsi="宋体" w:hint="eastAsia"/>
          <w:b/>
          <w:bCs/>
          <w:sz w:val="28"/>
          <w:szCs w:val="28"/>
          <w:lang w:eastAsia="zh-CN"/>
        </w:rPr>
        <w:t>、</w:t>
      </w:r>
      <w:r>
        <w:rPr>
          <w:rFonts w:ascii="宋体" w:eastAsia="宋体" w:hAnsi="宋体"/>
          <w:b/>
          <w:bCs/>
          <w:sz w:val="28"/>
          <w:szCs w:val="28"/>
          <w:lang w:eastAsia="zh-CN"/>
        </w:rPr>
        <w:t>投标文件的编制</w:t>
      </w:r>
    </w:p>
    <w:p w14:paraId="580AED84" w14:textId="77777777" w:rsidR="0062641A" w:rsidRDefault="0062641A">
      <w:pPr>
        <w:pStyle w:val="afff1"/>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9</w:t>
      </w:r>
      <w:r>
        <w:rPr>
          <w:rFonts w:ascii="宋体" w:eastAsia="宋体" w:hAnsi="宋体" w:cs="Arial" w:hint="eastAsia"/>
          <w:sz w:val="21"/>
          <w:szCs w:val="21"/>
          <w:lang w:eastAsia="zh-CN"/>
        </w:rPr>
        <w:t>、</w:t>
      </w:r>
      <w:r>
        <w:rPr>
          <w:rFonts w:ascii="宋体" w:eastAsia="宋体" w:hAnsi="宋体"/>
          <w:sz w:val="21"/>
          <w:szCs w:val="21"/>
          <w:lang w:eastAsia="zh-CN"/>
        </w:rPr>
        <w:t>投标范围、投标文件中计量单位的使用及投标语言</w:t>
      </w:r>
    </w:p>
    <w:p w14:paraId="3646C97B" w14:textId="77777777" w:rsidR="0062641A" w:rsidRDefault="0062641A">
      <w:pPr>
        <w:pStyle w:val="afff1"/>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9.1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本项目如划分采购包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标人可以对本项目的其中一个采购包进行投标</w:t>
      </w:r>
      <w:r>
        <w:rPr>
          <w:rFonts w:ascii="宋体" w:eastAsia="宋体" w:hAnsi="宋体"/>
          <w:spacing w:val="-26"/>
          <w:sz w:val="21"/>
          <w:szCs w:val="21"/>
          <w:lang w:eastAsia="zh-CN"/>
        </w:rPr>
        <w:t xml:space="preserve"> </w:t>
      </w:r>
      <w:r>
        <w:rPr>
          <w:rFonts w:ascii="宋体" w:eastAsia="宋体" w:hAnsi="宋体"/>
          <w:sz w:val="21"/>
          <w:szCs w:val="21"/>
          <w:lang w:eastAsia="zh-CN"/>
        </w:rPr>
        <w:t>，也</w:t>
      </w:r>
      <w:r>
        <w:rPr>
          <w:rFonts w:ascii="宋体" w:eastAsia="宋体" w:hAnsi="宋体"/>
          <w:spacing w:val="1"/>
          <w:sz w:val="21"/>
          <w:szCs w:val="21"/>
          <w:lang w:eastAsia="zh-CN"/>
        </w:rPr>
        <w:t>可同时对多个采购包进行投标</w:t>
      </w:r>
      <w:r>
        <w:rPr>
          <w:rFonts w:ascii="宋体" w:eastAsia="宋体" w:hAnsi="宋体"/>
          <w:spacing w:val="-38"/>
          <w:sz w:val="21"/>
          <w:szCs w:val="21"/>
          <w:lang w:eastAsia="zh-CN"/>
        </w:rPr>
        <w:t xml:space="preserve"> </w:t>
      </w:r>
      <w:r>
        <w:rPr>
          <w:rFonts w:ascii="宋体" w:eastAsia="宋体" w:hAnsi="宋体"/>
          <w:spacing w:val="1"/>
          <w:sz w:val="21"/>
          <w:szCs w:val="21"/>
          <w:lang w:eastAsia="zh-CN"/>
        </w:rPr>
        <w:t>。投标人应当对所投采购包对应第五章《采购</w:t>
      </w:r>
      <w:r>
        <w:rPr>
          <w:rFonts w:ascii="宋体" w:eastAsia="宋体" w:hAnsi="宋体"/>
          <w:spacing w:val="-1"/>
          <w:sz w:val="21"/>
          <w:szCs w:val="21"/>
          <w:lang w:eastAsia="zh-CN"/>
        </w:rPr>
        <w:t>需求》所列的全部内容进行投标</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，不得将一个采购包中的内容拆分投标</w:t>
      </w:r>
      <w:r>
        <w:rPr>
          <w:rFonts w:ascii="宋体" w:eastAsia="宋体" w:hAnsi="宋体"/>
          <w:spacing w:val="-27"/>
          <w:sz w:val="21"/>
          <w:szCs w:val="21"/>
          <w:lang w:eastAsia="zh-CN"/>
        </w:rPr>
        <w:t xml:space="preserve"> </w:t>
      </w:r>
      <w:r>
        <w:rPr>
          <w:rFonts w:ascii="宋体" w:eastAsia="宋体" w:hAnsi="宋体"/>
          <w:spacing w:val="-1"/>
          <w:sz w:val="21"/>
          <w:szCs w:val="21"/>
          <w:lang w:eastAsia="zh-CN"/>
        </w:rPr>
        <w:t>，否则其对该采购包的投标将被认定为</w:t>
      </w:r>
      <w:r>
        <w:rPr>
          <w:rFonts w:ascii="宋体" w:eastAsia="宋体" w:hAnsi="宋体"/>
          <w:b/>
          <w:bCs/>
          <w:spacing w:val="-1"/>
          <w:sz w:val="21"/>
          <w:szCs w:val="21"/>
          <w:lang w:eastAsia="zh-CN"/>
        </w:rPr>
        <w:t>无效投标</w:t>
      </w:r>
      <w:r>
        <w:rPr>
          <w:rFonts w:ascii="宋体" w:eastAsia="宋体" w:hAnsi="宋体"/>
          <w:spacing w:val="-1"/>
          <w:sz w:val="21"/>
          <w:szCs w:val="21"/>
          <w:lang w:eastAsia="zh-CN"/>
        </w:rPr>
        <w:t>。</w:t>
      </w:r>
    </w:p>
    <w:p w14:paraId="54AC3612" w14:textId="77777777" w:rsidR="0062641A" w:rsidRDefault="0062641A">
      <w:pPr>
        <w:pStyle w:val="afff1"/>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9.2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除招标文件有特殊要求外，本项目投标所</w:t>
      </w:r>
      <w:r>
        <w:rPr>
          <w:rFonts w:ascii="宋体" w:eastAsia="宋体" w:hAnsi="宋体"/>
          <w:spacing w:val="2"/>
          <w:sz w:val="21"/>
          <w:szCs w:val="21"/>
          <w:lang w:eastAsia="zh-CN"/>
        </w:rPr>
        <w:t>使用的计量单位，应采用中华人民</w:t>
      </w:r>
      <w:r>
        <w:rPr>
          <w:rFonts w:ascii="宋体" w:eastAsia="宋体" w:hAnsi="宋体"/>
          <w:spacing w:val="-1"/>
          <w:sz w:val="21"/>
          <w:szCs w:val="21"/>
          <w:lang w:eastAsia="zh-CN"/>
        </w:rPr>
        <w:t>共和国法定计量单位。</w:t>
      </w:r>
    </w:p>
    <w:p w14:paraId="6DA327D4" w14:textId="77777777" w:rsidR="0062641A" w:rsidRDefault="0062641A">
      <w:pPr>
        <w:pStyle w:val="afff1"/>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9.3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除专用术语外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，投标文件及来往</w:t>
      </w:r>
      <w:r>
        <w:rPr>
          <w:rFonts w:ascii="宋体" w:eastAsia="宋体" w:hAnsi="宋体"/>
          <w:spacing w:val="1"/>
          <w:sz w:val="21"/>
          <w:szCs w:val="21"/>
          <w:lang w:eastAsia="zh-CN"/>
        </w:rPr>
        <w:t>函电均应使用中文书写。必要时专用术语应附有中文解释</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。投标人提交的支持资料和已印</w:t>
      </w:r>
      <w:r>
        <w:rPr>
          <w:rFonts w:ascii="宋体" w:eastAsia="宋体" w:hAnsi="宋体"/>
          <w:sz w:val="21"/>
          <w:szCs w:val="21"/>
          <w:lang w:eastAsia="zh-CN"/>
        </w:rPr>
        <w:t>制的文献可以用外文，但相应内容应附有中文翻译本</w:t>
      </w:r>
      <w:r>
        <w:rPr>
          <w:rFonts w:ascii="宋体" w:eastAsia="宋体" w:hAnsi="宋体"/>
          <w:spacing w:val="-26"/>
          <w:sz w:val="21"/>
          <w:szCs w:val="21"/>
          <w:lang w:eastAsia="zh-CN"/>
        </w:rPr>
        <w:t xml:space="preserve"> </w:t>
      </w:r>
      <w:r>
        <w:rPr>
          <w:rFonts w:ascii="宋体" w:eastAsia="宋体" w:hAnsi="宋体"/>
          <w:sz w:val="21"/>
          <w:szCs w:val="21"/>
          <w:lang w:eastAsia="zh-CN"/>
        </w:rPr>
        <w:t>，在解释投标文件时以中文翻译本为准</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。未附中文翻</w:t>
      </w:r>
      <w:r>
        <w:rPr>
          <w:rFonts w:ascii="宋体" w:eastAsia="宋体" w:hAnsi="宋体"/>
          <w:spacing w:val="2"/>
          <w:sz w:val="21"/>
          <w:szCs w:val="21"/>
          <w:lang w:eastAsia="zh-CN"/>
        </w:rPr>
        <w:t>译本或翻译本中文内容明显与外文内容不一致的，其不利后果由投标人自行</w:t>
      </w:r>
      <w:r>
        <w:rPr>
          <w:rFonts w:ascii="宋体" w:eastAsia="宋体" w:hAnsi="宋体"/>
          <w:spacing w:val="-1"/>
          <w:sz w:val="21"/>
          <w:szCs w:val="21"/>
          <w:lang w:eastAsia="zh-CN"/>
        </w:rPr>
        <w:t>承担。</w:t>
      </w:r>
    </w:p>
    <w:p w14:paraId="273BE14F" w14:textId="77777777" w:rsidR="0062641A" w:rsidRDefault="0062641A">
      <w:pPr>
        <w:pStyle w:val="afff1"/>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10</w:t>
      </w:r>
      <w:r>
        <w:rPr>
          <w:rFonts w:ascii="宋体" w:eastAsia="宋体" w:hAnsi="宋体" w:cs="Arial" w:hint="eastAsia"/>
          <w:sz w:val="21"/>
          <w:szCs w:val="21"/>
          <w:lang w:eastAsia="zh-CN"/>
        </w:rPr>
        <w:t>、</w:t>
      </w:r>
      <w:r>
        <w:rPr>
          <w:rFonts w:ascii="宋体" w:eastAsia="宋体" w:hAnsi="宋体" w:cs="Arial"/>
          <w:sz w:val="21"/>
          <w:szCs w:val="21"/>
          <w:lang w:eastAsia="zh-CN"/>
        </w:rPr>
        <w:t>投标文件构成</w:t>
      </w:r>
    </w:p>
    <w:p w14:paraId="3F3F5FC0" w14:textId="77777777" w:rsidR="0062641A" w:rsidRDefault="0062641A">
      <w:pPr>
        <w:pStyle w:val="afff1"/>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10.1</w:t>
      </w:r>
      <w:r>
        <w:rPr>
          <w:rFonts w:ascii="宋体" w:eastAsia="宋体" w:hAnsi="宋体" w:cs="Arial" w:hint="eastAsia"/>
          <w:spacing w:val="30"/>
          <w:w w:val="101"/>
          <w:sz w:val="21"/>
          <w:szCs w:val="21"/>
          <w:lang w:eastAsia="zh-CN"/>
        </w:rPr>
        <w:t>、</w:t>
      </w:r>
      <w:r>
        <w:rPr>
          <w:rFonts w:ascii="宋体" w:eastAsia="宋体" w:hAnsi="宋体"/>
          <w:spacing w:val="2"/>
          <w:sz w:val="21"/>
          <w:szCs w:val="21"/>
          <w:lang w:eastAsia="zh-CN"/>
        </w:rPr>
        <w:t>投标人应当按照招标文件的要求编制投标文件</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。投标文件应由《资格证明文</w:t>
      </w:r>
      <w:r>
        <w:rPr>
          <w:rFonts w:ascii="宋体" w:eastAsia="宋体" w:hAnsi="宋体"/>
          <w:spacing w:val="-12"/>
          <w:sz w:val="21"/>
          <w:szCs w:val="21"/>
          <w:lang w:eastAsia="zh-CN"/>
        </w:rPr>
        <w:t>件》、《商务技术文件》两部分构成。投标文件的部分格式要求，见第七章《投</w:t>
      </w:r>
      <w:r>
        <w:rPr>
          <w:rFonts w:ascii="宋体" w:eastAsia="宋体" w:hAnsi="宋体"/>
          <w:spacing w:val="-14"/>
          <w:w w:val="99"/>
          <w:sz w:val="21"/>
          <w:szCs w:val="21"/>
          <w:lang w:eastAsia="zh-CN"/>
        </w:rPr>
        <w:t>标文件格式》。</w:t>
      </w:r>
    </w:p>
    <w:p w14:paraId="7D493099" w14:textId="77777777" w:rsidR="0062641A" w:rsidRDefault="0062641A">
      <w:pPr>
        <w:pStyle w:val="afff1"/>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10.2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对于招标文件中标记了</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文件的</w:t>
      </w:r>
      <w:r>
        <w:rPr>
          <w:rFonts w:ascii="宋体" w:eastAsia="宋体" w:hAnsi="宋体"/>
          <w:spacing w:val="-27"/>
          <w:sz w:val="21"/>
          <w:szCs w:val="21"/>
          <w:lang w:eastAsia="zh-CN"/>
        </w:rPr>
        <w:t xml:space="preserve"> </w:t>
      </w:r>
      <w:r>
        <w:rPr>
          <w:rFonts w:ascii="宋体" w:eastAsia="宋体" w:hAnsi="宋体"/>
          <w:spacing w:val="3"/>
          <w:sz w:val="21"/>
          <w:szCs w:val="21"/>
          <w:lang w:eastAsia="zh-CN"/>
        </w:rPr>
        <w:t>，投</w:t>
      </w:r>
      <w:r>
        <w:rPr>
          <w:rFonts w:ascii="宋体" w:eastAsia="宋体" w:hAnsi="宋体"/>
          <w:spacing w:val="2"/>
          <w:sz w:val="21"/>
          <w:szCs w:val="21"/>
          <w:lang w:eastAsia="zh-CN"/>
        </w:rPr>
        <w:t>标人不得改变格式中给定的</w:t>
      </w:r>
      <w:r>
        <w:rPr>
          <w:rFonts w:ascii="宋体" w:eastAsia="宋体" w:hAnsi="宋体"/>
          <w:spacing w:val="-1"/>
          <w:sz w:val="21"/>
          <w:szCs w:val="21"/>
          <w:lang w:eastAsia="zh-CN"/>
        </w:rPr>
        <w:t>文字所表达的含义</w:t>
      </w:r>
      <w:r>
        <w:rPr>
          <w:rFonts w:ascii="宋体" w:eastAsia="宋体" w:hAnsi="宋体"/>
          <w:spacing w:val="-11"/>
          <w:sz w:val="21"/>
          <w:szCs w:val="21"/>
          <w:lang w:eastAsia="zh-CN"/>
        </w:rPr>
        <w:t xml:space="preserve"> </w:t>
      </w:r>
      <w:r>
        <w:rPr>
          <w:rFonts w:ascii="宋体" w:eastAsia="宋体" w:hAnsi="宋体"/>
          <w:spacing w:val="-1"/>
          <w:sz w:val="21"/>
          <w:szCs w:val="21"/>
          <w:lang w:eastAsia="zh-CN"/>
        </w:rPr>
        <w:t>，不得删减格式中的实质性内容</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，不得自行添加与格式中</w:t>
      </w:r>
      <w:r>
        <w:rPr>
          <w:rFonts w:ascii="宋体" w:eastAsia="宋体" w:hAnsi="宋体"/>
          <w:spacing w:val="1"/>
          <w:sz w:val="21"/>
          <w:szCs w:val="21"/>
          <w:lang w:eastAsia="zh-CN"/>
        </w:rPr>
        <w:t>给定的文字内容相矛盾的内容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，不得对应当填写的空格</w:t>
      </w:r>
      <w:r>
        <w:rPr>
          <w:rFonts w:ascii="宋体" w:eastAsia="宋体" w:hAnsi="宋体"/>
          <w:sz w:val="21"/>
          <w:szCs w:val="21"/>
          <w:lang w:eastAsia="zh-CN"/>
        </w:rPr>
        <w:t>不填写或不实质性响</w:t>
      </w:r>
      <w:r>
        <w:rPr>
          <w:rFonts w:ascii="宋体" w:eastAsia="宋体" w:hAnsi="宋体"/>
          <w:spacing w:val="1"/>
          <w:sz w:val="21"/>
          <w:szCs w:val="21"/>
          <w:lang w:eastAsia="zh-CN"/>
        </w:rPr>
        <w:t>应</w:t>
      </w:r>
      <w:r>
        <w:rPr>
          <w:rFonts w:ascii="宋体" w:eastAsia="宋体" w:hAnsi="宋体"/>
          <w:spacing w:val="-22"/>
          <w:sz w:val="21"/>
          <w:szCs w:val="21"/>
          <w:lang w:eastAsia="zh-CN"/>
        </w:rPr>
        <w:t xml:space="preserve"> </w:t>
      </w:r>
      <w:r>
        <w:rPr>
          <w:rFonts w:ascii="宋体" w:eastAsia="宋体" w:hAnsi="宋体"/>
          <w:spacing w:val="1"/>
          <w:sz w:val="21"/>
          <w:szCs w:val="21"/>
          <w:lang w:eastAsia="zh-CN"/>
        </w:rPr>
        <w:t>，否则</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。未标记</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cs="Arial"/>
          <w:spacing w:val="-42"/>
          <w:sz w:val="21"/>
          <w:szCs w:val="21"/>
          <w:lang w:eastAsia="zh-CN"/>
        </w:rPr>
        <w:t xml:space="preserve"> </w:t>
      </w:r>
      <w:r>
        <w:rPr>
          <w:rFonts w:ascii="宋体" w:eastAsia="宋体" w:hAnsi="宋体"/>
          <w:spacing w:val="1"/>
          <w:sz w:val="21"/>
          <w:szCs w:val="21"/>
          <w:lang w:eastAsia="zh-CN"/>
        </w:rPr>
        <w:t>的文件和招标文件未提供格式的内</w:t>
      </w:r>
      <w:r>
        <w:rPr>
          <w:rFonts w:ascii="宋体" w:eastAsia="宋体" w:hAnsi="宋体"/>
          <w:spacing w:val="-4"/>
          <w:sz w:val="21"/>
          <w:szCs w:val="21"/>
          <w:lang w:eastAsia="zh-CN"/>
        </w:rPr>
        <w:t>容</w:t>
      </w:r>
      <w:r>
        <w:rPr>
          <w:rFonts w:ascii="宋体" w:eastAsia="宋体" w:hAnsi="宋体"/>
          <w:spacing w:val="-28"/>
          <w:sz w:val="21"/>
          <w:szCs w:val="21"/>
          <w:lang w:eastAsia="zh-CN"/>
        </w:rPr>
        <w:t xml:space="preserve"> </w:t>
      </w:r>
      <w:r>
        <w:rPr>
          <w:rFonts w:ascii="宋体" w:eastAsia="宋体" w:hAnsi="宋体"/>
          <w:spacing w:val="-4"/>
          <w:sz w:val="21"/>
          <w:szCs w:val="21"/>
          <w:lang w:eastAsia="zh-CN"/>
        </w:rPr>
        <w:t>，可由投标人自行编写。</w:t>
      </w:r>
    </w:p>
    <w:p w14:paraId="7BDA5457" w14:textId="77777777" w:rsidR="0062641A" w:rsidRDefault="0062641A">
      <w:pPr>
        <w:pStyle w:val="afff1"/>
        <w:spacing w:after="0" w:line="360" w:lineRule="auto"/>
        <w:ind w:firstLineChars="200" w:firstLine="420"/>
        <w:rPr>
          <w:rFonts w:ascii="宋体" w:eastAsia="宋体" w:hAnsi="宋体" w:hint="eastAsia"/>
          <w:sz w:val="21"/>
          <w:szCs w:val="21"/>
          <w:lang w:eastAsia="zh-CN"/>
        </w:rPr>
      </w:pPr>
      <w:r>
        <w:rPr>
          <w:rFonts w:ascii="宋体" w:eastAsia="宋体" w:hAnsi="宋体" w:cs="Arial"/>
          <w:sz w:val="21"/>
          <w:szCs w:val="21"/>
          <w:lang w:eastAsia="zh-CN"/>
        </w:rPr>
        <w:t>10.3</w:t>
      </w:r>
      <w:r>
        <w:rPr>
          <w:rFonts w:ascii="宋体" w:eastAsia="宋体" w:hAnsi="宋体" w:cs="Arial" w:hint="eastAsia"/>
          <w:spacing w:val="31"/>
          <w:sz w:val="21"/>
          <w:szCs w:val="21"/>
          <w:lang w:eastAsia="zh-CN"/>
        </w:rPr>
        <w:t>、</w:t>
      </w:r>
      <w:r>
        <w:rPr>
          <w:rFonts w:ascii="宋体" w:eastAsia="宋体" w:hAnsi="宋体"/>
          <w:sz w:val="21"/>
          <w:szCs w:val="21"/>
          <w:lang w:eastAsia="zh-CN"/>
        </w:rPr>
        <w:t>第四章《评标程序、评标方法和评标标准》</w:t>
      </w:r>
      <w:r>
        <w:rPr>
          <w:rFonts w:ascii="宋体" w:eastAsia="宋体" w:hAnsi="宋体"/>
          <w:spacing w:val="-41"/>
          <w:sz w:val="21"/>
          <w:szCs w:val="21"/>
          <w:lang w:eastAsia="zh-CN"/>
        </w:rPr>
        <w:t xml:space="preserve"> </w:t>
      </w:r>
      <w:r>
        <w:rPr>
          <w:rFonts w:ascii="宋体" w:eastAsia="宋体" w:hAnsi="宋体"/>
          <w:sz w:val="21"/>
          <w:szCs w:val="21"/>
          <w:lang w:eastAsia="zh-CN"/>
        </w:rPr>
        <w:t>中涉及的证明文件。</w:t>
      </w:r>
    </w:p>
    <w:p w14:paraId="01E28A11" w14:textId="77777777" w:rsidR="0062641A" w:rsidRDefault="0062641A">
      <w:pPr>
        <w:pStyle w:val="afff1"/>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10.4</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对照第五章《采购需求》，说明所提供货物和服务已</w:t>
      </w:r>
      <w:r>
        <w:rPr>
          <w:rFonts w:ascii="宋体" w:eastAsia="宋体" w:hAnsi="宋体"/>
          <w:spacing w:val="-4"/>
          <w:sz w:val="21"/>
          <w:szCs w:val="21"/>
          <w:lang w:eastAsia="zh-CN"/>
        </w:rPr>
        <w:t>对第五章《采购需求》做</w:t>
      </w:r>
      <w:r>
        <w:rPr>
          <w:rFonts w:ascii="宋体" w:eastAsia="宋体" w:hAnsi="宋体"/>
          <w:spacing w:val="-1"/>
          <w:sz w:val="21"/>
          <w:szCs w:val="21"/>
          <w:lang w:eastAsia="zh-CN"/>
        </w:rPr>
        <w:t>出了响应</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，或申明与第五章《采购需求》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的偏差和例外</w:t>
      </w:r>
      <w:r>
        <w:rPr>
          <w:rFonts w:ascii="宋体" w:eastAsia="宋体" w:hAnsi="宋体"/>
          <w:spacing w:val="-40"/>
          <w:sz w:val="21"/>
          <w:szCs w:val="21"/>
          <w:lang w:eastAsia="zh-CN"/>
        </w:rPr>
        <w:t xml:space="preserve"> </w:t>
      </w:r>
      <w:r>
        <w:rPr>
          <w:rFonts w:ascii="宋体" w:eastAsia="宋体" w:hAnsi="宋体"/>
          <w:spacing w:val="-1"/>
          <w:sz w:val="21"/>
          <w:szCs w:val="21"/>
          <w:lang w:eastAsia="zh-CN"/>
        </w:rPr>
        <w:t>。如第五章</w:t>
      </w:r>
      <w:r>
        <w:rPr>
          <w:rFonts w:ascii="宋体" w:eastAsia="宋体" w:hAnsi="宋体"/>
          <w:spacing w:val="-2"/>
          <w:sz w:val="21"/>
          <w:szCs w:val="21"/>
          <w:lang w:eastAsia="zh-CN"/>
        </w:rPr>
        <w:t>《采购需</w:t>
      </w:r>
      <w:r>
        <w:rPr>
          <w:rFonts w:ascii="宋体" w:eastAsia="宋体" w:hAnsi="宋体"/>
          <w:spacing w:val="-1"/>
          <w:sz w:val="21"/>
          <w:szCs w:val="21"/>
          <w:lang w:eastAsia="zh-CN"/>
        </w:rPr>
        <w:t>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中要求提供证明文件的，投标人应当按具体要求提供</w:t>
      </w:r>
      <w:r>
        <w:rPr>
          <w:rFonts w:ascii="宋体" w:eastAsia="宋体" w:hAnsi="宋体"/>
          <w:spacing w:val="-2"/>
          <w:sz w:val="21"/>
          <w:szCs w:val="21"/>
          <w:lang w:eastAsia="zh-CN"/>
        </w:rPr>
        <w:t>证明文件。</w:t>
      </w:r>
    </w:p>
    <w:p w14:paraId="6AD75669" w14:textId="77777777" w:rsidR="0062641A" w:rsidRDefault="0062641A">
      <w:pPr>
        <w:pStyle w:val="afff1"/>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10.5</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投标人认为应附的其他材料。</w:t>
      </w:r>
    </w:p>
    <w:p w14:paraId="621AE8BD" w14:textId="77777777" w:rsidR="0062641A" w:rsidRDefault="0062641A">
      <w:pPr>
        <w:pStyle w:val="afff1"/>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11 投标报价</w:t>
      </w:r>
    </w:p>
    <w:p w14:paraId="3D5F8F79" w14:textId="77777777" w:rsidR="0062641A" w:rsidRDefault="0062641A">
      <w:pPr>
        <w:pStyle w:val="afff1"/>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11.1</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所有投标均以人民币为计价货币。</w:t>
      </w:r>
    </w:p>
    <w:p w14:paraId="160FF59E" w14:textId="77777777" w:rsidR="0062641A" w:rsidRDefault="0062641A">
      <w:pPr>
        <w:pStyle w:val="afff1"/>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11.2</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投标人的报价应包括为完成本项目所发生的一切费</w:t>
      </w:r>
      <w:r>
        <w:rPr>
          <w:rFonts w:ascii="宋体" w:eastAsia="宋体" w:hAnsi="宋体"/>
          <w:spacing w:val="1"/>
          <w:sz w:val="21"/>
          <w:szCs w:val="21"/>
          <w:lang w:eastAsia="zh-CN"/>
        </w:rPr>
        <w:t>用和税费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，采购人将不再</w:t>
      </w:r>
      <w:r>
        <w:rPr>
          <w:rFonts w:ascii="宋体" w:eastAsia="宋体" w:hAnsi="宋体"/>
          <w:spacing w:val="-5"/>
          <w:sz w:val="21"/>
          <w:szCs w:val="21"/>
          <w:lang w:eastAsia="zh-CN"/>
        </w:rPr>
        <w:t>支付报价以外的任何费用。投标人的报价应包括但不限于下列内容，《投标人</w:t>
      </w:r>
      <w:r>
        <w:rPr>
          <w:rFonts w:ascii="宋体" w:eastAsia="宋体" w:hAnsi="宋体"/>
          <w:spacing w:val="-2"/>
          <w:sz w:val="21"/>
          <w:szCs w:val="21"/>
          <w:lang w:eastAsia="zh-CN"/>
        </w:rPr>
        <w:t>须知资料表》</w:t>
      </w:r>
      <w:r>
        <w:rPr>
          <w:rFonts w:ascii="宋体" w:eastAsia="宋体" w:hAnsi="宋体"/>
          <w:spacing w:val="-40"/>
          <w:sz w:val="21"/>
          <w:szCs w:val="21"/>
          <w:lang w:eastAsia="zh-CN"/>
        </w:rPr>
        <w:t xml:space="preserve"> </w:t>
      </w:r>
      <w:r>
        <w:rPr>
          <w:rFonts w:ascii="宋体" w:eastAsia="宋体" w:hAnsi="宋体"/>
          <w:spacing w:val="-2"/>
          <w:sz w:val="21"/>
          <w:szCs w:val="21"/>
          <w:lang w:eastAsia="zh-CN"/>
        </w:rPr>
        <w:t>中有特殊规定的，从其规定。</w:t>
      </w:r>
    </w:p>
    <w:p w14:paraId="7D4E6E02" w14:textId="77777777" w:rsidR="0062641A" w:rsidRDefault="0062641A">
      <w:pPr>
        <w:pStyle w:val="afff1"/>
        <w:spacing w:after="0" w:line="360" w:lineRule="auto"/>
        <w:ind w:left="1988" w:hanging="881"/>
        <w:rPr>
          <w:rFonts w:ascii="宋体" w:eastAsia="宋体" w:hAnsi="宋体" w:hint="eastAsia"/>
          <w:sz w:val="21"/>
          <w:szCs w:val="21"/>
          <w:lang w:eastAsia="zh-CN"/>
        </w:rPr>
      </w:pPr>
      <w:r>
        <w:rPr>
          <w:rFonts w:ascii="宋体" w:eastAsia="宋体" w:hAnsi="宋体" w:cs="Arial"/>
          <w:spacing w:val="-1"/>
          <w:sz w:val="21"/>
          <w:szCs w:val="21"/>
          <w:lang w:eastAsia="zh-CN"/>
        </w:rPr>
        <w:t>11.2.1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投标货物及标准附件、备品备件、专用工具等的出厂价（包括已在中</w:t>
      </w:r>
      <w:r>
        <w:rPr>
          <w:rFonts w:ascii="宋体" w:eastAsia="宋体" w:hAnsi="宋体"/>
          <w:sz w:val="21"/>
          <w:szCs w:val="21"/>
          <w:lang w:eastAsia="zh-CN"/>
        </w:rPr>
        <w:t>国国内的进口货物完税后的仓库交货价、展室交货价或货</w:t>
      </w:r>
      <w:r>
        <w:rPr>
          <w:rFonts w:ascii="宋体" w:eastAsia="宋体" w:hAnsi="宋体"/>
          <w:spacing w:val="-1"/>
          <w:sz w:val="21"/>
          <w:szCs w:val="21"/>
          <w:lang w:eastAsia="zh-CN"/>
        </w:rPr>
        <w:t>架交货价）</w:t>
      </w:r>
      <w:r>
        <w:rPr>
          <w:rFonts w:ascii="宋体" w:eastAsia="宋体" w:hAnsi="宋体"/>
          <w:sz w:val="21"/>
          <w:szCs w:val="21"/>
          <w:lang w:eastAsia="zh-CN"/>
        </w:rPr>
        <w:t>和运至最终目的地的运输费和保险费，安装调试、检验、</w:t>
      </w:r>
      <w:r>
        <w:rPr>
          <w:rFonts w:ascii="宋体" w:eastAsia="宋体" w:hAnsi="宋体"/>
          <w:spacing w:val="-1"/>
          <w:sz w:val="21"/>
          <w:szCs w:val="21"/>
          <w:lang w:eastAsia="zh-CN"/>
        </w:rPr>
        <w:t>技术服务、培训、质量保证、售后服务、税费等；</w:t>
      </w:r>
    </w:p>
    <w:p w14:paraId="44DF4B19" w14:textId="77777777" w:rsidR="0062641A" w:rsidRDefault="0062641A">
      <w:pPr>
        <w:pStyle w:val="afff1"/>
        <w:spacing w:after="0" w:line="36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11.2.2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按照招标文件要求完成本项目的全部相关费用。</w:t>
      </w:r>
    </w:p>
    <w:p w14:paraId="4550C809" w14:textId="77777777" w:rsidR="0062641A" w:rsidRDefault="0062641A">
      <w:pPr>
        <w:pStyle w:val="afff1"/>
        <w:spacing w:before="176" w:line="253" w:lineRule="auto"/>
        <w:ind w:left="1080" w:right="210" w:hanging="698"/>
        <w:rPr>
          <w:rFonts w:ascii="宋体" w:eastAsia="宋体" w:hAnsi="宋体" w:hint="eastAsia"/>
          <w:sz w:val="21"/>
          <w:szCs w:val="21"/>
          <w:lang w:eastAsia="zh-CN"/>
        </w:rPr>
      </w:pPr>
      <w:r>
        <w:rPr>
          <w:rFonts w:ascii="宋体" w:eastAsia="宋体" w:hAnsi="宋体" w:cs="Arial"/>
          <w:spacing w:val="2"/>
          <w:sz w:val="21"/>
          <w:szCs w:val="21"/>
          <w:lang w:eastAsia="zh-CN"/>
        </w:rPr>
        <w:t>11.3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采购人不得向供应商索要或者接受其给予的赠品</w:t>
      </w:r>
      <w:r>
        <w:rPr>
          <w:rFonts w:ascii="宋体" w:eastAsia="宋体" w:hAnsi="宋体"/>
          <w:spacing w:val="-43"/>
          <w:sz w:val="21"/>
          <w:szCs w:val="21"/>
          <w:lang w:eastAsia="zh-CN"/>
        </w:rPr>
        <w:t xml:space="preserve"> </w:t>
      </w:r>
      <w:r>
        <w:rPr>
          <w:rFonts w:ascii="宋体" w:eastAsia="宋体" w:hAnsi="宋体"/>
          <w:spacing w:val="2"/>
          <w:sz w:val="21"/>
          <w:szCs w:val="21"/>
          <w:lang w:eastAsia="zh-CN"/>
        </w:rPr>
        <w:t>、回扣或者与采购无关的其</w:t>
      </w:r>
      <w:r>
        <w:rPr>
          <w:rFonts w:ascii="宋体" w:eastAsia="宋体" w:hAnsi="宋体"/>
          <w:spacing w:val="-1"/>
          <w:sz w:val="21"/>
          <w:szCs w:val="21"/>
          <w:lang w:eastAsia="zh-CN"/>
        </w:rPr>
        <w:t>他商品、服务。</w:t>
      </w:r>
    </w:p>
    <w:p w14:paraId="4716E5D3" w14:textId="77777777" w:rsidR="0062641A" w:rsidRDefault="0062641A">
      <w:pPr>
        <w:pStyle w:val="afff1"/>
        <w:spacing w:before="177" w:line="252" w:lineRule="auto"/>
        <w:ind w:left="1087" w:right="207" w:hanging="701"/>
        <w:rPr>
          <w:rFonts w:ascii="宋体" w:eastAsia="宋体" w:hAnsi="宋体" w:hint="eastAsia"/>
          <w:sz w:val="21"/>
          <w:szCs w:val="21"/>
          <w:lang w:eastAsia="zh-CN"/>
        </w:rPr>
      </w:pPr>
      <w:r>
        <w:rPr>
          <w:rFonts w:ascii="宋体" w:eastAsia="宋体" w:hAnsi="宋体" w:cs="Arial"/>
          <w:spacing w:val="1"/>
          <w:sz w:val="21"/>
          <w:szCs w:val="21"/>
          <w:lang w:eastAsia="zh-CN"/>
        </w:rPr>
        <w:t>11.4</w:t>
      </w:r>
      <w:r>
        <w:rPr>
          <w:rFonts w:ascii="宋体" w:eastAsia="宋体" w:hAnsi="宋体" w:cs="Arial" w:hint="eastAsia"/>
          <w:spacing w:val="31"/>
          <w:w w:val="101"/>
          <w:sz w:val="21"/>
          <w:szCs w:val="21"/>
          <w:lang w:eastAsia="zh-CN"/>
        </w:rPr>
        <w:t>、</w:t>
      </w:r>
      <w:r>
        <w:rPr>
          <w:rFonts w:ascii="宋体" w:eastAsia="宋体" w:hAnsi="宋体"/>
          <w:spacing w:val="1"/>
          <w:sz w:val="21"/>
          <w:szCs w:val="21"/>
          <w:lang w:eastAsia="zh-CN"/>
        </w:rPr>
        <w:t>投标人不能提供任何有选择性或可调整的报价（招标文件另有</w:t>
      </w:r>
      <w:r>
        <w:rPr>
          <w:rFonts w:ascii="宋体" w:eastAsia="宋体" w:hAnsi="宋体"/>
          <w:sz w:val="21"/>
          <w:szCs w:val="21"/>
          <w:lang w:eastAsia="zh-CN"/>
        </w:rPr>
        <w:t>规定的除外</w:t>
      </w:r>
      <w:r>
        <w:rPr>
          <w:rFonts w:ascii="宋体" w:eastAsia="宋体" w:hAnsi="宋体"/>
          <w:spacing w:val="-49"/>
          <w:w w:val="85"/>
          <w:sz w:val="21"/>
          <w:szCs w:val="21"/>
          <w:lang w:eastAsia="zh-CN"/>
        </w:rPr>
        <w:t>），</w:t>
      </w:r>
      <w:r>
        <w:rPr>
          <w:rFonts w:ascii="宋体" w:eastAsia="宋体" w:hAnsi="宋体"/>
          <w:spacing w:val="-1"/>
          <w:sz w:val="21"/>
          <w:szCs w:val="21"/>
          <w:lang w:eastAsia="zh-CN"/>
        </w:rPr>
        <w:t>否则其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547BA059" w14:textId="77777777" w:rsidR="0062641A" w:rsidRDefault="0062641A">
      <w:pPr>
        <w:pStyle w:val="afff1"/>
        <w:spacing w:before="179"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12 </w:t>
      </w:r>
      <w:r>
        <w:rPr>
          <w:rFonts w:ascii="宋体" w:eastAsia="宋体" w:hAnsi="宋体"/>
          <w:spacing w:val="-1"/>
          <w:sz w:val="21"/>
          <w:szCs w:val="21"/>
          <w:lang w:eastAsia="zh-CN"/>
        </w:rPr>
        <w:t>投标保证金</w:t>
      </w:r>
    </w:p>
    <w:p w14:paraId="25C3683A" w14:textId="77777777" w:rsidR="0062641A" w:rsidRDefault="0062641A">
      <w:pPr>
        <w:pStyle w:val="afff1"/>
        <w:spacing w:before="176" w:line="252" w:lineRule="auto"/>
        <w:ind w:left="1079" w:right="210" w:hanging="697"/>
        <w:rPr>
          <w:rFonts w:ascii="宋体" w:eastAsia="宋体" w:hAnsi="宋体" w:hint="eastAsia"/>
          <w:sz w:val="21"/>
          <w:szCs w:val="21"/>
          <w:lang w:eastAsia="zh-CN"/>
        </w:rPr>
      </w:pPr>
      <w:r>
        <w:rPr>
          <w:rFonts w:ascii="宋体" w:eastAsia="宋体" w:hAnsi="宋体" w:cs="Arial"/>
          <w:spacing w:val="1"/>
          <w:sz w:val="21"/>
          <w:szCs w:val="21"/>
          <w:lang w:eastAsia="zh-CN"/>
        </w:rPr>
        <w:t>12.1</w:t>
      </w:r>
      <w:r>
        <w:rPr>
          <w:rFonts w:ascii="宋体" w:eastAsia="宋体" w:hAnsi="宋体" w:cs="Arial" w:hint="eastAsia"/>
          <w:spacing w:val="32"/>
          <w:sz w:val="21"/>
          <w:szCs w:val="21"/>
          <w:lang w:eastAsia="zh-CN"/>
        </w:rPr>
        <w:t>、</w:t>
      </w:r>
      <w:r>
        <w:rPr>
          <w:rFonts w:ascii="宋体" w:eastAsia="宋体" w:hAnsi="宋体"/>
          <w:spacing w:val="1"/>
          <w:sz w:val="21"/>
          <w:szCs w:val="21"/>
          <w:lang w:eastAsia="zh-CN"/>
        </w:rPr>
        <w:t>投标人应按《投标人须知资料表》</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中规定的金额及要求交纳投标保证金</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标人自愿超额缴纳投标保证金的，投标文件不做</w:t>
      </w:r>
      <w:r>
        <w:rPr>
          <w:rFonts w:ascii="宋体" w:eastAsia="宋体" w:hAnsi="宋体"/>
          <w:spacing w:val="-1"/>
          <w:sz w:val="21"/>
          <w:szCs w:val="21"/>
          <w:lang w:eastAsia="zh-CN"/>
        </w:rPr>
        <w:t>无效处理。</w:t>
      </w:r>
    </w:p>
    <w:p w14:paraId="54823024" w14:textId="77777777" w:rsidR="0062641A" w:rsidRDefault="0062641A">
      <w:pPr>
        <w:pStyle w:val="afff1"/>
        <w:spacing w:before="179" w:line="252" w:lineRule="auto"/>
        <w:ind w:left="1101" w:right="116" w:hanging="719"/>
        <w:rPr>
          <w:rFonts w:ascii="宋体" w:eastAsia="宋体" w:hAnsi="宋体" w:hint="eastAsia"/>
          <w:sz w:val="21"/>
          <w:szCs w:val="21"/>
          <w:lang w:eastAsia="zh-CN"/>
        </w:rPr>
      </w:pPr>
      <w:r>
        <w:rPr>
          <w:rFonts w:ascii="宋体" w:eastAsia="宋体" w:hAnsi="宋体" w:cs="Arial"/>
          <w:spacing w:val="-1"/>
          <w:sz w:val="21"/>
          <w:szCs w:val="21"/>
          <w:lang w:eastAsia="zh-CN"/>
        </w:rPr>
        <w:t>12.2</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交纳投标保证金可采用的形式：政府采购法律法规接受的支票、汇票、本票、网上银行支付或者金融机构、担保机构出具的保函等非现金形式。</w:t>
      </w:r>
    </w:p>
    <w:p w14:paraId="217DC253" w14:textId="77777777" w:rsidR="0062641A" w:rsidRDefault="0062641A">
      <w:pPr>
        <w:pStyle w:val="afff1"/>
        <w:spacing w:before="177" w:line="287" w:lineRule="auto"/>
        <w:ind w:left="1079" w:right="208" w:hanging="697"/>
        <w:rPr>
          <w:rFonts w:ascii="宋体" w:eastAsia="宋体" w:hAnsi="宋体" w:hint="eastAsia"/>
          <w:sz w:val="21"/>
          <w:szCs w:val="21"/>
          <w:lang w:eastAsia="zh-CN"/>
        </w:rPr>
      </w:pPr>
      <w:r>
        <w:rPr>
          <w:rFonts w:ascii="宋体" w:eastAsia="宋体" w:hAnsi="宋体" w:cs="Arial"/>
          <w:spacing w:val="1"/>
          <w:sz w:val="21"/>
          <w:szCs w:val="21"/>
          <w:lang w:eastAsia="zh-CN"/>
        </w:rPr>
        <w:t>12.3</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投标保证金到账（保函提交）截止时</w:t>
      </w:r>
      <w:r>
        <w:rPr>
          <w:rFonts w:ascii="宋体" w:eastAsia="宋体" w:hAnsi="宋体"/>
          <w:sz w:val="21"/>
          <w:szCs w:val="21"/>
          <w:lang w:eastAsia="zh-CN"/>
        </w:rPr>
        <w:t>间同投标截止时间</w:t>
      </w:r>
      <w:r>
        <w:rPr>
          <w:rFonts w:ascii="宋体" w:eastAsia="宋体" w:hAnsi="宋体"/>
          <w:spacing w:val="-40"/>
          <w:sz w:val="21"/>
          <w:szCs w:val="21"/>
          <w:lang w:eastAsia="zh-CN"/>
        </w:rPr>
        <w:t xml:space="preserve"> </w:t>
      </w:r>
      <w:r>
        <w:rPr>
          <w:rFonts w:ascii="宋体" w:eastAsia="宋体" w:hAnsi="宋体"/>
          <w:sz w:val="21"/>
          <w:szCs w:val="21"/>
          <w:lang w:eastAsia="zh-CN"/>
        </w:rPr>
        <w:t>。以支票</w:t>
      </w:r>
      <w:r>
        <w:rPr>
          <w:rFonts w:ascii="宋体" w:eastAsia="宋体" w:hAnsi="宋体"/>
          <w:spacing w:val="-43"/>
          <w:sz w:val="21"/>
          <w:szCs w:val="21"/>
          <w:lang w:eastAsia="zh-CN"/>
        </w:rPr>
        <w:t xml:space="preserve"> </w:t>
      </w:r>
      <w:r>
        <w:rPr>
          <w:rFonts w:ascii="宋体" w:eastAsia="宋体" w:hAnsi="宋体"/>
          <w:sz w:val="21"/>
          <w:szCs w:val="21"/>
          <w:lang w:eastAsia="zh-CN"/>
        </w:rPr>
        <w:t>、汇票</w:t>
      </w:r>
      <w:r>
        <w:rPr>
          <w:rFonts w:ascii="宋体" w:eastAsia="宋体" w:hAnsi="宋体"/>
          <w:spacing w:val="-42"/>
          <w:sz w:val="21"/>
          <w:szCs w:val="21"/>
          <w:lang w:eastAsia="zh-CN"/>
        </w:rPr>
        <w:t xml:space="preserve"> </w:t>
      </w:r>
      <w:r>
        <w:rPr>
          <w:rFonts w:ascii="宋体" w:eastAsia="宋体" w:hAnsi="宋体"/>
          <w:sz w:val="21"/>
          <w:szCs w:val="21"/>
          <w:lang w:eastAsia="zh-CN"/>
        </w:rPr>
        <w:t>、本</w:t>
      </w:r>
      <w:r>
        <w:rPr>
          <w:rFonts w:ascii="宋体" w:eastAsia="宋体" w:hAnsi="宋体"/>
          <w:spacing w:val="-1"/>
          <w:sz w:val="21"/>
          <w:szCs w:val="21"/>
          <w:lang w:eastAsia="zh-CN"/>
        </w:rPr>
        <w:t>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、网上银行支付等形式提交投标保证金的，应在投标截止时间前到账</w:t>
      </w:r>
      <w:r>
        <w:rPr>
          <w:rFonts w:ascii="宋体" w:eastAsia="宋体" w:hAnsi="宋体"/>
          <w:spacing w:val="-28"/>
          <w:sz w:val="21"/>
          <w:szCs w:val="21"/>
          <w:lang w:eastAsia="zh-CN"/>
        </w:rPr>
        <w:t xml:space="preserve"> </w:t>
      </w:r>
      <w:r>
        <w:rPr>
          <w:rFonts w:ascii="宋体" w:eastAsia="宋体" w:hAnsi="宋体"/>
          <w:spacing w:val="-1"/>
          <w:sz w:val="21"/>
          <w:szCs w:val="21"/>
          <w:lang w:eastAsia="zh-CN"/>
        </w:rPr>
        <w:t>；</w:t>
      </w:r>
      <w:r>
        <w:rPr>
          <w:rFonts w:ascii="宋体" w:eastAsia="宋体" w:hAnsi="宋体"/>
          <w:spacing w:val="-49"/>
          <w:sz w:val="21"/>
          <w:szCs w:val="21"/>
          <w:lang w:eastAsia="zh-CN"/>
        </w:rPr>
        <w:t xml:space="preserve"> </w:t>
      </w:r>
      <w:r>
        <w:rPr>
          <w:rFonts w:ascii="宋体" w:eastAsia="宋体" w:hAnsi="宋体"/>
          <w:spacing w:val="-1"/>
          <w:sz w:val="21"/>
          <w:szCs w:val="21"/>
          <w:lang w:eastAsia="zh-CN"/>
        </w:rPr>
        <w:t>以</w:t>
      </w:r>
      <w:r>
        <w:rPr>
          <w:rFonts w:ascii="宋体" w:eastAsia="宋体" w:hAnsi="宋体"/>
          <w:spacing w:val="1"/>
          <w:sz w:val="21"/>
          <w:szCs w:val="21"/>
          <w:lang w:eastAsia="zh-CN"/>
        </w:rPr>
        <w:t>金融机构</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、担保机构出具的纸质保函等形式提交投标保证金的，应在投标截</w:t>
      </w:r>
      <w:r>
        <w:rPr>
          <w:rFonts w:ascii="宋体" w:eastAsia="宋体" w:hAnsi="宋体"/>
          <w:sz w:val="21"/>
          <w:szCs w:val="21"/>
          <w:lang w:eastAsia="zh-CN"/>
        </w:rPr>
        <w:t>止时间前将原件提交至采购代理机构</w:t>
      </w:r>
      <w:r>
        <w:rPr>
          <w:rFonts w:ascii="宋体" w:eastAsia="宋体" w:hAnsi="宋体"/>
          <w:spacing w:val="-21"/>
          <w:sz w:val="21"/>
          <w:szCs w:val="21"/>
          <w:lang w:eastAsia="zh-CN"/>
        </w:rPr>
        <w:t xml:space="preserve"> </w:t>
      </w:r>
      <w:r>
        <w:rPr>
          <w:rFonts w:ascii="宋体" w:eastAsia="宋体" w:hAnsi="宋体"/>
          <w:sz w:val="21"/>
          <w:szCs w:val="21"/>
          <w:lang w:eastAsia="zh-CN"/>
        </w:rPr>
        <w:t>；</w:t>
      </w:r>
      <w:r>
        <w:rPr>
          <w:rFonts w:ascii="宋体" w:eastAsia="宋体" w:hAnsi="宋体"/>
          <w:spacing w:val="-50"/>
          <w:sz w:val="21"/>
          <w:szCs w:val="21"/>
          <w:lang w:eastAsia="zh-CN"/>
        </w:rPr>
        <w:t xml:space="preserve"> </w:t>
      </w:r>
      <w:r>
        <w:rPr>
          <w:rFonts w:ascii="宋体" w:eastAsia="宋体" w:hAnsi="宋体"/>
          <w:sz w:val="21"/>
          <w:szCs w:val="21"/>
          <w:lang w:eastAsia="zh-CN"/>
        </w:rPr>
        <w:t>以电子保函形式提交投标保证金的，</w:t>
      </w:r>
      <w:r>
        <w:rPr>
          <w:rFonts w:ascii="宋体" w:eastAsia="宋体" w:hAnsi="宋体"/>
          <w:spacing w:val="2"/>
          <w:sz w:val="21"/>
          <w:szCs w:val="21"/>
          <w:lang w:eastAsia="zh-CN"/>
        </w:rPr>
        <w:t>应在投标截止时间前通过北京市政府采购电子交易平台完成电子保函在线办</w:t>
      </w:r>
      <w:r>
        <w:rPr>
          <w:rFonts w:ascii="宋体" w:eastAsia="宋体" w:hAnsi="宋体"/>
          <w:sz w:val="21"/>
          <w:szCs w:val="21"/>
          <w:lang w:eastAsia="zh-CN"/>
        </w:rPr>
        <w:t>理。未按上述要求缴纳投标保证金的，其</w:t>
      </w:r>
      <w:r>
        <w:rPr>
          <w:rFonts w:ascii="宋体" w:eastAsia="宋体" w:hAnsi="宋体"/>
          <w:b/>
          <w:bCs/>
          <w:sz w:val="21"/>
          <w:szCs w:val="21"/>
          <w:lang w:eastAsia="zh-CN"/>
        </w:rPr>
        <w:t>投标</w:t>
      </w:r>
      <w:r>
        <w:rPr>
          <w:rFonts w:ascii="宋体" w:eastAsia="宋体" w:hAnsi="宋体"/>
          <w:b/>
          <w:bCs/>
          <w:spacing w:val="-1"/>
          <w:sz w:val="21"/>
          <w:szCs w:val="21"/>
          <w:lang w:eastAsia="zh-CN"/>
        </w:rPr>
        <w:t>无效</w:t>
      </w:r>
      <w:r>
        <w:rPr>
          <w:rFonts w:ascii="宋体" w:eastAsia="宋体" w:hAnsi="宋体"/>
          <w:spacing w:val="-1"/>
          <w:sz w:val="21"/>
          <w:szCs w:val="21"/>
          <w:lang w:eastAsia="zh-CN"/>
        </w:rPr>
        <w:t>。</w:t>
      </w:r>
    </w:p>
    <w:p w14:paraId="7094BD8B" w14:textId="77777777" w:rsidR="0062641A" w:rsidRDefault="0062641A">
      <w:pPr>
        <w:pStyle w:val="afff1"/>
        <w:spacing w:before="176" w:line="253" w:lineRule="auto"/>
        <w:ind w:left="1081" w:hanging="699"/>
        <w:rPr>
          <w:rFonts w:ascii="宋体" w:eastAsia="宋体" w:hAnsi="宋体" w:hint="eastAsia"/>
          <w:sz w:val="21"/>
          <w:szCs w:val="21"/>
          <w:lang w:eastAsia="zh-CN"/>
        </w:rPr>
      </w:pPr>
      <w:r>
        <w:rPr>
          <w:rFonts w:ascii="宋体" w:eastAsia="宋体" w:hAnsi="宋体" w:cs="Arial"/>
          <w:spacing w:val="1"/>
          <w:sz w:val="21"/>
          <w:szCs w:val="21"/>
          <w:lang w:eastAsia="zh-CN"/>
        </w:rPr>
        <w:t>12.4</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投标人除需在投标文件中提供“投标保证</w:t>
      </w:r>
      <w:r>
        <w:rPr>
          <w:rFonts w:ascii="宋体" w:eastAsia="宋体" w:hAnsi="宋体"/>
          <w:sz w:val="21"/>
          <w:szCs w:val="21"/>
          <w:lang w:eastAsia="zh-CN"/>
        </w:rPr>
        <w:t>金凭证</w:t>
      </w:r>
      <w:r>
        <w:rPr>
          <w:rFonts w:ascii="宋体" w:eastAsia="宋体" w:hAnsi="宋体" w:cs="Arial"/>
          <w:sz w:val="21"/>
          <w:szCs w:val="21"/>
          <w:lang w:eastAsia="zh-CN"/>
        </w:rPr>
        <w:t>/</w:t>
      </w:r>
      <w:r>
        <w:rPr>
          <w:rFonts w:ascii="宋体" w:eastAsia="宋体" w:hAnsi="宋体"/>
          <w:sz w:val="21"/>
          <w:szCs w:val="21"/>
          <w:lang w:eastAsia="zh-CN"/>
        </w:rPr>
        <w:t>交款单据电子件</w:t>
      </w:r>
      <w:r>
        <w:rPr>
          <w:rFonts w:ascii="宋体" w:eastAsia="宋体" w:hAnsi="宋体"/>
          <w:spacing w:val="-49"/>
          <w:sz w:val="21"/>
          <w:szCs w:val="21"/>
          <w:lang w:eastAsia="zh-CN"/>
        </w:rPr>
        <w:t xml:space="preserve"> </w:t>
      </w:r>
      <w:r>
        <w:rPr>
          <w:rFonts w:ascii="宋体" w:eastAsia="宋体" w:hAnsi="宋体"/>
          <w:sz w:val="21"/>
          <w:szCs w:val="21"/>
          <w:lang w:eastAsia="zh-CN"/>
        </w:rPr>
        <w:t>”，还需在</w:t>
      </w:r>
      <w:r>
        <w:rPr>
          <w:rFonts w:ascii="宋体" w:eastAsia="宋体" w:hAnsi="宋体"/>
          <w:spacing w:val="-8"/>
          <w:sz w:val="21"/>
          <w:szCs w:val="21"/>
          <w:lang w:eastAsia="zh-CN"/>
        </w:rPr>
        <w:t>投标截止时间前，通过电子交易平台上传“投标保证金凭证</w:t>
      </w:r>
      <w:r>
        <w:rPr>
          <w:rFonts w:ascii="宋体" w:eastAsia="宋体" w:hAnsi="宋体" w:cs="Arial"/>
          <w:spacing w:val="-8"/>
          <w:sz w:val="21"/>
          <w:szCs w:val="21"/>
          <w:lang w:eastAsia="zh-CN"/>
        </w:rPr>
        <w:t>/</w:t>
      </w:r>
      <w:r>
        <w:rPr>
          <w:rFonts w:ascii="宋体" w:eastAsia="宋体" w:hAnsi="宋体"/>
          <w:spacing w:val="-8"/>
          <w:sz w:val="21"/>
          <w:szCs w:val="21"/>
          <w:lang w:eastAsia="zh-CN"/>
        </w:rPr>
        <w:t>交款单据电子件</w:t>
      </w:r>
      <w:r>
        <w:rPr>
          <w:rFonts w:ascii="宋体" w:eastAsia="宋体" w:hAnsi="宋体"/>
          <w:spacing w:val="-52"/>
          <w:sz w:val="21"/>
          <w:szCs w:val="21"/>
          <w:lang w:eastAsia="zh-CN"/>
        </w:rPr>
        <w:t xml:space="preserve"> </w:t>
      </w:r>
      <w:r>
        <w:rPr>
          <w:rFonts w:ascii="宋体" w:eastAsia="宋体" w:hAnsi="宋体"/>
          <w:spacing w:val="-8"/>
          <w:sz w:val="21"/>
          <w:szCs w:val="21"/>
          <w:lang w:eastAsia="zh-CN"/>
        </w:rPr>
        <w:t>”。</w:t>
      </w:r>
    </w:p>
    <w:p w14:paraId="15388412" w14:textId="77777777" w:rsidR="0062641A" w:rsidRDefault="0062641A">
      <w:pPr>
        <w:pStyle w:val="afff1"/>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12.5</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投标保证金有效期同投标有效期。</w:t>
      </w:r>
    </w:p>
    <w:p w14:paraId="342F62B5" w14:textId="77777777" w:rsidR="0062641A" w:rsidRDefault="0062641A">
      <w:pPr>
        <w:pStyle w:val="afff1"/>
        <w:spacing w:before="176" w:line="253" w:lineRule="auto"/>
        <w:ind w:left="1079" w:right="257" w:hanging="697"/>
        <w:rPr>
          <w:rFonts w:ascii="宋体" w:eastAsia="宋体" w:hAnsi="宋体" w:hint="eastAsia"/>
          <w:sz w:val="21"/>
          <w:szCs w:val="21"/>
          <w:lang w:eastAsia="zh-CN"/>
        </w:rPr>
      </w:pPr>
      <w:r>
        <w:rPr>
          <w:rFonts w:ascii="宋体" w:eastAsia="宋体" w:hAnsi="宋体" w:cs="Arial"/>
          <w:sz w:val="21"/>
          <w:szCs w:val="21"/>
          <w:lang w:eastAsia="zh-CN"/>
        </w:rPr>
        <w:t>12.6</w:t>
      </w:r>
      <w:r>
        <w:rPr>
          <w:rFonts w:ascii="宋体" w:eastAsia="宋体" w:hAnsi="宋体" w:cs="Arial" w:hint="eastAsia"/>
          <w:spacing w:val="37"/>
          <w:sz w:val="21"/>
          <w:szCs w:val="21"/>
          <w:lang w:eastAsia="zh-CN"/>
        </w:rPr>
        <w:t>、</w:t>
      </w:r>
      <w:r>
        <w:rPr>
          <w:rFonts w:ascii="宋体" w:eastAsia="宋体" w:hAnsi="宋体"/>
          <w:sz w:val="21"/>
          <w:szCs w:val="21"/>
          <w:lang w:eastAsia="zh-CN"/>
        </w:rPr>
        <w:t>投标人为联合体的</w:t>
      </w:r>
      <w:r>
        <w:rPr>
          <w:rFonts w:ascii="宋体" w:eastAsia="宋体" w:hAnsi="宋体"/>
          <w:spacing w:val="-27"/>
          <w:sz w:val="21"/>
          <w:szCs w:val="21"/>
          <w:lang w:eastAsia="zh-CN"/>
        </w:rPr>
        <w:t xml:space="preserve"> </w:t>
      </w:r>
      <w:r>
        <w:rPr>
          <w:rFonts w:ascii="宋体" w:eastAsia="宋体" w:hAnsi="宋体"/>
          <w:sz w:val="21"/>
          <w:szCs w:val="21"/>
          <w:lang w:eastAsia="zh-CN"/>
        </w:rPr>
        <w:t>，可以由联合体中的一方或者多方共同交纳投标保证金，</w:t>
      </w:r>
      <w:r>
        <w:rPr>
          <w:rFonts w:ascii="宋体" w:eastAsia="宋体" w:hAnsi="宋体"/>
          <w:spacing w:val="-1"/>
          <w:sz w:val="21"/>
          <w:szCs w:val="21"/>
          <w:lang w:eastAsia="zh-CN"/>
        </w:rPr>
        <w:t>其交纳的投标保证金对联合体各方均具有约束力。</w:t>
      </w:r>
    </w:p>
    <w:p w14:paraId="18EA8E20" w14:textId="77777777" w:rsidR="0062641A" w:rsidRDefault="0062641A">
      <w:pPr>
        <w:pStyle w:val="afff1"/>
        <w:spacing w:before="175" w:line="270" w:lineRule="auto"/>
        <w:ind w:left="1078" w:right="207" w:hanging="696"/>
        <w:rPr>
          <w:rFonts w:ascii="宋体" w:eastAsia="宋体" w:hAnsi="宋体" w:hint="eastAsia"/>
          <w:sz w:val="21"/>
          <w:szCs w:val="21"/>
          <w:lang w:eastAsia="zh-CN"/>
        </w:rPr>
      </w:pPr>
      <w:r>
        <w:rPr>
          <w:rFonts w:ascii="宋体" w:eastAsia="宋体" w:hAnsi="宋体" w:cs="Arial"/>
          <w:sz w:val="21"/>
          <w:szCs w:val="21"/>
          <w:lang w:eastAsia="zh-CN"/>
        </w:rPr>
        <w:t>12.7</w:t>
      </w:r>
      <w:r>
        <w:rPr>
          <w:rFonts w:ascii="宋体" w:eastAsia="宋体" w:hAnsi="宋体" w:cs="Arial"/>
          <w:spacing w:val="33"/>
          <w:sz w:val="21"/>
          <w:szCs w:val="21"/>
          <w:lang w:eastAsia="zh-CN"/>
        </w:rPr>
        <w:t xml:space="preserve"> </w:t>
      </w:r>
      <w:r>
        <w:rPr>
          <w:rFonts w:ascii="宋体" w:eastAsia="宋体" w:hAnsi="宋体" w:cs="Arial" w:hint="eastAsia"/>
          <w:spacing w:val="33"/>
          <w:sz w:val="21"/>
          <w:szCs w:val="21"/>
          <w:lang w:eastAsia="zh-CN"/>
        </w:rPr>
        <w:t>、</w:t>
      </w:r>
      <w:r>
        <w:rPr>
          <w:rFonts w:ascii="宋体" w:eastAsia="宋体" w:hAnsi="宋体"/>
          <w:sz w:val="21"/>
          <w:szCs w:val="21"/>
          <w:lang w:eastAsia="zh-CN"/>
        </w:rPr>
        <w:t>采购人</w:t>
      </w:r>
      <w:r>
        <w:rPr>
          <w:rFonts w:ascii="宋体" w:eastAsia="宋体" w:hAnsi="宋体"/>
          <w:spacing w:val="-42"/>
          <w:sz w:val="21"/>
          <w:szCs w:val="21"/>
          <w:lang w:eastAsia="zh-CN"/>
        </w:rPr>
        <w:t xml:space="preserve"> </w:t>
      </w:r>
      <w:r>
        <w:rPr>
          <w:rFonts w:ascii="宋体" w:eastAsia="宋体" w:hAnsi="宋体"/>
          <w:sz w:val="21"/>
          <w:szCs w:val="21"/>
          <w:lang w:eastAsia="zh-CN"/>
        </w:rPr>
        <w:t>、采购代理机构将及时退还投标人的投标保证金</w:t>
      </w:r>
      <w:r>
        <w:rPr>
          <w:rFonts w:ascii="宋体" w:eastAsia="宋体" w:hAnsi="宋体"/>
          <w:spacing w:val="-26"/>
          <w:sz w:val="21"/>
          <w:szCs w:val="21"/>
          <w:lang w:eastAsia="zh-CN"/>
        </w:rPr>
        <w:t xml:space="preserve"> </w:t>
      </w:r>
      <w:r>
        <w:rPr>
          <w:rFonts w:ascii="宋体" w:eastAsia="宋体" w:hAnsi="宋体"/>
          <w:sz w:val="21"/>
          <w:szCs w:val="21"/>
          <w:lang w:eastAsia="zh-CN"/>
        </w:rPr>
        <w:t>，采用银行保函</w:t>
      </w:r>
      <w:r>
        <w:rPr>
          <w:rFonts w:ascii="宋体" w:eastAsia="宋体" w:hAnsi="宋体"/>
          <w:spacing w:val="-43"/>
          <w:sz w:val="21"/>
          <w:szCs w:val="21"/>
          <w:lang w:eastAsia="zh-CN"/>
        </w:rPr>
        <w:t xml:space="preserve"> </w:t>
      </w:r>
      <w:r>
        <w:rPr>
          <w:rFonts w:ascii="宋体" w:eastAsia="宋体" w:hAnsi="宋体"/>
          <w:sz w:val="21"/>
          <w:szCs w:val="21"/>
          <w:lang w:eastAsia="zh-CN"/>
        </w:rPr>
        <w:t>、担保机构担保函等形式递交的投标保证金</w:t>
      </w:r>
      <w:r>
        <w:rPr>
          <w:rFonts w:ascii="宋体" w:eastAsia="宋体" w:hAnsi="宋体"/>
          <w:spacing w:val="-27"/>
          <w:sz w:val="21"/>
          <w:szCs w:val="21"/>
          <w:lang w:eastAsia="zh-CN"/>
        </w:rPr>
        <w:t xml:space="preserve"> </w:t>
      </w:r>
      <w:r>
        <w:rPr>
          <w:rFonts w:ascii="宋体" w:eastAsia="宋体" w:hAnsi="宋体"/>
          <w:sz w:val="21"/>
          <w:szCs w:val="21"/>
          <w:lang w:eastAsia="zh-CN"/>
        </w:rPr>
        <w:t>，经投标人同意后采购人</w:t>
      </w:r>
      <w:r>
        <w:rPr>
          <w:rFonts w:ascii="宋体" w:eastAsia="宋体" w:hAnsi="宋体"/>
          <w:spacing w:val="-42"/>
          <w:sz w:val="21"/>
          <w:szCs w:val="21"/>
          <w:lang w:eastAsia="zh-CN"/>
        </w:rPr>
        <w:t xml:space="preserve"> </w:t>
      </w:r>
      <w:r>
        <w:rPr>
          <w:rFonts w:ascii="宋体" w:eastAsia="宋体" w:hAnsi="宋体"/>
          <w:sz w:val="21"/>
          <w:szCs w:val="21"/>
          <w:lang w:eastAsia="zh-CN"/>
        </w:rPr>
        <w:t>、采</w:t>
      </w:r>
      <w:r>
        <w:rPr>
          <w:rFonts w:ascii="宋体" w:eastAsia="宋体" w:hAnsi="宋体"/>
          <w:spacing w:val="-1"/>
          <w:sz w:val="21"/>
          <w:szCs w:val="21"/>
          <w:lang w:eastAsia="zh-CN"/>
        </w:rPr>
        <w:t>购代理</w:t>
      </w:r>
      <w:r>
        <w:rPr>
          <w:rFonts w:ascii="宋体" w:eastAsia="宋体" w:hAnsi="宋体"/>
          <w:sz w:val="21"/>
          <w:szCs w:val="21"/>
          <w:lang w:eastAsia="zh-CN"/>
        </w:rPr>
        <w:t>机构可以不再退还，但因投标人自身原因导致无法及时退还</w:t>
      </w:r>
      <w:r>
        <w:rPr>
          <w:rFonts w:ascii="宋体" w:eastAsia="宋体" w:hAnsi="宋体"/>
          <w:spacing w:val="-1"/>
          <w:sz w:val="21"/>
          <w:szCs w:val="21"/>
          <w:lang w:eastAsia="zh-CN"/>
        </w:rPr>
        <w:t>的除外：</w:t>
      </w:r>
    </w:p>
    <w:p w14:paraId="795B2954" w14:textId="77777777" w:rsidR="0062641A" w:rsidRDefault="0062641A">
      <w:pPr>
        <w:pStyle w:val="afff1"/>
        <w:spacing w:before="177" w:line="252" w:lineRule="auto"/>
        <w:ind w:left="1993" w:right="207" w:hanging="886"/>
        <w:rPr>
          <w:rFonts w:ascii="宋体" w:eastAsia="宋体" w:hAnsi="宋体" w:hint="eastAsia"/>
          <w:sz w:val="21"/>
          <w:szCs w:val="21"/>
          <w:lang w:eastAsia="zh-CN"/>
        </w:rPr>
      </w:pPr>
      <w:r>
        <w:rPr>
          <w:rFonts w:ascii="宋体" w:eastAsia="宋体" w:hAnsi="宋体" w:cs="Arial"/>
          <w:spacing w:val="-1"/>
          <w:sz w:val="21"/>
          <w:szCs w:val="21"/>
          <w:lang w:eastAsia="zh-CN"/>
        </w:rPr>
        <w:t>12.7.1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投标人在投标截止时间前撤回已提交的投标文件的，自收到投标人书面撤回通知之日起 </w:t>
      </w:r>
      <w:r>
        <w:rPr>
          <w:rFonts w:ascii="宋体" w:eastAsia="宋体" w:hAnsi="宋体" w:cs="Arial"/>
          <w:spacing w:val="-1"/>
          <w:sz w:val="21"/>
          <w:szCs w:val="21"/>
          <w:lang w:eastAsia="zh-CN"/>
        </w:rPr>
        <w:t xml:space="preserve">5 </w:t>
      </w:r>
      <w:r>
        <w:rPr>
          <w:rFonts w:ascii="宋体" w:eastAsia="宋体" w:hAnsi="宋体"/>
          <w:spacing w:val="-1"/>
          <w:sz w:val="21"/>
          <w:szCs w:val="21"/>
          <w:lang w:eastAsia="zh-CN"/>
        </w:rPr>
        <w:t>个工作日内退还已收取的投标保证金；</w:t>
      </w:r>
    </w:p>
    <w:p w14:paraId="394D7533" w14:textId="77777777" w:rsidR="0062641A" w:rsidRDefault="0062641A">
      <w:pPr>
        <w:pStyle w:val="afff1"/>
        <w:spacing w:before="180"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12.7.2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中标人的投标保证金，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自采购合同签订之日起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个工作日内退还中</w:t>
      </w:r>
      <w:r>
        <w:rPr>
          <w:rFonts w:ascii="宋体" w:eastAsia="宋体" w:hAnsi="宋体"/>
          <w:spacing w:val="-2"/>
          <w:sz w:val="21"/>
          <w:szCs w:val="21"/>
          <w:lang w:eastAsia="zh-CN"/>
        </w:rPr>
        <w:t>标人；</w:t>
      </w:r>
    </w:p>
    <w:p w14:paraId="6B95FEC4" w14:textId="77777777" w:rsidR="0062641A" w:rsidRDefault="0062641A">
      <w:pPr>
        <w:pStyle w:val="afff1"/>
        <w:spacing w:before="175" w:line="253" w:lineRule="auto"/>
        <w:ind w:left="2010" w:right="4" w:hanging="903"/>
        <w:rPr>
          <w:rFonts w:ascii="宋体" w:eastAsia="宋体" w:hAnsi="宋体" w:hint="eastAsia"/>
          <w:sz w:val="21"/>
          <w:szCs w:val="21"/>
          <w:lang w:eastAsia="zh-CN"/>
        </w:rPr>
      </w:pPr>
      <w:r>
        <w:rPr>
          <w:rFonts w:ascii="宋体" w:eastAsia="宋体" w:hAnsi="宋体" w:cs="Arial"/>
          <w:spacing w:val="3"/>
          <w:sz w:val="21"/>
          <w:szCs w:val="21"/>
          <w:lang w:eastAsia="zh-CN"/>
        </w:rPr>
        <w:t>12.7.3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未中标投标人的投标保证金，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自中标通知书发出之日起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r>
        <w:rPr>
          <w:rFonts w:ascii="宋体" w:eastAsia="宋体" w:hAnsi="宋体"/>
          <w:spacing w:val="-4"/>
          <w:sz w:val="21"/>
          <w:szCs w:val="21"/>
          <w:lang w:eastAsia="zh-CN"/>
        </w:rPr>
        <w:t>内退还未中标人；</w:t>
      </w:r>
    </w:p>
    <w:p w14:paraId="745B8BDA" w14:textId="77777777" w:rsidR="0062641A" w:rsidRDefault="0062641A">
      <w:pPr>
        <w:pStyle w:val="afff1"/>
        <w:spacing w:before="177" w:line="252" w:lineRule="auto"/>
        <w:ind w:left="2036" w:right="2" w:hanging="929"/>
        <w:rPr>
          <w:rFonts w:ascii="宋体" w:eastAsia="宋体" w:hAnsi="宋体" w:hint="eastAsia"/>
          <w:sz w:val="21"/>
          <w:szCs w:val="21"/>
          <w:lang w:eastAsia="zh-CN"/>
        </w:rPr>
      </w:pPr>
      <w:r>
        <w:rPr>
          <w:rFonts w:ascii="宋体" w:eastAsia="宋体" w:hAnsi="宋体" w:cs="Arial"/>
          <w:spacing w:val="3"/>
          <w:sz w:val="21"/>
          <w:szCs w:val="21"/>
          <w:lang w:eastAsia="zh-CN"/>
        </w:rPr>
        <w:t>12.7.4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终止招标项目已经收取投标保证金的，</w:t>
      </w:r>
      <w:r>
        <w:rPr>
          <w:rFonts w:ascii="宋体" w:eastAsia="宋体" w:hAnsi="宋体"/>
          <w:spacing w:val="-16"/>
          <w:sz w:val="21"/>
          <w:szCs w:val="21"/>
          <w:lang w:eastAsia="zh-CN"/>
        </w:rPr>
        <w:t xml:space="preserve"> </w:t>
      </w:r>
      <w:r>
        <w:rPr>
          <w:rFonts w:ascii="宋体" w:eastAsia="宋体" w:hAnsi="宋体"/>
          <w:spacing w:val="3"/>
          <w:sz w:val="21"/>
          <w:szCs w:val="21"/>
          <w:lang w:eastAsia="zh-CN"/>
        </w:rPr>
        <w:t xml:space="preserve">自终止采购活动后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w:t>
      </w:r>
      <w:r>
        <w:rPr>
          <w:rFonts w:ascii="宋体" w:eastAsia="宋体" w:hAnsi="宋体"/>
          <w:spacing w:val="-3"/>
          <w:sz w:val="21"/>
          <w:szCs w:val="21"/>
          <w:lang w:eastAsia="zh-CN"/>
        </w:rPr>
        <w:t>日内退还已收取的投标保证金及其在银行产生的孳息。</w:t>
      </w:r>
    </w:p>
    <w:p w14:paraId="771124B3" w14:textId="77777777" w:rsidR="0062641A" w:rsidRDefault="0062641A">
      <w:pPr>
        <w:pStyle w:val="afff1"/>
        <w:spacing w:before="179"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12.8</w:t>
      </w:r>
      <w:r>
        <w:rPr>
          <w:rFonts w:ascii="宋体" w:eastAsia="宋体" w:hAnsi="宋体" w:cs="Arial"/>
          <w:spacing w:val="28"/>
          <w:sz w:val="21"/>
          <w:szCs w:val="21"/>
          <w:lang w:eastAsia="zh-CN"/>
        </w:rPr>
        <w:t xml:space="preserve"> </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有下列情形之一的，采购人或采购代理机构可以不予退还投标保证金：</w:t>
      </w:r>
    </w:p>
    <w:p w14:paraId="67B9E6A1" w14:textId="77777777" w:rsidR="0062641A" w:rsidRDefault="0062641A">
      <w:pPr>
        <w:pStyle w:val="afff1"/>
        <w:spacing w:before="177"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投标有效期内投标人撤销投标</w:t>
      </w:r>
      <w:r>
        <w:rPr>
          <w:rFonts w:ascii="宋体" w:eastAsia="宋体" w:hAnsi="宋体"/>
          <w:spacing w:val="2"/>
          <w:sz w:val="21"/>
          <w:szCs w:val="21"/>
          <w:lang w:eastAsia="zh-CN"/>
        </w:rPr>
        <w:t>文件的；</w:t>
      </w:r>
    </w:p>
    <w:p w14:paraId="61D19537" w14:textId="77777777" w:rsidR="0062641A" w:rsidRDefault="0062641A">
      <w:pPr>
        <w:pStyle w:val="afff1"/>
        <w:spacing w:before="180" w:line="20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t>12.8.2</w:t>
      </w:r>
      <w:r>
        <w:rPr>
          <w:rFonts w:ascii="宋体" w:eastAsia="宋体" w:hAnsi="宋体" w:cs="Arial" w:hint="eastAsia"/>
          <w:spacing w:val="59"/>
          <w:sz w:val="21"/>
          <w:szCs w:val="21"/>
          <w:lang w:eastAsia="zh-CN"/>
        </w:rPr>
        <w:t>、</w:t>
      </w:r>
      <w:r>
        <w:rPr>
          <w:rFonts w:ascii="宋体" w:eastAsia="宋体" w:hAnsi="宋体"/>
          <w:spacing w:val="2"/>
          <w:sz w:val="21"/>
          <w:szCs w:val="21"/>
          <w:lang w:eastAsia="zh-CN"/>
        </w:rPr>
        <w:t>《投标人须知资料表》</w:t>
      </w:r>
      <w:r>
        <w:rPr>
          <w:rFonts w:ascii="宋体" w:eastAsia="宋体" w:hAnsi="宋体"/>
          <w:spacing w:val="-42"/>
          <w:sz w:val="21"/>
          <w:szCs w:val="21"/>
          <w:lang w:eastAsia="zh-CN"/>
        </w:rPr>
        <w:t xml:space="preserve"> </w:t>
      </w:r>
      <w:r>
        <w:rPr>
          <w:rFonts w:ascii="宋体" w:eastAsia="宋体" w:hAnsi="宋体"/>
          <w:spacing w:val="2"/>
          <w:sz w:val="21"/>
          <w:szCs w:val="21"/>
          <w:lang w:eastAsia="zh-CN"/>
        </w:rPr>
        <w:t>中规定的其他情形。</w:t>
      </w:r>
    </w:p>
    <w:p w14:paraId="405639F2" w14:textId="77777777" w:rsidR="0062641A" w:rsidRDefault="0062641A">
      <w:pPr>
        <w:pStyle w:val="afff1"/>
        <w:spacing w:before="178" w:line="20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13 </w:t>
      </w:r>
      <w:r>
        <w:rPr>
          <w:rFonts w:ascii="宋体" w:eastAsia="宋体" w:hAnsi="宋体"/>
          <w:spacing w:val="-1"/>
          <w:sz w:val="21"/>
          <w:szCs w:val="21"/>
          <w:lang w:eastAsia="zh-CN"/>
        </w:rPr>
        <w:t>投标有效期</w:t>
      </w:r>
    </w:p>
    <w:p w14:paraId="46F9C005" w14:textId="77777777" w:rsidR="0062641A" w:rsidRDefault="0062641A">
      <w:pPr>
        <w:pStyle w:val="afff1"/>
        <w:spacing w:before="178" w:line="304" w:lineRule="auto"/>
        <w:ind w:left="1080" w:right="5" w:hanging="698"/>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13.1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投标文件应在本招标文件《投标人须知资料表》</w:t>
      </w:r>
      <w:r>
        <w:rPr>
          <w:rFonts w:ascii="宋体" w:eastAsia="宋体" w:hAnsi="宋体"/>
          <w:spacing w:val="-37"/>
          <w:sz w:val="21"/>
          <w:szCs w:val="21"/>
          <w:lang w:eastAsia="zh-CN"/>
        </w:rPr>
        <w:t xml:space="preserve"> </w:t>
      </w:r>
      <w:r>
        <w:rPr>
          <w:rFonts w:ascii="宋体" w:eastAsia="宋体" w:hAnsi="宋体"/>
          <w:spacing w:val="2"/>
          <w:sz w:val="21"/>
          <w:szCs w:val="21"/>
          <w:lang w:eastAsia="zh-CN"/>
        </w:rPr>
        <w:t>中规定的投标有效期内保持</w:t>
      </w:r>
      <w:r>
        <w:rPr>
          <w:rFonts w:ascii="宋体" w:eastAsia="宋体" w:hAnsi="宋体"/>
          <w:sz w:val="21"/>
          <w:szCs w:val="21"/>
          <w:lang w:eastAsia="zh-CN"/>
        </w:rPr>
        <w:t>有效，投标有效期少于招标文件规定期限的，其</w:t>
      </w:r>
      <w:r>
        <w:rPr>
          <w:rFonts w:ascii="宋体" w:eastAsia="宋体" w:hAnsi="宋体"/>
          <w:b/>
          <w:bCs/>
          <w:sz w:val="21"/>
          <w:szCs w:val="21"/>
          <w:lang w:eastAsia="zh-CN"/>
        </w:rPr>
        <w:t>投</w:t>
      </w:r>
      <w:r>
        <w:rPr>
          <w:rFonts w:ascii="宋体" w:eastAsia="宋体" w:hAnsi="宋体"/>
          <w:b/>
          <w:bCs/>
          <w:spacing w:val="-1"/>
          <w:sz w:val="21"/>
          <w:szCs w:val="21"/>
          <w:lang w:eastAsia="zh-CN"/>
        </w:rPr>
        <w:t>标无效</w:t>
      </w:r>
      <w:r>
        <w:rPr>
          <w:rFonts w:ascii="宋体" w:eastAsia="宋体" w:hAnsi="宋体"/>
          <w:spacing w:val="-1"/>
          <w:sz w:val="21"/>
          <w:szCs w:val="21"/>
          <w:lang w:eastAsia="zh-CN"/>
        </w:rPr>
        <w:t>。</w:t>
      </w:r>
    </w:p>
    <w:p w14:paraId="7648681D" w14:textId="77777777" w:rsidR="0062641A" w:rsidRDefault="0062641A">
      <w:pPr>
        <w:pStyle w:val="afff1"/>
        <w:spacing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14 </w:t>
      </w:r>
      <w:r>
        <w:rPr>
          <w:rFonts w:ascii="宋体" w:eastAsia="宋体" w:hAnsi="宋体"/>
          <w:spacing w:val="-1"/>
          <w:sz w:val="21"/>
          <w:szCs w:val="21"/>
          <w:lang w:eastAsia="zh-CN"/>
        </w:rPr>
        <w:t>投标文件的签署、盖章</w:t>
      </w:r>
    </w:p>
    <w:p w14:paraId="52CF1ABE" w14:textId="77777777" w:rsidR="0062641A" w:rsidRDefault="0062641A">
      <w:pPr>
        <w:pStyle w:val="afff1"/>
        <w:spacing w:before="180" w:line="278" w:lineRule="auto"/>
        <w:ind w:left="1081" w:hanging="699"/>
        <w:rPr>
          <w:rFonts w:ascii="宋体" w:eastAsia="宋体" w:hAnsi="宋体" w:hint="eastAsia"/>
          <w:sz w:val="21"/>
          <w:szCs w:val="21"/>
          <w:lang w:eastAsia="zh-CN"/>
        </w:rPr>
      </w:pPr>
      <w:r>
        <w:rPr>
          <w:rFonts w:ascii="宋体" w:eastAsia="宋体" w:hAnsi="宋体" w:cs="Arial"/>
          <w:sz w:val="21"/>
          <w:szCs w:val="21"/>
          <w:lang w:eastAsia="zh-CN"/>
        </w:rPr>
        <w:t>14.1</w:t>
      </w:r>
      <w:r>
        <w:rPr>
          <w:rFonts w:ascii="宋体" w:eastAsia="宋体" w:hAnsi="宋体" w:cs="Arial" w:hint="eastAsia"/>
          <w:spacing w:val="30"/>
          <w:sz w:val="21"/>
          <w:szCs w:val="21"/>
          <w:lang w:eastAsia="zh-CN"/>
        </w:rPr>
        <w:t>、</w:t>
      </w:r>
      <w:r>
        <w:rPr>
          <w:rFonts w:ascii="宋体" w:eastAsia="宋体" w:hAnsi="宋体"/>
          <w:sz w:val="21"/>
          <w:szCs w:val="21"/>
          <w:lang w:eastAsia="zh-CN"/>
        </w:rPr>
        <w:t>招标文件要求签字的内容（如授权委托书等</w:t>
      </w:r>
      <w:r>
        <w:rPr>
          <w:rFonts w:ascii="宋体" w:eastAsia="宋体" w:hAnsi="宋体"/>
          <w:spacing w:val="-54"/>
          <w:w w:val="95"/>
          <w:sz w:val="21"/>
          <w:szCs w:val="21"/>
          <w:lang w:eastAsia="zh-CN"/>
        </w:rPr>
        <w:t>），</w:t>
      </w:r>
      <w:r>
        <w:rPr>
          <w:rFonts w:ascii="宋体" w:eastAsia="宋体" w:hAnsi="宋体"/>
          <w:sz w:val="21"/>
          <w:szCs w:val="21"/>
          <w:lang w:eastAsia="zh-CN"/>
        </w:rPr>
        <w:t>可以使用电子签章或使用原件</w:t>
      </w:r>
      <w:r>
        <w:rPr>
          <w:rFonts w:ascii="宋体" w:eastAsia="宋体" w:hAnsi="宋体"/>
          <w:spacing w:val="-3"/>
          <w:sz w:val="21"/>
          <w:szCs w:val="21"/>
          <w:lang w:eastAsia="zh-CN"/>
        </w:rPr>
        <w:t>的电子件（ 电子件指扫描件、照片等形式电子文</w:t>
      </w:r>
      <w:r>
        <w:rPr>
          <w:rFonts w:ascii="宋体" w:eastAsia="宋体" w:hAnsi="宋体"/>
          <w:spacing w:val="-4"/>
          <w:sz w:val="21"/>
          <w:szCs w:val="21"/>
          <w:lang w:eastAsia="zh-CN"/>
        </w:rPr>
        <w:t>件</w:t>
      </w:r>
      <w:r>
        <w:rPr>
          <w:rFonts w:ascii="宋体" w:eastAsia="宋体" w:hAnsi="宋体"/>
          <w:spacing w:val="-54"/>
          <w:w w:val="95"/>
          <w:sz w:val="21"/>
          <w:szCs w:val="21"/>
          <w:lang w:eastAsia="zh-CN"/>
        </w:rPr>
        <w:t>）；</w:t>
      </w:r>
      <w:r>
        <w:rPr>
          <w:rFonts w:ascii="宋体" w:eastAsia="宋体" w:hAnsi="宋体"/>
          <w:spacing w:val="-4"/>
          <w:sz w:val="21"/>
          <w:szCs w:val="21"/>
          <w:lang w:eastAsia="zh-CN"/>
        </w:rPr>
        <w:t>要求第三方出具的盖章</w:t>
      </w:r>
      <w:r>
        <w:rPr>
          <w:rFonts w:ascii="宋体" w:eastAsia="宋体" w:hAnsi="宋体"/>
          <w:spacing w:val="-1"/>
          <w:sz w:val="21"/>
          <w:szCs w:val="21"/>
          <w:lang w:eastAsia="zh-CN"/>
        </w:rPr>
        <w:t>件原件（如联合协议、分包意向协议、制造商</w:t>
      </w:r>
      <w:r>
        <w:rPr>
          <w:rFonts w:ascii="宋体" w:eastAsia="宋体" w:hAnsi="宋体"/>
          <w:spacing w:val="-2"/>
          <w:sz w:val="21"/>
          <w:szCs w:val="21"/>
          <w:lang w:eastAsia="zh-CN"/>
        </w:rPr>
        <w:t>授权书等</w:t>
      </w:r>
      <w:r>
        <w:rPr>
          <w:rFonts w:ascii="宋体" w:eastAsia="宋体" w:hAnsi="宋体"/>
          <w:spacing w:val="-55"/>
          <w:w w:val="97"/>
          <w:sz w:val="21"/>
          <w:szCs w:val="21"/>
          <w:lang w:eastAsia="zh-CN"/>
        </w:rPr>
        <w:t>），</w:t>
      </w:r>
      <w:r>
        <w:rPr>
          <w:rFonts w:ascii="宋体" w:eastAsia="宋体" w:hAnsi="宋体"/>
          <w:spacing w:val="-2"/>
          <w:sz w:val="21"/>
          <w:szCs w:val="21"/>
          <w:lang w:eastAsia="zh-CN"/>
        </w:rPr>
        <w:t>投标文件中应使用</w:t>
      </w:r>
      <w:r>
        <w:rPr>
          <w:rFonts w:ascii="宋体" w:eastAsia="宋体" w:hAnsi="宋体"/>
          <w:spacing w:val="-1"/>
          <w:sz w:val="21"/>
          <w:szCs w:val="21"/>
          <w:lang w:eastAsia="zh-CN"/>
        </w:rPr>
        <w:t>原件的电子件。</w:t>
      </w:r>
    </w:p>
    <w:p w14:paraId="6E41CEC0" w14:textId="77777777" w:rsidR="0062641A" w:rsidRDefault="0062641A">
      <w:pPr>
        <w:pStyle w:val="afff1"/>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14.2</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招标文件要求盖章的内容，一般通过投标文件编制工具加盖电子签章。</w:t>
      </w:r>
    </w:p>
    <w:p w14:paraId="6DA592E2" w14:textId="77777777" w:rsidR="0062641A" w:rsidRDefault="0062641A" w:rsidP="00377EC6">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lang w:eastAsia="zh-CN"/>
        </w:rPr>
        <w:br w:type="page"/>
      </w:r>
    </w:p>
    <w:p w14:paraId="0400E11D" w14:textId="77777777" w:rsidR="0062641A" w:rsidRDefault="0062641A">
      <w:pPr>
        <w:pStyle w:val="afff1"/>
        <w:spacing w:before="121" w:line="201" w:lineRule="auto"/>
        <w:ind w:left="3237"/>
        <w:outlineLvl w:val="1"/>
        <w:rPr>
          <w:rFonts w:ascii="宋体" w:eastAsia="宋体" w:hAnsi="宋体" w:hint="eastAsia"/>
          <w:sz w:val="28"/>
          <w:szCs w:val="28"/>
          <w:lang w:eastAsia="zh-CN"/>
        </w:rPr>
      </w:pPr>
      <w:r>
        <w:rPr>
          <w:rFonts w:ascii="宋体" w:eastAsia="宋体" w:hAnsi="宋体"/>
          <w:b/>
          <w:bCs/>
          <w:spacing w:val="-2"/>
          <w:sz w:val="28"/>
          <w:szCs w:val="28"/>
          <w:lang w:eastAsia="zh-CN"/>
        </w:rPr>
        <w:lastRenderedPageBreak/>
        <w:t>四</w:t>
      </w:r>
      <w:r w:rsidR="00377EC6">
        <w:rPr>
          <w:rFonts w:ascii="宋体" w:eastAsia="宋体" w:hAnsi="宋体" w:hint="eastAsia"/>
          <w:b/>
          <w:bCs/>
          <w:spacing w:val="-2"/>
          <w:sz w:val="28"/>
          <w:szCs w:val="28"/>
          <w:lang w:eastAsia="zh-CN"/>
        </w:rPr>
        <w:t>、</w:t>
      </w:r>
      <w:r>
        <w:rPr>
          <w:rFonts w:ascii="宋体" w:eastAsia="宋体" w:hAnsi="宋体"/>
          <w:b/>
          <w:bCs/>
          <w:spacing w:val="-2"/>
          <w:sz w:val="28"/>
          <w:szCs w:val="28"/>
          <w:lang w:eastAsia="zh-CN"/>
        </w:rPr>
        <w:t>投标文件的提交</w:t>
      </w:r>
    </w:p>
    <w:p w14:paraId="30C8D680" w14:textId="77777777" w:rsidR="0062641A" w:rsidRDefault="0062641A">
      <w:pPr>
        <w:pStyle w:val="afff1"/>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15</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投标文件的提交</w:t>
      </w:r>
    </w:p>
    <w:p w14:paraId="23D9B27C" w14:textId="77777777" w:rsidR="0062641A" w:rsidRDefault="0062641A">
      <w:pPr>
        <w:pStyle w:val="afff1"/>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15.1</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。投标人根据招标文件及电子交易</w:t>
      </w:r>
      <w:r>
        <w:rPr>
          <w:rFonts w:ascii="宋体" w:eastAsia="宋体" w:hAnsi="宋体"/>
          <w:sz w:val="21"/>
          <w:szCs w:val="21"/>
          <w:lang w:eastAsia="zh-CN"/>
        </w:rPr>
        <w:t>平台供应商操作手册要求编制、生成并提交电子</w:t>
      </w:r>
      <w:r>
        <w:rPr>
          <w:rFonts w:ascii="宋体" w:eastAsia="宋体" w:hAnsi="宋体"/>
          <w:spacing w:val="-1"/>
          <w:sz w:val="21"/>
          <w:szCs w:val="21"/>
          <w:lang w:eastAsia="zh-CN"/>
        </w:rPr>
        <w:t>投标文件。</w:t>
      </w:r>
    </w:p>
    <w:p w14:paraId="71A10B8C" w14:textId="77777777" w:rsidR="0062641A" w:rsidRDefault="0062641A">
      <w:pPr>
        <w:pStyle w:val="afff1"/>
        <w:spacing w:after="0" w:line="360" w:lineRule="auto"/>
        <w:ind w:left="1083" w:right="5" w:hanging="701"/>
        <w:rPr>
          <w:rFonts w:ascii="宋体" w:eastAsia="宋体" w:hAnsi="宋体" w:hint="eastAsia"/>
          <w:sz w:val="21"/>
          <w:szCs w:val="21"/>
          <w:lang w:eastAsia="zh-CN"/>
        </w:rPr>
      </w:pPr>
      <w:r>
        <w:rPr>
          <w:rFonts w:ascii="宋体" w:eastAsia="宋体" w:hAnsi="宋体" w:cs="Arial"/>
          <w:spacing w:val="3"/>
          <w:sz w:val="21"/>
          <w:szCs w:val="21"/>
          <w:lang w:eastAsia="zh-CN"/>
        </w:rPr>
        <w:t>15.2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采购人及采购代理机构拒绝接受通过电子交易平台以外任何形式提交的</w:t>
      </w:r>
      <w:r>
        <w:rPr>
          <w:rFonts w:ascii="宋体" w:eastAsia="宋体" w:hAnsi="宋体"/>
          <w:spacing w:val="2"/>
          <w:sz w:val="21"/>
          <w:szCs w:val="21"/>
          <w:lang w:eastAsia="zh-CN"/>
        </w:rPr>
        <w:t>投标</w:t>
      </w:r>
      <w:r>
        <w:rPr>
          <w:rFonts w:ascii="宋体" w:eastAsia="宋体" w:hAnsi="宋体"/>
          <w:spacing w:val="-1"/>
          <w:sz w:val="21"/>
          <w:szCs w:val="21"/>
          <w:lang w:eastAsia="zh-CN"/>
        </w:rPr>
        <w:t>文件，投标保证金除外。</w:t>
      </w:r>
    </w:p>
    <w:p w14:paraId="4A44E528" w14:textId="77777777" w:rsidR="0062641A" w:rsidRDefault="0062641A">
      <w:pPr>
        <w:pStyle w:val="afff1"/>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投标截止时间</w:t>
      </w:r>
    </w:p>
    <w:p w14:paraId="50180D91" w14:textId="77777777" w:rsidR="0062641A" w:rsidRDefault="0062641A">
      <w:pPr>
        <w:pStyle w:val="afff1"/>
        <w:spacing w:after="0" w:line="360" w:lineRule="auto"/>
        <w:ind w:left="1102" w:right="5" w:hanging="720"/>
        <w:rPr>
          <w:rFonts w:ascii="宋体" w:eastAsia="宋体" w:hAnsi="宋体" w:hint="eastAsia"/>
          <w:sz w:val="21"/>
          <w:szCs w:val="21"/>
          <w:lang w:eastAsia="zh-CN"/>
        </w:rPr>
      </w:pPr>
      <w:r>
        <w:rPr>
          <w:rFonts w:ascii="宋体" w:eastAsia="宋体" w:hAnsi="宋体" w:cs="Arial"/>
          <w:spacing w:val="3"/>
          <w:sz w:val="21"/>
          <w:szCs w:val="21"/>
          <w:lang w:eastAsia="zh-CN"/>
        </w:rPr>
        <w:t>16.1</w:t>
      </w:r>
      <w:r>
        <w:rPr>
          <w:rFonts w:ascii="宋体" w:eastAsia="宋体" w:hAnsi="宋体" w:cs="Arial" w:hint="eastAsia"/>
          <w:spacing w:val="29"/>
          <w:sz w:val="21"/>
          <w:szCs w:val="21"/>
          <w:lang w:eastAsia="zh-CN"/>
        </w:rPr>
        <w:t>、</w:t>
      </w:r>
      <w:r>
        <w:rPr>
          <w:rFonts w:ascii="宋体" w:eastAsia="宋体" w:hAnsi="宋体"/>
          <w:spacing w:val="3"/>
          <w:sz w:val="21"/>
          <w:szCs w:val="21"/>
          <w:lang w:eastAsia="zh-CN"/>
        </w:rPr>
        <w:t>投标人应在招标文件要求提交投标文件截止时间前，将电子投标文件</w:t>
      </w:r>
      <w:r>
        <w:rPr>
          <w:rFonts w:ascii="宋体" w:eastAsia="宋体" w:hAnsi="宋体"/>
          <w:spacing w:val="2"/>
          <w:sz w:val="21"/>
          <w:szCs w:val="21"/>
          <w:lang w:eastAsia="zh-CN"/>
        </w:rPr>
        <w:t>提交至</w:t>
      </w:r>
      <w:r>
        <w:rPr>
          <w:rFonts w:ascii="宋体" w:eastAsia="宋体" w:hAnsi="宋体"/>
          <w:spacing w:val="-4"/>
          <w:sz w:val="21"/>
          <w:szCs w:val="21"/>
          <w:lang w:eastAsia="zh-CN"/>
        </w:rPr>
        <w:t>电子交易平台。</w:t>
      </w:r>
    </w:p>
    <w:p w14:paraId="45CD4BF1" w14:textId="77777777" w:rsidR="0062641A" w:rsidRDefault="0062641A">
      <w:pPr>
        <w:pStyle w:val="afff1"/>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17</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投标文件的修改与撤回</w:t>
      </w:r>
    </w:p>
    <w:p w14:paraId="6FE73557" w14:textId="77777777" w:rsidR="0062641A" w:rsidRDefault="0062641A">
      <w:pPr>
        <w:pStyle w:val="afff1"/>
        <w:spacing w:after="0" w:line="360" w:lineRule="auto"/>
        <w:ind w:left="1081" w:hanging="699"/>
        <w:rPr>
          <w:rFonts w:ascii="宋体" w:eastAsia="宋体" w:hAnsi="宋体" w:hint="eastAsia"/>
          <w:sz w:val="21"/>
          <w:szCs w:val="21"/>
          <w:lang w:eastAsia="zh-CN"/>
        </w:rPr>
      </w:pPr>
      <w:r>
        <w:rPr>
          <w:rFonts w:ascii="宋体" w:eastAsia="宋体" w:hAnsi="宋体" w:cs="Arial"/>
          <w:spacing w:val="2"/>
          <w:sz w:val="21"/>
          <w:szCs w:val="21"/>
          <w:lang w:eastAsia="zh-CN"/>
        </w:rPr>
        <w:t>17.1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投标截止时间前</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，投标人可以通过电子交易平台对</w:t>
      </w:r>
      <w:r>
        <w:rPr>
          <w:rFonts w:ascii="宋体" w:eastAsia="宋体" w:hAnsi="宋体"/>
          <w:spacing w:val="1"/>
          <w:sz w:val="21"/>
          <w:szCs w:val="21"/>
          <w:lang w:eastAsia="zh-CN"/>
        </w:rPr>
        <w:t>所提交的投标文件进行补</w:t>
      </w:r>
      <w:r>
        <w:rPr>
          <w:rFonts w:ascii="宋体" w:eastAsia="宋体" w:hAnsi="宋体"/>
          <w:spacing w:val="-1"/>
          <w:sz w:val="21"/>
          <w:szCs w:val="21"/>
          <w:lang w:eastAsia="zh-CN"/>
        </w:rPr>
        <w:t>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、修改或者撤回</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。投标保证金的补充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、修改或者撤回无需通过电子交易平</w:t>
      </w:r>
      <w:r>
        <w:rPr>
          <w:rFonts w:ascii="宋体" w:eastAsia="宋体" w:hAnsi="宋体"/>
          <w:sz w:val="21"/>
          <w:szCs w:val="21"/>
          <w:lang w:eastAsia="zh-CN"/>
        </w:rPr>
        <w:t>台，但应就其补充、修改或者撤回通知采购人或</w:t>
      </w:r>
      <w:r>
        <w:rPr>
          <w:rFonts w:ascii="宋体" w:eastAsia="宋体" w:hAnsi="宋体"/>
          <w:spacing w:val="-1"/>
          <w:sz w:val="21"/>
          <w:szCs w:val="21"/>
          <w:lang w:eastAsia="zh-CN"/>
        </w:rPr>
        <w:t>采购代理机构。</w:t>
      </w:r>
    </w:p>
    <w:p w14:paraId="13F62DD0" w14:textId="77777777" w:rsidR="0062641A" w:rsidRDefault="0062641A">
      <w:pPr>
        <w:pStyle w:val="afff1"/>
        <w:spacing w:after="0" w:line="360" w:lineRule="auto"/>
        <w:ind w:left="1079" w:right="49" w:hanging="697"/>
        <w:rPr>
          <w:rFonts w:ascii="宋体" w:eastAsia="宋体" w:hAnsi="宋体" w:hint="eastAsia"/>
          <w:sz w:val="21"/>
          <w:szCs w:val="21"/>
          <w:lang w:eastAsia="zh-CN"/>
        </w:rPr>
      </w:pPr>
      <w:r>
        <w:rPr>
          <w:rFonts w:ascii="宋体" w:eastAsia="宋体" w:hAnsi="宋体" w:cs="Arial"/>
          <w:sz w:val="21"/>
          <w:szCs w:val="21"/>
          <w:lang w:eastAsia="zh-CN"/>
        </w:rPr>
        <w:t>17.2</w:t>
      </w:r>
      <w:r>
        <w:rPr>
          <w:rFonts w:ascii="宋体" w:eastAsia="宋体" w:hAnsi="宋体" w:cs="Arial" w:hint="eastAsia"/>
          <w:spacing w:val="30"/>
          <w:w w:val="101"/>
          <w:sz w:val="21"/>
          <w:szCs w:val="21"/>
          <w:lang w:eastAsia="zh-CN"/>
        </w:rPr>
        <w:t>、</w:t>
      </w:r>
      <w:r>
        <w:rPr>
          <w:rFonts w:ascii="宋体" w:eastAsia="宋体" w:hAnsi="宋体"/>
          <w:sz w:val="21"/>
          <w:szCs w:val="21"/>
          <w:lang w:eastAsia="zh-CN"/>
        </w:rPr>
        <w:t>投标人对投标文件的补充</w:t>
      </w:r>
      <w:r>
        <w:rPr>
          <w:rFonts w:ascii="宋体" w:eastAsia="宋体" w:hAnsi="宋体"/>
          <w:spacing w:val="-42"/>
          <w:sz w:val="21"/>
          <w:szCs w:val="21"/>
          <w:lang w:eastAsia="zh-CN"/>
        </w:rPr>
        <w:t xml:space="preserve"> </w:t>
      </w:r>
      <w:r>
        <w:rPr>
          <w:rFonts w:ascii="宋体" w:eastAsia="宋体" w:hAnsi="宋体"/>
          <w:sz w:val="21"/>
          <w:szCs w:val="21"/>
          <w:lang w:eastAsia="zh-CN"/>
        </w:rPr>
        <w:t>、修改的内容应当按照招标文件要求签署</w:t>
      </w:r>
      <w:r>
        <w:rPr>
          <w:rFonts w:ascii="宋体" w:eastAsia="宋体" w:hAnsi="宋体"/>
          <w:spacing w:val="-43"/>
          <w:sz w:val="21"/>
          <w:szCs w:val="21"/>
          <w:lang w:eastAsia="zh-CN"/>
        </w:rPr>
        <w:t xml:space="preserve"> </w:t>
      </w:r>
      <w:r>
        <w:rPr>
          <w:rFonts w:ascii="宋体" w:eastAsia="宋体" w:hAnsi="宋体"/>
          <w:sz w:val="21"/>
          <w:szCs w:val="21"/>
          <w:lang w:eastAsia="zh-CN"/>
        </w:rPr>
        <w:t>、盖章，</w:t>
      </w:r>
      <w:r>
        <w:rPr>
          <w:rFonts w:ascii="宋体" w:eastAsia="宋体" w:hAnsi="宋体"/>
          <w:spacing w:val="-1"/>
          <w:sz w:val="21"/>
          <w:szCs w:val="21"/>
          <w:lang w:eastAsia="zh-CN"/>
        </w:rPr>
        <w:t>作为投标文件的组成部分。</w:t>
      </w:r>
    </w:p>
    <w:p w14:paraId="66484AEB" w14:textId="77777777" w:rsidR="0062641A" w:rsidRDefault="0062641A" w:rsidP="00377EC6">
      <w:pPr>
        <w:kinsoku/>
        <w:autoSpaceDE/>
        <w:autoSpaceDN/>
        <w:adjustRightInd/>
        <w:snapToGrid/>
        <w:spacing w:after="0" w:line="360" w:lineRule="auto"/>
        <w:textAlignment w:val="auto"/>
        <w:rPr>
          <w:rFonts w:ascii="宋体" w:eastAsia="宋体" w:hAnsi="宋体" w:hint="eastAsia"/>
          <w:lang w:eastAsia="zh-CN"/>
        </w:rPr>
      </w:pPr>
      <w:r>
        <w:rPr>
          <w:rFonts w:ascii="宋体" w:eastAsia="宋体" w:hAnsi="宋体" w:hint="eastAsia"/>
          <w:lang w:eastAsia="zh-CN"/>
        </w:rPr>
        <w:br w:type="page"/>
      </w:r>
    </w:p>
    <w:p w14:paraId="7E6F08B6" w14:textId="77777777" w:rsidR="0062641A" w:rsidRDefault="0062641A">
      <w:pPr>
        <w:pStyle w:val="afff1"/>
        <w:spacing w:before="120" w:line="200" w:lineRule="auto"/>
        <w:ind w:left="2791"/>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五</w:t>
      </w:r>
      <w:r w:rsidR="00377EC6">
        <w:rPr>
          <w:rFonts w:ascii="宋体" w:eastAsia="宋体" w:hAnsi="宋体" w:hint="eastAsia"/>
          <w:b/>
          <w:bCs/>
          <w:sz w:val="28"/>
          <w:szCs w:val="28"/>
          <w:lang w:eastAsia="zh-CN"/>
        </w:rPr>
        <w:t>、</w:t>
      </w:r>
      <w:r>
        <w:rPr>
          <w:rFonts w:ascii="宋体" w:eastAsia="宋体" w:hAnsi="宋体"/>
          <w:b/>
          <w:bCs/>
          <w:sz w:val="28"/>
          <w:szCs w:val="28"/>
          <w:lang w:eastAsia="zh-CN"/>
        </w:rPr>
        <w:t>开标、资格审查及评标</w:t>
      </w:r>
    </w:p>
    <w:p w14:paraId="04AE2B2D" w14:textId="77777777" w:rsidR="0062641A" w:rsidRDefault="0062641A">
      <w:pPr>
        <w:pStyle w:val="afff1"/>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18</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w:t>
      </w:r>
    </w:p>
    <w:p w14:paraId="28BB16F8" w14:textId="77777777" w:rsidR="0062641A" w:rsidRDefault="0062641A">
      <w:pPr>
        <w:pStyle w:val="afff1"/>
        <w:spacing w:after="0" w:line="360" w:lineRule="auto"/>
        <w:ind w:left="1080" w:right="2" w:hanging="698"/>
        <w:rPr>
          <w:rFonts w:ascii="宋体" w:eastAsia="宋体" w:hAnsi="宋体" w:hint="eastAsia"/>
          <w:sz w:val="21"/>
          <w:szCs w:val="21"/>
          <w:lang w:eastAsia="zh-CN"/>
        </w:rPr>
      </w:pPr>
      <w:r>
        <w:rPr>
          <w:rFonts w:ascii="宋体" w:eastAsia="宋体" w:hAnsi="宋体" w:cs="Arial"/>
          <w:spacing w:val="2"/>
          <w:sz w:val="21"/>
          <w:szCs w:val="21"/>
          <w:lang w:eastAsia="zh-CN"/>
        </w:rPr>
        <w:t>18.1</w:t>
      </w:r>
      <w:r>
        <w:rPr>
          <w:rFonts w:ascii="宋体" w:eastAsia="宋体" w:hAnsi="宋体" w:cs="Arial" w:hint="eastAsia"/>
          <w:spacing w:val="28"/>
          <w:w w:val="101"/>
          <w:sz w:val="21"/>
          <w:szCs w:val="21"/>
          <w:lang w:eastAsia="zh-CN"/>
        </w:rPr>
        <w:t>、</w:t>
      </w:r>
      <w:r>
        <w:rPr>
          <w:rFonts w:ascii="宋体" w:eastAsia="宋体" w:hAnsi="宋体"/>
          <w:spacing w:val="2"/>
          <w:sz w:val="21"/>
          <w:szCs w:val="21"/>
          <w:lang w:eastAsia="zh-CN"/>
        </w:rPr>
        <w:t>采购人或采购代理机构将按招标文件的规定</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，在投标</w:t>
      </w:r>
      <w:r>
        <w:rPr>
          <w:rFonts w:ascii="宋体" w:eastAsia="宋体" w:hAnsi="宋体"/>
          <w:spacing w:val="1"/>
          <w:sz w:val="21"/>
          <w:szCs w:val="21"/>
          <w:lang w:eastAsia="zh-CN"/>
        </w:rPr>
        <w:t>截止时间的同一时间和</w:t>
      </w:r>
      <w:r>
        <w:rPr>
          <w:rFonts w:ascii="宋体" w:eastAsia="宋体" w:hAnsi="宋体"/>
          <w:spacing w:val="-1"/>
          <w:sz w:val="21"/>
          <w:szCs w:val="21"/>
          <w:lang w:eastAsia="zh-CN"/>
        </w:rPr>
        <w:t>招标文件预先确定的地点组织开标。</w:t>
      </w:r>
    </w:p>
    <w:p w14:paraId="2C6CF5B9" w14:textId="77777777" w:rsidR="0062641A" w:rsidRDefault="0062641A">
      <w:pPr>
        <w:pStyle w:val="afff1"/>
        <w:spacing w:after="0" w:line="360" w:lineRule="auto"/>
        <w:ind w:left="1080" w:hanging="698"/>
        <w:rPr>
          <w:rFonts w:ascii="宋体" w:eastAsia="宋体" w:hAnsi="宋体" w:hint="eastAsia"/>
          <w:sz w:val="21"/>
          <w:szCs w:val="21"/>
          <w:lang w:eastAsia="zh-CN"/>
        </w:rPr>
      </w:pPr>
      <w:r>
        <w:rPr>
          <w:rFonts w:ascii="宋体" w:eastAsia="宋体" w:hAnsi="宋体" w:cs="Arial"/>
          <w:spacing w:val="2"/>
          <w:sz w:val="21"/>
          <w:szCs w:val="21"/>
          <w:lang w:eastAsia="zh-CN"/>
        </w:rPr>
        <w:t>18.2</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本项目开标使用北京市政府采购电子交易平台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。投标人应在《投标人须知资</w:t>
      </w:r>
      <w:r>
        <w:rPr>
          <w:rFonts w:ascii="宋体" w:eastAsia="宋体" w:hAnsi="宋体"/>
          <w:spacing w:val="1"/>
          <w:sz w:val="21"/>
          <w:szCs w:val="21"/>
          <w:lang w:eastAsia="zh-CN"/>
        </w:rPr>
        <w:t>料表》规定的时间内对投标文件进行解密，</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因非系统原因导致的解密失败，</w:t>
      </w:r>
      <w:r>
        <w:rPr>
          <w:rFonts w:ascii="宋体" w:eastAsia="宋体" w:hAnsi="宋体"/>
          <w:spacing w:val="-1"/>
          <w:sz w:val="21"/>
          <w:szCs w:val="21"/>
          <w:lang w:eastAsia="zh-CN"/>
        </w:rPr>
        <w:t>视为</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B1B7493" w14:textId="77777777" w:rsidR="0062641A" w:rsidRDefault="0062641A">
      <w:pPr>
        <w:pStyle w:val="afff1"/>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18.3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开标过程将使用电子交易平台宣布投标人名称</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、投标价格和招标文件规定的</w:t>
      </w:r>
      <w:r>
        <w:rPr>
          <w:rFonts w:ascii="宋体" w:eastAsia="宋体" w:hAnsi="宋体"/>
          <w:spacing w:val="1"/>
          <w:sz w:val="21"/>
          <w:szCs w:val="21"/>
          <w:lang w:eastAsia="zh-CN"/>
        </w:rPr>
        <w:t>需要宣布的其他内容并进行记录，并由参加开标的各投标人确认</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。投标人未</w:t>
      </w:r>
      <w:r>
        <w:rPr>
          <w:rFonts w:ascii="宋体" w:eastAsia="宋体" w:hAnsi="宋体"/>
          <w:sz w:val="21"/>
          <w:szCs w:val="21"/>
          <w:lang w:eastAsia="zh-CN"/>
        </w:rPr>
        <w:t>在规定时间内提出疑义或确认一览表的，视同认可</w:t>
      </w:r>
      <w:r>
        <w:rPr>
          <w:rFonts w:ascii="宋体" w:eastAsia="宋体" w:hAnsi="宋体"/>
          <w:spacing w:val="-1"/>
          <w:sz w:val="21"/>
          <w:szCs w:val="21"/>
          <w:lang w:eastAsia="zh-CN"/>
        </w:rPr>
        <w:t>开标结果。</w:t>
      </w:r>
    </w:p>
    <w:p w14:paraId="1754185A" w14:textId="77777777" w:rsidR="0062641A" w:rsidRDefault="0062641A">
      <w:pPr>
        <w:pStyle w:val="afff1"/>
        <w:spacing w:after="0" w:line="360" w:lineRule="auto"/>
        <w:ind w:left="1081" w:right="2" w:hanging="699"/>
        <w:rPr>
          <w:rFonts w:ascii="宋体" w:eastAsia="宋体" w:hAnsi="宋体" w:hint="eastAsia"/>
          <w:sz w:val="21"/>
          <w:szCs w:val="21"/>
          <w:lang w:eastAsia="zh-CN"/>
        </w:rPr>
      </w:pPr>
      <w:r>
        <w:rPr>
          <w:rFonts w:ascii="宋体" w:eastAsia="宋体" w:hAnsi="宋体" w:cs="Arial"/>
          <w:spacing w:val="2"/>
          <w:sz w:val="21"/>
          <w:szCs w:val="21"/>
          <w:lang w:eastAsia="zh-CN"/>
        </w:rPr>
        <w:t>18.4</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投标人对开标过程和开标记录有疑义，</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以及认为采购人</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、采购代理机构相关</w:t>
      </w:r>
      <w:r>
        <w:rPr>
          <w:rFonts w:ascii="宋体" w:eastAsia="宋体" w:hAnsi="宋体"/>
          <w:sz w:val="21"/>
          <w:szCs w:val="21"/>
          <w:lang w:eastAsia="zh-CN"/>
        </w:rPr>
        <w:t>工作人员有需要回避的情形的，应当场提出询问或者回避申请</w:t>
      </w:r>
      <w:r>
        <w:rPr>
          <w:rFonts w:ascii="宋体" w:eastAsia="宋体" w:hAnsi="宋体"/>
          <w:spacing w:val="-32"/>
          <w:sz w:val="21"/>
          <w:szCs w:val="21"/>
          <w:lang w:eastAsia="zh-CN"/>
        </w:rPr>
        <w:t xml:space="preserve"> </w:t>
      </w:r>
      <w:r>
        <w:rPr>
          <w:rFonts w:ascii="宋体" w:eastAsia="宋体" w:hAnsi="宋体"/>
          <w:sz w:val="21"/>
          <w:szCs w:val="21"/>
          <w:lang w:eastAsia="zh-CN"/>
        </w:rPr>
        <w:t>。采购人</w:t>
      </w:r>
      <w:r>
        <w:rPr>
          <w:rFonts w:ascii="宋体" w:eastAsia="宋体" w:hAnsi="宋体"/>
          <w:spacing w:val="-43"/>
          <w:sz w:val="21"/>
          <w:szCs w:val="21"/>
          <w:lang w:eastAsia="zh-CN"/>
        </w:rPr>
        <w:t xml:space="preserve"> </w:t>
      </w:r>
      <w:r>
        <w:rPr>
          <w:rFonts w:ascii="宋体" w:eastAsia="宋体" w:hAnsi="宋体"/>
          <w:sz w:val="21"/>
          <w:szCs w:val="21"/>
          <w:lang w:eastAsia="zh-CN"/>
        </w:rPr>
        <w:t>、采购代理机构对投标人提出的询问或者回避申</w:t>
      </w:r>
      <w:r>
        <w:rPr>
          <w:rFonts w:ascii="宋体" w:eastAsia="宋体" w:hAnsi="宋体"/>
          <w:spacing w:val="-1"/>
          <w:sz w:val="21"/>
          <w:szCs w:val="21"/>
          <w:lang w:eastAsia="zh-CN"/>
        </w:rPr>
        <w:t>请将及时处理。</w:t>
      </w:r>
    </w:p>
    <w:p w14:paraId="1036EC5F" w14:textId="77777777" w:rsidR="0062641A" w:rsidRDefault="0062641A">
      <w:pPr>
        <w:pStyle w:val="afff1"/>
        <w:spacing w:after="0" w:line="36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18.5</w:t>
      </w:r>
      <w:r>
        <w:rPr>
          <w:rFonts w:ascii="宋体" w:eastAsia="宋体" w:hAnsi="宋体" w:cs="Arial" w:hint="eastAsia"/>
          <w:spacing w:val="37"/>
          <w:sz w:val="21"/>
          <w:szCs w:val="21"/>
          <w:lang w:eastAsia="zh-CN"/>
        </w:rPr>
        <w:t>、</w:t>
      </w:r>
      <w:r w:rsidRPr="00377EC6">
        <w:rPr>
          <w:rFonts w:ascii="宋体" w:eastAsia="宋体" w:hAnsi="宋体"/>
          <w:b/>
          <w:bCs/>
          <w:spacing w:val="1"/>
          <w:sz w:val="21"/>
          <w:szCs w:val="21"/>
          <w:lang w:eastAsia="zh-CN"/>
        </w:rPr>
        <w:t xml:space="preserve">投标人不足 </w:t>
      </w:r>
      <w:r w:rsidRPr="00377EC6">
        <w:rPr>
          <w:rFonts w:ascii="宋体" w:eastAsia="宋体" w:hAnsi="宋体" w:cs="Arial"/>
          <w:b/>
          <w:bCs/>
          <w:spacing w:val="1"/>
          <w:sz w:val="21"/>
          <w:szCs w:val="21"/>
          <w:lang w:eastAsia="zh-CN"/>
        </w:rPr>
        <w:t xml:space="preserve">3 </w:t>
      </w:r>
      <w:r w:rsidRPr="00377EC6">
        <w:rPr>
          <w:rFonts w:ascii="宋体" w:eastAsia="宋体" w:hAnsi="宋体"/>
          <w:b/>
          <w:bCs/>
          <w:spacing w:val="1"/>
          <w:sz w:val="21"/>
          <w:szCs w:val="21"/>
          <w:lang w:eastAsia="zh-CN"/>
        </w:rPr>
        <w:t>家的，不予开标</w:t>
      </w:r>
      <w:r>
        <w:rPr>
          <w:rFonts w:ascii="宋体" w:eastAsia="宋体" w:hAnsi="宋体"/>
          <w:spacing w:val="1"/>
          <w:sz w:val="21"/>
          <w:szCs w:val="21"/>
          <w:lang w:eastAsia="zh-CN"/>
        </w:rPr>
        <w:t>。</w:t>
      </w:r>
    </w:p>
    <w:p w14:paraId="2616AA6A" w14:textId="77777777" w:rsidR="0062641A" w:rsidRDefault="0062641A">
      <w:pPr>
        <w:pStyle w:val="afff1"/>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19</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资格审查</w:t>
      </w:r>
    </w:p>
    <w:p w14:paraId="4E947D4C" w14:textId="77777777" w:rsidR="0062641A" w:rsidRDefault="0062641A">
      <w:pPr>
        <w:pStyle w:val="afff1"/>
        <w:spacing w:after="0" w:line="360" w:lineRule="auto"/>
        <w:ind w:left="382"/>
        <w:rPr>
          <w:rFonts w:ascii="宋体" w:eastAsia="宋体" w:hAnsi="宋体" w:hint="eastAsia"/>
          <w:sz w:val="21"/>
          <w:szCs w:val="21"/>
          <w:lang w:eastAsia="zh-CN"/>
        </w:rPr>
      </w:pPr>
      <w:r>
        <w:rPr>
          <w:rFonts w:ascii="宋体" w:eastAsia="宋体" w:hAnsi="宋体" w:cs="Arial"/>
          <w:spacing w:val="-5"/>
          <w:sz w:val="21"/>
          <w:szCs w:val="21"/>
          <w:lang w:eastAsia="zh-CN"/>
        </w:rPr>
        <w:t>19.1</w:t>
      </w:r>
      <w:r>
        <w:rPr>
          <w:rFonts w:ascii="宋体" w:eastAsia="宋体" w:hAnsi="宋体" w:cs="Arial" w:hint="eastAsia"/>
          <w:spacing w:val="33"/>
          <w:sz w:val="21"/>
          <w:szCs w:val="21"/>
          <w:lang w:eastAsia="zh-CN"/>
        </w:rPr>
        <w:t>、</w:t>
      </w:r>
      <w:r>
        <w:rPr>
          <w:rFonts w:ascii="宋体" w:eastAsia="宋体" w:hAnsi="宋体"/>
          <w:spacing w:val="-5"/>
          <w:sz w:val="21"/>
          <w:szCs w:val="21"/>
          <w:lang w:eastAsia="zh-CN"/>
        </w:rPr>
        <w:t>见第三章《资格审查》。</w:t>
      </w:r>
    </w:p>
    <w:p w14:paraId="3197AFD1"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pacing w:val="2"/>
          <w:sz w:val="21"/>
          <w:szCs w:val="21"/>
          <w:lang w:eastAsia="zh-CN"/>
        </w:rPr>
        <w:t>20</w:t>
      </w:r>
      <w:r>
        <w:rPr>
          <w:rFonts w:ascii="宋体" w:eastAsia="宋体" w:hAnsi="宋体" w:cs="Arial" w:hint="eastAsia"/>
          <w:spacing w:val="-11"/>
          <w:sz w:val="21"/>
          <w:szCs w:val="21"/>
          <w:lang w:eastAsia="zh-CN"/>
        </w:rPr>
        <w:t>、</w:t>
      </w:r>
      <w:r>
        <w:rPr>
          <w:rFonts w:ascii="宋体" w:eastAsia="宋体" w:hAnsi="宋体"/>
          <w:spacing w:val="2"/>
          <w:sz w:val="21"/>
          <w:szCs w:val="21"/>
          <w:lang w:eastAsia="zh-CN"/>
        </w:rPr>
        <w:t>评标委员会</w:t>
      </w:r>
    </w:p>
    <w:p w14:paraId="2340AB49" w14:textId="77777777" w:rsidR="0062641A" w:rsidRDefault="0062641A">
      <w:pPr>
        <w:pStyle w:val="afff1"/>
        <w:spacing w:after="0" w:line="360" w:lineRule="auto"/>
        <w:ind w:left="1079" w:right="2" w:hanging="706"/>
        <w:rPr>
          <w:rFonts w:ascii="宋体" w:eastAsia="宋体" w:hAnsi="宋体" w:hint="eastAsia"/>
          <w:sz w:val="21"/>
          <w:szCs w:val="21"/>
          <w:lang w:eastAsia="zh-CN"/>
        </w:rPr>
      </w:pPr>
      <w:r>
        <w:rPr>
          <w:rFonts w:ascii="宋体" w:eastAsia="宋体" w:hAnsi="宋体" w:cs="Arial"/>
          <w:spacing w:val="3"/>
          <w:sz w:val="21"/>
          <w:szCs w:val="21"/>
          <w:lang w:eastAsia="zh-CN"/>
        </w:rPr>
        <w:t>20.1</w:t>
      </w:r>
      <w:r>
        <w:rPr>
          <w:rFonts w:ascii="宋体" w:eastAsia="宋体" w:hAnsi="宋体" w:cs="Arial" w:hint="eastAsia"/>
          <w:spacing w:val="32"/>
          <w:sz w:val="21"/>
          <w:szCs w:val="21"/>
          <w:lang w:eastAsia="zh-CN"/>
        </w:rPr>
        <w:t>、</w:t>
      </w:r>
      <w:r>
        <w:rPr>
          <w:rFonts w:ascii="宋体" w:eastAsia="宋体" w:hAnsi="宋体"/>
          <w:spacing w:val="3"/>
          <w:sz w:val="21"/>
          <w:szCs w:val="21"/>
          <w:lang w:eastAsia="zh-CN"/>
        </w:rPr>
        <w:t>评标委员会根据政府采购有关规定和本次采购项目的特点进行组建，并负责</w:t>
      </w:r>
      <w:r>
        <w:rPr>
          <w:rFonts w:ascii="宋体" w:eastAsia="宋体" w:hAnsi="宋体"/>
          <w:spacing w:val="-4"/>
          <w:sz w:val="21"/>
          <w:szCs w:val="21"/>
          <w:lang w:eastAsia="zh-CN"/>
        </w:rPr>
        <w:t>具体评标事务</w:t>
      </w:r>
      <w:r>
        <w:rPr>
          <w:rFonts w:ascii="宋体" w:eastAsia="宋体" w:hAnsi="宋体"/>
          <w:spacing w:val="-20"/>
          <w:sz w:val="21"/>
          <w:szCs w:val="21"/>
          <w:lang w:eastAsia="zh-CN"/>
        </w:rPr>
        <w:t xml:space="preserve"> </w:t>
      </w:r>
      <w:r>
        <w:rPr>
          <w:rFonts w:ascii="宋体" w:eastAsia="宋体" w:hAnsi="宋体"/>
          <w:spacing w:val="-4"/>
          <w:sz w:val="21"/>
          <w:szCs w:val="21"/>
          <w:lang w:eastAsia="zh-CN"/>
        </w:rPr>
        <w:t>，独立履行职责。</w:t>
      </w:r>
    </w:p>
    <w:p w14:paraId="02F7D881" w14:textId="77777777" w:rsidR="0062641A" w:rsidRDefault="0062641A">
      <w:pPr>
        <w:pStyle w:val="afff1"/>
        <w:spacing w:after="0" w:line="360" w:lineRule="auto"/>
        <w:ind w:left="1079" w:right="2" w:hanging="706"/>
        <w:rPr>
          <w:rFonts w:ascii="宋体" w:eastAsia="宋体" w:hAnsi="宋体" w:cs="Arial" w:hint="eastAsia"/>
          <w:spacing w:val="3"/>
          <w:sz w:val="21"/>
          <w:szCs w:val="21"/>
          <w:lang w:eastAsia="zh-CN"/>
        </w:rPr>
      </w:pPr>
      <w:r>
        <w:rPr>
          <w:rFonts w:ascii="宋体" w:eastAsia="宋体" w:hAnsi="宋体" w:cs="Arial"/>
          <w:spacing w:val="3"/>
          <w:sz w:val="21"/>
          <w:szCs w:val="21"/>
          <w:lang w:eastAsia="zh-CN"/>
        </w:rPr>
        <w:t>20.2</w:t>
      </w:r>
      <w:r>
        <w:rPr>
          <w:rFonts w:ascii="宋体" w:eastAsia="宋体" w:hAnsi="宋体" w:cs="Arial" w:hint="eastAsia"/>
          <w:spacing w:val="3"/>
          <w:sz w:val="21"/>
          <w:szCs w:val="21"/>
          <w:lang w:eastAsia="zh-CN"/>
        </w:rPr>
        <w:t>、</w:t>
      </w:r>
      <w:r>
        <w:rPr>
          <w:rFonts w:ascii="宋体" w:eastAsia="宋体" w:hAnsi="宋体" w:cs="Arial"/>
          <w:spacing w:val="3"/>
          <w:sz w:val="21"/>
          <w:szCs w:val="21"/>
          <w:lang w:eastAsia="zh-CN"/>
        </w:rPr>
        <w:t>评审专家须符合《财政部关于在政府采购活动中查询及使用信用记录有关问题的通知》（财库〔2016〕 125 号）的规定。依法自行选定评审专家的 ，采购人和采购代理机构将查询有关信用记录，对具有行贿 、受贿 、欺诈等不良信用记录的人员，拒绝其参与政府采购活动。</w:t>
      </w:r>
    </w:p>
    <w:p w14:paraId="79397D30"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3"/>
          <w:sz w:val="21"/>
          <w:szCs w:val="21"/>
          <w:lang w:eastAsia="zh-CN"/>
        </w:rPr>
        <w:t>、</w:t>
      </w:r>
      <w:r>
        <w:rPr>
          <w:rFonts w:ascii="宋体" w:eastAsia="宋体" w:hAnsi="宋体"/>
          <w:spacing w:val="1"/>
          <w:sz w:val="21"/>
          <w:szCs w:val="21"/>
          <w:lang w:eastAsia="zh-CN"/>
        </w:rPr>
        <w:t>评标程序、评标方法和评标标准</w:t>
      </w:r>
    </w:p>
    <w:p w14:paraId="2D84A0B6"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pacing w:val="-3"/>
          <w:sz w:val="21"/>
          <w:szCs w:val="21"/>
          <w:lang w:eastAsia="zh-CN"/>
        </w:rPr>
        <w:t>21.1</w:t>
      </w:r>
      <w:r>
        <w:rPr>
          <w:rFonts w:ascii="宋体" w:eastAsia="宋体" w:hAnsi="宋体" w:cs="Arial" w:hint="eastAsia"/>
          <w:spacing w:val="37"/>
          <w:w w:val="101"/>
          <w:sz w:val="21"/>
          <w:szCs w:val="21"/>
          <w:lang w:eastAsia="zh-CN"/>
        </w:rPr>
        <w:t>、</w:t>
      </w:r>
      <w:r>
        <w:rPr>
          <w:rFonts w:ascii="宋体" w:eastAsia="宋体" w:hAnsi="宋体"/>
          <w:spacing w:val="-3"/>
          <w:sz w:val="21"/>
          <w:szCs w:val="21"/>
          <w:lang w:eastAsia="zh-CN"/>
        </w:rPr>
        <w:t>见第四章《评标程序、评标方法和评标标准》。</w:t>
      </w:r>
    </w:p>
    <w:p w14:paraId="541643DA" w14:textId="77777777" w:rsidR="0062641A" w:rsidRDefault="0062641A">
      <w:pPr>
        <w:spacing w:after="0" w:line="360" w:lineRule="auto"/>
        <w:rPr>
          <w:rFonts w:ascii="宋体" w:eastAsia="宋体" w:hAnsi="宋体" w:hint="eastAsia"/>
          <w:lang w:eastAsia="zh-CN"/>
        </w:rPr>
      </w:pPr>
    </w:p>
    <w:p w14:paraId="7535E4F3" w14:textId="77777777" w:rsidR="0062641A" w:rsidRDefault="0062641A" w:rsidP="00377EC6">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lang w:eastAsia="zh-CN"/>
        </w:rPr>
        <w:br w:type="page"/>
      </w:r>
    </w:p>
    <w:p w14:paraId="2F9D278E" w14:textId="77777777" w:rsidR="0062641A" w:rsidRDefault="0062641A">
      <w:pPr>
        <w:pStyle w:val="afff1"/>
        <w:spacing w:before="120" w:line="201" w:lineRule="auto"/>
        <w:ind w:left="3627"/>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六</w:t>
      </w:r>
      <w:r w:rsidR="00377EC6">
        <w:rPr>
          <w:rFonts w:ascii="宋体" w:eastAsia="宋体" w:hAnsi="宋体" w:hint="eastAsia"/>
          <w:b/>
          <w:bCs/>
          <w:sz w:val="28"/>
          <w:szCs w:val="28"/>
          <w:lang w:eastAsia="zh-CN"/>
        </w:rPr>
        <w:t>、</w:t>
      </w:r>
      <w:r>
        <w:rPr>
          <w:rFonts w:ascii="宋体" w:eastAsia="宋体" w:hAnsi="宋体"/>
          <w:b/>
          <w:bCs/>
          <w:sz w:val="28"/>
          <w:szCs w:val="28"/>
          <w:lang w:eastAsia="zh-CN"/>
        </w:rPr>
        <w:t>确定中标</w:t>
      </w:r>
    </w:p>
    <w:p w14:paraId="3B032E01"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22</w:t>
      </w:r>
      <w:r>
        <w:rPr>
          <w:rFonts w:ascii="宋体" w:eastAsia="宋体" w:hAnsi="宋体" w:cs="Arial" w:hint="eastAsia"/>
          <w:sz w:val="21"/>
          <w:szCs w:val="21"/>
          <w:lang w:eastAsia="zh-CN"/>
        </w:rPr>
        <w:t>、</w:t>
      </w:r>
      <w:r>
        <w:rPr>
          <w:rFonts w:ascii="宋体" w:eastAsia="宋体" w:hAnsi="宋体"/>
          <w:sz w:val="21"/>
          <w:szCs w:val="21"/>
          <w:lang w:eastAsia="zh-CN"/>
        </w:rPr>
        <w:t>确定中标人</w:t>
      </w:r>
    </w:p>
    <w:p w14:paraId="0408B7C8" w14:textId="77777777" w:rsidR="0062641A" w:rsidRDefault="0062641A">
      <w:pPr>
        <w:pStyle w:val="afff1"/>
        <w:spacing w:after="0" w:line="360" w:lineRule="auto"/>
        <w:ind w:left="1078" w:right="7" w:hanging="705"/>
        <w:rPr>
          <w:rFonts w:ascii="宋体" w:eastAsia="宋体" w:hAnsi="宋体" w:hint="eastAsia"/>
          <w:sz w:val="21"/>
          <w:szCs w:val="21"/>
          <w:lang w:eastAsia="zh-CN"/>
        </w:rPr>
      </w:pPr>
      <w:r>
        <w:rPr>
          <w:rFonts w:ascii="宋体" w:eastAsia="宋体" w:hAnsi="宋体" w:cs="Arial"/>
          <w:spacing w:val="2"/>
          <w:sz w:val="21"/>
          <w:szCs w:val="21"/>
          <w:lang w:eastAsia="zh-CN"/>
        </w:rPr>
        <w:t>22.1</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采购人将在评标报告确定的中标候选人名单中按顺序确定中标人，</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中标候选</w:t>
      </w:r>
      <w:r>
        <w:rPr>
          <w:rFonts w:ascii="宋体" w:eastAsia="宋体" w:hAnsi="宋体"/>
          <w:spacing w:val="1"/>
          <w:sz w:val="21"/>
          <w:szCs w:val="21"/>
          <w:lang w:eastAsia="zh-CN"/>
        </w:rPr>
        <w:t>人并列的，</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由采购人或者采购人委托评标委员会按照招标文件规定的方式确</w:t>
      </w:r>
      <w:r>
        <w:rPr>
          <w:rFonts w:ascii="宋体" w:eastAsia="宋体" w:hAnsi="宋体"/>
          <w:spacing w:val="-2"/>
          <w:sz w:val="21"/>
          <w:szCs w:val="21"/>
          <w:lang w:eastAsia="zh-CN"/>
        </w:rPr>
        <w:t>定中标人</w:t>
      </w:r>
      <w:r>
        <w:rPr>
          <w:rFonts w:ascii="宋体" w:eastAsia="宋体" w:hAnsi="宋体"/>
          <w:spacing w:val="-10"/>
          <w:sz w:val="21"/>
          <w:szCs w:val="21"/>
          <w:lang w:eastAsia="zh-CN"/>
        </w:rPr>
        <w:t xml:space="preserve"> </w:t>
      </w:r>
      <w:r>
        <w:rPr>
          <w:rFonts w:ascii="宋体" w:eastAsia="宋体" w:hAnsi="宋体"/>
          <w:spacing w:val="-2"/>
          <w:sz w:val="21"/>
          <w:szCs w:val="21"/>
          <w:lang w:eastAsia="zh-CN"/>
        </w:rPr>
        <w:t>；招标文件未规定的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，采取随机抽取的方式确定</w:t>
      </w:r>
      <w:r>
        <w:rPr>
          <w:rFonts w:ascii="宋体" w:eastAsia="宋体" w:hAnsi="宋体"/>
          <w:spacing w:val="-41"/>
          <w:sz w:val="21"/>
          <w:szCs w:val="21"/>
          <w:lang w:eastAsia="zh-CN"/>
        </w:rPr>
        <w:t xml:space="preserve"> </w:t>
      </w:r>
      <w:r>
        <w:rPr>
          <w:rFonts w:ascii="宋体" w:eastAsia="宋体" w:hAnsi="宋体"/>
          <w:spacing w:val="-2"/>
          <w:sz w:val="21"/>
          <w:szCs w:val="21"/>
          <w:lang w:eastAsia="zh-CN"/>
        </w:rPr>
        <w:t>。采购人是否委托</w:t>
      </w:r>
      <w:r>
        <w:rPr>
          <w:rFonts w:ascii="宋体" w:eastAsia="宋体" w:hAnsi="宋体"/>
          <w:spacing w:val="-5"/>
          <w:sz w:val="21"/>
          <w:szCs w:val="21"/>
          <w:lang w:eastAsia="zh-CN"/>
        </w:rPr>
        <w:t>评标委员会直接确定中标人，见《投标人须知资料表》。中标候选人并列的，</w:t>
      </w:r>
      <w:r>
        <w:rPr>
          <w:rFonts w:ascii="宋体" w:eastAsia="宋体" w:hAnsi="宋体"/>
          <w:spacing w:val="-1"/>
          <w:sz w:val="21"/>
          <w:szCs w:val="21"/>
          <w:lang w:eastAsia="zh-CN"/>
        </w:rPr>
        <w:t>按照《投标人须知资料表》要求确定中标人。</w:t>
      </w:r>
    </w:p>
    <w:p w14:paraId="5D7F17D8"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23</w:t>
      </w:r>
      <w:r>
        <w:rPr>
          <w:rFonts w:ascii="宋体" w:eastAsia="宋体" w:hAnsi="宋体" w:cs="Arial" w:hint="eastAsia"/>
          <w:sz w:val="21"/>
          <w:szCs w:val="21"/>
          <w:lang w:eastAsia="zh-CN"/>
        </w:rPr>
        <w:t>、</w:t>
      </w:r>
      <w:r>
        <w:rPr>
          <w:rFonts w:ascii="宋体" w:eastAsia="宋体" w:hAnsi="宋体"/>
          <w:sz w:val="21"/>
          <w:szCs w:val="21"/>
          <w:lang w:eastAsia="zh-CN"/>
        </w:rPr>
        <w:t>中标公告与中标通知书</w:t>
      </w:r>
    </w:p>
    <w:p w14:paraId="6FC2AF67" w14:textId="77777777" w:rsidR="0062641A" w:rsidRDefault="0062641A">
      <w:pPr>
        <w:pStyle w:val="afff1"/>
        <w:spacing w:after="0" w:line="360" w:lineRule="auto"/>
        <w:ind w:left="1079" w:right="4" w:hanging="706"/>
        <w:rPr>
          <w:rFonts w:ascii="宋体" w:eastAsia="宋体" w:hAnsi="宋体" w:hint="eastAsia"/>
          <w:sz w:val="21"/>
          <w:szCs w:val="21"/>
          <w:lang w:eastAsia="zh-CN"/>
        </w:rPr>
      </w:pPr>
      <w:r>
        <w:rPr>
          <w:rFonts w:ascii="宋体" w:eastAsia="宋体" w:hAnsi="宋体" w:cs="Arial"/>
          <w:spacing w:val="1"/>
          <w:sz w:val="21"/>
          <w:szCs w:val="21"/>
          <w:lang w:eastAsia="zh-CN"/>
        </w:rPr>
        <w:t>23.1</w:t>
      </w:r>
      <w:r>
        <w:rPr>
          <w:rFonts w:ascii="宋体" w:eastAsia="宋体" w:hAnsi="宋体" w:cs="Arial" w:hint="eastAsia"/>
          <w:spacing w:val="30"/>
          <w:sz w:val="21"/>
          <w:szCs w:val="21"/>
          <w:lang w:eastAsia="zh-CN"/>
        </w:rPr>
        <w:t>、</w:t>
      </w:r>
      <w:r>
        <w:rPr>
          <w:rFonts w:ascii="宋体" w:eastAsia="宋体" w:hAnsi="宋体"/>
          <w:spacing w:val="1"/>
          <w:sz w:val="21"/>
          <w:szCs w:val="21"/>
          <w:lang w:eastAsia="zh-CN"/>
        </w:rPr>
        <w:t xml:space="preserve">采购人或采购代理机构自中标人确定之日起 </w:t>
      </w:r>
      <w:r>
        <w:rPr>
          <w:rFonts w:ascii="宋体" w:eastAsia="宋体" w:hAnsi="宋体" w:cs="Arial"/>
          <w:spacing w:val="1"/>
          <w:sz w:val="21"/>
          <w:szCs w:val="21"/>
          <w:lang w:eastAsia="zh-CN"/>
        </w:rPr>
        <w:t xml:space="preserve">2 </w:t>
      </w:r>
      <w:r>
        <w:rPr>
          <w:rFonts w:ascii="宋体" w:eastAsia="宋体" w:hAnsi="宋体"/>
          <w:spacing w:val="1"/>
          <w:sz w:val="21"/>
          <w:szCs w:val="21"/>
          <w:lang w:eastAsia="zh-CN"/>
        </w:rPr>
        <w:t>个工作日内</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，在北京市政府采</w:t>
      </w:r>
      <w:r>
        <w:rPr>
          <w:rFonts w:ascii="宋体" w:eastAsia="宋体" w:hAnsi="宋体"/>
          <w:sz w:val="21"/>
          <w:szCs w:val="21"/>
          <w:lang w:eastAsia="zh-CN"/>
        </w:rPr>
        <w:t>购网公告中标结果，</w:t>
      </w:r>
      <w:r>
        <w:rPr>
          <w:rFonts w:ascii="宋体" w:eastAsia="宋体" w:hAnsi="宋体"/>
          <w:spacing w:val="-46"/>
          <w:sz w:val="21"/>
          <w:szCs w:val="21"/>
          <w:lang w:eastAsia="zh-CN"/>
        </w:rPr>
        <w:t xml:space="preserve"> </w:t>
      </w:r>
      <w:r>
        <w:rPr>
          <w:rFonts w:ascii="宋体" w:eastAsia="宋体" w:hAnsi="宋体"/>
          <w:sz w:val="21"/>
          <w:szCs w:val="21"/>
          <w:lang w:eastAsia="zh-CN"/>
        </w:rPr>
        <w:t>同时向中标人发出中标通知书，</w:t>
      </w:r>
      <w:r>
        <w:rPr>
          <w:rFonts w:ascii="宋体" w:eastAsia="宋体" w:hAnsi="宋体"/>
          <w:spacing w:val="-48"/>
          <w:sz w:val="21"/>
          <w:szCs w:val="21"/>
          <w:lang w:eastAsia="zh-CN"/>
        </w:rPr>
        <w:t xml:space="preserve"> </w:t>
      </w:r>
      <w:r>
        <w:rPr>
          <w:rFonts w:ascii="宋体" w:eastAsia="宋体" w:hAnsi="宋体"/>
          <w:sz w:val="21"/>
          <w:szCs w:val="21"/>
          <w:lang w:eastAsia="zh-CN"/>
        </w:rPr>
        <w:t>中标公告</w:t>
      </w:r>
      <w:r>
        <w:rPr>
          <w:rFonts w:ascii="宋体" w:eastAsia="宋体" w:hAnsi="宋体"/>
          <w:spacing w:val="-1"/>
          <w:sz w:val="21"/>
          <w:szCs w:val="21"/>
          <w:lang w:eastAsia="zh-CN"/>
        </w:rPr>
        <w:t xml:space="preserve">期限为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个工</w:t>
      </w:r>
      <w:r>
        <w:rPr>
          <w:rFonts w:ascii="宋体" w:eastAsia="宋体" w:hAnsi="宋体"/>
          <w:spacing w:val="-2"/>
          <w:sz w:val="21"/>
          <w:szCs w:val="21"/>
          <w:lang w:eastAsia="zh-CN"/>
        </w:rPr>
        <w:t>作日。</w:t>
      </w:r>
    </w:p>
    <w:p w14:paraId="1ACFFEE0" w14:textId="77777777" w:rsidR="0062641A" w:rsidRDefault="0062641A">
      <w:pPr>
        <w:pStyle w:val="afff1"/>
        <w:spacing w:after="0" w:line="360" w:lineRule="auto"/>
        <w:ind w:left="1082" w:right="7" w:hanging="709"/>
        <w:rPr>
          <w:rFonts w:ascii="宋体" w:eastAsia="宋体" w:hAnsi="宋体" w:hint="eastAsia"/>
          <w:sz w:val="21"/>
          <w:szCs w:val="21"/>
          <w:lang w:eastAsia="zh-CN"/>
        </w:rPr>
      </w:pPr>
      <w:r>
        <w:rPr>
          <w:rFonts w:ascii="宋体" w:eastAsia="宋体" w:hAnsi="宋体" w:cs="Arial"/>
          <w:spacing w:val="2"/>
          <w:sz w:val="21"/>
          <w:szCs w:val="21"/>
          <w:lang w:eastAsia="zh-CN"/>
        </w:rPr>
        <w:t>23.2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中标通知书对采购人和中标供应商均</w:t>
      </w:r>
      <w:r>
        <w:rPr>
          <w:rFonts w:ascii="宋体" w:eastAsia="宋体" w:hAnsi="宋体"/>
          <w:spacing w:val="1"/>
          <w:sz w:val="21"/>
          <w:szCs w:val="21"/>
          <w:lang w:eastAsia="zh-CN"/>
        </w:rPr>
        <w:t>具有法律效力。中标通知书发出后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，采购人改变中标结果的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，或者中标供应商放弃中标</w:t>
      </w:r>
      <w:r>
        <w:rPr>
          <w:rFonts w:ascii="宋体" w:eastAsia="宋体" w:hAnsi="宋体"/>
          <w:sz w:val="21"/>
          <w:szCs w:val="21"/>
          <w:lang w:eastAsia="zh-CN"/>
        </w:rPr>
        <w:t>项目的，应当依法承担法律</w:t>
      </w:r>
      <w:r>
        <w:rPr>
          <w:rFonts w:ascii="宋体" w:eastAsia="宋体" w:hAnsi="宋体"/>
          <w:spacing w:val="-3"/>
          <w:sz w:val="21"/>
          <w:szCs w:val="21"/>
          <w:lang w:eastAsia="zh-CN"/>
        </w:rPr>
        <w:t>责任。</w:t>
      </w:r>
    </w:p>
    <w:p w14:paraId="3871A5FA"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pacing w:val="4"/>
          <w:sz w:val="21"/>
          <w:szCs w:val="21"/>
          <w:lang w:eastAsia="zh-CN"/>
        </w:rPr>
        <w:t>24</w:t>
      </w:r>
      <w:r>
        <w:rPr>
          <w:rFonts w:ascii="宋体" w:eastAsia="宋体" w:hAnsi="宋体" w:cs="Arial" w:hint="eastAsia"/>
          <w:spacing w:val="-13"/>
          <w:sz w:val="21"/>
          <w:szCs w:val="21"/>
          <w:lang w:eastAsia="zh-CN"/>
        </w:rPr>
        <w:t>、</w:t>
      </w:r>
      <w:r>
        <w:rPr>
          <w:rFonts w:ascii="宋体" w:eastAsia="宋体" w:hAnsi="宋体"/>
          <w:spacing w:val="4"/>
          <w:sz w:val="21"/>
          <w:szCs w:val="21"/>
          <w:lang w:eastAsia="zh-CN"/>
        </w:rPr>
        <w:t>废标</w:t>
      </w:r>
    </w:p>
    <w:p w14:paraId="7AF9300C"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24.1</w:t>
      </w:r>
      <w:r>
        <w:rPr>
          <w:rFonts w:ascii="宋体" w:eastAsia="宋体" w:hAnsi="宋体" w:cs="Arial" w:hint="eastAsia"/>
          <w:spacing w:val="29"/>
          <w:sz w:val="21"/>
          <w:szCs w:val="21"/>
          <w:lang w:eastAsia="zh-CN"/>
        </w:rPr>
        <w:t>、</w:t>
      </w:r>
      <w:r>
        <w:rPr>
          <w:rFonts w:ascii="宋体" w:eastAsia="宋体" w:hAnsi="宋体"/>
          <w:sz w:val="21"/>
          <w:szCs w:val="21"/>
          <w:lang w:eastAsia="zh-CN"/>
        </w:rPr>
        <w:t>在招标采购中</w:t>
      </w:r>
      <w:r>
        <w:rPr>
          <w:rFonts w:ascii="宋体" w:eastAsia="宋体" w:hAnsi="宋体"/>
          <w:spacing w:val="-29"/>
          <w:sz w:val="21"/>
          <w:szCs w:val="21"/>
          <w:lang w:eastAsia="zh-CN"/>
        </w:rPr>
        <w:t xml:space="preserve"> </w:t>
      </w:r>
      <w:r>
        <w:rPr>
          <w:rFonts w:ascii="宋体" w:eastAsia="宋体" w:hAnsi="宋体"/>
          <w:sz w:val="21"/>
          <w:szCs w:val="21"/>
          <w:lang w:eastAsia="zh-CN"/>
        </w:rPr>
        <w:t>，出现下列情形之一的，应予废标：</w:t>
      </w:r>
    </w:p>
    <w:p w14:paraId="44B54075" w14:textId="77777777" w:rsidR="0062641A" w:rsidRDefault="0062641A">
      <w:pPr>
        <w:pStyle w:val="afff1"/>
        <w:spacing w:after="0" w:line="360" w:lineRule="auto"/>
        <w:ind w:left="1988" w:right="4" w:hanging="890"/>
        <w:rPr>
          <w:rFonts w:ascii="宋体" w:eastAsia="宋体" w:hAnsi="宋体" w:hint="eastAsia"/>
          <w:sz w:val="21"/>
          <w:szCs w:val="21"/>
          <w:lang w:eastAsia="zh-CN"/>
        </w:rPr>
      </w:pPr>
      <w:r>
        <w:rPr>
          <w:rFonts w:ascii="宋体" w:eastAsia="宋体" w:hAnsi="宋体" w:cs="Arial"/>
          <w:spacing w:val="6"/>
          <w:sz w:val="21"/>
          <w:szCs w:val="21"/>
          <w:lang w:eastAsia="zh-CN"/>
        </w:rPr>
        <w:t>24.1.1</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符合专业条件的供应商或者对招标文件作实</w:t>
      </w:r>
      <w:r>
        <w:rPr>
          <w:rFonts w:ascii="宋体" w:eastAsia="宋体" w:hAnsi="宋体"/>
          <w:spacing w:val="5"/>
          <w:sz w:val="21"/>
          <w:szCs w:val="21"/>
          <w:lang w:eastAsia="zh-CN"/>
        </w:rPr>
        <w:t>质响应的供应商不足三</w:t>
      </w:r>
      <w:r>
        <w:rPr>
          <w:rFonts w:ascii="宋体" w:eastAsia="宋体" w:hAnsi="宋体"/>
          <w:spacing w:val="-3"/>
          <w:sz w:val="21"/>
          <w:szCs w:val="21"/>
          <w:lang w:eastAsia="zh-CN"/>
        </w:rPr>
        <w:t>家的；</w:t>
      </w:r>
    </w:p>
    <w:p w14:paraId="7876AB55" w14:textId="77777777" w:rsidR="0062641A" w:rsidRDefault="0062641A">
      <w:pPr>
        <w:pStyle w:val="afff1"/>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出现影响采购公正的违法、违规行为的；</w:t>
      </w:r>
    </w:p>
    <w:p w14:paraId="7B97CC1E" w14:textId="77777777" w:rsidR="0062641A" w:rsidRDefault="0062641A">
      <w:pPr>
        <w:pStyle w:val="afff1"/>
        <w:spacing w:after="0" w:line="360" w:lineRule="auto"/>
        <w:ind w:left="1098"/>
        <w:rPr>
          <w:rFonts w:ascii="宋体" w:eastAsia="宋体" w:hAnsi="宋体" w:hint="eastAsia"/>
          <w:sz w:val="21"/>
          <w:szCs w:val="21"/>
          <w:lang w:eastAsia="zh-CN"/>
        </w:rPr>
      </w:pPr>
      <w:r>
        <w:rPr>
          <w:rFonts w:ascii="宋体" w:eastAsia="宋体" w:hAnsi="宋体" w:cs="Arial"/>
          <w:spacing w:val="2"/>
          <w:sz w:val="21"/>
          <w:szCs w:val="21"/>
          <w:lang w:eastAsia="zh-CN"/>
        </w:rPr>
        <w:t>24.1.3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投标人的报价均超过了采购预算，采购人不能支付的；</w:t>
      </w:r>
    </w:p>
    <w:p w14:paraId="097E9F00" w14:textId="77777777" w:rsidR="0062641A" w:rsidRDefault="0062641A">
      <w:pPr>
        <w:pStyle w:val="afff1"/>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因重大变故，采购任务取消的。</w:t>
      </w:r>
    </w:p>
    <w:p w14:paraId="59A67F77"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24.2</w:t>
      </w:r>
      <w:r>
        <w:rPr>
          <w:rFonts w:ascii="宋体" w:eastAsia="宋体" w:hAnsi="宋体" w:cs="Arial" w:hint="eastAsia"/>
          <w:spacing w:val="28"/>
          <w:sz w:val="21"/>
          <w:szCs w:val="21"/>
          <w:lang w:eastAsia="zh-CN"/>
        </w:rPr>
        <w:t>、</w:t>
      </w:r>
      <w:r>
        <w:rPr>
          <w:rFonts w:ascii="宋体" w:eastAsia="宋体" w:hAnsi="宋体"/>
          <w:spacing w:val="2"/>
          <w:sz w:val="21"/>
          <w:szCs w:val="21"/>
          <w:lang w:eastAsia="zh-CN"/>
        </w:rPr>
        <w:t>废标后，采购人将废标理由书面通</w:t>
      </w:r>
      <w:r>
        <w:rPr>
          <w:rFonts w:ascii="宋体" w:eastAsia="宋体" w:hAnsi="宋体"/>
          <w:spacing w:val="1"/>
          <w:sz w:val="21"/>
          <w:szCs w:val="21"/>
          <w:lang w:eastAsia="zh-CN"/>
        </w:rPr>
        <w:t>知所有投标人。</w:t>
      </w:r>
    </w:p>
    <w:p w14:paraId="6374E879"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25</w:t>
      </w:r>
      <w:r>
        <w:rPr>
          <w:rFonts w:ascii="宋体" w:eastAsia="宋体" w:hAnsi="宋体" w:cs="Arial" w:hint="eastAsia"/>
          <w:sz w:val="21"/>
          <w:szCs w:val="21"/>
          <w:lang w:eastAsia="zh-CN"/>
        </w:rPr>
        <w:t>、</w:t>
      </w:r>
      <w:r>
        <w:rPr>
          <w:rFonts w:ascii="宋体" w:eastAsia="宋体" w:hAnsi="宋体"/>
          <w:sz w:val="21"/>
          <w:szCs w:val="21"/>
          <w:lang w:eastAsia="zh-CN"/>
        </w:rPr>
        <w:t>签订合同</w:t>
      </w:r>
    </w:p>
    <w:p w14:paraId="1707478C" w14:textId="77777777" w:rsidR="0062641A" w:rsidRDefault="0062641A">
      <w:pPr>
        <w:pStyle w:val="afff1"/>
        <w:spacing w:after="0" w:line="360" w:lineRule="auto"/>
        <w:ind w:left="1079" w:right="70" w:hanging="706"/>
        <w:rPr>
          <w:rFonts w:ascii="宋体" w:eastAsia="宋体" w:hAnsi="宋体" w:hint="eastAsia"/>
          <w:sz w:val="21"/>
          <w:szCs w:val="21"/>
          <w:lang w:eastAsia="zh-CN"/>
        </w:rPr>
      </w:pPr>
      <w:r>
        <w:rPr>
          <w:rFonts w:ascii="宋体" w:eastAsia="宋体" w:hAnsi="宋体" w:cs="Arial"/>
          <w:spacing w:val="-3"/>
          <w:sz w:val="21"/>
          <w:szCs w:val="21"/>
          <w:lang w:eastAsia="zh-CN"/>
        </w:rPr>
        <w:t>25.1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 xml:space="preserve">中标人、采购人应当自中标通知书发出之日起 </w:t>
      </w:r>
      <w:r>
        <w:rPr>
          <w:rFonts w:ascii="宋体" w:eastAsia="宋体" w:hAnsi="宋体" w:cs="Arial"/>
          <w:spacing w:val="-3"/>
          <w:sz w:val="21"/>
          <w:szCs w:val="21"/>
          <w:lang w:eastAsia="zh-CN"/>
        </w:rPr>
        <w:t xml:space="preserve">30  </w:t>
      </w:r>
      <w:r>
        <w:rPr>
          <w:rFonts w:ascii="宋体" w:eastAsia="宋体" w:hAnsi="宋体"/>
          <w:spacing w:val="-3"/>
          <w:sz w:val="21"/>
          <w:szCs w:val="21"/>
          <w:lang w:eastAsia="zh-CN"/>
        </w:rPr>
        <w:t>日内，按照招标文件和中标</w:t>
      </w:r>
      <w:r>
        <w:rPr>
          <w:rFonts w:ascii="宋体" w:eastAsia="宋体" w:hAnsi="宋体"/>
          <w:spacing w:val="1"/>
          <w:sz w:val="21"/>
          <w:szCs w:val="21"/>
          <w:lang w:eastAsia="zh-CN"/>
        </w:rPr>
        <w:t>人投标文件的规定签订书面合同</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。所签订的合同不得对招标文件确定的事项</w:t>
      </w:r>
      <w:r>
        <w:rPr>
          <w:rFonts w:ascii="宋体" w:eastAsia="宋体" w:hAnsi="宋体"/>
          <w:spacing w:val="-1"/>
          <w:sz w:val="21"/>
          <w:szCs w:val="21"/>
          <w:lang w:eastAsia="zh-CN"/>
        </w:rPr>
        <w:t>和中标人投标文件作实质性修改。</w:t>
      </w:r>
    </w:p>
    <w:p w14:paraId="0D507451" w14:textId="77777777" w:rsidR="0062641A" w:rsidRDefault="0062641A">
      <w:pPr>
        <w:pStyle w:val="afff1"/>
        <w:spacing w:after="0" w:line="360" w:lineRule="auto"/>
        <w:ind w:left="1079" w:right="75" w:hanging="706"/>
        <w:rPr>
          <w:rFonts w:ascii="宋体" w:eastAsia="宋体" w:hAnsi="宋体" w:hint="eastAsia"/>
          <w:sz w:val="21"/>
          <w:szCs w:val="21"/>
          <w:lang w:eastAsia="zh-CN"/>
        </w:rPr>
      </w:pPr>
      <w:r>
        <w:rPr>
          <w:rFonts w:ascii="宋体" w:eastAsia="宋体" w:hAnsi="宋体" w:cs="Arial"/>
          <w:spacing w:val="2"/>
          <w:sz w:val="21"/>
          <w:szCs w:val="21"/>
          <w:lang w:eastAsia="zh-CN"/>
        </w:rPr>
        <w:t>25.2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中标人拒绝与采购人签订合同的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w:t>
      </w:r>
      <w:r>
        <w:rPr>
          <w:rFonts w:ascii="宋体" w:eastAsia="宋体" w:hAnsi="宋体"/>
          <w:spacing w:val="1"/>
          <w:sz w:val="21"/>
          <w:szCs w:val="21"/>
          <w:lang w:eastAsia="zh-CN"/>
        </w:rPr>
        <w:t>购人可以按照评标报告推荐的中标候选</w:t>
      </w:r>
      <w:r>
        <w:rPr>
          <w:rFonts w:ascii="宋体" w:eastAsia="宋体" w:hAnsi="宋体"/>
          <w:spacing w:val="-2"/>
          <w:sz w:val="21"/>
          <w:szCs w:val="21"/>
          <w:lang w:eastAsia="zh-CN"/>
        </w:rPr>
        <w:t>人名单排序</w:t>
      </w:r>
      <w:r>
        <w:rPr>
          <w:rFonts w:ascii="宋体" w:eastAsia="宋体" w:hAnsi="宋体"/>
          <w:spacing w:val="-12"/>
          <w:sz w:val="21"/>
          <w:szCs w:val="21"/>
          <w:lang w:eastAsia="zh-CN"/>
        </w:rPr>
        <w:t xml:space="preserve"> </w:t>
      </w:r>
      <w:r>
        <w:rPr>
          <w:rFonts w:ascii="宋体" w:eastAsia="宋体" w:hAnsi="宋体"/>
          <w:spacing w:val="-2"/>
          <w:sz w:val="21"/>
          <w:szCs w:val="21"/>
          <w:lang w:eastAsia="zh-CN"/>
        </w:rPr>
        <w:t>，确定下一候选人为中标人，也可以重新开展政府采购活动。</w:t>
      </w:r>
    </w:p>
    <w:p w14:paraId="628B1294" w14:textId="77777777" w:rsidR="0062641A" w:rsidRDefault="0062641A">
      <w:pPr>
        <w:pStyle w:val="afff1"/>
        <w:spacing w:after="0" w:line="360" w:lineRule="auto"/>
        <w:ind w:left="1080" w:right="75" w:hanging="707"/>
        <w:rPr>
          <w:rFonts w:ascii="宋体" w:eastAsia="宋体" w:hAnsi="宋体" w:hint="eastAsia"/>
          <w:sz w:val="21"/>
          <w:szCs w:val="21"/>
          <w:lang w:eastAsia="zh-CN"/>
        </w:rPr>
      </w:pPr>
      <w:r>
        <w:rPr>
          <w:rFonts w:ascii="宋体" w:eastAsia="宋体" w:hAnsi="宋体" w:cs="Arial"/>
          <w:spacing w:val="1"/>
          <w:sz w:val="21"/>
          <w:szCs w:val="21"/>
          <w:lang w:eastAsia="zh-CN"/>
        </w:rPr>
        <w:t>25.3</w:t>
      </w:r>
      <w:r>
        <w:rPr>
          <w:rFonts w:ascii="宋体" w:eastAsia="宋体" w:hAnsi="宋体" w:cs="Arial" w:hint="eastAsia"/>
          <w:spacing w:val="28"/>
          <w:w w:val="101"/>
          <w:sz w:val="21"/>
          <w:szCs w:val="21"/>
          <w:lang w:eastAsia="zh-CN"/>
        </w:rPr>
        <w:t>、</w:t>
      </w:r>
      <w:r>
        <w:rPr>
          <w:rFonts w:ascii="宋体" w:eastAsia="宋体" w:hAnsi="宋体"/>
          <w:spacing w:val="1"/>
          <w:sz w:val="21"/>
          <w:szCs w:val="21"/>
          <w:lang w:eastAsia="zh-CN"/>
        </w:rPr>
        <w:t>联合体中标的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，联合体各方应当共同与采购人签订合同</w:t>
      </w:r>
      <w:r>
        <w:rPr>
          <w:rFonts w:ascii="宋体" w:eastAsia="宋体" w:hAnsi="宋体"/>
          <w:spacing w:val="-27"/>
          <w:sz w:val="21"/>
          <w:szCs w:val="21"/>
          <w:lang w:eastAsia="zh-CN"/>
        </w:rPr>
        <w:t xml:space="preserve"> </w:t>
      </w:r>
      <w:r>
        <w:rPr>
          <w:rFonts w:ascii="宋体" w:eastAsia="宋体" w:hAnsi="宋体"/>
          <w:sz w:val="21"/>
          <w:szCs w:val="21"/>
          <w:lang w:eastAsia="zh-CN"/>
        </w:rPr>
        <w:t>，就采购合同约定的</w:t>
      </w:r>
      <w:r>
        <w:rPr>
          <w:rFonts w:ascii="宋体" w:eastAsia="宋体" w:hAnsi="宋体"/>
          <w:spacing w:val="-1"/>
          <w:sz w:val="21"/>
          <w:szCs w:val="21"/>
          <w:lang w:eastAsia="zh-CN"/>
        </w:rPr>
        <w:t>事项向采购人承担连带责任。</w:t>
      </w:r>
    </w:p>
    <w:p w14:paraId="0C5498BA"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25.4</w:t>
      </w:r>
      <w:r>
        <w:rPr>
          <w:rFonts w:ascii="宋体" w:eastAsia="宋体" w:hAnsi="宋体" w:cs="Arial" w:hint="eastAsia"/>
          <w:spacing w:val="35"/>
          <w:sz w:val="21"/>
          <w:szCs w:val="21"/>
          <w:lang w:eastAsia="zh-CN"/>
        </w:rPr>
        <w:t>、</w:t>
      </w:r>
      <w:r>
        <w:rPr>
          <w:rFonts w:ascii="宋体" w:eastAsia="宋体" w:hAnsi="宋体"/>
          <w:spacing w:val="2"/>
          <w:sz w:val="21"/>
          <w:szCs w:val="21"/>
          <w:lang w:eastAsia="zh-CN"/>
        </w:rPr>
        <w:t>政府采购合同不能转包。</w:t>
      </w:r>
    </w:p>
    <w:p w14:paraId="2473CCB2" w14:textId="77777777" w:rsidR="0062641A" w:rsidRDefault="0062641A">
      <w:pPr>
        <w:pStyle w:val="afff1"/>
        <w:spacing w:after="0" w:line="360" w:lineRule="auto"/>
        <w:ind w:left="1079" w:right="68" w:hanging="706"/>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采购人允许采用分包方式履行合同的，</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中标人可以依法在中标后将中标项目</w:t>
      </w:r>
      <w:r>
        <w:rPr>
          <w:rFonts w:ascii="宋体" w:eastAsia="宋体" w:hAnsi="宋体"/>
          <w:spacing w:val="-1"/>
          <w:sz w:val="21"/>
          <w:szCs w:val="21"/>
          <w:lang w:eastAsia="zh-CN"/>
        </w:rPr>
        <w:t>的非主体</w:t>
      </w:r>
      <w:r>
        <w:rPr>
          <w:rFonts w:ascii="宋体" w:eastAsia="宋体" w:hAnsi="宋体"/>
          <w:spacing w:val="-28"/>
          <w:sz w:val="21"/>
          <w:szCs w:val="21"/>
          <w:lang w:eastAsia="zh-CN"/>
        </w:rPr>
        <w:t xml:space="preserve"> </w:t>
      </w:r>
      <w:r>
        <w:rPr>
          <w:rFonts w:ascii="宋体" w:eastAsia="宋体" w:hAnsi="宋体"/>
          <w:spacing w:val="-1"/>
          <w:sz w:val="21"/>
          <w:szCs w:val="21"/>
          <w:lang w:eastAsia="zh-CN"/>
        </w:rPr>
        <w:t>、非关键性工作采取分包方式履行合同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。本项目的非主体</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、非关键</w:t>
      </w:r>
      <w:r>
        <w:rPr>
          <w:rFonts w:ascii="宋体" w:eastAsia="宋体" w:hAnsi="宋体"/>
          <w:spacing w:val="-5"/>
          <w:sz w:val="21"/>
          <w:szCs w:val="21"/>
          <w:lang w:eastAsia="zh-CN"/>
        </w:rPr>
        <w:lastRenderedPageBreak/>
        <w:t>性工作是否允许分包，见《投标人须知资料表》。政府采购合同分包履行的，</w:t>
      </w:r>
      <w:r>
        <w:rPr>
          <w:rFonts w:ascii="宋体" w:eastAsia="宋体" w:hAnsi="宋体"/>
          <w:spacing w:val="1"/>
          <w:sz w:val="21"/>
          <w:szCs w:val="21"/>
          <w:lang w:eastAsia="zh-CN"/>
        </w:rPr>
        <w:t>应当在投标文件中载明分包承担主体</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，分包承担主体应</w:t>
      </w:r>
      <w:r>
        <w:rPr>
          <w:rFonts w:ascii="宋体" w:eastAsia="宋体" w:hAnsi="宋体"/>
          <w:sz w:val="21"/>
          <w:szCs w:val="21"/>
          <w:lang w:eastAsia="zh-CN"/>
        </w:rPr>
        <w:t>当具备相应资质条件且不得再次分包</w:t>
      </w:r>
      <w:r>
        <w:rPr>
          <w:rFonts w:ascii="宋体" w:eastAsia="宋体" w:hAnsi="宋体"/>
          <w:spacing w:val="-27"/>
          <w:sz w:val="21"/>
          <w:szCs w:val="21"/>
          <w:lang w:eastAsia="zh-CN"/>
        </w:rPr>
        <w:t xml:space="preserve"> </w:t>
      </w:r>
      <w:r>
        <w:rPr>
          <w:rFonts w:ascii="宋体" w:eastAsia="宋体" w:hAnsi="宋体"/>
          <w:b/>
          <w:bCs/>
          <w:sz w:val="21"/>
          <w:szCs w:val="21"/>
          <w:lang w:eastAsia="zh-CN"/>
        </w:rPr>
        <w:t>，</w:t>
      </w:r>
      <w:r>
        <w:rPr>
          <w:rFonts w:ascii="宋体" w:eastAsia="宋体" w:hAnsi="宋体"/>
          <w:sz w:val="21"/>
          <w:szCs w:val="21"/>
          <w:lang w:eastAsia="zh-CN"/>
        </w:rPr>
        <w:t>否则</w:t>
      </w:r>
      <w:r>
        <w:rPr>
          <w:rFonts w:ascii="宋体" w:eastAsia="宋体" w:hAnsi="宋体"/>
          <w:b/>
          <w:bCs/>
          <w:sz w:val="21"/>
          <w:szCs w:val="21"/>
          <w:lang w:eastAsia="zh-CN"/>
        </w:rPr>
        <w:t>投标无效</w:t>
      </w:r>
      <w:r>
        <w:rPr>
          <w:rFonts w:ascii="宋体" w:eastAsia="宋体" w:hAnsi="宋体"/>
          <w:b/>
          <w:bCs/>
          <w:spacing w:val="-39"/>
          <w:sz w:val="21"/>
          <w:szCs w:val="21"/>
          <w:lang w:eastAsia="zh-CN"/>
        </w:rPr>
        <w:t xml:space="preserve"> </w:t>
      </w:r>
      <w:r>
        <w:rPr>
          <w:rFonts w:ascii="宋体" w:eastAsia="宋体" w:hAnsi="宋体"/>
          <w:sz w:val="21"/>
          <w:szCs w:val="21"/>
          <w:lang w:eastAsia="zh-CN"/>
        </w:rPr>
        <w:t>。中标人就采购项目和分包项目向采购人负</w:t>
      </w:r>
      <w:r>
        <w:rPr>
          <w:rFonts w:ascii="宋体" w:eastAsia="宋体" w:hAnsi="宋体"/>
          <w:spacing w:val="-1"/>
          <w:sz w:val="21"/>
          <w:szCs w:val="21"/>
          <w:lang w:eastAsia="zh-CN"/>
        </w:rPr>
        <w:t>责，分包供应商就分包项目承担责任。</w:t>
      </w:r>
    </w:p>
    <w:p w14:paraId="09809A31"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cs="Arial"/>
          <w:sz w:val="21"/>
          <w:szCs w:val="21"/>
          <w:lang w:eastAsia="zh-CN"/>
        </w:rPr>
        <w:t>“</w:t>
      </w:r>
      <w:r>
        <w:rPr>
          <w:rFonts w:ascii="宋体" w:eastAsia="宋体" w:hAnsi="宋体"/>
          <w:sz w:val="21"/>
          <w:szCs w:val="21"/>
          <w:lang w:eastAsia="zh-CN"/>
        </w:rPr>
        <w:t>政采贷</w:t>
      </w:r>
      <w:r>
        <w:rPr>
          <w:rFonts w:ascii="宋体" w:eastAsia="宋体" w:hAnsi="宋体"/>
          <w:spacing w:val="-48"/>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融资指引：详见《投标人须知资料表》。</w:t>
      </w:r>
    </w:p>
    <w:p w14:paraId="25A7EEE4"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26</w:t>
      </w:r>
      <w:r>
        <w:rPr>
          <w:rFonts w:ascii="宋体" w:eastAsia="宋体" w:hAnsi="宋体" w:cs="Arial" w:hint="eastAsia"/>
          <w:sz w:val="21"/>
          <w:szCs w:val="21"/>
          <w:lang w:eastAsia="zh-CN"/>
        </w:rPr>
        <w:t>、</w:t>
      </w:r>
      <w:r>
        <w:rPr>
          <w:rFonts w:ascii="宋体" w:eastAsia="宋体" w:hAnsi="宋体"/>
          <w:sz w:val="21"/>
          <w:szCs w:val="21"/>
          <w:lang w:eastAsia="zh-CN"/>
        </w:rPr>
        <w:t>询问与质疑</w:t>
      </w:r>
    </w:p>
    <w:p w14:paraId="3684774C"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26.1</w:t>
      </w:r>
      <w:r>
        <w:rPr>
          <w:rFonts w:ascii="宋体" w:eastAsia="宋体" w:hAnsi="宋体" w:cs="Arial" w:hint="eastAsia"/>
          <w:spacing w:val="29"/>
          <w:w w:val="101"/>
          <w:sz w:val="21"/>
          <w:szCs w:val="21"/>
          <w:lang w:eastAsia="zh-CN"/>
        </w:rPr>
        <w:t>、</w:t>
      </w:r>
      <w:r>
        <w:rPr>
          <w:rFonts w:ascii="宋体" w:eastAsia="宋体" w:hAnsi="宋体"/>
          <w:spacing w:val="7"/>
          <w:sz w:val="21"/>
          <w:szCs w:val="21"/>
          <w:lang w:eastAsia="zh-CN"/>
        </w:rPr>
        <w:t>询问</w:t>
      </w:r>
    </w:p>
    <w:p w14:paraId="12E1699E" w14:textId="77777777" w:rsidR="0062641A" w:rsidRDefault="0062641A">
      <w:pPr>
        <w:pStyle w:val="afff1"/>
        <w:spacing w:after="0" w:line="360" w:lineRule="auto"/>
        <w:ind w:left="1986" w:right="72" w:hanging="888"/>
        <w:rPr>
          <w:rFonts w:ascii="宋体" w:eastAsia="宋体" w:hAnsi="宋体" w:hint="eastAsia"/>
          <w:sz w:val="21"/>
          <w:szCs w:val="21"/>
          <w:lang w:eastAsia="zh-CN"/>
        </w:rPr>
      </w:pPr>
      <w:r>
        <w:rPr>
          <w:rFonts w:ascii="宋体" w:eastAsia="宋体" w:hAnsi="宋体" w:cs="Arial"/>
          <w:spacing w:val="-1"/>
          <w:sz w:val="21"/>
          <w:szCs w:val="21"/>
          <w:lang w:eastAsia="zh-CN"/>
        </w:rPr>
        <w:t>26.1.1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投标人对政府采购活动事项有疑问的，可依法向采购人或采购代理机</w:t>
      </w:r>
      <w:r>
        <w:rPr>
          <w:rFonts w:ascii="宋体" w:eastAsia="宋体" w:hAnsi="宋体"/>
          <w:spacing w:val="-7"/>
          <w:sz w:val="21"/>
          <w:szCs w:val="21"/>
          <w:lang w:eastAsia="zh-CN"/>
        </w:rPr>
        <w:t>构提出询问</w:t>
      </w:r>
      <w:r>
        <w:rPr>
          <w:rFonts w:ascii="宋体" w:eastAsia="宋体" w:hAnsi="宋体"/>
          <w:spacing w:val="-25"/>
          <w:sz w:val="21"/>
          <w:szCs w:val="21"/>
          <w:lang w:eastAsia="zh-CN"/>
        </w:rPr>
        <w:t xml:space="preserve"> </w:t>
      </w:r>
      <w:r>
        <w:rPr>
          <w:rFonts w:ascii="宋体" w:eastAsia="宋体" w:hAnsi="宋体"/>
          <w:spacing w:val="-7"/>
          <w:sz w:val="21"/>
          <w:szCs w:val="21"/>
          <w:lang w:eastAsia="zh-CN"/>
        </w:rPr>
        <w:t>，提出形式见《投标人须知资料表》。</w:t>
      </w:r>
    </w:p>
    <w:p w14:paraId="6C9D7F0E" w14:textId="77777777" w:rsidR="0062641A" w:rsidRDefault="0062641A">
      <w:pPr>
        <w:pStyle w:val="afff1"/>
        <w:spacing w:after="0" w:line="360" w:lineRule="auto"/>
        <w:ind w:left="1984" w:right="72" w:hanging="886"/>
        <w:rPr>
          <w:rFonts w:ascii="宋体" w:eastAsia="宋体" w:hAnsi="宋体" w:hint="eastAsia"/>
          <w:sz w:val="21"/>
          <w:szCs w:val="21"/>
          <w:lang w:eastAsia="zh-CN"/>
        </w:rPr>
      </w:pPr>
      <w:r>
        <w:rPr>
          <w:rFonts w:ascii="宋体" w:eastAsia="宋体" w:hAnsi="宋体" w:cs="Arial"/>
          <w:spacing w:val="4"/>
          <w:sz w:val="21"/>
          <w:szCs w:val="21"/>
          <w:lang w:eastAsia="zh-CN"/>
        </w:rPr>
        <w:t>26.1.2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采购人或采购代理机构对供</w:t>
      </w:r>
      <w:r>
        <w:rPr>
          <w:rFonts w:ascii="宋体" w:eastAsia="宋体" w:hAnsi="宋体"/>
          <w:spacing w:val="3"/>
          <w:sz w:val="21"/>
          <w:szCs w:val="21"/>
          <w:lang w:eastAsia="zh-CN"/>
        </w:rPr>
        <w:t>应商依法提出的询问</w:t>
      </w:r>
      <w:r>
        <w:rPr>
          <w:rFonts w:ascii="宋体" w:eastAsia="宋体" w:hAnsi="宋体"/>
          <w:spacing w:val="-27"/>
          <w:sz w:val="21"/>
          <w:szCs w:val="21"/>
          <w:lang w:eastAsia="zh-CN"/>
        </w:rPr>
        <w:t xml:space="preserve"> </w:t>
      </w:r>
      <w:r>
        <w:rPr>
          <w:rFonts w:ascii="宋体" w:eastAsia="宋体" w:hAnsi="宋体"/>
          <w:spacing w:val="3"/>
          <w:sz w:val="21"/>
          <w:szCs w:val="21"/>
          <w:lang w:eastAsia="zh-CN"/>
        </w:rPr>
        <w:t xml:space="preserve">，在 </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个工作日内</w:t>
      </w:r>
      <w:r>
        <w:rPr>
          <w:rFonts w:ascii="宋体" w:eastAsia="宋体" w:hAnsi="宋体"/>
          <w:spacing w:val="-1"/>
          <w:sz w:val="21"/>
          <w:szCs w:val="21"/>
          <w:lang w:eastAsia="zh-CN"/>
        </w:rPr>
        <w:t>作出答复，但答复的内容不得涉及商业秘密。</w:t>
      </w:r>
    </w:p>
    <w:p w14:paraId="71201FD0"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26.2</w:t>
      </w:r>
      <w:r>
        <w:rPr>
          <w:rFonts w:ascii="宋体" w:eastAsia="宋体" w:hAnsi="宋体" w:cs="Arial" w:hint="eastAsia"/>
          <w:spacing w:val="29"/>
          <w:sz w:val="21"/>
          <w:szCs w:val="21"/>
          <w:lang w:eastAsia="zh-CN"/>
        </w:rPr>
        <w:t>、</w:t>
      </w:r>
      <w:r>
        <w:rPr>
          <w:rFonts w:ascii="宋体" w:eastAsia="宋体" w:hAnsi="宋体"/>
          <w:spacing w:val="7"/>
          <w:sz w:val="21"/>
          <w:szCs w:val="21"/>
          <w:lang w:eastAsia="zh-CN"/>
        </w:rPr>
        <w:t>质疑</w:t>
      </w:r>
    </w:p>
    <w:p w14:paraId="787165C5" w14:textId="77777777" w:rsidR="0062641A" w:rsidRDefault="0062641A">
      <w:pPr>
        <w:pStyle w:val="afff1"/>
        <w:spacing w:after="0" w:line="360" w:lineRule="auto"/>
        <w:ind w:left="1984" w:hanging="886"/>
        <w:rPr>
          <w:rFonts w:ascii="宋体" w:eastAsia="宋体" w:hAnsi="宋体" w:hint="eastAsia"/>
          <w:sz w:val="21"/>
          <w:szCs w:val="21"/>
          <w:lang w:eastAsia="zh-CN"/>
        </w:rPr>
      </w:pPr>
      <w:r>
        <w:rPr>
          <w:rFonts w:ascii="宋体" w:eastAsia="宋体" w:hAnsi="宋体" w:cs="Arial"/>
          <w:spacing w:val="-5"/>
          <w:sz w:val="21"/>
          <w:szCs w:val="21"/>
          <w:lang w:eastAsia="zh-CN"/>
        </w:rPr>
        <w:t>26.2.1</w:t>
      </w:r>
      <w:r>
        <w:rPr>
          <w:rFonts w:ascii="宋体" w:eastAsia="宋体" w:hAnsi="宋体" w:cs="Arial" w:hint="eastAsia"/>
          <w:spacing w:val="-5"/>
          <w:sz w:val="21"/>
          <w:szCs w:val="21"/>
          <w:lang w:eastAsia="zh-CN"/>
        </w:rPr>
        <w:t>、</w:t>
      </w:r>
      <w:r>
        <w:rPr>
          <w:rFonts w:ascii="宋体" w:eastAsia="宋体" w:hAnsi="宋体"/>
          <w:spacing w:val="-5"/>
          <w:sz w:val="21"/>
          <w:szCs w:val="21"/>
          <w:lang w:eastAsia="zh-CN"/>
        </w:rPr>
        <w:t>投标人认为采购文件、采购过程、中标结果使自己的权益受到损害的，</w:t>
      </w:r>
      <w:r>
        <w:rPr>
          <w:rFonts w:ascii="宋体" w:eastAsia="宋体" w:hAnsi="宋体"/>
          <w:spacing w:val="2"/>
          <w:sz w:val="21"/>
          <w:szCs w:val="21"/>
          <w:lang w:eastAsia="zh-CN"/>
        </w:rPr>
        <w:t xml:space="preserve">可以在知道或者应知其权益受到损害之日起 </w:t>
      </w:r>
      <w:r>
        <w:rPr>
          <w:rFonts w:ascii="宋体" w:eastAsia="宋体" w:hAnsi="宋体" w:cs="Arial"/>
          <w:spacing w:val="2"/>
          <w:sz w:val="21"/>
          <w:szCs w:val="21"/>
          <w:lang w:eastAsia="zh-CN"/>
        </w:rPr>
        <w:t xml:space="preserve">7 </w:t>
      </w:r>
      <w:r>
        <w:rPr>
          <w:rFonts w:ascii="宋体" w:eastAsia="宋体" w:hAnsi="宋体"/>
          <w:spacing w:val="2"/>
          <w:sz w:val="21"/>
          <w:szCs w:val="21"/>
          <w:lang w:eastAsia="zh-CN"/>
        </w:rPr>
        <w:t>个工作日内，</w:t>
      </w:r>
      <w:r>
        <w:rPr>
          <w:rFonts w:ascii="宋体" w:eastAsia="宋体" w:hAnsi="宋体"/>
          <w:spacing w:val="-38"/>
          <w:sz w:val="21"/>
          <w:szCs w:val="21"/>
          <w:lang w:eastAsia="zh-CN"/>
        </w:rPr>
        <w:t xml:space="preserve"> </w:t>
      </w:r>
      <w:r>
        <w:rPr>
          <w:rFonts w:ascii="宋体" w:eastAsia="宋体" w:hAnsi="宋体"/>
          <w:spacing w:val="2"/>
          <w:sz w:val="21"/>
          <w:szCs w:val="21"/>
          <w:lang w:eastAsia="zh-CN"/>
        </w:rPr>
        <w:t>以书面</w:t>
      </w:r>
      <w:r>
        <w:rPr>
          <w:rFonts w:ascii="宋体" w:eastAsia="宋体" w:hAnsi="宋体"/>
          <w:spacing w:val="-4"/>
          <w:sz w:val="21"/>
          <w:szCs w:val="21"/>
          <w:lang w:eastAsia="zh-CN"/>
        </w:rPr>
        <w:t>形式向采购人、采购代理机构提出质疑。采购人、采购代理机构在收</w:t>
      </w:r>
      <w:r>
        <w:rPr>
          <w:rFonts w:ascii="宋体" w:eastAsia="宋体" w:hAnsi="宋体"/>
          <w:spacing w:val="3"/>
          <w:sz w:val="21"/>
          <w:szCs w:val="21"/>
          <w:lang w:eastAsia="zh-CN"/>
        </w:rPr>
        <w:t>到质疑函后</w:t>
      </w:r>
      <w:r>
        <w:rPr>
          <w:rFonts w:ascii="宋体" w:eastAsia="宋体" w:hAnsi="宋体" w:cs="Arial"/>
          <w:spacing w:val="3"/>
          <w:sz w:val="21"/>
          <w:szCs w:val="21"/>
          <w:lang w:eastAsia="zh-CN"/>
        </w:rPr>
        <w:t xml:space="preserve">7 </w:t>
      </w:r>
      <w:r>
        <w:rPr>
          <w:rFonts w:ascii="宋体" w:eastAsia="宋体" w:hAnsi="宋体"/>
          <w:spacing w:val="3"/>
          <w:sz w:val="21"/>
          <w:szCs w:val="21"/>
          <w:lang w:eastAsia="zh-CN"/>
        </w:rPr>
        <w:t>个工作日内作出答复。</w:t>
      </w:r>
    </w:p>
    <w:p w14:paraId="315A3678" w14:textId="77777777" w:rsidR="0062641A" w:rsidRDefault="0062641A">
      <w:pPr>
        <w:pStyle w:val="afff1"/>
        <w:spacing w:after="0" w:line="360" w:lineRule="auto"/>
        <w:ind w:left="1986" w:right="91" w:hanging="888"/>
        <w:rPr>
          <w:rFonts w:ascii="宋体" w:eastAsia="宋体" w:hAnsi="宋体" w:hint="eastAsia"/>
          <w:sz w:val="21"/>
          <w:szCs w:val="21"/>
          <w:lang w:eastAsia="zh-CN"/>
        </w:rPr>
      </w:pPr>
      <w:r>
        <w:rPr>
          <w:rFonts w:ascii="宋体" w:eastAsia="宋体" w:hAnsi="宋体" w:cs="Arial"/>
          <w:spacing w:val="-1"/>
          <w:sz w:val="21"/>
          <w:szCs w:val="21"/>
          <w:lang w:eastAsia="zh-CN"/>
        </w:rPr>
        <w:t>26.2.2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质疑函须使用财政部制定的范本文件。投标人为自然人的，质疑函应</w:t>
      </w:r>
      <w:r>
        <w:rPr>
          <w:rFonts w:ascii="宋体" w:eastAsia="宋体" w:hAnsi="宋体"/>
          <w:spacing w:val="-4"/>
          <w:sz w:val="21"/>
          <w:szCs w:val="21"/>
          <w:lang w:eastAsia="zh-CN"/>
        </w:rPr>
        <w:t>当由本人签字；投标人为法人或者其他组织的，质疑函应当由法定代</w:t>
      </w:r>
      <w:r>
        <w:rPr>
          <w:rFonts w:ascii="宋体" w:eastAsia="宋体" w:hAnsi="宋体"/>
          <w:spacing w:val="-2"/>
          <w:sz w:val="21"/>
          <w:szCs w:val="21"/>
          <w:lang w:eastAsia="zh-CN"/>
        </w:rPr>
        <w:t>表人、主要负责人</w:t>
      </w:r>
      <w:r>
        <w:rPr>
          <w:rFonts w:ascii="宋体" w:eastAsia="宋体" w:hAnsi="宋体"/>
          <w:spacing w:val="-21"/>
          <w:sz w:val="21"/>
          <w:szCs w:val="21"/>
          <w:lang w:eastAsia="zh-CN"/>
        </w:rPr>
        <w:t xml:space="preserve"> </w:t>
      </w:r>
      <w:r>
        <w:rPr>
          <w:rFonts w:ascii="宋体" w:eastAsia="宋体" w:hAnsi="宋体"/>
          <w:spacing w:val="-2"/>
          <w:sz w:val="21"/>
          <w:szCs w:val="21"/>
          <w:lang w:eastAsia="zh-CN"/>
        </w:rPr>
        <w:t>，或者其授权代表签字或者盖章，并加盖公章。</w:t>
      </w:r>
    </w:p>
    <w:p w14:paraId="6CE875D4" w14:textId="77777777" w:rsidR="0062641A" w:rsidRDefault="0062641A">
      <w:pPr>
        <w:pStyle w:val="afff1"/>
        <w:spacing w:after="0" w:line="360" w:lineRule="auto"/>
        <w:ind w:left="1984" w:hanging="886"/>
        <w:rPr>
          <w:rFonts w:ascii="宋体" w:eastAsia="宋体" w:hAnsi="宋体" w:hint="eastAsia"/>
          <w:sz w:val="21"/>
          <w:szCs w:val="21"/>
          <w:lang w:eastAsia="zh-CN"/>
        </w:rPr>
      </w:pPr>
      <w:r>
        <w:rPr>
          <w:rFonts w:ascii="宋体" w:eastAsia="宋体" w:hAnsi="宋体" w:cs="Arial"/>
          <w:spacing w:val="-1"/>
          <w:sz w:val="21"/>
          <w:szCs w:val="21"/>
          <w:lang w:eastAsia="zh-CN"/>
        </w:rPr>
        <w:t>26.2.3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投标人委托代理人进行质疑的，应当随质疑函同时提交投标人签署的</w:t>
      </w:r>
      <w:r>
        <w:rPr>
          <w:rFonts w:ascii="宋体" w:eastAsia="宋体" w:hAnsi="宋体"/>
          <w:spacing w:val="-9"/>
          <w:sz w:val="21"/>
          <w:szCs w:val="21"/>
          <w:lang w:eastAsia="zh-CN"/>
        </w:rPr>
        <w:t>授权委托书。授权委托书应当载明代理人的姓名或者名称、代理事项、</w:t>
      </w:r>
      <w:r>
        <w:rPr>
          <w:rFonts w:ascii="宋体" w:eastAsia="宋体" w:hAnsi="宋体"/>
          <w:spacing w:val="-1"/>
          <w:sz w:val="21"/>
          <w:szCs w:val="21"/>
          <w:lang w:eastAsia="zh-CN"/>
        </w:rPr>
        <w:t>具体权限、期限和相关事项。投标人为自然人的，应当由本人签字；</w:t>
      </w:r>
      <w:r>
        <w:rPr>
          <w:rFonts w:ascii="宋体" w:eastAsia="宋体" w:hAnsi="宋体"/>
          <w:spacing w:val="-4"/>
          <w:sz w:val="21"/>
          <w:szCs w:val="21"/>
          <w:lang w:eastAsia="zh-CN"/>
        </w:rPr>
        <w:t>投标人为法人或者其他组织的，应当由法定代表人、主要负责人签字</w:t>
      </w:r>
      <w:r>
        <w:rPr>
          <w:rFonts w:ascii="宋体" w:eastAsia="宋体" w:hAnsi="宋体"/>
          <w:spacing w:val="-1"/>
          <w:sz w:val="21"/>
          <w:szCs w:val="21"/>
          <w:lang w:eastAsia="zh-CN"/>
        </w:rPr>
        <w:t>或者盖章，并加盖公章。</w:t>
      </w:r>
    </w:p>
    <w:p w14:paraId="2CFD36DC" w14:textId="77777777" w:rsidR="0062641A" w:rsidRDefault="0062641A">
      <w:pPr>
        <w:pStyle w:val="afff1"/>
        <w:spacing w:after="0" w:line="360" w:lineRule="auto"/>
        <w:ind w:left="1984" w:right="30" w:hanging="886"/>
        <w:rPr>
          <w:rFonts w:ascii="宋体" w:eastAsia="宋体" w:hAnsi="宋体" w:hint="eastAsia"/>
          <w:sz w:val="21"/>
          <w:szCs w:val="21"/>
          <w:lang w:eastAsia="zh-CN"/>
        </w:rPr>
      </w:pPr>
      <w:r>
        <w:rPr>
          <w:rFonts w:ascii="宋体" w:eastAsia="宋体" w:hAnsi="宋体" w:cs="Arial"/>
          <w:spacing w:val="1"/>
          <w:sz w:val="21"/>
          <w:szCs w:val="21"/>
          <w:lang w:eastAsia="zh-CN"/>
        </w:rPr>
        <w:t>26.2.4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投标人应在法定质疑期内一次性提出针对同一采购程序环</w:t>
      </w:r>
      <w:r>
        <w:rPr>
          <w:rFonts w:ascii="宋体" w:eastAsia="宋体" w:hAnsi="宋体"/>
          <w:sz w:val="21"/>
          <w:szCs w:val="21"/>
          <w:lang w:eastAsia="zh-CN"/>
        </w:rPr>
        <w:t>节的质疑，</w:t>
      </w:r>
      <w:r>
        <w:rPr>
          <w:rFonts w:ascii="宋体" w:eastAsia="宋体" w:hAnsi="宋体"/>
          <w:spacing w:val="-4"/>
          <w:sz w:val="21"/>
          <w:szCs w:val="21"/>
          <w:lang w:eastAsia="zh-CN"/>
        </w:rPr>
        <w:t>法定质疑期内针对同一采购程序环节再次提出的质疑，采购人、采购</w:t>
      </w:r>
      <w:r>
        <w:rPr>
          <w:rFonts w:ascii="宋体" w:eastAsia="宋体" w:hAnsi="宋体"/>
          <w:spacing w:val="-1"/>
          <w:sz w:val="21"/>
          <w:szCs w:val="21"/>
          <w:lang w:eastAsia="zh-CN"/>
        </w:rPr>
        <w:t>代理机构有权不予答复。</w:t>
      </w:r>
    </w:p>
    <w:p w14:paraId="092E5EAE" w14:textId="77777777" w:rsidR="0062641A" w:rsidRDefault="0062641A">
      <w:pPr>
        <w:pStyle w:val="afff1"/>
        <w:spacing w:after="0" w:line="360" w:lineRule="auto"/>
        <w:ind w:left="373"/>
        <w:rPr>
          <w:rFonts w:ascii="宋体" w:eastAsia="宋体" w:hAnsi="宋体" w:cs="Arial" w:hint="eastAsia"/>
          <w:spacing w:val="7"/>
          <w:sz w:val="21"/>
          <w:szCs w:val="21"/>
          <w:lang w:eastAsia="zh-CN"/>
        </w:rPr>
      </w:pPr>
      <w:r>
        <w:rPr>
          <w:rFonts w:ascii="宋体" w:eastAsia="宋体" w:hAnsi="宋体" w:cs="Arial"/>
          <w:spacing w:val="7"/>
          <w:sz w:val="21"/>
          <w:szCs w:val="21"/>
          <w:lang w:eastAsia="zh-CN"/>
        </w:rPr>
        <w:t>26.3</w:t>
      </w:r>
      <w:r>
        <w:rPr>
          <w:rFonts w:ascii="宋体" w:eastAsia="宋体" w:hAnsi="宋体" w:cs="Arial" w:hint="eastAsia"/>
          <w:spacing w:val="7"/>
          <w:sz w:val="21"/>
          <w:szCs w:val="21"/>
          <w:lang w:eastAsia="zh-CN"/>
        </w:rPr>
        <w:t>、</w:t>
      </w:r>
      <w:r>
        <w:rPr>
          <w:rFonts w:ascii="宋体" w:eastAsia="宋体" w:hAnsi="宋体" w:cs="Arial"/>
          <w:spacing w:val="7"/>
          <w:sz w:val="21"/>
          <w:szCs w:val="21"/>
          <w:lang w:eastAsia="zh-CN"/>
        </w:rPr>
        <w:t>接收询问和质疑的联系部门、联系电话和通讯地址见《投标人须知资料表》</w:t>
      </w:r>
    </w:p>
    <w:p w14:paraId="52F2FAFF"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pacing w:val="3"/>
          <w:sz w:val="21"/>
          <w:szCs w:val="21"/>
          <w:lang w:eastAsia="zh-CN"/>
        </w:rPr>
        <w:t>27</w:t>
      </w:r>
      <w:r>
        <w:rPr>
          <w:rFonts w:ascii="宋体" w:eastAsia="宋体" w:hAnsi="宋体" w:cs="Arial" w:hint="eastAsia"/>
          <w:spacing w:val="-12"/>
          <w:sz w:val="21"/>
          <w:szCs w:val="21"/>
          <w:lang w:eastAsia="zh-CN"/>
        </w:rPr>
        <w:t>、</w:t>
      </w:r>
      <w:r>
        <w:rPr>
          <w:rFonts w:ascii="宋体" w:eastAsia="宋体" w:hAnsi="宋体"/>
          <w:spacing w:val="3"/>
          <w:sz w:val="21"/>
          <w:szCs w:val="21"/>
          <w:lang w:eastAsia="zh-CN"/>
        </w:rPr>
        <w:t>代理费</w:t>
      </w:r>
    </w:p>
    <w:p w14:paraId="4E93F4E8" w14:textId="77777777" w:rsidR="0062641A" w:rsidRDefault="0062641A">
      <w:pPr>
        <w:pStyle w:val="afff1"/>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27.1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收费对象、收费标准及缴纳时间见《投标人须知资料表》。由中标人支付的，</w:t>
      </w:r>
    </w:p>
    <w:p w14:paraId="1D27542E" w14:textId="77777777" w:rsidR="0062641A" w:rsidRDefault="0062641A">
      <w:pPr>
        <w:pStyle w:val="afff1"/>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中标人须一次性向采购代理机构缴纳代理费，投标报价应包含代理费用。</w:t>
      </w:r>
    </w:p>
    <w:p w14:paraId="08D531C5"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spacing w:val="-1"/>
          <w:lang w:eastAsia="zh-CN"/>
        </w:rPr>
        <w:br w:type="page"/>
      </w:r>
      <w:bookmarkStart w:id="13" w:name="bookmark3"/>
      <w:bookmarkStart w:id="14" w:name="_Toc221893033"/>
      <w:bookmarkEnd w:id="13"/>
      <w:r>
        <w:rPr>
          <w:rFonts w:ascii="宋体" w:eastAsia="宋体" w:hAnsi="宋体"/>
          <w:b/>
          <w:bCs/>
          <w:spacing w:val="7"/>
          <w:sz w:val="35"/>
          <w:szCs w:val="35"/>
          <w:lang w:eastAsia="zh-CN"/>
        </w:rPr>
        <w:lastRenderedPageBreak/>
        <w:t>第三章     资格审查</w:t>
      </w:r>
      <w:bookmarkEnd w:id="14"/>
    </w:p>
    <w:p w14:paraId="75E309DC" w14:textId="77777777" w:rsidR="0062641A" w:rsidRDefault="0062641A">
      <w:pPr>
        <w:pStyle w:val="afff1"/>
        <w:spacing w:before="248" w:line="201" w:lineRule="auto"/>
        <w:ind w:left="3694"/>
        <w:outlineLvl w:val="1"/>
        <w:rPr>
          <w:rFonts w:ascii="宋体" w:eastAsia="宋体" w:hAnsi="宋体" w:hint="eastAsia"/>
          <w:sz w:val="24"/>
          <w:szCs w:val="24"/>
          <w:lang w:eastAsia="zh-CN"/>
        </w:rPr>
      </w:pPr>
      <w:r>
        <w:rPr>
          <w:rFonts w:ascii="宋体" w:eastAsia="宋体" w:hAnsi="宋体"/>
          <w:b/>
          <w:bCs/>
          <w:sz w:val="24"/>
          <w:szCs w:val="24"/>
          <w:lang w:eastAsia="zh-CN"/>
        </w:rPr>
        <w:t>一、资格审查程序</w:t>
      </w:r>
    </w:p>
    <w:p w14:paraId="21FE3F13" w14:textId="77777777" w:rsidR="0062641A" w:rsidRDefault="0062641A">
      <w:pPr>
        <w:pStyle w:val="afff1"/>
        <w:spacing w:before="178" w:line="252" w:lineRule="auto"/>
        <w:ind w:left="542" w:right="114" w:hanging="403"/>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开标结束后，采购人或采购代理机构将根据《资格审查要求》</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中的规定，对投标人进行资格审查，并形成资格审查结果。</w:t>
      </w:r>
    </w:p>
    <w:p w14:paraId="31C68303" w14:textId="77777777" w:rsidR="0062641A" w:rsidRDefault="0062641A">
      <w:pPr>
        <w:pStyle w:val="afff1"/>
        <w:spacing w:before="178" w:line="253" w:lineRule="auto"/>
        <w:ind w:left="544" w:right="74" w:hanging="414"/>
        <w:outlineLvl w:val="1"/>
        <w:rPr>
          <w:rFonts w:ascii="宋体" w:eastAsia="宋体" w:hAnsi="宋体" w:hint="eastAsia"/>
          <w:sz w:val="21"/>
          <w:szCs w:val="21"/>
          <w:lang w:eastAsia="zh-CN"/>
        </w:rPr>
      </w:pPr>
      <w:r>
        <w:rPr>
          <w:rFonts w:ascii="宋体" w:eastAsia="宋体" w:hAnsi="宋体" w:cs="Arial"/>
          <w:sz w:val="21"/>
          <w:szCs w:val="21"/>
          <w:lang w:eastAsia="zh-CN"/>
        </w:rPr>
        <w:t>2</w:t>
      </w:r>
      <w:r>
        <w:rPr>
          <w:rFonts w:ascii="宋体" w:eastAsia="宋体" w:hAnsi="宋体" w:cs="Arial" w:hint="eastAsia"/>
          <w:spacing w:val="18"/>
          <w:sz w:val="21"/>
          <w:szCs w:val="21"/>
          <w:lang w:eastAsia="zh-CN"/>
        </w:rPr>
        <w:t>、</w:t>
      </w:r>
      <w:r>
        <w:rPr>
          <w:rFonts w:ascii="宋体" w:eastAsia="宋体" w:hAnsi="宋体"/>
          <w:sz w:val="21"/>
          <w:szCs w:val="21"/>
          <w:lang w:eastAsia="zh-CN"/>
        </w:rPr>
        <w:t>《资格审查要求》</w:t>
      </w:r>
      <w:r>
        <w:rPr>
          <w:rFonts w:ascii="宋体" w:eastAsia="宋体" w:hAnsi="宋体"/>
          <w:spacing w:val="-41"/>
          <w:sz w:val="21"/>
          <w:szCs w:val="21"/>
          <w:lang w:eastAsia="zh-CN"/>
        </w:rPr>
        <w:t xml:space="preserve"> </w:t>
      </w:r>
      <w:r>
        <w:rPr>
          <w:rFonts w:ascii="宋体" w:eastAsia="宋体" w:hAnsi="宋体"/>
          <w:sz w:val="21"/>
          <w:szCs w:val="21"/>
          <w:lang w:eastAsia="zh-CN"/>
        </w:rPr>
        <w:t>中对格式有要求的</w:t>
      </w:r>
      <w:r>
        <w:rPr>
          <w:rFonts w:ascii="宋体" w:eastAsia="宋体" w:hAnsi="宋体"/>
          <w:spacing w:val="-29"/>
          <w:sz w:val="21"/>
          <w:szCs w:val="21"/>
          <w:lang w:eastAsia="zh-CN"/>
        </w:rPr>
        <w:t xml:space="preserve"> </w:t>
      </w:r>
      <w:r>
        <w:rPr>
          <w:rFonts w:ascii="宋体" w:eastAsia="宋体" w:hAnsi="宋体"/>
          <w:sz w:val="21"/>
          <w:szCs w:val="21"/>
          <w:lang w:eastAsia="zh-CN"/>
        </w:rPr>
        <w:t>，除招标文件另有规</w:t>
      </w:r>
      <w:r>
        <w:rPr>
          <w:rFonts w:ascii="宋体" w:eastAsia="宋体" w:hAnsi="宋体"/>
          <w:spacing w:val="-1"/>
          <w:sz w:val="21"/>
          <w:szCs w:val="21"/>
          <w:lang w:eastAsia="zh-CN"/>
        </w:rPr>
        <w:t>定外</w:t>
      </w:r>
      <w:r>
        <w:rPr>
          <w:rFonts w:ascii="宋体" w:eastAsia="宋体" w:hAnsi="宋体"/>
          <w:spacing w:val="-28"/>
          <w:sz w:val="21"/>
          <w:szCs w:val="21"/>
          <w:lang w:eastAsia="zh-CN"/>
        </w:rPr>
        <w:t xml:space="preserve"> </w:t>
      </w:r>
      <w:r>
        <w:rPr>
          <w:rFonts w:ascii="宋体" w:eastAsia="宋体" w:hAnsi="宋体"/>
          <w:spacing w:val="-1"/>
          <w:sz w:val="21"/>
          <w:szCs w:val="21"/>
          <w:lang w:eastAsia="zh-CN"/>
        </w:rPr>
        <w:t>，均为</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3"/>
          <w:sz w:val="21"/>
          <w:szCs w:val="21"/>
          <w:lang w:eastAsia="zh-CN"/>
        </w:rPr>
        <w:t>文件。</w:t>
      </w:r>
    </w:p>
    <w:p w14:paraId="279CCC07" w14:textId="77777777" w:rsidR="0062641A" w:rsidRDefault="0062641A">
      <w:pPr>
        <w:pStyle w:val="afff1"/>
        <w:spacing w:before="174" w:line="252" w:lineRule="auto"/>
        <w:ind w:left="541" w:right="39" w:hanging="410"/>
        <w:outlineLvl w:val="1"/>
        <w:rPr>
          <w:rFonts w:ascii="宋体" w:eastAsia="宋体" w:hAnsi="宋体" w:hint="eastAsia"/>
          <w:sz w:val="21"/>
          <w:szCs w:val="21"/>
          <w:lang w:eastAsia="zh-CN"/>
        </w:rPr>
      </w:pPr>
      <w:r>
        <w:rPr>
          <w:rFonts w:ascii="宋体" w:eastAsia="宋体" w:hAnsi="宋体" w:cs="Arial"/>
          <w:spacing w:val="-4"/>
          <w:sz w:val="21"/>
          <w:szCs w:val="21"/>
          <w:lang w:eastAsia="zh-CN"/>
        </w:rPr>
        <w:t>3</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投标人《资格证明文件》有任何一项不符合《资格审查要求》的，资格审查不合格，</w:t>
      </w:r>
      <w:r>
        <w:rPr>
          <w:rFonts w:ascii="宋体" w:eastAsia="宋体" w:hAnsi="宋体"/>
          <w:spacing w:val="-1"/>
          <w:sz w:val="21"/>
          <w:szCs w:val="21"/>
          <w:lang w:eastAsia="zh-CN"/>
        </w:rPr>
        <w:t>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454BFC63" w14:textId="77777777" w:rsidR="0062641A" w:rsidRDefault="0062641A">
      <w:pPr>
        <w:pStyle w:val="afff1"/>
        <w:spacing w:before="179" w:line="200" w:lineRule="auto"/>
        <w:ind w:left="125"/>
        <w:outlineLvl w:val="1"/>
        <w:rPr>
          <w:rFonts w:ascii="宋体" w:eastAsia="宋体" w:hAnsi="宋体" w:hint="eastAsia"/>
          <w:sz w:val="21"/>
          <w:szCs w:val="21"/>
          <w:lang w:eastAsia="zh-CN"/>
        </w:rPr>
      </w:pPr>
      <w:r>
        <w:rPr>
          <w:rFonts w:ascii="宋体" w:eastAsia="宋体" w:hAnsi="宋体" w:cs="Arial"/>
          <w:spacing w:val="3"/>
          <w:sz w:val="21"/>
          <w:szCs w:val="21"/>
          <w:lang w:eastAsia="zh-CN"/>
        </w:rPr>
        <w:t>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资格审查合格的投标人不足</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家的，不进行评标。</w:t>
      </w:r>
    </w:p>
    <w:p w14:paraId="0F1E459F" w14:textId="77777777" w:rsidR="0062641A" w:rsidRDefault="0062641A">
      <w:pPr>
        <w:pStyle w:val="afff1"/>
        <w:spacing w:before="104" w:line="201" w:lineRule="auto"/>
        <w:ind w:left="3694"/>
        <w:outlineLvl w:val="1"/>
        <w:rPr>
          <w:rFonts w:ascii="宋体" w:eastAsia="宋体" w:hAnsi="宋体" w:hint="eastAsia"/>
          <w:sz w:val="24"/>
          <w:szCs w:val="24"/>
        </w:rPr>
      </w:pPr>
      <w:r>
        <w:rPr>
          <w:rFonts w:ascii="宋体" w:eastAsia="宋体" w:hAnsi="宋体"/>
          <w:b/>
          <w:bCs/>
          <w:sz w:val="24"/>
          <w:szCs w:val="24"/>
        </w:rPr>
        <w:t>二、资格审查要求</w:t>
      </w:r>
    </w:p>
    <w:p w14:paraId="1761AE92" w14:textId="77777777" w:rsidR="0062641A" w:rsidRDefault="0062641A">
      <w:pPr>
        <w:spacing w:line="138" w:lineRule="exact"/>
        <w:rPr>
          <w:rFonts w:ascii="宋体" w:eastAsia="宋体" w:hAnsi="宋体" w:hint="eastAsia"/>
        </w:rPr>
      </w:pPr>
    </w:p>
    <w:tbl>
      <w:tblPr>
        <w:tblW w:w="97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1981"/>
        <w:gridCol w:w="4819"/>
        <w:gridCol w:w="1991"/>
      </w:tblGrid>
      <w:tr w:rsidR="009E7CC8" w:rsidRPr="00D779C0" w14:paraId="6C029398" w14:textId="77777777" w:rsidTr="00D774C8">
        <w:trPr>
          <w:trHeight w:val="477"/>
          <w:jc w:val="center"/>
        </w:trPr>
        <w:tc>
          <w:tcPr>
            <w:tcW w:w="990" w:type="dxa"/>
            <w:vAlign w:val="center"/>
          </w:tcPr>
          <w:p w14:paraId="1972C74C" w14:textId="77777777" w:rsidR="0062641A" w:rsidRPr="00D779C0" w:rsidRDefault="0062641A" w:rsidP="00D779C0">
            <w:pPr>
              <w:spacing w:before="105" w:line="201" w:lineRule="auto"/>
              <w:ind w:left="188"/>
              <w:rPr>
                <w:rFonts w:ascii="宋体" w:eastAsia="宋体" w:hAnsi="宋体" w:cs="微软雅黑" w:hint="eastAsia"/>
              </w:rPr>
            </w:pPr>
            <w:r w:rsidRPr="00D779C0">
              <w:rPr>
                <w:rFonts w:ascii="宋体" w:eastAsia="宋体" w:hAnsi="宋体" w:cs="微软雅黑"/>
                <w:b/>
                <w:bCs/>
                <w:spacing w:val="-3"/>
              </w:rPr>
              <w:t>序号</w:t>
            </w:r>
          </w:p>
        </w:tc>
        <w:tc>
          <w:tcPr>
            <w:tcW w:w="1981" w:type="dxa"/>
            <w:vAlign w:val="center"/>
          </w:tcPr>
          <w:p w14:paraId="6354612F" w14:textId="77777777" w:rsidR="0062641A" w:rsidRPr="00D779C0" w:rsidRDefault="0062641A" w:rsidP="00D779C0">
            <w:pPr>
              <w:spacing w:before="105" w:line="201" w:lineRule="auto"/>
              <w:ind w:left="518"/>
              <w:rPr>
                <w:rFonts w:ascii="宋体" w:eastAsia="宋体" w:hAnsi="宋体" w:cs="微软雅黑" w:hint="eastAsia"/>
              </w:rPr>
            </w:pPr>
            <w:r w:rsidRPr="00D779C0">
              <w:rPr>
                <w:rFonts w:ascii="宋体" w:eastAsia="宋体" w:hAnsi="宋体" w:cs="微软雅黑"/>
                <w:b/>
                <w:bCs/>
                <w:spacing w:val="-3"/>
              </w:rPr>
              <w:t>审查因素</w:t>
            </w:r>
          </w:p>
        </w:tc>
        <w:tc>
          <w:tcPr>
            <w:tcW w:w="4819" w:type="dxa"/>
            <w:vAlign w:val="center"/>
          </w:tcPr>
          <w:p w14:paraId="37213938" w14:textId="77777777" w:rsidR="0062641A" w:rsidRPr="00D779C0" w:rsidRDefault="0062641A" w:rsidP="00D779C0">
            <w:pPr>
              <w:spacing w:before="104" w:line="201" w:lineRule="auto"/>
              <w:ind w:left="1938"/>
              <w:rPr>
                <w:rFonts w:ascii="宋体" w:eastAsia="宋体" w:hAnsi="宋体" w:cs="微软雅黑" w:hint="eastAsia"/>
              </w:rPr>
            </w:pPr>
            <w:r w:rsidRPr="00D779C0">
              <w:rPr>
                <w:rFonts w:ascii="宋体" w:eastAsia="宋体" w:hAnsi="宋体" w:cs="微软雅黑"/>
                <w:b/>
                <w:bCs/>
                <w:spacing w:val="-3"/>
              </w:rPr>
              <w:t>审查内容</w:t>
            </w:r>
          </w:p>
        </w:tc>
        <w:tc>
          <w:tcPr>
            <w:tcW w:w="1991" w:type="dxa"/>
            <w:vAlign w:val="center"/>
          </w:tcPr>
          <w:p w14:paraId="109CD776" w14:textId="77777777" w:rsidR="0062641A" w:rsidRPr="00D779C0" w:rsidRDefault="0062641A" w:rsidP="00D779C0">
            <w:pPr>
              <w:spacing w:before="104" w:line="201" w:lineRule="auto"/>
              <w:ind w:left="343"/>
              <w:rPr>
                <w:rFonts w:ascii="宋体" w:eastAsia="宋体" w:hAnsi="宋体" w:cs="微软雅黑" w:hint="eastAsia"/>
              </w:rPr>
            </w:pPr>
            <w:r w:rsidRPr="00D779C0">
              <w:rPr>
                <w:rFonts w:ascii="宋体" w:eastAsia="宋体" w:hAnsi="宋体" w:cs="微软雅黑"/>
                <w:b/>
                <w:bCs/>
                <w:spacing w:val="-1"/>
              </w:rPr>
              <w:t>格式要求</w:t>
            </w:r>
          </w:p>
        </w:tc>
      </w:tr>
      <w:tr w:rsidR="009E7CC8" w:rsidRPr="00D779C0" w14:paraId="3B768EE4" w14:textId="77777777" w:rsidTr="00D774C8">
        <w:trPr>
          <w:trHeight w:val="906"/>
          <w:jc w:val="center"/>
        </w:trPr>
        <w:tc>
          <w:tcPr>
            <w:tcW w:w="990" w:type="dxa"/>
            <w:vAlign w:val="center"/>
          </w:tcPr>
          <w:p w14:paraId="39E5243B" w14:textId="77777777" w:rsidR="0062641A" w:rsidRPr="00D779C0" w:rsidRDefault="0062641A" w:rsidP="00D779C0">
            <w:pPr>
              <w:pStyle w:val="TableText"/>
              <w:spacing w:before="69" w:line="199" w:lineRule="auto"/>
              <w:ind w:left="372"/>
              <w:rPr>
                <w:rFonts w:ascii="宋体" w:eastAsia="宋体" w:hAnsi="宋体" w:hint="eastAsia"/>
              </w:rPr>
            </w:pPr>
            <w:r w:rsidRPr="00D779C0">
              <w:rPr>
                <w:rFonts w:ascii="宋体" w:eastAsia="宋体" w:hAnsi="宋体"/>
              </w:rPr>
              <w:t>1</w:t>
            </w:r>
          </w:p>
        </w:tc>
        <w:tc>
          <w:tcPr>
            <w:tcW w:w="1981" w:type="dxa"/>
            <w:vAlign w:val="center"/>
          </w:tcPr>
          <w:p w14:paraId="26ABC892" w14:textId="77777777" w:rsidR="0062641A" w:rsidRPr="00D779C0" w:rsidRDefault="0062641A" w:rsidP="00D779C0">
            <w:pPr>
              <w:spacing w:before="40" w:line="196" w:lineRule="auto"/>
              <w:ind w:left="108" w:right="105" w:firstLine="1"/>
              <w:jc w:val="both"/>
              <w:rPr>
                <w:rFonts w:ascii="宋体" w:eastAsia="宋体" w:hAnsi="宋体" w:cs="微软雅黑" w:hint="eastAsia"/>
                <w:lang w:eastAsia="zh-CN"/>
              </w:rPr>
            </w:pPr>
            <w:r w:rsidRPr="00D779C0">
              <w:rPr>
                <w:rFonts w:ascii="宋体" w:eastAsia="宋体" w:hAnsi="宋体" w:cs="微软雅黑"/>
                <w:spacing w:val="11"/>
                <w:lang w:eastAsia="zh-CN"/>
              </w:rPr>
              <w:t>满足《中华人民共和国政府采购</w:t>
            </w:r>
            <w:r w:rsidRPr="00D779C0">
              <w:rPr>
                <w:rFonts w:ascii="宋体" w:eastAsia="宋体" w:hAnsi="宋体" w:cs="微软雅黑"/>
                <w:spacing w:val="7"/>
                <w:lang w:eastAsia="zh-CN"/>
              </w:rPr>
              <w:t>法》</w:t>
            </w:r>
            <w:r w:rsidRPr="00D779C0">
              <w:rPr>
                <w:rFonts w:ascii="宋体" w:eastAsia="宋体" w:hAnsi="宋体" w:cs="微软雅黑"/>
                <w:spacing w:val="-39"/>
                <w:lang w:eastAsia="zh-CN"/>
              </w:rPr>
              <w:t xml:space="preserve"> </w:t>
            </w:r>
            <w:r w:rsidRPr="00D779C0">
              <w:rPr>
                <w:rFonts w:ascii="宋体" w:eastAsia="宋体" w:hAnsi="宋体" w:cs="微软雅黑"/>
                <w:spacing w:val="7"/>
                <w:lang w:eastAsia="zh-CN"/>
              </w:rPr>
              <w:t>第二十二条</w:t>
            </w:r>
            <w:r w:rsidRPr="00D779C0">
              <w:rPr>
                <w:rFonts w:ascii="宋体" w:eastAsia="宋体" w:hAnsi="宋体" w:cs="微软雅黑"/>
                <w:spacing w:val="-2"/>
                <w:lang w:eastAsia="zh-CN"/>
              </w:rPr>
              <w:t>规定</w:t>
            </w:r>
          </w:p>
        </w:tc>
        <w:tc>
          <w:tcPr>
            <w:tcW w:w="4819" w:type="dxa"/>
            <w:vAlign w:val="center"/>
          </w:tcPr>
          <w:p w14:paraId="273A5A6A"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具体规定见第一章《投标邀请》</w:t>
            </w:r>
          </w:p>
        </w:tc>
        <w:tc>
          <w:tcPr>
            <w:tcW w:w="1991" w:type="dxa"/>
            <w:vAlign w:val="center"/>
          </w:tcPr>
          <w:p w14:paraId="04AB5207" w14:textId="77777777" w:rsidR="0062641A" w:rsidRPr="00D779C0" w:rsidRDefault="0062641A">
            <w:pPr>
              <w:pStyle w:val="TableText"/>
              <w:rPr>
                <w:rFonts w:ascii="宋体" w:eastAsia="宋体" w:hAnsi="宋体" w:hint="eastAsia"/>
                <w:lang w:eastAsia="zh-CN"/>
              </w:rPr>
            </w:pPr>
          </w:p>
        </w:tc>
      </w:tr>
      <w:tr w:rsidR="009E7CC8" w:rsidRPr="00D779C0" w14:paraId="45DEDFB1" w14:textId="77777777" w:rsidTr="00D774C8">
        <w:trPr>
          <w:trHeight w:val="5047"/>
          <w:jc w:val="center"/>
        </w:trPr>
        <w:tc>
          <w:tcPr>
            <w:tcW w:w="990" w:type="dxa"/>
            <w:vAlign w:val="center"/>
          </w:tcPr>
          <w:p w14:paraId="4E548B15" w14:textId="77777777" w:rsidR="0062641A" w:rsidRPr="00D779C0" w:rsidRDefault="0062641A" w:rsidP="00D779C0">
            <w:pPr>
              <w:pStyle w:val="TableText"/>
              <w:spacing w:before="69" w:line="199" w:lineRule="auto"/>
              <w:ind w:left="252"/>
              <w:rPr>
                <w:rFonts w:ascii="宋体" w:eastAsia="宋体" w:hAnsi="宋体" w:hint="eastAsia"/>
              </w:rPr>
            </w:pPr>
            <w:r w:rsidRPr="00D779C0">
              <w:rPr>
                <w:rFonts w:ascii="宋体" w:eastAsia="宋体" w:hAnsi="宋体"/>
                <w:spacing w:val="5"/>
              </w:rPr>
              <w:t>1-1</w:t>
            </w:r>
          </w:p>
        </w:tc>
        <w:tc>
          <w:tcPr>
            <w:tcW w:w="1981" w:type="dxa"/>
            <w:vAlign w:val="center"/>
          </w:tcPr>
          <w:p w14:paraId="1C687EB2" w14:textId="77777777" w:rsidR="0062641A" w:rsidRPr="00D779C0" w:rsidRDefault="0062641A" w:rsidP="00D779C0">
            <w:pPr>
              <w:spacing w:before="103" w:line="213" w:lineRule="auto"/>
              <w:ind w:left="111" w:right="105" w:firstLine="7"/>
              <w:rPr>
                <w:rFonts w:ascii="宋体" w:eastAsia="宋体" w:hAnsi="宋体" w:cs="微软雅黑" w:hint="eastAsia"/>
              </w:rPr>
            </w:pPr>
            <w:r w:rsidRPr="00D779C0">
              <w:rPr>
                <w:rFonts w:ascii="宋体" w:eastAsia="宋体" w:hAnsi="宋体" w:cs="微软雅黑"/>
                <w:spacing w:val="10"/>
              </w:rPr>
              <w:t>营业执照等证明</w:t>
            </w:r>
            <w:r w:rsidRPr="00D779C0">
              <w:rPr>
                <w:rFonts w:ascii="宋体" w:eastAsia="宋体" w:hAnsi="宋体" w:cs="微软雅黑"/>
                <w:spacing w:val="-4"/>
              </w:rPr>
              <w:t>文件</w:t>
            </w:r>
          </w:p>
        </w:tc>
        <w:tc>
          <w:tcPr>
            <w:tcW w:w="4819" w:type="dxa"/>
            <w:vAlign w:val="center"/>
          </w:tcPr>
          <w:p w14:paraId="6FD132E0"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lang w:eastAsia="zh-CN"/>
              </w:rPr>
              <w:t>投标人为企业（包括合伙企业）</w:t>
            </w:r>
            <w:r w:rsidRPr="00D779C0">
              <w:rPr>
                <w:rFonts w:ascii="宋体" w:eastAsia="宋体" w:hAnsi="宋体" w:cs="微软雅黑"/>
                <w:spacing w:val="-33"/>
                <w:lang w:eastAsia="zh-CN"/>
              </w:rPr>
              <w:t xml:space="preserve"> </w:t>
            </w:r>
            <w:r w:rsidRPr="00D779C0">
              <w:rPr>
                <w:rFonts w:ascii="宋体" w:eastAsia="宋体" w:hAnsi="宋体" w:cs="微软雅黑"/>
                <w:lang w:eastAsia="zh-CN"/>
              </w:rPr>
              <w:t>的，应提供</w:t>
            </w:r>
            <w:r w:rsidRPr="00D779C0">
              <w:rPr>
                <w:rFonts w:ascii="宋体" w:eastAsia="宋体" w:hAnsi="宋体" w:cs="微软雅黑"/>
                <w:spacing w:val="4"/>
                <w:lang w:eastAsia="zh-CN"/>
              </w:rPr>
              <w:t>有效的</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营业执照</w:t>
            </w:r>
            <w:r w:rsidRPr="00D779C0">
              <w:rPr>
                <w:rFonts w:ascii="宋体" w:eastAsia="宋体" w:hAnsi="宋体" w:cs="微软雅黑"/>
                <w:spacing w:val="-50"/>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w:t>
            </w:r>
          </w:p>
          <w:p w14:paraId="4799AEC4"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投标人为事业单位的，应提供有效的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事业单</w:t>
            </w:r>
            <w:r w:rsidRPr="00D779C0">
              <w:rPr>
                <w:rFonts w:ascii="宋体" w:eastAsia="宋体" w:hAnsi="宋体" w:cs="微软雅黑"/>
                <w:spacing w:val="2"/>
                <w:lang w:eastAsia="zh-CN"/>
              </w:rPr>
              <w:t>位法人证书</w:t>
            </w:r>
            <w:r w:rsidRPr="00D779C0">
              <w:rPr>
                <w:rFonts w:ascii="宋体" w:eastAsia="宋体" w:hAnsi="宋体" w:cs="微软雅黑"/>
                <w:spacing w:val="-47"/>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6DD2648D"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4"/>
                <w:lang w:eastAsia="zh-CN"/>
              </w:rPr>
              <w:t>投标人是非企业机构的，应提供有效的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执业</w:t>
            </w:r>
            <w:r w:rsidRPr="00D779C0">
              <w:rPr>
                <w:rFonts w:ascii="宋体" w:eastAsia="宋体" w:hAnsi="宋体" w:cs="微软雅黑"/>
                <w:spacing w:val="3"/>
                <w:lang w:eastAsia="zh-CN"/>
              </w:rPr>
              <w:t>许可证</w:t>
            </w:r>
            <w:r w:rsidRPr="00D779C0">
              <w:rPr>
                <w:rFonts w:ascii="宋体" w:eastAsia="宋体" w:hAnsi="宋体" w:cs="微软雅黑"/>
                <w:spacing w:val="-39"/>
                <w:lang w:eastAsia="zh-CN"/>
              </w:rPr>
              <w:t xml:space="preserve"> </w:t>
            </w:r>
            <w:r w:rsidRPr="00D779C0">
              <w:rPr>
                <w:rFonts w:ascii="宋体" w:eastAsia="宋体" w:hAnsi="宋体"/>
                <w:spacing w:val="3"/>
                <w:lang w:eastAsia="zh-CN"/>
              </w:rPr>
              <w:t>”</w:t>
            </w:r>
            <w:r w:rsidRPr="00D779C0">
              <w:rPr>
                <w:rFonts w:ascii="宋体" w:eastAsia="宋体" w:hAnsi="宋体"/>
                <w:spacing w:val="-42"/>
                <w:lang w:eastAsia="zh-CN"/>
              </w:rPr>
              <w:t xml:space="preserve"> </w:t>
            </w:r>
            <w:r w:rsidRPr="00D779C0">
              <w:rPr>
                <w:rFonts w:ascii="宋体" w:eastAsia="宋体" w:hAnsi="宋体" w:cs="微软雅黑"/>
                <w:spacing w:val="3"/>
                <w:lang w:eastAsia="zh-CN"/>
              </w:rPr>
              <w:t>、</w:t>
            </w:r>
            <w:r w:rsidRPr="00D779C0">
              <w:rPr>
                <w:rFonts w:ascii="宋体" w:eastAsia="宋体" w:hAnsi="宋体"/>
                <w:spacing w:val="3"/>
                <w:lang w:eastAsia="zh-CN"/>
              </w:rPr>
              <w:t>“</w:t>
            </w:r>
            <w:r w:rsidRPr="00D779C0">
              <w:rPr>
                <w:rFonts w:ascii="宋体" w:eastAsia="宋体" w:hAnsi="宋体" w:cs="微软雅黑"/>
                <w:spacing w:val="3"/>
                <w:lang w:eastAsia="zh-CN"/>
              </w:rPr>
              <w:t>登记证书</w:t>
            </w:r>
            <w:r w:rsidRPr="00D779C0">
              <w:rPr>
                <w:rFonts w:ascii="宋体" w:eastAsia="宋体" w:hAnsi="宋体" w:cs="微软雅黑"/>
                <w:spacing w:val="-51"/>
                <w:lang w:eastAsia="zh-CN"/>
              </w:rPr>
              <w:t xml:space="preserve"> </w:t>
            </w:r>
            <w:r w:rsidRPr="00D779C0">
              <w:rPr>
                <w:rFonts w:ascii="宋体" w:eastAsia="宋体" w:hAnsi="宋体"/>
                <w:spacing w:val="3"/>
                <w:lang w:eastAsia="zh-CN"/>
              </w:rPr>
              <w:t>”</w:t>
            </w:r>
            <w:r w:rsidRPr="00D779C0">
              <w:rPr>
                <w:rFonts w:ascii="宋体" w:eastAsia="宋体" w:hAnsi="宋体" w:cs="微软雅黑"/>
                <w:spacing w:val="3"/>
                <w:lang w:eastAsia="zh-CN"/>
              </w:rPr>
              <w:t>等证明文件；</w:t>
            </w:r>
          </w:p>
          <w:p w14:paraId="3B685CC6"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投标人是个体工商户的，应提供有效的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个体</w:t>
            </w:r>
            <w:r w:rsidRPr="00D779C0">
              <w:rPr>
                <w:rFonts w:ascii="宋体" w:eastAsia="宋体" w:hAnsi="宋体" w:cs="微软雅黑"/>
                <w:spacing w:val="2"/>
                <w:lang w:eastAsia="zh-CN"/>
              </w:rPr>
              <w:t>工商户营业执照</w:t>
            </w:r>
            <w:r w:rsidRPr="00D779C0">
              <w:rPr>
                <w:rFonts w:ascii="宋体" w:eastAsia="宋体" w:hAnsi="宋体" w:cs="微软雅黑"/>
                <w:spacing w:val="-51"/>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2DBBF2F8" w14:textId="77777777" w:rsidR="0062641A" w:rsidRPr="00D779C0" w:rsidRDefault="0062641A" w:rsidP="00D779C0">
            <w:pPr>
              <w:spacing w:after="0"/>
              <w:rPr>
                <w:rFonts w:ascii="宋体" w:eastAsia="宋体" w:hAnsi="宋体" w:cs="微软雅黑" w:hint="eastAsia"/>
                <w:lang w:eastAsia="zh-CN"/>
              </w:rPr>
            </w:pPr>
            <w:r w:rsidRPr="00D779C0">
              <w:rPr>
                <w:rFonts w:ascii="宋体" w:eastAsia="宋体" w:hAnsi="宋体" w:cs="微软雅黑"/>
                <w:spacing w:val="2"/>
                <w:lang w:eastAsia="zh-CN"/>
              </w:rPr>
              <w:t>投标人是自然人的，应提供有效的自然人身</w:t>
            </w:r>
            <w:r w:rsidRPr="00D779C0">
              <w:rPr>
                <w:rFonts w:ascii="宋体" w:eastAsia="宋体" w:hAnsi="宋体" w:cs="微软雅黑"/>
                <w:spacing w:val="-2"/>
                <w:lang w:eastAsia="zh-CN"/>
              </w:rPr>
              <w:t>份证明。</w:t>
            </w:r>
          </w:p>
          <w:p w14:paraId="1E64E22C"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2"/>
                <w:lang w:eastAsia="zh-CN"/>
              </w:rPr>
              <w:t>分支机构参加投标的，应提供该分支机构或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其他组织的相应证明文件；同时</w:t>
            </w:r>
            <w:r w:rsidRPr="00D779C0">
              <w:rPr>
                <w:rFonts w:ascii="宋体" w:eastAsia="宋体" w:hAnsi="宋体" w:cs="微软雅黑"/>
                <w:spacing w:val="11"/>
                <w:lang w:eastAsia="zh-CN"/>
              </w:rPr>
              <w:t>还应提供其所属法人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其他组织出具的授权</w:t>
            </w:r>
            <w:r w:rsidRPr="00D779C0">
              <w:rPr>
                <w:rFonts w:ascii="宋体" w:eastAsia="宋体" w:hAnsi="宋体" w:cs="微软雅黑"/>
                <w:spacing w:val="-1"/>
                <w:lang w:eastAsia="zh-CN"/>
              </w:rPr>
              <w:t>其参与本项目的授权书（格式自拟</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，须加盖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其他组织的公章</w:t>
            </w:r>
            <w:r w:rsidRPr="00D779C0">
              <w:rPr>
                <w:rFonts w:ascii="宋体" w:eastAsia="宋体" w:hAnsi="宋体" w:cs="微软雅黑"/>
                <w:spacing w:val="-46"/>
                <w:lang w:eastAsia="zh-CN"/>
              </w:rPr>
              <w:t>）；</w:t>
            </w:r>
            <w:r w:rsidRPr="00D779C0">
              <w:rPr>
                <w:rFonts w:ascii="宋体" w:eastAsia="宋体" w:hAnsi="宋体" w:cs="微软雅黑"/>
                <w:spacing w:val="2"/>
                <w:lang w:eastAsia="zh-CN"/>
              </w:rPr>
              <w:t>对于银行</w:t>
            </w:r>
            <w:r w:rsidRPr="00D779C0">
              <w:rPr>
                <w:rFonts w:ascii="宋体" w:eastAsia="宋体" w:hAnsi="宋体" w:cs="微软雅黑"/>
                <w:spacing w:val="-40"/>
                <w:lang w:eastAsia="zh-CN"/>
              </w:rPr>
              <w:t xml:space="preserve"> </w:t>
            </w:r>
            <w:r w:rsidRPr="00D779C0">
              <w:rPr>
                <w:rFonts w:ascii="宋体" w:eastAsia="宋体" w:hAnsi="宋体" w:cs="微软雅黑"/>
                <w:spacing w:val="2"/>
                <w:lang w:eastAsia="zh-CN"/>
              </w:rPr>
              <w:t>、</w:t>
            </w:r>
            <w:r w:rsidRPr="00D779C0">
              <w:rPr>
                <w:rFonts w:ascii="宋体" w:eastAsia="宋体" w:hAnsi="宋体" w:cs="微软雅黑"/>
                <w:spacing w:val="-3"/>
                <w:lang w:eastAsia="zh-CN"/>
              </w:rPr>
              <w:t>保险</w:t>
            </w:r>
            <w:r w:rsidRPr="00D779C0">
              <w:rPr>
                <w:rFonts w:ascii="宋体" w:eastAsia="宋体" w:hAnsi="宋体" w:cs="微软雅黑"/>
                <w:spacing w:val="-30"/>
                <w:lang w:eastAsia="zh-CN"/>
              </w:rPr>
              <w:t xml:space="preserve"> </w:t>
            </w:r>
            <w:r w:rsidRPr="00D779C0">
              <w:rPr>
                <w:rFonts w:ascii="宋体" w:eastAsia="宋体" w:hAnsi="宋体" w:cs="微软雅黑"/>
                <w:spacing w:val="-3"/>
                <w:lang w:eastAsia="zh-CN"/>
              </w:rPr>
              <w:t>、石油石化</w:t>
            </w:r>
            <w:r w:rsidRPr="00D779C0">
              <w:rPr>
                <w:rFonts w:ascii="宋体" w:eastAsia="宋体" w:hAnsi="宋体" w:cs="微软雅黑"/>
                <w:spacing w:val="-43"/>
                <w:lang w:eastAsia="zh-CN"/>
              </w:rPr>
              <w:t xml:space="preserve"> </w:t>
            </w:r>
            <w:r w:rsidRPr="00D779C0">
              <w:rPr>
                <w:rFonts w:ascii="宋体" w:eastAsia="宋体" w:hAnsi="宋体" w:cs="微软雅黑"/>
                <w:spacing w:val="-3"/>
                <w:lang w:eastAsia="zh-CN"/>
              </w:rPr>
              <w:t>、电力</w:t>
            </w:r>
            <w:r w:rsidRPr="00D779C0">
              <w:rPr>
                <w:rFonts w:ascii="宋体" w:eastAsia="宋体" w:hAnsi="宋体" w:cs="微软雅黑"/>
                <w:spacing w:val="-42"/>
                <w:lang w:eastAsia="zh-CN"/>
              </w:rPr>
              <w:t xml:space="preserve"> </w:t>
            </w:r>
            <w:r w:rsidRPr="00D779C0">
              <w:rPr>
                <w:rFonts w:ascii="宋体" w:eastAsia="宋体" w:hAnsi="宋体" w:cs="微软雅黑"/>
                <w:spacing w:val="-3"/>
                <w:lang w:eastAsia="zh-CN"/>
              </w:rPr>
              <w:t>、电信等行业的分支机构</w:t>
            </w:r>
            <w:r w:rsidRPr="00D779C0">
              <w:rPr>
                <w:rFonts w:ascii="宋体" w:eastAsia="宋体" w:hAnsi="宋体" w:cs="微软雅黑"/>
                <w:spacing w:val="-18"/>
                <w:lang w:eastAsia="zh-CN"/>
              </w:rPr>
              <w:t xml:space="preserve"> </w:t>
            </w:r>
            <w:r w:rsidRPr="00D779C0">
              <w:rPr>
                <w:rFonts w:ascii="宋体" w:eastAsia="宋体" w:hAnsi="宋体" w:cs="微软雅黑"/>
                <w:spacing w:val="-3"/>
                <w:lang w:eastAsia="zh-CN"/>
              </w:rPr>
              <w:t>，可以提供上述授权</w:t>
            </w:r>
            <w:r w:rsidRPr="00D779C0">
              <w:rPr>
                <w:rFonts w:ascii="宋体" w:eastAsia="宋体" w:hAnsi="宋体" w:cs="微软雅黑"/>
                <w:spacing w:val="-26"/>
                <w:lang w:eastAsia="zh-CN"/>
              </w:rPr>
              <w:t xml:space="preserve"> </w:t>
            </w:r>
            <w:r w:rsidRPr="00D779C0">
              <w:rPr>
                <w:rFonts w:ascii="宋体" w:eastAsia="宋体" w:hAnsi="宋体" w:cs="微软雅黑"/>
                <w:spacing w:val="-3"/>
                <w:lang w:eastAsia="zh-CN"/>
              </w:rPr>
              <w:t>，也可以提供其所</w:t>
            </w:r>
            <w:r w:rsidRPr="00D779C0">
              <w:rPr>
                <w:rFonts w:ascii="宋体" w:eastAsia="宋体" w:hAnsi="宋体" w:cs="微软雅黑"/>
                <w:spacing w:val="11"/>
                <w:lang w:eastAsia="zh-CN"/>
              </w:rPr>
              <w:t>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其他组织的有关文件或制度等能够</w:t>
            </w:r>
            <w:r w:rsidRPr="00D779C0">
              <w:rPr>
                <w:rFonts w:ascii="宋体" w:eastAsia="宋体" w:hAnsi="宋体" w:cs="微软雅黑"/>
                <w:spacing w:val="-1"/>
                <w:lang w:eastAsia="zh-CN"/>
              </w:rPr>
              <w:t>证明授权其独立开展业务的证明材料。</w:t>
            </w:r>
          </w:p>
        </w:tc>
        <w:tc>
          <w:tcPr>
            <w:tcW w:w="1991" w:type="dxa"/>
            <w:vAlign w:val="center"/>
          </w:tcPr>
          <w:p w14:paraId="1F456FCD" w14:textId="77777777" w:rsidR="0062641A" w:rsidRPr="00D779C0" w:rsidRDefault="0062641A" w:rsidP="00D779C0">
            <w:pPr>
              <w:spacing w:before="103"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33876616" w14:textId="77777777" w:rsidTr="00D774C8">
        <w:trPr>
          <w:trHeight w:val="701"/>
          <w:jc w:val="center"/>
        </w:trPr>
        <w:tc>
          <w:tcPr>
            <w:tcW w:w="990" w:type="dxa"/>
            <w:vAlign w:val="center"/>
          </w:tcPr>
          <w:p w14:paraId="12386970" w14:textId="77777777" w:rsidR="0062641A" w:rsidRPr="00D779C0" w:rsidRDefault="0062641A" w:rsidP="00D779C0">
            <w:pPr>
              <w:pStyle w:val="TableText"/>
              <w:spacing w:before="250" w:line="201" w:lineRule="auto"/>
              <w:ind w:left="252"/>
              <w:rPr>
                <w:rFonts w:ascii="宋体" w:eastAsia="宋体" w:hAnsi="宋体" w:hint="eastAsia"/>
              </w:rPr>
            </w:pPr>
            <w:r w:rsidRPr="00D779C0">
              <w:rPr>
                <w:rFonts w:ascii="宋体" w:eastAsia="宋体" w:hAnsi="宋体"/>
                <w:spacing w:val="5"/>
              </w:rPr>
              <w:t>1-2</w:t>
            </w:r>
          </w:p>
        </w:tc>
        <w:tc>
          <w:tcPr>
            <w:tcW w:w="1981" w:type="dxa"/>
            <w:vAlign w:val="center"/>
          </w:tcPr>
          <w:p w14:paraId="1931A2E4" w14:textId="77777777" w:rsidR="0062641A" w:rsidRPr="00D779C0" w:rsidRDefault="0062641A" w:rsidP="00D779C0">
            <w:pPr>
              <w:spacing w:before="42" w:line="189" w:lineRule="auto"/>
              <w:ind w:left="116" w:right="105" w:hanging="7"/>
              <w:rPr>
                <w:rFonts w:ascii="宋体" w:eastAsia="宋体" w:hAnsi="宋体" w:cs="微软雅黑" w:hint="eastAsia"/>
              </w:rPr>
            </w:pPr>
            <w:r w:rsidRPr="00D779C0">
              <w:rPr>
                <w:rFonts w:ascii="宋体" w:eastAsia="宋体" w:hAnsi="宋体" w:cs="微软雅黑"/>
                <w:spacing w:val="11"/>
              </w:rPr>
              <w:t>投标人资格声明</w:t>
            </w:r>
            <w:r w:rsidRPr="00D779C0">
              <w:rPr>
                <w:rFonts w:ascii="宋体" w:eastAsia="宋体" w:hAnsi="宋体" w:cs="微软雅黑"/>
              </w:rPr>
              <w:t>书</w:t>
            </w:r>
          </w:p>
        </w:tc>
        <w:tc>
          <w:tcPr>
            <w:tcW w:w="4819" w:type="dxa"/>
            <w:vAlign w:val="center"/>
          </w:tcPr>
          <w:p w14:paraId="2042B6F5" w14:textId="77777777" w:rsidR="0062641A" w:rsidRPr="00D779C0" w:rsidRDefault="0062641A" w:rsidP="00D779C0">
            <w:pPr>
              <w:spacing w:before="42" w:line="189" w:lineRule="auto"/>
              <w:ind w:left="129" w:right="102" w:hanging="16"/>
              <w:rPr>
                <w:rFonts w:ascii="宋体" w:eastAsia="宋体" w:hAnsi="宋体" w:cs="微软雅黑" w:hint="eastAsia"/>
                <w:lang w:eastAsia="zh-CN"/>
              </w:rPr>
            </w:pPr>
            <w:r w:rsidRPr="00D779C0">
              <w:rPr>
                <w:rFonts w:ascii="宋体" w:eastAsia="宋体" w:hAnsi="宋体" w:cs="微软雅黑"/>
                <w:spacing w:val="1"/>
                <w:lang w:eastAsia="zh-CN"/>
              </w:rPr>
              <w:t>提供了符合招标文件要求的《投标人资格声</w:t>
            </w:r>
            <w:r w:rsidRPr="00D779C0">
              <w:rPr>
                <w:rFonts w:ascii="宋体" w:eastAsia="宋体" w:hAnsi="宋体" w:cs="微软雅黑"/>
                <w:spacing w:val="-28"/>
                <w:w w:val="98"/>
                <w:lang w:eastAsia="zh-CN"/>
              </w:rPr>
              <w:t>明书》。</w:t>
            </w:r>
          </w:p>
        </w:tc>
        <w:tc>
          <w:tcPr>
            <w:tcW w:w="1991" w:type="dxa"/>
            <w:vAlign w:val="center"/>
          </w:tcPr>
          <w:p w14:paraId="3A719C56" w14:textId="77777777" w:rsidR="0062641A" w:rsidRPr="00D779C0" w:rsidRDefault="0062641A" w:rsidP="00D779C0">
            <w:pPr>
              <w:spacing w:before="42" w:line="189" w:lineRule="auto"/>
              <w:ind w:left="114" w:right="106" w:hanging="2"/>
              <w:rPr>
                <w:rFonts w:ascii="宋体" w:eastAsia="宋体" w:hAnsi="宋体" w:cs="微软雅黑" w:hint="eastAsia"/>
                <w:lang w:eastAsia="zh-CN"/>
              </w:rPr>
            </w:pPr>
            <w:r w:rsidRPr="00D779C0">
              <w:rPr>
                <w:rFonts w:ascii="宋体" w:eastAsia="宋体" w:hAnsi="宋体" w:cs="微软雅黑"/>
                <w:spacing w:val="-4"/>
                <w:lang w:eastAsia="zh-CN"/>
              </w:rPr>
              <w:t>格式见《投标</w:t>
            </w:r>
            <w:r w:rsidRPr="00D779C0">
              <w:rPr>
                <w:rFonts w:ascii="宋体" w:eastAsia="宋体" w:hAnsi="宋体" w:cs="微软雅黑"/>
                <w:spacing w:val="2"/>
                <w:lang w:eastAsia="zh-CN"/>
              </w:rPr>
              <w:t>文件格式》</w:t>
            </w:r>
          </w:p>
        </w:tc>
      </w:tr>
      <w:tr w:rsidR="009E7CC8" w:rsidRPr="00D779C0" w14:paraId="11271994" w14:textId="77777777" w:rsidTr="00D774C8">
        <w:trPr>
          <w:trHeight w:val="3516"/>
          <w:jc w:val="center"/>
        </w:trPr>
        <w:tc>
          <w:tcPr>
            <w:tcW w:w="990" w:type="dxa"/>
            <w:vAlign w:val="center"/>
          </w:tcPr>
          <w:p w14:paraId="6C642179" w14:textId="77777777" w:rsidR="0062641A" w:rsidRPr="00D779C0" w:rsidRDefault="0062641A" w:rsidP="00D779C0">
            <w:pPr>
              <w:pStyle w:val="TableText"/>
              <w:spacing w:before="69" w:line="201" w:lineRule="auto"/>
              <w:ind w:left="252"/>
              <w:rPr>
                <w:rFonts w:ascii="宋体" w:eastAsia="宋体" w:hAnsi="宋体" w:hint="eastAsia"/>
              </w:rPr>
            </w:pPr>
            <w:r w:rsidRPr="00D779C0">
              <w:rPr>
                <w:rFonts w:ascii="宋体" w:eastAsia="宋体" w:hAnsi="宋体"/>
                <w:spacing w:val="5"/>
              </w:rPr>
              <w:lastRenderedPageBreak/>
              <w:t>1-3</w:t>
            </w:r>
          </w:p>
        </w:tc>
        <w:tc>
          <w:tcPr>
            <w:tcW w:w="1981" w:type="dxa"/>
            <w:vAlign w:val="center"/>
          </w:tcPr>
          <w:p w14:paraId="586503BC" w14:textId="77777777" w:rsidR="0062641A" w:rsidRPr="00D779C0" w:rsidRDefault="0062641A" w:rsidP="00D779C0">
            <w:pPr>
              <w:spacing w:before="103" w:line="200" w:lineRule="auto"/>
              <w:ind w:left="109"/>
              <w:rPr>
                <w:rFonts w:ascii="宋体" w:eastAsia="宋体" w:hAnsi="宋体" w:cs="微软雅黑" w:hint="eastAsia"/>
              </w:rPr>
            </w:pPr>
            <w:r w:rsidRPr="00D779C0">
              <w:rPr>
                <w:rFonts w:ascii="宋体" w:eastAsia="宋体" w:hAnsi="宋体" w:cs="微软雅黑"/>
                <w:spacing w:val="-1"/>
              </w:rPr>
              <w:t>投标人信用记录</w:t>
            </w:r>
          </w:p>
        </w:tc>
        <w:tc>
          <w:tcPr>
            <w:tcW w:w="4819" w:type="dxa"/>
            <w:vAlign w:val="center"/>
          </w:tcPr>
          <w:p w14:paraId="364D28FA"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2"/>
                <w:lang w:eastAsia="zh-CN"/>
              </w:rPr>
              <w:t>查询渠道：信用中国网站和中国政府采购网</w:t>
            </w:r>
            <w:r w:rsidRPr="00D779C0">
              <w:rPr>
                <w:rFonts w:ascii="宋体" w:eastAsia="宋体" w:hAnsi="宋体" w:cs="微软雅黑"/>
                <w:spacing w:val="12"/>
              </w:rPr>
              <w:t>（</w:t>
            </w:r>
            <w:hyperlink r:id="rId10" w:history="1">
              <w:r w:rsidRPr="00D779C0">
                <w:rPr>
                  <w:rFonts w:ascii="宋体" w:eastAsia="宋体" w:hAnsi="宋体"/>
                  <w:spacing w:val="12"/>
                </w:rPr>
                <w:t>www.creditchina.gov.cn</w:t>
              </w:r>
            </w:hyperlink>
            <w:r w:rsidRPr="00D779C0">
              <w:rPr>
                <w:rFonts w:ascii="宋体" w:eastAsia="宋体" w:hAnsi="宋体" w:cs="微软雅黑"/>
                <w:spacing w:val="12"/>
              </w:rPr>
              <w:t>、</w:t>
            </w:r>
            <w:hyperlink r:id="rId11" w:history="1">
              <w:r w:rsidRPr="00D779C0">
                <w:rPr>
                  <w:rStyle w:val="ad"/>
                  <w:rFonts w:ascii="宋体" w:eastAsia="宋体" w:hAnsi="宋体"/>
                  <w:spacing w:val="16"/>
                </w:rPr>
                <w:t>www.ccgp.gov.cn</w:t>
              </w:r>
            </w:hyperlink>
            <w:r w:rsidRPr="00D779C0">
              <w:rPr>
                <w:rFonts w:ascii="宋体" w:eastAsia="宋体" w:hAnsi="宋体"/>
                <w:spacing w:val="-10"/>
              </w:rPr>
              <w:t xml:space="preserve"> </w:t>
            </w:r>
            <w:r w:rsidRPr="00D779C0">
              <w:rPr>
                <w:rFonts w:ascii="宋体" w:eastAsia="宋体" w:hAnsi="宋体" w:cs="微软雅黑"/>
                <w:spacing w:val="-51"/>
                <w:w w:val="90"/>
              </w:rPr>
              <w:t>）；</w:t>
            </w:r>
          </w:p>
          <w:p w14:paraId="4929C4F4" w14:textId="77777777" w:rsidR="0062641A" w:rsidRPr="00D779C0" w:rsidRDefault="0062641A" w:rsidP="00D779C0">
            <w:pPr>
              <w:spacing w:before="11" w:line="203" w:lineRule="auto"/>
              <w:ind w:left="109" w:right="102"/>
              <w:rPr>
                <w:rFonts w:ascii="宋体" w:eastAsia="宋体" w:hAnsi="宋体" w:cs="微软雅黑" w:hint="eastAsia"/>
                <w:lang w:eastAsia="zh-CN"/>
              </w:rPr>
            </w:pPr>
            <w:r w:rsidRPr="00D779C0">
              <w:rPr>
                <w:rFonts w:ascii="宋体" w:eastAsia="宋体" w:hAnsi="宋体" w:cs="微软雅黑"/>
                <w:lang w:eastAsia="zh-CN"/>
              </w:rPr>
              <w:t>截止时点：投标截止时间以后</w:t>
            </w:r>
            <w:r w:rsidRPr="00D779C0">
              <w:rPr>
                <w:rFonts w:ascii="宋体" w:eastAsia="宋体" w:hAnsi="宋体" w:cs="微软雅黑"/>
                <w:spacing w:val="-32"/>
                <w:lang w:eastAsia="zh-CN"/>
              </w:rPr>
              <w:t xml:space="preserve"> </w:t>
            </w:r>
            <w:r w:rsidRPr="00D779C0">
              <w:rPr>
                <w:rFonts w:ascii="宋体" w:eastAsia="宋体" w:hAnsi="宋体" w:cs="微软雅黑"/>
                <w:lang w:eastAsia="zh-CN"/>
              </w:rPr>
              <w:t>、资格审查阶</w:t>
            </w:r>
            <w:r w:rsidRPr="00D779C0">
              <w:rPr>
                <w:rFonts w:ascii="宋体" w:eastAsia="宋体" w:hAnsi="宋体" w:cs="微软雅黑"/>
                <w:spacing w:val="-1"/>
                <w:lang w:eastAsia="zh-CN"/>
              </w:rPr>
              <w:t>段采购人或采购代理机构的实际查询时间</w:t>
            </w:r>
            <w:r w:rsidRPr="00D779C0">
              <w:rPr>
                <w:rFonts w:ascii="宋体" w:eastAsia="宋体" w:hAnsi="宋体" w:cs="微软雅黑"/>
                <w:spacing w:val="-16"/>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信用信息查询记录和证据留存具体方式：查</w:t>
            </w:r>
            <w:r w:rsidRPr="00D779C0">
              <w:rPr>
                <w:rFonts w:ascii="宋体" w:eastAsia="宋体" w:hAnsi="宋体" w:cs="微软雅黑"/>
                <w:spacing w:val="-1"/>
                <w:lang w:eastAsia="zh-CN"/>
              </w:rPr>
              <w:t>询结果网页打印页作为查询记录和证据</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，与其他采购文件一并保存；</w:t>
            </w:r>
          </w:p>
          <w:p w14:paraId="62759F14" w14:textId="77777777" w:rsidR="0062641A" w:rsidRPr="00D779C0" w:rsidRDefault="0062641A" w:rsidP="00D779C0">
            <w:pPr>
              <w:spacing w:line="198" w:lineRule="auto"/>
              <w:ind w:left="109" w:right="100"/>
              <w:rPr>
                <w:rFonts w:ascii="宋体" w:eastAsia="宋体" w:hAnsi="宋体" w:cs="微软雅黑" w:hint="eastAsia"/>
                <w:lang w:eastAsia="zh-CN"/>
              </w:rPr>
            </w:pPr>
            <w:r w:rsidRPr="00D779C0">
              <w:rPr>
                <w:rFonts w:ascii="宋体" w:eastAsia="宋体" w:hAnsi="宋体" w:cs="微软雅黑"/>
                <w:spacing w:val="-1"/>
                <w:lang w:eastAsia="zh-CN"/>
              </w:rPr>
              <w:t>信用信息的使用原则</w:t>
            </w:r>
            <w:r w:rsidRPr="00D779C0">
              <w:rPr>
                <w:rFonts w:ascii="宋体" w:eastAsia="宋体" w:hAnsi="宋体" w:cs="微软雅黑"/>
                <w:spacing w:val="-13"/>
                <w:lang w:eastAsia="zh-CN"/>
              </w:rPr>
              <w:t xml:space="preserve"> </w:t>
            </w:r>
            <w:r w:rsidRPr="00D779C0">
              <w:rPr>
                <w:rFonts w:ascii="宋体" w:eastAsia="宋体" w:hAnsi="宋体" w:cs="微软雅黑"/>
                <w:spacing w:val="-1"/>
                <w:lang w:eastAsia="zh-CN"/>
              </w:rPr>
              <w:t>：经认定的被列入失信被执行人</w:t>
            </w:r>
            <w:r w:rsidRPr="00D779C0">
              <w:rPr>
                <w:rFonts w:ascii="宋体" w:eastAsia="宋体" w:hAnsi="宋体" w:cs="微软雅黑"/>
                <w:spacing w:val="-38"/>
                <w:lang w:eastAsia="zh-CN"/>
              </w:rPr>
              <w:t xml:space="preserve"> </w:t>
            </w:r>
            <w:r w:rsidRPr="00D779C0">
              <w:rPr>
                <w:rFonts w:ascii="宋体" w:eastAsia="宋体" w:hAnsi="宋体" w:cs="微软雅黑"/>
                <w:spacing w:val="-1"/>
                <w:lang w:eastAsia="zh-CN"/>
              </w:rPr>
              <w:t>、重大税收违法案件当事人名单</w:t>
            </w:r>
            <w:r w:rsidRPr="00D779C0">
              <w:rPr>
                <w:rFonts w:ascii="宋体" w:eastAsia="宋体" w:hAnsi="宋体" w:cs="微软雅黑"/>
                <w:spacing w:val="-42"/>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政府采购严重违法失信行为记录名单的投标</w:t>
            </w:r>
            <w:r w:rsidRPr="00D779C0">
              <w:rPr>
                <w:rFonts w:ascii="宋体" w:eastAsia="宋体" w:hAnsi="宋体" w:cs="微软雅黑"/>
                <w:spacing w:val="-2"/>
                <w:lang w:eastAsia="zh-CN"/>
              </w:rPr>
              <w:t>人，其</w:t>
            </w:r>
            <w:r w:rsidRPr="00D779C0">
              <w:rPr>
                <w:rFonts w:ascii="宋体" w:eastAsia="宋体" w:hAnsi="宋体" w:cs="微软雅黑"/>
                <w:b/>
                <w:bCs/>
                <w:spacing w:val="-2"/>
                <w:lang w:eastAsia="zh-CN"/>
              </w:rPr>
              <w:t>投标无效</w:t>
            </w:r>
            <w:r w:rsidRPr="00D779C0">
              <w:rPr>
                <w:rFonts w:ascii="宋体" w:eastAsia="宋体" w:hAnsi="宋体" w:cs="微软雅黑"/>
                <w:b/>
                <w:bCs/>
                <w:spacing w:val="-36"/>
                <w:lang w:eastAsia="zh-CN"/>
              </w:rPr>
              <w:t xml:space="preserve"> </w:t>
            </w:r>
            <w:r w:rsidRPr="00D779C0">
              <w:rPr>
                <w:rFonts w:ascii="宋体" w:eastAsia="宋体" w:hAnsi="宋体" w:cs="微软雅黑"/>
                <w:spacing w:val="-2"/>
                <w:lang w:eastAsia="zh-CN"/>
              </w:rPr>
              <w:t>。联合体形式投标的</w:t>
            </w:r>
            <w:r w:rsidRPr="00D779C0">
              <w:rPr>
                <w:rFonts w:ascii="宋体" w:eastAsia="宋体" w:hAnsi="宋体" w:cs="微软雅黑"/>
                <w:spacing w:val="-26"/>
                <w:lang w:eastAsia="zh-CN"/>
              </w:rPr>
              <w:t xml:space="preserve"> </w:t>
            </w:r>
            <w:r w:rsidRPr="00D779C0">
              <w:rPr>
                <w:rFonts w:ascii="宋体" w:eastAsia="宋体" w:hAnsi="宋体" w:cs="微软雅黑"/>
                <w:spacing w:val="-2"/>
                <w:lang w:eastAsia="zh-CN"/>
              </w:rPr>
              <w:t>，联合</w:t>
            </w:r>
            <w:r w:rsidRPr="00D779C0">
              <w:rPr>
                <w:rFonts w:ascii="宋体" w:eastAsia="宋体" w:hAnsi="宋体" w:cs="微软雅黑"/>
                <w:spacing w:val="-1"/>
                <w:lang w:eastAsia="zh-CN"/>
              </w:rPr>
              <w:t>体成员存在不良信用记录</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，视同联合体存在不良信用记录。</w:t>
            </w:r>
          </w:p>
        </w:tc>
        <w:tc>
          <w:tcPr>
            <w:tcW w:w="1991" w:type="dxa"/>
            <w:vAlign w:val="center"/>
          </w:tcPr>
          <w:p w14:paraId="5564A552" w14:textId="77777777" w:rsidR="0062641A" w:rsidRPr="00D779C0" w:rsidRDefault="0062641A" w:rsidP="00D779C0">
            <w:pPr>
              <w:spacing w:before="102" w:line="207" w:lineRule="auto"/>
              <w:ind w:left="111" w:right="106"/>
              <w:jc w:val="both"/>
              <w:rPr>
                <w:rFonts w:ascii="宋体" w:eastAsia="宋体" w:hAnsi="宋体" w:cs="微软雅黑" w:hint="eastAsia"/>
                <w:lang w:eastAsia="zh-CN"/>
              </w:rPr>
            </w:pPr>
            <w:r w:rsidRPr="00D779C0">
              <w:rPr>
                <w:rFonts w:ascii="宋体" w:eastAsia="宋体" w:hAnsi="宋体" w:cs="微软雅黑"/>
                <w:spacing w:val="44"/>
                <w:lang w:eastAsia="zh-CN"/>
              </w:rPr>
              <w:t>无须投标人</w:t>
            </w:r>
            <w:r w:rsidRPr="00D779C0">
              <w:rPr>
                <w:rFonts w:ascii="宋体" w:eastAsia="宋体" w:hAnsi="宋体" w:cs="微软雅黑"/>
                <w:spacing w:val="-11"/>
                <w:lang w:eastAsia="zh-CN"/>
              </w:rPr>
              <w:t>提供</w:t>
            </w:r>
            <w:r w:rsidRPr="00D779C0">
              <w:rPr>
                <w:rFonts w:ascii="宋体" w:eastAsia="宋体" w:hAnsi="宋体" w:cs="微软雅黑"/>
                <w:spacing w:val="-27"/>
                <w:lang w:eastAsia="zh-CN"/>
              </w:rPr>
              <w:t xml:space="preserve"> </w:t>
            </w:r>
            <w:r w:rsidRPr="00D779C0">
              <w:rPr>
                <w:rFonts w:ascii="宋体" w:eastAsia="宋体" w:hAnsi="宋体" w:cs="微软雅黑"/>
                <w:spacing w:val="-11"/>
                <w:lang w:eastAsia="zh-CN"/>
              </w:rPr>
              <w:t>，由采购</w:t>
            </w:r>
            <w:r w:rsidRPr="00D779C0">
              <w:rPr>
                <w:rFonts w:ascii="宋体" w:eastAsia="宋体" w:hAnsi="宋体" w:cs="微软雅黑"/>
                <w:spacing w:val="43"/>
                <w:lang w:eastAsia="zh-CN"/>
              </w:rPr>
              <w:t>人或采购代</w:t>
            </w:r>
            <w:r w:rsidRPr="00D779C0">
              <w:rPr>
                <w:rFonts w:ascii="宋体" w:eastAsia="宋体" w:hAnsi="宋体" w:cs="微软雅黑"/>
                <w:spacing w:val="-6"/>
                <w:lang w:eastAsia="zh-CN"/>
              </w:rPr>
              <w:t>理机构查询。</w:t>
            </w:r>
          </w:p>
        </w:tc>
      </w:tr>
      <w:tr w:rsidR="009E7CC8" w:rsidRPr="00D779C0" w14:paraId="027B89E2" w14:textId="77777777" w:rsidTr="00D774C8">
        <w:trPr>
          <w:trHeight w:val="701"/>
          <w:jc w:val="center"/>
        </w:trPr>
        <w:tc>
          <w:tcPr>
            <w:tcW w:w="990" w:type="dxa"/>
            <w:vAlign w:val="center"/>
          </w:tcPr>
          <w:p w14:paraId="240CEDA0" w14:textId="77777777" w:rsidR="0062641A" w:rsidRPr="00D779C0" w:rsidRDefault="0062641A" w:rsidP="00D779C0">
            <w:pPr>
              <w:pStyle w:val="TableText"/>
              <w:spacing w:before="254" w:line="199" w:lineRule="auto"/>
              <w:ind w:left="252"/>
              <w:rPr>
                <w:rFonts w:ascii="宋体" w:eastAsia="宋体" w:hAnsi="宋体" w:hint="eastAsia"/>
              </w:rPr>
            </w:pPr>
            <w:r w:rsidRPr="00D779C0">
              <w:rPr>
                <w:rFonts w:ascii="宋体" w:eastAsia="宋体" w:hAnsi="宋体"/>
                <w:spacing w:val="5"/>
              </w:rPr>
              <w:t>1-4</w:t>
            </w:r>
          </w:p>
        </w:tc>
        <w:tc>
          <w:tcPr>
            <w:tcW w:w="1981" w:type="dxa"/>
            <w:vAlign w:val="center"/>
          </w:tcPr>
          <w:p w14:paraId="1F04E912" w14:textId="77777777" w:rsidR="0062641A" w:rsidRPr="00D779C0" w:rsidRDefault="0062641A" w:rsidP="00D779C0">
            <w:pPr>
              <w:spacing w:before="42" w:line="189" w:lineRule="auto"/>
              <w:ind w:left="109" w:right="105"/>
              <w:rPr>
                <w:rFonts w:ascii="宋体" w:eastAsia="宋体" w:hAnsi="宋体" w:cs="微软雅黑" w:hint="eastAsia"/>
                <w:lang w:eastAsia="zh-CN"/>
              </w:rPr>
            </w:pPr>
            <w:r w:rsidRPr="00D779C0">
              <w:rPr>
                <w:rFonts w:ascii="宋体" w:eastAsia="宋体" w:hAnsi="宋体" w:cs="微软雅黑"/>
                <w:spacing w:val="5"/>
                <w:lang w:eastAsia="zh-CN"/>
              </w:rPr>
              <w:t>法律</w:t>
            </w:r>
            <w:r w:rsidRPr="00D779C0">
              <w:rPr>
                <w:rFonts w:ascii="宋体" w:eastAsia="宋体" w:hAnsi="宋体" w:cs="微软雅黑"/>
                <w:spacing w:val="-27"/>
                <w:lang w:eastAsia="zh-CN"/>
              </w:rPr>
              <w:t xml:space="preserve"> </w:t>
            </w:r>
            <w:r w:rsidRPr="00D779C0">
              <w:rPr>
                <w:rFonts w:ascii="宋体" w:eastAsia="宋体" w:hAnsi="宋体" w:cs="微软雅黑"/>
                <w:spacing w:val="5"/>
                <w:lang w:eastAsia="zh-CN"/>
              </w:rPr>
              <w:t>、行政法规</w:t>
            </w:r>
            <w:r w:rsidRPr="00D779C0">
              <w:rPr>
                <w:rFonts w:ascii="宋体" w:eastAsia="宋体" w:hAnsi="宋体" w:cs="微软雅黑"/>
                <w:spacing w:val="-1"/>
                <w:lang w:eastAsia="zh-CN"/>
              </w:rPr>
              <w:t>规定的其他条件</w:t>
            </w:r>
          </w:p>
        </w:tc>
        <w:tc>
          <w:tcPr>
            <w:tcW w:w="4819" w:type="dxa"/>
            <w:vAlign w:val="center"/>
          </w:tcPr>
          <w:p w14:paraId="1A6E1821" w14:textId="77777777" w:rsidR="0062641A" w:rsidRPr="00D779C0" w:rsidRDefault="0062641A" w:rsidP="00D779C0">
            <w:pPr>
              <w:spacing w:before="215" w:line="201" w:lineRule="auto"/>
              <w:ind w:left="111"/>
              <w:rPr>
                <w:rFonts w:ascii="宋体" w:eastAsia="宋体" w:hAnsi="宋体" w:cs="微软雅黑" w:hint="eastAsia"/>
                <w:lang w:eastAsia="zh-CN"/>
              </w:rPr>
            </w:pPr>
            <w:r w:rsidRPr="00D779C0">
              <w:rPr>
                <w:rFonts w:ascii="宋体" w:eastAsia="宋体" w:hAnsi="宋体" w:cs="微软雅黑"/>
                <w:spacing w:val="-1"/>
                <w:lang w:eastAsia="zh-CN"/>
              </w:rPr>
              <w:t>法律、行政法规规定的其他条件</w:t>
            </w:r>
          </w:p>
        </w:tc>
        <w:tc>
          <w:tcPr>
            <w:tcW w:w="1991" w:type="dxa"/>
            <w:vAlign w:val="center"/>
          </w:tcPr>
          <w:p w14:paraId="0CA0737F" w14:textId="77777777" w:rsidR="0062641A" w:rsidRPr="00D779C0" w:rsidRDefault="0062641A" w:rsidP="00D779C0">
            <w:pPr>
              <w:pStyle w:val="TableText"/>
              <w:spacing w:before="255" w:line="215" w:lineRule="auto"/>
              <w:ind w:left="777"/>
              <w:rPr>
                <w:rFonts w:ascii="宋体" w:eastAsia="宋体" w:hAnsi="宋体" w:hint="eastAsia"/>
              </w:rPr>
            </w:pPr>
            <w:r w:rsidRPr="00D779C0">
              <w:rPr>
                <w:rFonts w:ascii="宋体" w:eastAsia="宋体" w:hAnsi="宋体"/>
                <w:spacing w:val="14"/>
              </w:rPr>
              <w:t>/</w:t>
            </w:r>
          </w:p>
        </w:tc>
      </w:tr>
      <w:tr w:rsidR="009E7CC8" w:rsidRPr="00D779C0" w14:paraId="2E8582B6" w14:textId="77777777" w:rsidTr="00D774C8">
        <w:trPr>
          <w:trHeight w:val="841"/>
          <w:jc w:val="center"/>
        </w:trPr>
        <w:tc>
          <w:tcPr>
            <w:tcW w:w="990" w:type="dxa"/>
            <w:vAlign w:val="center"/>
          </w:tcPr>
          <w:p w14:paraId="58656629" w14:textId="77777777" w:rsidR="0062641A" w:rsidRPr="00D779C0" w:rsidRDefault="0062641A" w:rsidP="00D779C0">
            <w:pPr>
              <w:pStyle w:val="TableText"/>
              <w:spacing w:before="69" w:line="201" w:lineRule="auto"/>
              <w:ind w:left="363"/>
              <w:rPr>
                <w:rFonts w:ascii="宋体" w:eastAsia="宋体" w:hAnsi="宋体" w:hint="eastAsia"/>
              </w:rPr>
            </w:pPr>
            <w:r w:rsidRPr="00D779C0">
              <w:rPr>
                <w:rFonts w:ascii="宋体" w:eastAsia="宋体" w:hAnsi="宋体"/>
                <w:spacing w:val="1"/>
              </w:rPr>
              <w:t>2</w:t>
            </w:r>
          </w:p>
        </w:tc>
        <w:tc>
          <w:tcPr>
            <w:tcW w:w="1981" w:type="dxa"/>
            <w:vAlign w:val="center"/>
          </w:tcPr>
          <w:p w14:paraId="450D228A" w14:textId="77777777" w:rsidR="0062641A" w:rsidRPr="00D779C0" w:rsidRDefault="0062641A" w:rsidP="00D779C0">
            <w:pPr>
              <w:spacing w:before="43" w:line="193" w:lineRule="auto"/>
              <w:ind w:left="107" w:right="105" w:firstLine="4"/>
              <w:jc w:val="both"/>
              <w:rPr>
                <w:rFonts w:ascii="宋体" w:eastAsia="宋体" w:hAnsi="宋体" w:cs="微软雅黑" w:hint="eastAsia"/>
                <w:lang w:eastAsia="zh-CN"/>
              </w:rPr>
            </w:pPr>
            <w:r w:rsidRPr="00D779C0">
              <w:rPr>
                <w:rFonts w:ascii="宋体" w:eastAsia="宋体" w:hAnsi="宋体" w:cs="微软雅黑"/>
                <w:spacing w:val="11"/>
                <w:lang w:eastAsia="zh-CN"/>
              </w:rPr>
              <w:t>落实政府采购政策需满足的资格</w:t>
            </w:r>
            <w:r w:rsidRPr="00D779C0">
              <w:rPr>
                <w:rFonts w:ascii="宋体" w:eastAsia="宋体" w:hAnsi="宋体" w:cs="微软雅黑"/>
                <w:spacing w:val="-2"/>
                <w:lang w:eastAsia="zh-CN"/>
              </w:rPr>
              <w:t>要求</w:t>
            </w:r>
          </w:p>
        </w:tc>
        <w:tc>
          <w:tcPr>
            <w:tcW w:w="4819" w:type="dxa"/>
            <w:vAlign w:val="center"/>
          </w:tcPr>
          <w:p w14:paraId="23F2EB57"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具体要求见第一章《投标邀请》</w:t>
            </w:r>
          </w:p>
        </w:tc>
        <w:tc>
          <w:tcPr>
            <w:tcW w:w="1991" w:type="dxa"/>
            <w:vAlign w:val="center"/>
          </w:tcPr>
          <w:p w14:paraId="393B2EF7" w14:textId="77777777" w:rsidR="0062641A" w:rsidRPr="00D779C0" w:rsidRDefault="0062641A">
            <w:pPr>
              <w:pStyle w:val="TableText"/>
              <w:rPr>
                <w:rFonts w:ascii="宋体" w:eastAsia="宋体" w:hAnsi="宋体" w:hint="eastAsia"/>
                <w:lang w:eastAsia="zh-CN"/>
              </w:rPr>
            </w:pPr>
          </w:p>
        </w:tc>
      </w:tr>
      <w:tr w:rsidR="009E7CC8" w:rsidRPr="00D779C0" w14:paraId="44C01439" w14:textId="77777777" w:rsidTr="00D774C8">
        <w:trPr>
          <w:trHeight w:val="830"/>
          <w:jc w:val="center"/>
        </w:trPr>
        <w:tc>
          <w:tcPr>
            <w:tcW w:w="990" w:type="dxa"/>
            <w:vAlign w:val="center"/>
          </w:tcPr>
          <w:p w14:paraId="52F456CF" w14:textId="77777777" w:rsidR="0062641A" w:rsidRPr="00D779C0" w:rsidRDefault="0062641A" w:rsidP="00D779C0">
            <w:pPr>
              <w:pStyle w:val="TableText"/>
              <w:spacing w:before="69" w:line="201" w:lineRule="auto"/>
              <w:ind w:left="243"/>
              <w:rPr>
                <w:rFonts w:ascii="宋体" w:eastAsia="宋体" w:hAnsi="宋体" w:hint="eastAsia"/>
                <w:lang w:eastAsia="zh-CN"/>
              </w:rPr>
            </w:pPr>
            <w:r w:rsidRPr="00D779C0">
              <w:rPr>
                <w:rFonts w:ascii="宋体" w:eastAsia="宋体" w:hAnsi="宋体"/>
                <w:spacing w:val="8"/>
              </w:rPr>
              <w:t>2-</w:t>
            </w:r>
            <w:r w:rsidR="00D774C8">
              <w:rPr>
                <w:rFonts w:ascii="宋体" w:eastAsia="宋体" w:hAnsi="宋体" w:hint="eastAsia"/>
                <w:spacing w:val="8"/>
                <w:lang w:eastAsia="zh-CN"/>
              </w:rPr>
              <w:t>1</w:t>
            </w:r>
          </w:p>
        </w:tc>
        <w:tc>
          <w:tcPr>
            <w:tcW w:w="1981" w:type="dxa"/>
            <w:vAlign w:val="center"/>
          </w:tcPr>
          <w:p w14:paraId="02B3231D" w14:textId="77777777" w:rsidR="0062641A" w:rsidRPr="00D779C0" w:rsidRDefault="0062641A" w:rsidP="00D779C0">
            <w:pPr>
              <w:spacing w:before="43" w:line="193" w:lineRule="auto"/>
              <w:ind w:left="108" w:right="105"/>
              <w:jc w:val="both"/>
              <w:rPr>
                <w:rFonts w:ascii="宋体" w:eastAsia="宋体" w:hAnsi="宋体" w:cs="微软雅黑" w:hint="eastAsia"/>
                <w:lang w:eastAsia="zh-CN"/>
              </w:rPr>
            </w:pPr>
            <w:r w:rsidRPr="00D779C0">
              <w:rPr>
                <w:rFonts w:ascii="宋体" w:eastAsia="宋体" w:hAnsi="宋体" w:cs="微软雅黑"/>
                <w:spacing w:val="11"/>
                <w:lang w:eastAsia="zh-CN"/>
              </w:rPr>
              <w:t>其它落实政府采购政策的资格要</w:t>
            </w:r>
            <w:r w:rsidRPr="00D779C0">
              <w:rPr>
                <w:rFonts w:ascii="宋体" w:eastAsia="宋体" w:hAnsi="宋体" w:cs="微软雅黑"/>
                <w:lang w:eastAsia="zh-CN"/>
              </w:rPr>
              <w:t>求</w:t>
            </w:r>
          </w:p>
        </w:tc>
        <w:tc>
          <w:tcPr>
            <w:tcW w:w="4819" w:type="dxa"/>
            <w:vAlign w:val="center"/>
          </w:tcPr>
          <w:p w14:paraId="2D56AFD5" w14:textId="77777777" w:rsidR="0062641A" w:rsidRPr="00D779C0" w:rsidRDefault="0062641A" w:rsidP="00D779C0">
            <w:pPr>
              <w:spacing w:before="103" w:line="200" w:lineRule="auto"/>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71A43CDE" w14:textId="77777777" w:rsidR="0062641A" w:rsidRPr="00D779C0" w:rsidRDefault="0062641A" w:rsidP="00D779C0">
            <w:pPr>
              <w:spacing w:after="0"/>
              <w:ind w:left="113" w:right="108"/>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17B1699E" w14:textId="77777777" w:rsidTr="00D774C8">
        <w:trPr>
          <w:trHeight w:val="559"/>
          <w:jc w:val="center"/>
        </w:trPr>
        <w:tc>
          <w:tcPr>
            <w:tcW w:w="990" w:type="dxa"/>
            <w:vAlign w:val="center"/>
          </w:tcPr>
          <w:p w14:paraId="17D4A70D" w14:textId="77777777" w:rsidR="0062641A" w:rsidRPr="00D779C0" w:rsidRDefault="0062641A" w:rsidP="00D779C0">
            <w:pPr>
              <w:pStyle w:val="TableText"/>
              <w:spacing w:after="0"/>
              <w:ind w:left="364"/>
              <w:rPr>
                <w:rFonts w:ascii="宋体" w:eastAsia="宋体" w:hAnsi="宋体" w:hint="eastAsia"/>
              </w:rPr>
            </w:pPr>
            <w:r w:rsidRPr="00D779C0">
              <w:rPr>
                <w:rFonts w:ascii="宋体" w:eastAsia="宋体" w:hAnsi="宋体"/>
              </w:rPr>
              <w:t>3</w:t>
            </w:r>
          </w:p>
        </w:tc>
        <w:tc>
          <w:tcPr>
            <w:tcW w:w="1981" w:type="dxa"/>
            <w:vAlign w:val="center"/>
          </w:tcPr>
          <w:p w14:paraId="5419571E" w14:textId="77777777" w:rsidR="0062641A" w:rsidRPr="00D779C0" w:rsidRDefault="0062641A" w:rsidP="00D779C0">
            <w:pPr>
              <w:spacing w:after="0"/>
              <w:ind w:left="108" w:right="105"/>
              <w:rPr>
                <w:rFonts w:ascii="宋体" w:eastAsia="宋体" w:hAnsi="宋体" w:cs="微软雅黑" w:hint="eastAsia"/>
                <w:lang w:eastAsia="zh-CN"/>
              </w:rPr>
            </w:pPr>
            <w:r w:rsidRPr="00D779C0">
              <w:rPr>
                <w:rFonts w:ascii="宋体" w:eastAsia="宋体" w:hAnsi="宋体" w:cs="微软雅黑"/>
                <w:spacing w:val="11"/>
                <w:lang w:eastAsia="zh-CN"/>
              </w:rPr>
              <w:t>本项目的特定资</w:t>
            </w:r>
            <w:r w:rsidRPr="00D779C0">
              <w:rPr>
                <w:rFonts w:ascii="宋体" w:eastAsia="宋体" w:hAnsi="宋体" w:cs="微软雅黑"/>
                <w:spacing w:val="-2"/>
                <w:lang w:eastAsia="zh-CN"/>
              </w:rPr>
              <w:t>格要求</w:t>
            </w:r>
          </w:p>
        </w:tc>
        <w:tc>
          <w:tcPr>
            <w:tcW w:w="4819" w:type="dxa"/>
            <w:vAlign w:val="center"/>
          </w:tcPr>
          <w:p w14:paraId="6B2FF8FB"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2A6FA248" w14:textId="77777777" w:rsidR="0062641A" w:rsidRPr="00D779C0" w:rsidRDefault="0062641A" w:rsidP="00D779C0">
            <w:pPr>
              <w:pStyle w:val="TableText"/>
              <w:spacing w:after="0"/>
              <w:rPr>
                <w:rFonts w:ascii="宋体" w:eastAsia="宋体" w:hAnsi="宋体" w:hint="eastAsia"/>
                <w:lang w:eastAsia="zh-CN"/>
              </w:rPr>
            </w:pPr>
          </w:p>
        </w:tc>
      </w:tr>
      <w:tr w:rsidR="009E7CC8" w:rsidRPr="00D779C0" w14:paraId="15F65C4A" w14:textId="77777777" w:rsidTr="00D774C8">
        <w:trPr>
          <w:trHeight w:val="1036"/>
          <w:jc w:val="center"/>
        </w:trPr>
        <w:tc>
          <w:tcPr>
            <w:tcW w:w="990" w:type="dxa"/>
            <w:vAlign w:val="center"/>
          </w:tcPr>
          <w:p w14:paraId="0C2D947D" w14:textId="77777777" w:rsidR="0062641A" w:rsidRPr="00D779C0" w:rsidRDefault="0062641A" w:rsidP="00D779C0">
            <w:pPr>
              <w:pStyle w:val="TableText"/>
              <w:spacing w:before="69" w:line="201" w:lineRule="auto"/>
              <w:ind w:left="244"/>
              <w:rPr>
                <w:rFonts w:ascii="宋体" w:eastAsia="宋体" w:hAnsi="宋体" w:hint="eastAsia"/>
                <w:lang w:eastAsia="zh-CN"/>
              </w:rPr>
            </w:pPr>
            <w:r w:rsidRPr="00D779C0">
              <w:rPr>
                <w:rFonts w:ascii="宋体" w:eastAsia="宋体" w:hAnsi="宋体"/>
                <w:spacing w:val="8"/>
              </w:rPr>
              <w:t>3-</w:t>
            </w:r>
            <w:r w:rsidR="00D774C8">
              <w:rPr>
                <w:rFonts w:ascii="宋体" w:eastAsia="宋体" w:hAnsi="宋体" w:hint="eastAsia"/>
                <w:spacing w:val="8"/>
                <w:lang w:eastAsia="zh-CN"/>
              </w:rPr>
              <w:t>1</w:t>
            </w:r>
          </w:p>
        </w:tc>
        <w:tc>
          <w:tcPr>
            <w:tcW w:w="1981" w:type="dxa"/>
            <w:vAlign w:val="center"/>
          </w:tcPr>
          <w:p w14:paraId="4BA63AD4" w14:textId="77777777" w:rsidR="0062641A" w:rsidRPr="00D779C0" w:rsidRDefault="0062641A" w:rsidP="00D779C0">
            <w:pPr>
              <w:spacing w:after="0" w:line="360" w:lineRule="auto"/>
              <w:ind w:left="108" w:right="105"/>
              <w:rPr>
                <w:rFonts w:ascii="宋体" w:eastAsia="宋体" w:hAnsi="宋体" w:cs="微软雅黑" w:hint="eastAsia"/>
              </w:rPr>
            </w:pPr>
            <w:r w:rsidRPr="00D779C0">
              <w:rPr>
                <w:rFonts w:ascii="宋体" w:eastAsia="宋体" w:hAnsi="宋体" w:cs="微软雅黑"/>
                <w:spacing w:val="11"/>
              </w:rPr>
              <w:t>其他特定资格要</w:t>
            </w:r>
            <w:r w:rsidRPr="00D779C0">
              <w:rPr>
                <w:rFonts w:ascii="宋体" w:eastAsia="宋体" w:hAnsi="宋体" w:cs="微软雅黑"/>
              </w:rPr>
              <w:t>求</w:t>
            </w:r>
          </w:p>
        </w:tc>
        <w:tc>
          <w:tcPr>
            <w:tcW w:w="4819" w:type="dxa"/>
            <w:vAlign w:val="center"/>
          </w:tcPr>
          <w:p w14:paraId="432BB26E"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p w14:paraId="7E68F083" w14:textId="77777777" w:rsidR="0062641A" w:rsidRPr="00D779C0" w:rsidRDefault="0062641A" w:rsidP="00D779C0">
            <w:pPr>
              <w:spacing w:after="0"/>
              <w:ind w:left="108" w:right="102" w:firstLine="7"/>
              <w:rPr>
                <w:rFonts w:ascii="宋体" w:eastAsia="宋体" w:hAnsi="宋体" w:cs="微软雅黑" w:hint="eastAsia"/>
                <w:lang w:eastAsia="zh-CN"/>
              </w:rPr>
            </w:pPr>
            <w:r w:rsidRPr="00D779C0">
              <w:rPr>
                <w:rFonts w:ascii="宋体" w:eastAsia="宋体" w:hAnsi="宋体" w:cs="微软雅黑"/>
                <w:spacing w:val="-1"/>
                <w:lang w:eastAsia="zh-CN"/>
              </w:rPr>
              <w:t>注</w:t>
            </w:r>
            <w:r w:rsidRPr="00D779C0">
              <w:rPr>
                <w:rFonts w:ascii="宋体" w:eastAsia="宋体" w:hAnsi="宋体" w:cs="微软雅黑"/>
                <w:spacing w:val="-18"/>
                <w:lang w:eastAsia="zh-CN"/>
              </w:rPr>
              <w:t xml:space="preserve"> </w:t>
            </w:r>
            <w:r w:rsidRPr="00D779C0">
              <w:rPr>
                <w:rFonts w:ascii="宋体" w:eastAsia="宋体" w:hAnsi="宋体" w:cs="微软雅黑"/>
                <w:spacing w:val="-1"/>
                <w:lang w:eastAsia="zh-CN"/>
              </w:rPr>
              <w:t>：如联合体中有同类资质的供应商按照联合体分工承担相同工作的</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，均应当提供资质证书电子件或电子证照。</w:t>
            </w:r>
          </w:p>
        </w:tc>
        <w:tc>
          <w:tcPr>
            <w:tcW w:w="1991" w:type="dxa"/>
            <w:vAlign w:val="center"/>
          </w:tcPr>
          <w:p w14:paraId="1ADFC788" w14:textId="77777777" w:rsidR="0062641A" w:rsidRPr="00D779C0" w:rsidRDefault="0062641A" w:rsidP="00D779C0">
            <w:pPr>
              <w:spacing w:before="217"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bl>
    <w:p w14:paraId="273F38FC"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lang w:eastAsia="zh-CN"/>
        </w:rPr>
        <w:br w:type="page"/>
      </w:r>
      <w:bookmarkStart w:id="15" w:name="bookmark4"/>
      <w:bookmarkStart w:id="16" w:name="_Toc221893034"/>
      <w:bookmarkEnd w:id="15"/>
      <w:r>
        <w:rPr>
          <w:rFonts w:ascii="宋体" w:eastAsia="宋体" w:hAnsi="宋体"/>
          <w:b/>
          <w:bCs/>
          <w:spacing w:val="9"/>
          <w:sz w:val="35"/>
          <w:szCs w:val="35"/>
          <w:lang w:eastAsia="zh-CN"/>
        </w:rPr>
        <w:lastRenderedPageBreak/>
        <w:t>第四章     评标程序、评标方法和评标标准</w:t>
      </w:r>
      <w:bookmarkEnd w:id="16"/>
    </w:p>
    <w:p w14:paraId="3F79D491" w14:textId="77777777" w:rsidR="0062641A" w:rsidRDefault="0062641A">
      <w:pPr>
        <w:pStyle w:val="afff1"/>
        <w:spacing w:before="250" w:line="360" w:lineRule="auto"/>
        <w:ind w:left="3934"/>
        <w:outlineLvl w:val="1"/>
        <w:rPr>
          <w:rFonts w:ascii="宋体" w:eastAsia="宋体" w:hAnsi="宋体" w:hint="eastAsia"/>
          <w:sz w:val="21"/>
          <w:szCs w:val="21"/>
          <w:lang w:eastAsia="zh-CN"/>
        </w:rPr>
      </w:pPr>
      <w:r>
        <w:rPr>
          <w:rFonts w:ascii="宋体" w:eastAsia="宋体" w:hAnsi="宋体"/>
          <w:b/>
          <w:bCs/>
          <w:spacing w:val="-1"/>
          <w:sz w:val="21"/>
          <w:szCs w:val="21"/>
          <w:lang w:eastAsia="zh-CN"/>
        </w:rPr>
        <w:t>一、评标方法</w:t>
      </w:r>
    </w:p>
    <w:p w14:paraId="3FDCA148" w14:textId="77777777" w:rsidR="0062641A" w:rsidRDefault="0062641A">
      <w:pPr>
        <w:pStyle w:val="afff1"/>
        <w:spacing w:before="179" w:line="360" w:lineRule="auto"/>
        <w:ind w:left="139"/>
        <w:outlineLvl w:val="1"/>
        <w:rPr>
          <w:rFonts w:ascii="宋体" w:eastAsia="宋体" w:hAnsi="宋体" w:hint="eastAsia"/>
          <w:sz w:val="21"/>
          <w:szCs w:val="21"/>
          <w:lang w:eastAsia="zh-CN"/>
        </w:rPr>
      </w:pPr>
      <w:r>
        <w:rPr>
          <w:rFonts w:ascii="宋体" w:eastAsia="宋体" w:hAnsi="宋体" w:cs="Arial"/>
          <w:sz w:val="21"/>
          <w:szCs w:val="21"/>
          <w:lang w:eastAsia="zh-CN"/>
        </w:rPr>
        <w:t>1</w:t>
      </w:r>
      <w:r>
        <w:rPr>
          <w:rFonts w:ascii="宋体" w:eastAsia="宋体" w:hAnsi="宋体" w:cs="Arial" w:hint="eastAsia"/>
          <w:sz w:val="21"/>
          <w:szCs w:val="21"/>
          <w:lang w:eastAsia="zh-CN"/>
        </w:rPr>
        <w:t>、</w:t>
      </w:r>
      <w:r>
        <w:rPr>
          <w:rFonts w:ascii="宋体" w:eastAsia="宋体" w:hAnsi="宋体"/>
          <w:sz w:val="21"/>
          <w:szCs w:val="21"/>
          <w:lang w:eastAsia="zh-CN"/>
        </w:rPr>
        <w:t>投标文件的符合性审查</w:t>
      </w:r>
    </w:p>
    <w:p w14:paraId="0E24227F" w14:textId="77777777" w:rsidR="0062641A" w:rsidRDefault="0062641A">
      <w:pPr>
        <w:pStyle w:val="afff1"/>
        <w:spacing w:before="176" w:line="360" w:lineRule="auto"/>
        <w:ind w:left="1193" w:right="114" w:hanging="698"/>
        <w:rPr>
          <w:rFonts w:ascii="宋体" w:eastAsia="宋体" w:hAnsi="宋体" w:hint="eastAsia"/>
          <w:sz w:val="21"/>
          <w:szCs w:val="21"/>
          <w:lang w:eastAsia="zh-CN"/>
        </w:rPr>
      </w:pPr>
      <w:r>
        <w:rPr>
          <w:rFonts w:ascii="宋体" w:eastAsia="宋体" w:hAnsi="宋体" w:cs="Arial"/>
          <w:spacing w:val="2"/>
          <w:sz w:val="21"/>
          <w:szCs w:val="21"/>
          <w:lang w:eastAsia="zh-CN"/>
        </w:rPr>
        <w:t>1.1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评标委员会对资格审查合格的投标人的投标文件进行符合性审查，</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以确定其</w:t>
      </w:r>
      <w:r>
        <w:rPr>
          <w:rFonts w:ascii="宋体" w:eastAsia="宋体" w:hAnsi="宋体"/>
          <w:spacing w:val="-1"/>
          <w:sz w:val="21"/>
          <w:szCs w:val="21"/>
          <w:lang w:eastAsia="zh-CN"/>
        </w:rPr>
        <w:t>是否满足招标文件的实质性要求。</w:t>
      </w:r>
    </w:p>
    <w:p w14:paraId="1B4C25B9" w14:textId="77777777" w:rsidR="0062641A" w:rsidRDefault="0062641A">
      <w:pPr>
        <w:pStyle w:val="afff1"/>
        <w:spacing w:before="180" w:line="360" w:lineRule="auto"/>
        <w:ind w:left="1190" w:right="100" w:hanging="696"/>
        <w:rPr>
          <w:rFonts w:ascii="宋体" w:eastAsia="宋体" w:hAnsi="宋体" w:hint="eastAsia"/>
          <w:sz w:val="21"/>
          <w:szCs w:val="21"/>
          <w:lang w:eastAsia="zh-CN"/>
        </w:rPr>
      </w:pPr>
      <w:r>
        <w:rPr>
          <w:rFonts w:ascii="宋体" w:eastAsia="宋体" w:hAnsi="宋体" w:cs="Arial"/>
          <w:spacing w:val="2"/>
          <w:sz w:val="21"/>
          <w:szCs w:val="21"/>
          <w:lang w:eastAsia="zh-CN"/>
        </w:rPr>
        <w:t>1.2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评标委员会根据《符合性审查要求》</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中规定的审查因素和审查内容，对投标</w:t>
      </w:r>
      <w:r>
        <w:rPr>
          <w:rFonts w:ascii="宋体" w:eastAsia="宋体" w:hAnsi="宋体"/>
          <w:spacing w:val="2"/>
          <w:sz w:val="21"/>
          <w:szCs w:val="21"/>
          <w:lang w:eastAsia="zh-CN"/>
        </w:rPr>
        <w:t>人的投标文件是否实质上响应招标文件进行符合性审查，并形成符合性审查评审结果</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。投标人《商务技术文件》有任何一项</w:t>
      </w:r>
      <w:r>
        <w:rPr>
          <w:rFonts w:ascii="宋体" w:eastAsia="宋体" w:hAnsi="宋体"/>
          <w:spacing w:val="1"/>
          <w:sz w:val="21"/>
          <w:szCs w:val="21"/>
          <w:lang w:eastAsia="zh-CN"/>
        </w:rPr>
        <w:t>不符合《符合性审查要求》</w:t>
      </w:r>
      <w:r>
        <w:rPr>
          <w:rFonts w:ascii="宋体" w:eastAsia="宋体" w:hAnsi="宋体"/>
          <w:spacing w:val="-1"/>
          <w:sz w:val="21"/>
          <w:szCs w:val="21"/>
          <w:lang w:eastAsia="zh-CN"/>
        </w:rPr>
        <w:t>要求的，</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534FFDE7" w14:textId="77777777" w:rsidR="0062641A" w:rsidRDefault="0062641A">
      <w:pPr>
        <w:pStyle w:val="afff1"/>
        <w:spacing w:before="176" w:line="201" w:lineRule="auto"/>
        <w:ind w:left="3634"/>
        <w:rPr>
          <w:rFonts w:ascii="宋体" w:eastAsia="宋体" w:hAnsi="宋体" w:hint="eastAsia"/>
          <w:sz w:val="24"/>
          <w:szCs w:val="24"/>
        </w:rPr>
      </w:pPr>
      <w:bookmarkStart w:id="17" w:name="OLE_LINK5"/>
      <w:r>
        <w:rPr>
          <w:rFonts w:ascii="宋体" w:eastAsia="宋体" w:hAnsi="宋体"/>
          <w:b/>
          <w:bCs/>
          <w:spacing w:val="-1"/>
          <w:sz w:val="24"/>
          <w:szCs w:val="24"/>
        </w:rPr>
        <w:t>符合性审查</w:t>
      </w:r>
      <w:bookmarkEnd w:id="17"/>
      <w:r>
        <w:rPr>
          <w:rFonts w:ascii="宋体" w:eastAsia="宋体" w:hAnsi="宋体"/>
          <w:b/>
          <w:bCs/>
          <w:spacing w:val="-1"/>
          <w:sz w:val="24"/>
          <w:szCs w:val="24"/>
        </w:rPr>
        <w:t>要求</w:t>
      </w:r>
    </w:p>
    <w:p w14:paraId="3ECC5CA3" w14:textId="77777777" w:rsidR="0062641A" w:rsidRDefault="0062641A">
      <w:pPr>
        <w:spacing w:line="137" w:lineRule="exact"/>
        <w:rPr>
          <w:rFonts w:ascii="宋体" w:eastAsia="宋体" w:hAnsi="宋体" w:hint="eastAsia"/>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54"/>
        <w:gridCol w:w="1812"/>
        <w:gridCol w:w="7074"/>
      </w:tblGrid>
      <w:tr w:rsidR="0062641A" w:rsidRPr="00D779C0" w14:paraId="5CCF15C9" w14:textId="77777777" w:rsidTr="00D779C0">
        <w:trPr>
          <w:trHeight w:val="358"/>
          <w:jc w:val="center"/>
        </w:trPr>
        <w:tc>
          <w:tcPr>
            <w:tcW w:w="754" w:type="dxa"/>
          </w:tcPr>
          <w:p w14:paraId="410AAB43" w14:textId="77777777" w:rsidR="0062641A" w:rsidRPr="00D779C0" w:rsidRDefault="0062641A" w:rsidP="00D779C0">
            <w:pPr>
              <w:spacing w:after="0"/>
              <w:ind w:left="140"/>
              <w:rPr>
                <w:rFonts w:ascii="宋体" w:eastAsia="宋体" w:hAnsi="宋体" w:cs="微软雅黑" w:hint="eastAsia"/>
              </w:rPr>
            </w:pPr>
            <w:r w:rsidRPr="00D779C0">
              <w:rPr>
                <w:rFonts w:ascii="宋体" w:eastAsia="宋体" w:hAnsi="宋体" w:cs="微软雅黑"/>
                <w:b/>
                <w:bCs/>
                <w:spacing w:val="-3"/>
              </w:rPr>
              <w:t>序号</w:t>
            </w:r>
          </w:p>
        </w:tc>
        <w:tc>
          <w:tcPr>
            <w:tcW w:w="1812" w:type="dxa"/>
          </w:tcPr>
          <w:p w14:paraId="5158FF35" w14:textId="77777777" w:rsidR="0062641A" w:rsidRPr="00D779C0" w:rsidRDefault="0062641A" w:rsidP="00D779C0">
            <w:pPr>
              <w:spacing w:after="0"/>
              <w:ind w:left="433"/>
              <w:rPr>
                <w:rFonts w:ascii="宋体" w:eastAsia="宋体" w:hAnsi="宋体" w:cs="微软雅黑" w:hint="eastAsia"/>
              </w:rPr>
            </w:pPr>
            <w:r w:rsidRPr="00D779C0">
              <w:rPr>
                <w:rFonts w:ascii="宋体" w:eastAsia="宋体" w:hAnsi="宋体" w:cs="微软雅黑"/>
                <w:b/>
                <w:bCs/>
                <w:spacing w:val="-3"/>
              </w:rPr>
              <w:t>审查因素</w:t>
            </w:r>
          </w:p>
        </w:tc>
        <w:tc>
          <w:tcPr>
            <w:tcW w:w="7074" w:type="dxa"/>
          </w:tcPr>
          <w:p w14:paraId="5E43743C" w14:textId="77777777" w:rsidR="0062641A" w:rsidRPr="00D779C0" w:rsidRDefault="0062641A" w:rsidP="00D779C0">
            <w:pPr>
              <w:spacing w:after="0"/>
              <w:ind w:left="2888"/>
              <w:rPr>
                <w:rFonts w:ascii="宋体" w:eastAsia="宋体" w:hAnsi="宋体" w:cs="微软雅黑" w:hint="eastAsia"/>
              </w:rPr>
            </w:pPr>
            <w:r w:rsidRPr="00D779C0">
              <w:rPr>
                <w:rFonts w:ascii="宋体" w:eastAsia="宋体" w:hAnsi="宋体" w:cs="微软雅黑"/>
                <w:b/>
                <w:bCs/>
                <w:spacing w:val="-3"/>
              </w:rPr>
              <w:t>审查内容</w:t>
            </w:r>
          </w:p>
        </w:tc>
      </w:tr>
      <w:tr w:rsidR="0062641A" w:rsidRPr="00D779C0" w14:paraId="43B3EF8D" w14:textId="77777777" w:rsidTr="00D779C0">
        <w:trPr>
          <w:trHeight w:val="369"/>
          <w:jc w:val="center"/>
        </w:trPr>
        <w:tc>
          <w:tcPr>
            <w:tcW w:w="754" w:type="dxa"/>
          </w:tcPr>
          <w:p w14:paraId="0F83A0C1" w14:textId="77777777" w:rsidR="0062641A" w:rsidRPr="00D779C0" w:rsidRDefault="0062641A" w:rsidP="00D779C0">
            <w:pPr>
              <w:pStyle w:val="TableText"/>
              <w:spacing w:after="0"/>
              <w:ind w:left="324"/>
              <w:rPr>
                <w:rFonts w:ascii="宋体" w:eastAsia="宋体" w:hAnsi="宋体" w:hint="eastAsia"/>
              </w:rPr>
            </w:pPr>
            <w:r w:rsidRPr="00D779C0">
              <w:rPr>
                <w:rFonts w:ascii="宋体" w:eastAsia="宋体" w:hAnsi="宋体"/>
              </w:rPr>
              <w:t>1</w:t>
            </w:r>
          </w:p>
        </w:tc>
        <w:tc>
          <w:tcPr>
            <w:tcW w:w="1812" w:type="dxa"/>
          </w:tcPr>
          <w:p w14:paraId="47BAD2B2"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授权委托书</w:t>
            </w:r>
          </w:p>
        </w:tc>
        <w:tc>
          <w:tcPr>
            <w:tcW w:w="7074" w:type="dxa"/>
          </w:tcPr>
          <w:p w14:paraId="6531D48C" w14:textId="77777777" w:rsidR="0062641A" w:rsidRPr="00D779C0" w:rsidRDefault="0062641A" w:rsidP="00D779C0">
            <w:pPr>
              <w:spacing w:after="0"/>
              <w:ind w:left="109"/>
              <w:rPr>
                <w:rFonts w:ascii="宋体" w:eastAsia="宋体" w:hAnsi="宋体" w:cs="微软雅黑" w:hint="eastAsia"/>
                <w:lang w:eastAsia="zh-CN"/>
              </w:rPr>
            </w:pPr>
            <w:r w:rsidRPr="00D779C0">
              <w:rPr>
                <w:rFonts w:ascii="宋体" w:eastAsia="宋体" w:hAnsi="宋体" w:cs="微软雅黑"/>
                <w:spacing w:val="-1"/>
                <w:lang w:eastAsia="zh-CN"/>
              </w:rPr>
              <w:t>按招标文件要求提供授权委托书；</w:t>
            </w:r>
          </w:p>
        </w:tc>
      </w:tr>
      <w:tr w:rsidR="0062641A" w:rsidRPr="00D779C0" w14:paraId="5FD8D560" w14:textId="77777777" w:rsidTr="00D779C0">
        <w:trPr>
          <w:trHeight w:val="387"/>
          <w:jc w:val="center"/>
        </w:trPr>
        <w:tc>
          <w:tcPr>
            <w:tcW w:w="754" w:type="dxa"/>
          </w:tcPr>
          <w:p w14:paraId="68F9D541" w14:textId="77777777" w:rsidR="0062641A" w:rsidRPr="00D779C0" w:rsidRDefault="0062641A" w:rsidP="00D779C0">
            <w:pPr>
              <w:pStyle w:val="TableText"/>
              <w:spacing w:after="0"/>
              <w:ind w:left="315"/>
              <w:rPr>
                <w:rFonts w:ascii="宋体" w:eastAsia="宋体" w:hAnsi="宋体" w:hint="eastAsia"/>
              </w:rPr>
            </w:pPr>
            <w:r w:rsidRPr="00D779C0">
              <w:rPr>
                <w:rFonts w:ascii="宋体" w:eastAsia="宋体" w:hAnsi="宋体"/>
                <w:spacing w:val="1"/>
              </w:rPr>
              <w:t>2</w:t>
            </w:r>
          </w:p>
        </w:tc>
        <w:tc>
          <w:tcPr>
            <w:tcW w:w="1812" w:type="dxa"/>
          </w:tcPr>
          <w:p w14:paraId="53770111"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投标完整性</w:t>
            </w:r>
          </w:p>
        </w:tc>
        <w:tc>
          <w:tcPr>
            <w:tcW w:w="7074" w:type="dxa"/>
          </w:tcPr>
          <w:p w14:paraId="1770DCF1"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未将一个采购包中的内容拆分投标；</w:t>
            </w:r>
          </w:p>
        </w:tc>
      </w:tr>
      <w:tr w:rsidR="0062641A" w:rsidRPr="00D779C0" w14:paraId="4AE5DD56" w14:textId="77777777" w:rsidTr="00D779C0">
        <w:trPr>
          <w:trHeight w:val="577"/>
          <w:jc w:val="center"/>
        </w:trPr>
        <w:tc>
          <w:tcPr>
            <w:tcW w:w="754" w:type="dxa"/>
          </w:tcPr>
          <w:p w14:paraId="1C7EBD30" w14:textId="77777777" w:rsidR="0062641A" w:rsidRPr="00D779C0" w:rsidRDefault="0062641A" w:rsidP="00D779C0">
            <w:pPr>
              <w:pStyle w:val="TableText"/>
              <w:spacing w:after="0"/>
              <w:ind w:left="316"/>
              <w:rPr>
                <w:rFonts w:ascii="宋体" w:eastAsia="宋体" w:hAnsi="宋体" w:hint="eastAsia"/>
              </w:rPr>
            </w:pPr>
            <w:r w:rsidRPr="00D779C0">
              <w:rPr>
                <w:rFonts w:ascii="宋体" w:eastAsia="宋体" w:hAnsi="宋体"/>
              </w:rPr>
              <w:t>3</w:t>
            </w:r>
          </w:p>
        </w:tc>
        <w:tc>
          <w:tcPr>
            <w:tcW w:w="1812" w:type="dxa"/>
          </w:tcPr>
          <w:p w14:paraId="452C90D6"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投标报价</w:t>
            </w:r>
          </w:p>
        </w:tc>
        <w:tc>
          <w:tcPr>
            <w:tcW w:w="7074" w:type="dxa"/>
          </w:tcPr>
          <w:p w14:paraId="59BD36A2" w14:textId="77777777" w:rsidR="0062641A" w:rsidRPr="00D779C0" w:rsidRDefault="0062641A" w:rsidP="00D779C0">
            <w:pPr>
              <w:pStyle w:val="TableText"/>
              <w:spacing w:after="0"/>
              <w:ind w:left="110" w:right="296"/>
              <w:rPr>
                <w:rFonts w:ascii="宋体" w:eastAsia="宋体" w:hAnsi="宋体" w:cs="微软雅黑" w:hint="eastAsia"/>
                <w:lang w:eastAsia="zh-CN"/>
              </w:rPr>
            </w:pPr>
            <w:r w:rsidRPr="00D779C0">
              <w:rPr>
                <w:rFonts w:ascii="宋体" w:eastAsia="宋体" w:hAnsi="宋体" w:cs="微软雅黑"/>
                <w:lang w:eastAsia="zh-CN"/>
              </w:rPr>
              <w:t>投标报价未超过招标文件中规定的项目</w:t>
            </w:r>
            <w:r w:rsidRPr="00D779C0">
              <w:rPr>
                <w:rFonts w:ascii="宋体" w:eastAsia="宋体" w:hAnsi="宋体"/>
                <w:lang w:eastAsia="zh-CN"/>
              </w:rPr>
              <w:t>/</w:t>
            </w:r>
            <w:r w:rsidRPr="00D779C0">
              <w:rPr>
                <w:rFonts w:ascii="宋体" w:eastAsia="宋体" w:hAnsi="宋体" w:cs="微软雅黑"/>
                <w:lang w:eastAsia="zh-CN"/>
              </w:rPr>
              <w:t>采购包预算金额或者项目</w:t>
            </w:r>
            <w:r w:rsidRPr="00D779C0">
              <w:rPr>
                <w:rFonts w:ascii="宋体" w:eastAsia="宋体" w:hAnsi="宋体"/>
                <w:lang w:eastAsia="zh-CN"/>
              </w:rPr>
              <w:t>/</w:t>
            </w:r>
            <w:r w:rsidRPr="00D779C0">
              <w:rPr>
                <w:rFonts w:ascii="宋体" w:eastAsia="宋体" w:hAnsi="宋体" w:cs="微软雅黑"/>
                <w:lang w:eastAsia="zh-CN"/>
              </w:rPr>
              <w:t>采购包最高限价；</w:t>
            </w:r>
          </w:p>
        </w:tc>
      </w:tr>
      <w:tr w:rsidR="0062641A" w:rsidRPr="00D779C0" w14:paraId="133C09DE" w14:textId="77777777" w:rsidTr="00D779C0">
        <w:trPr>
          <w:trHeight w:val="415"/>
          <w:jc w:val="center"/>
        </w:trPr>
        <w:tc>
          <w:tcPr>
            <w:tcW w:w="754" w:type="dxa"/>
          </w:tcPr>
          <w:p w14:paraId="6F690913" w14:textId="77777777" w:rsidR="0062641A" w:rsidRPr="00D779C0" w:rsidRDefault="0062641A" w:rsidP="00D779C0">
            <w:pPr>
              <w:pStyle w:val="TableText"/>
              <w:spacing w:after="0"/>
              <w:ind w:left="309"/>
              <w:rPr>
                <w:rFonts w:ascii="宋体" w:eastAsia="宋体" w:hAnsi="宋体" w:hint="eastAsia"/>
              </w:rPr>
            </w:pPr>
            <w:r w:rsidRPr="00D779C0">
              <w:rPr>
                <w:rFonts w:ascii="宋体" w:eastAsia="宋体" w:hAnsi="宋体"/>
                <w:spacing w:val="7"/>
              </w:rPr>
              <w:t>4</w:t>
            </w:r>
          </w:p>
        </w:tc>
        <w:tc>
          <w:tcPr>
            <w:tcW w:w="1812" w:type="dxa"/>
          </w:tcPr>
          <w:p w14:paraId="2B8E2021"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报价唯一性</w:t>
            </w:r>
          </w:p>
        </w:tc>
        <w:tc>
          <w:tcPr>
            <w:tcW w:w="7074" w:type="dxa"/>
          </w:tcPr>
          <w:p w14:paraId="06736024" w14:textId="77777777" w:rsidR="0062641A" w:rsidRPr="00D779C0" w:rsidRDefault="0062641A" w:rsidP="00D779C0">
            <w:pPr>
              <w:spacing w:after="0"/>
              <w:ind w:left="129" w:right="135" w:hanging="18"/>
              <w:rPr>
                <w:rFonts w:ascii="宋体" w:eastAsia="宋体" w:hAnsi="宋体" w:cs="微软雅黑" w:hint="eastAsia"/>
                <w:lang w:eastAsia="zh-CN"/>
              </w:rPr>
            </w:pPr>
            <w:r w:rsidRPr="00D779C0">
              <w:rPr>
                <w:rFonts w:ascii="宋体" w:eastAsia="宋体" w:hAnsi="宋体" w:cs="微软雅黑"/>
                <w:lang w:eastAsia="zh-CN"/>
              </w:rPr>
              <w:t>投标文件未出现可选择性或可调整的报价（招</w:t>
            </w:r>
            <w:r w:rsidRPr="00D779C0">
              <w:rPr>
                <w:rFonts w:ascii="宋体" w:eastAsia="宋体" w:hAnsi="宋体" w:cs="微软雅黑"/>
                <w:spacing w:val="-1"/>
                <w:lang w:eastAsia="zh-CN"/>
              </w:rPr>
              <w:t>标文件另有规定</w:t>
            </w:r>
            <w:r w:rsidRPr="00D779C0">
              <w:rPr>
                <w:rFonts w:ascii="宋体" w:eastAsia="宋体" w:hAnsi="宋体" w:cs="微软雅黑"/>
                <w:spacing w:val="-9"/>
                <w:lang w:eastAsia="zh-CN"/>
              </w:rPr>
              <w:t>的除外</w:t>
            </w:r>
            <w:r w:rsidRPr="00D779C0">
              <w:rPr>
                <w:rFonts w:ascii="宋体" w:eastAsia="宋体" w:hAnsi="宋体" w:cs="微软雅黑"/>
                <w:lang w:eastAsia="zh-CN"/>
              </w:rPr>
              <w:t>）；</w:t>
            </w:r>
          </w:p>
        </w:tc>
      </w:tr>
      <w:tr w:rsidR="0062641A" w:rsidRPr="00D779C0" w14:paraId="192DBE7B" w14:textId="77777777" w:rsidTr="00D779C0">
        <w:trPr>
          <w:trHeight w:val="421"/>
          <w:jc w:val="center"/>
        </w:trPr>
        <w:tc>
          <w:tcPr>
            <w:tcW w:w="754" w:type="dxa"/>
          </w:tcPr>
          <w:p w14:paraId="01533363" w14:textId="77777777" w:rsidR="0062641A" w:rsidRPr="00D779C0" w:rsidRDefault="0062641A" w:rsidP="00D779C0">
            <w:pPr>
              <w:pStyle w:val="TableText"/>
              <w:spacing w:after="0"/>
              <w:ind w:left="316"/>
              <w:rPr>
                <w:rFonts w:ascii="宋体" w:eastAsia="宋体" w:hAnsi="宋体" w:hint="eastAsia"/>
              </w:rPr>
            </w:pPr>
            <w:r w:rsidRPr="00D779C0">
              <w:rPr>
                <w:rFonts w:ascii="宋体" w:eastAsia="宋体" w:hAnsi="宋体"/>
              </w:rPr>
              <w:t>5</w:t>
            </w:r>
          </w:p>
        </w:tc>
        <w:tc>
          <w:tcPr>
            <w:tcW w:w="1812" w:type="dxa"/>
          </w:tcPr>
          <w:p w14:paraId="6FE7171B"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投标有效期</w:t>
            </w:r>
          </w:p>
        </w:tc>
        <w:tc>
          <w:tcPr>
            <w:tcW w:w="7074" w:type="dxa"/>
          </w:tcPr>
          <w:p w14:paraId="0F6E6538"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投标文件中承诺的投标有效期满足招标文件中</w:t>
            </w:r>
            <w:r w:rsidRPr="00D779C0">
              <w:rPr>
                <w:rFonts w:ascii="宋体" w:eastAsia="宋体" w:hAnsi="宋体" w:cs="微软雅黑"/>
                <w:spacing w:val="-1"/>
                <w:lang w:eastAsia="zh-CN"/>
              </w:rPr>
              <w:t>载明的投标有效</w:t>
            </w:r>
            <w:r w:rsidRPr="00D779C0">
              <w:rPr>
                <w:rFonts w:ascii="宋体" w:eastAsia="宋体" w:hAnsi="宋体" w:cs="微软雅黑"/>
                <w:spacing w:val="-2"/>
                <w:lang w:eastAsia="zh-CN"/>
              </w:rPr>
              <w:t>期的；</w:t>
            </w:r>
          </w:p>
        </w:tc>
      </w:tr>
      <w:tr w:rsidR="0062641A" w:rsidRPr="00D779C0" w14:paraId="3B0DA739" w14:textId="77777777" w:rsidTr="00D779C0">
        <w:trPr>
          <w:trHeight w:val="463"/>
          <w:jc w:val="center"/>
        </w:trPr>
        <w:tc>
          <w:tcPr>
            <w:tcW w:w="754" w:type="dxa"/>
          </w:tcPr>
          <w:p w14:paraId="0AF143D0" w14:textId="77777777" w:rsidR="0062641A" w:rsidRPr="00D779C0" w:rsidRDefault="0062641A" w:rsidP="00D779C0">
            <w:pPr>
              <w:pStyle w:val="TableText"/>
              <w:spacing w:after="0"/>
              <w:ind w:left="314"/>
              <w:rPr>
                <w:rFonts w:ascii="宋体" w:eastAsia="宋体" w:hAnsi="宋体" w:hint="eastAsia"/>
              </w:rPr>
            </w:pPr>
            <w:r w:rsidRPr="00D779C0">
              <w:rPr>
                <w:rFonts w:ascii="宋体" w:eastAsia="宋体" w:hAnsi="宋体"/>
                <w:spacing w:val="2"/>
              </w:rPr>
              <w:t>6</w:t>
            </w:r>
          </w:p>
        </w:tc>
        <w:tc>
          <w:tcPr>
            <w:tcW w:w="1812" w:type="dxa"/>
          </w:tcPr>
          <w:p w14:paraId="64C32ED8" w14:textId="77777777" w:rsidR="0062641A" w:rsidRPr="00D779C0" w:rsidRDefault="0062641A" w:rsidP="00D779C0">
            <w:pPr>
              <w:spacing w:after="0"/>
              <w:ind w:left="111"/>
              <w:rPr>
                <w:rFonts w:ascii="宋体" w:eastAsia="宋体" w:hAnsi="宋体" w:cs="微软雅黑" w:hint="eastAsia"/>
              </w:rPr>
            </w:pPr>
            <w:r w:rsidRPr="00D779C0">
              <w:rPr>
                <w:rFonts w:ascii="宋体" w:eastAsia="宋体" w:hAnsi="宋体" w:cs="微软雅黑"/>
                <w:spacing w:val="-2"/>
              </w:rPr>
              <w:t>实质性格式</w:t>
            </w:r>
          </w:p>
        </w:tc>
        <w:tc>
          <w:tcPr>
            <w:tcW w:w="7074" w:type="dxa"/>
          </w:tcPr>
          <w:p w14:paraId="2EE8FBB9" w14:textId="77777777" w:rsidR="0062641A" w:rsidRPr="00D779C0" w:rsidRDefault="0062641A" w:rsidP="00D779C0">
            <w:pPr>
              <w:pStyle w:val="TableText"/>
              <w:spacing w:after="0"/>
              <w:ind w:left="111" w:right="128" w:hanging="2"/>
              <w:rPr>
                <w:rFonts w:ascii="宋体" w:eastAsia="宋体" w:hAnsi="宋体" w:cs="微软雅黑" w:hint="eastAsia"/>
                <w:lang w:eastAsia="zh-CN"/>
              </w:rPr>
            </w:pPr>
            <w:r w:rsidRPr="00D779C0">
              <w:rPr>
                <w:rFonts w:ascii="宋体" w:eastAsia="宋体" w:hAnsi="宋体" w:cs="微软雅黑"/>
                <w:lang w:eastAsia="zh-CN"/>
              </w:rPr>
              <w:t>标记为</w:t>
            </w:r>
            <w:r w:rsidRPr="00D779C0">
              <w:rPr>
                <w:rFonts w:ascii="宋体" w:eastAsia="宋体" w:hAnsi="宋体" w:cs="微软雅黑"/>
                <w:spacing w:val="-34"/>
                <w:lang w:eastAsia="zh-CN"/>
              </w:rPr>
              <w:t xml:space="preserve"> </w:t>
            </w:r>
            <w:r w:rsidRPr="00D779C0">
              <w:rPr>
                <w:rFonts w:ascii="宋体" w:eastAsia="宋体" w:hAnsi="宋体"/>
                <w:lang w:eastAsia="zh-CN"/>
              </w:rPr>
              <w:t>“</w:t>
            </w:r>
            <w:r w:rsidRPr="00D779C0">
              <w:rPr>
                <w:rFonts w:ascii="宋体" w:eastAsia="宋体" w:hAnsi="宋体" w:cs="微软雅黑"/>
                <w:lang w:eastAsia="zh-CN"/>
              </w:rPr>
              <w:t>实质性格式</w:t>
            </w:r>
            <w:r w:rsidRPr="00D779C0">
              <w:rPr>
                <w:rFonts w:ascii="宋体" w:eastAsia="宋体" w:hAnsi="宋体" w:cs="微软雅黑"/>
                <w:spacing w:val="-51"/>
                <w:lang w:eastAsia="zh-CN"/>
              </w:rPr>
              <w:t xml:space="preserve"> </w:t>
            </w:r>
            <w:r w:rsidRPr="00D779C0">
              <w:rPr>
                <w:rFonts w:ascii="宋体" w:eastAsia="宋体" w:hAnsi="宋体"/>
                <w:lang w:eastAsia="zh-CN"/>
              </w:rPr>
              <w:t>”</w:t>
            </w:r>
            <w:r w:rsidRPr="00D779C0">
              <w:rPr>
                <w:rFonts w:ascii="宋体" w:eastAsia="宋体" w:hAnsi="宋体"/>
                <w:spacing w:val="-42"/>
                <w:lang w:eastAsia="zh-CN"/>
              </w:rPr>
              <w:t xml:space="preserve"> </w:t>
            </w:r>
            <w:r w:rsidRPr="00D779C0">
              <w:rPr>
                <w:rFonts w:ascii="宋体" w:eastAsia="宋体" w:hAnsi="宋体" w:cs="微软雅黑"/>
                <w:lang w:eastAsia="zh-CN"/>
              </w:rPr>
              <w:t>的文件均按招标文件要求提供且签署、盖</w:t>
            </w:r>
            <w:r w:rsidRPr="00D779C0">
              <w:rPr>
                <w:rFonts w:ascii="宋体" w:eastAsia="宋体" w:hAnsi="宋体" w:cs="微软雅黑"/>
                <w:spacing w:val="-3"/>
                <w:lang w:eastAsia="zh-CN"/>
              </w:rPr>
              <w:t>章的；</w:t>
            </w:r>
          </w:p>
        </w:tc>
      </w:tr>
      <w:tr w:rsidR="0062641A" w:rsidRPr="00D779C0" w14:paraId="02356066" w14:textId="77777777" w:rsidTr="00D779C0">
        <w:trPr>
          <w:trHeight w:val="703"/>
          <w:jc w:val="center"/>
        </w:trPr>
        <w:tc>
          <w:tcPr>
            <w:tcW w:w="754" w:type="dxa"/>
          </w:tcPr>
          <w:p w14:paraId="15D50655"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7</w:t>
            </w:r>
          </w:p>
        </w:tc>
        <w:tc>
          <w:tcPr>
            <w:tcW w:w="1812" w:type="dxa"/>
          </w:tcPr>
          <w:p w14:paraId="2860AF71" w14:textId="77777777" w:rsidR="0062641A" w:rsidRPr="00D779C0" w:rsidRDefault="0062641A" w:rsidP="00D779C0">
            <w:pPr>
              <w:spacing w:after="0"/>
              <w:ind w:left="107" w:right="105" w:firstLine="1"/>
              <w:rPr>
                <w:rFonts w:ascii="宋体" w:eastAsia="宋体" w:hAnsi="宋体" w:cs="微软雅黑" w:hint="eastAsia"/>
              </w:rPr>
            </w:pPr>
            <w:r w:rsidRPr="00D779C0">
              <w:rPr>
                <w:rFonts w:ascii="宋体" w:eastAsia="宋体" w:hAnsi="宋体" w:cs="微软雅黑"/>
                <w:spacing w:val="-13"/>
              </w:rPr>
              <w:t>报价的修正（如</w:t>
            </w:r>
            <w:r w:rsidRPr="00D779C0">
              <w:rPr>
                <w:rFonts w:ascii="宋体" w:eastAsia="宋体" w:hAnsi="宋体" w:cs="微软雅黑"/>
                <w:spacing w:val="2"/>
              </w:rPr>
              <w:t>有）</w:t>
            </w:r>
          </w:p>
        </w:tc>
        <w:tc>
          <w:tcPr>
            <w:tcW w:w="7074" w:type="dxa"/>
          </w:tcPr>
          <w:p w14:paraId="20373D3F"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spacing w:val="-2"/>
                <w:lang w:eastAsia="zh-CN"/>
              </w:rPr>
              <w:t>不涉及报价修正，或投标文件报价出现前后不一致时，投标人</w:t>
            </w:r>
            <w:r w:rsidRPr="00D779C0">
              <w:rPr>
                <w:rFonts w:ascii="宋体" w:eastAsia="宋体" w:hAnsi="宋体" w:cs="微软雅黑"/>
                <w:spacing w:val="5"/>
                <w:lang w:eastAsia="zh-CN"/>
              </w:rPr>
              <w:t>对修正后的报价予以确认</w:t>
            </w:r>
            <w:r w:rsidRPr="00D779C0">
              <w:rPr>
                <w:rFonts w:ascii="宋体" w:eastAsia="宋体" w:hAnsi="宋体" w:cs="微软雅黑"/>
                <w:spacing w:val="-30"/>
                <w:lang w:eastAsia="zh-CN"/>
              </w:rPr>
              <w:t xml:space="preserve"> </w:t>
            </w:r>
            <w:r w:rsidRPr="00D779C0">
              <w:rPr>
                <w:rFonts w:ascii="宋体" w:eastAsia="宋体" w:hAnsi="宋体" w:cs="微软雅黑"/>
                <w:spacing w:val="-53"/>
                <w:lang w:eastAsia="zh-CN"/>
              </w:rPr>
              <w:t>；（</w:t>
            </w:r>
            <w:r w:rsidRPr="00D779C0">
              <w:rPr>
                <w:rFonts w:ascii="宋体" w:eastAsia="宋体" w:hAnsi="宋体" w:cs="微软雅黑"/>
                <w:spacing w:val="5"/>
                <w:lang w:eastAsia="zh-CN"/>
              </w:rPr>
              <w:t>如有）</w:t>
            </w:r>
          </w:p>
        </w:tc>
      </w:tr>
      <w:tr w:rsidR="0062641A" w:rsidRPr="00D779C0" w14:paraId="09210AA6" w14:textId="77777777" w:rsidTr="00D779C0">
        <w:trPr>
          <w:trHeight w:val="858"/>
          <w:jc w:val="center"/>
        </w:trPr>
        <w:tc>
          <w:tcPr>
            <w:tcW w:w="754" w:type="dxa"/>
          </w:tcPr>
          <w:p w14:paraId="54BFD99B"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8</w:t>
            </w:r>
          </w:p>
        </w:tc>
        <w:tc>
          <w:tcPr>
            <w:tcW w:w="1812" w:type="dxa"/>
          </w:tcPr>
          <w:p w14:paraId="5F0C041F"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报价合理性</w:t>
            </w:r>
          </w:p>
        </w:tc>
        <w:tc>
          <w:tcPr>
            <w:tcW w:w="7074" w:type="dxa"/>
          </w:tcPr>
          <w:p w14:paraId="6B0710EB" w14:textId="77777777" w:rsidR="0062641A" w:rsidRPr="00D779C0" w:rsidRDefault="0062641A" w:rsidP="00D779C0">
            <w:pPr>
              <w:spacing w:after="0"/>
              <w:ind w:left="108" w:right="135" w:firstLine="3"/>
              <w:jc w:val="both"/>
              <w:rPr>
                <w:rFonts w:ascii="宋体" w:eastAsia="宋体" w:hAnsi="宋体" w:cs="微软雅黑" w:hint="eastAsia"/>
                <w:lang w:eastAsia="zh-CN"/>
              </w:rPr>
            </w:pPr>
            <w:r w:rsidRPr="00D779C0">
              <w:rPr>
                <w:rFonts w:ascii="宋体" w:eastAsia="宋体" w:hAnsi="宋体" w:cs="微软雅黑"/>
                <w:spacing w:val="-2"/>
                <w:lang w:eastAsia="zh-CN"/>
              </w:rPr>
              <w:t>报价合理</w:t>
            </w:r>
            <w:r w:rsidRPr="00D779C0">
              <w:rPr>
                <w:rFonts w:ascii="宋体" w:eastAsia="宋体" w:hAnsi="宋体" w:cs="微软雅黑"/>
                <w:spacing w:val="-25"/>
                <w:lang w:eastAsia="zh-CN"/>
              </w:rPr>
              <w:t xml:space="preserve"> </w:t>
            </w:r>
            <w:r w:rsidRPr="00D779C0">
              <w:rPr>
                <w:rFonts w:ascii="宋体" w:eastAsia="宋体" w:hAnsi="宋体" w:cs="微软雅黑"/>
                <w:spacing w:val="-2"/>
                <w:lang w:eastAsia="zh-CN"/>
              </w:rPr>
              <w:t>，或投标人的报价明显低于其他通过符合性审查投标人的报价，有可能影响产品质量或者不能诚信履约的</w:t>
            </w:r>
            <w:r w:rsidRPr="00D779C0">
              <w:rPr>
                <w:rFonts w:ascii="宋体" w:eastAsia="宋体" w:hAnsi="宋体" w:cs="微软雅黑"/>
                <w:spacing w:val="-21"/>
                <w:lang w:eastAsia="zh-CN"/>
              </w:rPr>
              <w:t xml:space="preserve"> </w:t>
            </w:r>
            <w:r w:rsidRPr="00D779C0">
              <w:rPr>
                <w:rFonts w:ascii="宋体" w:eastAsia="宋体" w:hAnsi="宋体" w:cs="微软雅黑"/>
                <w:spacing w:val="-2"/>
                <w:lang w:eastAsia="zh-CN"/>
              </w:rPr>
              <w:t>，能够应</w:t>
            </w:r>
            <w:r w:rsidRPr="00D779C0">
              <w:rPr>
                <w:rFonts w:ascii="宋体" w:eastAsia="宋体" w:hAnsi="宋体" w:cs="微软雅黑"/>
                <w:lang w:eastAsia="zh-CN"/>
              </w:rPr>
              <w:t>评标委员会要求在规定时间内证明其报价合</w:t>
            </w:r>
            <w:r w:rsidRPr="00D779C0">
              <w:rPr>
                <w:rFonts w:ascii="宋体" w:eastAsia="宋体" w:hAnsi="宋体" w:cs="微软雅黑"/>
                <w:spacing w:val="-1"/>
                <w:lang w:eastAsia="zh-CN"/>
              </w:rPr>
              <w:t>理性的；</w:t>
            </w:r>
          </w:p>
        </w:tc>
      </w:tr>
      <w:tr w:rsidR="0062641A" w:rsidRPr="00D779C0" w14:paraId="71FA20D6" w14:textId="77777777" w:rsidTr="00D779C0">
        <w:trPr>
          <w:trHeight w:val="559"/>
          <w:jc w:val="center"/>
        </w:trPr>
        <w:tc>
          <w:tcPr>
            <w:tcW w:w="754" w:type="dxa"/>
          </w:tcPr>
          <w:p w14:paraId="53A23EC5"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9</w:t>
            </w:r>
          </w:p>
        </w:tc>
        <w:tc>
          <w:tcPr>
            <w:tcW w:w="1812" w:type="dxa"/>
          </w:tcPr>
          <w:p w14:paraId="124EFBD0" w14:textId="77777777" w:rsidR="0062641A" w:rsidRPr="00D779C0" w:rsidRDefault="0062641A" w:rsidP="00D779C0">
            <w:pPr>
              <w:spacing w:after="0"/>
              <w:ind w:left="106"/>
              <w:rPr>
                <w:rFonts w:ascii="宋体" w:eastAsia="宋体" w:hAnsi="宋体" w:cs="微软雅黑" w:hint="eastAsia"/>
              </w:rPr>
            </w:pPr>
            <w:r w:rsidRPr="00D779C0">
              <w:rPr>
                <w:rFonts w:ascii="宋体" w:eastAsia="宋体" w:hAnsi="宋体" w:cs="微软雅黑"/>
                <w:spacing w:val="-1"/>
              </w:rPr>
              <w:t>公平竞争</w:t>
            </w:r>
          </w:p>
        </w:tc>
        <w:tc>
          <w:tcPr>
            <w:tcW w:w="7074" w:type="dxa"/>
          </w:tcPr>
          <w:p w14:paraId="7B1F11C8" w14:textId="77777777" w:rsidR="0062641A" w:rsidRPr="00D779C0" w:rsidRDefault="0062641A" w:rsidP="00D779C0">
            <w:pPr>
              <w:spacing w:after="0"/>
              <w:ind w:left="109" w:right="135" w:firstLine="1"/>
              <w:jc w:val="both"/>
              <w:rPr>
                <w:rFonts w:ascii="宋体" w:eastAsia="宋体" w:hAnsi="宋体" w:cs="微软雅黑" w:hint="eastAsia"/>
                <w:lang w:eastAsia="zh-CN"/>
              </w:rPr>
            </w:pPr>
            <w:r w:rsidRPr="00D779C0">
              <w:rPr>
                <w:rFonts w:ascii="宋体" w:eastAsia="宋体" w:hAnsi="宋体" w:cs="微软雅黑"/>
                <w:lang w:eastAsia="zh-CN"/>
              </w:rPr>
              <w:t>投标人遵循公平竞争的原则，不存在恶意串通</w:t>
            </w:r>
            <w:r w:rsidRPr="00D779C0">
              <w:rPr>
                <w:rFonts w:ascii="宋体" w:eastAsia="宋体" w:hAnsi="宋体" w:cs="微软雅黑"/>
                <w:spacing w:val="-1"/>
                <w:lang w:eastAsia="zh-CN"/>
              </w:rPr>
              <w:t>，妨碍其他投标</w:t>
            </w:r>
            <w:r w:rsidRPr="00D779C0">
              <w:rPr>
                <w:rFonts w:ascii="宋体" w:eastAsia="宋体" w:hAnsi="宋体" w:cs="微软雅黑"/>
                <w:lang w:eastAsia="zh-CN"/>
              </w:rPr>
              <w:t>人的竞争行为，不存在损害采购人或者其他投标人</w:t>
            </w:r>
            <w:r w:rsidRPr="00D779C0">
              <w:rPr>
                <w:rFonts w:ascii="宋体" w:eastAsia="宋体" w:hAnsi="宋体" w:cs="微软雅黑"/>
                <w:spacing w:val="-1"/>
                <w:lang w:eastAsia="zh-CN"/>
              </w:rPr>
              <w:t>的合法权益情形的；</w:t>
            </w:r>
          </w:p>
        </w:tc>
      </w:tr>
      <w:tr w:rsidR="0062641A" w:rsidRPr="00D779C0" w14:paraId="4E76C779" w14:textId="77777777" w:rsidTr="00D779C0">
        <w:trPr>
          <w:trHeight w:val="1701"/>
          <w:jc w:val="center"/>
        </w:trPr>
        <w:tc>
          <w:tcPr>
            <w:tcW w:w="754" w:type="dxa"/>
          </w:tcPr>
          <w:p w14:paraId="23CAA343"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10</w:t>
            </w:r>
          </w:p>
        </w:tc>
        <w:tc>
          <w:tcPr>
            <w:tcW w:w="1812" w:type="dxa"/>
          </w:tcPr>
          <w:p w14:paraId="2FE5FC03" w14:textId="77777777" w:rsidR="0062641A" w:rsidRPr="00D779C0" w:rsidRDefault="0062641A" w:rsidP="00D779C0">
            <w:pPr>
              <w:spacing w:after="0"/>
              <w:ind w:left="130"/>
              <w:rPr>
                <w:rFonts w:ascii="宋体" w:eastAsia="宋体" w:hAnsi="宋体" w:cs="微软雅黑" w:hint="eastAsia"/>
              </w:rPr>
            </w:pPr>
            <w:r w:rsidRPr="00D779C0">
              <w:rPr>
                <w:rFonts w:ascii="宋体" w:eastAsia="宋体" w:hAnsi="宋体" w:cs="微软雅黑"/>
                <w:spacing w:val="-7"/>
              </w:rPr>
              <w:t>串通投标</w:t>
            </w:r>
          </w:p>
        </w:tc>
        <w:tc>
          <w:tcPr>
            <w:tcW w:w="7074" w:type="dxa"/>
          </w:tcPr>
          <w:p w14:paraId="2501BB2F" w14:textId="77777777" w:rsidR="0062641A" w:rsidRPr="00D779C0" w:rsidRDefault="0062641A" w:rsidP="00D779C0">
            <w:pPr>
              <w:spacing w:after="0"/>
              <w:ind w:left="108" w:firstLine="2"/>
              <w:jc w:val="both"/>
              <w:rPr>
                <w:rFonts w:ascii="宋体" w:eastAsia="宋体" w:hAnsi="宋体" w:cs="微软雅黑" w:hint="eastAsia"/>
                <w:lang w:eastAsia="zh-CN"/>
              </w:rPr>
            </w:pPr>
            <w:r w:rsidRPr="00D779C0">
              <w:rPr>
                <w:rFonts w:ascii="宋体" w:eastAsia="宋体" w:hAnsi="宋体" w:cs="微软雅黑"/>
                <w:spacing w:val="-1"/>
                <w:lang w:eastAsia="zh-CN"/>
              </w:rPr>
              <w:t>不存在《政府采购货物和服务招标投标管理办法》视为投标人</w:t>
            </w:r>
            <w:r w:rsidRPr="00D779C0">
              <w:rPr>
                <w:rFonts w:ascii="宋体" w:eastAsia="宋体" w:hAnsi="宋体" w:cs="微软雅黑"/>
                <w:lang w:eastAsia="zh-CN"/>
              </w:rPr>
              <w:t>串通投标的情形</w:t>
            </w:r>
            <w:r w:rsidRPr="00D779C0">
              <w:rPr>
                <w:rFonts w:ascii="宋体" w:eastAsia="宋体" w:hAnsi="宋体" w:cs="微软雅黑"/>
                <w:spacing w:val="-46"/>
                <w:w w:val="70"/>
                <w:lang w:eastAsia="zh-CN"/>
              </w:rPr>
              <w:t>：（</w:t>
            </w:r>
            <w:r w:rsidRPr="00D779C0">
              <w:rPr>
                <w:rFonts w:ascii="宋体" w:eastAsia="宋体" w:hAnsi="宋体" w:cs="微软雅黑"/>
                <w:lang w:eastAsia="zh-CN"/>
              </w:rPr>
              <w:t>一）不同投标人的投标文件由同一单位</w:t>
            </w:r>
            <w:r w:rsidRPr="00D779C0">
              <w:rPr>
                <w:rFonts w:ascii="宋体" w:eastAsia="宋体" w:hAnsi="宋体" w:cs="微软雅黑"/>
                <w:spacing w:val="-1"/>
                <w:lang w:eastAsia="zh-CN"/>
              </w:rPr>
              <w:t>或者</w:t>
            </w:r>
            <w:r w:rsidRPr="00D779C0">
              <w:rPr>
                <w:rFonts w:ascii="宋体" w:eastAsia="宋体" w:hAnsi="宋体" w:cs="微软雅黑"/>
                <w:spacing w:val="-5"/>
                <w:lang w:eastAsia="zh-CN"/>
              </w:rPr>
              <w:t>个人编制</w:t>
            </w:r>
            <w:r w:rsidRPr="00D779C0">
              <w:rPr>
                <w:rFonts w:ascii="宋体" w:eastAsia="宋体" w:hAnsi="宋体" w:cs="微软雅黑"/>
                <w:spacing w:val="-44"/>
                <w:w w:val="77"/>
                <w:lang w:eastAsia="zh-CN"/>
              </w:rPr>
              <w:t>；（</w:t>
            </w:r>
            <w:r w:rsidRPr="00D779C0">
              <w:rPr>
                <w:rFonts w:ascii="宋体" w:eastAsia="宋体" w:hAnsi="宋体" w:cs="微软雅黑"/>
                <w:spacing w:val="-20"/>
                <w:lang w:eastAsia="zh-CN"/>
              </w:rPr>
              <w:t xml:space="preserve"> </w:t>
            </w:r>
            <w:r w:rsidRPr="00D779C0">
              <w:rPr>
                <w:rFonts w:ascii="宋体" w:eastAsia="宋体" w:hAnsi="宋体" w:cs="微软雅黑"/>
                <w:spacing w:val="-5"/>
                <w:lang w:eastAsia="zh-CN"/>
              </w:rPr>
              <w:t>二</w:t>
            </w:r>
            <w:r w:rsidRPr="00D779C0">
              <w:rPr>
                <w:rFonts w:ascii="宋体" w:eastAsia="宋体" w:hAnsi="宋体" w:cs="微软雅黑"/>
                <w:spacing w:val="-28"/>
                <w:lang w:eastAsia="zh-CN"/>
              </w:rPr>
              <w:t xml:space="preserve"> </w:t>
            </w:r>
            <w:r w:rsidRPr="00D779C0">
              <w:rPr>
                <w:rFonts w:ascii="宋体" w:eastAsia="宋体" w:hAnsi="宋体" w:cs="微软雅黑"/>
                <w:spacing w:val="-5"/>
                <w:lang w:eastAsia="zh-CN"/>
              </w:rPr>
              <w:t>）不同投标人委托同一单位或者个人办理投标事</w:t>
            </w:r>
            <w:r w:rsidRPr="00D779C0">
              <w:rPr>
                <w:rFonts w:ascii="宋体" w:eastAsia="宋体" w:hAnsi="宋体" w:cs="微软雅黑"/>
                <w:lang w:eastAsia="zh-CN"/>
              </w:rPr>
              <w:t>宜</w:t>
            </w:r>
            <w:r w:rsidRPr="00D779C0">
              <w:rPr>
                <w:rFonts w:ascii="宋体" w:eastAsia="宋体" w:hAnsi="宋体" w:cs="微软雅黑"/>
                <w:spacing w:val="-38"/>
                <w:w w:val="67"/>
                <w:lang w:eastAsia="zh-CN"/>
              </w:rPr>
              <w:t>；（</w:t>
            </w:r>
            <w:r w:rsidRPr="00D779C0">
              <w:rPr>
                <w:rFonts w:ascii="宋体" w:eastAsia="宋体" w:hAnsi="宋体" w:cs="微软雅黑"/>
                <w:lang w:eastAsia="zh-CN"/>
              </w:rPr>
              <w:t>三）不同投标人的投标文件载明的项目管理成员或者</w:t>
            </w:r>
            <w:r w:rsidRPr="00D779C0">
              <w:rPr>
                <w:rFonts w:ascii="宋体" w:eastAsia="宋体" w:hAnsi="宋体" w:cs="微软雅黑"/>
                <w:spacing w:val="-1"/>
                <w:lang w:eastAsia="zh-CN"/>
              </w:rPr>
              <w:t>联系</w:t>
            </w:r>
            <w:r w:rsidRPr="00D779C0">
              <w:rPr>
                <w:rFonts w:ascii="宋体" w:eastAsia="宋体" w:hAnsi="宋体" w:cs="微软雅黑"/>
                <w:spacing w:val="-4"/>
                <w:lang w:eastAsia="zh-CN"/>
              </w:rPr>
              <w:t>人员为同一人</w:t>
            </w:r>
            <w:r w:rsidRPr="00D779C0">
              <w:rPr>
                <w:rFonts w:ascii="宋体" w:eastAsia="宋体" w:hAnsi="宋体" w:cs="微软雅黑"/>
                <w:spacing w:val="-43"/>
                <w:w w:val="76"/>
                <w:lang w:eastAsia="zh-CN"/>
              </w:rPr>
              <w:t>；（</w:t>
            </w:r>
            <w:r w:rsidRPr="00D779C0">
              <w:rPr>
                <w:rFonts w:ascii="宋体" w:eastAsia="宋体" w:hAnsi="宋体" w:cs="微软雅黑"/>
                <w:lang w:eastAsia="zh-CN"/>
              </w:rPr>
              <w:t xml:space="preserve"> </w:t>
            </w:r>
            <w:r w:rsidRPr="00D779C0">
              <w:rPr>
                <w:rFonts w:ascii="宋体" w:eastAsia="宋体" w:hAnsi="宋体" w:cs="微软雅黑"/>
                <w:spacing w:val="-4"/>
                <w:lang w:eastAsia="zh-CN"/>
              </w:rPr>
              <w:t>四）不同投标人的投标文件异常一致或者投标</w:t>
            </w:r>
            <w:r w:rsidRPr="00D779C0">
              <w:rPr>
                <w:rFonts w:ascii="宋体" w:eastAsia="宋体" w:hAnsi="宋体" w:cs="微软雅黑"/>
                <w:lang w:eastAsia="zh-CN"/>
              </w:rPr>
              <w:t>报价呈规律性差异</w:t>
            </w:r>
            <w:r w:rsidRPr="00D779C0">
              <w:rPr>
                <w:rFonts w:ascii="宋体" w:eastAsia="宋体" w:hAnsi="宋体" w:cs="微软雅黑"/>
                <w:spacing w:val="-29"/>
                <w:w w:val="50"/>
                <w:lang w:eastAsia="zh-CN"/>
              </w:rPr>
              <w:t>；（</w:t>
            </w:r>
            <w:r w:rsidRPr="00D779C0">
              <w:rPr>
                <w:rFonts w:ascii="宋体" w:eastAsia="宋体" w:hAnsi="宋体" w:cs="微软雅黑"/>
                <w:lang w:eastAsia="zh-CN"/>
              </w:rPr>
              <w:t>五）不同投标人的投标文件相互混装</w:t>
            </w:r>
            <w:r w:rsidRPr="00D779C0">
              <w:rPr>
                <w:rFonts w:ascii="宋体" w:eastAsia="宋体" w:hAnsi="宋体" w:cs="微软雅黑"/>
                <w:spacing w:val="-29"/>
                <w:w w:val="50"/>
                <w:lang w:eastAsia="zh-CN"/>
              </w:rPr>
              <w:t>；（</w:t>
            </w:r>
            <w:r w:rsidRPr="00D779C0">
              <w:rPr>
                <w:rFonts w:ascii="宋体" w:eastAsia="宋体" w:hAnsi="宋体" w:cs="微软雅黑"/>
                <w:lang w:eastAsia="zh-CN"/>
              </w:rPr>
              <w:t>六）</w:t>
            </w:r>
            <w:r w:rsidRPr="00D779C0">
              <w:rPr>
                <w:rFonts w:ascii="宋体" w:eastAsia="宋体" w:hAnsi="宋体" w:cs="微软雅黑"/>
                <w:spacing w:val="-1"/>
                <w:lang w:eastAsia="zh-CN"/>
              </w:rPr>
              <w:t>不同投标人的投标保证金从同一单位或者个人的账户转出；</w:t>
            </w:r>
          </w:p>
        </w:tc>
      </w:tr>
      <w:tr w:rsidR="0062641A" w:rsidRPr="00D779C0" w14:paraId="148ECF7D" w14:textId="77777777" w:rsidTr="00D779C0">
        <w:trPr>
          <w:trHeight w:val="408"/>
          <w:jc w:val="center"/>
        </w:trPr>
        <w:tc>
          <w:tcPr>
            <w:tcW w:w="754" w:type="dxa"/>
          </w:tcPr>
          <w:p w14:paraId="3DCF5F26" w14:textId="77777777" w:rsidR="0062641A" w:rsidRPr="00D779C0" w:rsidRDefault="0062641A" w:rsidP="00D779C0">
            <w:pPr>
              <w:pStyle w:val="TableText"/>
              <w:spacing w:after="0"/>
              <w:ind w:left="250"/>
              <w:rPr>
                <w:rFonts w:ascii="宋体" w:eastAsia="宋体" w:hAnsi="宋体" w:hint="eastAsia"/>
                <w:spacing w:val="5"/>
                <w:lang w:eastAsia="zh-CN"/>
              </w:rPr>
            </w:pPr>
            <w:r w:rsidRPr="00D779C0">
              <w:rPr>
                <w:rFonts w:ascii="宋体" w:eastAsia="宋体" w:hAnsi="宋体" w:hint="eastAsia"/>
                <w:spacing w:val="5"/>
                <w:lang w:eastAsia="zh-CN"/>
              </w:rPr>
              <w:t>11</w:t>
            </w:r>
          </w:p>
        </w:tc>
        <w:tc>
          <w:tcPr>
            <w:tcW w:w="1812" w:type="dxa"/>
          </w:tcPr>
          <w:p w14:paraId="578207C0" w14:textId="77777777" w:rsidR="0062641A" w:rsidRPr="00D779C0" w:rsidRDefault="0062641A" w:rsidP="00D779C0">
            <w:pPr>
              <w:spacing w:after="0"/>
              <w:ind w:left="122"/>
              <w:rPr>
                <w:rFonts w:ascii="宋体" w:eastAsia="宋体" w:hAnsi="宋体" w:hint="eastAsia"/>
                <w:spacing w:val="5"/>
              </w:rPr>
            </w:pPr>
            <w:r w:rsidRPr="00D779C0">
              <w:rPr>
                <w:rFonts w:ascii="宋体" w:eastAsia="宋体" w:hAnsi="宋体"/>
                <w:spacing w:val="5"/>
              </w:rPr>
              <w:t>附加条件</w:t>
            </w:r>
          </w:p>
        </w:tc>
        <w:tc>
          <w:tcPr>
            <w:tcW w:w="7074" w:type="dxa"/>
          </w:tcPr>
          <w:p w14:paraId="32702D83"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投标文件未含有采购人不能接受的附加条件的；</w:t>
            </w:r>
          </w:p>
        </w:tc>
      </w:tr>
      <w:tr w:rsidR="0062641A" w:rsidRPr="00D779C0" w14:paraId="3FB07826" w14:textId="77777777" w:rsidTr="00D779C0">
        <w:trPr>
          <w:trHeight w:val="705"/>
          <w:jc w:val="center"/>
        </w:trPr>
        <w:tc>
          <w:tcPr>
            <w:tcW w:w="754" w:type="dxa"/>
          </w:tcPr>
          <w:p w14:paraId="45BA9A2B"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12</w:t>
            </w:r>
          </w:p>
        </w:tc>
        <w:tc>
          <w:tcPr>
            <w:tcW w:w="1812" w:type="dxa"/>
          </w:tcPr>
          <w:p w14:paraId="22B94076"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其他无效情形</w:t>
            </w:r>
          </w:p>
        </w:tc>
        <w:tc>
          <w:tcPr>
            <w:tcW w:w="7074" w:type="dxa"/>
          </w:tcPr>
          <w:p w14:paraId="37EAA45E"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投标人、投标文件不存在不符合法律、法规和</w:t>
            </w:r>
            <w:r w:rsidRPr="00D779C0">
              <w:rPr>
                <w:rFonts w:ascii="宋体" w:eastAsia="宋体" w:hAnsi="宋体" w:cs="微软雅黑"/>
                <w:spacing w:val="-1"/>
                <w:lang w:eastAsia="zh-CN"/>
              </w:rPr>
              <w:t>招标文件规定的其他无效情形。</w:t>
            </w:r>
          </w:p>
        </w:tc>
      </w:tr>
    </w:tbl>
    <w:p w14:paraId="6FFE2703" w14:textId="77777777" w:rsidR="0062641A" w:rsidRDefault="0062641A">
      <w:pPr>
        <w:rPr>
          <w:rFonts w:ascii="宋体" w:eastAsia="宋体" w:hAnsi="宋体" w:hint="eastAsia"/>
          <w:lang w:eastAsia="zh-CN"/>
        </w:rPr>
      </w:pPr>
    </w:p>
    <w:p w14:paraId="042B9CCC" w14:textId="77777777" w:rsidR="0062641A" w:rsidRDefault="00D779C0">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hint="eastAsia"/>
          <w:sz w:val="21"/>
          <w:szCs w:val="21"/>
          <w:lang w:eastAsia="zh-CN"/>
        </w:rPr>
        <w:br w:type="page"/>
      </w:r>
      <w:r w:rsidR="0062641A">
        <w:rPr>
          <w:rFonts w:ascii="宋体" w:eastAsia="宋体" w:hAnsi="宋体" w:cs="Arial"/>
          <w:sz w:val="21"/>
          <w:szCs w:val="21"/>
          <w:lang w:eastAsia="zh-CN"/>
        </w:rPr>
        <w:lastRenderedPageBreak/>
        <w:t>2</w:t>
      </w:r>
      <w:r w:rsidR="0062641A">
        <w:rPr>
          <w:rFonts w:ascii="宋体" w:eastAsia="宋体" w:hAnsi="宋体" w:cs="Arial" w:hint="eastAsia"/>
          <w:sz w:val="21"/>
          <w:szCs w:val="21"/>
          <w:lang w:eastAsia="zh-CN"/>
        </w:rPr>
        <w:t>、</w:t>
      </w:r>
      <w:r w:rsidR="0062641A">
        <w:rPr>
          <w:rFonts w:ascii="宋体" w:eastAsia="宋体" w:hAnsi="宋体"/>
          <w:sz w:val="21"/>
          <w:szCs w:val="21"/>
          <w:lang w:eastAsia="zh-CN"/>
        </w:rPr>
        <w:t>投标文件有关事项的澄清或者说明</w:t>
      </w:r>
    </w:p>
    <w:p w14:paraId="182AF795" w14:textId="77777777" w:rsidR="0062641A" w:rsidRDefault="0062641A">
      <w:pPr>
        <w:pStyle w:val="afff1"/>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评标过程中，评标委员会将以书面形式要</w:t>
      </w:r>
      <w:r>
        <w:rPr>
          <w:rFonts w:ascii="宋体" w:eastAsia="宋体" w:hAnsi="宋体"/>
          <w:spacing w:val="2"/>
          <w:sz w:val="21"/>
          <w:szCs w:val="21"/>
          <w:lang w:eastAsia="zh-CN"/>
        </w:rPr>
        <w:t>求投标人对其投标文件中含义不明</w:t>
      </w:r>
      <w:r>
        <w:rPr>
          <w:rFonts w:ascii="宋体" w:eastAsia="宋体" w:hAnsi="宋体"/>
          <w:spacing w:val="1"/>
          <w:sz w:val="21"/>
          <w:szCs w:val="21"/>
          <w:lang w:eastAsia="zh-CN"/>
        </w:rPr>
        <w:t>确</w:t>
      </w:r>
      <w:r>
        <w:rPr>
          <w:rFonts w:ascii="宋体" w:eastAsia="宋体" w:hAnsi="宋体"/>
          <w:spacing w:val="-36"/>
          <w:sz w:val="21"/>
          <w:szCs w:val="21"/>
          <w:lang w:eastAsia="zh-CN"/>
        </w:rPr>
        <w:t xml:space="preserve"> </w:t>
      </w:r>
      <w:r>
        <w:rPr>
          <w:rFonts w:ascii="宋体" w:eastAsia="宋体" w:hAnsi="宋体"/>
          <w:spacing w:val="1"/>
          <w:sz w:val="21"/>
          <w:szCs w:val="21"/>
          <w:lang w:eastAsia="zh-CN"/>
        </w:rPr>
        <w:t>、同类问题表述不一致或者有明显文字和计算错误的内容，作出必要的澄</w:t>
      </w:r>
      <w:r>
        <w:rPr>
          <w:rFonts w:ascii="宋体" w:eastAsia="宋体" w:hAnsi="宋体"/>
          <w:spacing w:val="-1"/>
          <w:sz w:val="21"/>
          <w:szCs w:val="21"/>
          <w:lang w:eastAsia="zh-CN"/>
        </w:rPr>
        <w:t>清</w:t>
      </w:r>
      <w:r>
        <w:rPr>
          <w:rFonts w:ascii="宋体" w:eastAsia="宋体" w:hAnsi="宋体"/>
          <w:spacing w:val="-29"/>
          <w:sz w:val="21"/>
          <w:szCs w:val="21"/>
          <w:lang w:eastAsia="zh-CN"/>
        </w:rPr>
        <w:t xml:space="preserve"> </w:t>
      </w:r>
      <w:r>
        <w:rPr>
          <w:rFonts w:ascii="宋体" w:eastAsia="宋体" w:hAnsi="宋体"/>
          <w:spacing w:val="-1"/>
          <w:sz w:val="21"/>
          <w:szCs w:val="21"/>
          <w:lang w:eastAsia="zh-CN"/>
        </w:rPr>
        <w:t>、说明或者补正</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、说明或者补正应当采用书面形式，并加</w:t>
      </w:r>
      <w:r>
        <w:rPr>
          <w:rFonts w:ascii="宋体" w:eastAsia="宋体" w:hAnsi="宋体"/>
          <w:spacing w:val="1"/>
          <w:sz w:val="21"/>
          <w:szCs w:val="21"/>
          <w:lang w:eastAsia="zh-CN"/>
        </w:rPr>
        <w:t>盖公章</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，或者由法定代表人（若投标人为事业单位或</w:t>
      </w:r>
      <w:r>
        <w:rPr>
          <w:rFonts w:ascii="宋体" w:eastAsia="宋体" w:hAnsi="宋体"/>
          <w:sz w:val="21"/>
          <w:szCs w:val="21"/>
          <w:lang w:eastAsia="zh-CN"/>
        </w:rPr>
        <w:t>其他组织或分支机构，可为单位负责人）或其授权的代表签字</w:t>
      </w:r>
      <w:r>
        <w:rPr>
          <w:rFonts w:ascii="宋体" w:eastAsia="宋体" w:hAnsi="宋体"/>
          <w:spacing w:val="-32"/>
          <w:sz w:val="21"/>
          <w:szCs w:val="21"/>
          <w:lang w:eastAsia="zh-CN"/>
        </w:rPr>
        <w:t xml:space="preserve"> </w:t>
      </w:r>
      <w:r>
        <w:rPr>
          <w:rFonts w:ascii="宋体" w:eastAsia="宋体" w:hAnsi="宋体"/>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z w:val="21"/>
          <w:szCs w:val="21"/>
          <w:lang w:eastAsia="zh-CN"/>
        </w:rPr>
        <w:t>、说明或者补正不得</w:t>
      </w:r>
      <w:r>
        <w:rPr>
          <w:rFonts w:ascii="宋体" w:eastAsia="宋体" w:hAnsi="宋体"/>
          <w:spacing w:val="1"/>
          <w:sz w:val="21"/>
          <w:szCs w:val="21"/>
          <w:lang w:eastAsia="zh-CN"/>
        </w:rPr>
        <w:t>超出投标文件的范围或者改变投标文件的实质性内容</w:t>
      </w:r>
      <w:r>
        <w:rPr>
          <w:rFonts w:ascii="宋体" w:eastAsia="宋体" w:hAnsi="宋体"/>
          <w:spacing w:val="-36"/>
          <w:sz w:val="21"/>
          <w:szCs w:val="21"/>
          <w:lang w:eastAsia="zh-CN"/>
        </w:rPr>
        <w:t xml:space="preserve"> </w:t>
      </w:r>
      <w:r>
        <w:rPr>
          <w:rFonts w:ascii="宋体" w:eastAsia="宋体" w:hAnsi="宋体"/>
          <w:spacing w:val="1"/>
          <w:sz w:val="21"/>
          <w:szCs w:val="21"/>
          <w:lang w:eastAsia="zh-CN"/>
        </w:rPr>
        <w:t>。澄清文件将作为投标</w:t>
      </w:r>
      <w:r>
        <w:rPr>
          <w:rFonts w:ascii="宋体" w:eastAsia="宋体" w:hAnsi="宋体"/>
          <w:spacing w:val="-1"/>
          <w:sz w:val="21"/>
          <w:szCs w:val="21"/>
          <w:lang w:eastAsia="zh-CN"/>
        </w:rPr>
        <w:t>文件内容的一部分。</w:t>
      </w:r>
    </w:p>
    <w:p w14:paraId="4368CED1" w14:textId="77777777" w:rsidR="0062641A" w:rsidRDefault="0062641A">
      <w:pPr>
        <w:pStyle w:val="afff1"/>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评标委员会认为投标人的报价明显低于其</w:t>
      </w:r>
      <w:r>
        <w:rPr>
          <w:rFonts w:ascii="宋体" w:eastAsia="宋体" w:hAnsi="宋体"/>
          <w:spacing w:val="2"/>
          <w:sz w:val="21"/>
          <w:szCs w:val="21"/>
          <w:lang w:eastAsia="zh-CN"/>
        </w:rPr>
        <w:t>他通过符合性审查投标人的报价，</w:t>
      </w:r>
      <w:r>
        <w:rPr>
          <w:rFonts w:ascii="宋体" w:eastAsia="宋体" w:hAnsi="宋体"/>
          <w:spacing w:val="1"/>
          <w:sz w:val="21"/>
          <w:szCs w:val="21"/>
          <w:lang w:eastAsia="zh-CN"/>
        </w:rPr>
        <w:t>有可能影响产品质量或者不能诚信履约的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，有权要求</w:t>
      </w:r>
      <w:r>
        <w:rPr>
          <w:rFonts w:ascii="宋体" w:eastAsia="宋体" w:hAnsi="宋体"/>
          <w:sz w:val="21"/>
          <w:szCs w:val="21"/>
          <w:lang w:eastAsia="zh-CN"/>
        </w:rPr>
        <w:t>该投标人在评标现场合</w:t>
      </w:r>
      <w:r>
        <w:rPr>
          <w:rFonts w:ascii="宋体" w:eastAsia="宋体" w:hAnsi="宋体"/>
          <w:spacing w:val="1"/>
          <w:sz w:val="21"/>
          <w:szCs w:val="21"/>
          <w:lang w:eastAsia="zh-CN"/>
        </w:rPr>
        <w:t>理的时间内提供书面说明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，必要时提交相关证明材料</w:t>
      </w:r>
      <w:r>
        <w:rPr>
          <w:rFonts w:ascii="宋体" w:eastAsia="宋体" w:hAnsi="宋体"/>
          <w:sz w:val="21"/>
          <w:szCs w:val="21"/>
          <w:lang w:eastAsia="zh-CN"/>
        </w:rPr>
        <w:t>；若投标人不能证明其报价合理性，评标委员会将其作为</w:t>
      </w:r>
      <w:r>
        <w:rPr>
          <w:rFonts w:ascii="宋体" w:eastAsia="宋体" w:hAnsi="宋体"/>
          <w:b/>
          <w:bCs/>
          <w:sz w:val="21"/>
          <w:szCs w:val="21"/>
          <w:lang w:eastAsia="zh-CN"/>
        </w:rPr>
        <w:t>无效投标处</w:t>
      </w:r>
      <w:r>
        <w:rPr>
          <w:rFonts w:ascii="宋体" w:eastAsia="宋体" w:hAnsi="宋体"/>
          <w:b/>
          <w:bCs/>
          <w:spacing w:val="-1"/>
          <w:sz w:val="21"/>
          <w:szCs w:val="21"/>
          <w:lang w:eastAsia="zh-CN"/>
        </w:rPr>
        <w:t>理</w:t>
      </w:r>
      <w:r>
        <w:rPr>
          <w:rFonts w:ascii="宋体" w:eastAsia="宋体" w:hAnsi="宋体"/>
          <w:spacing w:val="-1"/>
          <w:sz w:val="21"/>
          <w:szCs w:val="21"/>
          <w:lang w:eastAsia="zh-CN"/>
        </w:rPr>
        <w:t>。</w:t>
      </w:r>
    </w:p>
    <w:p w14:paraId="26D310E7" w14:textId="77777777" w:rsidR="0062641A" w:rsidRDefault="0062641A">
      <w:pPr>
        <w:pStyle w:val="afff1"/>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2"/>
          <w:sz w:val="21"/>
          <w:szCs w:val="21"/>
          <w:lang w:eastAsia="zh-CN"/>
        </w:rPr>
        <w:t>2.3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投标报价须包含招标文件全部内</w:t>
      </w:r>
      <w:r>
        <w:rPr>
          <w:rFonts w:ascii="宋体" w:eastAsia="宋体" w:hAnsi="宋体"/>
          <w:spacing w:val="1"/>
          <w:sz w:val="21"/>
          <w:szCs w:val="21"/>
          <w:lang w:eastAsia="zh-CN"/>
        </w:rPr>
        <w:t>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，如分项报价表有缺漏视为已含在其他各项报价中，将不对投标总价进行调整</w:t>
      </w:r>
      <w:r>
        <w:rPr>
          <w:rFonts w:ascii="宋体" w:eastAsia="宋体" w:hAnsi="宋体"/>
          <w:spacing w:val="-36"/>
          <w:sz w:val="21"/>
          <w:szCs w:val="21"/>
          <w:lang w:eastAsia="zh-CN"/>
        </w:rPr>
        <w:t xml:space="preserve"> </w:t>
      </w:r>
      <w:r>
        <w:rPr>
          <w:rFonts w:ascii="宋体" w:eastAsia="宋体" w:hAnsi="宋体"/>
          <w:spacing w:val="1"/>
          <w:sz w:val="21"/>
          <w:szCs w:val="21"/>
          <w:lang w:eastAsia="zh-CN"/>
        </w:rPr>
        <w:t>。评标委员会有权要求投标人在评标现</w:t>
      </w:r>
      <w:r>
        <w:rPr>
          <w:rFonts w:ascii="宋体" w:eastAsia="宋体" w:hAnsi="宋体"/>
          <w:spacing w:val="-1"/>
          <w:sz w:val="21"/>
          <w:szCs w:val="21"/>
          <w:lang w:eastAsia="zh-CN"/>
        </w:rPr>
        <w:t>场合理的时间内对此进行书面确认</w:t>
      </w:r>
      <w:r>
        <w:rPr>
          <w:rFonts w:ascii="宋体" w:eastAsia="宋体" w:hAnsi="宋体"/>
          <w:spacing w:val="-15"/>
          <w:sz w:val="21"/>
          <w:szCs w:val="21"/>
          <w:lang w:eastAsia="zh-CN"/>
        </w:rPr>
        <w:t xml:space="preserve"> </w:t>
      </w:r>
      <w:r>
        <w:rPr>
          <w:rFonts w:ascii="宋体" w:eastAsia="宋体" w:hAnsi="宋体"/>
          <w:spacing w:val="-1"/>
          <w:sz w:val="21"/>
          <w:szCs w:val="21"/>
          <w:lang w:eastAsia="zh-CN"/>
        </w:rPr>
        <w:t>，投标人不确认的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，视为将一个采购包中的内容拆分投标，其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A3C33C1" w14:textId="77777777" w:rsidR="0062641A" w:rsidRDefault="0062641A">
      <w:pPr>
        <w:pStyle w:val="afff1"/>
        <w:spacing w:after="0" w:line="360" w:lineRule="auto"/>
        <w:ind w:left="373"/>
        <w:rPr>
          <w:rFonts w:ascii="宋体" w:eastAsia="宋体" w:hAnsi="宋体" w:hint="eastAsia"/>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投标文件报价出现前后不一致的，按照下列规定修正：</w:t>
      </w:r>
    </w:p>
    <w:p w14:paraId="429A31AE" w14:textId="77777777" w:rsidR="0062641A" w:rsidRDefault="0062641A">
      <w:pPr>
        <w:pStyle w:val="afff1"/>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2.4.1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招标文件对于报价修正是否另有规定：</w:t>
      </w:r>
    </w:p>
    <w:p w14:paraId="3070AD63" w14:textId="77777777" w:rsidR="0062641A" w:rsidRDefault="0062641A">
      <w:pPr>
        <w:pStyle w:val="afff1"/>
        <w:spacing w:after="0" w:line="360" w:lineRule="auto"/>
        <w:ind w:left="2057"/>
        <w:rPr>
          <w:rFonts w:ascii="宋体" w:eastAsia="宋体" w:hAnsi="宋体" w:cs="Arial"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有，具体规定为：</w:t>
      </w:r>
      <w:r>
        <w:rPr>
          <w:rFonts w:ascii="宋体" w:eastAsia="宋体" w:hAnsi="宋体" w:cs="Arial"/>
          <w:sz w:val="21"/>
          <w:szCs w:val="21"/>
          <w:lang w:eastAsia="zh-CN"/>
        </w:rPr>
        <w:t>_____</w:t>
      </w:r>
      <w:r>
        <w:rPr>
          <w:rFonts w:ascii="宋体" w:eastAsia="宋体" w:hAnsi="宋体" w:cs="Arial"/>
          <w:sz w:val="21"/>
          <w:szCs w:val="21"/>
          <w:u w:val="single"/>
          <w:lang w:eastAsia="zh-CN"/>
        </w:rPr>
        <w:t>_</w:t>
      </w:r>
      <w:r>
        <w:rPr>
          <w:rFonts w:ascii="宋体" w:eastAsia="宋体" w:hAnsi="宋体" w:cs="Arial" w:hint="eastAsia"/>
          <w:sz w:val="21"/>
          <w:szCs w:val="21"/>
          <w:u w:val="single"/>
          <w:lang w:eastAsia="zh-CN"/>
        </w:rPr>
        <w:t>/</w:t>
      </w:r>
      <w:r>
        <w:rPr>
          <w:rFonts w:ascii="宋体" w:eastAsia="宋体" w:hAnsi="宋体" w:cs="Arial"/>
          <w:sz w:val="21"/>
          <w:szCs w:val="21"/>
          <w:lang w:eastAsia="zh-CN"/>
        </w:rPr>
        <w:t>_______</w:t>
      </w:r>
    </w:p>
    <w:p w14:paraId="6DB88C40" w14:textId="77777777" w:rsidR="0062641A" w:rsidRDefault="0062641A">
      <w:pPr>
        <w:pStyle w:val="afff1"/>
        <w:spacing w:after="0" w:line="360" w:lineRule="auto"/>
        <w:ind w:left="2057"/>
        <w:rPr>
          <w:rFonts w:ascii="宋体" w:eastAsia="宋体" w:hAnsi="宋体" w:hint="eastAsia"/>
          <w:sz w:val="21"/>
          <w:szCs w:val="21"/>
          <w:lang w:eastAsia="zh-CN"/>
        </w:rPr>
      </w:pPr>
      <w:r>
        <w:rPr>
          <w:rFonts w:ascii="宋体" w:eastAsia="宋体" w:hAnsi="宋体" w:cs="Arial" w:hint="eastAsia"/>
          <w:spacing w:val="8"/>
          <w:sz w:val="21"/>
          <w:szCs w:val="21"/>
          <w:lang w:eastAsia="zh-CN"/>
        </w:rPr>
        <w:t>■</w:t>
      </w:r>
      <w:r>
        <w:rPr>
          <w:rFonts w:ascii="宋体" w:eastAsia="宋体" w:hAnsi="宋体"/>
          <w:spacing w:val="8"/>
          <w:sz w:val="21"/>
          <w:szCs w:val="21"/>
          <w:lang w:eastAsia="zh-CN"/>
        </w:rPr>
        <w:t xml:space="preserve">无，按下述 </w:t>
      </w:r>
      <w:r>
        <w:rPr>
          <w:rFonts w:ascii="宋体" w:eastAsia="宋体" w:hAnsi="宋体" w:cs="Arial"/>
          <w:spacing w:val="8"/>
          <w:sz w:val="21"/>
          <w:szCs w:val="21"/>
          <w:lang w:eastAsia="zh-CN"/>
        </w:rPr>
        <w:t xml:space="preserve">2.4.2-2.4.8 </w:t>
      </w:r>
      <w:r>
        <w:rPr>
          <w:rFonts w:ascii="宋体" w:eastAsia="宋体" w:hAnsi="宋体"/>
          <w:spacing w:val="8"/>
          <w:sz w:val="21"/>
          <w:szCs w:val="21"/>
          <w:lang w:eastAsia="zh-CN"/>
        </w:rPr>
        <w:t>项规定修正。</w:t>
      </w:r>
    </w:p>
    <w:p w14:paraId="5BE9528F" w14:textId="77777777" w:rsidR="0062641A" w:rsidRDefault="0062641A">
      <w:pPr>
        <w:pStyle w:val="afff1"/>
        <w:spacing w:after="0" w:line="360" w:lineRule="auto"/>
        <w:ind w:left="2065" w:right="67" w:hanging="912"/>
        <w:rPr>
          <w:rFonts w:ascii="宋体" w:eastAsia="宋体" w:hAnsi="宋体" w:hint="eastAsia"/>
          <w:sz w:val="21"/>
          <w:szCs w:val="21"/>
          <w:lang w:eastAsia="zh-CN"/>
        </w:rPr>
      </w:pPr>
      <w:r>
        <w:rPr>
          <w:rFonts w:ascii="宋体" w:eastAsia="宋体" w:hAnsi="宋体" w:cs="Arial"/>
          <w:spacing w:val="-3"/>
          <w:sz w:val="21"/>
          <w:szCs w:val="21"/>
          <w:lang w:eastAsia="zh-CN"/>
        </w:rPr>
        <w:t>2.4.2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单独递交的开标一览表（报价表）与投</w:t>
      </w:r>
      <w:r>
        <w:rPr>
          <w:rFonts w:ascii="宋体" w:eastAsia="宋体" w:hAnsi="宋体"/>
          <w:spacing w:val="-4"/>
          <w:sz w:val="21"/>
          <w:szCs w:val="21"/>
          <w:lang w:eastAsia="zh-CN"/>
        </w:rPr>
        <w:t>标文件中开标一览表（报价表）</w:t>
      </w:r>
      <w:r>
        <w:rPr>
          <w:rFonts w:ascii="宋体" w:eastAsia="宋体" w:hAnsi="宋体"/>
          <w:spacing w:val="-3"/>
          <w:sz w:val="21"/>
          <w:szCs w:val="21"/>
          <w:lang w:eastAsia="zh-CN"/>
        </w:rPr>
        <w:t>内容不一致的</w:t>
      </w:r>
      <w:r>
        <w:rPr>
          <w:rFonts w:ascii="宋体" w:eastAsia="宋体" w:hAnsi="宋体"/>
          <w:spacing w:val="-25"/>
          <w:sz w:val="21"/>
          <w:szCs w:val="21"/>
          <w:lang w:eastAsia="zh-CN"/>
        </w:rPr>
        <w:t xml:space="preserve"> </w:t>
      </w:r>
      <w:r>
        <w:rPr>
          <w:rFonts w:ascii="宋体" w:eastAsia="宋体" w:hAnsi="宋体"/>
          <w:spacing w:val="-3"/>
          <w:sz w:val="21"/>
          <w:szCs w:val="21"/>
          <w:lang w:eastAsia="zh-CN"/>
        </w:rPr>
        <w:t>，以单独递交的开标一览表（报价表）为准；</w:t>
      </w:r>
    </w:p>
    <w:p w14:paraId="21111397" w14:textId="77777777" w:rsidR="0062641A" w:rsidRDefault="0062641A">
      <w:pPr>
        <w:pStyle w:val="afff1"/>
        <w:spacing w:after="0" w:line="360" w:lineRule="auto"/>
        <w:ind w:left="2059" w:right="192" w:hanging="906"/>
        <w:rPr>
          <w:rFonts w:ascii="宋体" w:eastAsia="宋体" w:hAnsi="宋体" w:hint="eastAsia"/>
          <w:sz w:val="21"/>
          <w:szCs w:val="21"/>
          <w:lang w:eastAsia="zh-CN"/>
        </w:rPr>
      </w:pPr>
      <w:r>
        <w:rPr>
          <w:rFonts w:ascii="宋体" w:eastAsia="宋体" w:hAnsi="宋体" w:cs="Arial"/>
          <w:sz w:val="21"/>
          <w:szCs w:val="21"/>
          <w:lang w:eastAsia="zh-CN"/>
        </w:rPr>
        <w:t>2.4.3</w:t>
      </w:r>
      <w:r>
        <w:rPr>
          <w:rFonts w:ascii="宋体" w:eastAsia="宋体" w:hAnsi="宋体" w:cs="Arial" w:hint="eastAsia"/>
          <w:sz w:val="21"/>
          <w:szCs w:val="21"/>
          <w:lang w:eastAsia="zh-CN"/>
        </w:rPr>
        <w:t>、</w:t>
      </w:r>
      <w:r>
        <w:rPr>
          <w:rFonts w:ascii="宋体" w:eastAsia="宋体" w:hAnsi="宋体"/>
          <w:sz w:val="21"/>
          <w:szCs w:val="21"/>
          <w:lang w:eastAsia="zh-CN"/>
        </w:rPr>
        <w:t>投标文件中开标一览表（报价表</w:t>
      </w:r>
      <w:r>
        <w:rPr>
          <w:rFonts w:ascii="宋体" w:eastAsia="宋体" w:hAnsi="宋体"/>
          <w:spacing w:val="-1"/>
          <w:sz w:val="21"/>
          <w:szCs w:val="21"/>
          <w:lang w:eastAsia="zh-CN"/>
        </w:rPr>
        <w:t>）内容与投标文件中相应内容不一致</w:t>
      </w:r>
      <w:r>
        <w:rPr>
          <w:rFonts w:ascii="宋体" w:eastAsia="宋体" w:hAnsi="宋体"/>
          <w:spacing w:val="-5"/>
          <w:sz w:val="21"/>
          <w:szCs w:val="21"/>
          <w:lang w:eastAsia="zh-CN"/>
        </w:rPr>
        <w:t>的</w:t>
      </w:r>
      <w:r>
        <w:rPr>
          <w:rFonts w:ascii="宋体" w:eastAsia="宋体" w:hAnsi="宋体"/>
          <w:spacing w:val="-17"/>
          <w:sz w:val="21"/>
          <w:szCs w:val="21"/>
          <w:lang w:eastAsia="zh-CN"/>
        </w:rPr>
        <w:t xml:space="preserve"> </w:t>
      </w:r>
      <w:r>
        <w:rPr>
          <w:rFonts w:ascii="宋体" w:eastAsia="宋体" w:hAnsi="宋体"/>
          <w:spacing w:val="-5"/>
          <w:sz w:val="21"/>
          <w:szCs w:val="21"/>
          <w:lang w:eastAsia="zh-CN"/>
        </w:rPr>
        <w:t>，以开标一览表（报价表）为准；</w:t>
      </w:r>
    </w:p>
    <w:p w14:paraId="272940F4" w14:textId="77777777" w:rsidR="0062641A" w:rsidRDefault="0062641A">
      <w:pPr>
        <w:pStyle w:val="afff1"/>
        <w:spacing w:after="0" w:line="360" w:lineRule="auto"/>
        <w:ind w:left="1153"/>
        <w:rPr>
          <w:rFonts w:ascii="宋体" w:eastAsia="宋体" w:hAnsi="宋体" w:hint="eastAsia"/>
          <w:sz w:val="21"/>
          <w:szCs w:val="21"/>
          <w:lang w:eastAsia="zh-CN"/>
        </w:rPr>
      </w:pPr>
      <w:r>
        <w:rPr>
          <w:rFonts w:ascii="宋体" w:eastAsia="宋体" w:hAnsi="宋体" w:cs="Arial"/>
          <w:spacing w:val="2"/>
          <w:sz w:val="21"/>
          <w:szCs w:val="21"/>
          <w:lang w:eastAsia="zh-CN"/>
        </w:rPr>
        <w:t>2.4.4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大写金额和小写金额不一致</w:t>
      </w:r>
      <w:r>
        <w:rPr>
          <w:rFonts w:ascii="宋体" w:eastAsia="宋体" w:hAnsi="宋体"/>
          <w:spacing w:val="1"/>
          <w:sz w:val="21"/>
          <w:szCs w:val="21"/>
          <w:lang w:eastAsia="zh-CN"/>
        </w:rPr>
        <w:t>的</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，以大写金额为准；</w:t>
      </w:r>
    </w:p>
    <w:p w14:paraId="74AD93D9" w14:textId="77777777" w:rsidR="0062641A" w:rsidRDefault="0062641A">
      <w:pPr>
        <w:pStyle w:val="afff1"/>
        <w:spacing w:after="0" w:line="360" w:lineRule="auto"/>
        <w:ind w:left="2038" w:hanging="885"/>
        <w:rPr>
          <w:rFonts w:ascii="宋体" w:eastAsia="宋体" w:hAnsi="宋体" w:hint="eastAsia"/>
          <w:sz w:val="21"/>
          <w:szCs w:val="21"/>
          <w:lang w:eastAsia="zh-CN"/>
        </w:rPr>
      </w:pPr>
      <w:r>
        <w:rPr>
          <w:rFonts w:ascii="宋体" w:eastAsia="宋体" w:hAnsi="宋体" w:cs="Arial"/>
          <w:spacing w:val="-2"/>
          <w:sz w:val="21"/>
          <w:szCs w:val="21"/>
          <w:lang w:eastAsia="zh-CN"/>
        </w:rPr>
        <w:t>2.4.5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单价金额小数点或者百分比有明显错位的，以开标一览表的总价为准，</w:t>
      </w:r>
      <w:r>
        <w:rPr>
          <w:rFonts w:ascii="宋体" w:eastAsia="宋体" w:hAnsi="宋体"/>
          <w:spacing w:val="-1"/>
          <w:sz w:val="21"/>
          <w:szCs w:val="21"/>
          <w:lang w:eastAsia="zh-CN"/>
        </w:rPr>
        <w:t>并修改单价；</w:t>
      </w:r>
    </w:p>
    <w:p w14:paraId="420DE969" w14:textId="77777777" w:rsidR="0062641A" w:rsidRDefault="0062641A">
      <w:pPr>
        <w:pStyle w:val="afff1"/>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总价金额与按单价汇总金额不一致的</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，以单价金额计算结果为准。</w:t>
      </w:r>
    </w:p>
    <w:p w14:paraId="2AC04B78" w14:textId="77777777" w:rsidR="0062641A" w:rsidRDefault="0062641A">
      <w:pPr>
        <w:pStyle w:val="afff1"/>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2.4.7</w:t>
      </w:r>
      <w:r>
        <w:rPr>
          <w:rFonts w:ascii="宋体" w:eastAsia="宋体" w:hAnsi="宋体" w:cs="Arial" w:hint="eastAsia"/>
          <w:spacing w:val="21"/>
          <w:sz w:val="21"/>
          <w:szCs w:val="21"/>
          <w:lang w:eastAsia="zh-CN"/>
        </w:rPr>
        <w:t>、</w:t>
      </w:r>
      <w:r>
        <w:rPr>
          <w:rFonts w:ascii="宋体" w:eastAsia="宋体" w:hAnsi="宋体"/>
          <w:spacing w:val="1"/>
          <w:sz w:val="21"/>
          <w:szCs w:val="21"/>
          <w:lang w:eastAsia="zh-CN"/>
        </w:rPr>
        <w:t>同时出现两种以上不一致的，按照前款规定的顺序修正。</w:t>
      </w:r>
    </w:p>
    <w:p w14:paraId="2E1C0AC5" w14:textId="77777777" w:rsidR="0062641A" w:rsidRDefault="0062641A">
      <w:pPr>
        <w:pStyle w:val="afff1"/>
        <w:spacing w:after="0" w:line="360" w:lineRule="auto"/>
        <w:ind w:left="2040" w:right="254" w:hanging="887"/>
        <w:rPr>
          <w:rFonts w:ascii="宋体" w:eastAsia="宋体" w:hAnsi="宋体" w:hint="eastAsia"/>
          <w:sz w:val="21"/>
          <w:szCs w:val="21"/>
          <w:lang w:eastAsia="zh-CN"/>
        </w:rPr>
      </w:pPr>
      <w:r>
        <w:rPr>
          <w:rFonts w:ascii="宋体" w:eastAsia="宋体" w:hAnsi="宋体" w:cs="Arial"/>
          <w:sz w:val="21"/>
          <w:szCs w:val="21"/>
          <w:lang w:eastAsia="zh-CN"/>
        </w:rPr>
        <w:t>2.4.8</w:t>
      </w:r>
      <w:r>
        <w:rPr>
          <w:rFonts w:ascii="宋体" w:eastAsia="宋体" w:hAnsi="宋体" w:cs="Arial" w:hint="eastAsia"/>
          <w:sz w:val="21"/>
          <w:szCs w:val="21"/>
          <w:lang w:eastAsia="zh-CN"/>
        </w:rPr>
        <w:t>、</w:t>
      </w:r>
      <w:r>
        <w:rPr>
          <w:rFonts w:ascii="宋体" w:eastAsia="宋体" w:hAnsi="宋体"/>
          <w:sz w:val="21"/>
          <w:szCs w:val="21"/>
          <w:lang w:eastAsia="zh-CN"/>
        </w:rPr>
        <w:t>修正后的报价经投标人书面确认</w:t>
      </w:r>
      <w:r>
        <w:rPr>
          <w:rFonts w:ascii="宋体" w:eastAsia="宋体" w:hAnsi="宋体"/>
          <w:spacing w:val="-1"/>
          <w:sz w:val="21"/>
          <w:szCs w:val="21"/>
          <w:lang w:eastAsia="zh-CN"/>
        </w:rPr>
        <w:t>后产生约束力，投标人不确认的，其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4D5E8AF" w14:textId="77777777" w:rsidR="0062641A" w:rsidRDefault="0062641A">
      <w:pPr>
        <w:pStyle w:val="afff1"/>
        <w:spacing w:after="0" w:line="360" w:lineRule="auto"/>
        <w:ind w:left="1079" w:right="254" w:hanging="706"/>
        <w:rPr>
          <w:rFonts w:ascii="宋体" w:eastAsia="宋体" w:hAnsi="宋体" w:hint="eastAsia"/>
          <w:sz w:val="21"/>
          <w:szCs w:val="21"/>
          <w:lang w:eastAsia="zh-CN"/>
        </w:rPr>
      </w:pPr>
      <w:r>
        <w:rPr>
          <w:rFonts w:ascii="宋体" w:eastAsia="宋体" w:hAnsi="宋体" w:cs="Arial"/>
          <w:spacing w:val="4"/>
          <w:sz w:val="21"/>
          <w:szCs w:val="21"/>
          <w:lang w:eastAsia="zh-CN"/>
        </w:rPr>
        <w:t>2.5</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落实政府采购政策的价格调整：</w:t>
      </w:r>
      <w:r>
        <w:rPr>
          <w:rFonts w:ascii="宋体" w:eastAsia="宋体" w:hAnsi="宋体"/>
          <w:spacing w:val="-51"/>
          <w:sz w:val="21"/>
          <w:szCs w:val="21"/>
          <w:lang w:eastAsia="zh-CN"/>
        </w:rPr>
        <w:t xml:space="preserve"> </w:t>
      </w:r>
      <w:r>
        <w:rPr>
          <w:rFonts w:ascii="宋体" w:eastAsia="宋体" w:hAnsi="宋体"/>
          <w:spacing w:val="4"/>
          <w:sz w:val="21"/>
          <w:szCs w:val="21"/>
          <w:lang w:eastAsia="zh-CN"/>
        </w:rPr>
        <w:t>只有符合第二章《投标人须知》</w:t>
      </w:r>
      <w:r>
        <w:rPr>
          <w:rFonts w:ascii="宋体" w:eastAsia="宋体" w:hAnsi="宋体" w:cs="Arial"/>
          <w:spacing w:val="4"/>
          <w:sz w:val="21"/>
          <w:szCs w:val="21"/>
          <w:lang w:eastAsia="zh-CN"/>
        </w:rPr>
        <w:t xml:space="preserve">5.2 </w:t>
      </w:r>
      <w:r>
        <w:rPr>
          <w:rFonts w:ascii="宋体" w:eastAsia="宋体" w:hAnsi="宋体"/>
          <w:spacing w:val="4"/>
          <w:sz w:val="21"/>
          <w:szCs w:val="21"/>
          <w:lang w:eastAsia="zh-CN"/>
        </w:rPr>
        <w:t>条</w:t>
      </w:r>
      <w:r>
        <w:rPr>
          <w:rFonts w:ascii="宋体" w:eastAsia="宋体" w:hAnsi="宋体"/>
          <w:spacing w:val="3"/>
          <w:sz w:val="21"/>
          <w:szCs w:val="21"/>
          <w:lang w:eastAsia="zh-CN"/>
        </w:rPr>
        <w:t>规定</w:t>
      </w:r>
      <w:r>
        <w:rPr>
          <w:rFonts w:ascii="宋体" w:eastAsia="宋体" w:hAnsi="宋体"/>
          <w:spacing w:val="-2"/>
          <w:sz w:val="21"/>
          <w:szCs w:val="21"/>
          <w:lang w:eastAsia="zh-CN"/>
        </w:rPr>
        <w:t>情形的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，可以享受中小企业扶持政策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，用扣除后的价格参加评审</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；否则，评</w:t>
      </w:r>
      <w:r>
        <w:rPr>
          <w:rFonts w:ascii="宋体" w:eastAsia="宋体" w:hAnsi="宋体"/>
          <w:spacing w:val="-1"/>
          <w:sz w:val="21"/>
          <w:szCs w:val="21"/>
          <w:lang w:eastAsia="zh-CN"/>
        </w:rPr>
        <w:t>标时价格不予扣除。</w:t>
      </w:r>
    </w:p>
    <w:p w14:paraId="1D4C2F22" w14:textId="77777777" w:rsidR="0062641A" w:rsidRDefault="0062641A">
      <w:pPr>
        <w:pStyle w:val="afff1"/>
        <w:spacing w:after="0" w:line="360" w:lineRule="auto"/>
        <w:ind w:left="2052" w:right="254" w:hanging="899"/>
        <w:rPr>
          <w:rFonts w:ascii="宋体" w:eastAsia="宋体" w:hAnsi="宋体" w:hint="eastAsia"/>
          <w:sz w:val="21"/>
          <w:szCs w:val="21"/>
          <w:lang w:eastAsia="zh-CN"/>
        </w:rPr>
      </w:pPr>
      <w:r>
        <w:rPr>
          <w:rFonts w:ascii="宋体" w:eastAsia="宋体" w:hAnsi="宋体" w:cs="Arial"/>
          <w:sz w:val="21"/>
          <w:szCs w:val="21"/>
          <w:lang w:eastAsia="zh-CN"/>
        </w:rPr>
        <w:lastRenderedPageBreak/>
        <w:t>2.5.1</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3"/>
          <w:sz w:val="21"/>
          <w:szCs w:val="21"/>
          <w:lang w:eastAsia="zh-CN"/>
        </w:rPr>
        <w:t>目中的非预留部分采购包，</w:t>
      </w:r>
      <w:r>
        <w:rPr>
          <w:rFonts w:ascii="宋体" w:eastAsia="宋体" w:hAnsi="宋体"/>
          <w:b/>
          <w:bCs/>
          <w:spacing w:val="-3"/>
          <w:sz w:val="21"/>
          <w:szCs w:val="21"/>
          <w:lang w:eastAsia="zh-CN"/>
        </w:rPr>
        <w:t>对小微企业报价给予</w:t>
      </w:r>
      <w:r>
        <w:rPr>
          <w:rFonts w:ascii="宋体" w:eastAsia="宋体" w:hAnsi="宋体" w:cs="Arial"/>
          <w:b/>
          <w:bCs/>
          <w:spacing w:val="-3"/>
          <w:sz w:val="21"/>
          <w:szCs w:val="21"/>
          <w:lang w:eastAsia="zh-CN"/>
        </w:rPr>
        <w:t>_</w:t>
      </w:r>
      <w:r>
        <w:rPr>
          <w:rFonts w:ascii="宋体" w:eastAsia="宋体" w:hAnsi="宋体" w:cs="Arial" w:hint="eastAsia"/>
          <w:b/>
          <w:bCs/>
          <w:spacing w:val="-3"/>
          <w:sz w:val="21"/>
          <w:szCs w:val="21"/>
          <w:u w:val="single"/>
          <w:lang w:eastAsia="zh-CN"/>
        </w:rPr>
        <w:t>10</w:t>
      </w:r>
      <w:r>
        <w:rPr>
          <w:rFonts w:ascii="宋体" w:eastAsia="宋体" w:hAnsi="宋体" w:cs="Arial"/>
          <w:b/>
          <w:bCs/>
          <w:spacing w:val="-3"/>
          <w:sz w:val="21"/>
          <w:szCs w:val="21"/>
          <w:u w:val="single"/>
          <w:lang w:eastAsia="zh-CN"/>
        </w:rPr>
        <w:t>_</w:t>
      </w:r>
      <w:r>
        <w:rPr>
          <w:rFonts w:ascii="宋体" w:eastAsia="宋体" w:hAnsi="宋体" w:cs="Arial"/>
          <w:b/>
          <w:bCs/>
          <w:spacing w:val="-3"/>
          <w:sz w:val="21"/>
          <w:szCs w:val="21"/>
          <w:lang w:eastAsia="zh-CN"/>
        </w:rPr>
        <w:t>%</w:t>
      </w:r>
      <w:r>
        <w:rPr>
          <w:rFonts w:ascii="宋体" w:eastAsia="宋体" w:hAnsi="宋体"/>
          <w:b/>
          <w:bCs/>
          <w:spacing w:val="-3"/>
          <w:sz w:val="21"/>
          <w:szCs w:val="21"/>
          <w:lang w:eastAsia="zh-CN"/>
        </w:rPr>
        <w:t>的扣除</w:t>
      </w:r>
      <w:r>
        <w:rPr>
          <w:rFonts w:ascii="宋体" w:eastAsia="宋体" w:hAnsi="宋体"/>
          <w:spacing w:val="-3"/>
          <w:sz w:val="21"/>
          <w:szCs w:val="21"/>
          <w:lang w:eastAsia="zh-CN"/>
        </w:rPr>
        <w:t>，用扣</w:t>
      </w:r>
      <w:r>
        <w:rPr>
          <w:rFonts w:ascii="宋体" w:eastAsia="宋体" w:hAnsi="宋体"/>
          <w:spacing w:val="-2"/>
          <w:sz w:val="21"/>
          <w:szCs w:val="21"/>
          <w:lang w:eastAsia="zh-CN"/>
        </w:rPr>
        <w:t>除后的价格参加评审。</w:t>
      </w:r>
    </w:p>
    <w:p w14:paraId="0EB8EF9D" w14:textId="77777777" w:rsidR="0062641A" w:rsidRDefault="0062641A">
      <w:pPr>
        <w:pStyle w:val="afff1"/>
        <w:spacing w:after="0" w:line="360" w:lineRule="auto"/>
        <w:ind w:left="2039" w:right="97" w:hanging="886"/>
        <w:rPr>
          <w:rFonts w:ascii="宋体" w:eastAsia="宋体" w:hAnsi="宋体" w:hint="eastAsia"/>
          <w:sz w:val="21"/>
          <w:szCs w:val="21"/>
          <w:lang w:eastAsia="zh-CN"/>
        </w:rPr>
      </w:pPr>
      <w:r>
        <w:rPr>
          <w:rFonts w:ascii="宋体" w:eastAsia="宋体" w:hAnsi="宋体" w:cs="Arial"/>
          <w:sz w:val="21"/>
          <w:szCs w:val="21"/>
          <w:lang w:eastAsia="zh-CN"/>
        </w:rPr>
        <w:t>2.5.2</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2"/>
          <w:sz w:val="21"/>
          <w:szCs w:val="21"/>
          <w:lang w:eastAsia="zh-CN"/>
        </w:rPr>
        <w:t>目中的非预留部分采购包，且接受大中型企业与小微企业组成联合体或者允许大中型企业向一家或者多家小微企业分包的采购项目</w:t>
      </w:r>
      <w:r>
        <w:rPr>
          <w:rFonts w:ascii="宋体" w:eastAsia="宋体" w:hAnsi="宋体"/>
          <w:spacing w:val="-16"/>
          <w:sz w:val="21"/>
          <w:szCs w:val="21"/>
          <w:lang w:eastAsia="zh-CN"/>
        </w:rPr>
        <w:t xml:space="preserve"> </w:t>
      </w:r>
      <w:r>
        <w:rPr>
          <w:rFonts w:ascii="宋体" w:eastAsia="宋体" w:hAnsi="宋体"/>
          <w:spacing w:val="2"/>
          <w:sz w:val="21"/>
          <w:szCs w:val="21"/>
          <w:lang w:eastAsia="zh-CN"/>
        </w:rPr>
        <w:t>，对于联合协议或者分包意向协议约定小微企业的合同份额占到</w:t>
      </w:r>
      <w:r>
        <w:rPr>
          <w:rFonts w:ascii="宋体" w:eastAsia="宋体" w:hAnsi="宋体"/>
          <w:b/>
          <w:bCs/>
          <w:spacing w:val="2"/>
          <w:sz w:val="21"/>
          <w:szCs w:val="21"/>
          <w:lang w:eastAsia="zh-CN"/>
        </w:rPr>
        <w:t>合同</w:t>
      </w:r>
      <w:r>
        <w:rPr>
          <w:rFonts w:ascii="宋体" w:eastAsia="宋体" w:hAnsi="宋体"/>
          <w:b/>
          <w:bCs/>
          <w:spacing w:val="-1"/>
          <w:sz w:val="21"/>
          <w:szCs w:val="21"/>
          <w:lang w:eastAsia="zh-CN"/>
        </w:rPr>
        <w:t>总金额</w:t>
      </w:r>
      <w:r>
        <w:rPr>
          <w:rFonts w:ascii="宋体" w:eastAsia="宋体" w:hAnsi="宋体"/>
          <w:b/>
          <w:bCs/>
          <w:spacing w:val="67"/>
          <w:sz w:val="21"/>
          <w:szCs w:val="21"/>
          <w:lang w:eastAsia="zh-CN"/>
        </w:rPr>
        <w:t xml:space="preserve"> </w:t>
      </w:r>
      <w:r>
        <w:rPr>
          <w:rFonts w:ascii="宋体" w:eastAsia="宋体" w:hAnsi="宋体" w:cs="Arial"/>
          <w:b/>
          <w:bCs/>
          <w:spacing w:val="-1"/>
          <w:sz w:val="21"/>
          <w:szCs w:val="21"/>
          <w:lang w:eastAsia="zh-CN"/>
        </w:rPr>
        <w:t>30%</w:t>
      </w:r>
      <w:r>
        <w:rPr>
          <w:rFonts w:ascii="宋体" w:eastAsia="宋体" w:hAnsi="宋体"/>
          <w:b/>
          <w:bCs/>
          <w:spacing w:val="-1"/>
          <w:sz w:val="21"/>
          <w:szCs w:val="21"/>
          <w:lang w:eastAsia="zh-CN"/>
        </w:rPr>
        <w:t>以上的联合体或者大中型企业的</w:t>
      </w:r>
      <w:r>
        <w:rPr>
          <w:rFonts w:ascii="宋体" w:eastAsia="宋体" w:hAnsi="宋体"/>
          <w:b/>
          <w:bCs/>
          <w:spacing w:val="-2"/>
          <w:sz w:val="21"/>
          <w:szCs w:val="21"/>
          <w:lang w:eastAsia="zh-CN"/>
        </w:rPr>
        <w:t>报价给予</w:t>
      </w:r>
      <w:r>
        <w:rPr>
          <w:rFonts w:ascii="宋体" w:eastAsia="宋体" w:hAnsi="宋体" w:cs="Arial"/>
          <w:b/>
          <w:bCs/>
          <w:spacing w:val="-2"/>
          <w:sz w:val="21"/>
          <w:szCs w:val="21"/>
          <w:lang w:eastAsia="zh-CN"/>
        </w:rPr>
        <w:t>_</w:t>
      </w:r>
      <w:r>
        <w:rPr>
          <w:rFonts w:ascii="宋体" w:eastAsia="宋体" w:hAnsi="宋体" w:cs="Arial" w:hint="eastAsia"/>
          <w:b/>
          <w:bCs/>
          <w:spacing w:val="-2"/>
          <w:sz w:val="21"/>
          <w:szCs w:val="21"/>
          <w:u w:val="single"/>
          <w:lang w:eastAsia="zh-CN"/>
        </w:rPr>
        <w:t>/</w:t>
      </w:r>
      <w:r>
        <w:rPr>
          <w:rFonts w:ascii="宋体" w:eastAsia="宋体" w:hAnsi="宋体" w:cs="Arial"/>
          <w:b/>
          <w:bCs/>
          <w:spacing w:val="-2"/>
          <w:sz w:val="21"/>
          <w:szCs w:val="21"/>
          <w:lang w:eastAsia="zh-CN"/>
        </w:rPr>
        <w:t>__%</w:t>
      </w:r>
      <w:r>
        <w:rPr>
          <w:rFonts w:ascii="宋体" w:eastAsia="宋体" w:hAnsi="宋体"/>
          <w:b/>
          <w:bCs/>
          <w:spacing w:val="-2"/>
          <w:sz w:val="21"/>
          <w:szCs w:val="21"/>
          <w:lang w:eastAsia="zh-CN"/>
        </w:rPr>
        <w:t>的扣除</w:t>
      </w:r>
      <w:r>
        <w:rPr>
          <w:rFonts w:ascii="宋体" w:eastAsia="宋体" w:hAnsi="宋体"/>
          <w:spacing w:val="-2"/>
          <w:sz w:val="21"/>
          <w:szCs w:val="21"/>
          <w:lang w:eastAsia="zh-CN"/>
        </w:rPr>
        <w:t>，</w:t>
      </w:r>
      <w:r>
        <w:rPr>
          <w:rFonts w:ascii="宋体" w:eastAsia="宋体" w:hAnsi="宋体"/>
          <w:spacing w:val="-1"/>
          <w:sz w:val="21"/>
          <w:szCs w:val="21"/>
          <w:lang w:eastAsia="zh-CN"/>
        </w:rPr>
        <w:t>用扣除后的价格参加评审。</w:t>
      </w:r>
    </w:p>
    <w:p w14:paraId="67CD1FB7" w14:textId="77777777" w:rsidR="0062641A" w:rsidRDefault="0062641A">
      <w:pPr>
        <w:pStyle w:val="afff1"/>
        <w:spacing w:after="0" w:line="360" w:lineRule="auto"/>
        <w:ind w:left="2042" w:right="254" w:hanging="889"/>
        <w:rPr>
          <w:rFonts w:ascii="宋体" w:eastAsia="宋体" w:hAnsi="宋体" w:hint="eastAsia"/>
          <w:sz w:val="21"/>
          <w:szCs w:val="21"/>
          <w:lang w:eastAsia="zh-CN"/>
        </w:rPr>
      </w:pPr>
      <w:r>
        <w:rPr>
          <w:rFonts w:ascii="宋体" w:eastAsia="宋体" w:hAnsi="宋体" w:cs="Arial"/>
          <w:sz w:val="21"/>
          <w:szCs w:val="21"/>
          <w:lang w:eastAsia="zh-CN"/>
        </w:rPr>
        <w:t>2.5.3</w:t>
      </w:r>
      <w:r>
        <w:rPr>
          <w:rFonts w:ascii="宋体" w:eastAsia="宋体" w:hAnsi="宋体" w:cs="Arial" w:hint="eastAsia"/>
          <w:sz w:val="21"/>
          <w:szCs w:val="21"/>
          <w:lang w:eastAsia="zh-CN"/>
        </w:rPr>
        <w:t>、</w:t>
      </w:r>
      <w:r>
        <w:rPr>
          <w:rFonts w:ascii="宋体" w:eastAsia="宋体" w:hAnsi="宋体"/>
          <w:sz w:val="21"/>
          <w:szCs w:val="21"/>
          <w:lang w:eastAsia="zh-CN"/>
        </w:rPr>
        <w:t>组成联合体或者接受分包的小微</w:t>
      </w:r>
      <w:r>
        <w:rPr>
          <w:rFonts w:ascii="宋体" w:eastAsia="宋体" w:hAnsi="宋体"/>
          <w:spacing w:val="-1"/>
          <w:sz w:val="21"/>
          <w:szCs w:val="21"/>
          <w:lang w:eastAsia="zh-CN"/>
        </w:rPr>
        <w:t>企业与联合体内其他企业、分包企业之间存在直接控股、管理关系的，不享受价格扣除优惠政策。</w:t>
      </w:r>
    </w:p>
    <w:p w14:paraId="4346ACD6" w14:textId="77777777" w:rsidR="0062641A" w:rsidRDefault="0062641A">
      <w:pPr>
        <w:pStyle w:val="afff1"/>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2.5.4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价格扣除比例对小型企业和微型企业</w:t>
      </w:r>
      <w:r>
        <w:rPr>
          <w:rFonts w:ascii="宋体" w:eastAsia="宋体" w:hAnsi="宋体"/>
          <w:spacing w:val="2"/>
          <w:sz w:val="21"/>
          <w:szCs w:val="21"/>
          <w:lang w:eastAsia="zh-CN"/>
        </w:rPr>
        <w:t>同等对待，不作区分。</w:t>
      </w:r>
    </w:p>
    <w:p w14:paraId="0961632A" w14:textId="77777777" w:rsidR="0062641A" w:rsidRDefault="0062641A">
      <w:pPr>
        <w:pStyle w:val="afff1"/>
        <w:spacing w:after="0" w:line="360" w:lineRule="auto"/>
        <w:ind w:left="2040" w:right="254" w:hanging="887"/>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中小企业参加政府采购活动，应当按照招标文件给定的格</w:t>
      </w:r>
      <w:r>
        <w:rPr>
          <w:rFonts w:ascii="宋体" w:eastAsia="宋体" w:hAnsi="宋体"/>
          <w:spacing w:val="-3"/>
          <w:sz w:val="21"/>
          <w:szCs w:val="21"/>
          <w:lang w:eastAsia="zh-CN"/>
        </w:rPr>
        <w:t>式出具《中</w:t>
      </w:r>
      <w:r>
        <w:rPr>
          <w:rFonts w:ascii="宋体" w:eastAsia="宋体" w:hAnsi="宋体"/>
          <w:spacing w:val="-5"/>
          <w:sz w:val="21"/>
          <w:szCs w:val="21"/>
          <w:lang w:eastAsia="zh-CN"/>
        </w:rPr>
        <w:t>小企业声明函》，否则不得享受相关中小企业扶持政</w:t>
      </w:r>
      <w:r>
        <w:rPr>
          <w:rFonts w:ascii="宋体" w:eastAsia="宋体" w:hAnsi="宋体"/>
          <w:spacing w:val="-6"/>
          <w:sz w:val="21"/>
          <w:szCs w:val="21"/>
          <w:lang w:eastAsia="zh-CN"/>
        </w:rPr>
        <w:t>策。</w:t>
      </w:r>
    </w:p>
    <w:p w14:paraId="7825F86E" w14:textId="77777777" w:rsidR="0062641A" w:rsidRDefault="0062641A">
      <w:pPr>
        <w:pStyle w:val="afff1"/>
        <w:spacing w:after="0" w:line="360" w:lineRule="auto"/>
        <w:ind w:left="2036" w:right="254" w:hanging="88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sz w:val="21"/>
          <w:szCs w:val="21"/>
          <w:lang w:eastAsia="zh-CN"/>
        </w:rPr>
        <w:t>监狱企业提供了由省级以上监狱</w:t>
      </w:r>
      <w:r>
        <w:rPr>
          <w:rFonts w:ascii="宋体" w:eastAsia="宋体" w:hAnsi="宋体"/>
          <w:spacing w:val="-1"/>
          <w:sz w:val="21"/>
          <w:szCs w:val="21"/>
          <w:lang w:eastAsia="zh-CN"/>
        </w:rPr>
        <w:t>管理局、戒毒管理局（含新疆生产建</w:t>
      </w:r>
      <w:r>
        <w:rPr>
          <w:rFonts w:ascii="宋体" w:eastAsia="宋体" w:hAnsi="宋体"/>
          <w:sz w:val="21"/>
          <w:szCs w:val="21"/>
          <w:lang w:eastAsia="zh-CN"/>
        </w:rPr>
        <w:t>设兵团）出具的属于监狱企业的证明文件的，视同小微企</w:t>
      </w:r>
      <w:r>
        <w:rPr>
          <w:rFonts w:ascii="宋体" w:eastAsia="宋体" w:hAnsi="宋体"/>
          <w:spacing w:val="-1"/>
          <w:sz w:val="21"/>
          <w:szCs w:val="21"/>
          <w:lang w:eastAsia="zh-CN"/>
        </w:rPr>
        <w:t>业。</w:t>
      </w:r>
    </w:p>
    <w:p w14:paraId="63B87A50" w14:textId="77777777" w:rsidR="0062641A" w:rsidRDefault="0062641A">
      <w:pPr>
        <w:pStyle w:val="afff1"/>
        <w:spacing w:after="0" w:line="360" w:lineRule="auto"/>
        <w:ind w:left="2059" w:hanging="906"/>
        <w:rPr>
          <w:rFonts w:ascii="宋体" w:eastAsia="宋体" w:hAnsi="宋体" w:hint="eastAsia"/>
          <w:sz w:val="21"/>
          <w:szCs w:val="21"/>
          <w:lang w:eastAsia="zh-CN"/>
        </w:rPr>
      </w:pPr>
      <w:r>
        <w:rPr>
          <w:rFonts w:ascii="宋体" w:eastAsia="宋体" w:hAnsi="宋体" w:cs="Arial"/>
          <w:sz w:val="21"/>
          <w:szCs w:val="21"/>
          <w:lang w:eastAsia="zh-CN"/>
        </w:rPr>
        <w:t>2.5.7</w:t>
      </w:r>
      <w:r>
        <w:rPr>
          <w:rFonts w:ascii="宋体" w:eastAsia="宋体" w:hAnsi="宋体" w:cs="Arial" w:hint="eastAsia"/>
          <w:sz w:val="21"/>
          <w:szCs w:val="21"/>
          <w:lang w:eastAsia="zh-CN"/>
        </w:rPr>
        <w:t>、</w:t>
      </w:r>
      <w:r>
        <w:rPr>
          <w:rFonts w:ascii="宋体" w:eastAsia="宋体" w:hAnsi="宋体"/>
          <w:sz w:val="21"/>
          <w:szCs w:val="21"/>
          <w:lang w:eastAsia="zh-CN"/>
        </w:rPr>
        <w:t>残疾人福利性单位按招标文件要求提供了《残疾人福利性单位声明函》</w:t>
      </w:r>
      <w:r>
        <w:rPr>
          <w:rFonts w:ascii="宋体" w:eastAsia="宋体" w:hAnsi="宋体"/>
          <w:spacing w:val="-3"/>
          <w:sz w:val="21"/>
          <w:szCs w:val="21"/>
          <w:lang w:eastAsia="zh-CN"/>
        </w:rPr>
        <w:t>的，视同小微企业。</w:t>
      </w:r>
    </w:p>
    <w:p w14:paraId="37392DB3" w14:textId="77777777" w:rsidR="0062641A" w:rsidRDefault="0062641A">
      <w:pPr>
        <w:pStyle w:val="afff1"/>
        <w:spacing w:after="0" w:line="360" w:lineRule="auto"/>
        <w:ind w:left="2064" w:right="254" w:hanging="911"/>
        <w:rPr>
          <w:rFonts w:ascii="宋体" w:eastAsia="宋体" w:hAnsi="宋体" w:hint="eastAsia"/>
          <w:sz w:val="21"/>
          <w:szCs w:val="21"/>
          <w:lang w:eastAsia="zh-CN"/>
        </w:rPr>
      </w:pPr>
      <w:r>
        <w:rPr>
          <w:rFonts w:ascii="宋体" w:eastAsia="宋体" w:hAnsi="宋体" w:cs="Arial"/>
          <w:spacing w:val="3"/>
          <w:sz w:val="21"/>
          <w:szCs w:val="21"/>
          <w:lang w:eastAsia="zh-CN"/>
        </w:rPr>
        <w:t>2.5.8</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若投标人同时属于小型或微型</w:t>
      </w:r>
      <w:r>
        <w:rPr>
          <w:rFonts w:ascii="宋体" w:eastAsia="宋体" w:hAnsi="宋体"/>
          <w:spacing w:val="2"/>
          <w:sz w:val="21"/>
          <w:szCs w:val="21"/>
          <w:lang w:eastAsia="zh-CN"/>
        </w:rPr>
        <w:t>企业</w:t>
      </w:r>
      <w:r>
        <w:rPr>
          <w:rFonts w:ascii="宋体" w:eastAsia="宋体" w:hAnsi="宋体"/>
          <w:spacing w:val="-40"/>
          <w:sz w:val="21"/>
          <w:szCs w:val="21"/>
          <w:lang w:eastAsia="zh-CN"/>
        </w:rPr>
        <w:t xml:space="preserve"> </w:t>
      </w:r>
      <w:r>
        <w:rPr>
          <w:rFonts w:ascii="宋体" w:eastAsia="宋体" w:hAnsi="宋体"/>
          <w:spacing w:val="2"/>
          <w:sz w:val="21"/>
          <w:szCs w:val="21"/>
          <w:lang w:eastAsia="zh-CN"/>
        </w:rPr>
        <w:t>、监狱企业</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、残疾人福利性单位</w:t>
      </w:r>
      <w:r>
        <w:rPr>
          <w:rFonts w:ascii="宋体" w:eastAsia="宋体" w:hAnsi="宋体"/>
          <w:spacing w:val="-1"/>
          <w:sz w:val="21"/>
          <w:szCs w:val="21"/>
          <w:lang w:eastAsia="zh-CN"/>
        </w:rPr>
        <w:t>中的两种及以上，将不重复享受小微企业价格扣减的优惠</w:t>
      </w:r>
      <w:r>
        <w:rPr>
          <w:rFonts w:ascii="宋体" w:eastAsia="宋体" w:hAnsi="宋体"/>
          <w:spacing w:val="-2"/>
          <w:sz w:val="21"/>
          <w:szCs w:val="21"/>
          <w:lang w:eastAsia="zh-CN"/>
        </w:rPr>
        <w:t>政策。</w:t>
      </w:r>
    </w:p>
    <w:p w14:paraId="279AEF51" w14:textId="77777777" w:rsidR="0062641A" w:rsidRDefault="0062641A">
      <w:pPr>
        <w:pStyle w:val="afff1"/>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投标文件的比较和评价</w:t>
      </w:r>
    </w:p>
    <w:p w14:paraId="7DDBAE3E" w14:textId="77777777" w:rsidR="0062641A" w:rsidRDefault="0062641A">
      <w:pPr>
        <w:pStyle w:val="afff1"/>
        <w:spacing w:after="0" w:line="360" w:lineRule="auto"/>
        <w:ind w:left="1081" w:right="118" w:hanging="707"/>
        <w:rPr>
          <w:rFonts w:ascii="宋体" w:eastAsia="宋体" w:hAnsi="宋体" w:hint="eastAsia"/>
          <w:sz w:val="21"/>
          <w:szCs w:val="21"/>
          <w:lang w:eastAsia="zh-CN"/>
        </w:rPr>
      </w:pPr>
      <w:r>
        <w:rPr>
          <w:rFonts w:ascii="宋体" w:eastAsia="宋体" w:hAnsi="宋体" w:cs="Arial"/>
          <w:spacing w:val="3"/>
          <w:sz w:val="21"/>
          <w:szCs w:val="21"/>
          <w:lang w:eastAsia="zh-CN"/>
        </w:rPr>
        <w:t>3.1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评标委员会将按照招标文件中规定的评</w:t>
      </w:r>
      <w:r>
        <w:rPr>
          <w:rFonts w:ascii="宋体" w:eastAsia="宋体" w:hAnsi="宋体"/>
          <w:spacing w:val="2"/>
          <w:sz w:val="21"/>
          <w:szCs w:val="21"/>
          <w:lang w:eastAsia="zh-CN"/>
        </w:rPr>
        <w:t>标方法和标准，对符合性审查合格的</w:t>
      </w:r>
      <w:r>
        <w:rPr>
          <w:rFonts w:ascii="宋体" w:eastAsia="宋体" w:hAnsi="宋体"/>
          <w:spacing w:val="1"/>
          <w:sz w:val="21"/>
          <w:szCs w:val="21"/>
          <w:lang w:eastAsia="zh-CN"/>
        </w:rPr>
        <w:t>投标文件进行商务和技术评估，综合比较与评价</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；未</w:t>
      </w:r>
      <w:r>
        <w:rPr>
          <w:rFonts w:ascii="宋体" w:eastAsia="宋体" w:hAnsi="宋体"/>
          <w:sz w:val="21"/>
          <w:szCs w:val="21"/>
          <w:lang w:eastAsia="zh-CN"/>
        </w:rPr>
        <w:t>通过符合性审查的投标</w:t>
      </w:r>
      <w:r>
        <w:rPr>
          <w:rFonts w:ascii="宋体" w:eastAsia="宋体" w:hAnsi="宋体"/>
          <w:spacing w:val="-1"/>
          <w:sz w:val="21"/>
          <w:szCs w:val="21"/>
          <w:lang w:eastAsia="zh-CN"/>
        </w:rPr>
        <w:t>文件不得进入比较与评价。</w:t>
      </w:r>
    </w:p>
    <w:p w14:paraId="6FB88D16" w14:textId="77777777" w:rsidR="0062641A" w:rsidRDefault="0062641A">
      <w:pPr>
        <w:pStyle w:val="afff1"/>
        <w:spacing w:after="0" w:line="360" w:lineRule="auto"/>
        <w:ind w:left="374"/>
        <w:rPr>
          <w:rFonts w:ascii="宋体" w:eastAsia="宋体" w:hAnsi="宋体" w:hint="eastAsia"/>
          <w:sz w:val="21"/>
          <w:szCs w:val="21"/>
          <w:lang w:eastAsia="zh-CN"/>
        </w:rPr>
      </w:pPr>
      <w:r>
        <w:rPr>
          <w:rFonts w:ascii="宋体" w:eastAsia="宋体" w:hAnsi="宋体" w:cs="Arial"/>
          <w:spacing w:val="2"/>
          <w:sz w:val="21"/>
          <w:szCs w:val="21"/>
          <w:lang w:eastAsia="zh-CN"/>
        </w:rPr>
        <w:t>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评标方法和评标标准</w:t>
      </w:r>
    </w:p>
    <w:p w14:paraId="16097BE8" w14:textId="77777777" w:rsidR="0062641A" w:rsidRDefault="0062641A">
      <w:pPr>
        <w:pStyle w:val="afff1"/>
        <w:spacing w:after="0" w:line="360" w:lineRule="auto"/>
        <w:ind w:left="1154"/>
        <w:rPr>
          <w:rFonts w:ascii="宋体" w:eastAsia="宋体" w:hAnsi="宋体" w:hint="eastAsia"/>
          <w:sz w:val="21"/>
          <w:szCs w:val="21"/>
          <w:lang w:eastAsia="zh-CN"/>
        </w:rPr>
      </w:pPr>
      <w:r>
        <w:rPr>
          <w:rFonts w:ascii="宋体" w:eastAsia="宋体" w:hAnsi="宋体" w:cs="Arial"/>
          <w:spacing w:val="3"/>
          <w:sz w:val="21"/>
          <w:szCs w:val="21"/>
          <w:lang w:eastAsia="zh-CN"/>
        </w:rPr>
        <w:t>3.2.1</w:t>
      </w:r>
      <w:r>
        <w:rPr>
          <w:rFonts w:ascii="宋体" w:eastAsia="宋体" w:hAnsi="宋体" w:cs="Arial" w:hint="eastAsia"/>
          <w:spacing w:val="13"/>
          <w:sz w:val="21"/>
          <w:szCs w:val="21"/>
          <w:lang w:eastAsia="zh-CN"/>
        </w:rPr>
        <w:t>、</w:t>
      </w:r>
      <w:r>
        <w:rPr>
          <w:rFonts w:ascii="宋体" w:eastAsia="宋体" w:hAnsi="宋体"/>
          <w:spacing w:val="3"/>
          <w:sz w:val="21"/>
          <w:szCs w:val="21"/>
          <w:lang w:eastAsia="zh-CN"/>
        </w:rPr>
        <w:t>本项目采用的评标方法为：</w:t>
      </w:r>
    </w:p>
    <w:p w14:paraId="04E330F3" w14:textId="77777777" w:rsidR="0062641A" w:rsidRDefault="0062641A">
      <w:pPr>
        <w:pStyle w:val="afff1"/>
        <w:spacing w:after="0" w:line="360" w:lineRule="auto"/>
        <w:ind w:left="1990" w:right="50" w:firstLine="17"/>
        <w:rPr>
          <w:rFonts w:ascii="宋体" w:eastAsia="宋体" w:hAnsi="宋体" w:hint="eastAsia"/>
          <w:sz w:val="21"/>
          <w:szCs w:val="21"/>
          <w:lang w:eastAsia="zh-CN"/>
        </w:rPr>
      </w:pP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综合评分法，指投标文件满足招标文件全</w:t>
      </w:r>
      <w:r>
        <w:rPr>
          <w:rFonts w:ascii="宋体" w:eastAsia="宋体" w:hAnsi="宋体"/>
          <w:spacing w:val="-2"/>
          <w:sz w:val="21"/>
          <w:szCs w:val="21"/>
          <w:lang w:eastAsia="zh-CN"/>
        </w:rPr>
        <w:t>部实质性要求，且按照评审因素的量化指标评审得分最高的投标人为中标候选人的评标方法，</w:t>
      </w:r>
      <w:r>
        <w:rPr>
          <w:rFonts w:ascii="宋体" w:eastAsia="宋体" w:hAnsi="宋体"/>
          <w:spacing w:val="-4"/>
          <w:sz w:val="21"/>
          <w:szCs w:val="21"/>
          <w:lang w:eastAsia="zh-CN"/>
        </w:rPr>
        <w:t>见《评标标准》，招标文件中没有规定的评标标准不得作为评审</w:t>
      </w:r>
      <w:r>
        <w:rPr>
          <w:rFonts w:ascii="宋体" w:eastAsia="宋体" w:hAnsi="宋体"/>
          <w:spacing w:val="-5"/>
          <w:sz w:val="21"/>
          <w:szCs w:val="21"/>
          <w:lang w:eastAsia="zh-CN"/>
        </w:rPr>
        <w:t>的依</w:t>
      </w:r>
      <w:r>
        <w:rPr>
          <w:rFonts w:ascii="宋体" w:eastAsia="宋体" w:hAnsi="宋体"/>
          <w:spacing w:val="-3"/>
          <w:sz w:val="21"/>
          <w:szCs w:val="21"/>
          <w:lang w:eastAsia="zh-CN"/>
        </w:rPr>
        <w:t>据。</w:t>
      </w:r>
    </w:p>
    <w:p w14:paraId="1AD9A090" w14:textId="77777777" w:rsidR="0062641A" w:rsidRDefault="0062641A">
      <w:pPr>
        <w:pStyle w:val="afff1"/>
        <w:spacing w:after="0" w:line="360" w:lineRule="auto"/>
        <w:ind w:left="1991" w:right="115" w:firstLine="1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最低评标价法，指投标文件满足招标文件</w:t>
      </w:r>
      <w:r>
        <w:rPr>
          <w:rFonts w:ascii="宋体" w:eastAsia="宋体" w:hAnsi="宋体"/>
          <w:spacing w:val="-2"/>
          <w:sz w:val="21"/>
          <w:szCs w:val="21"/>
          <w:lang w:eastAsia="zh-CN"/>
        </w:rPr>
        <w:t>全部实质性要求，且投标</w:t>
      </w:r>
      <w:r>
        <w:rPr>
          <w:rFonts w:ascii="宋体" w:eastAsia="宋体" w:hAnsi="宋体"/>
          <w:spacing w:val="-1"/>
          <w:sz w:val="21"/>
          <w:szCs w:val="21"/>
          <w:lang w:eastAsia="zh-CN"/>
        </w:rPr>
        <w:t>报价最低的投标人为中标候选人的评标方法。</w:t>
      </w:r>
    </w:p>
    <w:p w14:paraId="29F17653" w14:textId="77777777" w:rsidR="0062641A" w:rsidRDefault="0062641A">
      <w:pPr>
        <w:pStyle w:val="afff1"/>
        <w:spacing w:after="0" w:line="360" w:lineRule="auto"/>
        <w:ind w:left="2038" w:hanging="884"/>
        <w:rPr>
          <w:rFonts w:ascii="宋体" w:eastAsia="宋体" w:hAnsi="宋体" w:hint="eastAsia"/>
          <w:sz w:val="21"/>
          <w:szCs w:val="21"/>
          <w:lang w:eastAsia="zh-CN"/>
        </w:rPr>
      </w:pPr>
      <w:r>
        <w:rPr>
          <w:rFonts w:ascii="宋体" w:eastAsia="宋体" w:hAnsi="宋体" w:cs="Arial"/>
          <w:sz w:val="21"/>
          <w:szCs w:val="21"/>
          <w:lang w:eastAsia="zh-CN"/>
        </w:rPr>
        <w:lastRenderedPageBreak/>
        <w:t>3.2.2</w:t>
      </w:r>
      <w:r>
        <w:rPr>
          <w:rFonts w:ascii="宋体" w:eastAsia="宋体" w:hAnsi="宋体" w:cs="Arial" w:hint="eastAsia"/>
          <w:sz w:val="21"/>
          <w:szCs w:val="21"/>
          <w:lang w:eastAsia="zh-CN"/>
        </w:rPr>
        <w:t>、</w:t>
      </w:r>
      <w:r>
        <w:rPr>
          <w:rFonts w:ascii="宋体" w:eastAsia="宋体" w:hAnsi="宋体"/>
          <w:sz w:val="21"/>
          <w:szCs w:val="21"/>
          <w:lang w:eastAsia="zh-CN"/>
        </w:rPr>
        <w:t>采用最低评标价法时，提供相</w:t>
      </w:r>
      <w:r>
        <w:rPr>
          <w:rFonts w:ascii="宋体" w:eastAsia="宋体" w:hAnsi="宋体"/>
          <w:spacing w:val="-1"/>
          <w:sz w:val="21"/>
          <w:szCs w:val="21"/>
          <w:lang w:eastAsia="zh-CN"/>
        </w:rPr>
        <w:t>同品牌产品（单一产品或核心产品品牌</w:t>
      </w:r>
      <w:r>
        <w:rPr>
          <w:rFonts w:ascii="宋体" w:eastAsia="宋体" w:hAnsi="宋体"/>
          <w:spacing w:val="1"/>
          <w:sz w:val="21"/>
          <w:szCs w:val="21"/>
          <w:lang w:eastAsia="zh-CN"/>
        </w:rPr>
        <w:t>相同）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的不同投标人参加同一合同项下投标的，</w:t>
      </w:r>
      <w:r>
        <w:rPr>
          <w:rFonts w:ascii="宋体" w:eastAsia="宋体" w:hAnsi="宋体"/>
          <w:spacing w:val="-50"/>
          <w:sz w:val="21"/>
          <w:szCs w:val="21"/>
          <w:lang w:eastAsia="zh-CN"/>
        </w:rPr>
        <w:t xml:space="preserve"> </w:t>
      </w:r>
      <w:r>
        <w:rPr>
          <w:rFonts w:ascii="宋体" w:eastAsia="宋体" w:hAnsi="宋体"/>
          <w:sz w:val="21"/>
          <w:szCs w:val="21"/>
          <w:lang w:eastAsia="zh-CN"/>
        </w:rPr>
        <w:t>以其中通过资格审</w:t>
      </w:r>
      <w:r>
        <w:rPr>
          <w:rFonts w:ascii="宋体" w:eastAsia="宋体" w:hAnsi="宋体"/>
          <w:spacing w:val="-1"/>
          <w:sz w:val="21"/>
          <w:szCs w:val="21"/>
          <w:lang w:eastAsia="zh-CN"/>
        </w:rPr>
        <w:t>查</w:t>
      </w:r>
      <w:r>
        <w:rPr>
          <w:rFonts w:ascii="宋体" w:eastAsia="宋体" w:hAnsi="宋体"/>
          <w:spacing w:val="-43"/>
          <w:sz w:val="21"/>
          <w:szCs w:val="21"/>
          <w:lang w:eastAsia="zh-CN"/>
        </w:rPr>
        <w:t xml:space="preserve"> </w:t>
      </w:r>
      <w:r>
        <w:rPr>
          <w:rFonts w:ascii="宋体" w:eastAsia="宋体" w:hAnsi="宋体"/>
          <w:spacing w:val="-1"/>
          <w:sz w:val="21"/>
          <w:szCs w:val="21"/>
          <w:lang w:eastAsia="zh-CN"/>
        </w:rPr>
        <w:t>、符合性审查且报价最低的参加评标</w:t>
      </w:r>
      <w:r>
        <w:rPr>
          <w:rFonts w:ascii="宋体" w:eastAsia="宋体" w:hAnsi="宋体"/>
          <w:spacing w:val="-28"/>
          <w:sz w:val="21"/>
          <w:szCs w:val="21"/>
          <w:lang w:eastAsia="zh-CN"/>
        </w:rPr>
        <w:t xml:space="preserve"> </w:t>
      </w:r>
      <w:r>
        <w:rPr>
          <w:rFonts w:ascii="宋体" w:eastAsia="宋体" w:hAnsi="宋体"/>
          <w:spacing w:val="-1"/>
          <w:sz w:val="21"/>
          <w:szCs w:val="21"/>
          <w:lang w:eastAsia="zh-CN"/>
        </w:rPr>
        <w:t>；报价相同的，</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由采购人或</w:t>
      </w:r>
      <w:r>
        <w:rPr>
          <w:rFonts w:ascii="宋体" w:eastAsia="宋体" w:hAnsi="宋体"/>
          <w:spacing w:val="-2"/>
          <w:sz w:val="21"/>
          <w:szCs w:val="21"/>
          <w:lang w:eastAsia="zh-CN"/>
        </w:rPr>
        <w:t>者采购人委托评标委员会按照下述方法确定一个参加评标的投标人，</w:t>
      </w:r>
      <w:r>
        <w:rPr>
          <w:rFonts w:ascii="宋体" w:eastAsia="宋体" w:hAnsi="宋体"/>
          <w:spacing w:val="-1"/>
          <w:sz w:val="21"/>
          <w:szCs w:val="21"/>
          <w:lang w:eastAsia="zh-CN"/>
        </w:rPr>
        <w:t>其他</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2F5528F7" w14:textId="77777777" w:rsidR="0062641A" w:rsidRDefault="0062641A">
      <w:pPr>
        <w:pStyle w:val="afff1"/>
        <w:spacing w:after="0" w:line="360" w:lineRule="auto"/>
        <w:ind w:left="2057"/>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71116B43" w14:textId="77777777" w:rsidR="0062641A" w:rsidRDefault="0062641A">
      <w:pPr>
        <w:pStyle w:val="afff1"/>
        <w:spacing w:after="0" w:line="360" w:lineRule="auto"/>
        <w:ind w:left="2057"/>
        <w:rPr>
          <w:rFonts w:ascii="宋体" w:eastAsia="宋体" w:hAnsi="宋体" w:cs="Arial"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其他方式，具体要求：</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p>
    <w:p w14:paraId="444CD9E2" w14:textId="77777777" w:rsidR="0062641A" w:rsidRDefault="0062641A">
      <w:pPr>
        <w:pStyle w:val="afff1"/>
        <w:spacing w:after="0" w:line="360" w:lineRule="auto"/>
        <w:ind w:left="2048" w:right="115" w:hanging="894"/>
        <w:rPr>
          <w:rFonts w:ascii="宋体" w:eastAsia="宋体" w:hAnsi="宋体" w:hint="eastAsia"/>
          <w:sz w:val="21"/>
          <w:szCs w:val="21"/>
          <w:lang w:eastAsia="zh-CN"/>
        </w:rPr>
      </w:pPr>
      <w:r>
        <w:rPr>
          <w:rFonts w:ascii="宋体" w:eastAsia="宋体" w:hAnsi="宋体" w:cs="Arial"/>
          <w:sz w:val="21"/>
          <w:szCs w:val="21"/>
          <w:lang w:eastAsia="zh-CN"/>
        </w:rPr>
        <w:t>3.2.3</w:t>
      </w:r>
      <w:r>
        <w:rPr>
          <w:rFonts w:ascii="宋体" w:eastAsia="宋体" w:hAnsi="宋体" w:cs="Arial" w:hint="eastAsia"/>
          <w:sz w:val="21"/>
          <w:szCs w:val="21"/>
          <w:lang w:eastAsia="zh-CN"/>
        </w:rPr>
        <w:t>、</w:t>
      </w:r>
      <w:r>
        <w:rPr>
          <w:rFonts w:ascii="宋体" w:eastAsia="宋体" w:hAnsi="宋体"/>
          <w:sz w:val="21"/>
          <w:szCs w:val="21"/>
          <w:lang w:eastAsia="zh-CN"/>
        </w:rPr>
        <w:t>非政府强制采购的节能产品或</w:t>
      </w:r>
      <w:r>
        <w:rPr>
          <w:rFonts w:ascii="宋体" w:eastAsia="宋体" w:hAnsi="宋体"/>
          <w:spacing w:val="-1"/>
          <w:sz w:val="21"/>
          <w:szCs w:val="21"/>
          <w:lang w:eastAsia="zh-CN"/>
        </w:rPr>
        <w:t>环境标志产品，依据品目清单和认证证</w:t>
      </w:r>
      <w:r>
        <w:rPr>
          <w:rFonts w:ascii="宋体" w:eastAsia="宋体" w:hAnsi="宋体"/>
          <w:spacing w:val="-3"/>
          <w:sz w:val="21"/>
          <w:szCs w:val="21"/>
          <w:lang w:eastAsia="zh-CN"/>
        </w:rPr>
        <w:t>书实施政府优先采购。优先采购的具体规定（如涉及）</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r>
        <w:rPr>
          <w:rFonts w:ascii="宋体" w:eastAsia="宋体" w:hAnsi="宋体"/>
          <w:spacing w:val="-3"/>
          <w:sz w:val="21"/>
          <w:szCs w:val="21"/>
          <w:lang w:eastAsia="zh-CN"/>
        </w:rPr>
        <w:t>。</w:t>
      </w:r>
    </w:p>
    <w:p w14:paraId="534F8659" w14:textId="77777777" w:rsidR="0062641A" w:rsidRDefault="0062641A">
      <w:pPr>
        <w:pStyle w:val="afff1"/>
        <w:spacing w:after="0" w:line="360" w:lineRule="auto"/>
        <w:ind w:left="12"/>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4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确定中标候选人名单</w:t>
      </w:r>
    </w:p>
    <w:p w14:paraId="2CE1D69B" w14:textId="77777777" w:rsidR="0062641A" w:rsidRDefault="0062641A">
      <w:pPr>
        <w:pStyle w:val="afff1"/>
        <w:spacing w:after="0" w:line="360" w:lineRule="auto"/>
        <w:ind w:left="1079" w:right="118" w:hanging="712"/>
        <w:rPr>
          <w:rFonts w:ascii="宋体" w:eastAsia="宋体" w:hAnsi="宋体" w:hint="eastAsia"/>
          <w:sz w:val="21"/>
          <w:szCs w:val="21"/>
          <w:lang w:eastAsia="zh-CN"/>
        </w:rPr>
      </w:pPr>
      <w:r>
        <w:rPr>
          <w:rFonts w:ascii="宋体" w:eastAsia="宋体" w:hAnsi="宋体" w:cs="Arial"/>
          <w:spacing w:val="2"/>
          <w:sz w:val="21"/>
          <w:szCs w:val="21"/>
          <w:lang w:eastAsia="zh-CN"/>
        </w:rPr>
        <w:t>4.1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采用综合评分法时</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，提供相同品牌产品（单一</w:t>
      </w:r>
      <w:r>
        <w:rPr>
          <w:rFonts w:ascii="宋体" w:eastAsia="宋体" w:hAnsi="宋体"/>
          <w:spacing w:val="1"/>
          <w:sz w:val="21"/>
          <w:szCs w:val="21"/>
          <w:lang w:eastAsia="zh-CN"/>
        </w:rPr>
        <w:t>产品或核心产品品牌相同）且通过资格审查</w:t>
      </w:r>
      <w:r>
        <w:rPr>
          <w:rFonts w:ascii="宋体" w:eastAsia="宋体" w:hAnsi="宋体"/>
          <w:spacing w:val="-35"/>
          <w:sz w:val="21"/>
          <w:szCs w:val="21"/>
          <w:lang w:eastAsia="zh-CN"/>
        </w:rPr>
        <w:t xml:space="preserve"> </w:t>
      </w:r>
      <w:r>
        <w:rPr>
          <w:rFonts w:ascii="宋体" w:eastAsia="宋体" w:hAnsi="宋体"/>
          <w:spacing w:val="1"/>
          <w:sz w:val="21"/>
          <w:szCs w:val="21"/>
          <w:lang w:eastAsia="zh-CN"/>
        </w:rPr>
        <w:t>、符合性审查的不同投标人参加同一合同项下投标的，按一家</w:t>
      </w:r>
      <w:r>
        <w:rPr>
          <w:rFonts w:ascii="宋体" w:eastAsia="宋体" w:hAnsi="宋体"/>
          <w:spacing w:val="2"/>
          <w:sz w:val="21"/>
          <w:szCs w:val="21"/>
          <w:lang w:eastAsia="zh-CN"/>
        </w:rPr>
        <w:t>投标人计算，评审后得分最高的同品牌投标人获得中标人推荐资格；评审得分相同的，评标委员会按照下述规定确定一个投标人获得中标人推荐资格，</w:t>
      </w:r>
      <w:r>
        <w:rPr>
          <w:rFonts w:ascii="宋体" w:eastAsia="宋体" w:hAnsi="宋体"/>
          <w:spacing w:val="-1"/>
          <w:sz w:val="21"/>
          <w:szCs w:val="21"/>
          <w:lang w:eastAsia="zh-CN"/>
        </w:rPr>
        <w:t>其他同品牌投标人不作为中标候选人。</w:t>
      </w:r>
    </w:p>
    <w:p w14:paraId="6EF2BCB7" w14:textId="77777777" w:rsidR="0062641A" w:rsidRDefault="0062641A">
      <w:pPr>
        <w:pStyle w:val="afff1"/>
        <w:spacing w:after="0" w:line="360" w:lineRule="auto"/>
        <w:ind w:left="1152"/>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713EB276" w14:textId="77777777" w:rsidR="0062641A" w:rsidRDefault="0062641A">
      <w:pPr>
        <w:pStyle w:val="afff1"/>
        <w:spacing w:after="0" w:line="360" w:lineRule="auto"/>
        <w:ind w:left="1152"/>
        <w:rPr>
          <w:rFonts w:ascii="宋体" w:eastAsia="宋体" w:hAnsi="宋体" w:cs="Arial" w:hint="eastAsia"/>
          <w:spacing w:val="11"/>
          <w:sz w:val="21"/>
          <w:szCs w:val="21"/>
          <w:lang w:eastAsia="zh-CN"/>
        </w:rPr>
      </w:pPr>
      <w:r>
        <w:rPr>
          <w:rFonts w:ascii="宋体" w:eastAsia="宋体" w:hAnsi="宋体" w:cs="Arial" w:hint="eastAsia"/>
          <w:spacing w:val="11"/>
          <w:sz w:val="21"/>
          <w:szCs w:val="21"/>
          <w:lang w:eastAsia="zh-CN"/>
        </w:rPr>
        <w:t>■</w:t>
      </w:r>
      <w:r>
        <w:rPr>
          <w:rFonts w:ascii="宋体" w:eastAsia="宋体" w:hAnsi="宋体" w:cs="Arial"/>
          <w:spacing w:val="11"/>
          <w:sz w:val="21"/>
          <w:szCs w:val="21"/>
          <w:lang w:eastAsia="zh-CN"/>
        </w:rPr>
        <w:t>其他方式，具体要求：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0D514DFC" w14:textId="77777777" w:rsidR="0062641A" w:rsidRDefault="0062641A">
      <w:pPr>
        <w:pStyle w:val="afff1"/>
        <w:spacing w:after="0" w:line="360" w:lineRule="auto"/>
        <w:ind w:left="1079" w:right="18" w:hanging="712"/>
        <w:rPr>
          <w:rFonts w:ascii="宋体" w:eastAsia="宋体" w:hAnsi="宋体" w:hint="eastAsia"/>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采用综合评分法时，评标结果按评审后得分由高到低顺序</w:t>
      </w:r>
      <w:r>
        <w:rPr>
          <w:rFonts w:ascii="宋体" w:eastAsia="宋体" w:hAnsi="宋体"/>
          <w:spacing w:val="-2"/>
          <w:sz w:val="21"/>
          <w:szCs w:val="21"/>
          <w:lang w:eastAsia="zh-CN"/>
        </w:rPr>
        <w:t>排列。得分相同的，</w:t>
      </w:r>
      <w:r>
        <w:rPr>
          <w:rFonts w:ascii="宋体" w:eastAsia="宋体" w:hAnsi="宋体"/>
          <w:sz w:val="21"/>
          <w:szCs w:val="21"/>
          <w:lang w:eastAsia="zh-CN"/>
        </w:rPr>
        <w:t>按投标报价由低到高顺序排列</w:t>
      </w:r>
      <w:r>
        <w:rPr>
          <w:rFonts w:ascii="宋体" w:eastAsia="宋体" w:hAnsi="宋体"/>
          <w:spacing w:val="-33"/>
          <w:sz w:val="21"/>
          <w:szCs w:val="21"/>
          <w:lang w:eastAsia="zh-CN"/>
        </w:rPr>
        <w:t xml:space="preserve"> </w:t>
      </w:r>
      <w:r>
        <w:rPr>
          <w:rFonts w:ascii="宋体" w:eastAsia="宋体" w:hAnsi="宋体"/>
          <w:sz w:val="21"/>
          <w:szCs w:val="21"/>
          <w:lang w:eastAsia="zh-CN"/>
        </w:rPr>
        <w:t>。得分且投标报价相同的并列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w:t>
      </w:r>
      <w:r>
        <w:rPr>
          <w:rFonts w:ascii="宋体" w:eastAsia="宋体" w:hAnsi="宋体"/>
          <w:spacing w:val="2"/>
          <w:sz w:val="21"/>
          <w:szCs w:val="21"/>
          <w:lang w:eastAsia="zh-CN"/>
        </w:rPr>
        <w:t>招标文件全部实质性要求，且按照评审因素的量化指标评审得分最高的投标</w:t>
      </w:r>
      <w:r>
        <w:rPr>
          <w:rFonts w:ascii="宋体" w:eastAsia="宋体" w:hAnsi="宋体"/>
          <w:spacing w:val="1"/>
          <w:sz w:val="21"/>
          <w:szCs w:val="21"/>
          <w:lang w:eastAsia="zh-CN"/>
        </w:rPr>
        <w:t>人为排名第一的中标候选人</w:t>
      </w:r>
      <w:r>
        <w:rPr>
          <w:rFonts w:ascii="宋体" w:eastAsia="宋体" w:hAnsi="宋体"/>
          <w:spacing w:val="-35"/>
          <w:sz w:val="21"/>
          <w:szCs w:val="21"/>
          <w:lang w:eastAsia="zh-CN"/>
        </w:rPr>
        <w:t xml:space="preserve"> </w:t>
      </w:r>
      <w:r>
        <w:rPr>
          <w:rFonts w:ascii="宋体" w:eastAsia="宋体" w:hAnsi="宋体"/>
          <w:spacing w:val="1"/>
          <w:sz w:val="21"/>
          <w:szCs w:val="21"/>
          <w:lang w:eastAsia="zh-CN"/>
        </w:rPr>
        <w:t>。评分分值计算保留小数点后两位，第三位四舍</w:t>
      </w:r>
      <w:r>
        <w:rPr>
          <w:rFonts w:ascii="宋体" w:eastAsia="宋体" w:hAnsi="宋体"/>
          <w:spacing w:val="-2"/>
          <w:sz w:val="21"/>
          <w:szCs w:val="21"/>
          <w:lang w:eastAsia="zh-CN"/>
        </w:rPr>
        <w:t>五入。</w:t>
      </w:r>
    </w:p>
    <w:p w14:paraId="03296C6E" w14:textId="77777777" w:rsidR="0062641A" w:rsidRDefault="0062641A">
      <w:pPr>
        <w:pStyle w:val="afff1"/>
        <w:spacing w:after="0" w:line="360" w:lineRule="auto"/>
        <w:ind w:left="1076" w:right="86" w:hanging="709"/>
        <w:rPr>
          <w:rFonts w:ascii="宋体" w:eastAsia="宋体" w:hAnsi="宋体" w:hint="eastAsia"/>
          <w:sz w:val="21"/>
          <w:szCs w:val="21"/>
          <w:lang w:eastAsia="zh-CN"/>
        </w:rPr>
      </w:pPr>
      <w:r>
        <w:rPr>
          <w:rFonts w:ascii="宋体" w:eastAsia="宋体" w:hAnsi="宋体" w:cs="Arial"/>
          <w:spacing w:val="1"/>
          <w:sz w:val="21"/>
          <w:szCs w:val="21"/>
          <w:lang w:eastAsia="zh-CN"/>
        </w:rPr>
        <w:t>4.3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采用最低评标价法时，评标结果按本章 </w:t>
      </w:r>
      <w:r>
        <w:rPr>
          <w:rFonts w:ascii="宋体" w:eastAsia="宋体" w:hAnsi="宋体" w:cs="Arial"/>
          <w:spacing w:val="1"/>
          <w:sz w:val="21"/>
          <w:szCs w:val="21"/>
          <w:lang w:eastAsia="zh-CN"/>
        </w:rPr>
        <w:t>2.4</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2.5 </w:t>
      </w:r>
      <w:r>
        <w:rPr>
          <w:rFonts w:ascii="宋体" w:eastAsia="宋体" w:hAnsi="宋体"/>
          <w:spacing w:val="1"/>
          <w:sz w:val="21"/>
          <w:szCs w:val="21"/>
          <w:lang w:eastAsia="zh-CN"/>
        </w:rPr>
        <w:t>调整</w:t>
      </w:r>
      <w:r>
        <w:rPr>
          <w:rFonts w:ascii="宋体" w:eastAsia="宋体" w:hAnsi="宋体"/>
          <w:sz w:val="21"/>
          <w:szCs w:val="21"/>
          <w:lang w:eastAsia="zh-CN"/>
        </w:rPr>
        <w:t>后的投标报价由低到高顺序排列</w:t>
      </w:r>
      <w:r>
        <w:rPr>
          <w:rFonts w:ascii="宋体" w:eastAsia="宋体" w:hAnsi="宋体"/>
          <w:spacing w:val="-30"/>
          <w:sz w:val="21"/>
          <w:szCs w:val="21"/>
          <w:lang w:eastAsia="zh-CN"/>
        </w:rPr>
        <w:t xml:space="preserve"> </w:t>
      </w:r>
      <w:r>
        <w:rPr>
          <w:rFonts w:ascii="宋体" w:eastAsia="宋体" w:hAnsi="宋体"/>
          <w:sz w:val="21"/>
          <w:szCs w:val="21"/>
          <w:lang w:eastAsia="zh-CN"/>
        </w:rPr>
        <w:t>。投标报价相同的并列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。投标文件满足招标文件全部实质性要求且投标报价最低的投标人为排名第一的中标候选</w:t>
      </w:r>
      <w:r>
        <w:rPr>
          <w:rFonts w:ascii="宋体" w:eastAsia="宋体" w:hAnsi="宋体"/>
          <w:spacing w:val="-1"/>
          <w:sz w:val="21"/>
          <w:szCs w:val="21"/>
          <w:lang w:eastAsia="zh-CN"/>
        </w:rPr>
        <w:t>人。</w:t>
      </w:r>
    </w:p>
    <w:p w14:paraId="67316E0F" w14:textId="77777777" w:rsidR="0062641A" w:rsidRDefault="0062641A">
      <w:pPr>
        <w:pStyle w:val="afff1"/>
        <w:spacing w:after="0" w:line="360" w:lineRule="auto"/>
        <w:ind w:left="1080" w:hanging="713"/>
        <w:rPr>
          <w:rFonts w:ascii="宋体" w:eastAsia="宋体" w:hAnsi="宋体" w:hint="eastAsia"/>
          <w:sz w:val="21"/>
          <w:szCs w:val="21"/>
          <w:lang w:eastAsia="zh-CN"/>
        </w:rPr>
      </w:pPr>
      <w:r>
        <w:rPr>
          <w:rFonts w:ascii="宋体" w:eastAsia="宋体" w:hAnsi="宋体" w:cs="Arial"/>
          <w:spacing w:val="-1"/>
          <w:sz w:val="21"/>
          <w:szCs w:val="21"/>
          <w:lang w:eastAsia="zh-CN"/>
        </w:rPr>
        <w:t>4.4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评标委员会要对评分汇总情况进行复核，特别是对排名第一的、报价最低的、投标或响应文件被认定为无效的情形进行重点复核。</w:t>
      </w:r>
    </w:p>
    <w:p w14:paraId="6E5814D5" w14:textId="77777777" w:rsidR="0062641A" w:rsidRDefault="0062641A">
      <w:pPr>
        <w:pStyle w:val="afff1"/>
        <w:spacing w:after="0" w:line="360" w:lineRule="auto"/>
        <w:ind w:left="1079" w:right="88" w:hanging="712"/>
        <w:rPr>
          <w:rFonts w:ascii="宋体" w:eastAsia="宋体" w:hAnsi="宋体" w:hint="eastAsia"/>
          <w:sz w:val="21"/>
          <w:szCs w:val="21"/>
          <w:lang w:eastAsia="zh-CN"/>
        </w:rPr>
      </w:pPr>
      <w:r>
        <w:rPr>
          <w:rFonts w:ascii="宋体" w:eastAsia="宋体" w:hAnsi="宋体" w:cs="Arial"/>
          <w:spacing w:val="2"/>
          <w:sz w:val="21"/>
          <w:szCs w:val="21"/>
          <w:lang w:eastAsia="zh-CN"/>
        </w:rPr>
        <w:t>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评标委员会将根据各投标人的评标排序，依次推荐本项目（各采购包）</w:t>
      </w:r>
      <w:r>
        <w:rPr>
          <w:rFonts w:ascii="宋体" w:eastAsia="宋体" w:hAnsi="宋体"/>
          <w:spacing w:val="-39"/>
          <w:sz w:val="21"/>
          <w:szCs w:val="21"/>
          <w:lang w:eastAsia="zh-CN"/>
        </w:rPr>
        <w:t xml:space="preserve"> </w:t>
      </w:r>
      <w:r>
        <w:rPr>
          <w:rFonts w:ascii="宋体" w:eastAsia="宋体" w:hAnsi="宋体"/>
          <w:spacing w:val="2"/>
          <w:sz w:val="21"/>
          <w:szCs w:val="21"/>
          <w:lang w:eastAsia="zh-CN"/>
        </w:rPr>
        <w:t>的中</w:t>
      </w:r>
      <w:r>
        <w:rPr>
          <w:rFonts w:ascii="宋体" w:eastAsia="宋体" w:hAnsi="宋体"/>
          <w:spacing w:val="1"/>
          <w:sz w:val="21"/>
          <w:szCs w:val="21"/>
          <w:lang w:eastAsia="zh-CN"/>
        </w:rPr>
        <w:t>标候选人，起草并签署评标报告</w:t>
      </w:r>
      <w:r>
        <w:rPr>
          <w:rFonts w:ascii="宋体" w:eastAsia="宋体" w:hAnsi="宋体"/>
          <w:spacing w:val="-30"/>
          <w:sz w:val="21"/>
          <w:szCs w:val="21"/>
          <w:lang w:eastAsia="zh-CN"/>
        </w:rPr>
        <w:t xml:space="preserve"> </w:t>
      </w:r>
      <w:r>
        <w:rPr>
          <w:rFonts w:ascii="宋体" w:eastAsia="宋体" w:hAnsi="宋体"/>
          <w:spacing w:val="1"/>
          <w:sz w:val="21"/>
          <w:szCs w:val="21"/>
          <w:lang w:eastAsia="zh-CN"/>
        </w:rPr>
        <w:t>。本项目（各采购包）评标委员会共（各）</w:t>
      </w:r>
      <w:r>
        <w:rPr>
          <w:rFonts w:ascii="宋体" w:eastAsia="宋体" w:hAnsi="宋体"/>
          <w:b/>
          <w:bCs/>
          <w:spacing w:val="-4"/>
          <w:sz w:val="21"/>
          <w:szCs w:val="21"/>
          <w:lang w:eastAsia="zh-CN"/>
        </w:rPr>
        <w:t>推荐</w:t>
      </w:r>
      <w:r>
        <w:rPr>
          <w:rFonts w:ascii="宋体" w:eastAsia="宋体" w:hAnsi="宋体" w:cs="Arial"/>
          <w:b/>
          <w:bCs/>
          <w:spacing w:val="-4"/>
          <w:sz w:val="21"/>
          <w:szCs w:val="21"/>
          <w:u w:val="single"/>
          <w:lang w:eastAsia="zh-CN"/>
        </w:rPr>
        <w:t>__</w:t>
      </w:r>
      <w:r>
        <w:rPr>
          <w:rFonts w:ascii="宋体" w:eastAsia="宋体" w:hAnsi="宋体" w:cs="Arial" w:hint="eastAsia"/>
          <w:b/>
          <w:bCs/>
          <w:spacing w:val="-4"/>
          <w:sz w:val="21"/>
          <w:szCs w:val="21"/>
          <w:u w:val="single"/>
          <w:lang w:eastAsia="zh-CN"/>
        </w:rPr>
        <w:t>3</w:t>
      </w:r>
      <w:r>
        <w:rPr>
          <w:rFonts w:ascii="宋体" w:eastAsia="宋体" w:hAnsi="宋体" w:cs="Arial"/>
          <w:b/>
          <w:bCs/>
          <w:spacing w:val="-4"/>
          <w:sz w:val="21"/>
          <w:szCs w:val="21"/>
          <w:u w:val="single"/>
          <w:lang w:eastAsia="zh-CN"/>
        </w:rPr>
        <w:t>_</w:t>
      </w:r>
      <w:r>
        <w:rPr>
          <w:rFonts w:ascii="宋体" w:eastAsia="宋体" w:hAnsi="宋体"/>
          <w:b/>
          <w:bCs/>
          <w:spacing w:val="-4"/>
          <w:sz w:val="21"/>
          <w:szCs w:val="21"/>
          <w:lang w:eastAsia="zh-CN"/>
        </w:rPr>
        <w:t>名中标候选人</w:t>
      </w:r>
      <w:r>
        <w:rPr>
          <w:rFonts w:ascii="宋体" w:eastAsia="宋体" w:hAnsi="宋体"/>
          <w:spacing w:val="-4"/>
          <w:sz w:val="21"/>
          <w:szCs w:val="21"/>
          <w:lang w:eastAsia="zh-CN"/>
        </w:rPr>
        <w:t>。</w:t>
      </w:r>
    </w:p>
    <w:p w14:paraId="442428FD" w14:textId="77777777" w:rsidR="0062641A" w:rsidRDefault="0062641A">
      <w:pPr>
        <w:pStyle w:val="afff1"/>
        <w:spacing w:after="0" w:line="360" w:lineRule="auto"/>
        <w:ind w:left="19"/>
        <w:outlineLvl w:val="1"/>
        <w:rPr>
          <w:rFonts w:ascii="宋体" w:eastAsia="宋体" w:hAnsi="宋体" w:hint="eastAsia"/>
          <w:sz w:val="21"/>
          <w:szCs w:val="21"/>
          <w:lang w:eastAsia="zh-CN"/>
        </w:rPr>
      </w:pPr>
      <w:r>
        <w:rPr>
          <w:rFonts w:ascii="宋体" w:eastAsia="宋体" w:hAnsi="宋体" w:cs="Arial"/>
          <w:sz w:val="21"/>
          <w:szCs w:val="21"/>
          <w:lang w:eastAsia="zh-CN"/>
        </w:rPr>
        <w:lastRenderedPageBreak/>
        <w:t>5</w:t>
      </w:r>
      <w:r>
        <w:rPr>
          <w:rFonts w:ascii="宋体" w:eastAsia="宋体" w:hAnsi="宋体" w:cs="Arial" w:hint="eastAsia"/>
          <w:sz w:val="21"/>
          <w:szCs w:val="21"/>
          <w:lang w:eastAsia="zh-CN"/>
        </w:rPr>
        <w:t>、</w:t>
      </w:r>
      <w:r>
        <w:rPr>
          <w:rFonts w:ascii="宋体" w:eastAsia="宋体" w:hAnsi="宋体"/>
          <w:sz w:val="21"/>
          <w:szCs w:val="21"/>
          <w:lang w:eastAsia="zh-CN"/>
        </w:rPr>
        <w:t>报告违法行为</w:t>
      </w:r>
    </w:p>
    <w:p w14:paraId="3A454442" w14:textId="77777777" w:rsidR="0062641A" w:rsidRDefault="0062641A">
      <w:pPr>
        <w:pStyle w:val="afff1"/>
        <w:spacing w:after="0" w:line="360" w:lineRule="auto"/>
        <w:ind w:left="1079" w:right="94" w:hanging="705"/>
        <w:rPr>
          <w:rFonts w:ascii="宋体" w:eastAsia="宋体" w:hAnsi="宋体" w:hint="eastAsia"/>
          <w:spacing w:val="-1"/>
          <w:sz w:val="21"/>
          <w:szCs w:val="21"/>
          <w:lang w:eastAsia="zh-CN"/>
        </w:rPr>
      </w:pPr>
      <w:r>
        <w:rPr>
          <w:rFonts w:ascii="宋体" w:eastAsia="宋体" w:hAnsi="宋体" w:cs="Arial"/>
          <w:spacing w:val="2"/>
          <w:sz w:val="21"/>
          <w:szCs w:val="21"/>
          <w:lang w:eastAsia="zh-CN"/>
        </w:rPr>
        <w:t xml:space="preserve">5.1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 xml:space="preserve"> </w:t>
      </w:r>
      <w:r>
        <w:rPr>
          <w:rFonts w:ascii="宋体" w:eastAsia="宋体" w:hAnsi="宋体"/>
          <w:spacing w:val="2"/>
          <w:sz w:val="21"/>
          <w:szCs w:val="21"/>
          <w:lang w:eastAsia="zh-CN"/>
        </w:rPr>
        <w:t>评标委员会在评标过程中发现投标人有行贿</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、提供虚假材料或者串通</w:t>
      </w:r>
      <w:r>
        <w:rPr>
          <w:rFonts w:ascii="宋体" w:eastAsia="宋体" w:hAnsi="宋体"/>
          <w:spacing w:val="1"/>
          <w:sz w:val="21"/>
          <w:szCs w:val="21"/>
          <w:lang w:eastAsia="zh-CN"/>
        </w:rPr>
        <w:t>等违法</w:t>
      </w:r>
      <w:r>
        <w:rPr>
          <w:rFonts w:ascii="宋体" w:eastAsia="宋体" w:hAnsi="宋体"/>
          <w:spacing w:val="-1"/>
          <w:sz w:val="21"/>
          <w:szCs w:val="21"/>
          <w:lang w:eastAsia="zh-CN"/>
        </w:rPr>
        <w:t>行为时，应当及时向财政部门报告。</w:t>
      </w:r>
    </w:p>
    <w:p w14:paraId="0E58635C" w14:textId="77777777" w:rsidR="0062641A" w:rsidRDefault="0062641A" w:rsidP="00377EC6">
      <w:pPr>
        <w:kinsoku/>
        <w:autoSpaceDE/>
        <w:autoSpaceDN/>
        <w:adjustRightInd/>
        <w:snapToGrid/>
        <w:spacing w:line="278" w:lineRule="auto"/>
        <w:jc w:val="center"/>
        <w:textAlignment w:val="auto"/>
        <w:rPr>
          <w:rFonts w:ascii="宋体" w:eastAsia="宋体" w:hAnsi="宋体" w:hint="eastAsia"/>
          <w:sz w:val="24"/>
          <w:szCs w:val="24"/>
        </w:rPr>
      </w:pPr>
      <w:r>
        <w:rPr>
          <w:rFonts w:ascii="宋体" w:eastAsia="宋体" w:hAnsi="宋体" w:hint="eastAsia"/>
          <w:spacing w:val="-1"/>
          <w:sz w:val="24"/>
          <w:szCs w:val="24"/>
          <w:lang w:eastAsia="zh-CN"/>
        </w:rPr>
        <w:br w:type="page"/>
      </w:r>
      <w:r>
        <w:rPr>
          <w:rFonts w:ascii="宋体" w:eastAsia="宋体" w:hAnsi="宋体"/>
          <w:b/>
          <w:bCs/>
          <w:spacing w:val="-1"/>
          <w:sz w:val="24"/>
          <w:szCs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851"/>
        <w:gridCol w:w="1134"/>
        <w:gridCol w:w="6378"/>
        <w:gridCol w:w="1134"/>
      </w:tblGrid>
      <w:tr w:rsidR="0062641A" w:rsidRPr="00D779C0" w14:paraId="70C85E8C" w14:textId="77777777" w:rsidTr="00377EC6">
        <w:trPr>
          <w:trHeight w:val="356"/>
          <w:jc w:val="center"/>
        </w:trPr>
        <w:tc>
          <w:tcPr>
            <w:tcW w:w="760" w:type="dxa"/>
            <w:vAlign w:val="center"/>
          </w:tcPr>
          <w:p w14:paraId="6FE8698E"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项目</w:t>
            </w:r>
          </w:p>
        </w:tc>
        <w:tc>
          <w:tcPr>
            <w:tcW w:w="851" w:type="dxa"/>
            <w:vAlign w:val="center"/>
          </w:tcPr>
          <w:p w14:paraId="42266213"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分值</w:t>
            </w:r>
          </w:p>
        </w:tc>
        <w:tc>
          <w:tcPr>
            <w:tcW w:w="7512" w:type="dxa"/>
            <w:gridSpan w:val="2"/>
            <w:vAlign w:val="center"/>
          </w:tcPr>
          <w:p w14:paraId="558D458C"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评分标准</w:t>
            </w:r>
          </w:p>
        </w:tc>
        <w:tc>
          <w:tcPr>
            <w:tcW w:w="1134" w:type="dxa"/>
            <w:vAlign w:val="center"/>
          </w:tcPr>
          <w:p w14:paraId="27B1F31D"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分项得分</w:t>
            </w:r>
          </w:p>
        </w:tc>
      </w:tr>
      <w:tr w:rsidR="0062641A" w:rsidRPr="00D779C0" w14:paraId="01E02B54" w14:textId="77777777" w:rsidTr="00377EC6">
        <w:trPr>
          <w:cantSplit/>
          <w:trHeight w:val="776"/>
          <w:jc w:val="center"/>
        </w:trPr>
        <w:tc>
          <w:tcPr>
            <w:tcW w:w="760" w:type="dxa"/>
            <w:vMerge w:val="restart"/>
            <w:vAlign w:val="center"/>
          </w:tcPr>
          <w:p w14:paraId="51E017D8" w14:textId="77777777" w:rsidR="0062641A" w:rsidRPr="00D779C0" w:rsidRDefault="0062641A" w:rsidP="00377EC6">
            <w:pPr>
              <w:spacing w:after="0"/>
              <w:jc w:val="center"/>
              <w:rPr>
                <w:rFonts w:ascii="宋体" w:eastAsia="宋体" w:hAnsi="宋体" w:cs="宋体" w:hint="eastAsia"/>
                <w:b/>
                <w:sz w:val="18"/>
                <w:szCs w:val="18"/>
              </w:rPr>
            </w:pPr>
            <w:bookmarkStart w:id="18" w:name="OLE_LINK6"/>
            <w:r w:rsidRPr="00D779C0">
              <w:rPr>
                <w:rFonts w:ascii="宋体" w:eastAsia="宋体" w:hAnsi="宋体" w:cs="宋体" w:hint="eastAsia"/>
                <w:b/>
                <w:sz w:val="18"/>
                <w:szCs w:val="18"/>
              </w:rPr>
              <w:t>商务部分</w:t>
            </w:r>
            <w:bookmarkEnd w:id="18"/>
          </w:p>
        </w:tc>
        <w:tc>
          <w:tcPr>
            <w:tcW w:w="851" w:type="dxa"/>
            <w:vMerge w:val="restart"/>
            <w:vAlign w:val="center"/>
          </w:tcPr>
          <w:p w14:paraId="1CFFA465"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2</w:t>
            </w:r>
            <w:r w:rsidRPr="00D779C0">
              <w:rPr>
                <w:rFonts w:ascii="宋体" w:eastAsia="宋体" w:hAnsi="宋体" w:cs="宋体" w:hint="eastAsia"/>
                <w:b/>
                <w:sz w:val="18"/>
                <w:szCs w:val="18"/>
                <w:lang w:eastAsia="zh-CN"/>
              </w:rPr>
              <w:t>5</w:t>
            </w:r>
            <w:r w:rsidRPr="00D779C0">
              <w:rPr>
                <w:rFonts w:ascii="宋体" w:eastAsia="宋体" w:hAnsi="宋体" w:cs="宋体" w:hint="eastAsia"/>
                <w:b/>
                <w:sz w:val="18"/>
                <w:szCs w:val="18"/>
              </w:rPr>
              <w:t>分</w:t>
            </w:r>
          </w:p>
        </w:tc>
        <w:tc>
          <w:tcPr>
            <w:tcW w:w="1134" w:type="dxa"/>
            <w:vAlign w:val="center"/>
          </w:tcPr>
          <w:p w14:paraId="165271E3"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类似项目经验</w:t>
            </w:r>
          </w:p>
        </w:tc>
        <w:tc>
          <w:tcPr>
            <w:tcW w:w="6378" w:type="dxa"/>
            <w:vAlign w:val="center"/>
          </w:tcPr>
          <w:p w14:paraId="73E7D7F8"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供应商提供近五年（2021年</w:t>
            </w:r>
            <w:r w:rsidR="00377EC6" w:rsidRPr="00D779C0">
              <w:rPr>
                <w:rFonts w:ascii="宋体" w:eastAsia="宋体" w:hAnsi="宋体" w:cs="宋体" w:hint="eastAsia"/>
                <w:sz w:val="18"/>
                <w:szCs w:val="18"/>
                <w:lang w:eastAsia="zh-CN"/>
              </w:rPr>
              <w:t>3</w:t>
            </w:r>
            <w:r w:rsidRPr="00D779C0">
              <w:rPr>
                <w:rFonts w:ascii="宋体" w:eastAsia="宋体" w:hAnsi="宋体" w:cs="宋体" w:hint="eastAsia"/>
                <w:sz w:val="18"/>
                <w:szCs w:val="18"/>
                <w:lang w:eastAsia="zh-CN"/>
              </w:rPr>
              <w:t>月1日至今）竣工的(按竣工时间)类似项目业绩（提供合同关键页复印件并加盖供应商公章），每个5分，满分15分。</w:t>
            </w:r>
          </w:p>
        </w:tc>
        <w:tc>
          <w:tcPr>
            <w:tcW w:w="1134" w:type="dxa"/>
            <w:vAlign w:val="center"/>
          </w:tcPr>
          <w:p w14:paraId="20554260"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rPr>
              <w:t>1</w:t>
            </w:r>
            <w:r w:rsidRPr="00D779C0">
              <w:rPr>
                <w:rFonts w:ascii="宋体" w:eastAsia="宋体" w:hAnsi="宋体" w:cs="宋体" w:hint="eastAsia"/>
                <w:bCs/>
                <w:sz w:val="18"/>
                <w:szCs w:val="18"/>
                <w:lang w:eastAsia="zh-CN"/>
              </w:rPr>
              <w:t>5</w:t>
            </w:r>
          </w:p>
        </w:tc>
      </w:tr>
      <w:tr w:rsidR="0062641A" w:rsidRPr="00D779C0" w14:paraId="0080F75C" w14:textId="77777777" w:rsidTr="00377EC6">
        <w:trPr>
          <w:cantSplit/>
          <w:trHeight w:val="90"/>
          <w:jc w:val="center"/>
        </w:trPr>
        <w:tc>
          <w:tcPr>
            <w:tcW w:w="760" w:type="dxa"/>
            <w:vMerge/>
            <w:vAlign w:val="center"/>
          </w:tcPr>
          <w:p w14:paraId="0FEAEFD0"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42FEBE2E"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41D2BD5B" w14:textId="77777777" w:rsidR="0062641A" w:rsidRPr="00D779C0" w:rsidRDefault="0062641A" w:rsidP="00377EC6">
            <w:pPr>
              <w:spacing w:after="0"/>
              <w:jc w:val="center"/>
              <w:rPr>
                <w:rFonts w:ascii="宋体" w:eastAsia="宋体" w:hAnsi="宋体" w:cs="宋体" w:hint="eastAsia"/>
                <w:color w:val="FF0000"/>
                <w:sz w:val="18"/>
                <w:szCs w:val="18"/>
              </w:rPr>
            </w:pPr>
            <w:r w:rsidRPr="00D779C0">
              <w:rPr>
                <w:rFonts w:ascii="宋体" w:eastAsia="宋体" w:hAnsi="宋体" w:cs="宋体" w:hint="eastAsia"/>
                <w:bCs/>
                <w:sz w:val="18"/>
                <w:szCs w:val="18"/>
              </w:rPr>
              <w:t>拟派项目人员</w:t>
            </w:r>
            <w:r w:rsidRPr="00D779C0">
              <w:rPr>
                <w:rFonts w:ascii="宋体" w:eastAsia="宋体" w:hAnsi="宋体" w:cs="宋体" w:hint="eastAsia"/>
                <w:bCs/>
                <w:sz w:val="18"/>
                <w:szCs w:val="18"/>
                <w:lang w:eastAsia="zh-CN"/>
              </w:rPr>
              <w:t>方案</w:t>
            </w:r>
          </w:p>
        </w:tc>
        <w:tc>
          <w:tcPr>
            <w:tcW w:w="6378" w:type="dxa"/>
            <w:vAlign w:val="center"/>
          </w:tcPr>
          <w:p w14:paraId="4CB7334F" w14:textId="77777777" w:rsidR="0062641A" w:rsidRPr="00D779C0" w:rsidRDefault="0062641A" w:rsidP="00377EC6">
            <w:pPr>
              <w:spacing w:after="0"/>
              <w:rPr>
                <w:rFonts w:ascii="宋体" w:eastAsia="宋体" w:hAnsi="宋体" w:cs="宋体" w:hint="eastAsia"/>
                <w:bCs/>
                <w:sz w:val="18"/>
                <w:szCs w:val="18"/>
                <w:lang w:eastAsia="zh-CN"/>
              </w:rPr>
            </w:pPr>
            <w:bookmarkStart w:id="19" w:name="OLE_LINK8"/>
            <w:r w:rsidRPr="00D779C0">
              <w:rPr>
                <w:rFonts w:ascii="宋体" w:eastAsia="宋体" w:hAnsi="宋体" w:cs="宋体" w:hint="eastAsia"/>
                <w:bCs/>
                <w:sz w:val="18"/>
                <w:szCs w:val="18"/>
                <w:lang w:eastAsia="zh-CN"/>
              </w:rPr>
              <w:t>方案合理、可行、针对性强，技术措施可靠、有保障，得10分；</w:t>
            </w:r>
          </w:p>
          <w:p w14:paraId="2B38431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287226E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3E4ABD63"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4506085"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bookmarkEnd w:id="19"/>
          </w:p>
        </w:tc>
        <w:tc>
          <w:tcPr>
            <w:tcW w:w="1134" w:type="dxa"/>
            <w:vAlign w:val="center"/>
          </w:tcPr>
          <w:p w14:paraId="2A93BB30"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lang w:eastAsia="zh-CN"/>
              </w:rPr>
              <w:t>10</w:t>
            </w:r>
          </w:p>
        </w:tc>
      </w:tr>
      <w:tr w:rsidR="0062641A" w:rsidRPr="00D779C0" w14:paraId="00AF4C55" w14:textId="77777777" w:rsidTr="00377EC6">
        <w:trPr>
          <w:cantSplit/>
          <w:trHeight w:val="1134"/>
          <w:jc w:val="center"/>
        </w:trPr>
        <w:tc>
          <w:tcPr>
            <w:tcW w:w="760" w:type="dxa"/>
            <w:vMerge w:val="restart"/>
            <w:vAlign w:val="center"/>
          </w:tcPr>
          <w:p w14:paraId="6E9E2C82"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技术部分</w:t>
            </w:r>
          </w:p>
        </w:tc>
        <w:tc>
          <w:tcPr>
            <w:tcW w:w="851" w:type="dxa"/>
            <w:vMerge w:val="restart"/>
            <w:vAlign w:val="center"/>
          </w:tcPr>
          <w:p w14:paraId="451E57E3"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65</w:t>
            </w:r>
            <w:r w:rsidRPr="00D779C0">
              <w:rPr>
                <w:rFonts w:ascii="宋体" w:eastAsia="宋体" w:hAnsi="宋体" w:cs="宋体" w:hint="eastAsia"/>
                <w:b/>
                <w:sz w:val="18"/>
                <w:szCs w:val="18"/>
              </w:rPr>
              <w:t>分</w:t>
            </w:r>
          </w:p>
        </w:tc>
        <w:tc>
          <w:tcPr>
            <w:tcW w:w="1134" w:type="dxa"/>
            <w:vAlign w:val="center"/>
          </w:tcPr>
          <w:p w14:paraId="381E6A9E" w14:textId="77777777" w:rsidR="0062641A" w:rsidRPr="00D779C0" w:rsidRDefault="0062641A" w:rsidP="00377EC6">
            <w:pPr>
              <w:pStyle w:val="af7"/>
              <w:widowControl/>
              <w:adjustRightInd w:val="0"/>
              <w:snapToGrid w:val="0"/>
              <w:ind w:firstLineChars="15" w:firstLine="27"/>
              <w:jc w:val="center"/>
              <w:rPr>
                <w:rFonts w:hAnsi="宋体" w:cs="宋体" w:hint="eastAsia"/>
                <w:sz w:val="18"/>
                <w:szCs w:val="18"/>
              </w:rPr>
            </w:pPr>
            <w:r w:rsidRPr="00D779C0">
              <w:rPr>
                <w:rFonts w:hAnsi="宋体" w:cs="宋体" w:hint="eastAsia"/>
                <w:sz w:val="18"/>
                <w:szCs w:val="18"/>
              </w:rPr>
              <w:t>施工方案与技术措施</w:t>
            </w:r>
          </w:p>
        </w:tc>
        <w:tc>
          <w:tcPr>
            <w:tcW w:w="6378" w:type="dxa"/>
            <w:vAlign w:val="center"/>
          </w:tcPr>
          <w:p w14:paraId="01ED105C"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方案合理、可行、针对性强，技术措施可靠、有保障，得15分；</w:t>
            </w:r>
          </w:p>
          <w:p w14:paraId="7E994E8B"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方案能满足项目要求，得12分；</w:t>
            </w:r>
          </w:p>
          <w:p w14:paraId="5A67226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方案仅能满足项目最低要求，得8分</w:t>
            </w:r>
          </w:p>
          <w:p w14:paraId="419EEC22"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w:t>
            </w:r>
            <w:r w:rsidRPr="00D779C0">
              <w:rPr>
                <w:rFonts w:ascii="宋体" w:eastAsia="宋体" w:hAnsi="宋体" w:cs="宋体" w:hint="eastAsia"/>
                <w:bCs/>
                <w:sz w:val="18"/>
                <w:szCs w:val="18"/>
                <w:lang w:eastAsia="zh-CN"/>
              </w:rPr>
              <w:t>3</w:t>
            </w:r>
            <w:r w:rsidRPr="00D779C0">
              <w:rPr>
                <w:rFonts w:ascii="宋体" w:eastAsia="宋体" w:hAnsi="宋体" w:cs="宋体" w:hint="eastAsia"/>
                <w:bCs/>
                <w:sz w:val="18"/>
                <w:szCs w:val="18"/>
              </w:rPr>
              <w:t>分；</w:t>
            </w:r>
          </w:p>
          <w:p w14:paraId="08D5A8B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07B688EB"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w:t>
            </w:r>
            <w:r w:rsidRPr="00D779C0">
              <w:rPr>
                <w:rFonts w:ascii="宋体" w:eastAsia="宋体" w:hAnsi="宋体" w:cs="宋体" w:hint="eastAsia"/>
                <w:sz w:val="18"/>
                <w:szCs w:val="18"/>
                <w:lang w:eastAsia="zh-CN"/>
              </w:rPr>
              <w:t>5</w:t>
            </w:r>
          </w:p>
        </w:tc>
      </w:tr>
      <w:tr w:rsidR="0062641A" w:rsidRPr="00D779C0" w14:paraId="6D3FAABE" w14:textId="77777777" w:rsidTr="00377EC6">
        <w:trPr>
          <w:cantSplit/>
          <w:trHeight w:val="1096"/>
          <w:jc w:val="center"/>
        </w:trPr>
        <w:tc>
          <w:tcPr>
            <w:tcW w:w="760" w:type="dxa"/>
            <w:vMerge/>
            <w:vAlign w:val="center"/>
          </w:tcPr>
          <w:p w14:paraId="60100BC1"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629FD1C4"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283F2BAA" w14:textId="77777777" w:rsidR="0062641A" w:rsidRPr="00D779C0" w:rsidRDefault="0062641A" w:rsidP="00377EC6">
            <w:pPr>
              <w:pStyle w:val="af7"/>
              <w:widowControl/>
              <w:adjustRightInd w:val="0"/>
              <w:snapToGrid w:val="0"/>
              <w:ind w:firstLineChars="15" w:firstLine="27"/>
              <w:jc w:val="center"/>
              <w:rPr>
                <w:rFonts w:hAnsi="宋体" w:cs="宋体" w:hint="eastAsia"/>
                <w:sz w:val="18"/>
                <w:szCs w:val="18"/>
              </w:rPr>
            </w:pPr>
            <w:r w:rsidRPr="00D779C0">
              <w:rPr>
                <w:rFonts w:hAnsi="宋体" w:cs="宋体" w:hint="eastAsia"/>
                <w:sz w:val="18"/>
                <w:szCs w:val="18"/>
              </w:rPr>
              <w:t>工程进度计划与保证措施</w:t>
            </w:r>
          </w:p>
        </w:tc>
        <w:tc>
          <w:tcPr>
            <w:tcW w:w="6378" w:type="dxa"/>
            <w:vAlign w:val="center"/>
          </w:tcPr>
          <w:p w14:paraId="1A7ADBF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7655904F"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4B8E1106"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242FE36E"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C34BB0A" w14:textId="77777777" w:rsidR="0062641A" w:rsidRPr="00D779C0" w:rsidRDefault="0062641A" w:rsidP="00377EC6">
            <w:pPr>
              <w:pStyle w:val="af7"/>
              <w:widowControl/>
              <w:adjustRightInd w:val="0"/>
              <w:snapToGrid w:val="0"/>
              <w:ind w:firstLineChars="15" w:firstLine="27"/>
              <w:rPr>
                <w:rFonts w:hAnsi="宋体" w:cs="宋体" w:hint="eastAsia"/>
                <w:spacing w:val="-2"/>
                <w:kern w:val="0"/>
                <w:sz w:val="18"/>
                <w:szCs w:val="18"/>
              </w:rPr>
            </w:pPr>
            <w:r w:rsidRPr="00D779C0">
              <w:rPr>
                <w:rFonts w:hAnsi="宋体" w:cs="宋体" w:hint="eastAsia"/>
                <w:bCs/>
                <w:sz w:val="18"/>
                <w:szCs w:val="18"/>
              </w:rPr>
              <w:t>未提供得0分。</w:t>
            </w:r>
          </w:p>
        </w:tc>
        <w:tc>
          <w:tcPr>
            <w:tcW w:w="1134" w:type="dxa"/>
            <w:vAlign w:val="center"/>
          </w:tcPr>
          <w:p w14:paraId="6DF864CB"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1070E9A9" w14:textId="77777777" w:rsidTr="00377EC6">
        <w:trPr>
          <w:cantSplit/>
          <w:trHeight w:val="90"/>
          <w:jc w:val="center"/>
        </w:trPr>
        <w:tc>
          <w:tcPr>
            <w:tcW w:w="760" w:type="dxa"/>
            <w:vMerge/>
            <w:vAlign w:val="center"/>
          </w:tcPr>
          <w:p w14:paraId="3E86238C"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3B0E9AAF"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3A5109D6" w14:textId="77777777" w:rsidR="0062641A" w:rsidRPr="00D779C0" w:rsidRDefault="0062641A" w:rsidP="00377EC6">
            <w:pPr>
              <w:pStyle w:val="af7"/>
              <w:widowControl/>
              <w:adjustRightInd w:val="0"/>
              <w:snapToGrid w:val="0"/>
              <w:ind w:firstLineChars="15" w:firstLine="27"/>
              <w:jc w:val="center"/>
              <w:rPr>
                <w:rFonts w:hAnsi="宋体" w:cs="宋体" w:hint="eastAsia"/>
                <w:sz w:val="18"/>
                <w:szCs w:val="18"/>
              </w:rPr>
            </w:pPr>
            <w:r w:rsidRPr="00D779C0">
              <w:rPr>
                <w:rFonts w:hAnsi="宋体" w:cs="宋体" w:hint="eastAsia"/>
                <w:sz w:val="18"/>
                <w:szCs w:val="18"/>
              </w:rPr>
              <w:t>对本工程的重难点分析及对策</w:t>
            </w:r>
          </w:p>
        </w:tc>
        <w:tc>
          <w:tcPr>
            <w:tcW w:w="6378" w:type="dxa"/>
            <w:vAlign w:val="center"/>
          </w:tcPr>
          <w:p w14:paraId="51F31D8C"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76C176A6"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76F1A2A1"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2EF90315"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21F81B91"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46464279"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01971951" w14:textId="77777777" w:rsidTr="00377EC6">
        <w:trPr>
          <w:cantSplit/>
          <w:trHeight w:val="1153"/>
          <w:jc w:val="center"/>
        </w:trPr>
        <w:tc>
          <w:tcPr>
            <w:tcW w:w="760" w:type="dxa"/>
            <w:vMerge/>
            <w:vAlign w:val="center"/>
          </w:tcPr>
          <w:p w14:paraId="56C0B9BB"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3AA223C2"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7942A7BC" w14:textId="77777777" w:rsidR="0062641A" w:rsidRPr="00D779C0" w:rsidRDefault="0062641A" w:rsidP="00377EC6">
            <w:pPr>
              <w:pStyle w:val="af7"/>
              <w:widowControl/>
              <w:adjustRightInd w:val="0"/>
              <w:snapToGrid w:val="0"/>
              <w:ind w:firstLineChars="15" w:firstLine="27"/>
              <w:jc w:val="center"/>
              <w:rPr>
                <w:rFonts w:hAnsi="宋体" w:cs="宋体" w:hint="eastAsia"/>
                <w:sz w:val="18"/>
                <w:szCs w:val="18"/>
              </w:rPr>
            </w:pPr>
            <w:r w:rsidRPr="00D779C0">
              <w:rPr>
                <w:rFonts w:hAnsi="宋体" w:cs="宋体" w:hint="eastAsia"/>
                <w:sz w:val="18"/>
                <w:szCs w:val="18"/>
              </w:rPr>
              <w:t>现场组织管理机构和劳动力保障措施</w:t>
            </w:r>
          </w:p>
        </w:tc>
        <w:tc>
          <w:tcPr>
            <w:tcW w:w="6378" w:type="dxa"/>
            <w:vAlign w:val="center"/>
          </w:tcPr>
          <w:p w14:paraId="0D29C47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1662FC1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6E6E100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0F69477E"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4E85EC0" w14:textId="77777777" w:rsidR="0062641A" w:rsidRPr="00D779C0" w:rsidRDefault="0062641A" w:rsidP="00377EC6">
            <w:pPr>
              <w:spacing w:after="0"/>
              <w:ind w:firstLine="31"/>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7187CB81"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51AE305B" w14:textId="77777777" w:rsidTr="00377EC6">
        <w:trPr>
          <w:cantSplit/>
          <w:trHeight w:val="844"/>
          <w:jc w:val="center"/>
        </w:trPr>
        <w:tc>
          <w:tcPr>
            <w:tcW w:w="760" w:type="dxa"/>
            <w:vMerge/>
            <w:vAlign w:val="center"/>
          </w:tcPr>
          <w:p w14:paraId="1CB2D8DF"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1436AF71"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10F54B85" w14:textId="77777777" w:rsidR="0062641A" w:rsidRPr="00D779C0" w:rsidRDefault="0062641A" w:rsidP="00377EC6">
            <w:pPr>
              <w:pStyle w:val="af7"/>
              <w:widowControl/>
              <w:adjustRightInd w:val="0"/>
              <w:snapToGrid w:val="0"/>
              <w:ind w:left="5" w:hangingChars="3" w:hanging="5"/>
              <w:jc w:val="center"/>
              <w:rPr>
                <w:rFonts w:hAnsi="宋体" w:cs="宋体" w:hint="eastAsia"/>
                <w:sz w:val="18"/>
                <w:szCs w:val="18"/>
              </w:rPr>
            </w:pPr>
            <w:r w:rsidRPr="00D779C0">
              <w:rPr>
                <w:rFonts w:hAnsi="宋体" w:cs="宋体" w:hint="eastAsia"/>
                <w:sz w:val="18"/>
                <w:szCs w:val="18"/>
              </w:rPr>
              <w:t>质量安全保证体系及措施</w:t>
            </w:r>
          </w:p>
        </w:tc>
        <w:tc>
          <w:tcPr>
            <w:tcW w:w="6378" w:type="dxa"/>
            <w:vAlign w:val="center"/>
          </w:tcPr>
          <w:p w14:paraId="2D5EF7C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2F53A5C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370BB2C0"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6D53DB6"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4DAD5C10" w14:textId="77777777" w:rsidR="0062641A" w:rsidRPr="00D779C0" w:rsidRDefault="0062641A" w:rsidP="00377EC6">
            <w:pPr>
              <w:pStyle w:val="af7"/>
              <w:widowControl/>
              <w:adjustRightInd w:val="0"/>
              <w:snapToGrid w:val="0"/>
              <w:ind w:firstLineChars="15" w:firstLine="27"/>
              <w:rPr>
                <w:rFonts w:hAnsi="宋体" w:cs="宋体" w:hint="eastAsia"/>
                <w:sz w:val="18"/>
                <w:szCs w:val="18"/>
              </w:rPr>
            </w:pPr>
            <w:r w:rsidRPr="00D779C0">
              <w:rPr>
                <w:rFonts w:hAnsi="宋体" w:cs="宋体" w:hint="eastAsia"/>
                <w:bCs/>
                <w:sz w:val="18"/>
                <w:szCs w:val="18"/>
              </w:rPr>
              <w:t>未提供得0分。</w:t>
            </w:r>
          </w:p>
        </w:tc>
        <w:tc>
          <w:tcPr>
            <w:tcW w:w="1134" w:type="dxa"/>
            <w:vAlign w:val="center"/>
          </w:tcPr>
          <w:p w14:paraId="0EB1AFB3"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728141AE" w14:textId="77777777" w:rsidTr="00377EC6">
        <w:trPr>
          <w:cantSplit/>
          <w:trHeight w:val="807"/>
          <w:jc w:val="center"/>
        </w:trPr>
        <w:tc>
          <w:tcPr>
            <w:tcW w:w="760" w:type="dxa"/>
            <w:vMerge/>
            <w:vAlign w:val="center"/>
          </w:tcPr>
          <w:p w14:paraId="2281F418"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6E7DF8CF"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71BF10F6" w14:textId="77777777" w:rsidR="0062641A" w:rsidRPr="00D779C0" w:rsidRDefault="0062641A" w:rsidP="00377EC6">
            <w:pPr>
              <w:pStyle w:val="af7"/>
              <w:widowControl/>
              <w:adjustRightInd w:val="0"/>
              <w:snapToGrid w:val="0"/>
              <w:ind w:left="5" w:hangingChars="3" w:hanging="5"/>
              <w:jc w:val="center"/>
              <w:rPr>
                <w:rFonts w:hAnsi="宋体" w:cs="宋体" w:hint="eastAsia"/>
                <w:sz w:val="18"/>
                <w:szCs w:val="18"/>
                <w:lang w:eastAsia="en-US"/>
              </w:rPr>
            </w:pPr>
            <w:r w:rsidRPr="00D779C0">
              <w:rPr>
                <w:rFonts w:hAnsi="宋体" w:cs="宋体" w:hint="eastAsia"/>
                <w:sz w:val="18"/>
                <w:szCs w:val="18"/>
              </w:rPr>
              <w:t>绿色文明施工措施</w:t>
            </w:r>
          </w:p>
        </w:tc>
        <w:tc>
          <w:tcPr>
            <w:tcW w:w="6378" w:type="dxa"/>
            <w:vAlign w:val="center"/>
          </w:tcPr>
          <w:p w14:paraId="49FA9FA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2ECAE3D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38938EB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0FD6D3A2"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3F819677" w14:textId="77777777" w:rsidR="0062641A" w:rsidRPr="00D779C0" w:rsidRDefault="0062641A" w:rsidP="00377EC6">
            <w:pPr>
              <w:pStyle w:val="af7"/>
              <w:widowControl/>
              <w:adjustRightInd w:val="0"/>
              <w:snapToGrid w:val="0"/>
              <w:ind w:firstLineChars="15" w:firstLine="27"/>
              <w:rPr>
                <w:rFonts w:hAnsi="宋体" w:cs="宋体" w:hint="eastAsia"/>
                <w:kern w:val="0"/>
                <w:sz w:val="18"/>
                <w:szCs w:val="18"/>
              </w:rPr>
            </w:pPr>
            <w:r w:rsidRPr="00D779C0">
              <w:rPr>
                <w:rFonts w:hAnsi="宋体" w:cs="宋体" w:hint="eastAsia"/>
                <w:bCs/>
                <w:sz w:val="18"/>
                <w:szCs w:val="18"/>
              </w:rPr>
              <w:t>未提供得0分。</w:t>
            </w:r>
          </w:p>
        </w:tc>
        <w:tc>
          <w:tcPr>
            <w:tcW w:w="1134" w:type="dxa"/>
            <w:vAlign w:val="center"/>
          </w:tcPr>
          <w:p w14:paraId="697617F0"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6EE55F47" w14:textId="77777777" w:rsidTr="00377EC6">
        <w:trPr>
          <w:trHeight w:val="693"/>
          <w:jc w:val="center"/>
        </w:trPr>
        <w:tc>
          <w:tcPr>
            <w:tcW w:w="760" w:type="dxa"/>
            <w:vAlign w:val="center"/>
          </w:tcPr>
          <w:p w14:paraId="63C194D6"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价格</w:t>
            </w:r>
          </w:p>
        </w:tc>
        <w:tc>
          <w:tcPr>
            <w:tcW w:w="851" w:type="dxa"/>
            <w:vAlign w:val="center"/>
          </w:tcPr>
          <w:p w14:paraId="1477D3D9"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1</w:t>
            </w:r>
            <w:r w:rsidRPr="00D779C0">
              <w:rPr>
                <w:rFonts w:ascii="宋体" w:eastAsia="宋体" w:hAnsi="宋体" w:cs="宋体" w:hint="eastAsia"/>
                <w:b/>
                <w:sz w:val="18"/>
                <w:szCs w:val="18"/>
              </w:rPr>
              <w:t>0分</w:t>
            </w:r>
          </w:p>
        </w:tc>
        <w:tc>
          <w:tcPr>
            <w:tcW w:w="7512" w:type="dxa"/>
            <w:gridSpan w:val="2"/>
            <w:vAlign w:val="center"/>
          </w:tcPr>
          <w:p w14:paraId="5406FA35"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招标基准价:</w:t>
            </w:r>
            <w:r w:rsidRPr="00D779C0">
              <w:rPr>
                <w:rFonts w:ascii="宋体" w:eastAsia="宋体" w:hAnsi="宋体" w:cs="宋体" w:hint="eastAsia"/>
                <w:bCs/>
                <w:spacing w:val="-2"/>
                <w:sz w:val="18"/>
                <w:szCs w:val="18"/>
                <w:lang w:eastAsia="zh-CN"/>
              </w:rPr>
              <w:t>满足招标文件要求且最后报价最低的供应商的报价为基准价，其价格分为满分。其他供应商的价格分统一按照下列公式计算：</w:t>
            </w:r>
          </w:p>
          <w:p w14:paraId="2AB99CF2" w14:textId="77777777" w:rsidR="0062641A" w:rsidRPr="00D779C0" w:rsidRDefault="0062641A" w:rsidP="00377EC6">
            <w:pPr>
              <w:spacing w:after="0"/>
              <w:rPr>
                <w:rFonts w:ascii="宋体" w:eastAsia="宋体" w:hAnsi="宋体" w:cs="宋体" w:hint="eastAsia"/>
                <w:b/>
                <w:bCs/>
                <w:spacing w:val="-2"/>
                <w:sz w:val="18"/>
                <w:szCs w:val="18"/>
                <w:lang w:eastAsia="zh-CN"/>
              </w:rPr>
            </w:pPr>
            <w:r w:rsidRPr="00D779C0">
              <w:rPr>
                <w:rFonts w:ascii="宋体" w:eastAsia="宋体" w:hAnsi="宋体" w:cs="宋体" w:hint="eastAsia"/>
                <w:b/>
                <w:bCs/>
                <w:spacing w:val="-2"/>
                <w:sz w:val="18"/>
                <w:szCs w:val="18"/>
                <w:lang w:eastAsia="zh-CN"/>
              </w:rPr>
              <w:t>投标报价得分=（基准价/最后投标报价）×10%×100</w:t>
            </w:r>
          </w:p>
          <w:p w14:paraId="2DC6B3A7"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注：</w:t>
            </w:r>
            <w:r w:rsidRPr="00D779C0">
              <w:rPr>
                <w:rFonts w:ascii="宋体" w:eastAsia="宋体" w:hAnsi="宋体" w:cs="宋体" w:hint="eastAsia"/>
                <w:bCs/>
                <w:spacing w:val="-2"/>
                <w:sz w:val="18"/>
                <w:szCs w:val="18"/>
                <w:lang w:eastAsia="zh-CN"/>
              </w:rPr>
              <w:t>1. 在评审过程中，不得去掉最后报价中的最高报价和最低报价。</w:t>
            </w:r>
          </w:p>
          <w:p w14:paraId="3AE6C8F0"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2. 价格分数保留两位小数</w:t>
            </w:r>
          </w:p>
          <w:p w14:paraId="42B76CAA"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3.评审小组有权判定合格供应商明显低于成本的报价是无效报价，经评审小组判定合格供应商的报价为无效报价的，将不计入基准价计算，如投标人的报价超出采购人支付承受能力范围，其报价得分为0，亦为无效报价，且不计为基准价计算。</w:t>
            </w:r>
          </w:p>
          <w:p w14:paraId="11D0888F" w14:textId="77777777" w:rsidR="0062641A" w:rsidRPr="00D779C0" w:rsidRDefault="0062641A" w:rsidP="00377EC6">
            <w:pPr>
              <w:spacing w:after="0"/>
              <w:ind w:firstLineChars="200" w:firstLine="36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4.评审投标价格是指各有效投标的投标报价扣除专业分包工程整项暂估价、暂列金额后的价格。</w:t>
            </w:r>
          </w:p>
        </w:tc>
        <w:tc>
          <w:tcPr>
            <w:tcW w:w="1134" w:type="dxa"/>
            <w:vAlign w:val="center"/>
          </w:tcPr>
          <w:p w14:paraId="08137E6A"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w:t>
            </w:r>
            <w:r w:rsidRPr="00D779C0">
              <w:rPr>
                <w:rFonts w:ascii="宋体" w:eastAsia="宋体" w:hAnsi="宋体" w:cs="宋体" w:hint="eastAsia"/>
                <w:sz w:val="18"/>
                <w:szCs w:val="18"/>
              </w:rPr>
              <w:t>0</w:t>
            </w:r>
          </w:p>
        </w:tc>
      </w:tr>
    </w:tbl>
    <w:p w14:paraId="70851E87" w14:textId="77777777" w:rsidR="0062641A" w:rsidRDefault="0062641A">
      <w:pPr>
        <w:rPr>
          <w:rFonts w:ascii="宋体" w:eastAsia="宋体" w:hAnsi="宋体" w:hint="eastAsia"/>
        </w:rPr>
        <w:sectPr w:rsidR="0062641A" w:rsidSect="00D779C0">
          <w:footerReference w:type="default" r:id="rId12"/>
          <w:pgSz w:w="11907" w:h="16840"/>
          <w:pgMar w:top="1440" w:right="1800" w:bottom="1440" w:left="1800" w:header="841" w:footer="886" w:gutter="0"/>
          <w:cols w:space="720"/>
          <w:docGrid w:linePitch="286"/>
        </w:sectPr>
      </w:pPr>
    </w:p>
    <w:p w14:paraId="3DF10513" w14:textId="77777777" w:rsidR="0062641A" w:rsidRDefault="0062641A">
      <w:pPr>
        <w:pStyle w:val="afff1"/>
        <w:spacing w:before="295" w:line="205" w:lineRule="auto"/>
        <w:ind w:left="3021"/>
        <w:outlineLvl w:val="0"/>
        <w:rPr>
          <w:rFonts w:ascii="宋体" w:eastAsia="宋体" w:hAnsi="宋体" w:hint="eastAsia"/>
          <w:sz w:val="35"/>
          <w:szCs w:val="35"/>
          <w:lang w:eastAsia="zh-CN"/>
        </w:rPr>
      </w:pPr>
      <w:bookmarkStart w:id="20" w:name="bookmark5"/>
      <w:bookmarkStart w:id="21" w:name="_Toc221893035"/>
      <w:bookmarkEnd w:id="20"/>
      <w:r>
        <w:rPr>
          <w:rFonts w:ascii="宋体" w:eastAsia="宋体" w:hAnsi="宋体"/>
          <w:b/>
          <w:bCs/>
          <w:spacing w:val="7"/>
          <w:sz w:val="35"/>
          <w:szCs w:val="35"/>
          <w:lang w:eastAsia="zh-CN"/>
        </w:rPr>
        <w:lastRenderedPageBreak/>
        <w:t>第五章     采购需求</w:t>
      </w:r>
      <w:bookmarkEnd w:id="21"/>
    </w:p>
    <w:p w14:paraId="625C7042" w14:textId="77777777" w:rsidR="0062641A" w:rsidRDefault="0062641A">
      <w:pPr>
        <w:pStyle w:val="16"/>
        <w:numPr>
          <w:ilvl w:val="0"/>
          <w:numId w:val="3"/>
        </w:numPr>
        <w:spacing w:line="360" w:lineRule="auto"/>
        <w:ind w:firstLineChars="0"/>
        <w:rPr>
          <w:rFonts w:ascii="宋体" w:hAnsi="宋体" w:cs="宋体" w:hint="eastAsia"/>
          <w:b/>
          <w:szCs w:val="21"/>
        </w:rPr>
      </w:pPr>
      <w:r>
        <w:rPr>
          <w:rFonts w:ascii="宋体" w:hAnsi="宋体" w:cs="宋体"/>
          <w:b/>
          <w:szCs w:val="21"/>
        </w:rPr>
        <w:t>采购标的</w:t>
      </w:r>
    </w:p>
    <w:p w14:paraId="0F4B8353"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1、项目名称：</w:t>
      </w:r>
      <w:r w:rsidR="003347A0">
        <w:rPr>
          <w:rFonts w:ascii="宋体" w:eastAsia="宋体" w:hAnsi="宋体" w:cs="宋体" w:hint="eastAsia"/>
          <w:lang w:eastAsia="zh-CN"/>
        </w:rPr>
        <w:t>路灯、城镇太阳能灯设施养护与维护项目-施工</w:t>
      </w:r>
      <w:r w:rsidR="00BE4683">
        <w:rPr>
          <w:rFonts w:ascii="宋体" w:eastAsia="宋体" w:hAnsi="宋体" w:cs="宋体" w:hint="eastAsia"/>
          <w:lang w:eastAsia="zh-CN"/>
        </w:rPr>
        <w:t xml:space="preserve"> </w:t>
      </w:r>
      <w:r>
        <w:rPr>
          <w:rFonts w:ascii="宋体" w:eastAsia="宋体" w:hAnsi="宋体" w:cs="宋体" w:hint="eastAsia"/>
          <w:lang w:eastAsia="zh-CN"/>
        </w:rPr>
        <w:t xml:space="preserve"> </w:t>
      </w:r>
      <w:r>
        <w:rPr>
          <w:rFonts w:ascii="宋体" w:eastAsia="宋体" w:hAnsi="宋体" w:cs="宋体"/>
          <w:lang w:eastAsia="zh-CN"/>
        </w:rPr>
        <w:t xml:space="preserve"> </w:t>
      </w:r>
    </w:p>
    <w:p w14:paraId="5EF9B77B"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2、项目地点：北京市门头沟区</w:t>
      </w:r>
    </w:p>
    <w:p w14:paraId="2D00C998" w14:textId="77777777" w:rsidR="0062641A" w:rsidRDefault="0062641A">
      <w:pPr>
        <w:pStyle w:val="16"/>
        <w:numPr>
          <w:ilvl w:val="0"/>
          <w:numId w:val="3"/>
        </w:numPr>
        <w:spacing w:line="360" w:lineRule="auto"/>
        <w:ind w:firstLineChars="0"/>
        <w:rPr>
          <w:rFonts w:ascii="宋体" w:hAnsi="宋体" w:cs="宋体" w:hint="eastAsia"/>
          <w:b/>
          <w:szCs w:val="21"/>
        </w:rPr>
      </w:pPr>
      <w:r>
        <w:rPr>
          <w:rFonts w:ascii="宋体" w:hAnsi="宋体" w:cs="宋体"/>
          <w:b/>
          <w:szCs w:val="21"/>
        </w:rPr>
        <w:t>商务要求</w:t>
      </w:r>
    </w:p>
    <w:p w14:paraId="124292E1"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1、工程适用的法律、法规：中华人民共和国及本市有关的法律法规。国家的法律、行政法规、部门规章和本市地方性法规及相关规定对本合同具有约束力。</w:t>
      </w:r>
    </w:p>
    <w:p w14:paraId="1F09803B"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服务期</w:t>
      </w:r>
      <w:r>
        <w:rPr>
          <w:rFonts w:ascii="宋体" w:eastAsia="宋体" w:hAnsi="宋体" w:cs="宋体"/>
          <w:lang w:eastAsia="zh-CN"/>
        </w:rPr>
        <w:t>：</w:t>
      </w:r>
      <w:r>
        <w:rPr>
          <w:rFonts w:ascii="宋体" w:eastAsia="宋体" w:hAnsi="宋体" w:cs="宋体" w:hint="eastAsia"/>
          <w:lang w:eastAsia="zh-CN"/>
        </w:rPr>
        <w:t>贰年</w:t>
      </w:r>
    </w:p>
    <w:p w14:paraId="4A891DA4" w14:textId="6740E59F"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3、本工程</w:t>
      </w:r>
      <w:r>
        <w:rPr>
          <w:rFonts w:ascii="宋体" w:eastAsia="宋体" w:hAnsi="宋体" w:cs="宋体" w:hint="eastAsia"/>
          <w:lang w:eastAsia="zh-CN"/>
        </w:rPr>
        <w:t>招标控制价为：</w:t>
      </w:r>
      <w:r w:rsidR="003347A0">
        <w:rPr>
          <w:rFonts w:ascii="宋体" w:eastAsia="宋体" w:hAnsi="宋体" w:cs="宋体" w:hint="eastAsia"/>
          <w:u w:val="single"/>
          <w:lang w:eastAsia="zh-CN"/>
        </w:rPr>
        <w:t>579.021262</w:t>
      </w:r>
      <w:r>
        <w:rPr>
          <w:rFonts w:ascii="宋体" w:eastAsia="宋体" w:hAnsi="宋体" w:cs="宋体" w:hint="eastAsia"/>
          <w:u w:val="single"/>
          <w:lang w:eastAsia="zh-CN"/>
        </w:rPr>
        <w:t>万元</w:t>
      </w:r>
      <w:r w:rsidR="00F603B2">
        <w:rPr>
          <w:rFonts w:ascii="宋体" w:eastAsia="宋体" w:hAnsi="宋体" w:cs="宋体" w:hint="eastAsia"/>
          <w:u w:val="single"/>
          <w:lang w:eastAsia="zh-CN"/>
        </w:rPr>
        <w:t>/年</w:t>
      </w:r>
    </w:p>
    <w:p w14:paraId="0942FDFD" w14:textId="77777777" w:rsidR="0062641A" w:rsidRDefault="0062641A">
      <w:pPr>
        <w:pStyle w:val="a8"/>
        <w:spacing w:line="360" w:lineRule="auto"/>
        <w:rPr>
          <w:rFonts w:hAnsi="宋体" w:cs="宋体" w:hint="eastAsia"/>
          <w:snapToGrid w:val="0"/>
          <w:kern w:val="0"/>
          <w:sz w:val="21"/>
          <w:szCs w:val="21"/>
        </w:rPr>
      </w:pPr>
      <w:r>
        <w:rPr>
          <w:rFonts w:hAnsi="宋体" w:cs="宋体" w:hint="eastAsia"/>
          <w:snapToGrid w:val="0"/>
          <w:kern w:val="0"/>
          <w:sz w:val="21"/>
          <w:szCs w:val="21"/>
        </w:rPr>
        <w:t>4、</w:t>
      </w:r>
      <w:r>
        <w:rPr>
          <w:rFonts w:hAnsi="宋体" w:cs="宋体"/>
          <w:snapToGrid w:val="0"/>
          <w:kern w:val="0"/>
          <w:sz w:val="21"/>
          <w:szCs w:val="21"/>
        </w:rPr>
        <w:t>质量标准：</w:t>
      </w:r>
      <w:r>
        <w:rPr>
          <w:rFonts w:hAnsi="宋体" w:cs="宋体"/>
          <w:snapToGrid w:val="0"/>
          <w:kern w:val="0"/>
          <w:sz w:val="21"/>
          <w:szCs w:val="21"/>
          <w:u w:val="single"/>
        </w:rPr>
        <w:t>合格</w:t>
      </w:r>
    </w:p>
    <w:p w14:paraId="6A168B7B" w14:textId="77777777" w:rsidR="0062641A" w:rsidRDefault="0062641A">
      <w:pPr>
        <w:pStyle w:val="a8"/>
        <w:spacing w:line="360" w:lineRule="auto"/>
        <w:rPr>
          <w:rFonts w:hAnsi="宋体" w:cs="宋体" w:hint="eastAsia"/>
          <w:snapToGrid w:val="0"/>
          <w:kern w:val="0"/>
          <w:sz w:val="21"/>
          <w:szCs w:val="21"/>
        </w:rPr>
      </w:pPr>
      <w:r>
        <w:rPr>
          <w:rFonts w:hAnsi="宋体" w:cs="宋体" w:hint="eastAsia"/>
          <w:snapToGrid w:val="0"/>
          <w:kern w:val="0"/>
          <w:sz w:val="21"/>
          <w:szCs w:val="21"/>
        </w:rPr>
        <w:t>5、</w:t>
      </w: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w:t>
      </w:r>
    </w:p>
    <w:p w14:paraId="7DF1CCD7" w14:textId="77777777" w:rsidR="0062641A" w:rsidRDefault="0062641A">
      <w:pPr>
        <w:pStyle w:val="a8"/>
        <w:spacing w:line="360" w:lineRule="auto"/>
        <w:rPr>
          <w:rFonts w:hAnsi="宋体" w:cs="宋体" w:hint="eastAsia"/>
          <w:snapToGrid w:val="0"/>
          <w:kern w:val="0"/>
          <w:sz w:val="21"/>
          <w:szCs w:val="21"/>
        </w:rPr>
      </w:pPr>
      <w:r>
        <w:rPr>
          <w:rFonts w:hAnsi="宋体" w:cs="宋体" w:hint="eastAsia"/>
          <w:snapToGrid w:val="0"/>
          <w:kern w:val="0"/>
          <w:sz w:val="21"/>
          <w:szCs w:val="21"/>
        </w:rPr>
        <w:t>6、工程内容：</w:t>
      </w:r>
      <w:r w:rsidR="003347A0">
        <w:rPr>
          <w:rFonts w:hAnsi="宋体" w:cs="宋体" w:hint="eastAsia"/>
          <w:snapToGrid w:val="0"/>
          <w:kern w:val="0"/>
          <w:sz w:val="21"/>
          <w:szCs w:val="21"/>
        </w:rPr>
        <w:t>本项目维修地段包含门头沟全区道路、背街小巷照明设施，主要包含太阳能灯养护和维修、路灯养护和维修、高杆灯养护和维修、华灯的养护和维修、街坊灯的养护和维修、其他附属养护等</w:t>
      </w:r>
    </w:p>
    <w:p w14:paraId="404C482B" w14:textId="77777777" w:rsidR="0062641A" w:rsidRDefault="0062641A">
      <w:pPr>
        <w:pStyle w:val="afff1"/>
        <w:spacing w:before="103" w:line="196" w:lineRule="auto"/>
        <w:ind w:left="12"/>
        <w:rPr>
          <w:rFonts w:ascii="宋体" w:eastAsia="宋体" w:hAnsi="宋体" w:hint="eastAsia"/>
          <w:sz w:val="24"/>
          <w:szCs w:val="24"/>
          <w:lang w:eastAsia="zh-CN"/>
        </w:rPr>
      </w:pPr>
    </w:p>
    <w:p w14:paraId="49798166" w14:textId="77777777" w:rsidR="009E7CC8" w:rsidRDefault="009E7CC8">
      <w:pPr>
        <w:kinsoku/>
        <w:autoSpaceDE/>
        <w:autoSpaceDN/>
        <w:adjustRightInd/>
        <w:snapToGrid/>
        <w:spacing w:line="278" w:lineRule="auto"/>
        <w:textAlignment w:val="auto"/>
        <w:rPr>
          <w:rFonts w:ascii="宋体" w:eastAsia="宋体" w:hAnsi="宋体" w:hint="eastAsia"/>
          <w:lang w:eastAsia="zh-CN"/>
        </w:rPr>
      </w:pPr>
    </w:p>
    <w:p w14:paraId="5565EF7C" w14:textId="77777777" w:rsidR="009E7CC8" w:rsidRPr="009E7CC8" w:rsidRDefault="009E7CC8" w:rsidP="009E7CC8">
      <w:pPr>
        <w:rPr>
          <w:rFonts w:ascii="宋体" w:eastAsia="宋体" w:hAnsi="宋体" w:hint="eastAsia"/>
          <w:lang w:eastAsia="zh-CN"/>
        </w:rPr>
      </w:pPr>
    </w:p>
    <w:p w14:paraId="42A14230" w14:textId="77777777" w:rsidR="009E7CC8" w:rsidRPr="009E7CC8" w:rsidRDefault="009E7CC8" w:rsidP="009E7CC8">
      <w:pPr>
        <w:rPr>
          <w:rFonts w:ascii="宋体" w:eastAsia="宋体" w:hAnsi="宋体" w:hint="eastAsia"/>
          <w:lang w:eastAsia="zh-CN"/>
        </w:rPr>
      </w:pPr>
    </w:p>
    <w:p w14:paraId="3F74F29F" w14:textId="77777777" w:rsidR="009E7CC8" w:rsidRPr="009E7CC8" w:rsidRDefault="009E7CC8" w:rsidP="009E7CC8">
      <w:pPr>
        <w:rPr>
          <w:rFonts w:ascii="宋体" w:eastAsia="宋体" w:hAnsi="宋体" w:hint="eastAsia"/>
          <w:lang w:eastAsia="zh-CN"/>
        </w:rPr>
      </w:pPr>
    </w:p>
    <w:p w14:paraId="048C86AC" w14:textId="77777777" w:rsidR="009E7CC8" w:rsidRPr="009E7CC8" w:rsidRDefault="009E7CC8" w:rsidP="009E7CC8">
      <w:pPr>
        <w:rPr>
          <w:rFonts w:ascii="宋体" w:eastAsia="宋体" w:hAnsi="宋体" w:hint="eastAsia"/>
          <w:lang w:eastAsia="zh-CN"/>
        </w:rPr>
      </w:pPr>
    </w:p>
    <w:p w14:paraId="1E171DD9" w14:textId="77777777" w:rsidR="009E7CC8" w:rsidRPr="009E7CC8" w:rsidRDefault="009E7CC8" w:rsidP="009E7CC8">
      <w:pPr>
        <w:rPr>
          <w:rFonts w:ascii="宋体" w:eastAsia="宋体" w:hAnsi="宋体" w:hint="eastAsia"/>
          <w:lang w:eastAsia="zh-CN"/>
        </w:rPr>
      </w:pPr>
    </w:p>
    <w:p w14:paraId="77E0CB7F" w14:textId="77777777" w:rsidR="009E7CC8" w:rsidRPr="009E7CC8" w:rsidRDefault="009E7CC8" w:rsidP="009E7CC8">
      <w:pPr>
        <w:rPr>
          <w:rFonts w:ascii="宋体" w:eastAsia="宋体" w:hAnsi="宋体" w:hint="eastAsia"/>
          <w:lang w:eastAsia="zh-CN"/>
        </w:rPr>
      </w:pPr>
    </w:p>
    <w:p w14:paraId="05EBB3C9" w14:textId="77777777" w:rsidR="009E7CC8" w:rsidRPr="009E7CC8" w:rsidRDefault="009E7CC8" w:rsidP="009E7CC8">
      <w:pPr>
        <w:rPr>
          <w:rFonts w:ascii="宋体" w:eastAsia="宋体" w:hAnsi="宋体" w:hint="eastAsia"/>
          <w:lang w:eastAsia="zh-CN"/>
        </w:rPr>
      </w:pPr>
    </w:p>
    <w:p w14:paraId="3E5CE82F" w14:textId="77777777" w:rsidR="009E7CC8" w:rsidRPr="009E7CC8" w:rsidRDefault="009E7CC8" w:rsidP="009E7CC8">
      <w:pPr>
        <w:tabs>
          <w:tab w:val="left" w:pos="821"/>
          <w:tab w:val="center" w:pos="4649"/>
        </w:tabs>
        <w:rPr>
          <w:rFonts w:ascii="宋体" w:eastAsia="宋体" w:hAnsi="宋体" w:hint="eastAsia"/>
          <w:lang w:eastAsia="zh-CN"/>
        </w:rPr>
      </w:pPr>
      <w:r>
        <w:rPr>
          <w:rFonts w:ascii="宋体" w:eastAsia="宋体" w:hAnsi="宋体" w:hint="eastAsia"/>
          <w:lang w:eastAsia="zh-CN"/>
        </w:rPr>
        <w:tab/>
      </w:r>
      <w:r>
        <w:rPr>
          <w:rFonts w:ascii="宋体" w:eastAsia="宋体" w:hAnsi="宋体" w:hint="eastAsia"/>
          <w:lang w:eastAsia="zh-CN"/>
        </w:rPr>
        <w:tab/>
      </w:r>
    </w:p>
    <w:p w14:paraId="0D441577" w14:textId="77777777" w:rsidR="009E7CC8" w:rsidRPr="009E7CC8" w:rsidRDefault="009E7CC8" w:rsidP="009E7CC8">
      <w:pPr>
        <w:rPr>
          <w:rFonts w:ascii="宋体" w:eastAsia="宋体" w:hAnsi="宋体" w:hint="eastAsia"/>
          <w:lang w:eastAsia="zh-CN"/>
        </w:rPr>
      </w:pPr>
    </w:p>
    <w:p w14:paraId="07F8272A" w14:textId="77777777" w:rsidR="0062641A" w:rsidRDefault="0062641A">
      <w:pPr>
        <w:kinsoku/>
        <w:autoSpaceDE/>
        <w:autoSpaceDN/>
        <w:adjustRightInd/>
        <w:snapToGrid/>
        <w:spacing w:line="278" w:lineRule="auto"/>
        <w:textAlignment w:val="auto"/>
        <w:rPr>
          <w:rFonts w:ascii="宋体" w:eastAsia="宋体" w:hAnsi="宋体" w:hint="eastAsia"/>
          <w:lang w:eastAsia="zh-CN"/>
        </w:rPr>
      </w:pPr>
      <w:r w:rsidRPr="009E7CC8">
        <w:rPr>
          <w:rFonts w:ascii="宋体" w:eastAsia="宋体" w:hAnsi="宋体" w:hint="eastAsia"/>
          <w:lang w:eastAsia="zh-CN"/>
        </w:rPr>
        <w:br w:type="page"/>
      </w:r>
    </w:p>
    <w:p w14:paraId="56031AD2" w14:textId="77777777" w:rsidR="0062641A" w:rsidRDefault="0062641A">
      <w:pPr>
        <w:rPr>
          <w:rFonts w:ascii="宋体" w:eastAsia="宋体" w:hAnsi="宋体" w:hint="eastAsia"/>
          <w:lang w:eastAsia="zh-CN"/>
        </w:rPr>
      </w:pPr>
    </w:p>
    <w:p w14:paraId="5028DCB4" w14:textId="77777777" w:rsidR="0062641A" w:rsidRDefault="0062641A" w:rsidP="00D779C0">
      <w:pPr>
        <w:pStyle w:val="afff1"/>
        <w:spacing w:before="295" w:line="204" w:lineRule="auto"/>
        <w:jc w:val="center"/>
        <w:outlineLvl w:val="0"/>
        <w:rPr>
          <w:rFonts w:ascii="宋体" w:eastAsia="宋体" w:hAnsi="宋体" w:hint="eastAsia"/>
          <w:sz w:val="35"/>
          <w:szCs w:val="35"/>
          <w:lang w:eastAsia="zh-CN"/>
        </w:rPr>
      </w:pPr>
      <w:bookmarkStart w:id="22" w:name="bookmark6"/>
      <w:bookmarkStart w:id="23" w:name="_Toc221893036"/>
      <w:bookmarkEnd w:id="22"/>
      <w:r>
        <w:rPr>
          <w:rFonts w:ascii="宋体" w:eastAsia="宋体" w:hAnsi="宋体"/>
          <w:b/>
          <w:bCs/>
          <w:spacing w:val="8"/>
          <w:sz w:val="35"/>
          <w:szCs w:val="35"/>
          <w:lang w:eastAsia="zh-CN"/>
        </w:rPr>
        <w:t>第六章     拟签订的合同文本</w:t>
      </w:r>
      <w:bookmarkEnd w:id="23"/>
    </w:p>
    <w:p w14:paraId="4AA7CD3E" w14:textId="77777777" w:rsidR="0062641A" w:rsidRDefault="003347A0">
      <w:pPr>
        <w:ind w:firstLine="421"/>
        <w:jc w:val="center"/>
        <w:rPr>
          <w:rFonts w:ascii="宋体" w:hAnsi="宋体" w:cs="宋体" w:hint="eastAsia"/>
          <w:b/>
          <w:bCs/>
          <w:sz w:val="52"/>
          <w:szCs w:val="52"/>
          <w:lang w:eastAsia="zh-CN"/>
        </w:rPr>
      </w:pPr>
      <w:r>
        <w:rPr>
          <w:rFonts w:ascii="宋体" w:hAnsi="宋体" w:cs="宋体" w:hint="eastAsia"/>
          <w:b/>
          <w:bCs/>
          <w:sz w:val="52"/>
          <w:szCs w:val="52"/>
          <w:lang w:eastAsia="zh-CN"/>
        </w:rPr>
        <w:t>路灯、城镇太阳能灯设施养护与维护项目</w:t>
      </w:r>
      <w:r>
        <w:rPr>
          <w:rFonts w:ascii="宋体" w:hAnsi="宋体" w:cs="宋体" w:hint="eastAsia"/>
          <w:b/>
          <w:bCs/>
          <w:sz w:val="52"/>
          <w:szCs w:val="52"/>
          <w:lang w:eastAsia="zh-CN"/>
        </w:rPr>
        <w:t>-</w:t>
      </w:r>
      <w:r>
        <w:rPr>
          <w:rFonts w:ascii="宋体" w:hAnsi="宋体" w:cs="宋体" w:hint="eastAsia"/>
          <w:b/>
          <w:bCs/>
          <w:sz w:val="52"/>
          <w:szCs w:val="52"/>
          <w:lang w:eastAsia="zh-CN"/>
        </w:rPr>
        <w:t>施工</w:t>
      </w:r>
      <w:r w:rsidR="00BE4683">
        <w:rPr>
          <w:rFonts w:ascii="宋体" w:hAnsi="宋体" w:cs="宋体" w:hint="eastAsia"/>
          <w:b/>
          <w:bCs/>
          <w:sz w:val="52"/>
          <w:szCs w:val="52"/>
          <w:lang w:eastAsia="zh-CN"/>
        </w:rPr>
        <w:t xml:space="preserve"> </w:t>
      </w:r>
    </w:p>
    <w:p w14:paraId="227993EC" w14:textId="77777777" w:rsidR="0062641A" w:rsidRDefault="0062641A">
      <w:pPr>
        <w:ind w:firstLine="421"/>
        <w:jc w:val="center"/>
        <w:rPr>
          <w:rFonts w:ascii="宋体" w:hAnsi="宋体" w:cs="宋体" w:hint="eastAsia"/>
          <w:b/>
          <w:bCs/>
          <w:sz w:val="52"/>
          <w:szCs w:val="52"/>
          <w:lang w:eastAsia="zh-CN"/>
        </w:rPr>
      </w:pPr>
      <w:r>
        <w:rPr>
          <w:rFonts w:ascii="宋体" w:hAnsi="宋体" w:cs="宋体"/>
          <w:b/>
          <w:bCs/>
          <w:sz w:val="52"/>
          <w:szCs w:val="52"/>
          <w:lang w:eastAsia="zh-CN"/>
        </w:rPr>
        <w:t>采购合同</w:t>
      </w:r>
    </w:p>
    <w:p w14:paraId="2D2C9AC1" w14:textId="77777777" w:rsidR="0062641A" w:rsidRDefault="0062641A">
      <w:pPr>
        <w:ind w:firstLine="421"/>
        <w:jc w:val="center"/>
        <w:rPr>
          <w:rFonts w:ascii="宋体" w:hAnsi="宋体" w:cs="宋体" w:hint="eastAsia"/>
          <w:b/>
          <w:bCs/>
          <w:sz w:val="52"/>
          <w:szCs w:val="52"/>
          <w:lang w:eastAsia="zh-CN"/>
        </w:rPr>
      </w:pPr>
    </w:p>
    <w:p w14:paraId="2339A5AC" w14:textId="77777777" w:rsidR="0062641A" w:rsidRDefault="0062641A">
      <w:pPr>
        <w:rPr>
          <w:rFonts w:ascii="宋体" w:hAnsi="宋体" w:cs="宋体" w:hint="eastAsia"/>
          <w:b/>
          <w:bCs/>
          <w:sz w:val="52"/>
          <w:szCs w:val="52"/>
          <w:lang w:eastAsia="zh-CN"/>
        </w:rPr>
      </w:pPr>
    </w:p>
    <w:p w14:paraId="75957CDD" w14:textId="77777777" w:rsidR="0062641A" w:rsidRDefault="0062641A">
      <w:pPr>
        <w:ind w:firstLine="421"/>
        <w:rPr>
          <w:rFonts w:ascii="宋体" w:hAnsi="宋体" w:cs="宋体" w:hint="eastAsia"/>
          <w:b/>
          <w:bCs/>
          <w:sz w:val="52"/>
          <w:szCs w:val="52"/>
          <w:lang w:eastAsia="zh-CN"/>
        </w:rPr>
      </w:pPr>
    </w:p>
    <w:p w14:paraId="02E43222" w14:textId="77777777" w:rsidR="0062641A" w:rsidRDefault="0062641A">
      <w:pPr>
        <w:rPr>
          <w:rFonts w:ascii="宋体" w:hAnsi="宋体" w:cs="宋体" w:hint="eastAsia"/>
          <w:b/>
          <w:bCs/>
          <w:lang w:eastAsia="zh-CN"/>
        </w:rPr>
      </w:pPr>
    </w:p>
    <w:p w14:paraId="076401F8" w14:textId="77777777" w:rsidR="0062641A" w:rsidRDefault="0062641A">
      <w:pPr>
        <w:spacing w:line="520" w:lineRule="exact"/>
        <w:ind w:firstLineChars="200" w:firstLine="480"/>
        <w:rPr>
          <w:rFonts w:ascii="宋体" w:hAnsi="宋体" w:cs="等线" w:hint="eastAsia"/>
          <w:sz w:val="28"/>
          <w:szCs w:val="28"/>
          <w:lang w:eastAsia="zh-CN"/>
        </w:rPr>
      </w:pPr>
      <w:r>
        <w:rPr>
          <w:rFonts w:ascii="宋体" w:eastAsia="宋体" w:hAnsi="宋体" w:cs="宋体" w:hint="eastAsia"/>
          <w:sz w:val="24"/>
          <w:szCs w:val="24"/>
          <w:lang w:eastAsia="zh-CN"/>
        </w:rPr>
        <w:t xml:space="preserve"> </w:t>
      </w:r>
      <w:r>
        <w:rPr>
          <w:rFonts w:ascii="宋体" w:hAnsi="宋体" w:cs="等线" w:hint="eastAsia"/>
          <w:sz w:val="28"/>
          <w:szCs w:val="28"/>
          <w:lang w:eastAsia="zh-CN"/>
        </w:rPr>
        <w:t>项目名称：</w:t>
      </w:r>
      <w:r w:rsidR="003347A0">
        <w:rPr>
          <w:rFonts w:ascii="宋体" w:hAnsi="宋体" w:cs="等线" w:hint="eastAsia"/>
          <w:sz w:val="28"/>
          <w:szCs w:val="28"/>
          <w:lang w:eastAsia="zh-CN"/>
        </w:rPr>
        <w:t>路灯、城镇太阳能灯设施养护与维护项目</w:t>
      </w:r>
      <w:r w:rsidR="003347A0">
        <w:rPr>
          <w:rFonts w:ascii="宋体" w:hAnsi="宋体" w:cs="等线" w:hint="eastAsia"/>
          <w:sz w:val="28"/>
          <w:szCs w:val="28"/>
          <w:lang w:eastAsia="zh-CN"/>
        </w:rPr>
        <w:t>-</w:t>
      </w:r>
      <w:r w:rsidR="003347A0">
        <w:rPr>
          <w:rFonts w:ascii="宋体" w:hAnsi="宋体" w:cs="等线" w:hint="eastAsia"/>
          <w:sz w:val="28"/>
          <w:szCs w:val="28"/>
          <w:lang w:eastAsia="zh-CN"/>
        </w:rPr>
        <w:t>施工</w:t>
      </w:r>
      <w:r w:rsidR="00BE4683">
        <w:rPr>
          <w:rFonts w:ascii="宋体" w:hAnsi="宋体" w:cs="等线" w:hint="eastAsia"/>
          <w:sz w:val="28"/>
          <w:szCs w:val="28"/>
          <w:lang w:eastAsia="zh-CN"/>
        </w:rPr>
        <w:t xml:space="preserve"> </w:t>
      </w:r>
    </w:p>
    <w:p w14:paraId="22AC42BE"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甲</w:t>
      </w:r>
      <w:r>
        <w:rPr>
          <w:rFonts w:ascii="宋体" w:hAnsi="宋体" w:cs="等线" w:hint="eastAsia"/>
          <w:sz w:val="28"/>
          <w:szCs w:val="28"/>
          <w:lang w:eastAsia="zh-CN"/>
        </w:rPr>
        <w:t xml:space="preserve">    </w:t>
      </w:r>
      <w:r>
        <w:rPr>
          <w:rFonts w:ascii="宋体" w:hAnsi="宋体" w:cs="等线" w:hint="eastAsia"/>
          <w:sz w:val="28"/>
          <w:szCs w:val="28"/>
          <w:lang w:eastAsia="zh-CN"/>
        </w:rPr>
        <w:t>方：北京市门头沟区市政市容服务中心</w:t>
      </w:r>
    </w:p>
    <w:p w14:paraId="45892D9C"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乙</w:t>
      </w:r>
      <w:r>
        <w:rPr>
          <w:rFonts w:ascii="宋体" w:hAnsi="宋体" w:cs="等线" w:hint="eastAsia"/>
          <w:sz w:val="28"/>
          <w:szCs w:val="28"/>
          <w:lang w:eastAsia="zh-CN"/>
        </w:rPr>
        <w:t xml:space="preserve">    </w:t>
      </w:r>
      <w:r>
        <w:rPr>
          <w:rFonts w:ascii="宋体" w:hAnsi="宋体" w:cs="等线" w:hint="eastAsia"/>
          <w:sz w:val="28"/>
          <w:szCs w:val="28"/>
          <w:lang w:eastAsia="zh-CN"/>
        </w:rPr>
        <w:t>方：</w:t>
      </w:r>
      <w:r>
        <w:rPr>
          <w:rFonts w:ascii="宋体" w:hAnsi="宋体" w:cs="等线" w:hint="eastAsia"/>
          <w:sz w:val="28"/>
          <w:szCs w:val="28"/>
          <w:lang w:eastAsia="zh-CN"/>
        </w:rPr>
        <w:t xml:space="preserve">                                   </w:t>
      </w:r>
    </w:p>
    <w:p w14:paraId="3AA785E9" w14:textId="77777777" w:rsidR="0062641A" w:rsidRDefault="0062641A">
      <w:pPr>
        <w:ind w:firstLine="421"/>
        <w:rPr>
          <w:rFonts w:ascii="宋体" w:hAnsi="宋体" w:cs="等线" w:hint="eastAsia"/>
          <w:sz w:val="28"/>
          <w:szCs w:val="28"/>
          <w:lang w:eastAsia="zh-CN"/>
        </w:rPr>
      </w:pPr>
      <w:r>
        <w:rPr>
          <w:rFonts w:ascii="宋体" w:hAnsi="宋体" w:cs="等线" w:hint="eastAsia"/>
          <w:sz w:val="28"/>
          <w:szCs w:val="28"/>
          <w:lang w:eastAsia="zh-CN"/>
        </w:rPr>
        <w:t>签订时间：</w:t>
      </w:r>
      <w:r>
        <w:rPr>
          <w:rFonts w:ascii="宋体" w:hAnsi="宋体" w:cs="等线" w:hint="eastAsia"/>
          <w:sz w:val="28"/>
          <w:szCs w:val="28"/>
          <w:lang w:eastAsia="zh-CN"/>
        </w:rPr>
        <w:t>202</w:t>
      </w:r>
      <w:r w:rsidR="00377EC6">
        <w:rPr>
          <w:rFonts w:ascii="宋体" w:hAnsi="宋体" w:cs="等线" w:hint="eastAsia"/>
          <w:sz w:val="28"/>
          <w:szCs w:val="28"/>
          <w:lang w:eastAsia="zh-CN"/>
        </w:rPr>
        <w:t>6</w:t>
      </w:r>
      <w:r>
        <w:rPr>
          <w:rFonts w:ascii="宋体" w:hAnsi="宋体" w:cs="等线" w:hint="eastAsia"/>
          <w:sz w:val="28"/>
          <w:szCs w:val="28"/>
          <w:lang w:eastAsia="zh-CN"/>
        </w:rPr>
        <w:t>年</w:t>
      </w:r>
      <w:r>
        <w:rPr>
          <w:rFonts w:ascii="宋体" w:hAnsi="宋体" w:cs="等线" w:hint="eastAsia"/>
          <w:sz w:val="28"/>
          <w:szCs w:val="28"/>
          <w:lang w:eastAsia="zh-CN"/>
        </w:rPr>
        <w:t xml:space="preserve">    </w:t>
      </w:r>
      <w:r>
        <w:rPr>
          <w:rFonts w:ascii="宋体" w:hAnsi="宋体" w:cs="等线" w:hint="eastAsia"/>
          <w:sz w:val="28"/>
          <w:szCs w:val="28"/>
          <w:lang w:eastAsia="zh-CN"/>
        </w:rPr>
        <w:t>月</w:t>
      </w:r>
      <w:r>
        <w:rPr>
          <w:rFonts w:ascii="宋体" w:hAnsi="宋体" w:cs="等线" w:hint="eastAsia"/>
          <w:sz w:val="28"/>
          <w:szCs w:val="28"/>
          <w:lang w:eastAsia="zh-CN"/>
        </w:rPr>
        <w:t xml:space="preserve">    </w:t>
      </w:r>
      <w:r>
        <w:rPr>
          <w:rFonts w:ascii="宋体" w:hAnsi="宋体" w:cs="等线" w:hint="eastAsia"/>
          <w:sz w:val="28"/>
          <w:szCs w:val="28"/>
          <w:lang w:eastAsia="zh-CN"/>
        </w:rPr>
        <w:t>日</w:t>
      </w:r>
      <w:bookmarkStart w:id="24" w:name="_Toc100672464"/>
    </w:p>
    <w:p w14:paraId="47C921B2" w14:textId="77777777" w:rsidR="0062641A" w:rsidRDefault="0062641A">
      <w:pPr>
        <w:kinsoku/>
        <w:autoSpaceDE/>
        <w:autoSpaceDN/>
        <w:adjustRightInd/>
        <w:snapToGrid/>
        <w:spacing w:line="278" w:lineRule="auto"/>
        <w:textAlignment w:val="auto"/>
        <w:rPr>
          <w:rFonts w:ascii="宋体" w:hAnsi="宋体" w:cs="等线" w:hint="eastAsia"/>
          <w:sz w:val="28"/>
          <w:szCs w:val="28"/>
          <w:lang w:eastAsia="zh-CN"/>
        </w:rPr>
      </w:pPr>
      <w:r>
        <w:rPr>
          <w:rFonts w:ascii="宋体" w:hAnsi="宋体" w:cs="等线" w:hint="eastAsia"/>
          <w:sz w:val="28"/>
          <w:szCs w:val="28"/>
          <w:lang w:eastAsia="zh-CN"/>
        </w:rPr>
        <w:br w:type="page"/>
      </w:r>
    </w:p>
    <w:p w14:paraId="0A1E92A4" w14:textId="77777777" w:rsidR="0062641A" w:rsidRDefault="0062641A">
      <w:pPr>
        <w:ind w:firstLine="421"/>
        <w:jc w:val="center"/>
        <w:rPr>
          <w:rFonts w:ascii="等线 Light" w:hAnsi="等线 Light" w:hint="eastAsia"/>
          <w:szCs w:val="32"/>
          <w:lang w:eastAsia="zh-CN"/>
        </w:rPr>
      </w:pPr>
      <w:r>
        <w:rPr>
          <w:rFonts w:ascii="等线 Light" w:hAnsi="等线 Light" w:hint="eastAsia"/>
          <w:sz w:val="32"/>
          <w:szCs w:val="32"/>
          <w:lang w:eastAsia="zh-CN"/>
        </w:rPr>
        <w:lastRenderedPageBreak/>
        <w:t>工程施工协议</w:t>
      </w:r>
      <w:bookmarkEnd w:id="24"/>
    </w:p>
    <w:p w14:paraId="51EC6369"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w:t>
      </w:r>
      <w:r>
        <w:rPr>
          <w:rFonts w:ascii="宋体" w:eastAsia="宋体" w:hAnsi="宋体" w:cs="Times New Roman" w:hint="eastAsia"/>
          <w:u w:val="single"/>
          <w:lang w:eastAsia="zh-CN"/>
        </w:rPr>
        <w:t xml:space="preserve"> 北京市门头沟区市政市容服务中心</w:t>
      </w:r>
      <w:r>
        <w:rPr>
          <w:rFonts w:ascii="宋体" w:eastAsia="宋体" w:hAnsi="宋体" w:cs="Times New Roman" w:hint="eastAsia"/>
          <w:lang w:eastAsia="zh-CN"/>
        </w:rPr>
        <w:t xml:space="preserve">         </w:t>
      </w:r>
    </w:p>
    <w:p w14:paraId="74AE9812" w14:textId="77777777" w:rsidR="0062641A" w:rsidRDefault="0062641A">
      <w:pPr>
        <w:spacing w:after="0" w:line="360" w:lineRule="auto"/>
        <w:rPr>
          <w:rFonts w:ascii="宋体" w:eastAsia="宋体" w:hAnsi="宋体" w:hint="eastAsia"/>
          <w:u w:val="single"/>
          <w:lang w:eastAsia="zh-CN"/>
        </w:rPr>
      </w:pPr>
      <w:r>
        <w:rPr>
          <w:rFonts w:ascii="宋体" w:eastAsia="宋体" w:hAnsi="宋体" w:cs="Times New Roman" w:hint="eastAsia"/>
          <w:lang w:eastAsia="zh-CN"/>
        </w:rPr>
        <w:t>乙方：</w:t>
      </w:r>
      <w:r>
        <w:rPr>
          <w:rFonts w:ascii="宋体" w:eastAsia="宋体" w:hAnsi="宋体" w:cs="Times New Roman" w:hint="eastAsia"/>
          <w:u w:val="single"/>
          <w:lang w:eastAsia="zh-CN"/>
        </w:rPr>
        <w:t xml:space="preserve">                               </w:t>
      </w:r>
    </w:p>
    <w:p w14:paraId="690CDE1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根据《民法典》、《中华人民共和国建筑法》及其他有关法律法规，遵循平等自愿、诚实信用的原则，双方就工程合作事项协商一致，订立本协议。</w:t>
      </w:r>
    </w:p>
    <w:p w14:paraId="2DB082B4"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一、工程内容</w:t>
      </w:r>
    </w:p>
    <w:p w14:paraId="6792FA4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1、项目名称：</w:t>
      </w:r>
      <w:r w:rsidR="003347A0">
        <w:rPr>
          <w:rFonts w:ascii="宋体" w:eastAsia="宋体" w:hAnsi="宋体" w:cs="Times New Roman" w:hint="eastAsia"/>
          <w:lang w:eastAsia="zh-CN"/>
        </w:rPr>
        <w:t>路灯、城镇太阳能灯设施养护与维护项目-施工</w:t>
      </w:r>
      <w:r w:rsidR="00BE4683">
        <w:rPr>
          <w:rFonts w:ascii="宋体" w:eastAsia="宋体" w:hAnsi="宋体" w:cs="Times New Roman" w:hint="eastAsia"/>
          <w:lang w:eastAsia="zh-CN"/>
        </w:rPr>
        <w:t xml:space="preserve"> </w:t>
      </w:r>
    </w:p>
    <w:p w14:paraId="0C9822D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2、项目范围：</w:t>
      </w:r>
      <w:r w:rsidR="003347A0">
        <w:rPr>
          <w:rFonts w:ascii="宋体" w:eastAsia="宋体" w:hAnsi="宋体" w:cs="Times New Roman" w:hint="eastAsia"/>
          <w:lang w:eastAsia="zh-CN"/>
        </w:rPr>
        <w:t>本项目主要涉及门头沟区路灯、城镇太阳能灯设施日常养护与维护项目</w:t>
      </w:r>
    </w:p>
    <w:p w14:paraId="437CD8DC" w14:textId="77777777" w:rsidR="0062641A" w:rsidRDefault="0062641A">
      <w:pPr>
        <w:spacing w:after="0" w:line="360" w:lineRule="auto"/>
        <w:ind w:right="-36" w:firstLineChars="200" w:firstLine="420"/>
        <w:textAlignment w:val="bottom"/>
        <w:rPr>
          <w:rFonts w:ascii="宋体" w:eastAsia="宋体" w:hAnsi="宋体" w:cs="宋体" w:hint="eastAsia"/>
          <w:lang w:eastAsia="zh-CN"/>
        </w:rPr>
      </w:pPr>
      <w:r>
        <w:rPr>
          <w:rFonts w:ascii="宋体" w:eastAsia="宋体" w:hAnsi="宋体" w:cs="Times New Roman" w:hint="eastAsia"/>
          <w:lang w:eastAsia="zh-CN"/>
        </w:rPr>
        <w:t>3、工作内容：</w:t>
      </w:r>
      <w:r w:rsidR="003347A0">
        <w:rPr>
          <w:rFonts w:ascii="宋体" w:eastAsia="宋体" w:hAnsi="宋体" w:hint="eastAsia"/>
          <w:lang w:eastAsia="zh-CN"/>
        </w:rPr>
        <w:t>本项目维修地段包含门头沟全区道路、背街小巷照明设施，主要包含太阳能灯养护和维修、路灯养护和维修、高杆灯养护和维修、华灯的养护和维修、街坊灯的养护和维修、其他附属养护等</w:t>
      </w:r>
    </w:p>
    <w:p w14:paraId="27985274" w14:textId="77777777" w:rsidR="0062641A" w:rsidRDefault="0062641A">
      <w:pPr>
        <w:spacing w:after="0" w:line="360" w:lineRule="auto"/>
        <w:ind w:leftChars="228" w:left="1849" w:hangingChars="650" w:hanging="1370"/>
        <w:rPr>
          <w:rFonts w:ascii="宋体" w:eastAsia="宋体" w:hAnsi="宋体" w:hint="eastAsia"/>
          <w:b/>
          <w:bCs/>
          <w:lang w:eastAsia="zh-CN"/>
        </w:rPr>
      </w:pPr>
      <w:r>
        <w:rPr>
          <w:rFonts w:ascii="宋体" w:eastAsia="宋体" w:hAnsi="宋体" w:cs="Times New Roman" w:hint="eastAsia"/>
          <w:b/>
          <w:bCs/>
          <w:lang w:eastAsia="zh-CN"/>
        </w:rPr>
        <w:t>二、工程价款</w:t>
      </w:r>
    </w:p>
    <w:p w14:paraId="19A00083"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合同金额：人民币（小写）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元/年，（大写）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w:t>
      </w:r>
    </w:p>
    <w:p w14:paraId="2A40694C"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1、本合同服务周期为二年，每年合同金额暂定为人民币（小写）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w:t>
      </w:r>
    </w:p>
    <w:p w14:paraId="04145BEF" w14:textId="77777777" w:rsidR="0062641A" w:rsidRPr="00377EC6" w:rsidRDefault="0062641A">
      <w:pPr>
        <w:spacing w:after="0" w:line="360" w:lineRule="auto"/>
        <w:ind w:firstLineChars="150" w:firstLine="316"/>
        <w:rPr>
          <w:rFonts w:ascii="宋体" w:eastAsia="宋体" w:hAnsi="宋体" w:hint="eastAsia"/>
          <w:b/>
          <w:color w:val="auto"/>
          <w:lang w:eastAsia="zh-CN"/>
        </w:rPr>
      </w:pPr>
      <w:r w:rsidRPr="00377EC6">
        <w:rPr>
          <w:rFonts w:ascii="宋体" w:eastAsia="宋体" w:hAnsi="宋体" w:cs="Times New Roman" w:hint="eastAsia"/>
          <w:b/>
          <w:color w:val="auto"/>
          <w:lang w:eastAsia="zh-CN"/>
        </w:rPr>
        <w:t>2、每年的合同金额为区财政最后核准预算金额。结算金额依据乙方实际完成工程量，经甲、乙双方、监理及财政确认后，经财政评审后的数据为准。本合同实际发生金额如超出合同额，需经甲方和区财政审核后，经财政评审后进行据实结算。</w:t>
      </w:r>
    </w:p>
    <w:p w14:paraId="1C1792B4"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三、价款支付与结算</w:t>
      </w:r>
    </w:p>
    <w:p w14:paraId="4F63C3AE" w14:textId="77777777" w:rsidR="0062641A" w:rsidRDefault="0062641A">
      <w:pPr>
        <w:spacing w:after="0" w:line="360" w:lineRule="auto"/>
        <w:ind w:firstLineChars="200" w:firstLine="422"/>
        <w:rPr>
          <w:rFonts w:ascii="宋体" w:eastAsia="宋体" w:hAnsi="宋体" w:hint="eastAsia"/>
          <w:lang w:eastAsia="zh-CN"/>
        </w:rPr>
      </w:pPr>
      <w:r>
        <w:rPr>
          <w:rFonts w:ascii="宋体" w:eastAsia="宋体" w:hAnsi="宋体" w:cs="Times New Roman" w:hint="eastAsia"/>
          <w:b/>
          <w:lang w:eastAsia="zh-CN"/>
        </w:rPr>
        <w:t>此合同采用固定综合单价合同，结算金额以区财政评审结果为准，乙方同意并认可区财政的评审结果。</w:t>
      </w:r>
    </w:p>
    <w:p w14:paraId="4156BE35"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四、合同周期</w:t>
      </w:r>
    </w:p>
    <w:p w14:paraId="37CBC27C"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本合同周期为</w:t>
      </w:r>
      <w:r>
        <w:rPr>
          <w:rFonts w:ascii="宋体" w:eastAsia="宋体" w:hAnsi="宋体" w:cs="Times New Roman" w:hint="eastAsia"/>
          <w:b/>
          <w:bCs/>
          <w:color w:val="auto"/>
          <w:lang w:eastAsia="zh-CN"/>
        </w:rPr>
        <w:t>贰年</w:t>
      </w:r>
      <w:r>
        <w:rPr>
          <w:rFonts w:ascii="宋体" w:eastAsia="宋体" w:hAnsi="宋体" w:cs="Times New Roman" w:hint="eastAsia"/>
          <w:color w:val="auto"/>
          <w:lang w:eastAsia="zh-CN"/>
        </w:rPr>
        <w:t>。</w:t>
      </w:r>
    </w:p>
    <w:p w14:paraId="1EF0D09D"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五、工程质量</w:t>
      </w:r>
    </w:p>
    <w:p w14:paraId="177FC80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1、本工程质量标准：</w:t>
      </w:r>
      <w:r>
        <w:rPr>
          <w:rFonts w:ascii="宋体" w:eastAsia="宋体" w:hAnsi="宋体" w:cs="Times New Roman" w:hint="eastAsia"/>
          <w:u w:val="single"/>
          <w:lang w:eastAsia="zh-CN"/>
        </w:rPr>
        <w:t xml:space="preserve"> 合格 </w:t>
      </w:r>
      <w:r>
        <w:rPr>
          <w:rFonts w:ascii="宋体" w:eastAsia="宋体" w:hAnsi="宋体" w:cs="Times New Roman" w:hint="eastAsia"/>
          <w:lang w:eastAsia="zh-CN"/>
        </w:rPr>
        <w:t>。养护维修施工后，必须达到国家及北京市相关验收标准。</w:t>
      </w:r>
    </w:p>
    <w:p w14:paraId="1C29F98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2、对工程质量达不到质量要求的，甲方不予计价，并责令乙方立即返工，由乙方承担返工及补救处理费用。</w:t>
      </w:r>
    </w:p>
    <w:p w14:paraId="11569E5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3、乙方要严格按照相关技术规范和甲方技术人员要求施工，因乙方违规操作造成的质量事故所发生的经济损失均由乙方承担。</w:t>
      </w:r>
    </w:p>
    <w:p w14:paraId="4305317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4、乙方在施工中发生质量事故，应及时书面报告甲方，不得自行处理隐蔽，发生返工费用由乙方自理。</w:t>
      </w:r>
    </w:p>
    <w:p w14:paraId="39479579"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六、双方权利与义务</w:t>
      </w:r>
    </w:p>
    <w:p w14:paraId="0A3E045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1、甲方权利与义务</w:t>
      </w:r>
    </w:p>
    <w:p w14:paraId="083A79F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1.1甲方提供相关竣工图纸及台账，明确养护范围，乙方需在养护范围内进行养护作业。</w:t>
      </w:r>
    </w:p>
    <w:p w14:paraId="4664ECB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1.2甲方具有工程质量、安全、文明施工管理权，工程施工期间出现严重质量安全问题，给甲方带来不可弥补的损失和影响，甲方有权单方面终止合同。</w:t>
      </w:r>
    </w:p>
    <w:p w14:paraId="28D9097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lastRenderedPageBreak/>
        <w:t>2、乙方权利与义务</w:t>
      </w:r>
    </w:p>
    <w:p w14:paraId="294DA2F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2.1乙方不得将该工程转包和分包，否则甲方有权单方面终止合同。</w:t>
      </w:r>
    </w:p>
    <w:p w14:paraId="22713A5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2.2乙方管理、技术和劳务人员及足够的设备必须在甲方要求的时间全部到场。作业设备必须安全可靠、性能良好并且符合国家、甲方的有关规定。如果甲方认为所进设备不能很好的完成本工程，乙方应于【7】日内完成调整更换。</w:t>
      </w:r>
    </w:p>
    <w:p w14:paraId="6CD8E5D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2.3乙方必须随时上足施工人员满足工程需要，工人工资要及时发放。</w:t>
      </w:r>
    </w:p>
    <w:p w14:paraId="57F5493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2.4工程所发生的水电费用由乙方承担。</w:t>
      </w:r>
    </w:p>
    <w:p w14:paraId="78065EC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2.5乙方负责自有设备的使用及保管，施工机械操作技术人员必须具有相应上岗操作证书，如甲方认为乙方工作人员不足以胜任其工作岗位，乙方应在【7日】内完成人员更换，且更换人员应取得甲方认可。</w:t>
      </w:r>
    </w:p>
    <w:p w14:paraId="276EE10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2.6乙方自购的材料应是合格的产品，需经甲方检查合格后方可使用。乙方采购的材料标准要求不符时，乙方应重新采购符合要求的材料。</w:t>
      </w:r>
    </w:p>
    <w:p w14:paraId="63BC3A7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2.7乙方应设专人进行施工队文明施工的管理，乙方人员各类证件齐全。</w:t>
      </w:r>
    </w:p>
    <w:p w14:paraId="471AB38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2.8施工场地必须设有明显的警示标志，做好现场文明施工，保证施工现场清洁，符合文明施工的有关规定，并承担因违反有关规定造成的损失和罚款。</w:t>
      </w:r>
    </w:p>
    <w:p w14:paraId="6667126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2.9乙方承担解决扰民和民扰问题以及采取环保措施的一切费用和成本；乙方负责协调解决周边环境对工程的影响，甲方配合乙方进行协调。</w:t>
      </w:r>
    </w:p>
    <w:p w14:paraId="1B39954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2.10乙方必须确保地下管线的安全，如因乙方原因造成管线破坏，一切损失由乙方承担；甲方在管线安全施工方面予以配合。</w:t>
      </w:r>
    </w:p>
    <w:p w14:paraId="0B21279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2.11 在项目招标范围内，乙方可承担甲方赋予的城市</w:t>
      </w:r>
      <w:r w:rsidR="003347A0">
        <w:rPr>
          <w:rFonts w:ascii="宋体" w:eastAsia="宋体" w:hAnsi="宋体" w:cs="Times New Roman" w:hint="eastAsia"/>
          <w:lang w:eastAsia="zh-CN"/>
        </w:rPr>
        <w:t>路灯、城镇太阳能灯设施养护与维护项目-施工</w:t>
      </w:r>
      <w:r w:rsidR="00BE4683">
        <w:rPr>
          <w:rFonts w:ascii="宋体" w:eastAsia="宋体" w:hAnsi="宋体" w:cs="Times New Roman" w:hint="eastAsia"/>
          <w:lang w:eastAsia="zh-CN"/>
        </w:rPr>
        <w:t xml:space="preserve"> </w:t>
      </w:r>
      <w:r>
        <w:rPr>
          <w:rFonts w:ascii="宋体" w:eastAsia="宋体" w:hAnsi="宋体" w:cs="Times New Roman" w:hint="eastAsia"/>
          <w:lang w:eastAsia="zh-CN"/>
        </w:rPr>
        <w:t>相应工作内容，由此产生的费用，由乙方根据实际发生与第三方协商解决。</w:t>
      </w:r>
    </w:p>
    <w:p w14:paraId="11F9121E" w14:textId="77777777" w:rsidR="0062641A" w:rsidRPr="00377EC6" w:rsidRDefault="0062641A">
      <w:pPr>
        <w:spacing w:after="0" w:line="360" w:lineRule="auto"/>
        <w:ind w:firstLineChars="200" w:firstLine="420"/>
        <w:rPr>
          <w:rFonts w:ascii="宋体" w:eastAsia="宋体" w:hAnsi="宋体" w:hint="eastAsia"/>
          <w:color w:val="auto"/>
          <w:lang w:eastAsia="zh-CN"/>
        </w:rPr>
      </w:pPr>
      <w:r w:rsidRPr="00377EC6">
        <w:rPr>
          <w:rFonts w:ascii="宋体" w:eastAsia="宋体" w:hAnsi="宋体" w:cs="Times New Roman" w:hint="eastAsia"/>
          <w:color w:val="auto"/>
          <w:lang w:eastAsia="zh-CN"/>
        </w:rPr>
        <w:t>2.12在项目招标范围内，若发生应急抢险等突发事件（超出日常养护工作范围），乙方须承担相应工作内容，由此产生的费用，由甲方根据实际发生并经财政评审后向乙方另行结算。乙方同意该结算方式，且对区财政评审结果不持异议。</w:t>
      </w:r>
    </w:p>
    <w:p w14:paraId="1B38D43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2.13乙方负责项目招标范围内</w:t>
      </w:r>
      <w:r w:rsidR="003347A0">
        <w:rPr>
          <w:rFonts w:ascii="宋体" w:eastAsia="宋体" w:hAnsi="宋体" w:cs="Times New Roman" w:hint="eastAsia"/>
          <w:lang w:eastAsia="zh-CN"/>
        </w:rPr>
        <w:t>路灯、城镇太阳能灯设施养护与维护项目-施工</w:t>
      </w:r>
      <w:r w:rsidR="00BE4683">
        <w:rPr>
          <w:rFonts w:ascii="宋体" w:eastAsia="宋体" w:hAnsi="宋体" w:cs="Times New Roman" w:hint="eastAsia"/>
          <w:lang w:eastAsia="zh-CN"/>
        </w:rPr>
        <w:t xml:space="preserve"> </w:t>
      </w:r>
      <w:r>
        <w:rPr>
          <w:rFonts w:ascii="宋体" w:eastAsia="宋体" w:hAnsi="宋体" w:cs="Times New Roman" w:hint="eastAsia"/>
          <w:lang w:eastAsia="zh-CN"/>
        </w:rPr>
        <w:t>的日常巡视养护工作。若因乙方养护、维护不到位，造成的人员、车辆等安全事故，由乙方负责处理，由此发生的费用由乙方承担。</w:t>
      </w:r>
    </w:p>
    <w:p w14:paraId="6E31976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2.14乙方义务履行甲方所拟定的考评机制。</w:t>
      </w:r>
    </w:p>
    <w:p w14:paraId="7F8ADD7A"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七、其他</w:t>
      </w:r>
    </w:p>
    <w:p w14:paraId="0D5F8A0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1、本合同未尽事宜双方应友好协商解决，协商不成，提交</w:t>
      </w:r>
      <w:r>
        <w:rPr>
          <w:rFonts w:ascii="宋体" w:eastAsia="宋体" w:hAnsi="宋体" w:cs="Times New Roman" w:hint="eastAsia"/>
          <w:u w:val="single"/>
          <w:lang w:eastAsia="zh-CN"/>
        </w:rPr>
        <w:t>门头沟区人民法院</w:t>
      </w:r>
      <w:r>
        <w:rPr>
          <w:rFonts w:ascii="宋体" w:eastAsia="宋体" w:hAnsi="宋体" w:cs="Times New Roman" w:hint="eastAsia"/>
          <w:lang w:eastAsia="zh-CN"/>
        </w:rPr>
        <w:t>诉讼解决。</w:t>
      </w:r>
    </w:p>
    <w:p w14:paraId="253F205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2、本合同一式</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8</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份，甲方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份，乙方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份，自签字之日起生效，工程款结清后自动失效。</w:t>
      </w:r>
    </w:p>
    <w:p w14:paraId="01C93FE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3、本合同未尽事宜，甲乙双方协商解决，以书面形式补充，确认并签字盖章后做为本合同的补充文件。由于不可抗力的因素导致合同无法履行时，经双方协商解决。</w:t>
      </w:r>
    </w:p>
    <w:p w14:paraId="20A4D8D5" w14:textId="77777777" w:rsidR="0062641A" w:rsidRDefault="0062641A">
      <w:pPr>
        <w:spacing w:after="0" w:line="360" w:lineRule="auto"/>
        <w:ind w:firstLineChars="200" w:firstLine="420"/>
        <w:rPr>
          <w:rFonts w:ascii="宋体" w:eastAsia="宋体" w:hAnsi="宋体" w:hint="eastAsia"/>
          <w:lang w:eastAsia="zh-CN"/>
        </w:rPr>
      </w:pPr>
    </w:p>
    <w:p w14:paraId="6F1F3666"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甲方（盖章）：                        乙方（盖章）：</w:t>
      </w:r>
    </w:p>
    <w:p w14:paraId="1B76E1CA" w14:textId="77777777" w:rsidR="0062641A" w:rsidRDefault="0062641A">
      <w:pPr>
        <w:spacing w:after="0" w:line="360" w:lineRule="auto"/>
        <w:rPr>
          <w:rFonts w:ascii="宋体" w:eastAsia="宋体" w:hAnsi="宋体" w:hint="eastAsia"/>
          <w:lang w:eastAsia="zh-CN"/>
        </w:rPr>
      </w:pPr>
    </w:p>
    <w:p w14:paraId="3AC0CA3D" w14:textId="77777777" w:rsidR="0062641A" w:rsidRDefault="0062641A">
      <w:pPr>
        <w:spacing w:after="0" w:line="360" w:lineRule="auto"/>
        <w:rPr>
          <w:rFonts w:ascii="宋体" w:eastAsia="宋体" w:hAnsi="宋体" w:hint="eastAsia"/>
        </w:rPr>
      </w:pPr>
      <w:r>
        <w:rPr>
          <w:rFonts w:ascii="宋体" w:eastAsia="宋体" w:hAnsi="宋体" w:cs="Times New Roman" w:hint="eastAsia"/>
        </w:rPr>
        <w:lastRenderedPageBreak/>
        <w:t>法定代表人：                         法定代表人：</w:t>
      </w:r>
    </w:p>
    <w:p w14:paraId="111B676C" w14:textId="77777777" w:rsidR="0062641A" w:rsidRDefault="0062641A">
      <w:pPr>
        <w:spacing w:after="0" w:line="360" w:lineRule="auto"/>
        <w:rPr>
          <w:rFonts w:ascii="宋体" w:eastAsia="宋体" w:hAnsi="宋体" w:hint="eastAsia"/>
        </w:rPr>
      </w:pPr>
    </w:p>
    <w:p w14:paraId="635B44DE"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项目负责人：                         项目负责人：</w:t>
      </w:r>
    </w:p>
    <w:p w14:paraId="3F6DE00D" w14:textId="77777777" w:rsidR="0062641A" w:rsidRDefault="0062641A">
      <w:pPr>
        <w:spacing w:after="0" w:line="360" w:lineRule="auto"/>
        <w:rPr>
          <w:rFonts w:ascii="宋体" w:eastAsia="宋体" w:hAnsi="宋体" w:hint="eastAsia"/>
          <w:lang w:eastAsia="zh-CN"/>
        </w:rPr>
      </w:pPr>
    </w:p>
    <w:p w14:paraId="75391FAC" w14:textId="77777777" w:rsidR="00D779C0" w:rsidRDefault="0062641A" w:rsidP="00D779C0">
      <w:pPr>
        <w:spacing w:after="0" w:line="360" w:lineRule="auto"/>
        <w:rPr>
          <w:rFonts w:ascii="宋体" w:eastAsia="宋体" w:hAnsi="宋体" w:cs="Times New Roman" w:hint="eastAsia"/>
          <w:lang w:eastAsia="zh-CN"/>
        </w:rPr>
      </w:pPr>
      <w:r>
        <w:rPr>
          <w:rFonts w:ascii="宋体" w:eastAsia="宋体" w:hAnsi="宋体" w:cs="Times New Roman" w:hint="eastAsia"/>
          <w:lang w:eastAsia="zh-CN"/>
        </w:rPr>
        <w:t xml:space="preserve">经 </w:t>
      </w:r>
      <w:r>
        <w:rPr>
          <w:rFonts w:ascii="宋体" w:eastAsia="宋体" w:hAnsi="宋体" w:cs="Times New Roman"/>
          <w:lang w:eastAsia="zh-CN"/>
        </w:rPr>
        <w:t xml:space="preserve"> </w:t>
      </w:r>
      <w:r>
        <w:rPr>
          <w:rFonts w:ascii="宋体" w:eastAsia="宋体" w:hAnsi="宋体" w:cs="Times New Roman" w:hint="eastAsia"/>
          <w:lang w:eastAsia="zh-CN"/>
        </w:rPr>
        <w:t xml:space="preserve">办  人：                         经 </w:t>
      </w:r>
      <w:r>
        <w:rPr>
          <w:rFonts w:ascii="宋体" w:eastAsia="宋体" w:hAnsi="宋体" w:cs="Times New Roman"/>
          <w:lang w:eastAsia="zh-CN"/>
        </w:rPr>
        <w:t xml:space="preserve"> </w:t>
      </w:r>
      <w:r>
        <w:rPr>
          <w:rFonts w:ascii="宋体" w:eastAsia="宋体" w:hAnsi="宋体" w:cs="Times New Roman" w:hint="eastAsia"/>
          <w:lang w:eastAsia="zh-CN"/>
        </w:rPr>
        <w:t xml:space="preserve">办 </w:t>
      </w:r>
      <w:r>
        <w:rPr>
          <w:rFonts w:ascii="宋体" w:eastAsia="宋体" w:hAnsi="宋体" w:cs="Times New Roman"/>
          <w:lang w:eastAsia="zh-CN"/>
        </w:rPr>
        <w:t xml:space="preserve"> </w:t>
      </w:r>
      <w:r>
        <w:rPr>
          <w:rFonts w:ascii="宋体" w:eastAsia="宋体" w:hAnsi="宋体" w:cs="Times New Roman" w:hint="eastAsia"/>
          <w:lang w:eastAsia="zh-CN"/>
        </w:rPr>
        <w:t>人</w:t>
      </w:r>
      <w:bookmarkStart w:id="25" w:name="_Toc30895"/>
      <w:bookmarkStart w:id="26" w:name="_Toc217443411"/>
      <w:bookmarkStart w:id="27" w:name="_Toc218048833"/>
      <w:bookmarkStart w:id="28" w:name="_Toc221440295"/>
      <w:bookmarkStart w:id="29" w:name="_Toc218049013"/>
      <w:bookmarkStart w:id="30" w:name="_Toc24173"/>
      <w:bookmarkStart w:id="31" w:name="_Toc138323411"/>
      <w:bookmarkStart w:id="32" w:name="_Toc153629207"/>
      <w:bookmarkStart w:id="33" w:name="_Toc139194405"/>
      <w:bookmarkStart w:id="34" w:name="_Toc153270596"/>
      <w:bookmarkStart w:id="35" w:name="_Toc152696792"/>
      <w:bookmarkStart w:id="36" w:name="_Toc138638817"/>
      <w:bookmarkStart w:id="37" w:name="_Toc153629149"/>
      <w:bookmarkStart w:id="38" w:name="_Toc100672467"/>
    </w:p>
    <w:p w14:paraId="2B80F83B" w14:textId="77777777" w:rsidR="0062641A" w:rsidRPr="00D779C0" w:rsidRDefault="00D779C0" w:rsidP="00D779C0">
      <w:pPr>
        <w:pStyle w:val="a7"/>
        <w:jc w:val="center"/>
        <w:rPr>
          <w:rFonts w:ascii="宋体" w:eastAsia="宋体" w:hAnsi="宋体" w:hint="eastAsia"/>
          <w:b/>
          <w:bCs/>
          <w:sz w:val="32"/>
          <w:szCs w:val="32"/>
          <w:lang w:eastAsia="zh-CN"/>
        </w:rPr>
      </w:pPr>
      <w:r>
        <w:rPr>
          <w:rFonts w:hint="eastAsia"/>
          <w:lang w:eastAsia="zh-CN"/>
        </w:rPr>
        <w:br w:type="page"/>
      </w:r>
      <w:r w:rsidR="0062641A" w:rsidRPr="00D779C0">
        <w:rPr>
          <w:rFonts w:ascii="宋体" w:eastAsia="宋体" w:hAnsi="宋体" w:hint="eastAsia"/>
          <w:b/>
          <w:bCs/>
          <w:sz w:val="32"/>
          <w:szCs w:val="32"/>
          <w:lang w:eastAsia="zh-CN"/>
        </w:rPr>
        <w:lastRenderedPageBreak/>
        <w:t>合同条款通用部分</w:t>
      </w:r>
    </w:p>
    <w:p w14:paraId="0DBFB4E5" w14:textId="77777777" w:rsidR="0062641A" w:rsidRDefault="0062641A">
      <w:pPr>
        <w:keepLines/>
        <w:tabs>
          <w:tab w:val="left" w:pos="1260"/>
        </w:tabs>
        <w:spacing w:after="0" w:line="360" w:lineRule="auto"/>
        <w:outlineLvl w:val="1"/>
        <w:rPr>
          <w:rFonts w:ascii="宋体" w:eastAsia="宋体" w:hAnsi="宋体" w:hint="eastAsia"/>
          <w:b/>
          <w:lang w:eastAsia="zh-CN"/>
        </w:rPr>
      </w:pPr>
      <w:r>
        <w:rPr>
          <w:rFonts w:ascii="宋体" w:eastAsia="宋体" w:hAnsi="宋体" w:cs="Times New Roman" w:hint="eastAsia"/>
          <w:b/>
          <w:lang w:eastAsia="zh-CN"/>
        </w:rPr>
        <w:t>1．一般规定</w:t>
      </w:r>
      <w:bookmarkEnd w:id="25"/>
      <w:bookmarkEnd w:id="26"/>
      <w:bookmarkEnd w:id="27"/>
      <w:bookmarkEnd w:id="28"/>
      <w:bookmarkEnd w:id="29"/>
      <w:bookmarkEnd w:id="30"/>
    </w:p>
    <w:p w14:paraId="0E8B774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39" w:name="_Toc13956"/>
      <w:bookmarkStart w:id="40" w:name="_Toc30667"/>
      <w:r>
        <w:rPr>
          <w:rFonts w:ascii="宋体" w:eastAsia="宋体" w:hAnsi="宋体" w:cs="Times New Roman" w:hint="eastAsia"/>
          <w:b/>
          <w:lang w:eastAsia="zh-CN"/>
        </w:rPr>
        <w:t>1.1词语定义</w:t>
      </w:r>
      <w:bookmarkEnd w:id="39"/>
      <w:bookmarkEnd w:id="40"/>
    </w:p>
    <w:p w14:paraId="176BC094" w14:textId="77777777" w:rsidR="0062641A" w:rsidRDefault="0062641A">
      <w:pPr>
        <w:tabs>
          <w:tab w:val="left" w:pos="1260"/>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1.1.21区段</w:t>
      </w:r>
    </w:p>
    <w:p w14:paraId="1BC7A2D1" w14:textId="77777777" w:rsidR="0062641A" w:rsidRDefault="003347A0">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u w:val="single"/>
          <w:lang w:eastAsia="zh-CN"/>
        </w:rPr>
        <w:t>路灯、城镇太阳能灯设施养护与维护项目-施工</w:t>
      </w:r>
      <w:r w:rsidR="00BE4683">
        <w:rPr>
          <w:rFonts w:ascii="宋体" w:eastAsia="宋体" w:hAnsi="宋体" w:cs="Times New Roman" w:hint="eastAsia"/>
          <w:u w:val="single"/>
          <w:lang w:eastAsia="zh-CN"/>
        </w:rPr>
        <w:t xml:space="preserve"> </w:t>
      </w:r>
      <w:r w:rsidR="0062641A">
        <w:rPr>
          <w:rFonts w:ascii="宋体" w:eastAsia="宋体" w:hAnsi="宋体" w:cs="Times New Roman" w:hint="eastAsia"/>
          <w:u w:val="single"/>
          <w:lang w:eastAsia="zh-CN"/>
        </w:rPr>
        <w:t xml:space="preserve"> </w:t>
      </w:r>
      <w:r w:rsidR="0062641A">
        <w:rPr>
          <w:rFonts w:ascii="宋体" w:eastAsia="宋体" w:hAnsi="宋体" w:cs="Times New Roman"/>
          <w:u w:val="single"/>
          <w:lang w:eastAsia="zh-CN"/>
        </w:rPr>
        <w:t xml:space="preserve">             </w:t>
      </w:r>
      <w:r w:rsidR="0062641A">
        <w:rPr>
          <w:rFonts w:ascii="宋体" w:eastAsia="宋体" w:hAnsi="宋体" w:cs="Times New Roman" w:hint="eastAsia"/>
          <w:u w:val="single"/>
          <w:lang w:eastAsia="zh-CN"/>
        </w:rPr>
        <w:t xml:space="preserve">     </w:t>
      </w:r>
    </w:p>
    <w:p w14:paraId="54BDF67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41" w:name="_Toc20904"/>
      <w:bookmarkStart w:id="42" w:name="_Toc25955"/>
      <w:r>
        <w:rPr>
          <w:rFonts w:ascii="宋体" w:eastAsia="宋体" w:hAnsi="宋体" w:cs="Times New Roman" w:hint="eastAsia"/>
          <w:b/>
          <w:lang w:eastAsia="zh-CN"/>
        </w:rPr>
        <w:t>1.3书面形式</w:t>
      </w:r>
      <w:bookmarkEnd w:id="41"/>
      <w:bookmarkEnd w:id="42"/>
    </w:p>
    <w:p w14:paraId="16A59C43" w14:textId="77777777" w:rsidR="0062641A" w:rsidRDefault="0062641A">
      <w:pPr>
        <w:keepLines/>
        <w:tabs>
          <w:tab w:val="left" w:pos="1260"/>
        </w:tabs>
        <w:spacing w:after="0" w:line="360" w:lineRule="auto"/>
        <w:outlineLvl w:val="2"/>
        <w:rPr>
          <w:rFonts w:ascii="宋体" w:eastAsia="宋体" w:hAnsi="宋体" w:hint="eastAsia"/>
          <w:b/>
          <w:lang w:eastAsia="zh-CN"/>
        </w:rPr>
      </w:pPr>
      <w:r>
        <w:rPr>
          <w:rFonts w:ascii="宋体" w:eastAsia="宋体" w:hAnsi="宋体" w:cs="Times New Roman" w:hint="eastAsia"/>
          <w:b/>
          <w:lang w:eastAsia="zh-CN"/>
        </w:rPr>
        <w:t>1.3.4发包人书面形式接收地址、传真号码、邮寄地址和电子传送地址：</w:t>
      </w:r>
    </w:p>
    <w:p w14:paraId="6A686611"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r>
        <w:rPr>
          <w:rFonts w:ascii="宋体" w:eastAsia="宋体" w:hAnsi="宋体"/>
          <w:u w:val="single"/>
          <w:lang w:eastAsia="zh-CN"/>
        </w:rPr>
        <w:t>102300</w:t>
      </w:r>
      <w:r>
        <w:rPr>
          <w:rFonts w:ascii="宋体" w:eastAsia="宋体" w:hAnsi="宋体" w:hint="eastAsia"/>
          <w:u w:val="single"/>
          <w:lang w:eastAsia="zh-CN"/>
        </w:rPr>
        <w:t xml:space="preserve">         </w:t>
      </w:r>
    </w:p>
    <w:p w14:paraId="42208F10"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邮寄地址：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761D406F"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送达地址：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5B3DEA8B"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715BB906" w14:textId="77777777" w:rsidR="0062641A" w:rsidRDefault="0062641A">
      <w:pPr>
        <w:tabs>
          <w:tab w:val="left" w:pos="1406"/>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承包人书面形式接收地址、传真号码、邮寄地址和电子传送地址：</w:t>
      </w:r>
    </w:p>
    <w:p w14:paraId="66D615E9"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p>
    <w:p w14:paraId="3E1379DD"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邮寄地址：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C36F48C"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送达地址：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3350497F"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p>
    <w:p w14:paraId="2A204E2D" w14:textId="77777777" w:rsidR="0062641A" w:rsidRDefault="0062641A">
      <w:pPr>
        <w:keepLines/>
        <w:tabs>
          <w:tab w:val="left" w:pos="1260"/>
        </w:tabs>
        <w:spacing w:after="0" w:line="360" w:lineRule="auto"/>
        <w:outlineLvl w:val="1"/>
        <w:rPr>
          <w:rFonts w:ascii="宋体" w:eastAsia="宋体" w:hAnsi="宋体" w:hint="eastAsia"/>
          <w:b/>
        </w:rPr>
      </w:pPr>
      <w:bookmarkStart w:id="43" w:name="_Toc221440296"/>
      <w:bookmarkStart w:id="44" w:name="_Toc218048834"/>
      <w:bookmarkStart w:id="45" w:name="_Toc217443412"/>
      <w:bookmarkStart w:id="46" w:name="_Toc32248"/>
      <w:bookmarkStart w:id="47" w:name="_Toc218049014"/>
      <w:bookmarkStart w:id="48" w:name="_Toc3332"/>
      <w:r>
        <w:rPr>
          <w:rFonts w:ascii="宋体" w:eastAsia="宋体" w:hAnsi="宋体" w:cs="Times New Roman" w:hint="eastAsia"/>
          <w:b/>
        </w:rPr>
        <w:t>6．图纸</w:t>
      </w:r>
      <w:bookmarkEnd w:id="43"/>
      <w:bookmarkEnd w:id="44"/>
      <w:bookmarkEnd w:id="45"/>
      <w:bookmarkEnd w:id="46"/>
      <w:bookmarkEnd w:id="47"/>
      <w:bookmarkEnd w:id="48"/>
    </w:p>
    <w:p w14:paraId="3463E14D" w14:textId="77777777" w:rsidR="0062641A" w:rsidRDefault="0062641A">
      <w:pPr>
        <w:keepLines/>
        <w:tabs>
          <w:tab w:val="left" w:pos="1260"/>
        </w:tabs>
        <w:spacing w:after="0" w:line="360" w:lineRule="auto"/>
        <w:outlineLvl w:val="2"/>
        <w:rPr>
          <w:rFonts w:ascii="宋体" w:eastAsia="宋体" w:hAnsi="宋体" w:hint="eastAsia"/>
          <w:b/>
        </w:rPr>
      </w:pPr>
      <w:bookmarkStart w:id="49" w:name="_Toc21642"/>
      <w:bookmarkStart w:id="50" w:name="_Toc9424"/>
      <w:r>
        <w:rPr>
          <w:rFonts w:ascii="宋体" w:eastAsia="宋体" w:hAnsi="宋体" w:cs="Times New Roman" w:hint="eastAsia"/>
          <w:b/>
        </w:rPr>
        <w:t>6.1图纸</w:t>
      </w:r>
      <w:bookmarkEnd w:id="49"/>
      <w:bookmarkEnd w:id="50"/>
    </w:p>
    <w:p w14:paraId="76C70F5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6.1.1发包人应当向承包人提供图纸的日期及图纸套数：</w:t>
      </w:r>
    </w:p>
    <w:p w14:paraId="4DA4DB5E"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提供时间：</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48807FBD"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提供套数：</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04B1404B" w14:textId="77777777" w:rsidR="0062641A" w:rsidRDefault="0062641A">
      <w:pPr>
        <w:keepLines/>
        <w:tabs>
          <w:tab w:val="left" w:pos="1260"/>
        </w:tabs>
        <w:spacing w:after="0" w:line="360" w:lineRule="auto"/>
        <w:outlineLvl w:val="1"/>
        <w:rPr>
          <w:rFonts w:ascii="宋体" w:eastAsia="宋体" w:hAnsi="宋体" w:hint="eastAsia"/>
          <w:b/>
        </w:rPr>
      </w:pPr>
      <w:bookmarkStart w:id="51" w:name="_Toc218048835"/>
      <w:bookmarkStart w:id="52" w:name="_Toc29017"/>
      <w:bookmarkStart w:id="53" w:name="_Toc218049015"/>
      <w:bookmarkStart w:id="54" w:name="_Toc24690"/>
      <w:bookmarkStart w:id="55" w:name="_Toc221440297"/>
      <w:bookmarkStart w:id="56" w:name="_Toc217443413"/>
      <w:r>
        <w:rPr>
          <w:rFonts w:ascii="宋体" w:eastAsia="宋体" w:hAnsi="宋体" w:cs="Times New Roman" w:hint="eastAsia"/>
          <w:b/>
        </w:rPr>
        <w:t>7．发包人</w:t>
      </w:r>
      <w:bookmarkEnd w:id="51"/>
      <w:bookmarkEnd w:id="52"/>
      <w:bookmarkEnd w:id="53"/>
      <w:bookmarkEnd w:id="54"/>
      <w:bookmarkEnd w:id="55"/>
      <w:bookmarkEnd w:id="56"/>
    </w:p>
    <w:p w14:paraId="1EFC2D6D" w14:textId="77777777" w:rsidR="0062641A" w:rsidRDefault="0062641A">
      <w:pPr>
        <w:keepLines/>
        <w:tabs>
          <w:tab w:val="left" w:pos="1260"/>
        </w:tabs>
        <w:spacing w:after="0" w:line="360" w:lineRule="auto"/>
        <w:outlineLvl w:val="2"/>
        <w:rPr>
          <w:rFonts w:ascii="宋体" w:eastAsia="宋体" w:hAnsi="宋体" w:hint="eastAsia"/>
          <w:b/>
        </w:rPr>
      </w:pPr>
      <w:bookmarkStart w:id="57" w:name="_Toc24631"/>
      <w:bookmarkStart w:id="58" w:name="_Toc22336"/>
      <w:r>
        <w:rPr>
          <w:rFonts w:ascii="宋体" w:eastAsia="宋体" w:hAnsi="宋体" w:cs="Times New Roman" w:hint="eastAsia"/>
          <w:b/>
        </w:rPr>
        <w:t>7.1发包人义务</w:t>
      </w:r>
      <w:bookmarkEnd w:id="57"/>
      <w:bookmarkEnd w:id="58"/>
    </w:p>
    <w:p w14:paraId="4B678092" w14:textId="77777777" w:rsidR="0062641A" w:rsidRDefault="0062641A">
      <w:pPr>
        <w:tabs>
          <w:tab w:val="left" w:pos="1260"/>
        </w:tabs>
        <w:spacing w:after="0" w:line="360" w:lineRule="auto"/>
        <w:ind w:firstLineChars="200" w:firstLine="420"/>
        <w:outlineLvl w:val="3"/>
        <w:rPr>
          <w:rFonts w:ascii="宋体" w:eastAsia="宋体" w:hAnsi="宋体" w:hint="eastAsia"/>
          <w:bCs/>
        </w:rPr>
      </w:pPr>
      <w:r>
        <w:rPr>
          <w:rFonts w:ascii="宋体" w:eastAsia="宋体" w:hAnsi="宋体" w:cs="Times New Roman" w:hint="eastAsia"/>
          <w:bCs/>
        </w:rPr>
        <w:t>7.1.7现场的准备和移交</w:t>
      </w:r>
    </w:p>
    <w:p w14:paraId="5CBC2FF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发包人向承包人移交现场的时间：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3A87EE4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发包人向承包人移交的现场应当具备以下条件：</w:t>
      </w:r>
    </w:p>
    <w:p w14:paraId="0BCD8080" w14:textId="77777777" w:rsidR="0062641A" w:rsidRDefault="0062641A">
      <w:pPr>
        <w:widowControl w:val="0"/>
        <w:numPr>
          <w:ilvl w:val="0"/>
          <w:numId w:val="13"/>
        </w:numPr>
        <w:tabs>
          <w:tab w:val="clear" w:pos="1588"/>
          <w:tab w:val="left" w:pos="840"/>
        </w:tabs>
        <w:kinsoku/>
        <w:autoSpaceDE/>
        <w:autoSpaceDN/>
        <w:spacing w:after="0" w:line="360" w:lineRule="auto"/>
        <w:ind w:firstLine="420"/>
        <w:jc w:val="both"/>
        <w:textAlignment w:val="auto"/>
        <w:rPr>
          <w:rFonts w:ascii="宋体" w:eastAsia="宋体" w:hAnsi="宋体" w:hint="eastAsia"/>
          <w:u w:val="single"/>
          <w:lang w:eastAsia="zh-CN"/>
        </w:rPr>
      </w:pPr>
      <w:r>
        <w:rPr>
          <w:rFonts w:ascii="宋体" w:eastAsia="宋体" w:hAnsi="宋体" w:hint="eastAsia"/>
          <w:lang w:eastAsia="zh-CN"/>
        </w:rPr>
        <w:t xml:space="preserve">提供的其他条件： </w:t>
      </w:r>
      <w:r>
        <w:rPr>
          <w:rFonts w:ascii="宋体" w:eastAsia="宋体" w:hAnsi="宋体" w:hint="eastAsia"/>
          <w:u w:val="single"/>
          <w:lang w:eastAsia="zh-CN"/>
        </w:rPr>
        <w:t xml:space="preserve">　　　　　　　　/　　　　　　　　　　　　　</w:t>
      </w:r>
    </w:p>
    <w:p w14:paraId="65C76C64"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7.1.18其他义务：</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2E96138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59" w:name="_Toc1828"/>
      <w:bookmarkStart w:id="60" w:name="_Toc9576"/>
      <w:r>
        <w:rPr>
          <w:rFonts w:ascii="宋体" w:eastAsia="宋体" w:hAnsi="宋体" w:cs="Times New Roman" w:hint="eastAsia"/>
          <w:b/>
          <w:lang w:eastAsia="zh-CN"/>
        </w:rPr>
        <w:t>7.2发包人代表</w:t>
      </w:r>
      <w:bookmarkEnd w:id="59"/>
      <w:bookmarkEnd w:id="60"/>
    </w:p>
    <w:p w14:paraId="4E778AF7"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7.2.1发包人代表姓名</w:t>
      </w:r>
      <w:r>
        <w:rPr>
          <w:rFonts w:ascii="宋体" w:eastAsia="宋体" w:hAnsi="宋体" w:cs="Times New Roman" w:hint="eastAsia"/>
          <w:lang w:eastAsia="zh-CN"/>
        </w:rPr>
        <w:t>：</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5B1B01AB"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61" w:name="_Toc217443414"/>
      <w:bookmarkStart w:id="62" w:name="_Toc15207"/>
      <w:bookmarkStart w:id="63" w:name="_Toc218049016"/>
      <w:bookmarkStart w:id="64" w:name="_Toc17980"/>
      <w:bookmarkStart w:id="65" w:name="_Toc218048836"/>
      <w:bookmarkStart w:id="66" w:name="_Toc221440298"/>
      <w:r>
        <w:rPr>
          <w:rFonts w:ascii="宋体" w:eastAsia="宋体" w:hAnsi="宋体" w:cs="Times New Roman" w:hint="eastAsia"/>
          <w:b/>
          <w:lang w:eastAsia="zh-CN"/>
        </w:rPr>
        <w:t>8．承包人</w:t>
      </w:r>
      <w:bookmarkEnd w:id="61"/>
      <w:bookmarkEnd w:id="62"/>
      <w:bookmarkEnd w:id="63"/>
      <w:bookmarkEnd w:id="64"/>
      <w:bookmarkEnd w:id="65"/>
      <w:bookmarkEnd w:id="66"/>
    </w:p>
    <w:p w14:paraId="361BD21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7" w:name="_Toc14310"/>
      <w:bookmarkStart w:id="68" w:name="_Toc14748"/>
      <w:r>
        <w:rPr>
          <w:rFonts w:ascii="宋体" w:eastAsia="宋体" w:hAnsi="宋体" w:cs="Times New Roman" w:hint="eastAsia"/>
          <w:b/>
          <w:lang w:eastAsia="zh-CN"/>
        </w:rPr>
        <w:t>8.1承包人义务</w:t>
      </w:r>
      <w:bookmarkEnd w:id="67"/>
      <w:bookmarkEnd w:id="68"/>
    </w:p>
    <w:p w14:paraId="64579571"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8.1.10负责合同文件约定的现场内的管理、协调、配合、服务工作。相应工作内容及具体要求如下：</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0F0D0F22"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8.1.18其他义务：</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030A413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9" w:name="_Toc14002"/>
      <w:bookmarkStart w:id="70" w:name="_Toc31083"/>
      <w:r>
        <w:rPr>
          <w:rFonts w:ascii="宋体" w:eastAsia="宋体" w:hAnsi="宋体" w:cs="Times New Roman" w:hint="eastAsia"/>
          <w:b/>
          <w:lang w:eastAsia="zh-CN"/>
        </w:rPr>
        <w:lastRenderedPageBreak/>
        <w:t>8.2承包人代表</w:t>
      </w:r>
      <w:bookmarkEnd w:id="69"/>
      <w:bookmarkEnd w:id="70"/>
    </w:p>
    <w:p w14:paraId="3B75188D"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8.2.1承包人代表姓名：</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163BA1D5"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1" w:name="_Toc221440299"/>
      <w:bookmarkStart w:id="72" w:name="_Toc15934"/>
      <w:bookmarkStart w:id="73" w:name="_Toc217443415"/>
      <w:bookmarkStart w:id="74" w:name="_Toc218048837"/>
      <w:bookmarkStart w:id="75" w:name="_Toc218049017"/>
      <w:bookmarkStart w:id="76" w:name="_Toc30852"/>
      <w:r>
        <w:rPr>
          <w:rFonts w:ascii="宋体" w:eastAsia="宋体" w:hAnsi="宋体" w:cs="Times New Roman" w:hint="eastAsia"/>
          <w:b/>
          <w:lang w:eastAsia="zh-CN"/>
        </w:rPr>
        <w:t>10．监理人</w:t>
      </w:r>
      <w:bookmarkEnd w:id="71"/>
      <w:bookmarkEnd w:id="72"/>
      <w:bookmarkEnd w:id="73"/>
      <w:bookmarkEnd w:id="74"/>
      <w:bookmarkEnd w:id="75"/>
      <w:bookmarkEnd w:id="76"/>
    </w:p>
    <w:p w14:paraId="08BC333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77" w:name="_Toc13869"/>
      <w:bookmarkStart w:id="78" w:name="_Toc24035"/>
      <w:r>
        <w:rPr>
          <w:rFonts w:ascii="宋体" w:eastAsia="宋体" w:hAnsi="宋体" w:cs="Times New Roman" w:hint="eastAsia"/>
          <w:b/>
          <w:lang w:eastAsia="zh-CN"/>
        </w:rPr>
        <w:t>10.2监理人代表</w:t>
      </w:r>
      <w:bookmarkEnd w:id="77"/>
      <w:bookmarkEnd w:id="78"/>
    </w:p>
    <w:p w14:paraId="370649E2"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10.2.1监理人代表姓名：</w:t>
      </w:r>
      <w:r>
        <w:rPr>
          <w:rFonts w:ascii="宋体" w:eastAsia="宋体" w:hAnsi="宋体" w:cs="Times New Roman" w:hint="eastAsia"/>
          <w:u w:val="single"/>
          <w:lang w:eastAsia="zh-CN"/>
        </w:rPr>
        <w:t xml:space="preserve">                                            </w:t>
      </w:r>
    </w:p>
    <w:p w14:paraId="074D28B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9" w:name="_Toc1033"/>
      <w:bookmarkStart w:id="80" w:name="_Toc218048838"/>
      <w:bookmarkStart w:id="81" w:name="_Toc218049018"/>
      <w:bookmarkStart w:id="82" w:name="_Toc31362"/>
      <w:bookmarkStart w:id="83" w:name="_Toc221440300"/>
      <w:bookmarkStart w:id="84" w:name="_Toc217443416"/>
      <w:r>
        <w:rPr>
          <w:rFonts w:ascii="宋体" w:eastAsia="宋体" w:hAnsi="宋体" w:cs="Times New Roman" w:hint="eastAsia"/>
          <w:b/>
          <w:lang w:eastAsia="zh-CN"/>
        </w:rPr>
        <w:t>11．现场</w:t>
      </w:r>
      <w:bookmarkEnd w:id="79"/>
      <w:bookmarkEnd w:id="80"/>
      <w:bookmarkEnd w:id="81"/>
      <w:bookmarkEnd w:id="82"/>
      <w:bookmarkEnd w:id="83"/>
      <w:bookmarkEnd w:id="84"/>
      <w:r>
        <w:rPr>
          <w:rFonts w:ascii="宋体" w:eastAsia="宋体" w:hAnsi="宋体" w:cs="Times New Roman" w:hint="eastAsia"/>
          <w:b/>
          <w:lang w:eastAsia="zh-CN"/>
        </w:rPr>
        <w:t xml:space="preserve"> </w:t>
      </w:r>
    </w:p>
    <w:p w14:paraId="361F9E2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85" w:name="_Toc13213"/>
      <w:bookmarkStart w:id="86" w:name="_Toc27398"/>
      <w:r>
        <w:rPr>
          <w:rFonts w:ascii="宋体" w:eastAsia="宋体" w:hAnsi="宋体" w:cs="Times New Roman" w:hint="eastAsia"/>
          <w:b/>
          <w:lang w:eastAsia="zh-CN"/>
        </w:rPr>
        <w:t>11.3现场管理</w:t>
      </w:r>
      <w:bookmarkEnd w:id="85"/>
      <w:bookmarkEnd w:id="86"/>
    </w:p>
    <w:p w14:paraId="7602A49D"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11.3.5发包人对承包人现场管理的其他要求：</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p>
    <w:p w14:paraId="5E721D8F" w14:textId="77777777" w:rsidR="0062641A" w:rsidRDefault="0062641A">
      <w:pPr>
        <w:keepLines/>
        <w:spacing w:after="0" w:line="360" w:lineRule="auto"/>
        <w:outlineLvl w:val="1"/>
        <w:rPr>
          <w:rFonts w:ascii="宋体" w:eastAsia="宋体" w:hAnsi="宋体" w:hint="eastAsia"/>
          <w:b/>
          <w:lang w:eastAsia="zh-CN"/>
        </w:rPr>
      </w:pPr>
      <w:bookmarkStart w:id="87" w:name="_Toc218048839"/>
      <w:bookmarkStart w:id="88" w:name="_Toc19534"/>
      <w:bookmarkStart w:id="89" w:name="_Toc157"/>
      <w:bookmarkStart w:id="90" w:name="_Toc217443417"/>
      <w:bookmarkStart w:id="91" w:name="_Toc221440301"/>
      <w:bookmarkStart w:id="92" w:name="_Toc218049019"/>
      <w:r>
        <w:rPr>
          <w:rFonts w:ascii="宋体" w:eastAsia="宋体" w:hAnsi="宋体" w:cs="Times New Roman" w:hint="eastAsia"/>
          <w:b/>
          <w:lang w:eastAsia="zh-CN"/>
        </w:rPr>
        <w:t>13．进度计划</w:t>
      </w:r>
      <w:bookmarkEnd w:id="87"/>
      <w:bookmarkEnd w:id="88"/>
      <w:bookmarkEnd w:id="89"/>
      <w:bookmarkEnd w:id="90"/>
      <w:bookmarkEnd w:id="91"/>
      <w:bookmarkEnd w:id="92"/>
    </w:p>
    <w:p w14:paraId="5AE4E0F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3" w:name="_Toc27486"/>
      <w:bookmarkStart w:id="94" w:name="_Toc10600"/>
      <w:r>
        <w:rPr>
          <w:rFonts w:ascii="宋体" w:eastAsia="宋体" w:hAnsi="宋体" w:cs="Times New Roman" w:hint="eastAsia"/>
          <w:b/>
          <w:lang w:eastAsia="zh-CN"/>
        </w:rPr>
        <w:t>13.4 进度报告</w:t>
      </w:r>
      <w:bookmarkEnd w:id="93"/>
      <w:bookmarkEnd w:id="94"/>
    </w:p>
    <w:p w14:paraId="19978B1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13.4.2 进度报告的格式和内容应当获得监理人的同意，内容可包括：</w:t>
      </w:r>
    </w:p>
    <w:p w14:paraId="65C0F5DB" w14:textId="77777777" w:rsidR="0062641A" w:rsidRDefault="0062641A">
      <w:pPr>
        <w:tabs>
          <w:tab w:val="left" w:pos="1440"/>
        </w:tabs>
        <w:spacing w:after="0" w:line="360" w:lineRule="auto"/>
        <w:ind w:firstLineChars="200" w:firstLine="420"/>
        <w:outlineLvl w:val="3"/>
        <w:rPr>
          <w:rFonts w:ascii="宋体" w:eastAsia="宋体" w:hAnsi="宋体" w:hint="eastAsia"/>
          <w:u w:val="single"/>
        </w:rPr>
      </w:pPr>
      <w:r>
        <w:rPr>
          <w:rFonts w:ascii="宋体" w:eastAsia="宋体" w:hAnsi="宋体" w:hint="eastAsia"/>
          <w:lang w:eastAsia="zh-CN"/>
        </w:rPr>
        <w:t>（8）</w:t>
      </w:r>
      <w:r>
        <w:rPr>
          <w:rFonts w:ascii="宋体" w:eastAsia="宋体" w:hAnsi="宋体" w:hint="eastAsia"/>
        </w:rPr>
        <w:t>其他要求：</w:t>
      </w:r>
      <w:r>
        <w:rPr>
          <w:rFonts w:ascii="宋体" w:eastAsia="宋体" w:hAnsi="宋体" w:hint="eastAsia"/>
          <w:u w:val="single"/>
        </w:rPr>
        <w:t xml:space="preserve">　　　　　　　　　　　/　　　　　　　　　　　　　</w:t>
      </w:r>
      <w:r>
        <w:rPr>
          <w:rFonts w:ascii="宋体" w:eastAsia="宋体" w:hAnsi="宋体" w:cs="Times New Roman" w:hint="eastAsia"/>
          <w:u w:val="single"/>
        </w:rPr>
        <w:t xml:space="preserve"> </w:t>
      </w:r>
    </w:p>
    <w:p w14:paraId="36A4CB5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95" w:name="_Toc217443418"/>
      <w:bookmarkStart w:id="96" w:name="_Toc218048840"/>
      <w:bookmarkStart w:id="97" w:name="_Toc29639"/>
      <w:bookmarkStart w:id="98" w:name="_Toc17853"/>
      <w:bookmarkStart w:id="99" w:name="_Toc221440302"/>
      <w:bookmarkStart w:id="100" w:name="_Toc218049020"/>
      <w:r>
        <w:rPr>
          <w:rFonts w:ascii="宋体" w:eastAsia="宋体" w:hAnsi="宋体" w:cs="Times New Roman" w:hint="eastAsia"/>
          <w:b/>
          <w:lang w:eastAsia="zh-CN"/>
        </w:rPr>
        <w:t>14．合同工期</w:t>
      </w:r>
      <w:bookmarkEnd w:id="95"/>
      <w:bookmarkEnd w:id="96"/>
      <w:bookmarkEnd w:id="97"/>
      <w:bookmarkEnd w:id="98"/>
      <w:bookmarkEnd w:id="99"/>
      <w:bookmarkEnd w:id="100"/>
    </w:p>
    <w:p w14:paraId="6B19C15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1" w:name="_Toc10773"/>
      <w:bookmarkStart w:id="102" w:name="_Toc20273"/>
      <w:r>
        <w:rPr>
          <w:rFonts w:ascii="宋体" w:eastAsia="宋体" w:hAnsi="宋体" w:cs="Times New Roman" w:hint="eastAsia"/>
          <w:b/>
          <w:lang w:eastAsia="zh-CN"/>
        </w:rPr>
        <w:t>14.2 各区段工期：</w:t>
      </w:r>
      <w:bookmarkEnd w:id="101"/>
      <w:bookmarkEnd w:id="102"/>
      <w:r>
        <w:rPr>
          <w:rFonts w:ascii="宋体" w:eastAsia="宋体" w:hAnsi="宋体" w:cs="Times New Roman" w:hint="eastAsia"/>
          <w:b/>
          <w:lang w:eastAsia="zh-CN"/>
        </w:rPr>
        <w:t xml:space="preserve">                                                   </w:t>
      </w:r>
    </w:p>
    <w:p w14:paraId="561A0BCD"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u w:val="single"/>
          <w:lang w:eastAsia="zh-CN"/>
        </w:rPr>
        <w:t>本合同服务期为两年，其中：</w:t>
      </w:r>
      <w:r>
        <w:rPr>
          <w:rFonts w:ascii="宋体" w:eastAsia="宋体" w:hAnsi="宋体" w:cs="Times New Roman"/>
          <w:u w:val="single"/>
          <w:lang w:eastAsia="zh-CN"/>
        </w:rPr>
        <w:t>202</w:t>
      </w:r>
      <w:r>
        <w:rPr>
          <w:rFonts w:ascii="宋体" w:eastAsia="宋体" w:hAnsi="宋体" w:cs="Times New Roman" w:hint="eastAsia"/>
          <w:u w:val="single"/>
          <w:lang w:eastAsia="zh-CN"/>
        </w:rPr>
        <w:t>6年度服务期自2</w:t>
      </w:r>
      <w:r>
        <w:rPr>
          <w:rFonts w:ascii="宋体" w:eastAsia="宋体" w:hAnsi="宋体" w:cs="Times New Roman"/>
          <w:u w:val="single"/>
          <w:lang w:eastAsia="zh-CN"/>
        </w:rPr>
        <w:t>02</w:t>
      </w:r>
      <w:r>
        <w:rPr>
          <w:rFonts w:ascii="宋体" w:eastAsia="宋体" w:hAnsi="宋体" w:cs="Times New Roman" w:hint="eastAsia"/>
          <w:u w:val="single"/>
          <w:lang w:eastAsia="zh-CN"/>
        </w:rPr>
        <w:t>6年4月1日起，至2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7年3月3</w:t>
      </w:r>
      <w:r>
        <w:rPr>
          <w:rFonts w:ascii="宋体" w:eastAsia="宋体" w:hAnsi="宋体" w:cs="Times New Roman"/>
          <w:u w:val="single"/>
          <w:lang w:eastAsia="zh-CN"/>
        </w:rPr>
        <w:t>1</w:t>
      </w:r>
      <w:r>
        <w:rPr>
          <w:rFonts w:ascii="宋体" w:eastAsia="宋体" w:hAnsi="宋体" w:cs="Times New Roman" w:hint="eastAsia"/>
          <w:u w:val="single"/>
          <w:lang w:eastAsia="zh-CN"/>
        </w:rPr>
        <w:t>日止；2</w:t>
      </w:r>
      <w:r>
        <w:rPr>
          <w:rFonts w:ascii="宋体" w:eastAsia="宋体" w:hAnsi="宋体" w:cs="Times New Roman"/>
          <w:u w:val="single"/>
          <w:lang w:eastAsia="zh-CN"/>
        </w:rPr>
        <w:t>02</w:t>
      </w:r>
      <w:r>
        <w:rPr>
          <w:rFonts w:ascii="宋体" w:eastAsia="宋体" w:hAnsi="宋体" w:cs="Times New Roman" w:hint="eastAsia"/>
          <w:u w:val="single"/>
          <w:lang w:eastAsia="zh-CN"/>
        </w:rPr>
        <w:t>7年服务期自2</w:t>
      </w:r>
      <w:r>
        <w:rPr>
          <w:rFonts w:ascii="宋体" w:eastAsia="宋体" w:hAnsi="宋体" w:cs="Times New Roman"/>
          <w:u w:val="single"/>
          <w:lang w:eastAsia="zh-CN"/>
        </w:rPr>
        <w:t>02</w:t>
      </w:r>
      <w:r>
        <w:rPr>
          <w:rFonts w:ascii="宋体" w:eastAsia="宋体" w:hAnsi="宋体" w:cs="Times New Roman" w:hint="eastAsia"/>
          <w:u w:val="single"/>
          <w:lang w:eastAsia="zh-CN"/>
        </w:rPr>
        <w:t>7年4月1日起，至2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8年3月3</w:t>
      </w:r>
      <w:r>
        <w:rPr>
          <w:rFonts w:ascii="宋体" w:eastAsia="宋体" w:hAnsi="宋体" w:cs="Times New Roman"/>
          <w:u w:val="single"/>
          <w:lang w:eastAsia="zh-CN"/>
        </w:rPr>
        <w:t>1</w:t>
      </w:r>
      <w:r>
        <w:rPr>
          <w:rFonts w:ascii="宋体" w:eastAsia="宋体" w:hAnsi="宋体" w:cs="Times New Roman" w:hint="eastAsia"/>
          <w:u w:val="single"/>
          <w:lang w:eastAsia="zh-CN"/>
        </w:rPr>
        <w:t xml:space="preserve">日止。                                                           </w:t>
      </w:r>
    </w:p>
    <w:p w14:paraId="4043AD7C" w14:textId="77777777" w:rsidR="0062641A" w:rsidRDefault="0062641A">
      <w:pPr>
        <w:keepLines/>
        <w:spacing w:after="0" w:line="360" w:lineRule="auto"/>
        <w:outlineLvl w:val="1"/>
        <w:rPr>
          <w:rFonts w:ascii="宋体" w:eastAsia="宋体" w:hAnsi="宋体" w:hint="eastAsia"/>
          <w:b/>
          <w:lang w:eastAsia="zh-CN"/>
        </w:rPr>
      </w:pPr>
      <w:bookmarkStart w:id="103" w:name="_Toc218048841"/>
      <w:bookmarkStart w:id="104" w:name="_Toc217443419"/>
      <w:bookmarkStart w:id="105" w:name="_Toc28623"/>
      <w:bookmarkStart w:id="106" w:name="_Toc22424"/>
      <w:bookmarkStart w:id="107" w:name="_Toc221440303"/>
      <w:bookmarkStart w:id="108" w:name="_Toc218049021"/>
      <w:r>
        <w:rPr>
          <w:rFonts w:ascii="宋体" w:eastAsia="宋体" w:hAnsi="宋体" w:cs="Times New Roman" w:hint="eastAsia"/>
          <w:b/>
          <w:lang w:eastAsia="zh-CN"/>
        </w:rPr>
        <w:t>17．工期延误</w:t>
      </w:r>
      <w:bookmarkEnd w:id="103"/>
      <w:bookmarkEnd w:id="104"/>
      <w:bookmarkEnd w:id="105"/>
      <w:bookmarkEnd w:id="106"/>
      <w:bookmarkEnd w:id="107"/>
      <w:bookmarkEnd w:id="108"/>
    </w:p>
    <w:p w14:paraId="7F634B1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9" w:name="_Toc27583"/>
      <w:bookmarkStart w:id="110" w:name="_Toc759"/>
      <w:r>
        <w:rPr>
          <w:rFonts w:ascii="宋体" w:eastAsia="宋体" w:hAnsi="宋体" w:cs="Times New Roman" w:hint="eastAsia"/>
          <w:b/>
          <w:lang w:eastAsia="zh-CN"/>
        </w:rPr>
        <w:t>17.1非承包人造成的工期延误</w:t>
      </w:r>
      <w:bookmarkEnd w:id="109"/>
      <w:bookmarkEnd w:id="110"/>
    </w:p>
    <w:p w14:paraId="1F453B9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17.1.1</w:t>
      </w:r>
      <w:r>
        <w:rPr>
          <w:rFonts w:ascii="宋体" w:eastAsia="宋体" w:hAnsi="宋体"/>
          <w:lang w:eastAsia="zh-CN"/>
        </w:rPr>
        <w:t>（6</w:t>
      </w:r>
      <w:r>
        <w:rPr>
          <w:rFonts w:ascii="宋体" w:eastAsia="宋体" w:hAnsi="宋体" w:hint="eastAsia"/>
          <w:lang w:eastAsia="zh-CN"/>
        </w:rPr>
        <w:t>）其他允许延长工期的情况：</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E0B5E7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11" w:name="_Toc8565"/>
      <w:bookmarkStart w:id="112" w:name="_Toc9899"/>
      <w:r>
        <w:rPr>
          <w:rFonts w:ascii="宋体" w:eastAsia="宋体" w:hAnsi="宋体" w:cs="Times New Roman" w:hint="eastAsia"/>
          <w:b/>
          <w:lang w:eastAsia="zh-CN"/>
        </w:rPr>
        <w:t>17.3工期延误的违约处理</w:t>
      </w:r>
      <w:bookmarkEnd w:id="111"/>
      <w:bookmarkEnd w:id="112"/>
    </w:p>
    <w:p w14:paraId="5534539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17.3.1误期违约金额度：工期每延误一天，承包人应当向发包人赔偿人民币</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元/天整，不足一天按一天计。</w:t>
      </w:r>
    </w:p>
    <w:p w14:paraId="5378EAC7" w14:textId="77777777" w:rsidR="0062641A" w:rsidRDefault="0062641A">
      <w:pPr>
        <w:tabs>
          <w:tab w:val="left" w:pos="1406"/>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lang w:eastAsia="zh-CN"/>
        </w:rPr>
        <w:t>误期违约金的最高限额：</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60D3C356" w14:textId="77777777" w:rsidR="0062641A" w:rsidRDefault="0062641A">
      <w:pPr>
        <w:spacing w:after="0" w:line="360" w:lineRule="auto"/>
        <w:ind w:left="1135"/>
        <w:rPr>
          <w:rFonts w:ascii="宋体" w:eastAsia="宋体" w:hAnsi="宋体" w:hint="eastAsia"/>
          <w:lang w:eastAsia="zh-CN"/>
        </w:rPr>
      </w:pPr>
    </w:p>
    <w:p w14:paraId="36F99B6D" w14:textId="77777777" w:rsidR="0062641A" w:rsidRDefault="0062641A">
      <w:pPr>
        <w:keepLines/>
        <w:spacing w:after="0" w:line="360" w:lineRule="auto"/>
        <w:outlineLvl w:val="1"/>
        <w:rPr>
          <w:rFonts w:ascii="宋体" w:eastAsia="宋体" w:hAnsi="宋体" w:hint="eastAsia"/>
          <w:b/>
        </w:rPr>
      </w:pPr>
      <w:bookmarkStart w:id="113" w:name="_Toc221440304"/>
      <w:bookmarkStart w:id="114" w:name="_Toc218048842"/>
      <w:bookmarkStart w:id="115" w:name="_Toc12153"/>
      <w:bookmarkStart w:id="116" w:name="_Toc7130"/>
      <w:bookmarkStart w:id="117" w:name="_Toc218049022"/>
      <w:bookmarkStart w:id="118" w:name="_Toc217443420"/>
      <w:r>
        <w:rPr>
          <w:rFonts w:ascii="宋体" w:eastAsia="宋体" w:hAnsi="宋体" w:cs="Times New Roman" w:hint="eastAsia"/>
          <w:b/>
        </w:rPr>
        <w:t>18．竣工日期及提前竣工</w:t>
      </w:r>
      <w:bookmarkEnd w:id="113"/>
      <w:bookmarkEnd w:id="114"/>
      <w:bookmarkEnd w:id="115"/>
      <w:bookmarkEnd w:id="116"/>
      <w:bookmarkEnd w:id="117"/>
      <w:bookmarkEnd w:id="118"/>
    </w:p>
    <w:p w14:paraId="20CC6EA1" w14:textId="77777777" w:rsidR="0062641A" w:rsidRDefault="0062641A">
      <w:pPr>
        <w:keepLines/>
        <w:tabs>
          <w:tab w:val="left" w:pos="1260"/>
        </w:tabs>
        <w:spacing w:after="0" w:line="360" w:lineRule="auto"/>
        <w:outlineLvl w:val="2"/>
        <w:rPr>
          <w:rFonts w:ascii="宋体" w:eastAsia="宋体" w:hAnsi="宋体" w:hint="eastAsia"/>
          <w:b/>
        </w:rPr>
      </w:pPr>
      <w:bookmarkStart w:id="119" w:name="_Toc22270"/>
      <w:bookmarkStart w:id="120" w:name="_Toc25612"/>
      <w:r>
        <w:rPr>
          <w:rFonts w:ascii="宋体" w:eastAsia="宋体" w:hAnsi="宋体" w:cs="Times New Roman" w:hint="eastAsia"/>
          <w:b/>
        </w:rPr>
        <w:t>18.2提前竣工</w:t>
      </w:r>
      <w:bookmarkEnd w:id="119"/>
      <w:bookmarkEnd w:id="120"/>
    </w:p>
    <w:p w14:paraId="5DBCDBA5"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发包人和承包人约定提前竣工并给予奖励的，奖励的金额为：</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r>
        <w:rPr>
          <w:rFonts w:ascii="宋体" w:eastAsia="宋体" w:hAnsi="宋体" w:cs="Times New Roman" w:hint="eastAsia"/>
          <w:u w:val="single"/>
          <w:lang w:eastAsia="zh-CN"/>
        </w:rPr>
        <w:t xml:space="preserve"> </w:t>
      </w:r>
    </w:p>
    <w:p w14:paraId="31433BE2" w14:textId="77777777" w:rsidR="0062641A" w:rsidRDefault="0062641A">
      <w:pPr>
        <w:spacing w:after="0" w:line="360" w:lineRule="auto"/>
        <w:ind w:left="1135"/>
        <w:rPr>
          <w:rFonts w:ascii="宋体" w:eastAsia="宋体" w:hAnsi="宋体" w:hint="eastAsia"/>
          <w:lang w:eastAsia="zh-CN"/>
        </w:rPr>
      </w:pPr>
    </w:p>
    <w:p w14:paraId="7B5D1900" w14:textId="77777777" w:rsidR="0062641A" w:rsidRDefault="0062641A">
      <w:pPr>
        <w:keepLines/>
        <w:tabs>
          <w:tab w:val="left" w:pos="1440"/>
        </w:tabs>
        <w:spacing w:after="0" w:line="360" w:lineRule="auto"/>
        <w:outlineLvl w:val="1"/>
        <w:rPr>
          <w:rFonts w:ascii="宋体" w:eastAsia="宋体" w:hAnsi="宋体" w:hint="eastAsia"/>
          <w:b/>
          <w:lang w:eastAsia="zh-CN"/>
        </w:rPr>
      </w:pPr>
      <w:bookmarkStart w:id="121" w:name="_Toc218048843"/>
      <w:bookmarkStart w:id="122" w:name="_Toc221440305"/>
      <w:bookmarkStart w:id="123" w:name="_Toc407"/>
      <w:bookmarkStart w:id="124" w:name="_Toc27270"/>
      <w:bookmarkStart w:id="125" w:name="_Toc218049023"/>
      <w:bookmarkStart w:id="126" w:name="_Toc217443421"/>
      <w:r>
        <w:rPr>
          <w:rFonts w:ascii="宋体" w:eastAsia="宋体" w:hAnsi="宋体" w:cs="Times New Roman" w:hint="eastAsia"/>
          <w:b/>
          <w:lang w:eastAsia="zh-CN"/>
        </w:rPr>
        <w:t>19．工程质量</w:t>
      </w:r>
      <w:bookmarkEnd w:id="121"/>
      <w:bookmarkEnd w:id="122"/>
      <w:bookmarkEnd w:id="123"/>
      <w:bookmarkEnd w:id="124"/>
      <w:bookmarkEnd w:id="125"/>
      <w:bookmarkEnd w:id="126"/>
    </w:p>
    <w:p w14:paraId="3D95154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27" w:name="_Toc10624"/>
      <w:bookmarkStart w:id="128" w:name="_Toc27220"/>
      <w:r>
        <w:rPr>
          <w:rFonts w:ascii="宋体" w:eastAsia="宋体" w:hAnsi="宋体" w:cs="Times New Roman" w:hint="eastAsia"/>
          <w:b/>
          <w:lang w:eastAsia="zh-CN"/>
        </w:rPr>
        <w:t>19.2创优目标</w:t>
      </w:r>
      <w:bookmarkEnd w:id="127"/>
      <w:bookmarkEnd w:id="128"/>
    </w:p>
    <w:p w14:paraId="1B5E1D70"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本工程的质量创优目标及相关约定：</w:t>
      </w:r>
      <w:r>
        <w:rPr>
          <w:rFonts w:ascii="宋体" w:eastAsia="宋体" w:hAnsi="宋体" w:cs="Times New Roman" w:hint="eastAsia"/>
          <w:u w:val="single"/>
          <w:lang w:eastAsia="zh-CN"/>
        </w:rPr>
        <w:t xml:space="preserve">    工程质量合格                               </w:t>
      </w:r>
    </w:p>
    <w:p w14:paraId="049C0099" w14:textId="77777777" w:rsidR="0062641A" w:rsidRDefault="0062641A">
      <w:pPr>
        <w:spacing w:after="0" w:line="360" w:lineRule="auto"/>
        <w:ind w:left="1135"/>
        <w:rPr>
          <w:rFonts w:ascii="宋体" w:eastAsia="宋体" w:hAnsi="宋体" w:hint="eastAsia"/>
          <w:lang w:eastAsia="zh-CN"/>
        </w:rPr>
      </w:pPr>
    </w:p>
    <w:p w14:paraId="6FCF95D1"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29" w:name="_Toc221440306"/>
      <w:bookmarkStart w:id="130" w:name="_Toc22807"/>
      <w:bookmarkStart w:id="131" w:name="_Toc218048844"/>
      <w:bookmarkStart w:id="132" w:name="_Toc217443422"/>
      <w:bookmarkStart w:id="133" w:name="_Toc24550"/>
      <w:bookmarkStart w:id="134" w:name="_Toc218049024"/>
      <w:r>
        <w:rPr>
          <w:rFonts w:ascii="宋体" w:eastAsia="宋体" w:hAnsi="宋体" w:cs="Times New Roman" w:hint="eastAsia"/>
          <w:b/>
          <w:lang w:eastAsia="zh-CN"/>
        </w:rPr>
        <w:t>20．材料和工程设备检验</w:t>
      </w:r>
      <w:bookmarkEnd w:id="129"/>
      <w:bookmarkEnd w:id="130"/>
      <w:bookmarkEnd w:id="131"/>
      <w:bookmarkEnd w:id="132"/>
      <w:bookmarkEnd w:id="133"/>
      <w:bookmarkEnd w:id="134"/>
    </w:p>
    <w:p w14:paraId="09B3618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35" w:name="_Toc21549"/>
      <w:bookmarkStart w:id="136" w:name="_Toc14607"/>
      <w:r>
        <w:rPr>
          <w:rFonts w:ascii="宋体" w:eastAsia="宋体" w:hAnsi="宋体" w:cs="Times New Roman" w:hint="eastAsia"/>
          <w:b/>
          <w:lang w:eastAsia="zh-CN"/>
        </w:rPr>
        <w:t>20.4检验费用</w:t>
      </w:r>
      <w:bookmarkEnd w:id="135"/>
      <w:bookmarkEnd w:id="136"/>
    </w:p>
    <w:p w14:paraId="41B1090D"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20.4.1其他监测和试验项目的委托和费用承担方式为：</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FB51A7A"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37" w:name="_Toc221440307"/>
      <w:bookmarkStart w:id="138" w:name="_Toc7319"/>
      <w:bookmarkStart w:id="139" w:name="_Toc217443424"/>
      <w:bookmarkStart w:id="140" w:name="_Toc218049025"/>
      <w:bookmarkStart w:id="141" w:name="_Toc218048845"/>
      <w:bookmarkStart w:id="142" w:name="_Toc24292"/>
      <w:r>
        <w:rPr>
          <w:rFonts w:ascii="宋体" w:eastAsia="宋体" w:hAnsi="宋体" w:cs="Times New Roman" w:hint="eastAsia"/>
          <w:b/>
          <w:lang w:eastAsia="zh-CN"/>
        </w:rPr>
        <w:t>24． 暂估价的专业分包工程</w:t>
      </w:r>
      <w:bookmarkEnd w:id="137"/>
      <w:bookmarkEnd w:id="138"/>
      <w:bookmarkEnd w:id="139"/>
      <w:bookmarkEnd w:id="140"/>
      <w:bookmarkEnd w:id="141"/>
      <w:bookmarkEnd w:id="142"/>
    </w:p>
    <w:p w14:paraId="21C5A39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3" w:name="_Toc9998"/>
      <w:bookmarkStart w:id="144" w:name="_Toc9821"/>
      <w:r>
        <w:rPr>
          <w:rFonts w:ascii="宋体" w:eastAsia="宋体" w:hAnsi="宋体" w:cs="Times New Roman" w:hint="eastAsia"/>
          <w:b/>
          <w:lang w:eastAsia="zh-CN"/>
        </w:rPr>
        <w:lastRenderedPageBreak/>
        <w:t>24.1 暂估价的专业分包工程分包人的确定</w:t>
      </w:r>
      <w:bookmarkEnd w:id="143"/>
      <w:bookmarkEnd w:id="144"/>
    </w:p>
    <w:p w14:paraId="3621DFED"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24.1.3如果相关暂估价的专业分包工程分包人根据法律、法规、规章及规范性文件的要求应当通过招标而确定，则应当由承包人作为招标人，由发包人和承包人按下述约定共同组织招标确定专项分包人：</w:t>
      </w:r>
    </w:p>
    <w:p w14:paraId="4C985B8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（1）承包人向发包人报送招标计划的时间：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0BFCB22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发包人对招标计划的批准或者提出修改意见的时间：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784C112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（2）承包人向发包人报送相关文件的时间：</w:t>
      </w:r>
      <w:r>
        <w:rPr>
          <w:rFonts w:ascii="宋体" w:eastAsia="宋体" w:hAnsi="宋体" w:hint="eastAsia"/>
          <w:u w:val="single"/>
          <w:lang w:eastAsia="zh-CN"/>
        </w:rPr>
        <w:t xml:space="preserve">           /                   </w:t>
      </w:r>
      <w:r>
        <w:rPr>
          <w:rFonts w:ascii="宋体" w:eastAsia="宋体" w:hAnsi="宋体" w:hint="eastAsia"/>
          <w:lang w:eastAsia="zh-CN"/>
        </w:rPr>
        <w:t xml:space="preserve">  </w:t>
      </w:r>
    </w:p>
    <w:p w14:paraId="193C11B1"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发包人对相关文件提出修改意见的时间：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07F7012"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23FB21EE"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hint="eastAsia"/>
          <w:lang w:eastAsia="zh-CN"/>
        </w:rPr>
        <w:t>（3）承包人向发包人报送的用于正式签订的合同文件的时间：</w:t>
      </w:r>
      <w:r>
        <w:rPr>
          <w:rFonts w:ascii="宋体" w:eastAsia="宋体" w:hAnsi="宋体" w:hint="eastAsia"/>
          <w:u w:val="single"/>
          <w:lang w:eastAsia="zh-CN"/>
        </w:rPr>
        <w:t xml:space="preserve">     /          </w:t>
      </w:r>
      <w:r>
        <w:rPr>
          <w:rFonts w:ascii="宋体" w:eastAsia="宋体" w:hAnsi="宋体" w:cs="Times New Roman" w:hint="eastAsia"/>
          <w:bCs/>
          <w:u w:val="single"/>
          <w:lang w:eastAsia="zh-CN"/>
        </w:rPr>
        <w:t xml:space="preserve">  </w:t>
      </w:r>
    </w:p>
    <w:p w14:paraId="7451748F"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73F18EA1"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24.1.4 如果相关暂估价的专业工程分包人根据法律、法规、规章及规范性文件的要求不属于依法必须招标的范围或未达到招标规模时，则发包人和承包人共同确定暂估价的专业分包工程分包人的方式及程序：</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4F999EC"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45" w:name="_Toc18036"/>
      <w:bookmarkStart w:id="146" w:name="_Toc8760"/>
      <w:bookmarkStart w:id="147" w:name="_Toc218049026"/>
      <w:bookmarkStart w:id="148" w:name="_Toc217443425"/>
      <w:bookmarkStart w:id="149" w:name="_Toc218048846"/>
      <w:bookmarkStart w:id="150" w:name="_Toc221440308"/>
      <w:r>
        <w:rPr>
          <w:rFonts w:ascii="宋体" w:eastAsia="宋体" w:hAnsi="宋体" w:cs="Times New Roman" w:hint="eastAsia"/>
          <w:b/>
          <w:lang w:eastAsia="zh-CN"/>
        </w:rPr>
        <w:t>25．材料和工程设备的采购与供应</w:t>
      </w:r>
      <w:bookmarkEnd w:id="145"/>
      <w:bookmarkEnd w:id="146"/>
      <w:bookmarkEnd w:id="147"/>
      <w:bookmarkEnd w:id="148"/>
      <w:bookmarkEnd w:id="149"/>
      <w:bookmarkEnd w:id="150"/>
    </w:p>
    <w:p w14:paraId="4692A7B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1" w:name="_Toc24151"/>
      <w:bookmarkStart w:id="152" w:name="_Toc20477"/>
      <w:r>
        <w:rPr>
          <w:rFonts w:ascii="宋体" w:eastAsia="宋体" w:hAnsi="宋体" w:cs="Times New Roman" w:hint="eastAsia"/>
          <w:b/>
          <w:lang w:eastAsia="zh-CN"/>
        </w:rPr>
        <w:t>25.2 暂估价的材料和工程设备</w:t>
      </w:r>
      <w:bookmarkEnd w:id="151"/>
      <w:bookmarkEnd w:id="152"/>
    </w:p>
    <w:p w14:paraId="0338B4B5"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25.2.2如果相关暂估价的材料和工程设备根据国家及北京市法律、法规、规章及规范性文件的要求应当通过招标进行采购，则应当由承包人作为招标人，由发包人和承包人按下述约定共同组织招标确定暂估价的材料和工程设备供应商：</w:t>
      </w:r>
    </w:p>
    <w:p w14:paraId="31793116" w14:textId="77777777" w:rsidR="0062641A" w:rsidRDefault="0062641A">
      <w:pPr>
        <w:widowControl w:val="0"/>
        <w:numPr>
          <w:ilvl w:val="0"/>
          <w:numId w:val="14"/>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115CEEB7"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发包人对招标计划的批准或者提出修改意见的时间：</w:t>
      </w:r>
      <w:r>
        <w:rPr>
          <w:rFonts w:ascii="宋体" w:eastAsia="宋体" w:hAnsi="宋体" w:cs="Times New Roman" w:hint="eastAsia"/>
          <w:bCs/>
          <w:u w:val="single"/>
          <w:lang w:eastAsia="zh-CN"/>
        </w:rPr>
        <w:t xml:space="preserve">           /              </w:t>
      </w:r>
    </w:p>
    <w:p w14:paraId="353EA52B" w14:textId="77777777" w:rsidR="0062641A" w:rsidRDefault="0062641A">
      <w:pPr>
        <w:widowControl w:val="0"/>
        <w:numPr>
          <w:ilvl w:val="0"/>
          <w:numId w:val="15"/>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承包人向发包人报送相关文件的时间：</w:t>
      </w:r>
      <w:r>
        <w:rPr>
          <w:rFonts w:ascii="宋体" w:eastAsia="宋体" w:hAnsi="宋体" w:cs="Times New Roman" w:hint="eastAsia"/>
          <w:bCs/>
          <w:u w:val="single"/>
          <w:lang w:eastAsia="zh-CN"/>
        </w:rPr>
        <w:t xml:space="preserve">           /              </w:t>
      </w:r>
      <w:r>
        <w:rPr>
          <w:rFonts w:ascii="宋体" w:eastAsia="宋体" w:hAnsi="宋体" w:hint="eastAsia"/>
          <w:u w:val="single"/>
          <w:lang w:eastAsia="zh-CN"/>
        </w:rPr>
        <w:t xml:space="preserve"> </w:t>
      </w:r>
    </w:p>
    <w:p w14:paraId="3F532F6C"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 xml:space="preserve">发包人对相关文件提出修改意见的时间： </w:t>
      </w:r>
      <w:r>
        <w:rPr>
          <w:rFonts w:ascii="宋体" w:eastAsia="宋体" w:hAnsi="宋体" w:cs="Times New Roman" w:hint="eastAsia"/>
          <w:bCs/>
          <w:u w:val="single"/>
          <w:lang w:eastAsia="zh-CN"/>
        </w:rPr>
        <w:t xml:space="preserve">           /              </w:t>
      </w:r>
    </w:p>
    <w:p w14:paraId="754F230A" w14:textId="77777777" w:rsidR="0062641A" w:rsidRDefault="0062641A">
      <w:pPr>
        <w:spacing w:after="0" w:line="360" w:lineRule="auto"/>
        <w:ind w:firstLineChars="200" w:firstLine="420"/>
        <w:outlineLvl w:val="3"/>
        <w:rPr>
          <w:rFonts w:ascii="宋体" w:eastAsia="宋体" w:hAnsi="宋体" w:hint="eastAsia"/>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78002A8B" w14:textId="77777777" w:rsidR="0062641A" w:rsidRDefault="0062641A">
      <w:pPr>
        <w:widowControl w:val="0"/>
        <w:numPr>
          <w:ilvl w:val="0"/>
          <w:numId w:val="16"/>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承包人向发包人报送的用于正式签订的合同文件的时间：</w:t>
      </w:r>
      <w:r>
        <w:rPr>
          <w:rFonts w:ascii="宋体" w:eastAsia="宋体" w:hAnsi="宋体" w:cs="Times New Roman" w:hint="eastAsia"/>
          <w:bCs/>
          <w:u w:val="single"/>
          <w:lang w:eastAsia="zh-CN"/>
        </w:rPr>
        <w:t xml:space="preserve">           /   </w:t>
      </w:r>
    </w:p>
    <w:p w14:paraId="396D16B3"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290CA2C7" w14:textId="77777777" w:rsidR="0062641A" w:rsidRDefault="0062641A">
      <w:pPr>
        <w:widowControl w:val="0"/>
        <w:numPr>
          <w:ilvl w:val="0"/>
          <w:numId w:val="17"/>
        </w:numPr>
        <w:tabs>
          <w:tab w:val="clear" w:pos="1588"/>
        </w:tabs>
        <w:kinsoku/>
        <w:autoSpaceDE/>
        <w:autoSpaceDN/>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是否采用联合招标的方式确定暂估价的材料和工程设备供应商：</w:t>
      </w:r>
      <w:r>
        <w:rPr>
          <w:rFonts w:ascii="宋体" w:eastAsia="宋体" w:hAnsi="宋体" w:hint="eastAsia"/>
          <w:u w:val="single"/>
          <w:lang w:eastAsia="zh-CN"/>
        </w:rPr>
        <w:t xml:space="preserve">      </w:t>
      </w:r>
      <w:r>
        <w:rPr>
          <w:rFonts w:ascii="宋体" w:eastAsia="宋体" w:hAnsi="宋体" w:cs="Times New Roman" w:hint="eastAsia"/>
          <w:bCs/>
          <w:lang w:eastAsia="zh-CN"/>
        </w:rPr>
        <w:t>如果采用，联合招标过程中发包人和承包人各方拟承担的工作和责任：</w:t>
      </w:r>
      <w:r>
        <w:rPr>
          <w:rFonts w:ascii="宋体" w:eastAsia="宋体" w:hAnsi="宋体" w:cs="Times New Roman" w:hint="eastAsia"/>
          <w:bCs/>
          <w:u w:val="single"/>
          <w:lang w:eastAsia="zh-CN"/>
        </w:rPr>
        <w:t xml:space="preserve">                 </w:t>
      </w:r>
    </w:p>
    <w:p w14:paraId="64CD664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3" w:name="_Toc23338"/>
      <w:bookmarkStart w:id="154" w:name="_Toc23572"/>
      <w:r>
        <w:rPr>
          <w:rFonts w:ascii="宋体" w:eastAsia="宋体" w:hAnsi="宋体" w:cs="Times New Roman" w:hint="eastAsia"/>
          <w:b/>
          <w:lang w:eastAsia="zh-CN"/>
        </w:rPr>
        <w:t>25.4进口材料和工程设备</w:t>
      </w:r>
      <w:bookmarkEnd w:id="153"/>
      <w:bookmarkEnd w:id="154"/>
    </w:p>
    <w:p w14:paraId="36D9EEFD"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25.4.5他约定：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1B22C09"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55" w:name="_Toc218048847"/>
      <w:bookmarkStart w:id="156" w:name="_Toc218049027"/>
      <w:bookmarkStart w:id="157" w:name="_Toc221440309"/>
      <w:bookmarkStart w:id="158" w:name="_Toc20586"/>
      <w:bookmarkStart w:id="159" w:name="_Toc24073"/>
      <w:bookmarkStart w:id="160" w:name="_Toc217443426"/>
      <w:r>
        <w:rPr>
          <w:rFonts w:ascii="宋体" w:eastAsia="宋体" w:hAnsi="宋体" w:cs="Times New Roman" w:hint="eastAsia"/>
          <w:b/>
          <w:lang w:eastAsia="zh-CN"/>
        </w:rPr>
        <w:t>30．合同价款</w:t>
      </w:r>
      <w:bookmarkEnd w:id="155"/>
      <w:bookmarkEnd w:id="156"/>
      <w:bookmarkEnd w:id="157"/>
      <w:bookmarkEnd w:id="158"/>
      <w:bookmarkEnd w:id="159"/>
      <w:bookmarkEnd w:id="160"/>
    </w:p>
    <w:p w14:paraId="0B50441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61" w:name="_Toc16876"/>
      <w:bookmarkStart w:id="162" w:name="_Toc29225"/>
      <w:r>
        <w:rPr>
          <w:rFonts w:ascii="宋体" w:eastAsia="宋体" w:hAnsi="宋体" w:cs="Times New Roman" w:hint="eastAsia"/>
          <w:b/>
          <w:lang w:eastAsia="zh-CN"/>
        </w:rPr>
        <w:t>30.2合同价款</w:t>
      </w:r>
      <w:bookmarkEnd w:id="161"/>
      <w:bookmarkEnd w:id="162"/>
    </w:p>
    <w:p w14:paraId="2150F2A2"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本合同采用的合同价款的约定方式为：</w:t>
      </w:r>
      <w:r>
        <w:rPr>
          <w:rFonts w:ascii="宋体" w:eastAsia="宋体" w:hAnsi="宋体" w:cs="Times New Roman" w:hint="eastAsia"/>
          <w:bCs/>
          <w:u w:val="single"/>
          <w:lang w:eastAsia="zh-CN"/>
        </w:rPr>
        <w:t xml:space="preserve">   固定综合单价     </w:t>
      </w:r>
    </w:p>
    <w:p w14:paraId="3979073F"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除非合同文件另有约定，本工程的合同价款应当按照以下含义理解：</w:t>
      </w:r>
    </w:p>
    <w:p w14:paraId="7317BFEB" w14:textId="77777777" w:rsidR="0062641A" w:rsidRDefault="0062641A">
      <w:pPr>
        <w:widowControl w:val="0"/>
        <w:numPr>
          <w:ilvl w:val="0"/>
          <w:numId w:val="18"/>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合同文件约定的综合单价风险范围：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712A97E0" w14:textId="77777777" w:rsidR="0062641A" w:rsidRDefault="0062641A">
      <w:pPr>
        <w:widowControl w:val="0"/>
        <w:numPr>
          <w:ilvl w:val="0"/>
          <w:numId w:val="19"/>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合同文件约定的措施项目费、其他项目清单中的总承包服务费风险范围：</w:t>
      </w:r>
    </w:p>
    <w:p w14:paraId="0A114FCF" w14:textId="77777777" w:rsidR="0062641A" w:rsidRDefault="0062641A">
      <w:pPr>
        <w:spacing w:after="0" w:line="360" w:lineRule="auto"/>
        <w:ind w:leftChars="200" w:left="420"/>
        <w:rPr>
          <w:rFonts w:ascii="宋体" w:eastAsia="宋体" w:hAnsi="宋体" w:hint="eastAsia"/>
          <w:bCs/>
          <w:u w:val="single"/>
        </w:rPr>
      </w:pPr>
      <w:r>
        <w:rPr>
          <w:rFonts w:ascii="宋体" w:eastAsia="宋体" w:hAnsi="宋体" w:cs="Times New Roman" w:hint="eastAsia"/>
          <w:bCs/>
          <w:u w:val="single"/>
          <w:lang w:eastAsia="zh-CN"/>
        </w:rPr>
        <w:lastRenderedPageBreak/>
        <w:t xml:space="preserve">       /                                                             </w:t>
      </w:r>
      <w:r>
        <w:rPr>
          <w:rFonts w:ascii="宋体" w:eastAsia="宋体" w:hAnsi="宋体" w:cs="Times New Roman" w:hint="eastAsia"/>
          <w:bCs/>
          <w:u w:val="single"/>
        </w:rPr>
        <w:t xml:space="preserve">  </w:t>
      </w:r>
    </w:p>
    <w:p w14:paraId="552F6D2C" w14:textId="77777777" w:rsidR="0062641A" w:rsidRDefault="0062641A">
      <w:pPr>
        <w:widowControl w:val="0"/>
        <w:numPr>
          <w:ilvl w:val="0"/>
          <w:numId w:val="20"/>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其他约定：</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177C1AF0" w14:textId="77777777" w:rsidR="0062641A" w:rsidRDefault="0062641A">
      <w:pPr>
        <w:keepLines/>
        <w:tabs>
          <w:tab w:val="left" w:pos="1260"/>
        </w:tabs>
        <w:spacing w:after="0" w:line="360" w:lineRule="auto"/>
        <w:outlineLvl w:val="2"/>
        <w:rPr>
          <w:rFonts w:ascii="宋体" w:eastAsia="宋体" w:hAnsi="宋体" w:hint="eastAsia"/>
          <w:b/>
        </w:rPr>
      </w:pPr>
      <w:bookmarkStart w:id="163" w:name="_Toc448"/>
      <w:bookmarkStart w:id="164" w:name="_Toc31827"/>
      <w:r>
        <w:rPr>
          <w:rFonts w:ascii="宋体" w:eastAsia="宋体" w:hAnsi="宋体" w:cs="Times New Roman" w:hint="eastAsia"/>
          <w:b/>
        </w:rPr>
        <w:t>30.3合同价款的调整</w:t>
      </w:r>
      <w:bookmarkEnd w:id="163"/>
      <w:bookmarkEnd w:id="164"/>
    </w:p>
    <w:p w14:paraId="0F22168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本合同价款在下述因素影响下按下述约定予以调整：</w:t>
      </w:r>
    </w:p>
    <w:p w14:paraId="29C6C209" w14:textId="77777777" w:rsidR="0062641A" w:rsidRDefault="0062641A">
      <w:pPr>
        <w:widowControl w:val="0"/>
        <w:numPr>
          <w:ilvl w:val="0"/>
          <w:numId w:val="21"/>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第30.2款约定的各项合同风险范围之外的风险引起的合同价款的调整方法：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490EA551" w14:textId="77777777" w:rsidR="0062641A" w:rsidRDefault="0062641A">
      <w:pPr>
        <w:widowControl w:val="0"/>
        <w:numPr>
          <w:ilvl w:val="0"/>
          <w:numId w:val="22"/>
        </w:numPr>
        <w:tabs>
          <w:tab w:val="clear" w:pos="1533"/>
          <w:tab w:val="left" w:pos="106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其他调整因素及方法：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51E8EA4B"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65" w:name="_Toc221440310"/>
      <w:bookmarkStart w:id="166" w:name="_Toc24904"/>
      <w:bookmarkStart w:id="167" w:name="_Toc22598"/>
      <w:bookmarkStart w:id="168" w:name="_Toc218049028"/>
      <w:bookmarkStart w:id="169" w:name="_Toc218048848"/>
      <w:bookmarkStart w:id="170" w:name="_Toc217443427"/>
      <w:r>
        <w:rPr>
          <w:rFonts w:ascii="宋体" w:eastAsia="宋体" w:hAnsi="宋体" w:cs="Times New Roman" w:hint="eastAsia"/>
          <w:b/>
          <w:lang w:eastAsia="zh-CN"/>
        </w:rPr>
        <w:t>31．变更</w:t>
      </w:r>
      <w:bookmarkEnd w:id="165"/>
      <w:bookmarkEnd w:id="166"/>
      <w:bookmarkEnd w:id="167"/>
      <w:bookmarkEnd w:id="168"/>
      <w:bookmarkEnd w:id="169"/>
      <w:bookmarkEnd w:id="170"/>
    </w:p>
    <w:p w14:paraId="6F711F3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1" w:name="_Toc317"/>
      <w:bookmarkStart w:id="172" w:name="_Toc15141"/>
      <w:r>
        <w:rPr>
          <w:rFonts w:ascii="宋体" w:eastAsia="宋体" w:hAnsi="宋体" w:cs="Times New Roman" w:hint="eastAsia"/>
          <w:b/>
          <w:lang w:eastAsia="zh-CN"/>
        </w:rPr>
        <w:t>31.4承包人提出的合理化建议</w:t>
      </w:r>
      <w:bookmarkEnd w:id="171"/>
      <w:bookmarkEnd w:id="172"/>
    </w:p>
    <w:p w14:paraId="61C7E80F"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31.4.3在承包人的合理化建议为发包人带来额外经济效益的情况下，发包人和承包人分享此类经济效益的比例是：</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D1E682E" w14:textId="77777777" w:rsidR="0062641A" w:rsidRDefault="0062641A">
      <w:pPr>
        <w:spacing w:after="0" w:line="360" w:lineRule="auto"/>
        <w:ind w:left="1135"/>
        <w:rPr>
          <w:rFonts w:ascii="宋体" w:eastAsia="宋体" w:hAnsi="宋体" w:hint="eastAsia"/>
          <w:lang w:eastAsia="zh-CN"/>
        </w:rPr>
      </w:pPr>
    </w:p>
    <w:p w14:paraId="228F99A9"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3" w:name="_Toc218048849"/>
      <w:bookmarkStart w:id="174" w:name="_Toc217443428"/>
      <w:bookmarkStart w:id="175" w:name="_Toc9682"/>
      <w:bookmarkStart w:id="176" w:name="_Toc26982"/>
      <w:bookmarkStart w:id="177" w:name="_Toc218049029"/>
      <w:bookmarkStart w:id="178" w:name="_Toc221440311"/>
      <w:r>
        <w:rPr>
          <w:rFonts w:ascii="宋体" w:eastAsia="宋体" w:hAnsi="宋体" w:cs="Times New Roman" w:hint="eastAsia"/>
          <w:b/>
          <w:lang w:eastAsia="zh-CN"/>
        </w:rPr>
        <w:t>32.变更的计价</w:t>
      </w:r>
      <w:bookmarkEnd w:id="173"/>
      <w:bookmarkEnd w:id="174"/>
      <w:bookmarkEnd w:id="175"/>
      <w:bookmarkEnd w:id="176"/>
      <w:bookmarkEnd w:id="177"/>
      <w:bookmarkEnd w:id="178"/>
    </w:p>
    <w:p w14:paraId="7A069FE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9" w:name="_Toc3521"/>
      <w:bookmarkStart w:id="180" w:name="_Toc1434"/>
      <w:r>
        <w:rPr>
          <w:rFonts w:ascii="宋体" w:eastAsia="宋体" w:hAnsi="宋体" w:cs="Times New Roman" w:hint="eastAsia"/>
          <w:b/>
          <w:lang w:eastAsia="zh-CN"/>
        </w:rPr>
        <w:t>32.2变更计价的程序</w:t>
      </w:r>
      <w:bookmarkEnd w:id="179"/>
      <w:bookmarkEnd w:id="180"/>
    </w:p>
    <w:p w14:paraId="6B31C4B3"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32.2.2重大变更工作所涉及合同价款变更报告和确认的时限为：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F53E80F" w14:textId="77777777" w:rsidR="0062641A" w:rsidRDefault="0062641A">
      <w:pPr>
        <w:spacing w:after="0" w:line="360" w:lineRule="auto"/>
        <w:ind w:left="1135"/>
        <w:rPr>
          <w:rFonts w:ascii="宋体" w:eastAsia="宋体" w:hAnsi="宋体" w:hint="eastAsia"/>
          <w:lang w:eastAsia="zh-CN"/>
        </w:rPr>
      </w:pPr>
    </w:p>
    <w:p w14:paraId="00FA69FC"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81" w:name="_Toc218049030"/>
      <w:bookmarkStart w:id="182" w:name="_Toc221440312"/>
      <w:bookmarkStart w:id="183" w:name="_Toc217443429"/>
      <w:bookmarkStart w:id="184" w:name="_Toc14787"/>
      <w:bookmarkStart w:id="185" w:name="_Toc218048850"/>
      <w:bookmarkStart w:id="186" w:name="_Toc11101"/>
      <w:r>
        <w:rPr>
          <w:rFonts w:ascii="宋体" w:eastAsia="宋体" w:hAnsi="宋体" w:cs="Times New Roman" w:hint="eastAsia"/>
          <w:b/>
          <w:lang w:eastAsia="zh-CN"/>
        </w:rPr>
        <w:t>33．支付</w:t>
      </w:r>
      <w:bookmarkEnd w:id="181"/>
      <w:bookmarkEnd w:id="182"/>
      <w:bookmarkEnd w:id="183"/>
      <w:bookmarkEnd w:id="184"/>
      <w:bookmarkEnd w:id="185"/>
      <w:bookmarkEnd w:id="186"/>
    </w:p>
    <w:p w14:paraId="21C096A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7" w:name="_Toc18938"/>
      <w:bookmarkStart w:id="188" w:name="_Toc3827"/>
      <w:r>
        <w:rPr>
          <w:rFonts w:ascii="宋体" w:eastAsia="宋体" w:hAnsi="宋体" w:cs="Times New Roman" w:hint="eastAsia"/>
          <w:b/>
          <w:lang w:eastAsia="zh-CN"/>
        </w:rPr>
        <w:t>33.1预付款</w:t>
      </w:r>
      <w:bookmarkEnd w:id="187"/>
      <w:bookmarkEnd w:id="188"/>
    </w:p>
    <w:p w14:paraId="745F6D2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33.1.2 工程预付款额度：</w:t>
      </w:r>
      <w:r>
        <w:rPr>
          <w:rFonts w:ascii="宋体" w:eastAsia="宋体" w:hAnsi="宋体" w:cs="Times New Roman" w:hint="eastAsia"/>
          <w:bCs/>
          <w:u w:val="single"/>
          <w:lang w:eastAsia="zh-CN"/>
        </w:rPr>
        <w:t xml:space="preserve">  合同签订后7日内甲方向乙方支付合同价款的3</w:t>
      </w:r>
      <w:r>
        <w:rPr>
          <w:rFonts w:ascii="宋体" w:eastAsia="宋体" w:hAnsi="宋体" w:cs="Times New Roman"/>
          <w:bCs/>
          <w:u w:val="single"/>
          <w:lang w:eastAsia="zh-CN"/>
        </w:rPr>
        <w:t>0%</w:t>
      </w:r>
      <w:r>
        <w:rPr>
          <w:rFonts w:ascii="宋体" w:eastAsia="宋体" w:hAnsi="宋体" w:cs="Times New Roman" w:hint="eastAsia"/>
          <w:bCs/>
          <w:u w:val="single"/>
          <w:lang w:eastAsia="zh-CN"/>
        </w:rPr>
        <w:t xml:space="preserve">作为预付款     </w:t>
      </w:r>
    </w:p>
    <w:p w14:paraId="0BEBBEF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安全文明施工费额度：</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E09A560" w14:textId="77777777" w:rsidR="0062641A" w:rsidRDefault="0062641A">
      <w:pPr>
        <w:tabs>
          <w:tab w:val="left" w:pos="1260"/>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33.1.3工程预付款抵扣起始时间和抵扣方式：</w:t>
      </w:r>
      <w:r>
        <w:rPr>
          <w:rFonts w:ascii="宋体" w:eastAsia="宋体" w:hAnsi="宋体" w:cs="Times New Roman" w:hint="eastAsia"/>
          <w:bCs/>
          <w:u w:val="single"/>
          <w:lang w:eastAsia="zh-CN"/>
        </w:rPr>
        <w:t xml:space="preserve">        不抵扣                             </w:t>
      </w:r>
    </w:p>
    <w:p w14:paraId="031A550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9" w:name="_Toc22945"/>
      <w:bookmarkStart w:id="190" w:name="_Toc23989"/>
      <w:r>
        <w:rPr>
          <w:rFonts w:ascii="宋体" w:eastAsia="宋体" w:hAnsi="宋体" w:cs="Times New Roman" w:hint="eastAsia"/>
          <w:b/>
          <w:lang w:eastAsia="zh-CN"/>
        </w:rPr>
        <w:t>33.2 工程进度款</w:t>
      </w:r>
      <w:bookmarkEnd w:id="189"/>
      <w:bookmarkEnd w:id="190"/>
    </w:p>
    <w:p w14:paraId="243DB34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33.2.1工程进度款的付款周期：</w:t>
      </w:r>
      <w:r>
        <w:rPr>
          <w:rFonts w:ascii="宋体" w:eastAsia="宋体" w:hAnsi="宋体" w:cs="Times New Roman" w:hint="eastAsia"/>
          <w:bCs/>
          <w:u w:val="single"/>
          <w:lang w:eastAsia="zh-CN"/>
        </w:rPr>
        <w:t xml:space="preserve">  每年1</w:t>
      </w:r>
      <w:r>
        <w:rPr>
          <w:rFonts w:ascii="宋体" w:eastAsia="宋体" w:hAnsi="宋体" w:cs="Times New Roman"/>
          <w:bCs/>
          <w:u w:val="single"/>
          <w:lang w:eastAsia="zh-CN"/>
        </w:rPr>
        <w:t>2</w:t>
      </w:r>
      <w:r>
        <w:rPr>
          <w:rFonts w:ascii="宋体" w:eastAsia="宋体" w:hAnsi="宋体" w:cs="Times New Roman" w:hint="eastAsia"/>
          <w:bCs/>
          <w:u w:val="single"/>
          <w:lang w:eastAsia="zh-CN"/>
        </w:rPr>
        <w:t xml:space="preserve">月份支付进度款                                               </w:t>
      </w:r>
    </w:p>
    <w:p w14:paraId="6E12B52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33.2.2进度报告提交的时间及周期：</w:t>
      </w:r>
      <w:r>
        <w:rPr>
          <w:rFonts w:ascii="宋体" w:eastAsia="宋体" w:hAnsi="宋体" w:cs="Times New Roman" w:hint="eastAsia"/>
          <w:bCs/>
          <w:u w:val="single"/>
          <w:lang w:eastAsia="zh-CN"/>
        </w:rPr>
        <w:t xml:space="preserve">                                             </w:t>
      </w:r>
    </w:p>
    <w:p w14:paraId="5EBCA9A1"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33.2.5工程进度款支付</w:t>
      </w:r>
    </w:p>
    <w:p w14:paraId="06C46720"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除非合同文件另有约定，发包人在收到监理人按第33.2.4款提交的进度款付款单后，按照发包人确认的当期应当支付工程进度款，按照下述要求向承包人支付相应的工程进度款：</w:t>
      </w:r>
    </w:p>
    <w:p w14:paraId="37B4DDBD" w14:textId="77777777" w:rsidR="0062641A" w:rsidRDefault="0062641A">
      <w:pPr>
        <w:widowControl w:val="0"/>
        <w:numPr>
          <w:ilvl w:val="0"/>
          <w:numId w:val="23"/>
        </w:numPr>
        <w:tabs>
          <w:tab w:val="clear" w:pos="1588"/>
        </w:tabs>
        <w:kinsoku/>
        <w:autoSpaceDE/>
        <w:autoSpaceDN/>
        <w:adjustRightInd/>
        <w:snapToGrid/>
        <w:spacing w:after="0" w:line="360" w:lineRule="auto"/>
        <w:ind w:firstLineChars="200" w:firstLine="420"/>
        <w:jc w:val="both"/>
        <w:textAlignment w:val="auto"/>
        <w:rPr>
          <w:rFonts w:ascii="宋体" w:eastAsia="宋体" w:hAnsi="宋体" w:hint="eastAsia"/>
          <w:lang w:eastAsia="zh-CN"/>
        </w:rPr>
      </w:pPr>
      <w:r>
        <w:rPr>
          <w:rFonts w:ascii="宋体" w:eastAsia="宋体" w:hAnsi="宋体" w:hint="eastAsia"/>
          <w:lang w:eastAsia="zh-CN"/>
        </w:rPr>
        <w:t>工程进度款支付比例：</w:t>
      </w:r>
      <w:r>
        <w:rPr>
          <w:rFonts w:ascii="宋体" w:eastAsia="宋体" w:hAnsi="宋体" w:hint="eastAsia"/>
          <w:u w:val="single"/>
          <w:lang w:eastAsia="zh-CN"/>
        </w:rPr>
        <w:t xml:space="preserve">  进度款额度为合同价款的5</w:t>
      </w:r>
      <w:r>
        <w:rPr>
          <w:rFonts w:ascii="宋体" w:eastAsia="宋体" w:hAnsi="宋体"/>
          <w:u w:val="single"/>
          <w:lang w:eastAsia="zh-CN"/>
        </w:rPr>
        <w:t>0%</w:t>
      </w:r>
      <w:r>
        <w:rPr>
          <w:rFonts w:ascii="宋体" w:eastAsia="宋体" w:hAnsi="宋体" w:hint="eastAsia"/>
          <w:u w:val="single"/>
          <w:lang w:eastAsia="zh-CN"/>
        </w:rPr>
        <w:t xml:space="preserve">                                            </w:t>
      </w:r>
    </w:p>
    <w:p w14:paraId="30AB6E7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工程进度款支付时限：</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BB94D5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1" w:name="_Toc22841"/>
      <w:bookmarkStart w:id="192" w:name="_Toc13841"/>
      <w:r>
        <w:rPr>
          <w:rFonts w:ascii="宋体" w:eastAsia="宋体" w:hAnsi="宋体" w:cs="Times New Roman" w:hint="eastAsia"/>
          <w:b/>
          <w:lang w:eastAsia="zh-CN"/>
        </w:rPr>
        <w:t>33.3措施项目价款及总承包服务费的支付</w:t>
      </w:r>
      <w:bookmarkEnd w:id="191"/>
      <w:bookmarkEnd w:id="192"/>
    </w:p>
    <w:p w14:paraId="4ED86CA7"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33.3.1 措施项目价款内所含的剩下的安全文明施工费及其他措施项目价款的支付方式为：</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5FCD140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3" w:name="_Toc4162"/>
      <w:bookmarkStart w:id="194" w:name="_Toc15290"/>
      <w:r>
        <w:rPr>
          <w:rFonts w:ascii="宋体" w:eastAsia="宋体" w:hAnsi="宋体" w:cs="Times New Roman" w:hint="eastAsia"/>
          <w:b/>
          <w:lang w:eastAsia="zh-CN"/>
        </w:rPr>
        <w:t>33.5外汇和汇率</w:t>
      </w:r>
      <w:bookmarkEnd w:id="193"/>
      <w:bookmarkEnd w:id="194"/>
    </w:p>
    <w:p w14:paraId="5986A783"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 xml:space="preserve">如果本合同（或部分）采用外币计价、支付和结算，则该外币与人民币之间汇率或确定该外币与人民币之间汇率的原则和方法： </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1DD52B4D"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95" w:name="_Toc15891"/>
      <w:bookmarkStart w:id="196" w:name="_Toc221440313"/>
      <w:bookmarkStart w:id="197" w:name="_Toc12236"/>
      <w:bookmarkStart w:id="198" w:name="_Toc218049031"/>
      <w:bookmarkStart w:id="199" w:name="_Toc218048851"/>
      <w:bookmarkStart w:id="200" w:name="_Toc217443430"/>
      <w:r>
        <w:rPr>
          <w:rFonts w:ascii="宋体" w:eastAsia="宋体" w:hAnsi="宋体" w:cs="Times New Roman" w:hint="eastAsia"/>
          <w:b/>
          <w:lang w:eastAsia="zh-CN"/>
        </w:rPr>
        <w:t>34．工程竣工</w:t>
      </w:r>
      <w:bookmarkEnd w:id="195"/>
      <w:bookmarkEnd w:id="196"/>
      <w:bookmarkEnd w:id="197"/>
      <w:bookmarkEnd w:id="198"/>
      <w:bookmarkEnd w:id="199"/>
      <w:bookmarkEnd w:id="200"/>
      <w:r>
        <w:rPr>
          <w:rFonts w:ascii="宋体" w:eastAsia="宋体" w:hAnsi="宋体" w:cs="Times New Roman" w:hint="eastAsia"/>
          <w:b/>
          <w:lang w:eastAsia="zh-CN"/>
        </w:rPr>
        <w:t xml:space="preserve"> </w:t>
      </w:r>
    </w:p>
    <w:p w14:paraId="15EAF33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1" w:name="_Toc3298"/>
      <w:bookmarkStart w:id="202" w:name="_Toc646"/>
      <w:r>
        <w:rPr>
          <w:rFonts w:ascii="宋体" w:eastAsia="宋体" w:hAnsi="宋体" w:cs="Times New Roman" w:hint="eastAsia"/>
          <w:b/>
          <w:lang w:eastAsia="zh-CN"/>
        </w:rPr>
        <w:lastRenderedPageBreak/>
        <w:t>34.2竣工验收</w:t>
      </w:r>
      <w:bookmarkEnd w:id="201"/>
      <w:bookmarkEnd w:id="202"/>
    </w:p>
    <w:p w14:paraId="7181D222"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34.2.2监理人提请发包人组织进行工程竣工验收的时间：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C6748EE"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发包人组织工程竣工验收的时间：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1659F90"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34.2.3监理人对承包人提交的竣工验收申请报告提出审查修改意见的时间：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72A72DA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3" w:name="_Toc12126"/>
      <w:bookmarkStart w:id="204" w:name="_Toc14451"/>
      <w:r>
        <w:rPr>
          <w:rFonts w:ascii="宋体" w:eastAsia="宋体" w:hAnsi="宋体" w:cs="Times New Roman" w:hint="eastAsia"/>
          <w:b/>
          <w:lang w:eastAsia="zh-CN"/>
        </w:rPr>
        <w:t>34.6竣工资料</w:t>
      </w:r>
      <w:bookmarkEnd w:id="203"/>
      <w:bookmarkEnd w:id="204"/>
    </w:p>
    <w:p w14:paraId="128E5CEC"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承包人向发包人提交的其他资料：</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7A8F7EB5"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全部竣工资料（包括全套竣工图）的份数：</w:t>
      </w:r>
      <w:r>
        <w:rPr>
          <w:rFonts w:ascii="宋体" w:eastAsia="宋体" w:hAnsi="宋体" w:cs="Times New Roman" w:hint="eastAsia"/>
          <w:bCs/>
          <w:u w:val="single"/>
          <w:lang w:eastAsia="zh-CN"/>
        </w:rPr>
        <w:t xml:space="preserve">            1套                    </w:t>
      </w:r>
      <w:r>
        <w:rPr>
          <w:rFonts w:ascii="宋体" w:eastAsia="宋体" w:hAnsi="宋体" w:cs="Times New Roman" w:hint="eastAsia"/>
          <w:bCs/>
          <w:lang w:eastAsia="zh-CN"/>
        </w:rPr>
        <w:t xml:space="preserve"> </w:t>
      </w:r>
    </w:p>
    <w:p w14:paraId="6DFCCFB3"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05" w:name="_Toc218049032"/>
      <w:bookmarkStart w:id="206" w:name="_Toc218048852"/>
      <w:bookmarkStart w:id="207" w:name="_Toc5151"/>
      <w:bookmarkStart w:id="208" w:name="_Toc221440314"/>
      <w:bookmarkStart w:id="209" w:name="_Toc7055"/>
      <w:bookmarkStart w:id="210" w:name="_Toc217443431"/>
      <w:r>
        <w:rPr>
          <w:rFonts w:ascii="宋体" w:eastAsia="宋体" w:hAnsi="宋体" w:cs="Times New Roman" w:hint="eastAsia"/>
          <w:b/>
          <w:lang w:eastAsia="zh-CN"/>
        </w:rPr>
        <w:t>35．工程移交</w:t>
      </w:r>
      <w:bookmarkEnd w:id="205"/>
      <w:bookmarkEnd w:id="206"/>
      <w:bookmarkEnd w:id="207"/>
      <w:bookmarkEnd w:id="208"/>
      <w:bookmarkEnd w:id="209"/>
      <w:bookmarkEnd w:id="210"/>
      <w:r>
        <w:rPr>
          <w:rFonts w:ascii="宋体" w:eastAsia="宋体" w:hAnsi="宋体" w:cs="Times New Roman" w:hint="eastAsia"/>
          <w:b/>
          <w:lang w:eastAsia="zh-CN"/>
        </w:rPr>
        <w:t xml:space="preserve">   </w:t>
      </w:r>
    </w:p>
    <w:p w14:paraId="16B9003D" w14:textId="77777777" w:rsidR="0062641A" w:rsidRDefault="0062641A">
      <w:pPr>
        <w:spacing w:after="0" w:line="360" w:lineRule="auto"/>
        <w:ind w:firstLineChars="200" w:firstLine="420"/>
        <w:outlineLvl w:val="3"/>
        <w:rPr>
          <w:rFonts w:ascii="宋体" w:eastAsia="宋体" w:hAnsi="宋体" w:hint="eastAsia"/>
          <w:bCs/>
          <w:lang w:eastAsia="zh-CN"/>
        </w:rPr>
      </w:pPr>
      <w:bookmarkStart w:id="211" w:name="_Toc30214"/>
      <w:bookmarkStart w:id="212" w:name="_Toc22129"/>
      <w:r>
        <w:rPr>
          <w:rFonts w:ascii="宋体" w:eastAsia="宋体" w:hAnsi="宋体" w:cs="Times New Roman" w:hint="eastAsia"/>
          <w:bCs/>
          <w:lang w:eastAsia="zh-CN"/>
        </w:rPr>
        <w:t>承包人向发包人移交工程的时间：</w:t>
      </w:r>
      <w:bookmarkEnd w:id="211"/>
      <w:bookmarkEnd w:id="212"/>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524AE18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13" w:name="_Toc217443432"/>
      <w:bookmarkStart w:id="214" w:name="_Toc218049033"/>
      <w:bookmarkStart w:id="215" w:name="_Toc32298"/>
      <w:bookmarkStart w:id="216" w:name="_Toc218048853"/>
      <w:bookmarkStart w:id="217" w:name="_Toc25585"/>
      <w:bookmarkStart w:id="218" w:name="_Toc221440315"/>
      <w:r>
        <w:rPr>
          <w:rFonts w:ascii="宋体" w:eastAsia="宋体" w:hAnsi="宋体" w:cs="Times New Roman" w:hint="eastAsia"/>
          <w:b/>
          <w:lang w:eastAsia="zh-CN"/>
        </w:rPr>
        <w:t>36．竣工结算</w:t>
      </w:r>
      <w:bookmarkEnd w:id="213"/>
      <w:bookmarkEnd w:id="214"/>
      <w:bookmarkEnd w:id="215"/>
      <w:bookmarkEnd w:id="216"/>
      <w:bookmarkEnd w:id="217"/>
      <w:bookmarkEnd w:id="218"/>
    </w:p>
    <w:p w14:paraId="1DBAC8D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19" w:name="_Toc14751"/>
      <w:bookmarkStart w:id="220" w:name="_Toc18478"/>
      <w:r>
        <w:rPr>
          <w:rFonts w:ascii="宋体" w:eastAsia="宋体" w:hAnsi="宋体" w:cs="Times New Roman" w:hint="eastAsia"/>
          <w:b/>
          <w:lang w:eastAsia="zh-CN"/>
        </w:rPr>
        <w:t>36.1竣工结算报告</w:t>
      </w:r>
      <w:bookmarkEnd w:id="219"/>
      <w:bookmarkEnd w:id="220"/>
    </w:p>
    <w:p w14:paraId="21B6CC6D"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36.1.2发包人应当在收到承包人提交的相关竣工结算报告和完整的竣工结算资料后的</w:t>
      </w:r>
      <w:r>
        <w:rPr>
          <w:rFonts w:ascii="宋体" w:eastAsia="宋体" w:hAnsi="宋体" w:cs="Times New Roman" w:hint="eastAsia"/>
          <w:bCs/>
          <w:u w:val="single"/>
          <w:lang w:eastAsia="zh-CN"/>
        </w:rPr>
        <w:t xml:space="preserve">   </w:t>
      </w:r>
    </w:p>
    <w:p w14:paraId="7CCD248C"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天内完成审核，并提出审查意见。</w:t>
      </w:r>
    </w:p>
    <w:p w14:paraId="64FFFC7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36.1.6其他约定：</w:t>
      </w:r>
      <w:r>
        <w:rPr>
          <w:rFonts w:ascii="宋体" w:eastAsia="宋体" w:hAnsi="宋体" w:cs="Times New Roman" w:hint="eastAsia"/>
          <w:bCs/>
          <w:u w:val="single"/>
          <w:lang w:eastAsia="zh-CN"/>
        </w:rPr>
        <w:t xml:space="preserve">　　　　　　　　　　/　　　　　　　　　　　　　　　　　　　   </w:t>
      </w:r>
    </w:p>
    <w:p w14:paraId="4B85CAA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1" w:name="_Toc13137"/>
      <w:bookmarkStart w:id="222" w:name="_Toc24493"/>
      <w:r>
        <w:rPr>
          <w:rFonts w:ascii="宋体" w:eastAsia="宋体" w:hAnsi="宋体" w:cs="Times New Roman" w:hint="eastAsia"/>
          <w:b/>
          <w:lang w:eastAsia="zh-CN"/>
        </w:rPr>
        <w:t>36.3质量保证金</w:t>
      </w:r>
      <w:bookmarkEnd w:id="221"/>
      <w:bookmarkEnd w:id="222"/>
    </w:p>
    <w:p w14:paraId="66BB7B6C"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质量保证金的额度、支付时间和方式：</w:t>
      </w:r>
      <w:r>
        <w:rPr>
          <w:rFonts w:ascii="宋体" w:eastAsia="宋体" w:hAnsi="宋体" w:cs="Times New Roman" w:hint="eastAsia"/>
          <w:bCs/>
          <w:u w:val="single"/>
          <w:lang w:eastAsia="zh-CN"/>
        </w:rPr>
        <w:t xml:space="preserve">  本项目无质量保证金，每年度服务周期结束后，报送该服务周期结算资料进行结算评审，评审完成后一次性支付该服务周期剩余未付工程款                                   </w:t>
      </w:r>
    </w:p>
    <w:p w14:paraId="417ABE8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23" w:name="_Toc221440316"/>
      <w:bookmarkStart w:id="224" w:name="_Toc218049034"/>
      <w:bookmarkStart w:id="225" w:name="_Toc218048854"/>
      <w:bookmarkStart w:id="226" w:name="_Toc217443433"/>
      <w:bookmarkStart w:id="227" w:name="_Toc8699"/>
      <w:bookmarkStart w:id="228" w:name="_Toc13884"/>
      <w:r>
        <w:rPr>
          <w:rFonts w:ascii="宋体" w:eastAsia="宋体" w:hAnsi="宋体" w:cs="Times New Roman" w:hint="eastAsia"/>
          <w:b/>
          <w:lang w:eastAsia="zh-CN"/>
        </w:rPr>
        <w:t>37．保修</w:t>
      </w:r>
      <w:bookmarkEnd w:id="223"/>
      <w:bookmarkEnd w:id="224"/>
      <w:bookmarkEnd w:id="225"/>
      <w:bookmarkEnd w:id="226"/>
      <w:bookmarkEnd w:id="227"/>
      <w:bookmarkEnd w:id="228"/>
    </w:p>
    <w:p w14:paraId="1CEBB77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9" w:name="_Toc16614"/>
      <w:bookmarkStart w:id="230" w:name="_Toc94"/>
      <w:r>
        <w:rPr>
          <w:rFonts w:ascii="宋体" w:eastAsia="宋体" w:hAnsi="宋体" w:cs="Times New Roman" w:hint="eastAsia"/>
          <w:b/>
          <w:lang w:eastAsia="zh-CN"/>
        </w:rPr>
        <w:t>37.2保修期与缺陷责任期</w:t>
      </w:r>
      <w:bookmarkEnd w:id="229"/>
      <w:bookmarkEnd w:id="230"/>
    </w:p>
    <w:p w14:paraId="19E9AD64"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37.2.1本工程的缺陷责任期：</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4AD9D6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1" w:name="_Toc31835"/>
      <w:bookmarkStart w:id="232" w:name="_Toc30275"/>
      <w:r>
        <w:rPr>
          <w:rFonts w:ascii="宋体" w:eastAsia="宋体" w:hAnsi="宋体" w:cs="Times New Roman" w:hint="eastAsia"/>
          <w:b/>
          <w:lang w:eastAsia="zh-CN"/>
        </w:rPr>
        <w:t>37.3保修费用</w:t>
      </w:r>
      <w:bookmarkEnd w:id="231"/>
      <w:bookmarkEnd w:id="232"/>
      <w:r>
        <w:rPr>
          <w:rFonts w:ascii="宋体" w:eastAsia="宋体" w:hAnsi="宋体" w:cs="Times New Roman" w:hint="eastAsia"/>
          <w:b/>
          <w:lang w:eastAsia="zh-CN"/>
        </w:rPr>
        <w:t xml:space="preserve"> </w:t>
      </w:r>
    </w:p>
    <w:p w14:paraId="037C94F2"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37.3.1承包人在收到发包人要求修补的指令后，应当在</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天内自费开始进行修补。</w:t>
      </w:r>
    </w:p>
    <w:p w14:paraId="5D6ACC8C"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33" w:name="_Toc218048855"/>
      <w:bookmarkStart w:id="234" w:name="_Toc13970"/>
      <w:bookmarkStart w:id="235" w:name="_Toc7836"/>
      <w:bookmarkStart w:id="236" w:name="_Toc218049035"/>
      <w:bookmarkStart w:id="237" w:name="_Toc217443434"/>
      <w:bookmarkStart w:id="238" w:name="_Toc221440317"/>
      <w:r>
        <w:rPr>
          <w:rFonts w:ascii="宋体" w:eastAsia="宋体" w:hAnsi="宋体" w:cs="Times New Roman" w:hint="eastAsia"/>
          <w:b/>
          <w:lang w:eastAsia="zh-CN"/>
        </w:rPr>
        <w:t>41．保证担保</w:t>
      </w:r>
      <w:bookmarkEnd w:id="233"/>
      <w:bookmarkEnd w:id="234"/>
      <w:bookmarkEnd w:id="235"/>
      <w:bookmarkEnd w:id="236"/>
      <w:bookmarkEnd w:id="237"/>
      <w:bookmarkEnd w:id="238"/>
    </w:p>
    <w:p w14:paraId="6535FF6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9" w:name="_Toc1367"/>
      <w:bookmarkStart w:id="240" w:name="_Toc4074"/>
      <w:r>
        <w:rPr>
          <w:rFonts w:ascii="宋体" w:eastAsia="宋体" w:hAnsi="宋体" w:cs="Times New Roman" w:hint="eastAsia"/>
          <w:b/>
          <w:lang w:eastAsia="zh-CN"/>
        </w:rPr>
        <w:t>41.1预付款保证担保</w:t>
      </w:r>
      <w:bookmarkEnd w:id="239"/>
      <w:bookmarkEnd w:id="240"/>
    </w:p>
    <w:p w14:paraId="63933B5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41.1.1发包人向承包人支付预付款时，发包人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承包人同时提交预付款保证担保。</w:t>
      </w:r>
    </w:p>
    <w:p w14:paraId="2258C2FD"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1" w:name="_Toc9121"/>
      <w:bookmarkStart w:id="242" w:name="_Toc5944"/>
      <w:r>
        <w:rPr>
          <w:rFonts w:ascii="宋体" w:eastAsia="宋体" w:hAnsi="宋体" w:cs="Times New Roman" w:hint="eastAsia"/>
          <w:b/>
          <w:lang w:eastAsia="zh-CN"/>
        </w:rPr>
        <w:t>41.2 承包履约保证担保</w:t>
      </w:r>
      <w:bookmarkEnd w:id="241"/>
      <w:bookmarkEnd w:id="242"/>
    </w:p>
    <w:p w14:paraId="423D2ED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41.2.1 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bCs/>
          <w:i/>
          <w:lang w:eastAsia="zh-CN"/>
        </w:rPr>
        <w:t>）</w:t>
      </w:r>
      <w:r>
        <w:rPr>
          <w:rFonts w:ascii="宋体" w:eastAsia="宋体" w:hAnsi="宋体" w:cs="Times New Roman" w:hint="eastAsia"/>
          <w:bCs/>
          <w:lang w:eastAsia="zh-CN"/>
        </w:rPr>
        <w:t>承包人提交承包履约保证担保，要求承包人提交履约保证担保时，履约保证担保的金额为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03ABA28"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41.2.2 承包履约保证担保有效期的截止时间为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28047862"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41.2.4其他约定：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E8B180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3" w:name="_Toc17336"/>
      <w:bookmarkStart w:id="244" w:name="_Toc32135"/>
      <w:r>
        <w:rPr>
          <w:rFonts w:ascii="宋体" w:eastAsia="宋体" w:hAnsi="宋体" w:cs="Times New Roman" w:hint="eastAsia"/>
          <w:b/>
          <w:lang w:eastAsia="zh-CN"/>
        </w:rPr>
        <w:t>41.3工程款支付保证担保</w:t>
      </w:r>
      <w:bookmarkEnd w:id="243"/>
      <w:bookmarkEnd w:id="244"/>
    </w:p>
    <w:p w14:paraId="49248E04"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41.3.2      工程款支付保证担保有效期的截止时间为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A691D60"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41.3.4      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D98B14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5" w:name="_Toc16833"/>
      <w:bookmarkStart w:id="246" w:name="_Toc3303"/>
      <w:r>
        <w:rPr>
          <w:rFonts w:ascii="宋体" w:eastAsia="宋体" w:hAnsi="宋体" w:cs="Times New Roman" w:hint="eastAsia"/>
          <w:b/>
          <w:lang w:eastAsia="zh-CN"/>
        </w:rPr>
        <w:t>41.4质量保证金保证担保</w:t>
      </w:r>
      <w:bookmarkEnd w:id="245"/>
      <w:bookmarkEnd w:id="246"/>
    </w:p>
    <w:p w14:paraId="75D51275"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lastRenderedPageBreak/>
        <w:t>41.4.1发包人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承包人提交质量保证金保证担保，要求承包人提交质量保证金保证担保时，保证金保证担保的期限为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A31F869" w14:textId="77777777" w:rsidR="0062641A" w:rsidRDefault="0062641A">
      <w:pPr>
        <w:spacing w:after="0" w:line="360" w:lineRule="auto"/>
        <w:rPr>
          <w:rFonts w:ascii="宋体" w:eastAsia="宋体" w:hAnsi="宋体" w:hint="eastAsia"/>
          <w:b/>
          <w:lang w:eastAsia="zh-CN"/>
        </w:rPr>
      </w:pPr>
      <w:r>
        <w:rPr>
          <w:rFonts w:ascii="宋体" w:eastAsia="宋体" w:hAnsi="宋体" w:cs="Times New Roman" w:hint="eastAsia"/>
          <w:b/>
          <w:lang w:eastAsia="zh-CN"/>
        </w:rPr>
        <w:t>4</w:t>
      </w:r>
      <w:r>
        <w:rPr>
          <w:rFonts w:ascii="宋体" w:eastAsia="宋体" w:hAnsi="宋体" w:cs="Times New Roman"/>
          <w:b/>
          <w:lang w:eastAsia="zh-CN"/>
        </w:rPr>
        <w:t>2</w:t>
      </w:r>
      <w:r>
        <w:rPr>
          <w:rFonts w:ascii="宋体" w:eastAsia="宋体" w:hAnsi="宋体" w:cs="Times New Roman" w:hint="eastAsia"/>
          <w:b/>
          <w:lang w:eastAsia="zh-CN"/>
        </w:rPr>
        <w:t>违约</w:t>
      </w:r>
    </w:p>
    <w:p w14:paraId="3A1388D2"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承包人应按照合同约定期限合格履行每项合同义务，如出现延迟履行的情形，每延迟一天应向发包人支付违约金【1</w:t>
      </w:r>
      <w:r>
        <w:rPr>
          <w:rFonts w:ascii="宋体" w:eastAsia="宋体" w:hAnsi="宋体" w:cs="Times New Roman"/>
          <w:b/>
          <w:lang w:eastAsia="zh-CN"/>
        </w:rPr>
        <w:t>000</w:t>
      </w:r>
      <w:r>
        <w:rPr>
          <w:rFonts w:ascii="宋体" w:eastAsia="宋体" w:hAnsi="宋体" w:cs="Times New Roman" w:hint="eastAsia"/>
          <w:b/>
          <w:lang w:eastAsia="zh-CN"/>
        </w:rPr>
        <w:t>】元。</w:t>
      </w:r>
    </w:p>
    <w:p w14:paraId="1A74AE5E"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如承包人在施工过程中对发包人或其他第三方生命、人身、财产造成损失的，乙方应承担全部损害赔偿责任。</w:t>
      </w:r>
    </w:p>
    <w:p w14:paraId="095209F8"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如承包人在施工过程中，违约次数超过【7】次，或出现一次严重违约，或给发包人、其他第三方造成生命、人身、财产损失超过【1</w:t>
      </w:r>
      <w:r>
        <w:rPr>
          <w:rFonts w:ascii="宋体" w:eastAsia="宋体" w:hAnsi="宋体" w:cs="Times New Roman"/>
          <w:b/>
          <w:lang w:eastAsia="zh-CN"/>
        </w:rPr>
        <w:t>0000</w:t>
      </w:r>
      <w:r>
        <w:rPr>
          <w:rFonts w:ascii="宋体" w:eastAsia="宋体" w:hAnsi="宋体" w:cs="Times New Roman" w:hint="eastAsia"/>
          <w:b/>
          <w:lang w:eastAsia="zh-CN"/>
        </w:rPr>
        <w:t>】元的，发包人有权解除本合同。如出现前述情况，无论发包人是否行使解除权，承办人除向受损方承担全部损害赔偿责任外，还均应向发包人支付违约金【1</w:t>
      </w:r>
      <w:r>
        <w:rPr>
          <w:rFonts w:ascii="宋体" w:eastAsia="宋体" w:hAnsi="宋体" w:cs="Times New Roman"/>
          <w:b/>
          <w:lang w:eastAsia="zh-CN"/>
        </w:rPr>
        <w:t>0000</w:t>
      </w:r>
      <w:r>
        <w:rPr>
          <w:rFonts w:ascii="宋体" w:eastAsia="宋体" w:hAnsi="宋体" w:cs="Times New Roman" w:hint="eastAsia"/>
          <w:b/>
          <w:lang w:eastAsia="zh-CN"/>
        </w:rPr>
        <w:t>】元。</w:t>
      </w:r>
    </w:p>
    <w:p w14:paraId="2B551CF4"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w:t>
      </w:r>
      <w:r>
        <w:rPr>
          <w:rFonts w:ascii="宋体" w:eastAsia="宋体" w:hAnsi="宋体" w:cs="Times New Roman"/>
          <w:b/>
          <w:lang w:eastAsia="zh-CN"/>
        </w:rPr>
        <w:t>，对</w:t>
      </w:r>
      <w:r>
        <w:rPr>
          <w:rFonts w:ascii="宋体" w:eastAsia="宋体" w:hAnsi="宋体" w:cs="Times New Roman" w:hint="eastAsia"/>
          <w:b/>
          <w:lang w:eastAsia="zh-CN"/>
        </w:rPr>
        <w:t>发包人</w:t>
      </w:r>
      <w:r>
        <w:rPr>
          <w:rFonts w:ascii="宋体" w:eastAsia="宋体" w:hAnsi="宋体" w:cs="Times New Roman"/>
          <w:b/>
          <w:lang w:eastAsia="zh-CN"/>
        </w:rPr>
        <w:t>以外第三方造成</w:t>
      </w:r>
      <w:r>
        <w:rPr>
          <w:rFonts w:ascii="宋体" w:eastAsia="宋体" w:hAnsi="宋体" w:cs="Times New Roman" w:hint="eastAsia"/>
          <w:b/>
          <w:lang w:eastAsia="zh-CN"/>
        </w:rPr>
        <w:t>生命、人身、</w:t>
      </w:r>
      <w:r>
        <w:rPr>
          <w:rFonts w:ascii="宋体" w:eastAsia="宋体" w:hAnsi="宋体" w:cs="Times New Roman"/>
          <w:b/>
          <w:lang w:eastAsia="zh-CN"/>
        </w:rPr>
        <w:t>财产损失的，</w:t>
      </w:r>
      <w:r>
        <w:rPr>
          <w:rFonts w:ascii="宋体" w:eastAsia="宋体" w:hAnsi="宋体" w:cs="Times New Roman" w:hint="eastAsia"/>
          <w:b/>
          <w:lang w:eastAsia="zh-CN"/>
        </w:rPr>
        <w:t>承包人</w:t>
      </w:r>
      <w:r>
        <w:rPr>
          <w:rFonts w:ascii="宋体" w:eastAsia="宋体" w:hAnsi="宋体" w:cs="Times New Roman"/>
          <w:b/>
          <w:lang w:eastAsia="zh-CN"/>
        </w:rPr>
        <w:t>应于【</w:t>
      </w:r>
      <w:r>
        <w:rPr>
          <w:rFonts w:ascii="宋体" w:eastAsia="宋体" w:hAnsi="宋体" w:cs="Times New Roman" w:hint="eastAsia"/>
          <w:b/>
          <w:lang w:eastAsia="zh-CN"/>
        </w:rPr>
        <w:t>7</w:t>
      </w:r>
      <w:r>
        <w:rPr>
          <w:rFonts w:ascii="宋体" w:eastAsia="宋体" w:hAnsi="宋体" w:cs="Times New Roman"/>
          <w:b/>
          <w:lang w:eastAsia="zh-CN"/>
        </w:rPr>
        <w:t>】日内与第三方化解矛盾解决纠纷，并履行</w:t>
      </w:r>
      <w:r>
        <w:rPr>
          <w:rFonts w:ascii="宋体" w:eastAsia="宋体" w:hAnsi="宋体" w:cs="Times New Roman" w:hint="eastAsia"/>
          <w:b/>
          <w:lang w:eastAsia="zh-CN"/>
        </w:rPr>
        <w:t>完毕</w:t>
      </w:r>
      <w:r>
        <w:rPr>
          <w:rFonts w:ascii="宋体" w:eastAsia="宋体" w:hAnsi="宋体" w:cs="Times New Roman"/>
          <w:b/>
          <w:lang w:eastAsia="zh-CN"/>
        </w:rPr>
        <w:t>相应的损害赔偿义务。如</w:t>
      </w:r>
      <w:r>
        <w:rPr>
          <w:rFonts w:ascii="宋体" w:eastAsia="宋体" w:hAnsi="宋体" w:cs="Times New Roman" w:hint="eastAsia"/>
          <w:b/>
          <w:lang w:eastAsia="zh-CN"/>
        </w:rPr>
        <w:t>承包人</w:t>
      </w:r>
      <w:r>
        <w:rPr>
          <w:rFonts w:ascii="宋体" w:eastAsia="宋体" w:hAnsi="宋体" w:cs="Times New Roman"/>
          <w:b/>
          <w:lang w:eastAsia="zh-CN"/>
        </w:rPr>
        <w:t>未在指定期限内完成前述工作，</w:t>
      </w:r>
      <w:r>
        <w:rPr>
          <w:rFonts w:ascii="宋体" w:eastAsia="宋体" w:hAnsi="宋体" w:cs="Times New Roman" w:hint="eastAsia"/>
          <w:b/>
          <w:lang w:eastAsia="zh-CN"/>
        </w:rPr>
        <w:t>发包人</w:t>
      </w:r>
      <w:r>
        <w:rPr>
          <w:rFonts w:ascii="宋体" w:eastAsia="宋体" w:hAnsi="宋体" w:cs="Times New Roman"/>
          <w:b/>
          <w:lang w:eastAsia="zh-CN"/>
        </w:rPr>
        <w:t>有权代</w:t>
      </w:r>
      <w:r>
        <w:rPr>
          <w:rFonts w:ascii="宋体" w:eastAsia="宋体" w:hAnsi="宋体" w:cs="Times New Roman" w:hint="eastAsia"/>
          <w:b/>
          <w:lang w:eastAsia="zh-CN"/>
        </w:rPr>
        <w:t>承包人</w:t>
      </w:r>
      <w:r>
        <w:rPr>
          <w:rFonts w:ascii="宋体" w:eastAsia="宋体" w:hAnsi="宋体" w:cs="Times New Roman"/>
          <w:b/>
          <w:lang w:eastAsia="zh-CN"/>
        </w:rPr>
        <w:t>解决纠纷、先行赔偿，并于事后向</w:t>
      </w:r>
      <w:r>
        <w:rPr>
          <w:rFonts w:ascii="宋体" w:eastAsia="宋体" w:hAnsi="宋体" w:cs="Times New Roman" w:hint="eastAsia"/>
          <w:b/>
          <w:lang w:eastAsia="zh-CN"/>
        </w:rPr>
        <w:t>承包人</w:t>
      </w:r>
      <w:r>
        <w:rPr>
          <w:rFonts w:ascii="宋体" w:eastAsia="宋体" w:hAnsi="宋体" w:cs="Times New Roman"/>
          <w:b/>
          <w:lang w:eastAsia="zh-CN"/>
        </w:rPr>
        <w:t>追偿，如出现该情形，</w:t>
      </w:r>
      <w:r>
        <w:rPr>
          <w:rFonts w:ascii="宋体" w:eastAsia="宋体" w:hAnsi="宋体" w:cs="Times New Roman" w:hint="eastAsia"/>
          <w:b/>
          <w:lang w:eastAsia="zh-CN"/>
        </w:rPr>
        <w:t>承包人</w:t>
      </w:r>
      <w:r>
        <w:rPr>
          <w:rFonts w:ascii="宋体" w:eastAsia="宋体" w:hAnsi="宋体" w:cs="Times New Roman"/>
          <w:b/>
          <w:lang w:eastAsia="zh-CN"/>
        </w:rPr>
        <w:t>不得对赔偿金额提出任何质疑。</w:t>
      </w:r>
    </w:p>
    <w:p w14:paraId="7B447668"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b/>
          <w:lang w:eastAsia="zh-CN"/>
        </w:rPr>
        <w:t>上述赔偿金额包括但不限于</w:t>
      </w:r>
      <w:r>
        <w:rPr>
          <w:rFonts w:ascii="宋体" w:eastAsia="宋体" w:hAnsi="宋体" w:cs="Times New Roman" w:hint="eastAsia"/>
          <w:b/>
          <w:lang w:eastAsia="zh-CN"/>
        </w:rPr>
        <w:t>发包人</w:t>
      </w:r>
      <w:r>
        <w:rPr>
          <w:rFonts w:ascii="宋体" w:eastAsia="宋体" w:hAnsi="宋体" w:cs="Times New Roman"/>
          <w:b/>
          <w:lang w:eastAsia="zh-CN"/>
        </w:rPr>
        <w:t>与第三方协商一致确定的金额、第三方向法院起诉，法院判决</w:t>
      </w:r>
      <w:r>
        <w:rPr>
          <w:rFonts w:ascii="宋体" w:eastAsia="宋体" w:hAnsi="宋体" w:cs="Times New Roman" w:hint="eastAsia"/>
          <w:b/>
          <w:lang w:eastAsia="zh-CN"/>
        </w:rPr>
        <w:t>发包方</w:t>
      </w:r>
      <w:r>
        <w:rPr>
          <w:rFonts w:ascii="宋体" w:eastAsia="宋体" w:hAnsi="宋体" w:cs="Times New Roman"/>
          <w:b/>
          <w:lang w:eastAsia="zh-CN"/>
        </w:rPr>
        <w:t>应向第三方支付的金额。</w:t>
      </w:r>
    </w:p>
    <w:p w14:paraId="0C7F75B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47" w:name="_Toc218049036"/>
      <w:bookmarkStart w:id="248" w:name="_Toc13050"/>
      <w:bookmarkStart w:id="249" w:name="_Toc221440318"/>
      <w:bookmarkStart w:id="250" w:name="_Toc217443435"/>
      <w:bookmarkStart w:id="251" w:name="_Toc218048856"/>
      <w:bookmarkStart w:id="252" w:name="_Toc32568"/>
      <w:r>
        <w:rPr>
          <w:rFonts w:ascii="宋体" w:eastAsia="宋体" w:hAnsi="宋体" w:cs="Times New Roman" w:hint="eastAsia"/>
          <w:b/>
          <w:lang w:eastAsia="zh-CN"/>
        </w:rPr>
        <w:t>43．争议</w:t>
      </w:r>
      <w:bookmarkEnd w:id="247"/>
      <w:bookmarkEnd w:id="248"/>
      <w:bookmarkEnd w:id="249"/>
      <w:bookmarkEnd w:id="250"/>
      <w:bookmarkEnd w:id="251"/>
      <w:bookmarkEnd w:id="252"/>
    </w:p>
    <w:p w14:paraId="10D3796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53" w:name="_Toc471"/>
      <w:bookmarkStart w:id="254" w:name="_Toc6547"/>
      <w:r>
        <w:rPr>
          <w:rFonts w:ascii="宋体" w:eastAsia="宋体" w:hAnsi="宋体" w:cs="Times New Roman" w:hint="eastAsia"/>
          <w:b/>
          <w:lang w:eastAsia="zh-CN"/>
        </w:rPr>
        <w:t>43.1 争议解决方式</w:t>
      </w:r>
      <w:bookmarkEnd w:id="253"/>
      <w:bookmarkEnd w:id="254"/>
    </w:p>
    <w:p w14:paraId="1BE4ECF6"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43.1.1 本工程的争议解决方式约定采用如下第（3）种方式：</w:t>
      </w:r>
    </w:p>
    <w:p w14:paraId="386367F8"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向北京仲裁委员会申请仲裁；</w:t>
      </w:r>
    </w:p>
    <w:p w14:paraId="58985D53"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仲裁委员会申请仲裁；</w:t>
      </w:r>
    </w:p>
    <w:p w14:paraId="684116E3"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门头沟区    </w:t>
      </w:r>
      <w:r>
        <w:rPr>
          <w:rFonts w:ascii="宋体" w:eastAsia="宋体" w:hAnsi="宋体" w:hint="eastAsia"/>
          <w:lang w:eastAsia="zh-CN"/>
        </w:rPr>
        <w:t>人民法院起诉。</w:t>
      </w:r>
    </w:p>
    <w:p w14:paraId="2417E539" w14:textId="77777777" w:rsidR="0062641A" w:rsidRDefault="0062641A">
      <w:pPr>
        <w:spacing w:after="0" w:line="360" w:lineRule="auto"/>
        <w:ind w:left="1135"/>
        <w:rPr>
          <w:rFonts w:ascii="宋体" w:eastAsia="宋体" w:hAnsi="宋体" w:hint="eastAsia"/>
          <w:lang w:eastAsia="zh-CN"/>
        </w:rPr>
      </w:pPr>
    </w:p>
    <w:p w14:paraId="43C17E9E"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55" w:name="_Toc22771"/>
      <w:bookmarkStart w:id="256" w:name="_Toc217443436"/>
      <w:bookmarkStart w:id="257" w:name="_Toc221440319"/>
      <w:bookmarkStart w:id="258" w:name="_Toc9711"/>
      <w:bookmarkStart w:id="259" w:name="_Toc218049037"/>
      <w:bookmarkStart w:id="260" w:name="_Toc218048857"/>
      <w:r>
        <w:rPr>
          <w:rFonts w:ascii="宋体" w:eastAsia="宋体" w:hAnsi="宋体" w:cs="Times New Roman" w:hint="eastAsia"/>
          <w:b/>
          <w:lang w:eastAsia="zh-CN"/>
        </w:rPr>
        <w:t>50．合同效力及份数</w:t>
      </w:r>
      <w:bookmarkStart w:id="261" w:name="_Toc218048858"/>
      <w:bookmarkEnd w:id="255"/>
      <w:bookmarkEnd w:id="256"/>
      <w:bookmarkEnd w:id="257"/>
      <w:bookmarkEnd w:id="258"/>
      <w:bookmarkEnd w:id="259"/>
      <w:bookmarkEnd w:id="260"/>
    </w:p>
    <w:p w14:paraId="7123551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62" w:name="_Toc13243"/>
      <w:bookmarkStart w:id="263" w:name="_Toc13188"/>
      <w:r>
        <w:rPr>
          <w:rFonts w:ascii="宋体" w:eastAsia="宋体" w:hAnsi="宋体" w:cs="Times New Roman" w:hint="eastAsia"/>
          <w:b/>
          <w:lang w:eastAsia="zh-CN"/>
        </w:rPr>
        <w:t>50.2合同份数</w:t>
      </w:r>
      <w:bookmarkEnd w:id="262"/>
      <w:bookmarkEnd w:id="263"/>
    </w:p>
    <w:p w14:paraId="7384C140"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副本</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8</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份，双方各执</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4</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w:t>
      </w:r>
    </w:p>
    <w:p w14:paraId="46F6A95D" w14:textId="77777777" w:rsidR="0062641A" w:rsidRDefault="0062641A">
      <w:pPr>
        <w:keepLines/>
        <w:tabs>
          <w:tab w:val="left" w:pos="1260"/>
        </w:tabs>
        <w:spacing w:after="0" w:line="360" w:lineRule="auto"/>
        <w:outlineLvl w:val="1"/>
        <w:rPr>
          <w:rFonts w:ascii="宋体" w:eastAsia="宋体" w:hAnsi="宋体" w:hint="eastAsia"/>
          <w:bCs/>
          <w:u w:val="single"/>
          <w:lang w:eastAsia="zh-CN"/>
        </w:rPr>
      </w:pPr>
      <w:bookmarkStart w:id="264" w:name="_Toc221440320"/>
      <w:bookmarkStart w:id="265" w:name="_Toc25591"/>
      <w:bookmarkStart w:id="266" w:name="_Toc16764"/>
      <w:r>
        <w:rPr>
          <w:rFonts w:ascii="宋体" w:eastAsia="宋体" w:hAnsi="宋体" w:cs="Times New Roman" w:hint="eastAsia"/>
          <w:b/>
          <w:lang w:eastAsia="zh-CN"/>
        </w:rPr>
        <w:t>补充条款：</w:t>
      </w:r>
      <w:bookmarkEnd w:id="261"/>
      <w:bookmarkEnd w:id="264"/>
      <w:bookmarkEnd w:id="265"/>
      <w:bookmarkEnd w:id="266"/>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bookmarkStart w:id="267" w:name="_Toc138638534"/>
      <w:bookmarkStart w:id="268" w:name="_Toc138639090"/>
      <w:bookmarkStart w:id="269" w:name="_Toc138639091"/>
      <w:bookmarkStart w:id="270" w:name="_合同文件的组成及解释顺序"/>
      <w:bookmarkStart w:id="271" w:name="_Toc138638773"/>
      <w:bookmarkStart w:id="272" w:name="_Toc138638510"/>
      <w:bookmarkStart w:id="273" w:name="_Toc138638883"/>
      <w:bookmarkStart w:id="274" w:name="_Toc138638884"/>
      <w:bookmarkStart w:id="275" w:name="_Toc138638702"/>
      <w:bookmarkStart w:id="276" w:name="_Toc138638910"/>
      <w:bookmarkStart w:id="277" w:name="_Toc138638509"/>
      <w:bookmarkStart w:id="278" w:name="_Toc138638907"/>
      <w:bookmarkStart w:id="279" w:name="_Toc138638719"/>
      <w:bookmarkStart w:id="280" w:name="_Toc138639145"/>
      <w:bookmarkStart w:id="281" w:name="_Toc138638718"/>
      <w:bookmarkStart w:id="282" w:name="_Toc138638535"/>
      <w:bookmarkStart w:id="283" w:name="_Toc138639074"/>
      <w:bookmarkStart w:id="284" w:name="_Toc138638906"/>
      <w:bookmarkStart w:id="285" w:name="_Toc138638538"/>
      <w:bookmarkEnd w:id="31"/>
      <w:bookmarkEnd w:id="32"/>
      <w:bookmarkEnd w:id="33"/>
      <w:bookmarkEnd w:id="34"/>
      <w:bookmarkEnd w:id="35"/>
      <w:bookmarkEnd w:id="36"/>
      <w:bookmarkEnd w:id="3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FCC2B06" w14:textId="77777777" w:rsidR="0062641A" w:rsidRDefault="0062641A">
      <w:pPr>
        <w:pStyle w:val="affc"/>
        <w:rPr>
          <w:sz w:val="44"/>
          <w:szCs w:val="44"/>
        </w:rPr>
      </w:pPr>
    </w:p>
    <w:p w14:paraId="569B8801" w14:textId="77777777" w:rsidR="0062641A" w:rsidRDefault="0062641A">
      <w:pPr>
        <w:rPr>
          <w:lang w:eastAsia="zh-CN"/>
        </w:rPr>
      </w:pPr>
      <w:r>
        <w:rPr>
          <w:rFonts w:hint="eastAsia"/>
          <w:sz w:val="44"/>
          <w:szCs w:val="44"/>
          <w:lang w:eastAsia="zh-CN"/>
        </w:rPr>
        <w:br w:type="page"/>
      </w:r>
    </w:p>
    <w:p w14:paraId="27BD6DE6" w14:textId="77777777" w:rsidR="0062641A" w:rsidRDefault="0062641A">
      <w:pPr>
        <w:pStyle w:val="affc"/>
        <w:rPr>
          <w:sz w:val="44"/>
          <w:szCs w:val="44"/>
        </w:rPr>
      </w:pPr>
      <w:bookmarkStart w:id="286" w:name="_Toc221893037"/>
      <w:r>
        <w:rPr>
          <w:rFonts w:hint="eastAsia"/>
          <w:sz w:val="44"/>
          <w:szCs w:val="44"/>
        </w:rPr>
        <w:lastRenderedPageBreak/>
        <w:t>合同条款通用部分</w:t>
      </w:r>
      <w:bookmarkEnd w:id="38"/>
      <w:bookmarkEnd w:id="286"/>
    </w:p>
    <w:p w14:paraId="292DDABC" w14:textId="77777777" w:rsidR="0062641A" w:rsidRDefault="0062641A" w:rsidP="00377EC6">
      <w:pPr>
        <w:keepLines/>
        <w:tabs>
          <w:tab w:val="left" w:pos="1200"/>
        </w:tabs>
        <w:spacing w:after="0"/>
        <w:outlineLvl w:val="1"/>
        <w:rPr>
          <w:rFonts w:ascii="宋体" w:hAnsi="宋体" w:hint="eastAsia"/>
          <w:b/>
          <w:lang w:eastAsia="zh-CN"/>
        </w:rPr>
      </w:pPr>
      <w:bookmarkStart w:id="287" w:name="_Toc221418701"/>
      <w:bookmarkStart w:id="288" w:name="_Toc217443919"/>
      <w:bookmarkStart w:id="289" w:name="_Toc218048783"/>
      <w:bookmarkStart w:id="290" w:name="_Toc23062"/>
      <w:bookmarkStart w:id="291" w:name="_Toc18958"/>
      <w:bookmarkStart w:id="292" w:name="_Toc218048963"/>
      <w:r>
        <w:rPr>
          <w:rFonts w:ascii="宋体" w:eastAsia="宋体" w:hAnsi="宋体" w:cs="Times New Roman" w:hint="eastAsia"/>
          <w:b/>
          <w:lang w:eastAsia="zh-CN"/>
        </w:rPr>
        <w:t>1.一般规定</w:t>
      </w:r>
      <w:bookmarkEnd w:id="287"/>
      <w:bookmarkEnd w:id="288"/>
      <w:bookmarkEnd w:id="289"/>
      <w:bookmarkEnd w:id="290"/>
      <w:bookmarkEnd w:id="291"/>
      <w:bookmarkEnd w:id="292"/>
    </w:p>
    <w:p w14:paraId="5F2D316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3" w:name="_Toc6518"/>
      <w:bookmarkStart w:id="294" w:name="_Toc14727"/>
      <w:r>
        <w:rPr>
          <w:rFonts w:ascii="宋体" w:eastAsia="宋体" w:hAnsi="宋体" w:cs="Times New Roman" w:hint="eastAsia"/>
          <w:b/>
          <w:lang w:eastAsia="zh-CN"/>
        </w:rPr>
        <w:t>1.1词语定义</w:t>
      </w:r>
      <w:bookmarkEnd w:id="293"/>
      <w:bookmarkEnd w:id="294"/>
    </w:p>
    <w:p w14:paraId="63CCB40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除非“合同条款专用部分”另有约定，本合同中下列措词及用语应当具有本条款所赋予的含义。</w:t>
      </w:r>
    </w:p>
    <w:p w14:paraId="3F233D3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本项目</w:t>
      </w:r>
    </w:p>
    <w:p w14:paraId="45EF7A0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指发包人根据政府有关部门签发的相关批准文件而建设的工程项目。</w:t>
      </w:r>
    </w:p>
    <w:p w14:paraId="0F29811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本工程</w:t>
      </w:r>
    </w:p>
    <w:p w14:paraId="46491BD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指承包人按照本合同约定负责实施、竣工和修补质量缺陷的本项目内的有关工程，包括合同文件约定的所有暂估价的专业分包工程和暂估价的材料和工程设备在内。</w:t>
      </w:r>
    </w:p>
    <w:p w14:paraId="7DBD65C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本合同</w:t>
      </w:r>
    </w:p>
    <w:p w14:paraId="65F5CA3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指发包人和承包人双方共同签署的本工程施工总承包合同。</w:t>
      </w:r>
    </w:p>
    <w:p w14:paraId="215AD0C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合同文件</w:t>
      </w:r>
    </w:p>
    <w:p w14:paraId="340862B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构成本合同的所有文件，即合同协议书中所约定的组成本合同的所有文件。</w:t>
      </w:r>
    </w:p>
    <w:p w14:paraId="40C0136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合同协议书</w:t>
      </w:r>
    </w:p>
    <w:p w14:paraId="23B5E34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是由发包人和承包人共同签署的用于明确当事人合同关系的文件。</w:t>
      </w:r>
    </w:p>
    <w:p w14:paraId="13DC50B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合同条款通用部分</w:t>
      </w:r>
    </w:p>
    <w:p w14:paraId="0610577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是根据有关法律、法规规定，通用于房屋建筑和市政基础设施工程施工总承包活动，明确合同当事人主要权利义务的文件。</w:t>
      </w:r>
    </w:p>
    <w:p w14:paraId="3BF9314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合同条款专用部分</w:t>
      </w:r>
    </w:p>
    <w:p w14:paraId="61E5171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是合同当事人根据本工程实际需要对合同条款通用部分的具体约定、补充和修订。</w:t>
      </w:r>
    </w:p>
    <w:p w14:paraId="2CB4799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技术标准和要求</w:t>
      </w:r>
    </w:p>
    <w:p w14:paraId="22A98FB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是根据法律法规、规章、规范性文件和行业规范的有关规定，用以明确现场条件、周围环境、承包范围、适用规范、技术等内容的文件。</w:t>
      </w:r>
    </w:p>
    <w:p w14:paraId="5DFA3A1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合同图纸</w:t>
      </w:r>
    </w:p>
    <w:p w14:paraId="639448F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指由发包人提供的招标图纸清单内所列出的图纸、招标过程颁发的招标补遗或修改图纸、图纸质疑函回复文件和合同履行中发包人确认及补充修改的图纸组成。</w:t>
      </w:r>
    </w:p>
    <w:p w14:paraId="4ABF40A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已标价的工程量清单</w:t>
      </w:r>
    </w:p>
    <w:p w14:paraId="2620579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指已由承包人填入价格并为发包人所接受的工程量清单。</w:t>
      </w:r>
    </w:p>
    <w:p w14:paraId="41CCADD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中标通知书</w:t>
      </w:r>
    </w:p>
    <w:p w14:paraId="6436129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指招标人通知投标人为本工程中标人的函件。</w:t>
      </w:r>
    </w:p>
    <w:p w14:paraId="0973B32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w:t>
      </w:r>
    </w:p>
    <w:p w14:paraId="36AD7F0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指合同协议书中约定，具有工程发包主体资格和支付工程价款能力的当事人以及取得该当事人资格的合法继承人。</w:t>
      </w:r>
    </w:p>
    <w:p w14:paraId="38EF9D9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发包人代表</w:t>
      </w:r>
    </w:p>
    <w:p w14:paraId="5B7D867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指由发包人任命的，在授权范围内代表发包人行使本合同约定的权利并履行约定义务的委托代理人。</w:t>
      </w:r>
    </w:p>
    <w:p w14:paraId="799C708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w:t>
      </w:r>
    </w:p>
    <w:p w14:paraId="0196AB9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指合同协议书中约定，被发包人接受的具有相关建设工程施工总承包主体资格的当事人以及取得该当事人资格的合法继承人。</w:t>
      </w:r>
    </w:p>
    <w:p w14:paraId="0C4175B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承包人代表</w:t>
      </w:r>
    </w:p>
    <w:p w14:paraId="464E516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指由承包人任命的，在授权范围内代表承包人行使本合同约定的权利并履行约定义务的委托代理人。</w:t>
      </w:r>
    </w:p>
    <w:p w14:paraId="4596239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设计人</w:t>
      </w:r>
    </w:p>
    <w:p w14:paraId="2BE126F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指发包人委托的负责本工程设计的当事人以及取得该当事人资格的合法继承人。</w:t>
      </w:r>
    </w:p>
    <w:p w14:paraId="779F840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w:t>
      </w:r>
    </w:p>
    <w:p w14:paraId="3D99CFC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指发包人委托的负责本工程监理的当事人以及取得该当事人资格的合法继承人。</w:t>
      </w:r>
    </w:p>
    <w:p w14:paraId="50C4ABE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监理人代表</w:t>
      </w:r>
    </w:p>
    <w:p w14:paraId="2402C57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指由监理人任命的，代表监理人行使权力和履行义务的委托代理人。</w:t>
      </w:r>
    </w:p>
    <w:p w14:paraId="195EEB5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永久工程</w:t>
      </w:r>
    </w:p>
    <w:p w14:paraId="6977DC9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根据相关合同文件约定所需建设完成并移交给发包人的工程，包括相关的工程设备。</w:t>
      </w:r>
    </w:p>
    <w:p w14:paraId="3655B71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临时工程</w:t>
      </w:r>
    </w:p>
    <w:p w14:paraId="115CBB7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指为完成合同约定的永久工程和修补任何质量缺陷所修建的各类临时性工程，不包括工程设备。</w:t>
      </w:r>
    </w:p>
    <w:p w14:paraId="2D9108E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lastRenderedPageBreak/>
        <w:t>区段</w:t>
      </w:r>
    </w:p>
    <w:p w14:paraId="300FF1C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指根据本工程的设计施工管理需要而将本工程划分的若干个施工段。本工程区段划分说明见“合同条款专用部分”。</w:t>
      </w:r>
    </w:p>
    <w:p w14:paraId="6EBBCB1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工程设备</w:t>
      </w:r>
    </w:p>
    <w:p w14:paraId="356B231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指合同文件中约定的构成或计划构成永久工程一部分的机械、仪器以及类似设备。</w:t>
      </w:r>
    </w:p>
    <w:p w14:paraId="6A2E45B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材料</w:t>
      </w:r>
    </w:p>
    <w:p w14:paraId="0C35F3F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指合同文件约定的用于永久工程的各类物品和物资，但工程设备除外。</w:t>
      </w:r>
    </w:p>
    <w:p w14:paraId="0CDE480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施工机械设备</w:t>
      </w:r>
    </w:p>
    <w:p w14:paraId="467E8FA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指为完成合同文件约定的各项工作所需要的机械、仪器以及类似设备，但不包括工程设备。</w:t>
      </w:r>
    </w:p>
    <w:p w14:paraId="0059183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现场</w:t>
      </w:r>
    </w:p>
    <w:p w14:paraId="7501B73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指由发包人提供的用于实施本工程以及工程设备和材料运达的场所，以及在合同文件中明确指定作为现场组成部分的其他场所。</w:t>
      </w:r>
    </w:p>
    <w:p w14:paraId="5DDE814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现场的具体地理位置及要求见“技术标准和要求”。</w:t>
      </w:r>
    </w:p>
    <w:p w14:paraId="3C12C0AF"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合同工期</w:t>
      </w:r>
    </w:p>
    <w:p w14:paraId="3676DA6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指在合同协议书中约定的承包人完成本工程的期限。</w:t>
      </w:r>
    </w:p>
    <w:p w14:paraId="08A4AF2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开工日期</w:t>
      </w:r>
    </w:p>
    <w:p w14:paraId="30E044E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指发包人或发包人委托监理人发出的开工通知中所载明的开工日期。</w:t>
      </w:r>
    </w:p>
    <w:p w14:paraId="26C14F8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竣工日期</w:t>
      </w:r>
    </w:p>
    <w:p w14:paraId="6114CB8D"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指承包人按照合同文件的约定实施及完成本工程至合同条款约定的实际竣工标准的日期。</w:t>
      </w:r>
    </w:p>
    <w:p w14:paraId="75D1D46F"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天（日）</w:t>
      </w:r>
    </w:p>
    <w:p w14:paraId="0DCF9BF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指一个公历日，每连续的24小时按照一天计算。除非合同文件另有约定，合同文件内所说明的天数，均为日历天数。</w:t>
      </w:r>
    </w:p>
    <w:p w14:paraId="709F0D1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合同价款</w:t>
      </w:r>
    </w:p>
    <w:p w14:paraId="20C6650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指发包人和承包人在合同协议书中约定，发包人用以支付承包人按照合同文件约定完成承包范围内全部工程并承担质量保修责任的款项。</w:t>
      </w:r>
    </w:p>
    <w:p w14:paraId="761E9B9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费用</w:t>
      </w:r>
    </w:p>
    <w:p w14:paraId="0F43550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指为履行合同所发生的或将要发生的所有合理开支，包括企业管理费和应当合理分摊的其他支出，但不包括利润。</w:t>
      </w:r>
    </w:p>
    <w:p w14:paraId="2521ECD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缺陷责任期</w:t>
      </w:r>
    </w:p>
    <w:p w14:paraId="21880B9D"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指工程实际竣工后，发包人和承包人按照合同文件的约定完成本工程质量缺陷修补所需的时间。</w:t>
      </w:r>
    </w:p>
    <w:p w14:paraId="7B32442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保修期</w:t>
      </w:r>
    </w:p>
    <w:p w14:paraId="526D55E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指承包人按照国家相关法律、法规、规章和规范性文件所规定的建设工程保修期要求全面履行工程保修责任的期限。</w:t>
      </w:r>
    </w:p>
    <w:p w14:paraId="4785283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违约责任</w:t>
      </w:r>
    </w:p>
    <w:p w14:paraId="5A642FF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指合同一方不履行合同义务或履行合同义务不符合约定所应当承担的责任。</w:t>
      </w:r>
    </w:p>
    <w:p w14:paraId="50906E0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不可抗力</w:t>
      </w:r>
    </w:p>
    <w:p w14:paraId="4FDA83F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指不能预见、不能避免且不能克服的客观情况。</w:t>
      </w:r>
    </w:p>
    <w:p w14:paraId="0D06ABF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5" w:name="_Toc25765"/>
      <w:bookmarkStart w:id="296" w:name="_Toc715"/>
      <w:r>
        <w:rPr>
          <w:rFonts w:ascii="宋体" w:eastAsia="宋体" w:hAnsi="宋体" w:cs="Times New Roman" w:hint="eastAsia"/>
          <w:b/>
          <w:lang w:eastAsia="zh-CN"/>
        </w:rPr>
        <w:t>1.2解释</w:t>
      </w:r>
      <w:bookmarkEnd w:id="295"/>
      <w:bookmarkEnd w:id="296"/>
    </w:p>
    <w:p w14:paraId="54003D3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凡指当事人或当事人各方的词语，均指具有相应民事权利能力和民事行为能力的法人或其他组织。</w:t>
      </w:r>
    </w:p>
    <w:p w14:paraId="2839EF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本合同条款及其他合同文件中出现的标题只起索引和内容提示作用，标题本身不构成合同文件的一部分，在对合同文件进行解释时不应当考虑。</w:t>
      </w:r>
    </w:p>
    <w:p w14:paraId="51969D2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除非有特别指明是合同条款专用部分，凡合同文件中对合同条款编号的引用，无论是否已指明是合同条款通用部分，均是指合同条款通用部分，包括合同条款专用部分中对其的补充和修订。</w:t>
      </w:r>
    </w:p>
    <w:p w14:paraId="1A17997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7" w:name="_Toc2795"/>
      <w:bookmarkStart w:id="298" w:name="_Toc20049"/>
      <w:r>
        <w:rPr>
          <w:rFonts w:ascii="宋体" w:eastAsia="宋体" w:hAnsi="宋体" w:cs="Times New Roman" w:hint="eastAsia"/>
          <w:b/>
          <w:lang w:eastAsia="zh-CN"/>
        </w:rPr>
        <w:t>1.3书面形式</w:t>
      </w:r>
      <w:bookmarkEnd w:id="297"/>
      <w:bookmarkEnd w:id="298"/>
    </w:p>
    <w:p w14:paraId="166647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1.3.1书面形式，是指手写、打字或印刷等可以有形地表现所载内容的形式。</w:t>
      </w:r>
    </w:p>
    <w:p w14:paraId="6CCB8C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1.3.2除非合同文件另有约定，合同文件中的任何条款所述及的由任何人所发出或颁发的任何通知、批准、证明、证书、指示、要求、请求、同意、意见、确定和决定等，均应当是书面形式。</w:t>
      </w:r>
    </w:p>
    <w:p w14:paraId="57D717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1.3.3任何书面形式的通知、指示、同意、批准、证书及决定等，应当由人工送达并取得书面签收，或通过邮寄并保存邮局的邮寄证明，并不应当被无故扣押或拖延。</w:t>
      </w:r>
    </w:p>
    <w:p w14:paraId="71B8E4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1.3.4此类书面表达的通知、指示、同意、批准、证书及决定等的送达地址等见“合同条款专用部分”。</w:t>
      </w:r>
    </w:p>
    <w:p w14:paraId="5D1077C5" w14:textId="77777777" w:rsidR="0062641A" w:rsidRDefault="0062641A" w:rsidP="00377EC6">
      <w:pPr>
        <w:spacing w:after="0"/>
        <w:outlineLvl w:val="3"/>
        <w:rPr>
          <w:rFonts w:ascii="宋体" w:hAnsi="宋体" w:hint="eastAsia"/>
          <w:bCs/>
          <w:lang w:eastAsia="zh-CN"/>
        </w:rPr>
      </w:pPr>
      <w:bookmarkStart w:id="299" w:name="_Toc221418702"/>
      <w:bookmarkStart w:id="300" w:name="_Toc218048964"/>
      <w:bookmarkStart w:id="301" w:name="_Toc217443920"/>
      <w:bookmarkStart w:id="302" w:name="_Toc218048784"/>
    </w:p>
    <w:p w14:paraId="5BCFA665" w14:textId="77777777" w:rsidR="0062641A" w:rsidRDefault="0062641A" w:rsidP="00377EC6">
      <w:pPr>
        <w:keepLines/>
        <w:tabs>
          <w:tab w:val="left" w:pos="1200"/>
        </w:tabs>
        <w:spacing w:after="0"/>
        <w:outlineLvl w:val="1"/>
        <w:rPr>
          <w:rFonts w:ascii="宋体" w:hAnsi="宋体" w:hint="eastAsia"/>
          <w:b/>
          <w:lang w:eastAsia="zh-CN"/>
        </w:rPr>
      </w:pPr>
      <w:bookmarkStart w:id="303" w:name="_Toc21868"/>
      <w:bookmarkStart w:id="304" w:name="_Toc27292"/>
      <w:r>
        <w:rPr>
          <w:rFonts w:ascii="宋体" w:eastAsia="宋体" w:hAnsi="宋体" w:cs="Times New Roman" w:hint="eastAsia"/>
          <w:b/>
          <w:lang w:eastAsia="zh-CN"/>
        </w:rPr>
        <w:lastRenderedPageBreak/>
        <w:t>2.语言和文字</w:t>
      </w:r>
      <w:bookmarkEnd w:id="299"/>
      <w:bookmarkEnd w:id="300"/>
      <w:bookmarkEnd w:id="301"/>
      <w:bookmarkEnd w:id="302"/>
      <w:bookmarkEnd w:id="303"/>
      <w:bookmarkEnd w:id="304"/>
    </w:p>
    <w:p w14:paraId="482F44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的所有合同文件的制订、解释和说明，均应当使用中文。如果合同文件中使用了非中文的文本，提供该合同文件的一方应当同时提供中文的翻译文本，并应当按照翻译文本对该合同文件进行理解、解释和执行。</w:t>
      </w:r>
    </w:p>
    <w:p w14:paraId="586DBF09" w14:textId="77777777" w:rsidR="0062641A" w:rsidRDefault="0062641A" w:rsidP="00377EC6">
      <w:pPr>
        <w:tabs>
          <w:tab w:val="left" w:pos="1406"/>
        </w:tabs>
        <w:spacing w:after="0"/>
        <w:ind w:leftChars="500" w:left="1050"/>
        <w:rPr>
          <w:rFonts w:ascii="宋体" w:hAnsi="宋体" w:hint="eastAsia"/>
          <w:lang w:eastAsia="zh-CN"/>
        </w:rPr>
      </w:pPr>
      <w:bookmarkStart w:id="305" w:name="_Toc217443921"/>
      <w:bookmarkStart w:id="306" w:name="_Toc218048785"/>
      <w:bookmarkStart w:id="307" w:name="_Toc221418703"/>
      <w:bookmarkStart w:id="308" w:name="_Toc218048965"/>
    </w:p>
    <w:p w14:paraId="0546A014" w14:textId="77777777" w:rsidR="0062641A" w:rsidRDefault="0062641A" w:rsidP="00377EC6">
      <w:pPr>
        <w:keepLines/>
        <w:tabs>
          <w:tab w:val="left" w:pos="1200"/>
        </w:tabs>
        <w:spacing w:after="0"/>
        <w:outlineLvl w:val="1"/>
        <w:rPr>
          <w:rFonts w:ascii="宋体" w:hAnsi="宋体" w:hint="eastAsia"/>
          <w:b/>
          <w:lang w:eastAsia="zh-CN"/>
        </w:rPr>
      </w:pPr>
      <w:bookmarkStart w:id="309" w:name="_Toc24929"/>
      <w:bookmarkStart w:id="310" w:name="_Toc6359"/>
      <w:r>
        <w:rPr>
          <w:rFonts w:ascii="宋体" w:eastAsia="宋体" w:hAnsi="宋体" w:cs="Times New Roman" w:hint="eastAsia"/>
          <w:b/>
          <w:lang w:eastAsia="zh-CN"/>
        </w:rPr>
        <w:t>3.合同文件的组成及解释顺序</w:t>
      </w:r>
      <w:bookmarkEnd w:id="305"/>
      <w:bookmarkEnd w:id="306"/>
      <w:bookmarkEnd w:id="307"/>
      <w:bookmarkEnd w:id="308"/>
      <w:bookmarkEnd w:id="309"/>
      <w:bookmarkEnd w:id="310"/>
    </w:p>
    <w:p w14:paraId="0177D0A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构成本合同的合同文件之间应当能相互说明和相互补充。除非合同文件另有约定，合同文件的组成及解释顺序如下：</w:t>
      </w:r>
    </w:p>
    <w:p w14:paraId="6C8C1850"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合同协议书；</w:t>
      </w:r>
    </w:p>
    <w:p w14:paraId="558DB51D"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中标通知书；</w:t>
      </w:r>
    </w:p>
    <w:p w14:paraId="386A0F40"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投标函及其附录；</w:t>
      </w:r>
    </w:p>
    <w:p w14:paraId="57D7CB70"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已标价的工程量清单（含暂估价的材料和工程设备损耗率表）；</w:t>
      </w:r>
    </w:p>
    <w:p w14:paraId="0CA46294"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合同条款专用部分；</w:t>
      </w:r>
    </w:p>
    <w:p w14:paraId="196687E8"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合同条款通用部分；</w:t>
      </w:r>
    </w:p>
    <w:p w14:paraId="0D789558"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技术标准和要求；</w:t>
      </w:r>
    </w:p>
    <w:p w14:paraId="6605FE13"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合同图纸。</w:t>
      </w:r>
    </w:p>
    <w:p w14:paraId="0EF106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双方在本合同履行中所共同签署或认可的符合现行法律、法规、规章及规范性文件，且符合本合同实质性约定的指令、洽商、纪要或同类性质的文件，均构成合同文件的有效补充。</w:t>
      </w:r>
    </w:p>
    <w:p w14:paraId="4F830BAD" w14:textId="77777777" w:rsidR="0062641A" w:rsidRDefault="0062641A" w:rsidP="00377EC6">
      <w:pPr>
        <w:spacing w:after="0"/>
        <w:outlineLvl w:val="3"/>
        <w:rPr>
          <w:rFonts w:ascii="宋体" w:hAnsi="宋体" w:hint="eastAsia"/>
          <w:bCs/>
          <w:lang w:eastAsia="zh-CN"/>
        </w:rPr>
      </w:pPr>
    </w:p>
    <w:p w14:paraId="7163C097" w14:textId="77777777" w:rsidR="0062641A" w:rsidRDefault="0062641A" w:rsidP="00377EC6">
      <w:pPr>
        <w:keepLines/>
        <w:tabs>
          <w:tab w:val="left" w:pos="1200"/>
        </w:tabs>
        <w:spacing w:after="0"/>
        <w:outlineLvl w:val="1"/>
        <w:rPr>
          <w:rFonts w:ascii="宋体" w:hAnsi="宋体" w:hint="eastAsia"/>
          <w:b/>
          <w:lang w:eastAsia="zh-CN"/>
        </w:rPr>
      </w:pPr>
      <w:bookmarkStart w:id="311" w:name="_Toc221418704"/>
      <w:bookmarkStart w:id="312" w:name="_Toc20676"/>
      <w:bookmarkStart w:id="313" w:name="_Toc217443922"/>
      <w:bookmarkStart w:id="314" w:name="_Toc17859"/>
      <w:bookmarkStart w:id="315" w:name="_Toc218048786"/>
      <w:bookmarkStart w:id="316" w:name="_Toc218048966"/>
      <w:r>
        <w:rPr>
          <w:rFonts w:ascii="宋体" w:eastAsia="宋体" w:hAnsi="宋体" w:cs="Times New Roman" w:hint="eastAsia"/>
          <w:b/>
          <w:lang w:eastAsia="zh-CN"/>
        </w:rPr>
        <w:t>4.适用法律和法规</w:t>
      </w:r>
      <w:bookmarkEnd w:id="311"/>
      <w:bookmarkEnd w:id="312"/>
      <w:bookmarkEnd w:id="313"/>
      <w:bookmarkEnd w:id="314"/>
      <w:bookmarkEnd w:id="315"/>
      <w:bookmarkEnd w:id="316"/>
    </w:p>
    <w:p w14:paraId="1AE04B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本合同适用国家法律、行政法规及北京市地方法规。除非合同文件另有约定，国家及北京市建设行政主管部门和其他有关主管部门制定的规章和规范性文件也适用于本合同。</w:t>
      </w:r>
    </w:p>
    <w:p w14:paraId="29B993A6" w14:textId="77777777" w:rsidR="0062641A" w:rsidRDefault="0062641A" w:rsidP="00377EC6">
      <w:pPr>
        <w:spacing w:after="0"/>
        <w:outlineLvl w:val="3"/>
        <w:rPr>
          <w:rFonts w:ascii="宋体" w:hAnsi="宋体" w:hint="eastAsia"/>
          <w:bCs/>
          <w:lang w:eastAsia="zh-CN"/>
        </w:rPr>
      </w:pPr>
    </w:p>
    <w:p w14:paraId="4F6209FE" w14:textId="77777777" w:rsidR="0062641A" w:rsidRDefault="0062641A" w:rsidP="00377EC6">
      <w:pPr>
        <w:keepLines/>
        <w:tabs>
          <w:tab w:val="left" w:pos="1200"/>
        </w:tabs>
        <w:spacing w:after="0"/>
        <w:outlineLvl w:val="1"/>
        <w:rPr>
          <w:rFonts w:ascii="宋体" w:hAnsi="宋体" w:hint="eastAsia"/>
          <w:b/>
          <w:lang w:eastAsia="zh-CN"/>
        </w:rPr>
      </w:pPr>
      <w:bookmarkStart w:id="317" w:name="_Toc5463"/>
      <w:bookmarkStart w:id="318" w:name="_Toc217443923"/>
      <w:bookmarkStart w:id="319" w:name="_Toc218048967"/>
      <w:bookmarkStart w:id="320" w:name="_Toc218048787"/>
      <w:bookmarkStart w:id="321" w:name="_Toc1988"/>
      <w:bookmarkStart w:id="322" w:name="_Toc221418705"/>
      <w:r>
        <w:rPr>
          <w:rFonts w:ascii="宋体" w:eastAsia="宋体" w:hAnsi="宋体" w:cs="Times New Roman" w:hint="eastAsia"/>
          <w:b/>
          <w:lang w:eastAsia="zh-CN"/>
        </w:rPr>
        <w:t>5.技术标准和要求</w:t>
      </w:r>
      <w:bookmarkEnd w:id="317"/>
      <w:bookmarkEnd w:id="318"/>
      <w:bookmarkEnd w:id="319"/>
      <w:bookmarkEnd w:id="320"/>
      <w:bookmarkEnd w:id="321"/>
      <w:bookmarkEnd w:id="322"/>
    </w:p>
    <w:p w14:paraId="7F262212"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3" w:name="_Toc22141"/>
      <w:bookmarkStart w:id="324" w:name="_Toc27651"/>
      <w:r>
        <w:rPr>
          <w:rFonts w:ascii="宋体" w:eastAsia="宋体" w:hAnsi="宋体" w:cs="Times New Roman" w:hint="eastAsia"/>
          <w:b/>
          <w:lang w:eastAsia="zh-CN"/>
        </w:rPr>
        <w:t>承包人按照合同文件约定的“技术标准和要求”执行。承包人如果更改施工“技术标准和要求”，应当事先获得发包人书面形式认可。</w:t>
      </w:r>
      <w:bookmarkEnd w:id="323"/>
      <w:bookmarkEnd w:id="324"/>
    </w:p>
    <w:p w14:paraId="74F613B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5" w:name="_Toc32369"/>
      <w:bookmarkStart w:id="326" w:name="_Toc17810"/>
      <w:r>
        <w:rPr>
          <w:rFonts w:ascii="宋体" w:eastAsia="宋体" w:hAnsi="宋体" w:cs="Times New Roman" w:hint="eastAsia"/>
          <w:b/>
          <w:lang w:eastAsia="zh-CN"/>
        </w:rPr>
        <w:t>如果“技术标准和要求”中出现国外规范或标准，发包人应当向承包人提供中文译本，除非合同文件另有约定，与此有关的购买和翻译等费用由发包人承担。</w:t>
      </w:r>
      <w:bookmarkEnd w:id="325"/>
      <w:bookmarkEnd w:id="326"/>
    </w:p>
    <w:p w14:paraId="1F5EFAA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7" w:name="_Toc4033"/>
      <w:bookmarkStart w:id="328" w:name="_Toc839"/>
      <w:r>
        <w:rPr>
          <w:rFonts w:ascii="宋体" w:eastAsia="宋体" w:hAnsi="宋体" w:cs="Times New Roman" w:hint="eastAsia"/>
          <w:b/>
          <w:lang w:eastAsia="zh-CN"/>
        </w:rPr>
        <w:t>如果“技术标准和要求”各条款相互之间存在矛盾，承包人应当遵循较严格的规定，相关费用已包括在合同价款内。</w:t>
      </w:r>
      <w:bookmarkEnd w:id="327"/>
      <w:bookmarkEnd w:id="328"/>
    </w:p>
    <w:p w14:paraId="19C34BF6" w14:textId="77777777" w:rsidR="0062641A" w:rsidRDefault="0062641A" w:rsidP="00377EC6">
      <w:pPr>
        <w:spacing w:after="0"/>
        <w:outlineLvl w:val="3"/>
        <w:rPr>
          <w:rFonts w:ascii="宋体" w:hAnsi="宋体" w:hint="eastAsia"/>
          <w:bCs/>
          <w:lang w:eastAsia="zh-CN"/>
        </w:rPr>
      </w:pPr>
    </w:p>
    <w:p w14:paraId="7445EE09" w14:textId="77777777" w:rsidR="0062641A" w:rsidRDefault="0062641A" w:rsidP="00377EC6">
      <w:pPr>
        <w:keepLines/>
        <w:tabs>
          <w:tab w:val="left" w:pos="1200"/>
        </w:tabs>
        <w:spacing w:after="0"/>
        <w:outlineLvl w:val="1"/>
        <w:rPr>
          <w:rFonts w:ascii="宋体" w:hAnsi="宋体" w:hint="eastAsia"/>
          <w:b/>
          <w:lang w:eastAsia="zh-CN"/>
        </w:rPr>
      </w:pPr>
      <w:bookmarkStart w:id="329" w:name="_Toc221418706"/>
      <w:bookmarkStart w:id="330" w:name="_Toc218048788"/>
      <w:bookmarkStart w:id="331" w:name="_Toc7734"/>
      <w:bookmarkStart w:id="332" w:name="_Toc218048968"/>
      <w:bookmarkStart w:id="333" w:name="_Toc217443924"/>
      <w:bookmarkStart w:id="334" w:name="_Toc4930"/>
      <w:r>
        <w:rPr>
          <w:rFonts w:ascii="宋体" w:eastAsia="宋体" w:hAnsi="宋体" w:cs="Times New Roman" w:hint="eastAsia"/>
          <w:b/>
          <w:lang w:eastAsia="zh-CN"/>
        </w:rPr>
        <w:t>6.图纸</w:t>
      </w:r>
      <w:bookmarkEnd w:id="329"/>
      <w:bookmarkEnd w:id="330"/>
      <w:bookmarkEnd w:id="331"/>
      <w:bookmarkEnd w:id="332"/>
      <w:bookmarkEnd w:id="333"/>
      <w:bookmarkEnd w:id="334"/>
    </w:p>
    <w:p w14:paraId="39C9CF0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5" w:name="_Toc5915"/>
      <w:bookmarkStart w:id="336" w:name="_Toc2607"/>
      <w:r>
        <w:rPr>
          <w:rFonts w:ascii="宋体" w:eastAsia="宋体" w:hAnsi="宋体" w:cs="Times New Roman" w:hint="eastAsia"/>
          <w:b/>
          <w:lang w:eastAsia="zh-CN"/>
        </w:rPr>
        <w:t>6.1图纸</w:t>
      </w:r>
      <w:bookmarkEnd w:id="335"/>
      <w:bookmarkEnd w:id="336"/>
    </w:p>
    <w:p w14:paraId="0E17E7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6.1.1发包人应当向承包人提供图纸，提供图纸的日期及图纸套数见“合同条款专用部分”。</w:t>
      </w:r>
    </w:p>
    <w:p w14:paraId="46182C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6.1.2发包人所提供的图纸套数无法满足施工需要时，由承包人自费复制。</w:t>
      </w:r>
    </w:p>
    <w:p w14:paraId="286C59A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6.1.2如果购买或复制标准图纸，购买或复制标准图纸的责任及费用由承包人承担。</w:t>
      </w:r>
    </w:p>
    <w:p w14:paraId="5FB7A37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7" w:name="_Toc27194"/>
      <w:bookmarkStart w:id="338" w:name="_Toc15698"/>
      <w:r>
        <w:rPr>
          <w:rFonts w:ascii="宋体" w:eastAsia="宋体" w:hAnsi="宋体" w:cs="Times New Roman" w:hint="eastAsia"/>
          <w:b/>
          <w:lang w:eastAsia="zh-CN"/>
        </w:rPr>
        <w:t>6.2图纸误期和误期的费用</w:t>
      </w:r>
      <w:bookmarkEnd w:id="337"/>
      <w:bookmarkEnd w:id="338"/>
    </w:p>
    <w:p w14:paraId="230729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未能按时向承包人提供图纸，已经或将要对工程进展造成影响，承包人可以书面形式通知监理人及发包人，说明所缺图纸的具体细节、对工程进展的影响以及提供图纸的最晚时间。发包人仍然未能向承包人提供所需图纸，应当依据实际延误情况延长合同工期并为承包人追加由此而发生的额外费用。</w:t>
      </w:r>
    </w:p>
    <w:p w14:paraId="64E15D0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9" w:name="_Toc3926"/>
      <w:bookmarkStart w:id="340" w:name="_Toc24301"/>
      <w:r>
        <w:rPr>
          <w:rFonts w:ascii="宋体" w:eastAsia="宋体" w:hAnsi="宋体" w:cs="Times New Roman" w:hint="eastAsia"/>
          <w:b/>
          <w:lang w:eastAsia="zh-CN"/>
        </w:rPr>
        <w:t>6.3由承包人设计的永久工程的图纸</w:t>
      </w:r>
      <w:bookmarkEnd w:id="339"/>
      <w:bookmarkEnd w:id="340"/>
    </w:p>
    <w:p w14:paraId="34BB3B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中约定部分永久工程由承包人负责设计，承包人应当具有相应的设计资质或委托具有相应设计资质的单位进行设计，并对工程设计的质量负责。承包人同时应当将相关图纸、规范、计算书及其他资料报监理人，并经监理人报发包人、设计人或相关图纸审批单位批准。</w:t>
      </w:r>
    </w:p>
    <w:p w14:paraId="0DF7A1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承包人还应当依据竣工资料的相关要求将详细的使用维修手册以及竣工图纸等报监理人。</w:t>
      </w:r>
    </w:p>
    <w:p w14:paraId="700195B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1" w:name="_Toc21820"/>
      <w:bookmarkStart w:id="342" w:name="_Toc10375"/>
      <w:r>
        <w:rPr>
          <w:rFonts w:ascii="宋体" w:eastAsia="宋体" w:hAnsi="宋体" w:cs="Times New Roman" w:hint="eastAsia"/>
          <w:b/>
          <w:lang w:eastAsia="zh-CN"/>
        </w:rPr>
        <w:t>6.4加工图、大样图、安装图及协调配合图</w:t>
      </w:r>
      <w:bookmarkEnd w:id="341"/>
      <w:bookmarkEnd w:id="342"/>
    </w:p>
    <w:p w14:paraId="07D8F4E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工程技术规范的相关要求需要制作加工图、大样图、安装图、协调配合图等图纸的，承包人应当制作，并在开始施工前报监理人审批，在获得监理人批准后按图施工。此类批准并不能解除承包人根据本合同约定应当承担的责任。</w:t>
      </w:r>
    </w:p>
    <w:p w14:paraId="29382BF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监理人应当在收到承包人报送的上述图纸后7天内提出审核意见。逾期未提出的，视为同意。</w:t>
      </w:r>
    </w:p>
    <w:p w14:paraId="6AFA973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3" w:name="_Toc16099"/>
      <w:bookmarkStart w:id="344" w:name="_Toc5386"/>
      <w:r>
        <w:rPr>
          <w:rFonts w:ascii="宋体" w:eastAsia="宋体" w:hAnsi="宋体" w:cs="Times New Roman" w:hint="eastAsia"/>
          <w:b/>
          <w:lang w:eastAsia="zh-CN"/>
        </w:rPr>
        <w:t>6.5现场图纸准备</w:t>
      </w:r>
      <w:bookmarkEnd w:id="343"/>
      <w:bookmarkEnd w:id="344"/>
    </w:p>
    <w:p w14:paraId="2A87EA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承包人应当在现场保留一套完整图纸，供发包人、监理人及有关人员进行工程检查时使用。</w:t>
      </w:r>
    </w:p>
    <w:p w14:paraId="3B3F0243" w14:textId="77777777" w:rsidR="0062641A" w:rsidRDefault="0062641A" w:rsidP="00377EC6">
      <w:pPr>
        <w:spacing w:after="0"/>
        <w:outlineLvl w:val="3"/>
        <w:rPr>
          <w:rFonts w:ascii="宋体" w:hAnsi="宋体" w:hint="eastAsia"/>
          <w:bCs/>
          <w:lang w:eastAsia="zh-CN"/>
        </w:rPr>
      </w:pPr>
    </w:p>
    <w:p w14:paraId="7B469DA7" w14:textId="77777777" w:rsidR="0062641A" w:rsidRDefault="0062641A" w:rsidP="00377EC6">
      <w:pPr>
        <w:keepLines/>
        <w:tabs>
          <w:tab w:val="left" w:pos="1200"/>
        </w:tabs>
        <w:spacing w:after="0"/>
        <w:outlineLvl w:val="1"/>
        <w:rPr>
          <w:rFonts w:ascii="宋体" w:hAnsi="宋体" w:hint="eastAsia"/>
          <w:b/>
          <w:lang w:eastAsia="zh-CN"/>
        </w:rPr>
      </w:pPr>
      <w:bookmarkStart w:id="345" w:name="_Toc26372"/>
      <w:bookmarkStart w:id="346" w:name="_Toc218048789"/>
      <w:bookmarkStart w:id="347" w:name="_Toc218048969"/>
      <w:bookmarkStart w:id="348" w:name="_Toc221418707"/>
      <w:bookmarkStart w:id="349" w:name="_Toc19856"/>
      <w:bookmarkStart w:id="350" w:name="_Toc217443925"/>
      <w:r>
        <w:rPr>
          <w:rFonts w:ascii="宋体" w:eastAsia="宋体" w:hAnsi="宋体" w:cs="Times New Roman" w:hint="eastAsia"/>
          <w:b/>
          <w:lang w:eastAsia="zh-CN"/>
        </w:rPr>
        <w:t>7.发包人</w:t>
      </w:r>
      <w:bookmarkEnd w:id="345"/>
      <w:bookmarkEnd w:id="346"/>
      <w:bookmarkEnd w:id="347"/>
      <w:bookmarkEnd w:id="348"/>
      <w:bookmarkEnd w:id="349"/>
      <w:bookmarkEnd w:id="350"/>
    </w:p>
    <w:p w14:paraId="5F1AFD4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1" w:name="_Toc30432"/>
      <w:bookmarkStart w:id="352" w:name="_Toc7924"/>
      <w:r>
        <w:rPr>
          <w:rFonts w:ascii="宋体" w:eastAsia="宋体" w:hAnsi="宋体" w:cs="Times New Roman" w:hint="eastAsia"/>
          <w:b/>
          <w:lang w:eastAsia="zh-CN"/>
        </w:rPr>
        <w:t>7.1发包人义务</w:t>
      </w:r>
      <w:bookmarkEnd w:id="351"/>
      <w:bookmarkEnd w:id="352"/>
    </w:p>
    <w:p w14:paraId="2973CF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发包人应当按照合同文件的约定全面履行合同义务，并承担相应的费用。其义务包括但不限于：</w:t>
      </w:r>
    </w:p>
    <w:p w14:paraId="5AF8F0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7.1.1在履行合同过程中应当遵守任何适用的法律、法规、规章和规范性文件。</w:t>
      </w:r>
    </w:p>
    <w:p w14:paraId="1B407A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7.1.2委托设计人完成本工程的设计（按照第6.3款约定应当由承包人负责完成的设计除外），并负责对设计人的工作及其进度做出妥善的监督和协调。</w:t>
      </w:r>
    </w:p>
    <w:p w14:paraId="13AAA9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7.1.3委托监理人对工程进行监理，对监理人的职责和权力做详细定义并以书面形式通知承包人，或将委托监理合同的一份副本转交承包人。</w:t>
      </w:r>
    </w:p>
    <w:p w14:paraId="153371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7.1.4委派发包人代表，并以书面形式通知承包人及其他相关单位。</w:t>
      </w:r>
    </w:p>
    <w:p w14:paraId="7183E19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7.1.5按照合同文件的约定履行付款义务。</w:t>
      </w:r>
    </w:p>
    <w:p w14:paraId="6B7386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7.1.6发包人应当委托监理人提前7天以书面形式向承包人发出开工通知。</w:t>
      </w:r>
    </w:p>
    <w:p w14:paraId="4A0BF6C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7.1.7现场的准备和移交</w:t>
      </w:r>
    </w:p>
    <w:p w14:paraId="48082C6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在合同签订后的7天内，向承包人提供施工现场及毗邻区域内供水、排水、供电、供气、供热、通信、广播电视等地下管线资料，气象和水文观测资料，相邻建筑物和构筑物、地下工程的有关资料，并保证资料的真实、准确、完整；并在按照合同文件约定的时间向承包人移交现场前负责完成现场准备工作。向承包人移交现场的时间见“合同条款专用部分”。</w:t>
      </w:r>
    </w:p>
    <w:p w14:paraId="7C9C570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发包人向承包人移交的现场应当具备以下条件：</w:t>
      </w:r>
    </w:p>
    <w:p w14:paraId="14C30800"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完成现场内及其空中任何障碍物的清除。包括但不限于现有房屋的拆迁及拆迁渣土等的清除、青苗树木的保护或迁移、现有管线的改位或迁移等，保障现场内场地平整； </w:t>
      </w:r>
    </w:p>
    <w:p w14:paraId="1916AFD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提供水源及接口；</w:t>
      </w:r>
    </w:p>
    <w:p w14:paraId="166545D2"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提供雨水和污水排放接口；</w:t>
      </w:r>
    </w:p>
    <w:p w14:paraId="463433E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提供电源及接口；</w:t>
      </w:r>
    </w:p>
    <w:p w14:paraId="5BB8CC22"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提供电话和通讯线路及接口；</w:t>
      </w:r>
    </w:p>
    <w:p w14:paraId="5B7C27AA"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连接现场与市政公共道路的交通通道（但不包括现场内的临时道路和设计图纸上标明的所有永久市政道路）；</w:t>
      </w:r>
    </w:p>
    <w:p w14:paraId="450A9380"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提供水准点及坐标控制点；</w:t>
      </w:r>
    </w:p>
    <w:p w14:paraId="41C9812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提供的其他条件见“合同条款专用部分”。</w:t>
      </w:r>
    </w:p>
    <w:p w14:paraId="6A6D4F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对上述条件或工作的具体要求（如水源管径、电源的额定功率、接口的位置等）见“技术标准和要求”。发包人应当承担与现场准备有关的上述工作的一切费用。</w:t>
      </w:r>
    </w:p>
    <w:p w14:paraId="7E8FA5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承包人应当在合同履行期间妥善保管上述所移交的设施，以保证该等设施始终处于可正常使用的状态。</w:t>
      </w:r>
    </w:p>
    <w:p w14:paraId="67BFF0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7.1.8按照国家和北京市绿色施工的要求，提供场地、环境、工期、资金等方面的保障。</w:t>
      </w:r>
    </w:p>
    <w:p w14:paraId="497C6F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7.1.9在开工日期之前应当办妥任何必要的批准、许可、核准、报备等手续，并及时办理合同文件约定的其他应当由发包人办理的本工程相关手续。</w:t>
      </w:r>
    </w:p>
    <w:p w14:paraId="45D5E0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7.1.10按照合同文件的约定亲自或通过监理人向承包人下达指令，以保证本工程的顺利进行。</w:t>
      </w:r>
    </w:p>
    <w:p w14:paraId="3900104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7.1.11按照合同文件的约定回复、审批或确认承包人提出的任何询问或申请。未在合同文件约定的时间内回复、审批或确认的，应当视为已获得发包人批准。</w:t>
      </w:r>
    </w:p>
    <w:p w14:paraId="527D8C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7.1.12应当按照合同文件约定向承包人提供图纸并在开工日期前组织承包人、监理人和设计人进行图纸会审和技术交底。</w:t>
      </w:r>
    </w:p>
    <w:p w14:paraId="358984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7.1.13应当及时协调处理施工场地周围地下管线和邻近建筑物、构筑物（包括文物保护建筑）、古树名木的保护工作，并承担有关费用。</w:t>
      </w:r>
    </w:p>
    <w:p w14:paraId="77B6F91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7.1.14为避免正常施工时产生的噪音、震动、光线等因素导致周围的居民和公众对工程进展造成影响，发包人应当及时采取合理措施对施工场地周围的居民和公众进行协调并在必要时支付补偿金。</w:t>
      </w:r>
    </w:p>
    <w:p w14:paraId="417FCA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7.1.15在承包人按照合同实施完成本工程达到实际竣工的标准，并办理本工程相关竣工验收手续后，发包人应当接收承包人交付的工程及现场。</w:t>
      </w:r>
    </w:p>
    <w:p w14:paraId="5E8063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7.1.16为了工程的顺利实施，在承包人请求协助并承担相应费用的前提下，发包人应当给承包人以协助，但不免除承包人的责任。</w:t>
      </w:r>
    </w:p>
    <w:p w14:paraId="7E70782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7.1.17为确保本工程的顺利实施，应当保持发包人代表及相关管理人员、监理人的稳定性。</w:t>
      </w:r>
    </w:p>
    <w:p w14:paraId="3BBEE8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7.1.18其他义务见“合同条款专用部分”。</w:t>
      </w:r>
    </w:p>
    <w:p w14:paraId="25F7EE4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3" w:name="_Toc20566"/>
      <w:bookmarkStart w:id="354" w:name="_Toc4663"/>
      <w:r>
        <w:rPr>
          <w:rFonts w:ascii="宋体" w:eastAsia="宋体" w:hAnsi="宋体" w:cs="Times New Roman" w:hint="eastAsia"/>
          <w:b/>
          <w:lang w:eastAsia="zh-CN"/>
        </w:rPr>
        <w:t>7.2发包人代表</w:t>
      </w:r>
      <w:bookmarkEnd w:id="353"/>
      <w:bookmarkEnd w:id="354"/>
    </w:p>
    <w:p w14:paraId="337DEA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7.2.1发包人代表</w:t>
      </w:r>
    </w:p>
    <w:p w14:paraId="009AD56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在本合同履行期间，发包人应当任命一名代表常驻现场，以代表发包人行使和履行本合同约定的发包人的所有权利和义务。发包人代表的姓名见“合同条款专用部分”。</w:t>
      </w:r>
    </w:p>
    <w:p w14:paraId="4EF95EC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承包人提交给发包人代表的任何请示、函件或报审资料等，均视为已有效的提交给了发包人。发包人代表所做出的任何通知、指示、同意、批准、证书及决定等，均视为由发包人所做出。</w:t>
      </w:r>
    </w:p>
    <w:p w14:paraId="4FB6D9E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承包人应当遵循发包人代表的指令。</w:t>
      </w:r>
    </w:p>
    <w:p w14:paraId="34D1784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发包人有权随时变更或撤销关于发包人代表的委派。任何此类的变更或撤销均应当以书面形式通知承包人及其他相关单位，并在到达承包人及其他相关单位时生效。</w:t>
      </w:r>
    </w:p>
    <w:p w14:paraId="62FF6E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7.2.2发包人代表的权力委托</w:t>
      </w:r>
    </w:p>
    <w:p w14:paraId="7C4EF94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发包人代表可在需要时，将权限范围内的权力和职责委托给他的助理执行，并可随时撤销任何此类委托。</w:t>
      </w:r>
    </w:p>
    <w:p w14:paraId="7CBDCC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发包人代表的权力委托或撤销均应当采取书面形式，并在到达承包人时生效。</w:t>
      </w:r>
    </w:p>
    <w:p w14:paraId="1855249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发包人代表助理按照上述委托内容做出的任何决定、指令、检查、审核、检验、同意、批准或类似行为，应当视同是发包人代表做出的。</w:t>
      </w:r>
    </w:p>
    <w:p w14:paraId="156A4A05" w14:textId="77777777" w:rsidR="0062641A" w:rsidRDefault="0062641A" w:rsidP="00377EC6">
      <w:pPr>
        <w:spacing w:after="0"/>
        <w:outlineLvl w:val="3"/>
        <w:rPr>
          <w:rFonts w:ascii="宋体" w:hAnsi="宋体" w:hint="eastAsia"/>
          <w:bCs/>
          <w:lang w:eastAsia="zh-CN"/>
        </w:rPr>
      </w:pPr>
    </w:p>
    <w:p w14:paraId="29A65106" w14:textId="77777777" w:rsidR="0062641A" w:rsidRDefault="0062641A" w:rsidP="00377EC6">
      <w:pPr>
        <w:keepLines/>
        <w:tabs>
          <w:tab w:val="left" w:pos="1200"/>
        </w:tabs>
        <w:spacing w:after="0"/>
        <w:outlineLvl w:val="1"/>
        <w:rPr>
          <w:rFonts w:ascii="宋体" w:hAnsi="宋体" w:hint="eastAsia"/>
          <w:b/>
          <w:lang w:eastAsia="zh-CN"/>
        </w:rPr>
      </w:pPr>
      <w:bookmarkStart w:id="355" w:name="_Toc12813"/>
      <w:bookmarkStart w:id="356" w:name="_Toc217443926"/>
      <w:bookmarkStart w:id="357" w:name="_Toc2702"/>
      <w:bookmarkStart w:id="358" w:name="_Toc221418708"/>
      <w:bookmarkStart w:id="359" w:name="_Toc218048790"/>
      <w:bookmarkStart w:id="360" w:name="_Toc218048970"/>
      <w:r>
        <w:rPr>
          <w:rFonts w:ascii="宋体" w:eastAsia="宋体" w:hAnsi="宋体" w:cs="Times New Roman" w:hint="eastAsia"/>
          <w:b/>
          <w:lang w:eastAsia="zh-CN"/>
        </w:rPr>
        <w:t>8.承包人</w:t>
      </w:r>
      <w:bookmarkEnd w:id="355"/>
      <w:bookmarkEnd w:id="356"/>
      <w:bookmarkEnd w:id="357"/>
      <w:bookmarkEnd w:id="358"/>
      <w:bookmarkEnd w:id="359"/>
      <w:bookmarkEnd w:id="360"/>
    </w:p>
    <w:p w14:paraId="6C7F174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1" w:name="_Toc20962"/>
      <w:bookmarkStart w:id="362" w:name="_Toc26375"/>
      <w:r>
        <w:rPr>
          <w:rFonts w:ascii="宋体" w:eastAsia="宋体" w:hAnsi="宋体" w:cs="Times New Roman" w:hint="eastAsia"/>
          <w:b/>
          <w:lang w:eastAsia="zh-CN"/>
        </w:rPr>
        <w:t>8.1承包人义务</w:t>
      </w:r>
      <w:bookmarkEnd w:id="361"/>
      <w:bookmarkEnd w:id="362"/>
    </w:p>
    <w:p w14:paraId="62AD4F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承包人应当按照合同文件约定全面履行合同义务，并承担相应的费用。其义务包括但不限于： </w:t>
      </w:r>
    </w:p>
    <w:p w14:paraId="2DE2A2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8.1.1在履行合同过程中应当遵守任何适用的法律、法规、规章和规范性文件。</w:t>
      </w:r>
    </w:p>
    <w:p w14:paraId="6A8129E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8.1.2应当严格按照合同进行工程实施、竣工和修补质量缺陷。</w:t>
      </w:r>
    </w:p>
    <w:p w14:paraId="783119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8.1.3应当对本工程的工程质量负全面责任，但属于非承包人原因造成的本工程缺陷和质量事故的责任除外。承包人按照设计文件进行施工时，如果依据自身专业知识和经验而判断将会产生质量缺陷，则有义务将情况及时向监理人报告。</w:t>
      </w:r>
    </w:p>
    <w:p w14:paraId="0EB683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8.1.4应当为完成本工程而设置合理可行的现场组织机构，并委派具备相应岗位资格的管理人员。除非与发包人书面协商一致，承包人不得更换或撤回主要管理人员。</w:t>
      </w:r>
    </w:p>
    <w:p w14:paraId="0AE9D0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8.1.5依法确定和使用具有相应资质的劳务企业，及时足额支付劳务费用。</w:t>
      </w:r>
    </w:p>
    <w:p w14:paraId="470186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8.1.6本合同下特殊工种的操作人员应当受过专门的培训并已取得有关管理机构规定的岗位证书。</w:t>
      </w:r>
    </w:p>
    <w:p w14:paraId="2082FB3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8.1.7应当按照合同文件约定的工作内容和施工进度要求，编制施工组织设计，并对整个现场的施工组织和施工方案的适用性、完备性和安全可靠性全面负责。</w:t>
      </w:r>
    </w:p>
    <w:p w14:paraId="5BEBA63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8.1.8应当根据发包人书面给定的原始基准点、基准红线和基准标高对工程进行定位和放线，并承担与此有关的费用。定位和放线工作完成后，承包人应当通知监理人要求发包人及时组织相关部门或机构进行复验并确认。如果复验发现承包人的定位或放线有误，承包人应当立即予以矫正并承担矫正的费用。一旦复验确认，则视为解除了承包人在工程定位和放线方面的责任。复验有关的费用由发包人承担。承包人应当向分包人提供实施分包工程的基准点、基准红线和基准标高。</w:t>
      </w:r>
    </w:p>
    <w:p w14:paraId="7A55AD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8.1.9负责安全防护、文明施工和环境保护工作。</w:t>
      </w:r>
    </w:p>
    <w:p w14:paraId="43DEC6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8.1.10负责合同文件约定的现场内的管理、协调、配合、服务工作。相应工作内容及具体要求见“合同条款专用部分”。</w:t>
      </w:r>
    </w:p>
    <w:p w14:paraId="54614B5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8.1.11发包人或监理人按照合同文件约定所发出的所有指令，承包人应当予以执行。</w:t>
      </w:r>
    </w:p>
    <w:p w14:paraId="33937E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发包人或监理人应当以书面形式发出指令。发包人或监理人以口头形式发出的指令，承包人有权拒绝执行，但双方另有约定的除外。</w:t>
      </w:r>
    </w:p>
    <w:p w14:paraId="3C5A7C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如果承包人实施或完成的工程与合同文件的约定、发包人指令或监理人指令不符的，监理人有权停止全部工程或任何部分工程，并立即通知发包人。</w:t>
      </w:r>
    </w:p>
    <w:p w14:paraId="766EA8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承包人应当遵循发包人或监理人的指令派代表出席由发包人或监理人主持的现场工程协调会或工作会议，并应当提供有关资料以协助解决问题。</w:t>
      </w:r>
    </w:p>
    <w:p w14:paraId="0E35EB2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8.1.12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458B5BA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8.1.13不得将本工程转包、分包</w:t>
      </w:r>
    </w:p>
    <w:p w14:paraId="0E474A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承包人按照合同文件约定或者经发包人书面同意，可将部分非主体、非关键性的工作分包给具有相应资质条件的分包人，分包人不得再次分包。承包人应当与分包人就分包工程向发包人承担连带责任。</w:t>
      </w:r>
    </w:p>
    <w:p w14:paraId="60055C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承包人违反上述约定分包的，发包人和监理人可要求其改正；拒不改正的，发包人可解除合同，并报请有关行政监督部门查处。</w:t>
      </w:r>
    </w:p>
    <w:p w14:paraId="48BC2A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8.1.14在发包人或监理人要求时，承包人应当把聘用或将要聘用的任何分包人的有关资料交发包人或监理人审查。</w:t>
      </w:r>
    </w:p>
    <w:p w14:paraId="75BAEA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8.1.15应当审阅所有合同文件。发现合同文件有歧义或需要补齐、补正有关内容的，应当及时告知发包人。</w:t>
      </w:r>
    </w:p>
    <w:p w14:paraId="1ED07A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8.1.16在办理竣工验收手续前，承包人应当负责照管和维护工程，直至完工后移交给发包人为止。</w:t>
      </w:r>
    </w:p>
    <w:p w14:paraId="3EFEEB6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8.1.17如果合同文件中约定了保修外的维护保养，则承包人应当提交维护保养说明书及计划书给发包人审批，并负责按照批准的文件执行维护保养，费用由发包人承担。</w:t>
      </w:r>
    </w:p>
    <w:p w14:paraId="549AB7B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8.1.18其他义务见“合同条款专用部分”。</w:t>
      </w:r>
    </w:p>
    <w:p w14:paraId="4E87091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3" w:name="_Toc31885"/>
      <w:bookmarkStart w:id="364" w:name="_Toc18092"/>
      <w:r>
        <w:rPr>
          <w:rFonts w:ascii="宋体" w:eastAsia="宋体" w:hAnsi="宋体" w:cs="Times New Roman" w:hint="eastAsia"/>
          <w:b/>
          <w:lang w:eastAsia="zh-CN"/>
        </w:rPr>
        <w:t>8.2承包人代表</w:t>
      </w:r>
      <w:bookmarkEnd w:id="363"/>
      <w:bookmarkEnd w:id="364"/>
    </w:p>
    <w:p w14:paraId="2D74FC9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8.2.1承包人代表</w:t>
      </w:r>
    </w:p>
    <w:p w14:paraId="7C0A23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在本合同履行期间，承包人应当任命一名代表常驻现场，以代表承包人行使和履行本合同约定的承包人的所有权利和义务。承包人代表的姓名见“合同条款专用部分”。</w:t>
      </w:r>
    </w:p>
    <w:p w14:paraId="2C0134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发包人或发包人通过监理人提交给承包人代表的任何通知、指示、同意、批准、证书及决定等，均视为已有效的提交给了承包人。承包人代表所做出的任何请示、函件或报审资料等，均视为由承包人所做出。</w:t>
      </w:r>
    </w:p>
    <w:p w14:paraId="454614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承包人更换承包人代表的，应当经发包人同意，并签订书面变更协议。书面变更协议中应当明确新任承包人代表的姓名及其他详细资料、新任代表的任职开始期和前任代表的任职截止期。</w:t>
      </w:r>
    </w:p>
    <w:p w14:paraId="2C85460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8.2.2承包人代表的权力委托</w:t>
      </w:r>
    </w:p>
    <w:p w14:paraId="0FDC71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承包人代表可在需要时，将权限范围内的权力和职责委托给他的助理执行，并可随时撤销任何此类委托。</w:t>
      </w:r>
    </w:p>
    <w:p w14:paraId="16E813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承包人代表的权力委托或撤销均应当采取书面形式，并在到达监理人时生效。</w:t>
      </w:r>
    </w:p>
    <w:p w14:paraId="604F2A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承包人代表助理按照上述委托内容做出的任何决定、指令、检查、审核、检验、同意、批准或类似行为，应当视同是承包人代表做出的。</w:t>
      </w:r>
    </w:p>
    <w:p w14:paraId="580D1EF8" w14:textId="77777777" w:rsidR="0062641A" w:rsidRDefault="0062641A" w:rsidP="00377EC6">
      <w:pPr>
        <w:spacing w:after="0"/>
        <w:outlineLvl w:val="3"/>
        <w:rPr>
          <w:rFonts w:ascii="宋体" w:hAnsi="宋体" w:hint="eastAsia"/>
          <w:bCs/>
          <w:lang w:eastAsia="zh-CN"/>
        </w:rPr>
      </w:pPr>
    </w:p>
    <w:p w14:paraId="0A69FFAA" w14:textId="77777777" w:rsidR="0062641A" w:rsidRDefault="0062641A" w:rsidP="00377EC6">
      <w:pPr>
        <w:keepLines/>
        <w:tabs>
          <w:tab w:val="left" w:pos="1200"/>
        </w:tabs>
        <w:spacing w:after="0"/>
        <w:outlineLvl w:val="1"/>
        <w:rPr>
          <w:rFonts w:ascii="宋体" w:hAnsi="宋体" w:hint="eastAsia"/>
          <w:b/>
          <w:lang w:eastAsia="zh-CN"/>
        </w:rPr>
      </w:pPr>
      <w:bookmarkStart w:id="365" w:name="_Toc221418709"/>
      <w:bookmarkStart w:id="366" w:name="_Toc218048791"/>
      <w:bookmarkStart w:id="367" w:name="_Toc17712"/>
      <w:bookmarkStart w:id="368" w:name="_Toc1417"/>
      <w:bookmarkStart w:id="369" w:name="_Toc218048971"/>
      <w:bookmarkStart w:id="370" w:name="_Toc217443927"/>
      <w:r>
        <w:rPr>
          <w:rFonts w:ascii="宋体" w:eastAsia="宋体" w:hAnsi="宋体" w:cs="Times New Roman" w:hint="eastAsia"/>
          <w:b/>
          <w:lang w:eastAsia="zh-CN"/>
        </w:rPr>
        <w:t>9.设计人</w:t>
      </w:r>
      <w:bookmarkEnd w:id="365"/>
      <w:bookmarkEnd w:id="366"/>
      <w:bookmarkEnd w:id="367"/>
      <w:bookmarkEnd w:id="368"/>
      <w:bookmarkEnd w:id="369"/>
      <w:bookmarkEnd w:id="370"/>
    </w:p>
    <w:p w14:paraId="1F81E1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设计人给予承包人或其承包人代表的任何指令或审批意见并无合同效力，除非发包人对该指令或审批意见予以书面形式确认，则该指令于确认之日起即视为发包人的指示。</w:t>
      </w:r>
    </w:p>
    <w:p w14:paraId="54C7A0D1" w14:textId="77777777" w:rsidR="0062641A" w:rsidRDefault="0062641A" w:rsidP="00377EC6">
      <w:pPr>
        <w:spacing w:after="0"/>
        <w:outlineLvl w:val="3"/>
        <w:rPr>
          <w:rFonts w:ascii="宋体" w:hAnsi="宋体" w:hint="eastAsia"/>
          <w:bCs/>
          <w:lang w:eastAsia="zh-CN"/>
        </w:rPr>
      </w:pPr>
    </w:p>
    <w:p w14:paraId="09716013" w14:textId="77777777" w:rsidR="0062641A" w:rsidRDefault="0062641A" w:rsidP="00377EC6">
      <w:pPr>
        <w:keepLines/>
        <w:tabs>
          <w:tab w:val="left" w:pos="1200"/>
        </w:tabs>
        <w:spacing w:after="0"/>
        <w:outlineLvl w:val="1"/>
        <w:rPr>
          <w:rFonts w:ascii="宋体" w:hAnsi="宋体" w:hint="eastAsia"/>
          <w:b/>
          <w:lang w:eastAsia="zh-CN"/>
        </w:rPr>
      </w:pPr>
      <w:bookmarkStart w:id="371" w:name="_Toc217443928"/>
      <w:bookmarkStart w:id="372" w:name="_Toc26044"/>
      <w:bookmarkStart w:id="373" w:name="_Toc221418710"/>
      <w:bookmarkStart w:id="374" w:name="_Toc218048972"/>
      <w:bookmarkStart w:id="375" w:name="_Toc28362"/>
      <w:bookmarkStart w:id="376" w:name="_Toc218048792"/>
      <w:r>
        <w:rPr>
          <w:rFonts w:ascii="宋体" w:eastAsia="宋体" w:hAnsi="宋体" w:cs="Times New Roman" w:hint="eastAsia"/>
          <w:b/>
          <w:lang w:eastAsia="zh-CN"/>
        </w:rPr>
        <w:t>10.监理人</w:t>
      </w:r>
      <w:bookmarkEnd w:id="371"/>
      <w:bookmarkEnd w:id="372"/>
      <w:bookmarkEnd w:id="373"/>
      <w:bookmarkEnd w:id="374"/>
      <w:bookmarkEnd w:id="375"/>
      <w:bookmarkEnd w:id="376"/>
    </w:p>
    <w:p w14:paraId="5D7F6CD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7" w:name="_Toc4734"/>
      <w:bookmarkStart w:id="378" w:name="_Toc2263"/>
      <w:r>
        <w:rPr>
          <w:rFonts w:ascii="宋体" w:eastAsia="宋体" w:hAnsi="宋体" w:cs="Times New Roman" w:hint="eastAsia"/>
          <w:b/>
          <w:lang w:eastAsia="zh-CN"/>
        </w:rPr>
        <w:t>10.1委托监理</w:t>
      </w:r>
      <w:bookmarkEnd w:id="377"/>
      <w:bookmarkEnd w:id="378"/>
    </w:p>
    <w:p w14:paraId="7C7ED6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依据国家有关规定，本工程需要实施监理的，发包人应当承担报酬委托具备相应资质条件的监理人对工程的实施进行全过程监理。</w:t>
      </w:r>
    </w:p>
    <w:p w14:paraId="28E9BD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监理人对本工程实施监理的范围为按照国家、北京市规定的监理范围以及发包人根据第7.1.3项通知承包人的监理人的职责。</w:t>
      </w:r>
    </w:p>
    <w:p w14:paraId="2A1302C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除非合同文件另有约定，监理人无权对任何工程合同（包括本合同、供应合同及分包合同）做出任何性质或内容的修改、变更或解除。</w:t>
      </w:r>
    </w:p>
    <w:p w14:paraId="365EBCF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9" w:name="_Toc30967"/>
      <w:bookmarkStart w:id="380" w:name="_Toc20980"/>
      <w:r>
        <w:rPr>
          <w:rFonts w:ascii="宋体" w:eastAsia="宋体" w:hAnsi="宋体" w:cs="Times New Roman" w:hint="eastAsia"/>
          <w:b/>
          <w:lang w:eastAsia="zh-CN"/>
        </w:rPr>
        <w:t>10.2监理人代表</w:t>
      </w:r>
      <w:bookmarkEnd w:id="379"/>
      <w:bookmarkEnd w:id="380"/>
    </w:p>
    <w:p w14:paraId="6B8482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10.2.1在本合同履行期间，发包人应当要求监理人任命一名代表常驻现场，以代表监理人行使和履行本合同授予监理人的所有权力和责任。监理人代表的姓名见“合同条款专用部分”。</w:t>
      </w:r>
    </w:p>
    <w:p w14:paraId="55813E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10.2.2发包人、承包人及其他相关单位提交给监理人代表的资料，视为已有效的提交给了监理人。监理人代表向发包人、承包人及其他相关单位所做出的任何通知、指示、同意、批准、证书及决定等，均视为由监理人所做出。</w:t>
      </w:r>
    </w:p>
    <w:p w14:paraId="5A54E54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10.2.3如果监理人更换监理人代表时，发包人应当将新任监理人代表的姓名、新任代表的任职开始期和前任代表的任职截止期以书面形式通知承包人，并在送达承包人时生效。</w:t>
      </w:r>
    </w:p>
    <w:p w14:paraId="05EC6B20" w14:textId="77777777" w:rsidR="0062641A" w:rsidRDefault="0062641A" w:rsidP="00377EC6">
      <w:pPr>
        <w:numPr>
          <w:ilvl w:val="1"/>
          <w:numId w:val="0"/>
        </w:numPr>
        <w:tabs>
          <w:tab w:val="left" w:pos="1200"/>
          <w:tab w:val="center" w:pos="4537"/>
        </w:tabs>
        <w:spacing w:after="0"/>
        <w:outlineLvl w:val="2"/>
        <w:rPr>
          <w:rFonts w:ascii="宋体" w:hAnsi="宋体" w:hint="eastAsia"/>
          <w:b/>
          <w:lang w:eastAsia="zh-CN"/>
        </w:rPr>
      </w:pPr>
      <w:bookmarkStart w:id="381" w:name="_Toc9919"/>
      <w:bookmarkStart w:id="382" w:name="_Toc30589"/>
      <w:r>
        <w:rPr>
          <w:rFonts w:ascii="宋体" w:eastAsia="宋体" w:hAnsi="宋体" w:cs="Times New Roman" w:hint="eastAsia"/>
          <w:b/>
          <w:lang w:eastAsia="zh-CN"/>
        </w:rPr>
        <w:t>10.3监理人代表的权力委托</w:t>
      </w:r>
      <w:bookmarkEnd w:id="381"/>
      <w:bookmarkEnd w:id="382"/>
      <w:r>
        <w:rPr>
          <w:rFonts w:ascii="宋体" w:eastAsia="宋体" w:hAnsi="宋体" w:cs="Times New Roman" w:hint="eastAsia"/>
          <w:b/>
          <w:lang w:eastAsia="zh-CN"/>
        </w:rPr>
        <w:tab/>
      </w:r>
    </w:p>
    <w:p w14:paraId="59D663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监理人代表可在需要时，将权限范围内的权力和职责委托给他的助理执行，并可随时撤销任何此类委托。</w:t>
      </w:r>
    </w:p>
    <w:p w14:paraId="10A2949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监理人代表的权力委托或撤销均应当采取书面形式，并在到达承包人时生效。</w:t>
      </w:r>
    </w:p>
    <w:p w14:paraId="482AEE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监理人代表助理按照上述委托内容做出的任何决定、指令、检查、审核、检验、同意、批准或类似行为，应当视为监理人代表做出的。</w:t>
      </w:r>
    </w:p>
    <w:p w14:paraId="31FC0F7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3" w:name="_Toc15756"/>
      <w:bookmarkStart w:id="384" w:name="_Toc30250"/>
      <w:r>
        <w:rPr>
          <w:rFonts w:ascii="宋体" w:eastAsia="宋体" w:hAnsi="宋体" w:cs="Times New Roman" w:hint="eastAsia"/>
          <w:b/>
          <w:lang w:eastAsia="zh-CN"/>
        </w:rPr>
        <w:lastRenderedPageBreak/>
        <w:t>10.4监理人的审批</w:t>
      </w:r>
      <w:bookmarkEnd w:id="383"/>
      <w:bookmarkEnd w:id="384"/>
    </w:p>
    <w:p w14:paraId="2DEB1E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监理人代表在收到承包人提交的有关函件、文件、技术方案、措施、样本、样板等后，应当按照合同文件约定的审批要求及时间做出书面审批。</w:t>
      </w:r>
    </w:p>
    <w:p w14:paraId="2FF56A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如果监理人未能在约定的时间内给予审批，则视为有关的函件、文件、技术方案、措施、样本、样板等已获得监理人的批准。</w:t>
      </w:r>
    </w:p>
    <w:p w14:paraId="7512E2FA" w14:textId="77777777" w:rsidR="0062641A" w:rsidRDefault="0062641A" w:rsidP="00377EC6">
      <w:pPr>
        <w:spacing w:after="0"/>
        <w:outlineLvl w:val="3"/>
        <w:rPr>
          <w:rFonts w:ascii="宋体" w:hAnsi="宋体" w:hint="eastAsia"/>
          <w:bCs/>
          <w:lang w:eastAsia="zh-CN"/>
        </w:rPr>
      </w:pPr>
    </w:p>
    <w:p w14:paraId="709A8076" w14:textId="77777777" w:rsidR="0062641A" w:rsidRDefault="0062641A" w:rsidP="00377EC6">
      <w:pPr>
        <w:keepLines/>
        <w:tabs>
          <w:tab w:val="left" w:pos="1200"/>
        </w:tabs>
        <w:spacing w:after="0"/>
        <w:outlineLvl w:val="1"/>
        <w:rPr>
          <w:rFonts w:ascii="宋体" w:hAnsi="宋体" w:hint="eastAsia"/>
          <w:b/>
          <w:lang w:eastAsia="zh-CN"/>
        </w:rPr>
      </w:pPr>
      <w:bookmarkStart w:id="385" w:name="_Toc17400"/>
      <w:bookmarkStart w:id="386" w:name="_Toc24617"/>
      <w:bookmarkStart w:id="387" w:name="_Toc218048973"/>
      <w:bookmarkStart w:id="388" w:name="_Toc218048793"/>
      <w:bookmarkStart w:id="389" w:name="_Toc221418711"/>
      <w:bookmarkStart w:id="390" w:name="_Toc217443929"/>
      <w:r>
        <w:rPr>
          <w:rFonts w:ascii="宋体" w:eastAsia="宋体" w:hAnsi="宋体" w:cs="Times New Roman" w:hint="eastAsia"/>
          <w:b/>
          <w:lang w:eastAsia="zh-CN"/>
        </w:rPr>
        <w:t>11.现场</w:t>
      </w:r>
      <w:bookmarkEnd w:id="385"/>
      <w:bookmarkEnd w:id="386"/>
      <w:bookmarkEnd w:id="387"/>
      <w:bookmarkEnd w:id="388"/>
      <w:bookmarkEnd w:id="389"/>
      <w:bookmarkEnd w:id="390"/>
    </w:p>
    <w:p w14:paraId="723F219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1" w:name="_Toc11497"/>
      <w:bookmarkStart w:id="392" w:name="_Toc30223"/>
      <w:r>
        <w:rPr>
          <w:rFonts w:ascii="宋体" w:eastAsia="宋体" w:hAnsi="宋体" w:cs="Times New Roman" w:hint="eastAsia"/>
          <w:b/>
          <w:lang w:eastAsia="zh-CN"/>
        </w:rPr>
        <w:t>11.1现场踏勘</w:t>
      </w:r>
      <w:bookmarkEnd w:id="391"/>
      <w:bookmarkEnd w:id="392"/>
    </w:p>
    <w:p w14:paraId="7AF82E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鉴于承包人在正式提交投标文件以前，已对现场及其周边环境进行了全面踏勘，除非因发包人向承包人提供的本工程的现场条件和周围环境等情况的资料和信息数据存在偏差，承包人不得因忽视或误解现场情况而要求赔偿或延长合同工期。</w:t>
      </w:r>
    </w:p>
    <w:p w14:paraId="1E1F37A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3" w:name="_Toc12305"/>
      <w:bookmarkStart w:id="394" w:name="_Toc24123"/>
      <w:r>
        <w:rPr>
          <w:rFonts w:ascii="宋体" w:eastAsia="宋体" w:hAnsi="宋体" w:cs="Times New Roman" w:hint="eastAsia"/>
          <w:b/>
          <w:lang w:eastAsia="zh-CN"/>
        </w:rPr>
        <w:t>11.2接收现场</w:t>
      </w:r>
      <w:bookmarkEnd w:id="393"/>
      <w:bookmarkEnd w:id="394"/>
    </w:p>
    <w:p w14:paraId="2EA61C4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发包人应当提前7天以书面形式通知承包人接收现场。承包人应当按时接收现场。</w:t>
      </w:r>
    </w:p>
    <w:p w14:paraId="359825F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5" w:name="_Toc30609"/>
      <w:bookmarkStart w:id="396" w:name="_Toc5331"/>
      <w:r>
        <w:rPr>
          <w:rFonts w:ascii="宋体" w:eastAsia="宋体" w:hAnsi="宋体" w:cs="Times New Roman" w:hint="eastAsia"/>
          <w:b/>
          <w:lang w:eastAsia="zh-CN"/>
        </w:rPr>
        <w:t>11.3现场管理</w:t>
      </w:r>
      <w:bookmarkEnd w:id="395"/>
      <w:bookmarkEnd w:id="396"/>
    </w:p>
    <w:p w14:paraId="28F446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11.3.1整个现场由承包人实施全面统一管理。</w:t>
      </w:r>
    </w:p>
    <w:p w14:paraId="3E538F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11.3.2承包人对现场出入口的大小及位置、现场平面布置及临时设施安排等做出的所有改动均由承包人负责，并应当获得监理人及发包人的书面形式认可。</w:t>
      </w:r>
    </w:p>
    <w:p w14:paraId="26BBDC2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11.3.3承包人在施工过程中应当遵循交通、市政设施管理部门关于道路使用、车辆停泊、使用时间等条件及限制，负责提交所需申请及承担相关费用，并自行安排及协调有关交通、运输及保护事宜。</w:t>
      </w:r>
    </w:p>
    <w:p w14:paraId="0FF9AB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11.3.4承包人应当对工程施工可能造成损害的周边现有道路、房屋、步道、天桥、通道、踏步和地下设施采取专项防护措施。如果造成损害的，应当负责修缮，并承担相关费用和罚款。</w:t>
      </w:r>
    </w:p>
    <w:p w14:paraId="78268D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11.3.5发包人对承包人现场管理的其他要求见“合同条款专用部分”。</w:t>
      </w:r>
    </w:p>
    <w:p w14:paraId="7A19794F" w14:textId="77777777" w:rsidR="0062641A" w:rsidRDefault="0062641A" w:rsidP="00377EC6">
      <w:pPr>
        <w:spacing w:after="0"/>
        <w:outlineLvl w:val="3"/>
        <w:rPr>
          <w:rFonts w:ascii="宋体" w:hAnsi="宋体" w:hint="eastAsia"/>
          <w:bCs/>
          <w:lang w:eastAsia="zh-CN"/>
        </w:rPr>
      </w:pPr>
    </w:p>
    <w:p w14:paraId="3E4FB520" w14:textId="77777777" w:rsidR="0062641A" w:rsidRDefault="0062641A" w:rsidP="00377EC6">
      <w:pPr>
        <w:keepLines/>
        <w:tabs>
          <w:tab w:val="left" w:pos="1200"/>
        </w:tabs>
        <w:spacing w:after="0"/>
        <w:outlineLvl w:val="1"/>
        <w:rPr>
          <w:rFonts w:ascii="宋体" w:hAnsi="宋体" w:hint="eastAsia"/>
          <w:b/>
          <w:lang w:eastAsia="zh-CN"/>
        </w:rPr>
      </w:pPr>
      <w:bookmarkStart w:id="397" w:name="_Toc218048794"/>
      <w:bookmarkStart w:id="398" w:name="_Toc3694"/>
      <w:bookmarkStart w:id="399" w:name="_Toc218048974"/>
      <w:bookmarkStart w:id="400" w:name="_Toc23699"/>
      <w:bookmarkStart w:id="401" w:name="_Toc217443930"/>
      <w:bookmarkStart w:id="402" w:name="_Toc221418712"/>
      <w:r>
        <w:rPr>
          <w:rFonts w:ascii="宋体" w:eastAsia="宋体" w:hAnsi="宋体" w:cs="Times New Roman" w:hint="eastAsia"/>
          <w:b/>
          <w:lang w:eastAsia="zh-CN"/>
        </w:rPr>
        <w:t>12.施工组织设计</w:t>
      </w:r>
      <w:bookmarkEnd w:id="397"/>
      <w:bookmarkEnd w:id="398"/>
      <w:bookmarkEnd w:id="399"/>
      <w:bookmarkEnd w:id="400"/>
      <w:bookmarkEnd w:id="401"/>
      <w:bookmarkEnd w:id="402"/>
    </w:p>
    <w:p w14:paraId="12E455F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3" w:name="_Toc22507"/>
      <w:bookmarkStart w:id="404" w:name="_Toc8493"/>
      <w:r>
        <w:rPr>
          <w:rFonts w:ascii="宋体" w:eastAsia="宋体" w:hAnsi="宋体" w:cs="Times New Roman" w:hint="eastAsia"/>
          <w:b/>
          <w:lang w:eastAsia="zh-CN"/>
        </w:rPr>
        <w:t>除非合同文件另有约定，承包人应当在合同生效后28天内向监理人提交一份适合于整个工程的施工组织设计（含主要工序的施工方案）供监理人批准。所提交的施工组织设计，不能低于承包人在投标施工组织设计内所说明的所有工程内容和承诺。</w:t>
      </w:r>
      <w:bookmarkEnd w:id="403"/>
      <w:bookmarkEnd w:id="404"/>
    </w:p>
    <w:p w14:paraId="5CC3515A"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5" w:name="_Toc17917"/>
      <w:bookmarkStart w:id="406" w:name="_Toc27938"/>
      <w:r>
        <w:rPr>
          <w:rFonts w:ascii="宋体" w:eastAsia="宋体" w:hAnsi="宋体" w:cs="Times New Roman" w:hint="eastAsia"/>
          <w:b/>
          <w:lang w:eastAsia="zh-CN"/>
        </w:rPr>
        <w:t>承包人应当编制相应的施工方案或措施，并编制安全技术措施和施工现场临时用水及用电方案。对达到一定规模的危险性较大的分部分项工程编制专项施工方案，应当附有安全验算结果，并在监理人批准后实施。</w:t>
      </w:r>
      <w:bookmarkEnd w:id="405"/>
      <w:bookmarkEnd w:id="406"/>
    </w:p>
    <w:p w14:paraId="4C14DB5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7" w:name="_Toc17575"/>
      <w:bookmarkStart w:id="408" w:name="_Toc27942"/>
      <w:r>
        <w:rPr>
          <w:rFonts w:ascii="宋体" w:eastAsia="宋体" w:hAnsi="宋体" w:cs="Times New Roman" w:hint="eastAsia"/>
          <w:b/>
          <w:lang w:eastAsia="zh-CN"/>
        </w:rPr>
        <w:t>在施工过程中，承包人应当按照监理人的要求提交监理人认为必要的关于施工规划和施工方案的任何说明或文件。</w:t>
      </w:r>
      <w:bookmarkEnd w:id="407"/>
      <w:bookmarkEnd w:id="408"/>
    </w:p>
    <w:p w14:paraId="5730475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9" w:name="_Toc11917"/>
      <w:bookmarkStart w:id="410" w:name="_Toc29709"/>
      <w:r>
        <w:rPr>
          <w:rFonts w:ascii="宋体" w:eastAsia="宋体" w:hAnsi="宋体" w:cs="Times New Roman" w:hint="eastAsia"/>
          <w:b/>
          <w:lang w:eastAsia="zh-CN"/>
        </w:rPr>
        <w:t>承包人按照监理人批准的施工组织设计进行施工。监理人的批准不会减轻或免除承包人的责任。</w:t>
      </w:r>
      <w:bookmarkEnd w:id="409"/>
      <w:bookmarkEnd w:id="410"/>
    </w:p>
    <w:p w14:paraId="722CC1AB" w14:textId="77777777" w:rsidR="0062641A" w:rsidRDefault="0062641A" w:rsidP="00377EC6">
      <w:pPr>
        <w:spacing w:after="0"/>
        <w:outlineLvl w:val="3"/>
        <w:rPr>
          <w:rFonts w:ascii="宋体" w:hAnsi="宋体" w:hint="eastAsia"/>
          <w:bCs/>
          <w:lang w:eastAsia="zh-CN"/>
        </w:rPr>
      </w:pPr>
    </w:p>
    <w:p w14:paraId="3A0EB5C2" w14:textId="77777777" w:rsidR="0062641A" w:rsidRDefault="0062641A" w:rsidP="00377EC6">
      <w:pPr>
        <w:keepLines/>
        <w:tabs>
          <w:tab w:val="left" w:pos="1200"/>
        </w:tabs>
        <w:spacing w:after="0"/>
        <w:outlineLvl w:val="1"/>
        <w:rPr>
          <w:rFonts w:ascii="宋体" w:hAnsi="宋体" w:hint="eastAsia"/>
          <w:b/>
          <w:lang w:eastAsia="zh-CN"/>
        </w:rPr>
      </w:pPr>
      <w:bookmarkStart w:id="411" w:name="_Toc7844"/>
      <w:bookmarkStart w:id="412" w:name="_Toc218048975"/>
      <w:bookmarkStart w:id="413" w:name="_Toc218048795"/>
      <w:bookmarkStart w:id="414" w:name="_Toc4516"/>
      <w:bookmarkStart w:id="415" w:name="_Toc217443931"/>
      <w:bookmarkStart w:id="416" w:name="_Toc221418713"/>
      <w:r>
        <w:rPr>
          <w:rFonts w:ascii="宋体" w:eastAsia="宋体" w:hAnsi="宋体" w:cs="Times New Roman" w:hint="eastAsia"/>
          <w:b/>
          <w:lang w:eastAsia="zh-CN"/>
        </w:rPr>
        <w:t>13.进度计划</w:t>
      </w:r>
      <w:bookmarkEnd w:id="411"/>
      <w:bookmarkEnd w:id="412"/>
      <w:bookmarkEnd w:id="413"/>
      <w:bookmarkEnd w:id="414"/>
      <w:bookmarkEnd w:id="415"/>
      <w:bookmarkEnd w:id="416"/>
    </w:p>
    <w:p w14:paraId="615F98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7" w:name="_Toc3189"/>
      <w:bookmarkStart w:id="418" w:name="_Toc26283"/>
      <w:r>
        <w:rPr>
          <w:rFonts w:ascii="宋体" w:eastAsia="宋体" w:hAnsi="宋体" w:cs="Times New Roman" w:hint="eastAsia"/>
          <w:b/>
          <w:lang w:eastAsia="zh-CN"/>
        </w:rPr>
        <w:t>13.1进度计划的提交</w:t>
      </w:r>
      <w:bookmarkEnd w:id="417"/>
      <w:bookmarkEnd w:id="418"/>
    </w:p>
    <w:p w14:paraId="2B5872D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生效后28天内，按照监理人同意的格式和详细程度，提交工程进度计划，并获得监理人的批准。该进度计划不得对随投标文件提交的施工组织设计中相应内容做出实质性变动。</w:t>
      </w:r>
    </w:p>
    <w:p w14:paraId="7B39F58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9" w:name="_Toc26143"/>
      <w:bookmarkStart w:id="420" w:name="_Toc23669"/>
      <w:r>
        <w:rPr>
          <w:rFonts w:ascii="宋体" w:eastAsia="宋体" w:hAnsi="宋体" w:cs="Times New Roman" w:hint="eastAsia"/>
          <w:b/>
          <w:lang w:eastAsia="zh-CN"/>
        </w:rPr>
        <w:t>13.2进度计划的修订</w:t>
      </w:r>
      <w:bookmarkEnd w:id="419"/>
      <w:bookmarkEnd w:id="420"/>
    </w:p>
    <w:p w14:paraId="798CEC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w:t>
      </w:r>
    </w:p>
    <w:p w14:paraId="2E5D78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1" w:name="_Toc16346"/>
      <w:bookmarkStart w:id="422" w:name="_Toc14738"/>
      <w:r>
        <w:rPr>
          <w:rFonts w:ascii="宋体" w:eastAsia="宋体" w:hAnsi="宋体" w:cs="Times New Roman" w:hint="eastAsia"/>
          <w:b/>
          <w:lang w:eastAsia="zh-CN"/>
        </w:rPr>
        <w:t>13.3进度计划的保证</w:t>
      </w:r>
      <w:bookmarkEnd w:id="421"/>
      <w:bookmarkEnd w:id="422"/>
    </w:p>
    <w:p w14:paraId="52D2ABA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承包人应当按照经监理人批准的施工组织设计和进度计划（包括修订）进行施工，并承担实施所述施工组织设计及进度计划所需的费用。</w:t>
      </w:r>
    </w:p>
    <w:p w14:paraId="770F792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3" w:name="_Toc20048"/>
      <w:bookmarkStart w:id="424" w:name="_Toc20369"/>
      <w:r>
        <w:rPr>
          <w:rFonts w:ascii="宋体" w:eastAsia="宋体" w:hAnsi="宋体" w:cs="Times New Roman" w:hint="eastAsia"/>
          <w:b/>
          <w:lang w:eastAsia="zh-CN"/>
        </w:rPr>
        <w:t>13.4进度报告</w:t>
      </w:r>
      <w:bookmarkEnd w:id="423"/>
      <w:bookmarkEnd w:id="424"/>
    </w:p>
    <w:p w14:paraId="27A7F7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除非合同文件另有约定，承包人应当在合同履行期间，按照监理人要求的时间间隔和内容，及时提交工程的进度报告与进度图片，记录工程的每日进展或阶段进展，其相应费用已包含在合同价款中。</w:t>
      </w:r>
    </w:p>
    <w:p w14:paraId="71D97E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进度报告的格式和内容应当获得监理人的同意，内容可包括：</w:t>
      </w:r>
    </w:p>
    <w:p w14:paraId="3FC5ED73"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每一阶段的工程进展情况的照片与详细说明；</w:t>
      </w:r>
    </w:p>
    <w:p w14:paraId="2733331D"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lastRenderedPageBreak/>
        <w:t>反映工程进展情况的任何必要的图表；</w:t>
      </w:r>
    </w:p>
    <w:p w14:paraId="723CAD4F"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主要材料和工程设备的制造商名称、制造地点、进度百分比、以及运达的实际日期或期望日期等；</w:t>
      </w:r>
    </w:p>
    <w:p w14:paraId="1CD19E5F"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承包人在现场的人员及施工机械的记录；</w:t>
      </w:r>
    </w:p>
    <w:p w14:paraId="30B560EE"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必要的质量证明文件、材料的检验结果及证书；</w:t>
      </w:r>
    </w:p>
    <w:p w14:paraId="395449B3"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安全统计，包括涉及环境和公共关系方面的任何事件或活动的详情；</w:t>
      </w:r>
    </w:p>
    <w:p w14:paraId="719C3D8D"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实际进度与计划进度的对比，包括可能影响工程按照进度计划进行的任何因素的详情，以及为消除这些因素正在采取（或准备采取）的措施；</w:t>
      </w:r>
    </w:p>
    <w:p w14:paraId="11F24F2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其他要求见“合同条款专用部分”。</w:t>
      </w:r>
    </w:p>
    <w:p w14:paraId="17D32146" w14:textId="77777777" w:rsidR="0062641A" w:rsidRDefault="0062641A" w:rsidP="00377EC6">
      <w:pPr>
        <w:spacing w:after="0"/>
        <w:outlineLvl w:val="3"/>
        <w:rPr>
          <w:rFonts w:ascii="宋体" w:hAnsi="宋体" w:hint="eastAsia"/>
          <w:bCs/>
          <w:lang w:eastAsia="zh-CN"/>
        </w:rPr>
      </w:pPr>
    </w:p>
    <w:p w14:paraId="19B04450" w14:textId="77777777" w:rsidR="0062641A" w:rsidRDefault="0062641A" w:rsidP="00377EC6">
      <w:pPr>
        <w:keepLines/>
        <w:tabs>
          <w:tab w:val="left" w:pos="1200"/>
        </w:tabs>
        <w:spacing w:after="0"/>
        <w:outlineLvl w:val="1"/>
        <w:rPr>
          <w:rFonts w:ascii="宋体" w:hAnsi="宋体" w:hint="eastAsia"/>
          <w:b/>
          <w:lang w:eastAsia="zh-CN"/>
        </w:rPr>
      </w:pPr>
      <w:bookmarkStart w:id="425" w:name="_Toc218048796"/>
      <w:bookmarkStart w:id="426" w:name="_Toc217443932"/>
      <w:bookmarkStart w:id="427" w:name="_Toc9258"/>
      <w:bookmarkStart w:id="428" w:name="_Toc221418714"/>
      <w:bookmarkStart w:id="429" w:name="_Toc1917"/>
      <w:bookmarkStart w:id="430" w:name="_Toc218048976"/>
      <w:r>
        <w:rPr>
          <w:rFonts w:ascii="宋体" w:eastAsia="宋体" w:hAnsi="宋体" w:cs="Times New Roman" w:hint="eastAsia"/>
          <w:b/>
          <w:lang w:eastAsia="zh-CN"/>
        </w:rPr>
        <w:t>14.合同工期</w:t>
      </w:r>
      <w:bookmarkEnd w:id="425"/>
      <w:bookmarkEnd w:id="426"/>
      <w:bookmarkEnd w:id="427"/>
      <w:bookmarkEnd w:id="428"/>
      <w:bookmarkEnd w:id="429"/>
      <w:bookmarkEnd w:id="430"/>
    </w:p>
    <w:p w14:paraId="1A39684A"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1" w:name="_Toc11311"/>
      <w:bookmarkStart w:id="432" w:name="_Toc25182"/>
      <w:r>
        <w:rPr>
          <w:rFonts w:ascii="宋体" w:eastAsia="宋体" w:hAnsi="宋体" w:cs="Times New Roman" w:hint="eastAsia"/>
          <w:b/>
          <w:lang w:eastAsia="zh-CN"/>
        </w:rPr>
        <w:t>14.1除非合同文件另有约定，合同工期中已包括政府规定的不可进行夜间或节假日施工因素等对工期的影响。</w:t>
      </w:r>
      <w:bookmarkEnd w:id="431"/>
      <w:bookmarkEnd w:id="432"/>
    </w:p>
    <w:p w14:paraId="27628D5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3" w:name="_Toc27177"/>
      <w:bookmarkStart w:id="434" w:name="_Toc24108"/>
      <w:r>
        <w:rPr>
          <w:rFonts w:ascii="宋体" w:eastAsia="宋体" w:hAnsi="宋体" w:cs="Times New Roman" w:hint="eastAsia"/>
          <w:b/>
          <w:lang w:eastAsia="zh-CN"/>
        </w:rPr>
        <w:t>14.2鉴于本工程划分不同区段，各区段的工期见“合同条款专用部分”。</w:t>
      </w:r>
      <w:bookmarkEnd w:id="433"/>
      <w:bookmarkEnd w:id="434"/>
    </w:p>
    <w:p w14:paraId="0AD50DC3" w14:textId="77777777" w:rsidR="0062641A" w:rsidRDefault="0062641A" w:rsidP="00377EC6">
      <w:pPr>
        <w:spacing w:after="0"/>
        <w:outlineLvl w:val="3"/>
        <w:rPr>
          <w:rFonts w:ascii="宋体" w:hAnsi="宋体" w:hint="eastAsia"/>
          <w:bCs/>
          <w:lang w:eastAsia="zh-CN"/>
        </w:rPr>
      </w:pPr>
    </w:p>
    <w:p w14:paraId="2A7DAC6F" w14:textId="77777777" w:rsidR="0062641A" w:rsidRDefault="0062641A" w:rsidP="00377EC6">
      <w:pPr>
        <w:keepLines/>
        <w:tabs>
          <w:tab w:val="left" w:pos="1200"/>
        </w:tabs>
        <w:spacing w:after="0"/>
        <w:outlineLvl w:val="1"/>
        <w:rPr>
          <w:rFonts w:ascii="宋体" w:hAnsi="宋体" w:hint="eastAsia"/>
          <w:b/>
          <w:lang w:eastAsia="zh-CN"/>
        </w:rPr>
      </w:pPr>
      <w:bookmarkStart w:id="435" w:name="_Toc14268"/>
      <w:bookmarkStart w:id="436" w:name="_Toc218048797"/>
      <w:bookmarkStart w:id="437" w:name="_Toc221418715"/>
      <w:bookmarkStart w:id="438" w:name="_Toc9841"/>
      <w:bookmarkStart w:id="439" w:name="_Toc217443933"/>
      <w:bookmarkStart w:id="440" w:name="_Toc218048977"/>
      <w:r>
        <w:rPr>
          <w:rFonts w:ascii="宋体" w:eastAsia="宋体" w:hAnsi="宋体" w:cs="Times New Roman" w:hint="eastAsia"/>
          <w:b/>
          <w:lang w:eastAsia="zh-CN"/>
        </w:rPr>
        <w:t>15.开工及延期开工</w:t>
      </w:r>
      <w:bookmarkEnd w:id="435"/>
      <w:bookmarkEnd w:id="436"/>
      <w:bookmarkEnd w:id="437"/>
      <w:bookmarkEnd w:id="438"/>
      <w:bookmarkEnd w:id="439"/>
      <w:bookmarkEnd w:id="440"/>
    </w:p>
    <w:p w14:paraId="324CF9D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1" w:name="_Toc21869"/>
      <w:bookmarkStart w:id="442" w:name="_Toc15814"/>
      <w:r>
        <w:rPr>
          <w:rFonts w:ascii="宋体" w:eastAsia="宋体" w:hAnsi="宋体" w:cs="Times New Roman" w:hint="eastAsia"/>
          <w:b/>
          <w:lang w:eastAsia="zh-CN"/>
        </w:rPr>
        <w:t>15.1进场开工</w:t>
      </w:r>
      <w:bookmarkEnd w:id="441"/>
      <w:bookmarkEnd w:id="442"/>
    </w:p>
    <w:p w14:paraId="4E1872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发包人应当委托监理人在确定的开工日期7天前以书面形式向承包人发出开工通知，承包人应当按照监理人发出的开工通知中确定的时间开工。发包人应当在该时间以前完成第7.1.7项和第7.1.9项约定的义务。</w:t>
      </w:r>
    </w:p>
    <w:p w14:paraId="1ADD817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3" w:name="_Toc32206"/>
      <w:bookmarkStart w:id="444" w:name="_Toc21072"/>
      <w:r>
        <w:rPr>
          <w:rFonts w:ascii="宋体" w:eastAsia="宋体" w:hAnsi="宋体" w:cs="Times New Roman" w:hint="eastAsia"/>
          <w:b/>
          <w:lang w:eastAsia="zh-CN"/>
        </w:rPr>
        <w:t>15.2延期开工</w:t>
      </w:r>
      <w:bookmarkEnd w:id="443"/>
      <w:bookmarkEnd w:id="444"/>
    </w:p>
    <w:p w14:paraId="3EBBC8E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不能按时开工，应当在开工通知中确定的开工时间72小时前，以书面形式向监理人提出延期开工的理由和要求。监理人应当在接到延期开工申请后的48小时内以书面形式答复承包人。监理人接到延期开工申请后48小时内不答复，视为同意承包人要求，合同工期相应顺延。监理人不同意延期要求或承包人未在约定的时间内提出延期开工要求的，合同工期不予顺延。</w:t>
      </w:r>
    </w:p>
    <w:p w14:paraId="451651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因发包人原因导致承包人不能按照开工通知中确定的开工日期开工，监理人应当以书面形式通知承包人，推迟开工日期，合同工期相应顺延，发包人应当赔偿承包人由此受到的相应损失。</w:t>
      </w:r>
    </w:p>
    <w:p w14:paraId="04324BD5" w14:textId="77777777" w:rsidR="0062641A" w:rsidRDefault="0062641A" w:rsidP="00377EC6">
      <w:pPr>
        <w:spacing w:after="0"/>
        <w:outlineLvl w:val="3"/>
        <w:rPr>
          <w:rFonts w:ascii="宋体" w:hAnsi="宋体" w:hint="eastAsia"/>
          <w:bCs/>
          <w:lang w:eastAsia="zh-CN"/>
        </w:rPr>
      </w:pPr>
    </w:p>
    <w:p w14:paraId="1893E7BF" w14:textId="77777777" w:rsidR="0062641A" w:rsidRDefault="0062641A" w:rsidP="00377EC6">
      <w:pPr>
        <w:keepLines/>
        <w:tabs>
          <w:tab w:val="left" w:pos="1200"/>
        </w:tabs>
        <w:spacing w:after="0"/>
        <w:outlineLvl w:val="1"/>
        <w:rPr>
          <w:rFonts w:ascii="宋体" w:hAnsi="宋体" w:hint="eastAsia"/>
          <w:b/>
          <w:lang w:eastAsia="zh-CN"/>
        </w:rPr>
      </w:pPr>
      <w:bookmarkStart w:id="445" w:name="_Toc24115"/>
      <w:bookmarkStart w:id="446" w:name="_Toc221418716"/>
      <w:bookmarkStart w:id="447" w:name="_Toc218048798"/>
      <w:bookmarkStart w:id="448" w:name="_Toc26704"/>
      <w:bookmarkStart w:id="449" w:name="_Toc217443934"/>
      <w:bookmarkStart w:id="450" w:name="_Toc218048978"/>
      <w:r>
        <w:rPr>
          <w:rFonts w:ascii="宋体" w:eastAsia="宋体" w:hAnsi="宋体" w:cs="Times New Roman" w:hint="eastAsia"/>
          <w:b/>
          <w:lang w:eastAsia="zh-CN"/>
        </w:rPr>
        <w:t>16.工程暂停及复工</w:t>
      </w:r>
      <w:bookmarkEnd w:id="445"/>
      <w:bookmarkEnd w:id="446"/>
      <w:bookmarkEnd w:id="447"/>
      <w:bookmarkEnd w:id="448"/>
      <w:bookmarkEnd w:id="449"/>
      <w:bookmarkEnd w:id="450"/>
    </w:p>
    <w:p w14:paraId="7D2E5B2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1" w:name="_Toc13037"/>
      <w:bookmarkStart w:id="452" w:name="_Toc26005"/>
      <w:r>
        <w:rPr>
          <w:rFonts w:ascii="宋体" w:eastAsia="宋体" w:hAnsi="宋体" w:cs="Times New Roman" w:hint="eastAsia"/>
          <w:b/>
          <w:lang w:eastAsia="zh-CN"/>
        </w:rPr>
        <w:t>16.1工程暂停</w:t>
      </w:r>
      <w:bookmarkEnd w:id="451"/>
      <w:bookmarkEnd w:id="452"/>
    </w:p>
    <w:p w14:paraId="766C066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认为有必要时，可随时通过监理人向承包人做出暂停进行部分或全部工程的指示，承包人应当按照监理人指令暂停施工。不论由于何种原因引起的暂停施工，承包人均应当按照监理人的指令负责保护、照管该暂停施工的部分或全部工程，以免遭受损失或损害。</w:t>
      </w:r>
    </w:p>
    <w:p w14:paraId="293E03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的原因需要暂停施工，且监理人未及时下达暂停施工指令的，承包人可先暂停施工，并及时向监理人提出暂停施工的书面请求。监理人应当在接到书面请求后的24小时内予以答复，逾期未答复的，视为同意承包人的暂停施工请求。</w:t>
      </w:r>
    </w:p>
    <w:p w14:paraId="4B21782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3" w:name="_Toc6124"/>
      <w:bookmarkStart w:id="454" w:name="_Toc22236"/>
      <w:r>
        <w:rPr>
          <w:rFonts w:ascii="宋体" w:eastAsia="宋体" w:hAnsi="宋体" w:cs="Times New Roman" w:hint="eastAsia"/>
          <w:b/>
          <w:lang w:eastAsia="zh-CN"/>
        </w:rPr>
        <w:t>16.2工程暂停的责任</w:t>
      </w:r>
      <w:bookmarkEnd w:id="453"/>
      <w:bookmarkEnd w:id="454"/>
    </w:p>
    <w:p w14:paraId="5E0AF62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如果因下列原因引起本工程的暂停，承包人应当承担所有相应费用，合同工期不予顺延：</w:t>
      </w:r>
    </w:p>
    <w:p w14:paraId="6592711D"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承包人违约引起的暂停施工；</w:t>
      </w:r>
    </w:p>
    <w:p w14:paraId="3E0A46CB"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承包人为合理施工和安全保障所必需的暂停施工；</w:t>
      </w:r>
    </w:p>
    <w:p w14:paraId="2B4AAABF"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承包人擅自暂停施工；</w:t>
      </w:r>
    </w:p>
    <w:p w14:paraId="6A85226C"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承包人的其他原因引起的暂停施工。</w:t>
      </w:r>
    </w:p>
    <w:p w14:paraId="10867C8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是除第16.2.1项约定的承包人原因及第42.1.1项约定的不可抗力以外的其他原因引起本工程的暂停，且承包人无法通过调整工作安排减少损失，同时此暂时停工已造成承包人的关键线路工作的工期延误或给承包人造成了无法避免的损失，合同工期顺延，发包人应当赔偿承包人由此受到的损失。</w:t>
      </w:r>
    </w:p>
    <w:p w14:paraId="1264F59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5" w:name="_Toc14633"/>
      <w:bookmarkStart w:id="456" w:name="_Toc8005"/>
      <w:r>
        <w:rPr>
          <w:rFonts w:ascii="宋体" w:eastAsia="宋体" w:hAnsi="宋体" w:cs="Times New Roman" w:hint="eastAsia"/>
          <w:b/>
          <w:lang w:eastAsia="zh-CN"/>
        </w:rPr>
        <w:t>16.3工程暂停时材料和工程设备价款的支付</w:t>
      </w:r>
      <w:bookmarkEnd w:id="455"/>
      <w:bookmarkEnd w:id="456"/>
    </w:p>
    <w:p w14:paraId="462F00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监理人发出部分或全部工程暂停指令之前，承包人已订购了有关工程设备或材料，并且工程暂停已超过28天，承包人有权要求发包人支付其为该工程设备或材料在停工日期前订购上述材料设备而发生的费用。但以下列条件为前提：</w:t>
      </w:r>
    </w:p>
    <w:p w14:paraId="143787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（1）承包人根据监理人的指令已将该工程设备或材料标记为发包人的财产；</w:t>
      </w:r>
    </w:p>
    <w:p w14:paraId="3165DFA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（2）暂时停工不是由于承包人原因造成的。</w:t>
      </w:r>
    </w:p>
    <w:p w14:paraId="2C427D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如果承包人要求，发包人应当随后接管该工程设备或材料。</w:t>
      </w:r>
    </w:p>
    <w:p w14:paraId="0DE0599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7" w:name="_Toc19943"/>
      <w:bookmarkStart w:id="458" w:name="_Toc23461"/>
      <w:r>
        <w:rPr>
          <w:rFonts w:ascii="宋体" w:eastAsia="宋体" w:hAnsi="宋体" w:cs="Times New Roman" w:hint="eastAsia"/>
          <w:b/>
          <w:lang w:eastAsia="zh-CN"/>
        </w:rPr>
        <w:lastRenderedPageBreak/>
        <w:t>16.4工程长时间暂停</w:t>
      </w:r>
      <w:bookmarkEnd w:id="457"/>
      <w:bookmarkEnd w:id="458"/>
    </w:p>
    <w:p w14:paraId="72DAD4D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如果暂停施工已持续84天以上，且此暂停不是由于承包人的原因引起，则承包人可通知要求监理人自接到该通知后28天内许可已中断的部分或全部工程继续施工。如果在上述时间内未得到许可，承包人可做如下选择：当暂时停工仅影响工程的局部时，承包人可将此暂停所影响的工程内容视为已被取消；当此类暂停影响到整个工程，承包人可将此暂停视为发包人违约，有权根据合同文件约定解除合同。</w:t>
      </w:r>
    </w:p>
    <w:p w14:paraId="50234EA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9" w:name="_Toc15605"/>
      <w:bookmarkStart w:id="460" w:name="_Toc5871"/>
      <w:r>
        <w:rPr>
          <w:rFonts w:ascii="宋体" w:eastAsia="宋体" w:hAnsi="宋体" w:cs="Times New Roman" w:hint="eastAsia"/>
          <w:b/>
          <w:lang w:eastAsia="zh-CN"/>
        </w:rPr>
        <w:t>16.5暂停施工后的复工</w:t>
      </w:r>
      <w:bookmarkEnd w:id="459"/>
      <w:bookmarkEnd w:id="460"/>
    </w:p>
    <w:p w14:paraId="758C8E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当工程具备复工条件时，发包人应当要求监理人立即向承包人发出复工通知，复工准备期不低于7天。</w:t>
      </w:r>
    </w:p>
    <w:p w14:paraId="2C4A0C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承包人收到复工通知后，应当在监理人指定的期限内复工。因承包人原因无法按时复工的，由此增加的费用和工期延误由承包人承担；因发包人原因无法按时复工的，由此增加的费用和工期延误由发包人承担。</w:t>
      </w:r>
    </w:p>
    <w:p w14:paraId="2FD1C80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复工后，承包人应当和监理人共同检查受到暂停影响的工程、材料和工程设备；工程暂停期间，工程、材料和工程设备如果发生任何变质、缺陷或损失，承包人应当负责修复，修复结果应当得到监理人的同意；如果发包人承担工程暂停期间材料和工程设备的照管责任和风险的，其修复费用由发包人承担。承包人在收到复工通知后，发包人和承包人办理材料和工程设备移交手续，自移交之日起该责任和风险应当重新归属承包人。</w:t>
      </w:r>
    </w:p>
    <w:p w14:paraId="1DF2D5B0" w14:textId="77777777" w:rsidR="0062641A" w:rsidRDefault="0062641A" w:rsidP="00377EC6">
      <w:pPr>
        <w:spacing w:after="0"/>
        <w:outlineLvl w:val="3"/>
        <w:rPr>
          <w:rFonts w:ascii="宋体" w:hAnsi="宋体" w:hint="eastAsia"/>
          <w:bCs/>
          <w:lang w:eastAsia="zh-CN"/>
        </w:rPr>
      </w:pPr>
    </w:p>
    <w:p w14:paraId="07FC7611" w14:textId="77777777" w:rsidR="0062641A" w:rsidRDefault="0062641A" w:rsidP="00377EC6">
      <w:pPr>
        <w:keepLines/>
        <w:tabs>
          <w:tab w:val="left" w:pos="1200"/>
        </w:tabs>
        <w:spacing w:after="0"/>
        <w:outlineLvl w:val="1"/>
        <w:rPr>
          <w:rFonts w:ascii="宋体" w:hAnsi="宋体" w:hint="eastAsia"/>
          <w:b/>
          <w:lang w:eastAsia="zh-CN"/>
        </w:rPr>
      </w:pPr>
      <w:bookmarkStart w:id="461" w:name="_Toc221418717"/>
      <w:bookmarkStart w:id="462" w:name="_Toc218048799"/>
      <w:bookmarkStart w:id="463" w:name="_Toc4076"/>
      <w:bookmarkStart w:id="464" w:name="_Toc217443935"/>
      <w:bookmarkStart w:id="465" w:name="_Toc218048979"/>
      <w:bookmarkStart w:id="466" w:name="_Toc5186"/>
      <w:r>
        <w:rPr>
          <w:rFonts w:ascii="宋体" w:eastAsia="宋体" w:hAnsi="宋体" w:cs="Times New Roman" w:hint="eastAsia"/>
          <w:b/>
          <w:lang w:eastAsia="zh-CN"/>
        </w:rPr>
        <w:t>17.工期延误</w:t>
      </w:r>
      <w:bookmarkEnd w:id="461"/>
      <w:bookmarkEnd w:id="462"/>
      <w:bookmarkEnd w:id="463"/>
      <w:bookmarkEnd w:id="464"/>
      <w:bookmarkEnd w:id="465"/>
      <w:bookmarkEnd w:id="466"/>
    </w:p>
    <w:p w14:paraId="7B4A155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7" w:name="_Toc32447"/>
      <w:bookmarkStart w:id="468" w:name="_Toc19828"/>
      <w:r>
        <w:rPr>
          <w:rFonts w:ascii="宋体" w:eastAsia="宋体" w:hAnsi="宋体" w:cs="Times New Roman" w:hint="eastAsia"/>
          <w:b/>
          <w:lang w:eastAsia="zh-CN"/>
        </w:rPr>
        <w:t>17.1非承包人造成的工期延误</w:t>
      </w:r>
      <w:bookmarkEnd w:id="467"/>
      <w:bookmarkEnd w:id="468"/>
    </w:p>
    <w:p w14:paraId="64214F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17.1.1在履行合同过程中，本项下述原因导致属于可证明的关键线路工作的工期延误时，应当延长合同工期，竣工日期应当随此延长的合同工期做相应的调整，但承包人应当通过调整工作安排尽量减少损失。</w:t>
      </w:r>
    </w:p>
    <w:p w14:paraId="6CFB3634"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本合同约定的变更事项；</w:t>
      </w:r>
    </w:p>
    <w:p w14:paraId="7C5B6139"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rPr>
      </w:pPr>
      <w:r>
        <w:rPr>
          <w:rFonts w:ascii="宋体" w:eastAsia="宋体" w:hAnsi="宋体" w:hint="eastAsia"/>
        </w:rPr>
        <w:t>不可抗力；</w:t>
      </w:r>
    </w:p>
    <w:p w14:paraId="58ADBD1E"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无法合理事先预见的现场自然条件或环境；</w:t>
      </w:r>
    </w:p>
    <w:p w14:paraId="1C3D1A04"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由发包人原因造成的延误、干扰或阻碍；</w:t>
      </w:r>
    </w:p>
    <w:p w14:paraId="6F1BD76E"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在事前无法合理预见，并且按照合同约定不应当由承包人代其承担责任的第三方造成的延误、干扰或阻碍；</w:t>
      </w:r>
    </w:p>
    <w:p w14:paraId="1A2477D9"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其他允许延长工期的情况见“合同条款专用部分”。</w:t>
      </w:r>
    </w:p>
    <w:p w14:paraId="04166E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17.1.2承包人为了获准上述延长的合同工期，除非合同文件另有约定，应当在此类事件发生后的28天内以书面形式通知监理人，并提交延期的详情报告，否则监理人可不必就延长合同工期事宜做出任何决定，监理人应当在收到承包人提交的延长工期的详细报告后14天内以书面形式予以确认。</w:t>
      </w:r>
    </w:p>
    <w:p w14:paraId="6B89386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9" w:name="_Toc21970"/>
      <w:bookmarkStart w:id="470" w:name="_Toc7946"/>
      <w:r>
        <w:rPr>
          <w:rFonts w:ascii="宋体" w:eastAsia="宋体" w:hAnsi="宋体" w:cs="Times New Roman" w:hint="eastAsia"/>
          <w:b/>
          <w:lang w:eastAsia="zh-CN"/>
        </w:rPr>
        <w:t>17.2承包人造成的工期延误</w:t>
      </w:r>
      <w:bookmarkEnd w:id="469"/>
      <w:bookmarkEnd w:id="470"/>
    </w:p>
    <w:p w14:paraId="0A4674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承包人原因造成的工期延误，均由承包人承担相关责任，合同工期不予顺延。</w:t>
      </w:r>
    </w:p>
    <w:p w14:paraId="4BF2460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71" w:name="_Toc5606"/>
      <w:bookmarkStart w:id="472" w:name="_Toc16567"/>
      <w:r>
        <w:rPr>
          <w:rFonts w:ascii="宋体" w:eastAsia="宋体" w:hAnsi="宋体" w:cs="Times New Roman" w:hint="eastAsia"/>
          <w:b/>
          <w:lang w:eastAsia="zh-CN"/>
        </w:rPr>
        <w:t>17.3工期延误的违约处理</w:t>
      </w:r>
      <w:bookmarkEnd w:id="471"/>
      <w:bookmarkEnd w:id="472"/>
    </w:p>
    <w:p w14:paraId="2875373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17.3.1如果承包人未能在合同工期内或按照合同约定延长了的时间内完成本合同，承包人应当按照合同文件约定向发包人支付误期违约金，误期违约金总额不得超过合同价款的3%或者合同文件约定的误期违约金的最高限额。本合同约定的误期违约金及误期违约金的最高限额见“合同条款专用部分”。</w:t>
      </w:r>
    </w:p>
    <w:p w14:paraId="33D4D7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17.3.2误期违约金将从按照合同应当支付或将会支付给承包人的款项中扣除，或要求承包人偿还。</w:t>
      </w:r>
    </w:p>
    <w:p w14:paraId="075F40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17.3.3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w:t>
      </w:r>
    </w:p>
    <w:p w14:paraId="6C3492A3" w14:textId="77777777" w:rsidR="0062641A" w:rsidRDefault="0062641A" w:rsidP="00377EC6">
      <w:pPr>
        <w:spacing w:after="0"/>
        <w:outlineLvl w:val="3"/>
        <w:rPr>
          <w:rFonts w:ascii="宋体" w:hAnsi="宋体" w:hint="eastAsia"/>
          <w:bCs/>
          <w:lang w:eastAsia="zh-CN"/>
        </w:rPr>
      </w:pPr>
    </w:p>
    <w:p w14:paraId="37EA5E2B" w14:textId="77777777" w:rsidR="0062641A" w:rsidRDefault="0062641A" w:rsidP="00377EC6">
      <w:pPr>
        <w:keepLines/>
        <w:tabs>
          <w:tab w:val="left" w:pos="1200"/>
        </w:tabs>
        <w:spacing w:after="0"/>
        <w:outlineLvl w:val="1"/>
        <w:rPr>
          <w:rFonts w:ascii="宋体" w:hAnsi="宋体" w:hint="eastAsia"/>
          <w:b/>
        </w:rPr>
      </w:pPr>
      <w:bookmarkStart w:id="473" w:name="_Toc218048980"/>
      <w:bookmarkStart w:id="474" w:name="_Toc217443936"/>
      <w:bookmarkStart w:id="475" w:name="_Toc11922"/>
      <w:bookmarkStart w:id="476" w:name="_Toc218048800"/>
      <w:bookmarkStart w:id="477" w:name="_Toc13808"/>
      <w:bookmarkStart w:id="478" w:name="_Toc221418718"/>
      <w:r>
        <w:rPr>
          <w:rFonts w:ascii="宋体" w:eastAsia="宋体" w:hAnsi="宋体" w:cs="Times New Roman" w:hint="eastAsia"/>
          <w:b/>
          <w:lang w:eastAsia="zh-CN"/>
        </w:rPr>
        <w:t>18.</w:t>
      </w:r>
      <w:r>
        <w:rPr>
          <w:rFonts w:ascii="宋体" w:eastAsia="宋体" w:hAnsi="宋体" w:cs="Times New Roman" w:hint="eastAsia"/>
          <w:b/>
        </w:rPr>
        <w:t>竣工日期及提前竣工</w:t>
      </w:r>
      <w:bookmarkEnd w:id="473"/>
      <w:bookmarkEnd w:id="474"/>
      <w:bookmarkEnd w:id="475"/>
      <w:bookmarkEnd w:id="476"/>
      <w:bookmarkEnd w:id="477"/>
      <w:bookmarkEnd w:id="478"/>
    </w:p>
    <w:p w14:paraId="352B6147" w14:textId="77777777" w:rsidR="0062641A" w:rsidRDefault="0062641A" w:rsidP="00377EC6">
      <w:pPr>
        <w:numPr>
          <w:ilvl w:val="1"/>
          <w:numId w:val="0"/>
        </w:numPr>
        <w:tabs>
          <w:tab w:val="left" w:pos="1200"/>
          <w:tab w:val="left" w:pos="2835"/>
        </w:tabs>
        <w:spacing w:after="0"/>
        <w:outlineLvl w:val="2"/>
        <w:rPr>
          <w:rFonts w:ascii="宋体" w:hAnsi="宋体" w:hint="eastAsia"/>
          <w:b/>
        </w:rPr>
      </w:pPr>
      <w:bookmarkStart w:id="479" w:name="_Toc27088"/>
      <w:bookmarkStart w:id="480" w:name="_Toc25715"/>
      <w:r>
        <w:rPr>
          <w:rFonts w:ascii="宋体" w:eastAsia="宋体" w:hAnsi="宋体" w:cs="Times New Roman" w:hint="eastAsia"/>
          <w:b/>
          <w:lang w:eastAsia="zh-CN"/>
        </w:rPr>
        <w:t>18.1竣工日期</w:t>
      </w:r>
      <w:bookmarkEnd w:id="479"/>
      <w:bookmarkEnd w:id="480"/>
    </w:p>
    <w:p w14:paraId="5C3FA9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承包人应当在合同工期内，或在根据合同文件约定监理人同意延长的期限内完成本工程。</w:t>
      </w:r>
    </w:p>
    <w:p w14:paraId="115568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实际竣工日期为合同文件约定的竣工验收文件上所写明的竣工验收合格的日期。</w:t>
      </w:r>
    </w:p>
    <w:p w14:paraId="1488F71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1" w:name="_Toc29019"/>
      <w:bookmarkStart w:id="482" w:name="_Toc24248"/>
      <w:r>
        <w:rPr>
          <w:rFonts w:ascii="宋体" w:eastAsia="宋体" w:hAnsi="宋体" w:cs="Times New Roman" w:hint="eastAsia"/>
          <w:b/>
          <w:lang w:eastAsia="zh-CN"/>
        </w:rPr>
        <w:t>18.2提前竣工</w:t>
      </w:r>
      <w:bookmarkEnd w:id="481"/>
      <w:bookmarkEnd w:id="482"/>
    </w:p>
    <w:p w14:paraId="657CB25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除非合同文件另有约定，发包人不得要求承包人在合同工期内提前竣工。发包人和承包人约定提前竣工并给予奖励的，奖励的金额见“合同条款专用部分”。</w:t>
      </w:r>
    </w:p>
    <w:p w14:paraId="7BD23374" w14:textId="77777777" w:rsidR="0062641A" w:rsidRDefault="0062641A" w:rsidP="00377EC6">
      <w:pPr>
        <w:spacing w:after="0"/>
        <w:outlineLvl w:val="3"/>
        <w:rPr>
          <w:rFonts w:ascii="宋体" w:hAnsi="宋体" w:hint="eastAsia"/>
          <w:bCs/>
          <w:lang w:eastAsia="zh-CN"/>
        </w:rPr>
      </w:pPr>
    </w:p>
    <w:p w14:paraId="4A0CDB68" w14:textId="77777777" w:rsidR="0062641A" w:rsidRDefault="0062641A" w:rsidP="00377EC6">
      <w:pPr>
        <w:keepLines/>
        <w:tabs>
          <w:tab w:val="left" w:pos="1200"/>
        </w:tabs>
        <w:spacing w:after="0"/>
        <w:outlineLvl w:val="1"/>
        <w:rPr>
          <w:rFonts w:ascii="宋体" w:hAnsi="宋体" w:hint="eastAsia"/>
          <w:b/>
          <w:lang w:eastAsia="zh-CN"/>
        </w:rPr>
      </w:pPr>
      <w:bookmarkStart w:id="483" w:name="_Toc221418719"/>
      <w:bookmarkStart w:id="484" w:name="_Toc2413"/>
      <w:bookmarkStart w:id="485" w:name="_Toc6106"/>
      <w:bookmarkStart w:id="486" w:name="_Toc218048981"/>
      <w:bookmarkStart w:id="487" w:name="_Toc218048801"/>
      <w:bookmarkStart w:id="488" w:name="_Toc217443937"/>
      <w:r>
        <w:rPr>
          <w:rFonts w:ascii="宋体" w:eastAsia="宋体" w:hAnsi="宋体" w:cs="Times New Roman" w:hint="eastAsia"/>
          <w:b/>
          <w:lang w:eastAsia="zh-CN"/>
        </w:rPr>
        <w:t>19.工程质量</w:t>
      </w:r>
      <w:bookmarkEnd w:id="483"/>
      <w:bookmarkEnd w:id="484"/>
      <w:bookmarkEnd w:id="485"/>
      <w:bookmarkEnd w:id="486"/>
      <w:bookmarkEnd w:id="487"/>
      <w:bookmarkEnd w:id="488"/>
    </w:p>
    <w:p w14:paraId="6A49FEC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9" w:name="_Toc31724"/>
      <w:bookmarkStart w:id="490" w:name="_Toc29230"/>
      <w:r>
        <w:rPr>
          <w:rFonts w:ascii="宋体" w:eastAsia="宋体" w:hAnsi="宋体" w:cs="Times New Roman" w:hint="eastAsia"/>
          <w:b/>
          <w:lang w:eastAsia="zh-CN"/>
        </w:rPr>
        <w:t>19.1质量标准</w:t>
      </w:r>
      <w:bookmarkEnd w:id="489"/>
      <w:bookmarkEnd w:id="490"/>
    </w:p>
    <w:p w14:paraId="33BFAB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构成合同的任何相关约定或描述，只要适用，均应当理解为是对工程质量标准的定义。承包人应当按照合同文件约定的标准和方法进行工程的实施、竣工和修补质量缺陷。</w:t>
      </w:r>
    </w:p>
    <w:p w14:paraId="5B16AE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质量标准应当不低于国家和北京市规定的质量标准。如果合同文件约定的任何工程质量标准低于国家和北京市规定的质量标准，则按照国家和北京市规定的质量标准执行；如果合同文件约定的任何工程质量标准高于国家和北京市规定的质量标准，则按照合同文件约定的标准执行。</w:t>
      </w:r>
    </w:p>
    <w:p w14:paraId="10310D1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1" w:name="_Toc20230"/>
      <w:bookmarkStart w:id="492" w:name="_Toc10798"/>
      <w:r>
        <w:rPr>
          <w:rFonts w:ascii="宋体" w:eastAsia="宋体" w:hAnsi="宋体" w:cs="Times New Roman" w:hint="eastAsia"/>
          <w:b/>
          <w:lang w:eastAsia="zh-CN"/>
        </w:rPr>
        <w:t>19.2创优目标</w:t>
      </w:r>
      <w:bookmarkEnd w:id="491"/>
      <w:bookmarkEnd w:id="492"/>
    </w:p>
    <w:p w14:paraId="44D0D63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如果承包人在投标文件中承诺了相应的质量创优目标，则合同价款中已包含了为实现该质量创优目标而需发生的相关费用。</w:t>
      </w:r>
    </w:p>
    <w:p w14:paraId="1AB7F8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本工程的质量创优目标及相关约定见“合同条款专用部分”。</w:t>
      </w:r>
    </w:p>
    <w:p w14:paraId="1EB29616" w14:textId="77777777" w:rsidR="0062641A" w:rsidRDefault="0062641A" w:rsidP="00377EC6">
      <w:pPr>
        <w:spacing w:after="0"/>
        <w:outlineLvl w:val="3"/>
        <w:rPr>
          <w:rFonts w:ascii="宋体" w:hAnsi="宋体" w:hint="eastAsia"/>
          <w:bCs/>
          <w:lang w:eastAsia="zh-CN"/>
        </w:rPr>
      </w:pPr>
    </w:p>
    <w:p w14:paraId="44347B4C" w14:textId="77777777" w:rsidR="0062641A" w:rsidRDefault="0062641A" w:rsidP="00377EC6">
      <w:pPr>
        <w:keepLines/>
        <w:tabs>
          <w:tab w:val="left" w:pos="1200"/>
        </w:tabs>
        <w:spacing w:after="0"/>
        <w:outlineLvl w:val="1"/>
        <w:rPr>
          <w:rFonts w:ascii="宋体" w:hAnsi="宋体" w:hint="eastAsia"/>
          <w:b/>
          <w:lang w:eastAsia="zh-CN"/>
        </w:rPr>
      </w:pPr>
      <w:bookmarkStart w:id="493" w:name="_Toc221418720"/>
      <w:bookmarkStart w:id="494" w:name="_Toc3750"/>
      <w:bookmarkStart w:id="495" w:name="_Toc218048802"/>
      <w:bookmarkStart w:id="496" w:name="_Toc218048982"/>
      <w:bookmarkStart w:id="497" w:name="_Toc23529"/>
      <w:bookmarkStart w:id="498" w:name="_Toc217443938"/>
      <w:r>
        <w:rPr>
          <w:rFonts w:ascii="宋体" w:eastAsia="宋体" w:hAnsi="宋体" w:cs="Times New Roman" w:hint="eastAsia"/>
          <w:b/>
          <w:lang w:eastAsia="zh-CN"/>
        </w:rPr>
        <w:t>20.材料和工程设备检验</w:t>
      </w:r>
      <w:bookmarkEnd w:id="493"/>
      <w:bookmarkEnd w:id="494"/>
      <w:bookmarkEnd w:id="495"/>
      <w:bookmarkEnd w:id="496"/>
      <w:bookmarkEnd w:id="497"/>
      <w:bookmarkEnd w:id="498"/>
    </w:p>
    <w:p w14:paraId="2C6ADA0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9" w:name="_Toc28019"/>
      <w:bookmarkStart w:id="500" w:name="_Toc15087"/>
      <w:r>
        <w:rPr>
          <w:rFonts w:ascii="宋体" w:eastAsia="宋体" w:hAnsi="宋体" w:cs="Times New Roman" w:hint="eastAsia"/>
          <w:b/>
          <w:lang w:eastAsia="zh-CN"/>
        </w:rPr>
        <w:t>20.1材料、工程设备和工艺的质量</w:t>
      </w:r>
      <w:bookmarkEnd w:id="499"/>
      <w:bookmarkEnd w:id="500"/>
    </w:p>
    <w:p w14:paraId="1A3AA94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除非合同文件另有约定，一切材料、工程设备和工艺均应当符合合同文件约定且应当按照合同文件约定的要求进行检验。</w:t>
      </w:r>
    </w:p>
    <w:p w14:paraId="577C59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检验应当有书面记录和专人签字，经检验合格并获得监理人批准后，方可用于永久工程。</w:t>
      </w:r>
    </w:p>
    <w:p w14:paraId="58719FF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如果承包人自行采购的材料或工程设备不符合法律、法规或合同文件约定，发包人有权向承包人主张赔偿，由此造成的工期延误不予顺延。</w:t>
      </w:r>
    </w:p>
    <w:p w14:paraId="1A12A8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承包人应当就其分包人或供应商的材料或工程设备的质量问题向发包人负责。</w:t>
      </w:r>
    </w:p>
    <w:p w14:paraId="58E3047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1" w:name="_Toc26834"/>
      <w:bookmarkStart w:id="502" w:name="_Toc29383"/>
      <w:r>
        <w:rPr>
          <w:rFonts w:ascii="宋体" w:eastAsia="宋体" w:hAnsi="宋体" w:cs="Times New Roman" w:hint="eastAsia"/>
          <w:b/>
          <w:lang w:eastAsia="zh-CN"/>
        </w:rPr>
        <w:t>20.2为检验创造条件</w:t>
      </w:r>
      <w:bookmarkEnd w:id="501"/>
      <w:bookmarkEnd w:id="502"/>
    </w:p>
    <w:p w14:paraId="182FE9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承包人应当为材料或工程设备的检查、检测、检验或试验提供劳务、电力、燃料、备用品、装置和仪器及必要的协助。</w:t>
      </w:r>
    </w:p>
    <w:p w14:paraId="011CE4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监理人及其授权人员应当能在任何时候进入现场及对工程制造、装配、准备材料或工程设备的所有车间和场所进行必要的检查。无论这些车间和场所是否属于承包人，承包人都应当提供便利，并协助其取得相应的权力或许可。</w:t>
      </w:r>
    </w:p>
    <w:p w14:paraId="4C80AE7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3" w:name="_Toc23192"/>
      <w:bookmarkStart w:id="504" w:name="_Toc14891"/>
      <w:r>
        <w:rPr>
          <w:rFonts w:ascii="宋体" w:eastAsia="宋体" w:hAnsi="宋体" w:cs="Times New Roman" w:hint="eastAsia"/>
          <w:b/>
          <w:lang w:eastAsia="zh-CN"/>
        </w:rPr>
        <w:t>20.3拒收</w:t>
      </w:r>
      <w:bookmarkEnd w:id="503"/>
      <w:bookmarkEnd w:id="504"/>
    </w:p>
    <w:p w14:paraId="7FB293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检查、检测、检验或试验的结果表明，工程设备、材料、设计（如果合同文件约定为承包人的工作）或工艺有缺陷或不符合合同文件的约定，监理人可拒收此类工程设备、材料、设计或工艺，并应当立即通知承包人，同时说明理由。承包人应当立即修复上述缺陷并保证其符合合同文件约定。</w:t>
      </w:r>
    </w:p>
    <w:p w14:paraId="00DFF2F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如果监理人要求对此类修复缺陷后的工程设备、材料、设计或工艺再度进行检验，则此类检验应当按照相同条款和条件重新进行。</w:t>
      </w:r>
    </w:p>
    <w:p w14:paraId="2A7881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如果此类拒收和再度检验致使发包人产生了附加费用，则此类费用应当由承包人支付给发包人，或从任何应当支付给承包人的款项中扣除。</w:t>
      </w:r>
    </w:p>
    <w:p w14:paraId="6BFEF74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5" w:name="_Toc16753"/>
      <w:bookmarkStart w:id="506" w:name="_Toc25804"/>
      <w:r>
        <w:rPr>
          <w:rFonts w:ascii="宋体" w:eastAsia="宋体" w:hAnsi="宋体" w:cs="Times New Roman" w:hint="eastAsia"/>
          <w:b/>
          <w:lang w:eastAsia="zh-CN"/>
        </w:rPr>
        <w:t>20.4检验费用</w:t>
      </w:r>
      <w:bookmarkEnd w:id="505"/>
      <w:bookmarkEnd w:id="506"/>
    </w:p>
    <w:p w14:paraId="2F6142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20.4.1依据国家和北京市的相关规定，应当进行检验和试验的项目，由发包人委托并承担费用，其他监测和试验项目的委托和费用承担方式见“合同条款专用部分”。</w:t>
      </w:r>
    </w:p>
    <w:p w14:paraId="414BEF1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20.4.2当监理人要求的检验属于合同文件未曾指明或约定的，或在合同文件虽已指明或约定，但监理人所要求的检验是在合同文件约定的地点以外的任何地点进行时，如果检验结果表明材料、工程设备或操作工艺不符合合同文件的约定，则其检验费用由承包人承担；如果检验结果属于任何其他情况，则其检验费用应当由发包人承担，并应当决定是否延长工期或为承包人追加由此而发生的额外费用。</w:t>
      </w:r>
    </w:p>
    <w:p w14:paraId="1920FA10" w14:textId="77777777" w:rsidR="0062641A" w:rsidRDefault="0062641A" w:rsidP="00377EC6">
      <w:pPr>
        <w:spacing w:after="0"/>
        <w:outlineLvl w:val="3"/>
        <w:rPr>
          <w:rFonts w:ascii="宋体" w:hAnsi="宋体" w:hint="eastAsia"/>
          <w:bCs/>
          <w:lang w:eastAsia="zh-CN"/>
        </w:rPr>
      </w:pPr>
    </w:p>
    <w:p w14:paraId="2125F914" w14:textId="77777777" w:rsidR="0062641A" w:rsidRDefault="0062641A" w:rsidP="00377EC6">
      <w:pPr>
        <w:keepLines/>
        <w:tabs>
          <w:tab w:val="left" w:pos="1200"/>
        </w:tabs>
        <w:spacing w:after="0"/>
        <w:outlineLvl w:val="1"/>
        <w:rPr>
          <w:rFonts w:ascii="宋体" w:hAnsi="宋体" w:hint="eastAsia"/>
          <w:b/>
          <w:lang w:eastAsia="zh-CN"/>
        </w:rPr>
      </w:pPr>
      <w:bookmarkStart w:id="507" w:name="_Toc221418721"/>
      <w:bookmarkStart w:id="508" w:name="_Toc218048803"/>
      <w:bookmarkStart w:id="509" w:name="_Toc29224"/>
      <w:bookmarkStart w:id="510" w:name="_Toc217443939"/>
      <w:bookmarkStart w:id="511" w:name="_Toc10401"/>
      <w:bookmarkStart w:id="512" w:name="_Toc218048983"/>
      <w:r>
        <w:rPr>
          <w:rFonts w:ascii="宋体" w:eastAsia="宋体" w:hAnsi="宋体" w:cs="Times New Roman" w:hint="eastAsia"/>
          <w:b/>
          <w:lang w:eastAsia="zh-CN"/>
        </w:rPr>
        <w:t>21.工艺检验</w:t>
      </w:r>
      <w:bookmarkEnd w:id="507"/>
      <w:bookmarkEnd w:id="508"/>
      <w:bookmarkEnd w:id="509"/>
      <w:bookmarkEnd w:id="510"/>
      <w:bookmarkEnd w:id="511"/>
      <w:bookmarkEnd w:id="512"/>
    </w:p>
    <w:p w14:paraId="48D12FC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3" w:name="_Toc28472"/>
      <w:bookmarkStart w:id="514" w:name="_Toc13145"/>
      <w:r>
        <w:rPr>
          <w:rFonts w:ascii="宋体" w:eastAsia="宋体" w:hAnsi="宋体" w:cs="Times New Roman" w:hint="eastAsia"/>
          <w:b/>
          <w:lang w:eastAsia="zh-CN"/>
        </w:rPr>
        <w:t>21.1施工过程中工序工艺的检验</w:t>
      </w:r>
      <w:bookmarkEnd w:id="513"/>
      <w:bookmarkEnd w:id="514"/>
    </w:p>
    <w:p w14:paraId="1C2207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合同文件约定应当进行检查和检验的施工工序及其工艺，承包人应当提前24小时通知监理人准备参加此类检查和检验。如果监理人未能在约定的检验时间参加检验，除非监理人另有指令，承包人可独立进行此项检验，并应当立即将该项检验记录和结果送交监理人确认。无论监理人是否曾参加该项检验，监理人都应当对检验记录和检验结果予以确认。</w:t>
      </w:r>
    </w:p>
    <w:p w14:paraId="6094495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5" w:name="_Toc11371"/>
      <w:bookmarkStart w:id="516" w:name="_Toc3437"/>
      <w:r>
        <w:rPr>
          <w:rFonts w:ascii="宋体" w:eastAsia="宋体" w:hAnsi="宋体" w:cs="Times New Roman" w:hint="eastAsia"/>
          <w:b/>
          <w:lang w:eastAsia="zh-CN"/>
        </w:rPr>
        <w:t>21.2隐蔽工程和中间验收</w:t>
      </w:r>
      <w:bookmarkEnd w:id="515"/>
      <w:bookmarkEnd w:id="516"/>
    </w:p>
    <w:p w14:paraId="33CEF8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合同文件约定的任何隐蔽工程或中间验收部位在被覆盖、包装或隐蔽之前，应当经过检验并得到监理人的批准。</w:t>
      </w:r>
    </w:p>
    <w:p w14:paraId="260D37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按照约定时间参加检验，且不得无故拖延。如果监理人未能在约定时间参加检验且无任何其他指令，则按照第21.1款中的相应约定执行。</w:t>
      </w:r>
    </w:p>
    <w:p w14:paraId="640F3E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过程中由承包人填写并准备检验记录。如果检验结果表明其施工符合合同文件约定，监理人在检验记录上签字，承包人可进行包装、覆盖、隐蔽和继续施工，如果不符合合同文件约定则按照第21.4款中的相应约定执行。</w:t>
      </w:r>
    </w:p>
    <w:p w14:paraId="37EC9A5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7" w:name="_Toc25075"/>
      <w:bookmarkStart w:id="518" w:name="_Toc27021"/>
      <w:r>
        <w:rPr>
          <w:rFonts w:ascii="宋体" w:eastAsia="宋体" w:hAnsi="宋体" w:cs="Times New Roman" w:hint="eastAsia"/>
          <w:b/>
          <w:lang w:eastAsia="zh-CN"/>
        </w:rPr>
        <w:t>21.3重新检验</w:t>
      </w:r>
      <w:bookmarkEnd w:id="517"/>
      <w:bookmarkEnd w:id="518"/>
    </w:p>
    <w:p w14:paraId="0AE958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论监理人是否参加检验，当其提出对已包装、覆盖或隐蔽的工程重新检验的要求时，承包人应当按照要求进行剥露或开孔，并在检验后重新覆盖或修复。如果检验结果表明符合合同文件约定，则发包人承担由此而发生的费用。其他任何情况下，由此而发生的费用由承包人承担。</w:t>
      </w:r>
    </w:p>
    <w:p w14:paraId="34FF1F4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9" w:name="_Toc6930"/>
      <w:bookmarkStart w:id="520" w:name="_Toc19173"/>
      <w:r>
        <w:rPr>
          <w:rFonts w:ascii="宋体" w:eastAsia="宋体" w:hAnsi="宋体" w:cs="Times New Roman" w:hint="eastAsia"/>
          <w:b/>
          <w:lang w:eastAsia="zh-CN"/>
        </w:rPr>
        <w:t>21.4不合格品的处理</w:t>
      </w:r>
      <w:bookmarkEnd w:id="519"/>
      <w:bookmarkEnd w:id="520"/>
    </w:p>
    <w:p w14:paraId="3A60035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如果上述任何检验表明被检验的材料、工程设备、工艺质量或工程不符合合同文件的约定，则监理人有权指令承包人：</w:t>
      </w:r>
    </w:p>
    <w:p w14:paraId="106C256D"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在指令规定的时间内一次或分几次将监理人认为不符合合同文件约定的任何材料或工程设备运出现场；</w:t>
      </w:r>
    </w:p>
    <w:p w14:paraId="1FE488C3"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用符合合同文件约定的材料或工程设备取代；</w:t>
      </w:r>
    </w:p>
    <w:p w14:paraId="1D5F633B"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拆除不符合合同文件约定的任何工程，并进行重新施工。</w:t>
      </w:r>
    </w:p>
    <w:p w14:paraId="6F6E7F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如果承包人未能在指令规定的时间或者（如果指令中未规定时间）合理的时间内执行上述指令，则监理人有权委托他人执行该项指令，由此发生的费用由发包人从应当支付给承包人的款项中扣除。</w:t>
      </w:r>
    </w:p>
    <w:p w14:paraId="7D18DDB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1" w:name="_Toc28357"/>
      <w:bookmarkStart w:id="522" w:name="_Toc14312"/>
      <w:r>
        <w:rPr>
          <w:rFonts w:ascii="宋体" w:eastAsia="宋体" w:hAnsi="宋体" w:cs="Times New Roman" w:hint="eastAsia"/>
          <w:b/>
          <w:lang w:eastAsia="zh-CN"/>
        </w:rPr>
        <w:t>21.5工程设备试运行检测</w:t>
      </w:r>
      <w:bookmarkEnd w:id="521"/>
      <w:bookmarkEnd w:id="522"/>
    </w:p>
    <w:p w14:paraId="3DFE818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除非合同文件另有约定，合同工作内容中的工程设备应当进行试运行检测，工程设备试运行检测费用已包含在合同价款中。</w:t>
      </w:r>
    </w:p>
    <w:p w14:paraId="67BC265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设备在工程竣工前的试运行检测由承包人组织。承包人应当在工程设备试运行检测48小时前以书面形式通知监理人。通知包括试运行内容、时间、地点。承包人准备工程设备试运行记录，发包人为工程设备试运行提供必要条件。工程设备试运行检测通过的，监理人应当在工程设备试运行检测记录上签字。</w:t>
      </w:r>
    </w:p>
    <w:p w14:paraId="3817623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不能按时参加工程设备试运行检测，应当在开始工程设备试运行检测24小时前向承包人提出书面延期要求，延期不能超过48小时。监理人未能按照以上时间提出延期要求，也未参加工程设备试运行检测的，承包人可自行组织工程设备试运行检测，监理人应当确认工程设备试运行检测记录。</w:t>
      </w:r>
    </w:p>
    <w:p w14:paraId="7420DCC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3" w:name="_Toc4587"/>
      <w:bookmarkStart w:id="524" w:name="_Toc10028"/>
      <w:r>
        <w:rPr>
          <w:rFonts w:ascii="宋体" w:eastAsia="宋体" w:hAnsi="宋体" w:cs="Times New Roman" w:hint="eastAsia"/>
          <w:b/>
          <w:lang w:eastAsia="zh-CN"/>
        </w:rPr>
        <w:t>21.6工程设备试运行结果与责任划分</w:t>
      </w:r>
      <w:bookmarkEnd w:id="523"/>
      <w:bookmarkEnd w:id="524"/>
    </w:p>
    <w:p w14:paraId="2BC2D2F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设计原因（承包人所负责的设计除外）工程设备试运行达不到验收要求，发包人负责修改设计，承包人按照修改后的设计重新安装。发包人承担修改设计、拆除及重新安装的全部费用，同时按照第17.1款为承包人延长工期并承担由此而发生的费用。</w:t>
      </w:r>
    </w:p>
    <w:p w14:paraId="6C239C8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制造原因导致工程设备试运行达不到验收要求，由该工程设备采购一方负责重新购置或修理，但在任何情况下均由承包人负责拆除和重新安装。如果工程设备由承包人采购，则由承包人承担修理或重新购置、拆除及重新安装的费用，承包人无权因此得到任何费用和工期补偿；如果工程设备由发包人采购，则发包人承担上述各项费用，同时按照第17.1款为承包人延长工期并承担由此而发生的费用。</w:t>
      </w:r>
    </w:p>
    <w:p w14:paraId="2D37CD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如果由于承包人原因工程设备试运行未达到验收要求，监理人在工程设备试运行后48小时内提出修改意见。承包人修改后重新试运行，承包人承担此类修改和重新试运行的费用，并无权得到工期补偿。</w:t>
      </w:r>
    </w:p>
    <w:p w14:paraId="50DCB396" w14:textId="77777777" w:rsidR="0062641A" w:rsidRDefault="0062641A" w:rsidP="00377EC6">
      <w:pPr>
        <w:spacing w:after="0"/>
        <w:outlineLvl w:val="3"/>
        <w:rPr>
          <w:rFonts w:ascii="宋体" w:hAnsi="宋体" w:hint="eastAsia"/>
          <w:bCs/>
          <w:lang w:eastAsia="zh-CN"/>
        </w:rPr>
      </w:pPr>
    </w:p>
    <w:p w14:paraId="3DE258DC" w14:textId="77777777" w:rsidR="0062641A" w:rsidRDefault="0062641A" w:rsidP="00377EC6">
      <w:pPr>
        <w:keepLines/>
        <w:tabs>
          <w:tab w:val="left" w:pos="1200"/>
        </w:tabs>
        <w:spacing w:after="0"/>
        <w:outlineLvl w:val="1"/>
        <w:rPr>
          <w:rFonts w:ascii="宋体" w:hAnsi="宋体" w:hint="eastAsia"/>
          <w:b/>
          <w:lang w:eastAsia="zh-CN"/>
        </w:rPr>
      </w:pPr>
      <w:bookmarkStart w:id="525" w:name="_Toc217443940"/>
      <w:bookmarkStart w:id="526" w:name="_Toc218048804"/>
      <w:bookmarkStart w:id="527" w:name="_Toc218048984"/>
      <w:bookmarkStart w:id="528" w:name="_Toc14888"/>
      <w:bookmarkStart w:id="529" w:name="_Toc221418722"/>
      <w:bookmarkStart w:id="530" w:name="_Toc15211"/>
      <w:r>
        <w:rPr>
          <w:rFonts w:ascii="宋体" w:eastAsia="宋体" w:hAnsi="宋体" w:cs="Times New Roman" w:hint="eastAsia"/>
          <w:b/>
          <w:lang w:eastAsia="zh-CN"/>
        </w:rPr>
        <w:t>22.样品</w:t>
      </w:r>
      <w:bookmarkEnd w:id="525"/>
      <w:bookmarkEnd w:id="526"/>
      <w:bookmarkEnd w:id="527"/>
      <w:bookmarkEnd w:id="528"/>
      <w:bookmarkEnd w:id="529"/>
      <w:bookmarkEnd w:id="530"/>
    </w:p>
    <w:p w14:paraId="2F77C1D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1" w:name="_Toc32008"/>
      <w:bookmarkStart w:id="532" w:name="_Toc5067"/>
      <w:r>
        <w:rPr>
          <w:rFonts w:ascii="宋体" w:eastAsia="宋体" w:hAnsi="宋体" w:cs="Times New Roman" w:hint="eastAsia"/>
          <w:b/>
          <w:lang w:eastAsia="zh-CN"/>
        </w:rPr>
        <w:t>22.1样品费用</w:t>
      </w:r>
      <w:bookmarkEnd w:id="531"/>
      <w:bookmarkEnd w:id="532"/>
    </w:p>
    <w:p w14:paraId="20535D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样品的提供在“技术标准和要求”中已明确约定，则按照“技术标准和要求”约定提供样品和存放样品的费用由承包人承担。反之，如果样品的提供未曾在“技术标准和要求”约定，但在履行合同过程中发包人提出要求的，则发包人承担相应的费用。</w:t>
      </w:r>
    </w:p>
    <w:p w14:paraId="392C159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3" w:name="_Toc22793"/>
      <w:bookmarkStart w:id="534" w:name="_Toc28750"/>
      <w:r>
        <w:rPr>
          <w:rFonts w:ascii="宋体" w:eastAsia="宋体" w:hAnsi="宋体" w:cs="Times New Roman" w:hint="eastAsia"/>
          <w:b/>
          <w:lang w:eastAsia="zh-CN"/>
        </w:rPr>
        <w:t>22.2样品报送</w:t>
      </w:r>
      <w:bookmarkEnd w:id="533"/>
      <w:bookmarkEnd w:id="534"/>
    </w:p>
    <w:p w14:paraId="6B444E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对于在合同文件中约定的所有需要报送样品的材料或工程设备，承包人在计划采购日期28天前，向监理人提交样品并附上必要的说明书、证书、出厂报告、性能介绍、使用说明等相关资料供检验。</w:t>
      </w:r>
    </w:p>
    <w:p w14:paraId="36944E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应当按照监理人要求报送样品送达的地点和样品的数量或尺寸。除非合同文件另有约定，承包人在报送样品时应当按照监理人同意的格式填写并递交样品报送单。监理人应当及时签收样品。</w:t>
      </w:r>
    </w:p>
    <w:p w14:paraId="729F3E8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5" w:name="_Toc4331"/>
      <w:bookmarkStart w:id="536" w:name="_Toc31473"/>
      <w:r>
        <w:rPr>
          <w:rFonts w:ascii="宋体" w:eastAsia="宋体" w:hAnsi="宋体" w:cs="Times New Roman" w:hint="eastAsia"/>
          <w:b/>
          <w:lang w:eastAsia="zh-CN"/>
        </w:rPr>
        <w:t>22.3样品批复</w:t>
      </w:r>
      <w:bookmarkEnd w:id="535"/>
      <w:bookmarkEnd w:id="536"/>
    </w:p>
    <w:p w14:paraId="622E7B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监理人应当在收到承包人报送的样品后14天内，经发包人批准后，就此样品给出书面批复，通知承包人对此样品所做出的决定或指令。承包人应当根据监理人的书面批复和指令进行下一步工作。</w:t>
      </w:r>
    </w:p>
    <w:p w14:paraId="2C4FB7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如果监理人未能在收到样品后14天内给出书面批复或指令，承包人应当就此以书面形式通知监理人尽快批复。如果监理人在收到此类通知后7天内仍未对样品进行批复，则视为监理人及发包人已批准。</w:t>
      </w:r>
    </w:p>
    <w:p w14:paraId="093D59B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7" w:name="_Toc9525"/>
      <w:bookmarkStart w:id="538" w:name="_Toc14916"/>
      <w:r>
        <w:rPr>
          <w:rFonts w:ascii="宋体" w:eastAsia="宋体" w:hAnsi="宋体" w:cs="Times New Roman" w:hint="eastAsia"/>
          <w:b/>
          <w:lang w:eastAsia="zh-CN"/>
        </w:rPr>
        <w:t>22.4样品保管</w:t>
      </w:r>
      <w:bookmarkEnd w:id="537"/>
      <w:bookmarkEnd w:id="538"/>
    </w:p>
    <w:p w14:paraId="11A6CD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样品由承包人负责存放。</w:t>
      </w:r>
    </w:p>
    <w:p w14:paraId="47348D1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承包人应当为保存样品提供适当和固定的场所并保持适当和良好的环境条件。因存放不当而造成样品的任何破损、变性、变形或灭失等均应当由承包人承担责任。</w:t>
      </w:r>
    </w:p>
    <w:p w14:paraId="4614DA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承包人应当保证发包人和监理人及其任何授权人能随时进入样品存放场所。</w:t>
      </w:r>
    </w:p>
    <w:p w14:paraId="28FE4838" w14:textId="77777777" w:rsidR="0062641A" w:rsidRDefault="0062641A" w:rsidP="00377EC6">
      <w:pPr>
        <w:spacing w:after="0"/>
        <w:outlineLvl w:val="3"/>
        <w:rPr>
          <w:rFonts w:ascii="宋体" w:hAnsi="宋体" w:hint="eastAsia"/>
          <w:bCs/>
          <w:lang w:eastAsia="zh-CN"/>
        </w:rPr>
      </w:pPr>
    </w:p>
    <w:p w14:paraId="3E254CDC" w14:textId="77777777" w:rsidR="0062641A" w:rsidRDefault="0062641A" w:rsidP="00377EC6">
      <w:pPr>
        <w:keepLines/>
        <w:tabs>
          <w:tab w:val="left" w:pos="1200"/>
        </w:tabs>
        <w:spacing w:after="0"/>
        <w:outlineLvl w:val="1"/>
        <w:rPr>
          <w:rFonts w:ascii="宋体" w:hAnsi="宋体" w:hint="eastAsia"/>
          <w:b/>
          <w:lang w:eastAsia="zh-CN"/>
        </w:rPr>
      </w:pPr>
      <w:bookmarkStart w:id="539" w:name="_Toc218048805"/>
      <w:bookmarkStart w:id="540" w:name="_Toc218048985"/>
      <w:bookmarkStart w:id="541" w:name="_Toc27947"/>
      <w:bookmarkStart w:id="542" w:name="_Toc217443941"/>
      <w:bookmarkStart w:id="543" w:name="_Toc1997"/>
      <w:bookmarkStart w:id="544" w:name="_Toc221418723"/>
      <w:r>
        <w:rPr>
          <w:rFonts w:ascii="宋体" w:eastAsia="宋体" w:hAnsi="宋体" w:cs="Times New Roman" w:hint="eastAsia"/>
          <w:b/>
          <w:lang w:eastAsia="zh-CN"/>
        </w:rPr>
        <w:t>23.安全防护与文明施工</w:t>
      </w:r>
      <w:bookmarkEnd w:id="539"/>
      <w:bookmarkEnd w:id="540"/>
      <w:bookmarkEnd w:id="541"/>
      <w:bookmarkEnd w:id="542"/>
      <w:bookmarkEnd w:id="543"/>
      <w:bookmarkEnd w:id="544"/>
    </w:p>
    <w:p w14:paraId="3802567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5" w:name="_Toc8659"/>
      <w:bookmarkStart w:id="546" w:name="_Toc15374"/>
      <w:r>
        <w:rPr>
          <w:rFonts w:ascii="宋体" w:eastAsia="宋体" w:hAnsi="宋体" w:cs="Times New Roman" w:hint="eastAsia"/>
          <w:b/>
          <w:lang w:eastAsia="zh-CN"/>
        </w:rPr>
        <w:t>23.1安全措施与责任</w:t>
      </w:r>
      <w:bookmarkEnd w:id="545"/>
      <w:bookmarkEnd w:id="546"/>
    </w:p>
    <w:p w14:paraId="4CBBABB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在工程实施、竣工及修补质量缺陷的过程中，承包人应当遵守所有适用的安全生产法规、规章、制度、标准，并且：</w:t>
      </w:r>
    </w:p>
    <w:p w14:paraId="56B80DFB"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应当按照合同文件约定履行安全职责，执行国家及北京市有关安全施工的规定，并在合同文件约定的期限内，按照合同文件约定的安全工作内容，编制施工安全方案及措施报送监理人审查；</w:t>
      </w:r>
    </w:p>
    <w:p w14:paraId="6DFD4959"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应当采取必要和适当的措施，保持现场和工程的井然有序和安全可靠，以免发生安全事故，并承担因自身安全措施不当所造成事故的责任和费用； </w:t>
      </w:r>
    </w:p>
    <w:p w14:paraId="28F3BC24"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为了保护工程、公众的安全和方便以及其他原因，提供并保证照明、防护、围栏、警告信号和看守；</w:t>
      </w:r>
    </w:p>
    <w:p w14:paraId="29857EA1"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为邻近地区的单位、公众和其他人员，提供必需的临时道路、人行道、防护棚及围栏等；</w:t>
      </w:r>
    </w:p>
    <w:p w14:paraId="0157C042"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加强施工作业安全管理，特别应当加强易燃、易爆材料、火工器材、有毒与腐蚀性材料和其他危险品的管理，以及对爆破作业和地下工程施工等危险作业的管理；</w:t>
      </w:r>
    </w:p>
    <w:p w14:paraId="1E774852"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严格按照国家安全标准制定施工安全操作规程，配备必要的安全生产和劳动保护设施，加强对施工人员的安全教育，并发放安全工作手册和劳动保护用具；</w:t>
      </w:r>
    </w:p>
    <w:p w14:paraId="611E28F0"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应当制定应对灾害的紧急预案，报送监理人审查。承包人还应当按照预案做好安全检查，配置必要的救助物资和器材，切实保护好现场人员的人身和财产安全。</w:t>
      </w:r>
    </w:p>
    <w:p w14:paraId="5D15588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7" w:name="_Toc19102"/>
      <w:bookmarkStart w:id="548" w:name="_Toc19762"/>
      <w:r>
        <w:rPr>
          <w:rFonts w:ascii="宋体" w:eastAsia="宋体" w:hAnsi="宋体" w:cs="Times New Roman" w:hint="eastAsia"/>
          <w:b/>
          <w:lang w:eastAsia="zh-CN"/>
        </w:rPr>
        <w:t>23.2现场保卫</w:t>
      </w:r>
      <w:bookmarkEnd w:id="547"/>
      <w:bookmarkEnd w:id="548"/>
    </w:p>
    <w:p w14:paraId="16F2841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除非合同文件另有约定，承包人应当为现场保卫提供足够的保安人员及相应的设施，并采取如下措施：</w:t>
      </w:r>
    </w:p>
    <w:p w14:paraId="70C25E03"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负责阻止与本工程无关的任何未经授权的人员进入现场；</w:t>
      </w:r>
    </w:p>
    <w:p w14:paraId="6B9D9C5D"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采取合理的预防措施，防止现场内发生任何违法、暴乱或妨害治安的行为，并保护工程周围公众和其他人员及其财产不受现场内上述行为的危害。</w:t>
      </w:r>
    </w:p>
    <w:p w14:paraId="18847E9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9" w:name="_Toc7840"/>
      <w:bookmarkStart w:id="550" w:name="_Toc6849"/>
      <w:r>
        <w:rPr>
          <w:rFonts w:ascii="宋体" w:eastAsia="宋体" w:hAnsi="宋体" w:cs="Times New Roman" w:hint="eastAsia"/>
          <w:b/>
          <w:lang w:eastAsia="zh-CN"/>
        </w:rPr>
        <w:t>23.3文明施工</w:t>
      </w:r>
      <w:bookmarkEnd w:id="549"/>
      <w:bookmarkEnd w:id="550"/>
    </w:p>
    <w:p w14:paraId="2DFA3D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承包人在工程施工期间，应当采取措施保持施工现场平整，物料堆放整齐。</w:t>
      </w:r>
    </w:p>
    <w:p w14:paraId="74108A3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w:t>
      </w:r>
    </w:p>
    <w:p w14:paraId="399489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承包人应当保证本工程的施工始终严格按照不低于国家及北京市政府有关文明施工的各项标准和规定。</w:t>
      </w:r>
    </w:p>
    <w:p w14:paraId="127CFAE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1" w:name="_Toc24180"/>
      <w:bookmarkStart w:id="552" w:name="_Toc5"/>
      <w:r>
        <w:rPr>
          <w:rFonts w:ascii="宋体" w:eastAsia="宋体" w:hAnsi="宋体" w:cs="Times New Roman" w:hint="eastAsia"/>
          <w:b/>
          <w:lang w:eastAsia="zh-CN"/>
        </w:rPr>
        <w:t>23.4环境保护</w:t>
      </w:r>
      <w:bookmarkEnd w:id="551"/>
      <w:bookmarkEnd w:id="552"/>
    </w:p>
    <w:p w14:paraId="5FB16E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承包人应当采取合理措施，防止或者减少粉尘、废气、废水、固体废物、噪声、振动和施工照明对人和环境的危害和污染。但本款的约定并不解除承包人依据合同文件约定应当承担的义务和责任。</w:t>
      </w:r>
    </w:p>
    <w:p w14:paraId="34DB443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任何情况下，承包人应当保证在永久工程和临时工程中不使用政府明令禁止使用的对人体或环境有害的材料或物品。   </w:t>
      </w:r>
    </w:p>
    <w:p w14:paraId="5AD452A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3" w:name="_Toc28567"/>
      <w:bookmarkStart w:id="554" w:name="_Toc31388"/>
      <w:r>
        <w:rPr>
          <w:rFonts w:ascii="宋体" w:eastAsia="宋体" w:hAnsi="宋体" w:cs="Times New Roman" w:hint="eastAsia"/>
          <w:b/>
          <w:lang w:eastAsia="zh-CN"/>
        </w:rPr>
        <w:t>23.5费用使用</w:t>
      </w:r>
      <w:bookmarkEnd w:id="553"/>
      <w:bookmarkEnd w:id="554"/>
    </w:p>
    <w:p w14:paraId="1E73FA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发包人按照合同文件约定支付给承包人的安全文明施工费，是按照国家和北京市现行的建筑施工安全、施工现场环境与卫生标准和有关规定，购置和更新施工安全防护用具及设施、改善安全生产和作业环境所需要的费用。</w:t>
      </w:r>
    </w:p>
    <w:p w14:paraId="624DC58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承包人应当确保安全文明施工费专款专用，在财务管理中单独列出安全文明施工费用清单备查。</w:t>
      </w:r>
    </w:p>
    <w:p w14:paraId="5CA0AED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承包人对本工程安全文明施工费的使用负责。承包人应当按照分包合同的约定及时向分包人支付安全文明施工费。</w:t>
      </w:r>
    </w:p>
    <w:p w14:paraId="1B5FD77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5" w:name="_Toc9647"/>
      <w:bookmarkStart w:id="556" w:name="_Toc26422"/>
      <w:r>
        <w:rPr>
          <w:rFonts w:ascii="宋体" w:eastAsia="宋体" w:hAnsi="宋体" w:cs="Times New Roman" w:hint="eastAsia"/>
          <w:b/>
          <w:lang w:eastAsia="zh-CN"/>
        </w:rPr>
        <w:t>23.6事故处理</w:t>
      </w:r>
      <w:bookmarkEnd w:id="555"/>
      <w:bookmarkEnd w:id="556"/>
    </w:p>
    <w:p w14:paraId="46DA42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承包人应当根据施工特点和范围，对重大事故易发部位和环节进行实时监控，制定安全事故应急救援预案，配备应急救援人员和救援器材，并定期组织演练。</w:t>
      </w:r>
    </w:p>
    <w:p w14:paraId="3E3DD5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按照国家有关伤亡事故报告和调查处理的规定，及时如实地报告监理人、发包人和建设行政主管部门及安全监督管理部门；特种设备发生事故的，还应当同时报告特种设备安全监督管理部门。</w:t>
      </w:r>
    </w:p>
    <w:p w14:paraId="654772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发生安全事故后，承包人应当积极采取措施，防止事故扩大，保护事故现场。需要移动现场物品时，应当做出标记和书面记录，妥善保管有关证物。</w:t>
      </w:r>
    </w:p>
    <w:p w14:paraId="0112A469" w14:textId="77777777" w:rsidR="0062641A" w:rsidRDefault="0062641A" w:rsidP="00377EC6">
      <w:pPr>
        <w:spacing w:after="0"/>
        <w:outlineLvl w:val="3"/>
        <w:rPr>
          <w:rFonts w:ascii="宋体" w:hAnsi="宋体" w:hint="eastAsia"/>
          <w:bCs/>
          <w:lang w:eastAsia="zh-CN"/>
        </w:rPr>
      </w:pPr>
    </w:p>
    <w:p w14:paraId="4339FD7A" w14:textId="77777777" w:rsidR="0062641A" w:rsidRDefault="0062641A" w:rsidP="00377EC6">
      <w:pPr>
        <w:keepLines/>
        <w:tabs>
          <w:tab w:val="left" w:pos="1200"/>
        </w:tabs>
        <w:spacing w:after="0"/>
        <w:outlineLvl w:val="1"/>
        <w:rPr>
          <w:rFonts w:ascii="宋体" w:hAnsi="宋体" w:hint="eastAsia"/>
          <w:b/>
          <w:lang w:eastAsia="zh-CN"/>
        </w:rPr>
      </w:pPr>
      <w:bookmarkStart w:id="557" w:name="_Toc11909"/>
      <w:bookmarkStart w:id="558" w:name="_Toc221418724"/>
      <w:bookmarkStart w:id="559" w:name="_Toc218048986"/>
      <w:bookmarkStart w:id="560" w:name="_Toc218048806"/>
      <w:bookmarkStart w:id="561" w:name="_Toc9"/>
      <w:bookmarkStart w:id="562" w:name="_Toc217443942"/>
      <w:r>
        <w:rPr>
          <w:rFonts w:ascii="宋体" w:eastAsia="宋体" w:hAnsi="宋体" w:cs="Times New Roman" w:hint="eastAsia"/>
          <w:b/>
          <w:lang w:eastAsia="zh-CN"/>
        </w:rPr>
        <w:t>24.暂估价的专业分包工程</w:t>
      </w:r>
      <w:bookmarkEnd w:id="557"/>
      <w:bookmarkEnd w:id="558"/>
      <w:bookmarkEnd w:id="559"/>
      <w:bookmarkEnd w:id="560"/>
      <w:bookmarkEnd w:id="561"/>
      <w:bookmarkEnd w:id="562"/>
    </w:p>
    <w:p w14:paraId="22BE070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3" w:name="_Toc32364"/>
      <w:bookmarkStart w:id="564" w:name="_Toc7104"/>
      <w:r>
        <w:rPr>
          <w:rFonts w:ascii="宋体" w:eastAsia="宋体" w:hAnsi="宋体" w:cs="Times New Roman" w:hint="eastAsia"/>
          <w:b/>
          <w:lang w:eastAsia="zh-CN"/>
        </w:rPr>
        <w:t>24.1暂估价的专业分包工程分包人的确定</w:t>
      </w:r>
      <w:bookmarkEnd w:id="563"/>
      <w:bookmarkEnd w:id="564"/>
    </w:p>
    <w:p w14:paraId="6F20E8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“技术标准和要求”中确定的暂估价的专业分包工程由发包人和承包人共同确定分包人。</w:t>
      </w:r>
    </w:p>
    <w:p w14:paraId="5C76A1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24.1.1如果承包人具备实施某项暂估价的专业分包工程的资格和条件，在不违背现行法律、法规、规章和规范性文件的前提下，经发包人和承包人协商一致，该暂估价的专业分包工程在本合同中可转变为承包人自行实施的工作。在此情况下，与之对应的总包管理、协调、配合、服务费用应当在承包人的合同价款中相应扣除。</w:t>
      </w:r>
    </w:p>
    <w:p w14:paraId="4E1689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24.1.2如果承包人不具备实施暂估价的专业分包工程的资格和条件，或发包人和承包人无法协商一致的，暂估价的专业分包工程分包人确定按照第24.1.3项或第24.1.4项执行。</w:t>
      </w:r>
    </w:p>
    <w:p w14:paraId="51A973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24.1.3根据法律、法规、规章及规范性文件的要求应当通过招标而确定暂估价的专业分包工程分包人的，由承包人作为招标人，由发包人和承包人按下述约定共同组织招标确定暂估价的专业分包工程分包人：</w:t>
      </w:r>
    </w:p>
    <w:p w14:paraId="6CCB2774"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暂估价的专业分包工程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48B573A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承包人向发包人报送招标计划的时间见“合同条款专用部分”。</w:t>
      </w:r>
    </w:p>
    <w:p w14:paraId="742246F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发包人对招标计划的批准或者提出修改意见的时间见“合同条款专用部分”。</w:t>
      </w:r>
    </w:p>
    <w:p w14:paraId="620A9E78"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4C6E48E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3DF04BB8"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暂估价的专业分包工程分包人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46959E5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74E88143"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专业分包工程分包的各项条款，尤其是有关承包人对于暂估价的专业分包工程分包人的管理、服务、配合和协调的义务和责任，准确地在有关暂估价的专业分包工程分包的招标文件中进行定义，并反映到随后的有关合同</w:t>
      </w:r>
      <w:r>
        <w:rPr>
          <w:rFonts w:ascii="宋体" w:eastAsia="宋体" w:hAnsi="宋体" w:hint="eastAsia"/>
          <w:lang w:eastAsia="zh-CN"/>
        </w:rPr>
        <w:lastRenderedPageBreak/>
        <w:t>中。发包人对承包人报送的相关文件进行审批或提出的修改意见应当合理，并符合现行有关法律法规的规定。</w:t>
      </w:r>
    </w:p>
    <w:p w14:paraId="16B3EBBE"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专业分包工程进行验收和拨付相应工程价款，所造成的损失和（或）工期延误由承包人承担。发包人未按照本项上述约定履行审批手续的，所造成的损失和（或）工期延误由发包人承担。</w:t>
      </w:r>
    </w:p>
    <w:p w14:paraId="0F678A0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24.1.4如果相关暂估价的专业分包工程分包人根据法律、法规、规章及规范性文件的要求不属于依法必须招标的范围或未达到招标规模时，则发包人和承包人共同确定暂估价的专业分包工程分包人的方式及程序见“合同条款专用部分”。</w:t>
      </w:r>
    </w:p>
    <w:p w14:paraId="122601C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24.1.5除非合同文件另有约定，承包人应当对暂估价的专业分包工程分包人按照第8.1.10项约定提供总包管理、协调、配合和服务工作。</w:t>
      </w:r>
    </w:p>
    <w:p w14:paraId="571E4E8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24.1.6对暂估价的专业分包工程任何形式的细分或合并，将不改变承包人的合同工期。</w:t>
      </w:r>
    </w:p>
    <w:p w14:paraId="40B8B10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5" w:name="_Toc4318"/>
      <w:bookmarkStart w:id="566" w:name="_Toc2823"/>
      <w:r>
        <w:rPr>
          <w:rFonts w:ascii="宋体" w:eastAsia="宋体" w:hAnsi="宋体" w:cs="Times New Roman" w:hint="eastAsia"/>
          <w:b/>
          <w:lang w:eastAsia="zh-CN"/>
        </w:rPr>
        <w:t>24.2暂估价的专业分包工程款支付</w:t>
      </w:r>
      <w:bookmarkEnd w:id="565"/>
      <w:bookmarkEnd w:id="566"/>
    </w:p>
    <w:p w14:paraId="086CDED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承包人应当按照暂估价的专业分包工程分包合同的约定向分包人支付分包工程价款。</w:t>
      </w:r>
    </w:p>
    <w:p w14:paraId="53ACE06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监理人在根据第33.2款约定向发包人提交进度款付款单前，有权要求承包人提供证据证明承包人已将前一期付款单中所包含的暂估价的专业分包工程价款向相关分包人进行了全部适时的支付。</w:t>
      </w:r>
    </w:p>
    <w:p w14:paraId="2A28A4A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只有在下列条件同时符合的情况下，承包人方可扣留或拒付暂估价的专业分包工程分包人应当得的工程价款：</w:t>
      </w:r>
    </w:p>
    <w:p w14:paraId="74419C71"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承包人事先以书面形式向监理人陈述其有足够和正当的理由扣留或拒绝支付该项款额，并且监理人经发包人同意后，对此理由已表示认可或同意；</w:t>
      </w:r>
    </w:p>
    <w:p w14:paraId="141B8BF9"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承包人向监理人提交恰当证据，以证明其已将上述情况以书面形式通知了该专项分包人。</w:t>
      </w:r>
    </w:p>
    <w:p w14:paraId="7FD578B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的要求承包人立即纠正此类损害本工程利益的行为的书面形式通知后7天内，承包人仍未及时纠正他的错误，发包人可在上述书面形式通知发出7天后，直接向暂估价的专业分包工程分包人支付相应款项，相应款项由发包人从承包人依本合同应当得到或将得到的任何款项中扣除。</w:t>
      </w:r>
    </w:p>
    <w:p w14:paraId="3B85EE1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7" w:name="_Toc28095"/>
      <w:bookmarkStart w:id="568" w:name="_Toc14375"/>
      <w:r>
        <w:rPr>
          <w:rFonts w:ascii="宋体" w:eastAsia="宋体" w:hAnsi="宋体" w:cs="Times New Roman" w:hint="eastAsia"/>
          <w:b/>
          <w:lang w:eastAsia="zh-CN"/>
        </w:rPr>
        <w:t>24.3总承包合同与暂估价的专业分包工程分包合同的关系</w:t>
      </w:r>
      <w:bookmarkEnd w:id="567"/>
      <w:bookmarkEnd w:id="568"/>
    </w:p>
    <w:p w14:paraId="1C0B8C8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承包人在与暂估价的专业分包工程分包人签订分包合同时，分包合同不得与本合同有实质性冲突或矛盾。</w:t>
      </w:r>
    </w:p>
    <w:p w14:paraId="021BA670" w14:textId="77777777" w:rsidR="0062641A" w:rsidRDefault="0062641A" w:rsidP="00377EC6">
      <w:pPr>
        <w:spacing w:after="0"/>
        <w:outlineLvl w:val="3"/>
        <w:rPr>
          <w:rFonts w:ascii="宋体" w:hAnsi="宋体" w:hint="eastAsia"/>
          <w:bCs/>
          <w:lang w:eastAsia="zh-CN"/>
        </w:rPr>
      </w:pPr>
    </w:p>
    <w:p w14:paraId="79CCC66A" w14:textId="77777777" w:rsidR="0062641A" w:rsidRDefault="0062641A" w:rsidP="00377EC6">
      <w:pPr>
        <w:keepLines/>
        <w:tabs>
          <w:tab w:val="left" w:pos="1200"/>
        </w:tabs>
        <w:spacing w:after="0"/>
        <w:outlineLvl w:val="1"/>
        <w:rPr>
          <w:rFonts w:ascii="宋体" w:hAnsi="宋体" w:hint="eastAsia"/>
          <w:b/>
          <w:lang w:eastAsia="zh-CN"/>
        </w:rPr>
      </w:pPr>
      <w:bookmarkStart w:id="569" w:name="_Toc20512"/>
      <w:bookmarkStart w:id="570" w:name="_Toc217443943"/>
      <w:bookmarkStart w:id="571" w:name="_Toc218048807"/>
      <w:bookmarkStart w:id="572" w:name="_Toc29601"/>
      <w:bookmarkStart w:id="573" w:name="_Toc218048987"/>
      <w:bookmarkStart w:id="574" w:name="_Toc221418725"/>
      <w:r>
        <w:rPr>
          <w:rFonts w:ascii="宋体" w:eastAsia="宋体" w:hAnsi="宋体" w:cs="Times New Roman" w:hint="eastAsia"/>
          <w:b/>
          <w:lang w:eastAsia="zh-CN"/>
        </w:rPr>
        <w:t>25.材料和工程设备的采购与供应</w:t>
      </w:r>
      <w:bookmarkEnd w:id="569"/>
      <w:bookmarkEnd w:id="570"/>
      <w:bookmarkEnd w:id="571"/>
      <w:bookmarkEnd w:id="572"/>
      <w:bookmarkEnd w:id="573"/>
      <w:bookmarkEnd w:id="574"/>
    </w:p>
    <w:p w14:paraId="3FE4C56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5" w:name="_Toc8617"/>
      <w:bookmarkStart w:id="576" w:name="_Toc22730"/>
      <w:r>
        <w:rPr>
          <w:rFonts w:ascii="宋体" w:eastAsia="宋体" w:hAnsi="宋体" w:cs="Times New Roman" w:hint="eastAsia"/>
          <w:b/>
          <w:lang w:eastAsia="zh-CN"/>
        </w:rPr>
        <w:t>25.1发包人供应的材料和工程设备</w:t>
      </w:r>
      <w:bookmarkEnd w:id="575"/>
      <w:bookmarkEnd w:id="576"/>
    </w:p>
    <w:p w14:paraId="4675B26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 xml:space="preserve"> “技术标准和要求”中确定的发包人供应的材料和工程设备由发包人负责供应。</w:t>
      </w:r>
    </w:p>
    <w:p w14:paraId="2C49AC7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除非合同文件另有约定，对于发包人供应的材料和工程设备做如下约定：</w:t>
      </w:r>
    </w:p>
    <w:p w14:paraId="216996DD"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图纸和工程量计算规则所计算而得的数量和双方确认的洽商变更数量再加上按照“技术标准和要求”中确定的损耗率计算出的损耗量。发包人负责按照上述经监理人审核确认的订货数量供应相应的材料和工程设备，因承包人施工不当导致超出此订货数量的材料和工程设备，其费用由承包人承担。</w:t>
      </w:r>
    </w:p>
    <w:p w14:paraId="6ACD6304"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按照第13.1款和第13.2款要求提交和修订进度计划时，需同时提交和修订依据进度计划编制的发包人供应材料和工程设备的进场计划，并在每项发包人供应材料和工程设备进场7天前通过监理人以书面形式通知发包人。</w:t>
      </w:r>
    </w:p>
    <w:p w14:paraId="645C7C46"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负责将所供应的材料和工程设备按照承包人书面形式通知的时间运送到现场承包人指定地点并完成卸货，并应当提交制造商产品介绍说明、质量检测合格报告等一切所需的证明文件给承包人及监理人审核，以证明所供应的材料及工程设备符合要求。</w:t>
      </w:r>
    </w:p>
    <w:p w14:paraId="4B1871F4"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03D88665"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发包人供应的材料和工程设备应当完全符合合同文件约定。发包人代表在所供材料和工程设备到货24小时前，以书面形式通知监理人，由监理人组织承包人和发包人共同检验。</w:t>
      </w:r>
    </w:p>
    <w:p w14:paraId="24A8819F"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上述三方检验合格后由承包人妥善保管，相应的保管费用已包含在合同价款中。发生丢失损坏，由承包人负责赔偿。如果发包人未通知监理人组织三方检验，则承包人不负责材料和工程设备的保管，丢失损坏由发包人负责。</w:t>
      </w:r>
    </w:p>
    <w:p w14:paraId="6F817BB0"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发包人供应的材料和工程设备，如果交货地点、交货时间或交货数量与本合同约定不符，</w:t>
      </w:r>
      <w:r>
        <w:rPr>
          <w:rFonts w:ascii="宋体" w:eastAsia="宋体" w:hAnsi="宋体" w:hint="eastAsia"/>
          <w:lang w:eastAsia="zh-CN"/>
        </w:rPr>
        <w:lastRenderedPageBreak/>
        <w:t>或检验结果表明该材料或工程设备不符合合同文件约定，则发包人应当承担相应的责任。发生此类情况时，承包人应当就此以书面形式通知监理人，监理人在收到此类通知并与发包人和承包人适当协商之后应当决定是否：</w:t>
      </w:r>
    </w:p>
    <w:p w14:paraId="5573015A"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由发包人将任何不符合合同约定的材料和工程设备运出现场并重新采购；</w:t>
      </w:r>
    </w:p>
    <w:p w14:paraId="3807C19F"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依据实际延误情况延长合同工期；</w:t>
      </w:r>
    </w:p>
    <w:p w14:paraId="1C9BC821"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为承包人追加由此而发生的费用。</w:t>
      </w:r>
    </w:p>
    <w:p w14:paraId="1F596BE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发包人供应的材料和工程设备的行为仅限于提供本合同中约定的由供应商负责采购供应的材料和工程设备，不包括这些材料和工程设备的安装、安装所必须的辅助材料以及发生在现场内的验收、存储、保管、开箱、二次倒运、从存放地点运至安装地点以及其他任何必要的辅助工作。</w:t>
      </w:r>
    </w:p>
    <w:p w14:paraId="448CAB6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7" w:name="_Toc533"/>
      <w:bookmarkStart w:id="578" w:name="_Toc22497"/>
      <w:r>
        <w:rPr>
          <w:rFonts w:ascii="宋体" w:eastAsia="宋体" w:hAnsi="宋体" w:cs="Times New Roman" w:hint="eastAsia"/>
          <w:b/>
          <w:lang w:eastAsia="zh-CN"/>
        </w:rPr>
        <w:t>25.2暂估价的材料和工程设备</w:t>
      </w:r>
      <w:bookmarkEnd w:id="577"/>
      <w:bookmarkEnd w:id="578"/>
    </w:p>
    <w:p w14:paraId="639829E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25.2.1“技术标准和要求”中确定的暂估价的材料和工程设备由发包人和承包人共同确定的供应商负责供应。</w:t>
      </w:r>
    </w:p>
    <w:p w14:paraId="5F8CE93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25.2.2如果相关暂估价的材料和工程设备根据国家及北京市法律、法规、规章及规范性文件的要求应当通过招标进行采购，则应当由承包人作为招标人，由发包人和承包人按下述约定共同组织招标确定供应商：</w:t>
      </w:r>
    </w:p>
    <w:p w14:paraId="3BDCFDAA"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任何暂估价的材料和工程设备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27FC2C3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承包人向发包人报送招标计划的时间以及发包人对招标计划的批准或者提出修改意见的时间见“合同条款专用部分”。</w:t>
      </w:r>
    </w:p>
    <w:p w14:paraId="10380794"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50877FF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7944562E"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供应商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4DAB18C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37E32E24"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材料和工程设备的各项条款，尤其是有关承包人对于供应商的管理、服务、配合和协调的义务和责任，准确地在有关招标文件中进行定义，并反映到随后的有关合同中。发包人对承包人报送的相关文件进行审批或提出的修改意见应当合理，并符合现行有关法律法规的规定。</w:t>
      </w:r>
    </w:p>
    <w:p w14:paraId="216DE15D"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材料和工程设备进行验收和拨付相应货款，所造成的损失和（或）工期延误由承包人承担。发包人未按照本项上述约定履行审批手续的，所造成的损失和（或）工期延误由发包人承担。</w:t>
      </w:r>
    </w:p>
    <w:p w14:paraId="0F6B6ECD"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合同文件约定发包人和承包人采用联合招标的方式确定供货商，则发包人和承包人应当签订联合招标协议，明确约定双方作为暂估价的材料和工程设备的联合招标人，在组织招投标活动中，各方拟承担的工作和责任。材料和工程设备中标人确定后，发包人和承包人应当共同作为材料和工程设备的采购人，与材料和工程设备的中标人签订合同。</w:t>
      </w:r>
    </w:p>
    <w:p w14:paraId="278662ED"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是否采用联合招标的方式确定专项供应商以及联合招标过程中发包人和承包人各方拟承担的工作和责任见“合同条款专用部分”。</w:t>
      </w:r>
    </w:p>
    <w:p w14:paraId="698DD74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如果相关暂估价的材料和工程设备根据法律、法规、规章及规范性文件的要求不属于依法必须招标的范围或未达到招标规模时，则采用如下方式采购：</w:t>
      </w:r>
    </w:p>
    <w:p w14:paraId="01883C40"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暂估价的材料和工程设备采购28天前，向监理人提出采购申请,并在采购申请中列明拟采购材料和工程设备的名称、采购数量、技术规格、合同中列明的暂估价以及至少不少于三家供应商的厂家名称、联系方式、供应价格（现场地面价）等情况以供发包人和监理人审批。为方便发包人和监理人审批，承包人有义务按照监理人的要求提供必要的进一步的细节情况，发包人有权直接和承包人提交的供应厂家进行与采购供应有关的接洽和谈判。</w:t>
      </w:r>
    </w:p>
    <w:p w14:paraId="627C0FFB"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收到承包人提交的采购申请后，应当与发包人协商后，在14天内以书面形式向承包人通知发包人和监理人对此类暂估价的材料和工程设备采购供应的批准情况。如果承包人提交的采购申请未能获得发包人和监理人批准，监理人可对此加以说明。除非监理人向承包人发出了发包人予以书面形式认可或接受的函件，否则发包人在任何情况下的不作为并不应当被理解为发包人同意或批准，而应当视为发包人不认可。</w:t>
      </w:r>
    </w:p>
    <w:p w14:paraId="4C7DFAE2"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根据承包人提交的采购申请，判断承包人提供的供应厂商无法满足工程质量或价格等要求，发包人保留按照承包人采购申请中列明的拟采购材料和工程设备的名称、采购数量、技术规格等，确定暂估价对应的材料和工程设备的供应商及采购价格（现场地面价），进行直接采购的权力。发包人确定供应商后，除非合同文件另有约定，承包人应当按照监理人发出的发包人的书面形式通知，与确定的各供应商签订供应合同。但承包人有义务将本合同文件中有关供应的各项技术质量条款，特别是有关承包人对供应商的管理、服务、配合和协调的义务和责任，准确地反映在有关供应合同中。</w:t>
      </w:r>
    </w:p>
    <w:p w14:paraId="180E883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除非合同文件另有约定，对于暂估价的材料和工程设备做如下约定：</w:t>
      </w:r>
    </w:p>
    <w:p w14:paraId="008C9734"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合同图纸和工程量计算规则计算而得的数量再加上承包人投标报价时填报的损耗率计算出的损耗量。承包人负责按照上述经监理人审核确认的订货数量要求供应商供应相应的材料和工程设备，超出此供货范围和数量的材料和工程设备，其费用由承包人承担。</w:t>
      </w:r>
    </w:p>
    <w:p w14:paraId="2C91449D"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商负责将所供应的材料和工程设备运送到现场承包人指定地点完成卸货，并应当提交制造商产品介绍说明、质量检测合格报告等一切所需的证明文件给承包人及监理人审核，以证明所供应的材料及设备符合要求。</w:t>
      </w:r>
    </w:p>
    <w:p w14:paraId="5C0200A5"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53DF9577"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供应的材料和工程设备应当完全符合合同文件约定。承包人代表应当在所供材料和工程设备到货24小时前以书面形式通知监理人，由监理人组织承包人和发包人共同检验。</w:t>
      </w:r>
    </w:p>
    <w:p w14:paraId="4375DE62"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供应的材料和工程设备经上述三方检验合格后由承包人妥善保管，相应的保管费用已包含在合同价款中。发生丢失损坏，由承包人负责赔偿。</w:t>
      </w:r>
    </w:p>
    <w:p w14:paraId="1BE11B83"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如果材料和工程设备的交货地点、交货时间或交货数量与本合同约定不符，或检验结果表明该材料或工程设备不符合合同文件约定，则承包人应当承担相应的责任。</w:t>
      </w:r>
    </w:p>
    <w:p w14:paraId="25E93620"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供应材料和工程设备的任何形式的细分或合并将不以任何形式改变合同工期。</w:t>
      </w:r>
    </w:p>
    <w:p w14:paraId="7ECE32A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暂估价的材料和工程设备的行为仅限于提供本合同中约定的由供应商负责采购供应的材料和工程设备，不包括这些材料和工程设备的安装、安装所必须的辅助材料以及发生在现场内的验收、存诸、保管、开箱、二次倒运、从存放地点运至安装地点以及其他任何必要的辅助工作。</w:t>
      </w:r>
    </w:p>
    <w:p w14:paraId="477B1AD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暂估价的材料和工程设备货款支付</w:t>
      </w:r>
    </w:p>
    <w:p w14:paraId="58C2B8F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承包人应当按照供应合同的约定向供应商支付材料和工程设备的货款，只有在下列条件同时符合的情况下，承包人方可扣留或拒付供应商应得的货款：</w:t>
      </w:r>
    </w:p>
    <w:p w14:paraId="413E173F"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承包人事先以书面形式向监理人陈述其有足够和正当的理由扣留或拒绝支付该项款额，且监理人报发包人同意后，对此理由已表示认可或同意；</w:t>
      </w:r>
    </w:p>
    <w:p w14:paraId="060EA4FB"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承包人向监理人递交恰当的证据，以证明其已将上述情况以书面形式通知了该供应商。</w:t>
      </w:r>
    </w:p>
    <w:p w14:paraId="7ADBE38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要求承包人立即纠正此类损害本工程利益行为的书面形式通知后7天内，承包人仍未及时纠正错误的，发包人可直接向供应商支付相应款项，相应款项由发包人从承包人依本合同应当得到或将得到的任何款项中扣除。</w:t>
      </w:r>
    </w:p>
    <w:p w14:paraId="60B4DB0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总承包合同与供应合同的关系</w:t>
      </w:r>
    </w:p>
    <w:p w14:paraId="1542A64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承包人在与供应商签订供应合同时，供应合同不得与本合同有实质性冲突或矛盾。</w:t>
      </w:r>
    </w:p>
    <w:p w14:paraId="38F1E7B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具备实施某项暂估价的材料和工程设备的供应项目的资格和条件，在不违背现行法律、法规、规章和规范性文件的前提下，经发包人和承包人协商一致，该材料和工程设备在本合同中可转变为承包人自行采购的材料和工程设备。在此情况下，与之对应的总包管理、协调、配合、服务费用应当从承包人的合同价款中相应扣除。</w:t>
      </w:r>
    </w:p>
    <w:p w14:paraId="3353C70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9" w:name="_Toc1102"/>
      <w:bookmarkStart w:id="580" w:name="_Toc3887"/>
      <w:r>
        <w:rPr>
          <w:rFonts w:ascii="宋体" w:eastAsia="宋体" w:hAnsi="宋体" w:cs="Times New Roman" w:hint="eastAsia"/>
          <w:b/>
          <w:lang w:eastAsia="zh-CN"/>
        </w:rPr>
        <w:t>25.3承包人自行采购材料和工程设备</w:t>
      </w:r>
      <w:bookmarkEnd w:id="579"/>
      <w:bookmarkEnd w:id="580"/>
    </w:p>
    <w:p w14:paraId="3007261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除第25.1款和第25.2款以外的非进口材料和工程设备由承包人按照合同文件约定的相应标准自行采购供应。</w:t>
      </w:r>
    </w:p>
    <w:p w14:paraId="1D4C41C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承包人代表应当在材料和工程设备到货24小时前以书面形式通知监理人，并提交制造商产品介绍说明、质量检测合格报告等一切所需的证明文件给监理人审核，以证明所供应的材料及设备符合要求。</w:t>
      </w:r>
    </w:p>
    <w:p w14:paraId="1185375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承包人采购的材料和工程设备不符合合同文件的要求时，承包人应当按照监理人要求的时间将材料和工程设备运出施工现场，重新采购符合要求的产品，并承担由此发生的费用，延误的工期不予顺延。</w:t>
      </w:r>
    </w:p>
    <w:p w14:paraId="3EA873E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由承包人自行采购材料和工程设备的，发包人不得指定制造商或供应商。</w:t>
      </w:r>
    </w:p>
    <w:p w14:paraId="5F7304F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1" w:name="_Toc10758"/>
      <w:bookmarkStart w:id="582" w:name="_Toc3094"/>
      <w:r>
        <w:rPr>
          <w:rFonts w:ascii="宋体" w:eastAsia="宋体" w:hAnsi="宋体" w:cs="Times New Roman" w:hint="eastAsia"/>
          <w:b/>
          <w:lang w:eastAsia="zh-CN"/>
        </w:rPr>
        <w:t>25.4进口材料和工程设备</w:t>
      </w:r>
      <w:bookmarkEnd w:id="581"/>
      <w:bookmarkEnd w:id="582"/>
    </w:p>
    <w:p w14:paraId="5A932DD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25.4.1“技术标准和要求”中确定的进口材料和工程设备由发包人或承包人负责相应采购供应。</w:t>
      </w:r>
    </w:p>
    <w:p w14:paraId="5B53237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25.4.2如果合同文件约定这些进口的材料和工程设备直接由发包人负责采购和办理进口手续，则按照第25.1款中的相应约定执行，并由发包人承担进口材料和工程设备的一切费用。</w:t>
      </w:r>
    </w:p>
    <w:p w14:paraId="1F85790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25.4.3如果合同文件约定进口材料和工程设备由承包人负责采购和办理进口手续，则承包人签约合同价中已包含此类材料和工程设备的价值以及与此类进口有关的任何关税（如果不是免税工程）、增值税、港口税费、运费及其他任何必要的费用；除非合同文件另有约定，承包人应当负责以发包人的名义办理完成与此类进口相关的申请、许可、证书、外汇使用、报关、清关等手续，并承担手续办理人员等的相关费用，但发包人应当提供给承包人一切必要的协助和支持。</w:t>
      </w:r>
    </w:p>
    <w:p w14:paraId="5E81F79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25.4.4如果因发包人原因导致进口材料和工程设备不能按照计划运抵现场并导致关键线路工程延误的，承包人应当及时通知监理人，发包人应当依据合同文件约定顺延合同工期并承担由此而发生的费用。</w:t>
      </w:r>
    </w:p>
    <w:p w14:paraId="3B0405B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25.4.5其他约定见“合同条款专用部分”。</w:t>
      </w:r>
    </w:p>
    <w:p w14:paraId="245D121B" w14:textId="77777777" w:rsidR="0062641A" w:rsidRDefault="0062641A" w:rsidP="00377EC6">
      <w:pPr>
        <w:spacing w:after="0"/>
        <w:outlineLvl w:val="3"/>
        <w:rPr>
          <w:rFonts w:ascii="宋体" w:hAnsi="宋体" w:hint="eastAsia"/>
          <w:bCs/>
          <w:lang w:eastAsia="zh-CN"/>
        </w:rPr>
      </w:pPr>
    </w:p>
    <w:p w14:paraId="218C659C" w14:textId="77777777" w:rsidR="0062641A" w:rsidRDefault="0062641A" w:rsidP="00377EC6">
      <w:pPr>
        <w:keepLines/>
        <w:tabs>
          <w:tab w:val="left" w:pos="1200"/>
        </w:tabs>
        <w:spacing w:after="0"/>
        <w:outlineLvl w:val="1"/>
        <w:rPr>
          <w:rFonts w:ascii="宋体" w:hAnsi="宋体" w:hint="eastAsia"/>
          <w:b/>
          <w:lang w:eastAsia="zh-CN"/>
        </w:rPr>
      </w:pPr>
      <w:bookmarkStart w:id="583" w:name="_Toc218048808"/>
      <w:bookmarkStart w:id="584" w:name="_Toc217443944"/>
      <w:bookmarkStart w:id="585" w:name="_Toc221418726"/>
      <w:bookmarkStart w:id="586" w:name="_Toc32680"/>
      <w:bookmarkStart w:id="587" w:name="_Toc23258"/>
      <w:bookmarkStart w:id="588" w:name="_Toc218048988"/>
      <w:r>
        <w:rPr>
          <w:rFonts w:ascii="宋体" w:eastAsia="宋体" w:hAnsi="宋体" w:cs="Times New Roman" w:hint="eastAsia"/>
          <w:b/>
          <w:lang w:eastAsia="zh-CN"/>
        </w:rPr>
        <w:t>26.替代品</w:t>
      </w:r>
      <w:bookmarkEnd w:id="583"/>
      <w:bookmarkEnd w:id="584"/>
      <w:bookmarkEnd w:id="585"/>
      <w:bookmarkEnd w:id="586"/>
      <w:bookmarkEnd w:id="587"/>
      <w:bookmarkEnd w:id="588"/>
    </w:p>
    <w:p w14:paraId="2222D6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9" w:name="_Toc1685"/>
      <w:bookmarkStart w:id="590" w:name="_Toc21590"/>
      <w:r>
        <w:rPr>
          <w:rFonts w:ascii="宋体" w:eastAsia="宋体" w:hAnsi="宋体" w:cs="Times New Roman" w:hint="eastAsia"/>
          <w:b/>
          <w:lang w:eastAsia="zh-CN"/>
        </w:rPr>
        <w:t>26.1材料和工程设备的替代</w:t>
      </w:r>
      <w:bookmarkEnd w:id="589"/>
      <w:bookmarkEnd w:id="590"/>
    </w:p>
    <w:p w14:paraId="2D8456D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合同文件约定的材料和工程设备出现下列情况时，承包人可按照本合同约定的程序使用替代品来实施工程或修补缺陷：</w:t>
      </w:r>
    </w:p>
    <w:p w14:paraId="49051EAC"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政府或有关管理机构的后继规章、规定禁止使用；</w:t>
      </w:r>
    </w:p>
    <w:p w14:paraId="647683C6"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发包人或监理人要求使用替代品；</w:t>
      </w:r>
    </w:p>
    <w:p w14:paraId="31AA3439"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其他原因使得使用替代品成为必要。</w:t>
      </w:r>
    </w:p>
    <w:p w14:paraId="69A23AC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监理人依据本合同对使用替代品的批准以及承包人据此使用替代品，不应当解除承包人本合同约定的义务和责任。</w:t>
      </w:r>
    </w:p>
    <w:p w14:paraId="0FB50C5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1" w:name="_Toc1473"/>
      <w:bookmarkStart w:id="592" w:name="_Toc21497"/>
      <w:r>
        <w:rPr>
          <w:rFonts w:ascii="宋体" w:eastAsia="宋体" w:hAnsi="宋体" w:cs="Times New Roman" w:hint="eastAsia"/>
          <w:b/>
          <w:lang w:eastAsia="zh-CN"/>
        </w:rPr>
        <w:t>26.2使用替代品的程序</w:t>
      </w:r>
      <w:bookmarkEnd w:id="591"/>
      <w:bookmarkEnd w:id="592"/>
    </w:p>
    <w:p w14:paraId="2FA6C2E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如果根据本合同约定使用替代品，承包人应当至少在替代品按照批准的进度计划将被用于永久工程56天前以书面形式通知监理人并随此通知提交下列文件：</w:t>
      </w:r>
    </w:p>
    <w:p w14:paraId="2B906107"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被替代的材料和工程设备的名称、数量、规格、型号、品牌、性能、价格及其他任何详细资料；</w:t>
      </w:r>
    </w:p>
    <w:p w14:paraId="5CE71119"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替代品的名称、数量、规格、型号、品牌、性能、价格及其他任何必要的详细资料；</w:t>
      </w:r>
    </w:p>
    <w:p w14:paraId="2787D7D5"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替代品使用的工程部位及与之有关的所有合同文件索引；</w:t>
      </w:r>
    </w:p>
    <w:p w14:paraId="216FC180"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采用替代品的理由和原因申述；</w:t>
      </w:r>
    </w:p>
    <w:p w14:paraId="575F0B0A"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替代品与合同文件约定的产品之间的差异以及使用替代品后可能对工程产生的任何方面的影响；</w:t>
      </w:r>
    </w:p>
    <w:p w14:paraId="743759AB"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价格上差异；</w:t>
      </w:r>
    </w:p>
    <w:p w14:paraId="0A77E990"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监理人为做出适当的决定而随时要求承包人提供的任何其他文件。</w:t>
      </w:r>
    </w:p>
    <w:p w14:paraId="3547F74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监理人在收到此类通知及上述文件后，应当在28天内向承包人给出书面指令。如果28天内监理人未给出书面指令，应当视为监理人已批准使用上述替代品，承包人可据此使用替代品。</w:t>
      </w:r>
    </w:p>
    <w:p w14:paraId="24E640F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任何情况下使用替代品都应当遵守合同文件中对材料和工程设备的约定。</w:t>
      </w:r>
    </w:p>
    <w:p w14:paraId="3056822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3" w:name="_Toc30846"/>
      <w:bookmarkStart w:id="594" w:name="_Toc2578"/>
      <w:r>
        <w:rPr>
          <w:rFonts w:ascii="宋体" w:eastAsia="宋体" w:hAnsi="宋体" w:cs="Times New Roman" w:hint="eastAsia"/>
          <w:b/>
          <w:lang w:eastAsia="zh-CN"/>
        </w:rPr>
        <w:t>26.3使用替代品后监理人的决定</w:t>
      </w:r>
      <w:bookmarkEnd w:id="593"/>
      <w:bookmarkEnd w:id="594"/>
    </w:p>
    <w:p w14:paraId="01CC87F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如果承包人根据本合同约定使用了替代品，监理人应当在与发包人和承包人协商后，在合理的期限内确定替代材料和工程设备与合同中约定的材料和工程设备之间的价差，并决定：</w:t>
      </w:r>
    </w:p>
    <w:p w14:paraId="1E87AD46"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如果替代材料和工程设备的价值高于合同中约定的材料和工程设备的价值，则将高出部分的价值追加到合同价款中并相应通知承包人；</w:t>
      </w:r>
    </w:p>
    <w:p w14:paraId="560F1AEA"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如果替代材料和工程设备的价值低于合同中约定的材料和工程设备的价值，则将节余部分的价值从合同价款中扣除并相应通知承包人。</w:t>
      </w:r>
    </w:p>
    <w:p w14:paraId="1C88749A" w14:textId="77777777" w:rsidR="0062641A" w:rsidRDefault="0062641A" w:rsidP="00377EC6">
      <w:pPr>
        <w:spacing w:after="0"/>
        <w:outlineLvl w:val="3"/>
        <w:rPr>
          <w:rFonts w:ascii="宋体" w:hAnsi="宋体" w:hint="eastAsia"/>
          <w:bCs/>
          <w:lang w:eastAsia="zh-CN"/>
        </w:rPr>
      </w:pPr>
    </w:p>
    <w:p w14:paraId="39EDF982" w14:textId="77777777" w:rsidR="0062641A" w:rsidRDefault="0062641A" w:rsidP="00377EC6">
      <w:pPr>
        <w:keepLines/>
        <w:tabs>
          <w:tab w:val="left" w:pos="1200"/>
        </w:tabs>
        <w:spacing w:after="0"/>
        <w:outlineLvl w:val="1"/>
        <w:rPr>
          <w:rFonts w:ascii="宋体" w:hAnsi="宋体" w:hint="eastAsia"/>
          <w:b/>
          <w:lang w:eastAsia="zh-CN"/>
        </w:rPr>
      </w:pPr>
      <w:bookmarkStart w:id="595" w:name="_Toc32401"/>
      <w:bookmarkStart w:id="596" w:name="_Toc218048989"/>
      <w:bookmarkStart w:id="597" w:name="_Toc10645"/>
      <w:bookmarkStart w:id="598" w:name="_Toc217443945"/>
      <w:bookmarkStart w:id="599" w:name="_Toc221418727"/>
      <w:bookmarkStart w:id="600" w:name="_Toc218048809"/>
      <w:r>
        <w:rPr>
          <w:rFonts w:ascii="宋体" w:eastAsia="宋体" w:hAnsi="宋体" w:cs="Times New Roman" w:hint="eastAsia"/>
          <w:b/>
          <w:lang w:eastAsia="zh-CN"/>
        </w:rPr>
        <w:t>27.新材料、新技术及新工艺的运用</w:t>
      </w:r>
      <w:bookmarkEnd w:id="595"/>
      <w:bookmarkEnd w:id="596"/>
      <w:bookmarkEnd w:id="597"/>
      <w:bookmarkEnd w:id="598"/>
      <w:bookmarkEnd w:id="599"/>
      <w:bookmarkEnd w:id="600"/>
    </w:p>
    <w:p w14:paraId="7989C79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1" w:name="_Toc18417"/>
      <w:bookmarkStart w:id="602" w:name="_Toc24458"/>
      <w:r>
        <w:rPr>
          <w:rFonts w:ascii="宋体" w:eastAsia="宋体" w:hAnsi="宋体" w:cs="Times New Roman" w:hint="eastAsia"/>
          <w:b/>
          <w:lang w:eastAsia="zh-CN"/>
        </w:rPr>
        <w:t>对于本合同履行过程出现的新材料、新技术或新工艺，合同文件内可能仅对其施工技术或验收标准做出了有关约定，或对某类新材料、新技术或新工艺并未约定具体的制造标准或实施方法。承包人应当按照监理人的指令提供施工工艺及相关资料和证明文件，并在取得监理人的书面批准后，方可使用于本工程。</w:t>
      </w:r>
      <w:bookmarkEnd w:id="601"/>
      <w:bookmarkEnd w:id="602"/>
    </w:p>
    <w:p w14:paraId="35BAE41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3" w:name="_Toc13738"/>
      <w:bookmarkStart w:id="604" w:name="_Toc12912"/>
      <w:r>
        <w:rPr>
          <w:rFonts w:ascii="宋体" w:eastAsia="宋体" w:hAnsi="宋体" w:cs="Times New Roman" w:hint="eastAsia"/>
          <w:b/>
          <w:lang w:eastAsia="zh-CN"/>
        </w:rPr>
        <w:t>采用新材料、新技术或新工艺时，承包人应当对作业人员进行相应的安全生产教育培训，进行技术交底与现场督导。</w:t>
      </w:r>
      <w:bookmarkEnd w:id="603"/>
      <w:bookmarkEnd w:id="604"/>
    </w:p>
    <w:p w14:paraId="5DCE1AE7" w14:textId="77777777" w:rsidR="0062641A" w:rsidRDefault="0062641A" w:rsidP="00377EC6">
      <w:pPr>
        <w:spacing w:after="0"/>
        <w:outlineLvl w:val="3"/>
        <w:rPr>
          <w:rFonts w:ascii="宋体" w:hAnsi="宋体" w:hint="eastAsia"/>
          <w:bCs/>
          <w:lang w:eastAsia="zh-CN"/>
        </w:rPr>
      </w:pPr>
    </w:p>
    <w:p w14:paraId="46EAFF1D" w14:textId="77777777" w:rsidR="0062641A" w:rsidRDefault="0062641A" w:rsidP="00377EC6">
      <w:pPr>
        <w:keepLines/>
        <w:tabs>
          <w:tab w:val="left" w:pos="1200"/>
        </w:tabs>
        <w:spacing w:after="0"/>
        <w:outlineLvl w:val="1"/>
        <w:rPr>
          <w:rFonts w:ascii="宋体" w:hAnsi="宋体" w:hint="eastAsia"/>
          <w:b/>
          <w:lang w:eastAsia="zh-CN"/>
        </w:rPr>
      </w:pPr>
      <w:bookmarkStart w:id="605" w:name="_Toc221418728"/>
      <w:bookmarkStart w:id="606" w:name="_Toc10786"/>
      <w:bookmarkStart w:id="607" w:name="_Toc217443946"/>
      <w:bookmarkStart w:id="608" w:name="_Toc218048990"/>
      <w:bookmarkStart w:id="609" w:name="_Toc5025"/>
      <w:bookmarkStart w:id="610" w:name="_Toc218048810"/>
      <w:r>
        <w:rPr>
          <w:rFonts w:ascii="宋体" w:eastAsia="宋体" w:hAnsi="宋体" w:cs="Times New Roman" w:hint="eastAsia"/>
          <w:b/>
          <w:lang w:eastAsia="zh-CN"/>
        </w:rPr>
        <w:t>28工程量清单</w:t>
      </w:r>
      <w:bookmarkEnd w:id="605"/>
      <w:bookmarkEnd w:id="606"/>
      <w:bookmarkEnd w:id="607"/>
      <w:bookmarkEnd w:id="608"/>
      <w:bookmarkEnd w:id="609"/>
      <w:bookmarkEnd w:id="610"/>
    </w:p>
    <w:p w14:paraId="4049C44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1" w:name="_Toc13889"/>
      <w:bookmarkStart w:id="612" w:name="_Toc17870"/>
      <w:r>
        <w:rPr>
          <w:rFonts w:ascii="宋体" w:eastAsia="宋体" w:hAnsi="宋体" w:cs="Times New Roman" w:hint="eastAsia"/>
          <w:b/>
          <w:lang w:eastAsia="zh-CN"/>
        </w:rPr>
        <w:t>28.1计价依据和原则</w:t>
      </w:r>
      <w:bookmarkEnd w:id="611"/>
      <w:bookmarkEnd w:id="612"/>
    </w:p>
    <w:p w14:paraId="68FC330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本工程计价依据国家现行建设工程工程量清单计价规范，以及北京市工程造价管理部门颁发的相关配套计价管理规定。</w:t>
      </w:r>
    </w:p>
    <w:p w14:paraId="2E3EA6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本工程的计价活动（包括工程量清单和招标控制价编制及投标报价编制）遵循客观、公正、公平、诚实信用原则；同时还应当符合国家相关法律、法规、规章、规范性文件、规范和标准的规定。</w:t>
      </w:r>
    </w:p>
    <w:p w14:paraId="3479F83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3" w:name="_Toc11952"/>
      <w:bookmarkStart w:id="614" w:name="_Toc17155"/>
      <w:r>
        <w:rPr>
          <w:rFonts w:ascii="宋体" w:eastAsia="宋体" w:hAnsi="宋体" w:cs="Times New Roman" w:hint="eastAsia"/>
          <w:b/>
          <w:lang w:eastAsia="zh-CN"/>
        </w:rPr>
        <w:t>28.2工程量清单</w:t>
      </w:r>
      <w:bookmarkEnd w:id="613"/>
      <w:bookmarkEnd w:id="614"/>
    </w:p>
    <w:p w14:paraId="463551F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特别说明是“暂定数量”，已标价的工程量清单内的项目、工作内容及数量均为发包人在本工程招标阶段按照合同文件要求列出的项目和工作内容并计算出的确定数量，发包人对工程量计算的准确性、完整性负责。</w:t>
      </w:r>
    </w:p>
    <w:p w14:paraId="0695683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工程量清单中的工作子目划分和列项、工作内容的特征描述以及各子目的工程量都不应当理解为是对合同工作内容唯一的、最终的或全部的定义。</w:t>
      </w:r>
    </w:p>
    <w:p w14:paraId="2CCBBB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承包人在投标报价时，已按照合同文件约定理解工程量清单中各子目包含的工作内容以及相应的工程量计算规则。</w:t>
      </w:r>
    </w:p>
    <w:p w14:paraId="1EE14BD1" w14:textId="77777777" w:rsidR="0062641A" w:rsidRDefault="0062641A" w:rsidP="00377EC6">
      <w:pPr>
        <w:spacing w:after="0"/>
        <w:outlineLvl w:val="3"/>
        <w:rPr>
          <w:rFonts w:ascii="宋体" w:hAnsi="宋体" w:hint="eastAsia"/>
          <w:bCs/>
          <w:lang w:eastAsia="zh-CN"/>
        </w:rPr>
      </w:pPr>
    </w:p>
    <w:p w14:paraId="44264BE5" w14:textId="77777777" w:rsidR="0062641A" w:rsidRDefault="0062641A" w:rsidP="00377EC6">
      <w:pPr>
        <w:keepLines/>
        <w:tabs>
          <w:tab w:val="left" w:pos="1200"/>
        </w:tabs>
        <w:spacing w:after="0"/>
        <w:outlineLvl w:val="1"/>
        <w:rPr>
          <w:rFonts w:ascii="宋体" w:hAnsi="宋体" w:hint="eastAsia"/>
          <w:b/>
          <w:lang w:eastAsia="zh-CN"/>
        </w:rPr>
      </w:pPr>
      <w:bookmarkStart w:id="615" w:name="_Toc218048991"/>
      <w:bookmarkStart w:id="616" w:name="_Toc13257"/>
      <w:bookmarkStart w:id="617" w:name="_Toc217443947"/>
      <w:bookmarkStart w:id="618" w:name="_Toc218048811"/>
      <w:bookmarkStart w:id="619" w:name="_Toc74"/>
      <w:bookmarkStart w:id="620" w:name="_Toc221418729"/>
      <w:r>
        <w:rPr>
          <w:rFonts w:ascii="宋体" w:eastAsia="宋体" w:hAnsi="宋体" w:cs="Times New Roman" w:hint="eastAsia"/>
          <w:b/>
          <w:lang w:eastAsia="zh-CN"/>
        </w:rPr>
        <w:t>29.工程计量</w:t>
      </w:r>
      <w:bookmarkEnd w:id="615"/>
      <w:bookmarkEnd w:id="616"/>
      <w:bookmarkEnd w:id="617"/>
      <w:bookmarkEnd w:id="618"/>
      <w:bookmarkEnd w:id="619"/>
      <w:bookmarkEnd w:id="620"/>
    </w:p>
    <w:p w14:paraId="0C3A682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1" w:name="_Toc19189"/>
      <w:bookmarkStart w:id="622" w:name="_Toc6530"/>
      <w:r>
        <w:rPr>
          <w:rFonts w:ascii="宋体" w:eastAsia="宋体" w:hAnsi="宋体" w:cs="Times New Roman" w:hint="eastAsia"/>
          <w:b/>
          <w:lang w:eastAsia="zh-CN"/>
        </w:rPr>
        <w:t>29.1工程量计算规则</w:t>
      </w:r>
      <w:bookmarkEnd w:id="621"/>
      <w:bookmarkEnd w:id="622"/>
    </w:p>
    <w:p w14:paraId="37BAA9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适用于本工程的工程量计算规则是指国家现行的建设工程工程量清单计价规范中规定的工程量计算规则。</w:t>
      </w:r>
    </w:p>
    <w:p w14:paraId="0F115D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该工程量计算规则适用于本合同，包括合同履约过程中工程量计量与价款支付、工程变更及洽商处理等合同价款调整、工程结算时的工程量计量。如果上述工程量计算规则中缺少（或不适用）相对应的计量规则，则执行按照图纸标示的理论净量进行相应工程量计算的原则。</w:t>
      </w:r>
    </w:p>
    <w:p w14:paraId="284BB8B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第28.1.1项和第28.1.2项中明确的工程量计算规则同样适用于合同履行过程中工程量计量与价款支付、工程洽商变更及洽商处理等合同价款调整、工程结算时的工程量计量。</w:t>
      </w:r>
    </w:p>
    <w:p w14:paraId="7BF90F0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3" w:name="_Toc10143"/>
      <w:bookmarkStart w:id="624" w:name="_Toc8443"/>
      <w:r>
        <w:rPr>
          <w:rFonts w:ascii="宋体" w:eastAsia="宋体" w:hAnsi="宋体" w:cs="Times New Roman" w:hint="eastAsia"/>
          <w:b/>
          <w:lang w:eastAsia="zh-CN"/>
        </w:rPr>
        <w:t>29.2工程计量</w:t>
      </w:r>
      <w:bookmarkEnd w:id="623"/>
      <w:bookmarkEnd w:id="624"/>
    </w:p>
    <w:p w14:paraId="1CC175C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于每月25日以前向监理人提交已完工程量的报告；监理人接到报告后应当于14天内计量，发包人或监理人在14天内未计量时，承包人提交的工程量报告视为已被批准，并作为工程价款的支付依据。</w:t>
      </w:r>
    </w:p>
    <w:p w14:paraId="44CF1F3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监理人要求对承包人申报的工程或工程变更进行审核或要求对工程的任何部位进行计量时，应当提前1天通知承包人参加计量，承包人应当立即派出一名合格的代表协助监理人进行上述审核或计量，并提供监理人所要求的一切详细资料；如果承包人未能参加上述审核或计量工作，则由监理人进行或批准的计量应当被视为是正确的计量。</w:t>
      </w:r>
    </w:p>
    <w:p w14:paraId="58EE54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永久工程的工程量计量，承包人应当准备好相应的图纸及其他必要的设计文件。此类图纸和其他设计文件应当事先提请发包人和监理人确认无误后，方可作为对上述永久工程进行计量的依据，任何以该图纸和其他设计文件为依据所得出的计量结果，发包人、监理人和承包人代表确认无误后进行签字。签字后的计量结果即作为确定工程价值、结算价款和按照第33条进行支付的有效依据。</w:t>
      </w:r>
    </w:p>
    <w:p w14:paraId="4A3A2C6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按照第32.3款需执行的计日工项目的计量，所有关于永久工程的工程量计量，均应当按照图纸、指令、其他设计文件、工程量计算规则及其他合同文件的约定计算而得的结果为准，而不是按照任何实地计量获得的工程量为准。</w:t>
      </w:r>
    </w:p>
    <w:p w14:paraId="34C632E7" w14:textId="77777777" w:rsidR="0062641A" w:rsidRDefault="0062641A" w:rsidP="00377EC6">
      <w:pPr>
        <w:spacing w:after="0"/>
        <w:outlineLvl w:val="3"/>
        <w:rPr>
          <w:rFonts w:ascii="宋体" w:hAnsi="宋体" w:hint="eastAsia"/>
          <w:bCs/>
          <w:lang w:eastAsia="zh-CN"/>
        </w:rPr>
      </w:pPr>
    </w:p>
    <w:p w14:paraId="329B8656" w14:textId="77777777" w:rsidR="0062641A" w:rsidRDefault="0062641A" w:rsidP="00377EC6">
      <w:pPr>
        <w:keepLines/>
        <w:tabs>
          <w:tab w:val="left" w:pos="1200"/>
        </w:tabs>
        <w:spacing w:after="0"/>
        <w:outlineLvl w:val="1"/>
        <w:rPr>
          <w:rFonts w:ascii="宋体" w:hAnsi="宋体" w:hint="eastAsia"/>
          <w:b/>
          <w:lang w:eastAsia="zh-CN"/>
        </w:rPr>
      </w:pPr>
      <w:bookmarkStart w:id="625" w:name="_Toc218048992"/>
      <w:bookmarkStart w:id="626" w:name="_Toc221418730"/>
      <w:bookmarkStart w:id="627" w:name="_Toc24440"/>
      <w:bookmarkStart w:id="628" w:name="_Toc18729"/>
      <w:bookmarkStart w:id="629" w:name="_Toc218048812"/>
      <w:bookmarkStart w:id="630" w:name="_Toc217443948"/>
      <w:r>
        <w:rPr>
          <w:rFonts w:ascii="宋体" w:eastAsia="宋体" w:hAnsi="宋体" w:cs="Times New Roman" w:hint="eastAsia"/>
          <w:b/>
          <w:lang w:eastAsia="zh-CN"/>
        </w:rPr>
        <w:t>30.合同价款</w:t>
      </w:r>
      <w:bookmarkEnd w:id="625"/>
      <w:bookmarkEnd w:id="626"/>
      <w:bookmarkEnd w:id="627"/>
      <w:bookmarkEnd w:id="628"/>
      <w:bookmarkEnd w:id="629"/>
      <w:bookmarkEnd w:id="630"/>
    </w:p>
    <w:p w14:paraId="137D507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1" w:name="_Toc13653"/>
      <w:bookmarkStart w:id="632" w:name="_Toc26819"/>
      <w:r>
        <w:rPr>
          <w:rFonts w:ascii="宋体" w:eastAsia="宋体" w:hAnsi="宋体" w:cs="Times New Roman" w:hint="eastAsia"/>
          <w:b/>
          <w:lang w:eastAsia="zh-CN"/>
        </w:rPr>
        <w:t>30.1计价和支付货币</w:t>
      </w:r>
      <w:bookmarkEnd w:id="631"/>
      <w:bookmarkEnd w:id="632"/>
    </w:p>
    <w:p w14:paraId="498564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除非合同文件另有约定，本合同下的计价、支付和结算均以人民币为计价货币。</w:t>
      </w:r>
    </w:p>
    <w:p w14:paraId="1D624A2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3" w:name="_Toc8488"/>
      <w:bookmarkStart w:id="634" w:name="_Toc11081"/>
      <w:r>
        <w:rPr>
          <w:rFonts w:ascii="宋体" w:eastAsia="宋体" w:hAnsi="宋体" w:cs="Times New Roman" w:hint="eastAsia"/>
          <w:b/>
          <w:lang w:eastAsia="zh-CN"/>
        </w:rPr>
        <w:t>30.2合同价款</w:t>
      </w:r>
      <w:bookmarkEnd w:id="633"/>
      <w:bookmarkEnd w:id="634"/>
    </w:p>
    <w:p w14:paraId="5EC483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本合同采用的合同价款的约定方式见“合同条款专用部分”。</w:t>
      </w:r>
    </w:p>
    <w:p w14:paraId="33E385D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除非合同文件另有约定，本工程的合同价款应当按照以下含义理解：</w:t>
      </w:r>
    </w:p>
    <w:p w14:paraId="3A92BBA9"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已标价的分部分项工程量清单的项目划分、工作内容和工程量将按照第29.2款的约定重新予以计量和调整；</w:t>
      </w:r>
    </w:p>
    <w:p w14:paraId="2A361677"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除暂估价的材料和工程设备的暂估价外，已标价的分部分项工程量清单中所有工作子目的综合单价（指根据本合同约定对承包人投标时可能存在不合理单价进行修正和调整后的综合单价）为在合同文件约定的风险范围内的固定综合单价。发包人不接受承包人基于任何工作子目单价在投标时的组价不当（包括但不限于工作子目对应的工作内容理解的偏差、工料机消耗量水平的确定、生产要素市场价格的判断、取费等）或任何其他差错而主张的任何损失或索赔；合同文件约定的综合单价风险范围见“合同条款专用部分”；</w:t>
      </w:r>
    </w:p>
    <w:p w14:paraId="7808A56C"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工程量清单中的措施项目费、其他项目清单中的总承包服务费的合同价款在合同文件约定的风险范围内固定不变。承包人已在投标阶段充分理解了发包人在招标文件中为其设定的所有义务、责任和条件，并在其投标价格中做了充分考虑；合同文件约定的措施项目费、其他项目清单中的总承包服务费风险范围见“合同条款专用部分”；</w:t>
      </w:r>
    </w:p>
    <w:p w14:paraId="7EBF2A66"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合同价款中的各项取费，包括但不限于企业管理费、利润、税金的取费水平固定不变。</w:t>
      </w:r>
    </w:p>
    <w:p w14:paraId="06CA892A"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其他约定见“合同条款专用部分”。</w:t>
      </w:r>
    </w:p>
    <w:p w14:paraId="22FCB85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5" w:name="_Toc9374"/>
      <w:bookmarkStart w:id="636" w:name="_Toc629"/>
      <w:r>
        <w:rPr>
          <w:rFonts w:ascii="宋体" w:eastAsia="宋体" w:hAnsi="宋体" w:cs="Times New Roman" w:hint="eastAsia"/>
          <w:b/>
          <w:lang w:eastAsia="zh-CN"/>
        </w:rPr>
        <w:t>30.3合同价款的调整</w:t>
      </w:r>
      <w:bookmarkEnd w:id="635"/>
      <w:bookmarkEnd w:id="636"/>
    </w:p>
    <w:p w14:paraId="5438E8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本合同价款在下述因素影响下按照下述规定予以调整：</w:t>
      </w:r>
    </w:p>
    <w:p w14:paraId="2641281B"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本合同签订后，法律、法规、规章和规范性文件发生变化，且这种变化对合同价款具有强制性调整作用时，合同价款按照相关法律、法规、规章和规范性文件予以调整；</w:t>
      </w:r>
    </w:p>
    <w:p w14:paraId="2CAC4F74"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分部分项工程量清单最终的合同价款根据第29.2款约定对分部分项工程量清单的项目划分、工作内容和工程量重新计量和调整，并依据第32.1款变更计价原则确定的综合单价调整合同价款。</w:t>
      </w:r>
    </w:p>
    <w:p w14:paraId="6970DF18"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按照第30.4款约定调整暂估价的专业分包工程合同价款；</w:t>
      </w:r>
    </w:p>
    <w:p w14:paraId="2A2B804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按照第30.5款约定调整暂估价的材料和工程设备合同价款；</w:t>
      </w:r>
    </w:p>
    <w:p w14:paraId="61E4CE20"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按照第30.6款约定调整计日工项目合同价款；</w:t>
      </w:r>
    </w:p>
    <w:p w14:paraId="21C49385"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按照第30.7款约定调整暂列金额合同价款；</w:t>
      </w:r>
    </w:p>
    <w:p w14:paraId="0D5C0C64"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使用替代品时，按照第26条约定调整合同价款；</w:t>
      </w:r>
    </w:p>
    <w:p w14:paraId="1F541F3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发生变更时，按照第31条和第32条约定调整合同价款；</w:t>
      </w:r>
    </w:p>
    <w:p w14:paraId="793E2E02"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按照合同文件约定的方法调整第30.2款约定的各项合同风险范围之外的风险引起的合同价款；合同文件约定的调整方法见“合同条款专用部分”；</w:t>
      </w:r>
    </w:p>
    <w:p w14:paraId="6178094C"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其他调整因素及方法见“合同条款专用部分”。</w:t>
      </w:r>
    </w:p>
    <w:p w14:paraId="55098B2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7" w:name="_Toc32156"/>
      <w:bookmarkStart w:id="638" w:name="_Toc13028"/>
      <w:r>
        <w:rPr>
          <w:rFonts w:ascii="宋体" w:eastAsia="宋体" w:hAnsi="宋体" w:cs="Times New Roman" w:hint="eastAsia"/>
          <w:b/>
          <w:lang w:eastAsia="zh-CN"/>
        </w:rPr>
        <w:t>30.4暂估价的专业分包工程的价款调整</w:t>
      </w:r>
      <w:bookmarkEnd w:id="637"/>
      <w:bookmarkEnd w:id="638"/>
    </w:p>
    <w:p w14:paraId="6A2BB8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暂估价的专业分包工程的整项暂估价应当按照第24.1款约定的方式确定的分包合同价款做出调整，但调整仅限于分包工程整项暂估价与实际分包工程合同价款的差额及相应税金，不再调整其他任何费用。</w:t>
      </w:r>
    </w:p>
    <w:p w14:paraId="2A4FDB7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9" w:name="_Toc24564"/>
      <w:bookmarkStart w:id="640" w:name="_Toc2349"/>
      <w:r>
        <w:rPr>
          <w:rFonts w:ascii="宋体" w:eastAsia="宋体" w:hAnsi="宋体" w:cs="Times New Roman" w:hint="eastAsia"/>
          <w:b/>
          <w:lang w:eastAsia="zh-CN"/>
        </w:rPr>
        <w:t>30.5暂估价的材料和工程设备的价款调整</w:t>
      </w:r>
      <w:bookmarkEnd w:id="639"/>
      <w:bookmarkEnd w:id="640"/>
    </w:p>
    <w:p w14:paraId="54A3F75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暂估价的材料和工程设备的暂估价应当按照第25.2款确定的实际供应价格（现场地面价）做出调整，但调整仅限于实际供应价格与暂估价之间的差额及相应税金，不再调整其他任何费用。</w:t>
      </w:r>
    </w:p>
    <w:p w14:paraId="3155AA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为按照第25.2.4项确定的供应数量计算的应当付给供应商运送该材料或工程设备至现场地面层的暂估价，但并不包括承包人应当计取的辅材、采购保管费、二次搬运费、安装损耗费、报价风险费等。承包人参考此类暂估价而计算的辅材、损耗、人工、机械、企业</w:t>
      </w:r>
      <w:r>
        <w:rPr>
          <w:rFonts w:ascii="宋体" w:eastAsia="宋体" w:hAnsi="宋体" w:cs="Times New Roman" w:hint="eastAsia"/>
          <w:lang w:eastAsia="zh-CN"/>
        </w:rPr>
        <w:lastRenderedPageBreak/>
        <w:t>管理费、利润、因发包人付款给承包人和承包人付款给供应商的付款办法差异所导致的额外财务负担、规费、税金等，以及除前述供应价格外的其他一切所需费用，已包括在合同价款中。</w:t>
      </w:r>
    </w:p>
    <w:p w14:paraId="3E767E9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1" w:name="_Toc27298"/>
      <w:bookmarkStart w:id="642" w:name="_Toc29506"/>
      <w:r>
        <w:rPr>
          <w:rFonts w:ascii="宋体" w:eastAsia="宋体" w:hAnsi="宋体" w:cs="Times New Roman" w:hint="eastAsia"/>
          <w:b/>
          <w:lang w:eastAsia="zh-CN"/>
        </w:rPr>
        <w:t>30.6计日工项目的确定及价款调整</w:t>
      </w:r>
      <w:bookmarkEnd w:id="641"/>
      <w:bookmarkEnd w:id="642"/>
    </w:p>
    <w:p w14:paraId="62E447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合同价款内包含的计日工项目费，是发包人为确定人工、材料和机械费单价，以给定的暂估工程量为基数确定的合同价款。</w:t>
      </w:r>
    </w:p>
    <w:p w14:paraId="6A93B8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计日工项目发生时，应当按照第32.4款的约定计取并调整合同价款。</w:t>
      </w:r>
    </w:p>
    <w:p w14:paraId="4029F74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3" w:name="_Toc17186"/>
      <w:bookmarkStart w:id="644" w:name="_Toc2145"/>
      <w:r>
        <w:rPr>
          <w:rFonts w:ascii="宋体" w:eastAsia="宋体" w:hAnsi="宋体" w:cs="Times New Roman" w:hint="eastAsia"/>
          <w:b/>
          <w:lang w:eastAsia="zh-CN"/>
        </w:rPr>
        <w:t>30.7暂列金额的确定及价款调整</w:t>
      </w:r>
      <w:bookmarkEnd w:id="643"/>
      <w:bookmarkEnd w:id="644"/>
    </w:p>
    <w:p w14:paraId="2500F5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是指发包人在工程量清单中暂定并包括在合同价款中的一笔款项。用于施工合同签订时尚未确定或者不可预见的所需材料、设备、服务的采购，施工中可能发生工程变更、合同约定调整因素出现时的合同价款调整以及发生的索赔、现场签证确认等的费用。</w:t>
      </w:r>
    </w:p>
    <w:p w14:paraId="30E949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暂列金额属于发包人所有和支配，其使用完全由发包人决定，不纳入付款计划和工程计量中。</w:t>
      </w:r>
    </w:p>
    <w:p w14:paraId="00BDDF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暂列金额应当按照发包人通过监理人在合同履行过程中所发出的指令部分或全部使用，并按照第31条和第32条约定的原则调整合同价款和用于支付，其余未使用的暂列金额应当从合同价款中予以扣除。</w:t>
      </w:r>
    </w:p>
    <w:p w14:paraId="0F3E972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5" w:name="_Toc27224"/>
      <w:bookmarkStart w:id="646" w:name="_Toc15613"/>
      <w:r>
        <w:rPr>
          <w:rFonts w:ascii="宋体" w:eastAsia="宋体" w:hAnsi="宋体" w:cs="Times New Roman" w:hint="eastAsia"/>
          <w:b/>
          <w:lang w:eastAsia="zh-CN"/>
        </w:rPr>
        <w:t>30.8税金和政府费用</w:t>
      </w:r>
      <w:bookmarkEnd w:id="645"/>
      <w:bookmarkEnd w:id="646"/>
    </w:p>
    <w:p w14:paraId="6F39A6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除非合同文件另有约定，承包人在其合同价款中已包含国家或有关部门规定的税金、收费和规费。</w:t>
      </w:r>
    </w:p>
    <w:p w14:paraId="11B1D7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根据第31条发生的变更，或依据本合同约定发生的任何追加或扣减费用均应当计取国家或有关部门规定的税金。</w:t>
      </w:r>
    </w:p>
    <w:p w14:paraId="6E9432A3" w14:textId="77777777" w:rsidR="0062641A" w:rsidRDefault="0062641A" w:rsidP="00377EC6">
      <w:pPr>
        <w:spacing w:after="0"/>
        <w:outlineLvl w:val="3"/>
        <w:rPr>
          <w:rFonts w:ascii="宋体" w:hAnsi="宋体" w:hint="eastAsia"/>
          <w:bCs/>
          <w:lang w:eastAsia="zh-CN"/>
        </w:rPr>
      </w:pPr>
    </w:p>
    <w:p w14:paraId="46678F66" w14:textId="77777777" w:rsidR="0062641A" w:rsidRDefault="0062641A" w:rsidP="00377EC6">
      <w:pPr>
        <w:keepLines/>
        <w:tabs>
          <w:tab w:val="left" w:pos="1200"/>
        </w:tabs>
        <w:spacing w:after="0"/>
        <w:outlineLvl w:val="1"/>
        <w:rPr>
          <w:rFonts w:ascii="宋体" w:hAnsi="宋体" w:hint="eastAsia"/>
          <w:b/>
          <w:lang w:eastAsia="zh-CN"/>
        </w:rPr>
      </w:pPr>
      <w:bookmarkStart w:id="647" w:name="_Toc221418731"/>
      <w:bookmarkStart w:id="648" w:name="_Toc217443949"/>
      <w:bookmarkStart w:id="649" w:name="_Toc218048993"/>
      <w:bookmarkStart w:id="650" w:name="_Toc24592"/>
      <w:bookmarkStart w:id="651" w:name="_Toc11433"/>
      <w:bookmarkStart w:id="652" w:name="_Toc218048813"/>
      <w:r>
        <w:rPr>
          <w:rFonts w:ascii="宋体" w:eastAsia="宋体" w:hAnsi="宋体" w:cs="Times New Roman" w:hint="eastAsia"/>
          <w:b/>
          <w:lang w:eastAsia="zh-CN"/>
        </w:rPr>
        <w:t>31.变更</w:t>
      </w:r>
      <w:bookmarkEnd w:id="647"/>
      <w:bookmarkEnd w:id="648"/>
      <w:bookmarkEnd w:id="649"/>
      <w:bookmarkEnd w:id="650"/>
      <w:bookmarkEnd w:id="651"/>
      <w:bookmarkEnd w:id="652"/>
    </w:p>
    <w:p w14:paraId="0DF5236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3" w:name="_Toc13518"/>
      <w:bookmarkStart w:id="654" w:name="_Toc2187"/>
      <w:r>
        <w:rPr>
          <w:rFonts w:ascii="宋体" w:eastAsia="宋体" w:hAnsi="宋体" w:cs="Times New Roman" w:hint="eastAsia"/>
          <w:b/>
          <w:lang w:eastAsia="zh-CN"/>
        </w:rPr>
        <w:t>31.1变更</w:t>
      </w:r>
      <w:bookmarkEnd w:id="653"/>
      <w:bookmarkEnd w:id="654"/>
    </w:p>
    <w:p w14:paraId="105B2C9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如果发包人认为有必要对工程或其中任何部分的形式、质量或数量做出变更，则发包人有权通过监理人指令承包人进行下述工作，承包人应当遵照执行：</w:t>
      </w:r>
    </w:p>
    <w:p w14:paraId="14CA42FF"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增加或减少本合同中所包括的任何工作的数量；</w:t>
      </w:r>
    </w:p>
    <w:p w14:paraId="2E78F592"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改变合同中所包括的任何工作的性质、质量或类型；</w:t>
      </w:r>
    </w:p>
    <w:p w14:paraId="7171C012"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改变工程任何部分的标高、基线、位置或尺寸；</w:t>
      </w:r>
    </w:p>
    <w:p w14:paraId="33E2712B"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改变工程任何部分的施工顺序或时间安排。</w:t>
      </w:r>
    </w:p>
    <w:p w14:paraId="111C579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5" w:name="_Toc27729"/>
      <w:bookmarkStart w:id="656" w:name="_Toc15010"/>
      <w:r>
        <w:rPr>
          <w:rFonts w:ascii="宋体" w:eastAsia="宋体" w:hAnsi="宋体" w:cs="Times New Roman" w:hint="eastAsia"/>
          <w:b/>
          <w:lang w:eastAsia="zh-CN"/>
        </w:rPr>
        <w:t>31.2变更的影响</w:t>
      </w:r>
      <w:bookmarkEnd w:id="655"/>
      <w:bookmarkEnd w:id="656"/>
    </w:p>
    <w:p w14:paraId="0757FA1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变更不应当以任何方式使合同失效，但所有变更对工程合同价款的影响（如果有的话）应当按照本合同约定进行变更计价。如果发包人通过监理人发出指令进行工程变更完全是因为：</w:t>
      </w:r>
    </w:p>
    <w:p w14:paraId="552228D5"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承包人的违约或毁约；</w:t>
      </w:r>
    </w:p>
    <w:p w14:paraId="1A856379"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承包人自身施工的方便；</w:t>
      </w:r>
    </w:p>
    <w:p w14:paraId="0A45E89C"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承包人施工措施需要；</w:t>
      </w:r>
    </w:p>
    <w:p w14:paraId="36F95F5F"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承包人其他的原因。</w:t>
      </w:r>
    </w:p>
    <w:p w14:paraId="17CC89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则由于上述原因引起的变更的费用应当由承包人承担。</w:t>
      </w:r>
    </w:p>
    <w:p w14:paraId="1CD3BE0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在任何情况下，发包人通过监理人发出的变更指令应当符合适用的法律、法规、规章及规范性文件。发包人应当办理与此有关的手续、许可和证书等。</w:t>
      </w:r>
    </w:p>
    <w:p w14:paraId="022D3111"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引起其他相关工程变更事项，应当在收到指令后14天内向监理人提交相关工程变更事项的资料，以便通过监理人报发包人审批。逾期未提交的，视为承包人执行该指令并不会引起合同价款调整；承包人再提交其他相关工程的合同价款调整要求，将不予考虑；</w:t>
      </w:r>
    </w:p>
    <w:p w14:paraId="1AC00097"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导致已完工程的返工或已采购或加工的材料及工程设备的报损与报废，应当在收到指令起14天内向监理人及通过监理人向发包人提出确认要求，并应当负责准备所有相关资料，以便监理人和发包人审批。逾期未提交的，视为承包人执行该指令并不会导致上述返工或报损与报废；承包人再提出的任何直接损失补偿要求，将不予考虑；</w:t>
      </w:r>
    </w:p>
    <w:p w14:paraId="52E3692A"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按照本款第（1）和第（2）项通过监理所审批的工程洽商和返工报损确认单，都应当获得发包人的签字确认。该等签字确认仅作为发包人对相关事件的发生予以确认，工程量的核准及合同价款调整均仍应当按照合同文件的约定执行。</w:t>
      </w:r>
    </w:p>
    <w:p w14:paraId="7946459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7" w:name="_Toc31472"/>
      <w:bookmarkStart w:id="658" w:name="_Toc9009"/>
      <w:r>
        <w:rPr>
          <w:rFonts w:ascii="宋体" w:eastAsia="宋体" w:hAnsi="宋体" w:cs="Times New Roman" w:hint="eastAsia"/>
          <w:b/>
          <w:lang w:eastAsia="zh-CN"/>
        </w:rPr>
        <w:t>31.3变更的指令</w:t>
      </w:r>
      <w:bookmarkEnd w:id="657"/>
      <w:bookmarkEnd w:id="658"/>
    </w:p>
    <w:p w14:paraId="17E8FA8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无发包人通过监理人发出的书面指令，承包人不得做出任何工程变更。因承包人擅自变更设计发生的费用和由此导致发包人的直接损失，由承包人承担，延误的工期不予顺延。</w:t>
      </w:r>
    </w:p>
    <w:p w14:paraId="5FDF5E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工程量或工作内容的增加或减少不是由于变更造成，而是由于工程量清单中提供的工程量或工作内容与招标时的施工图纸存在差异，则发包人不必通过监理人为此发出增加或减少工程量的指令，该情况不属于本条所指的变更。</w:t>
      </w:r>
    </w:p>
    <w:p w14:paraId="172E29A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9" w:name="_Toc10446"/>
      <w:bookmarkStart w:id="660" w:name="_Toc177"/>
      <w:r>
        <w:rPr>
          <w:rFonts w:ascii="宋体" w:eastAsia="宋体" w:hAnsi="宋体" w:cs="Times New Roman" w:hint="eastAsia"/>
          <w:b/>
          <w:lang w:eastAsia="zh-CN"/>
        </w:rPr>
        <w:t>31.4承包人提出的合理化建议</w:t>
      </w:r>
      <w:bookmarkEnd w:id="659"/>
      <w:bookmarkEnd w:id="660"/>
    </w:p>
    <w:p w14:paraId="610135B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31.4.1除非合同文件另有约定，在合同履行过程中承包人应当以书面形式向监理人或通过监理人向发包人提出有关本工程设计和施工的合理化建议。监理人和发包人通过监理人发出的对承包人的合理化建议的批准或认可，并不表示承包人的合理化建议构成本合同下所指的变更，也不表明发包人和监理人将承担任何责任。只有在下列条件全部满足的前提下，承包人的合理化建议才能构成本条所指的变更：</w:t>
      </w:r>
    </w:p>
    <w:p w14:paraId="0677DC2C"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承包人的合理化建议被证明是出于有利于发包人实现其本合同的目的和利益，或者是由于合同图纸、设计变更等有合同约束力的文件中错误或明显不合理或明显不可行；</w:t>
      </w:r>
    </w:p>
    <w:p w14:paraId="3F463A28"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承包人的合理化建议所涉及的工作并非承包人（包括他的分包人或供应商）自身的施工质量缺陷、材料采购不力、技术力量不足、施工组织混乱或工程延误等原因。</w:t>
      </w:r>
    </w:p>
    <w:p w14:paraId="0431F6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31.4.2按照上述规定，由监理人和发包人通过监理人发出的书面形式确认为变更的合理化建议将构成合同条款约定的变更，其计价应当按照第32条的有关约定执行。</w:t>
      </w:r>
    </w:p>
    <w:p w14:paraId="0BD91A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31.4.3在承包人的合理化建议为发包人带来额外经济效益的情况下，此类经济效益应当由发包人和承包人按照合同文件约定的比例进行分享，约定的比例见“合同条款专用部分”。</w:t>
      </w:r>
    </w:p>
    <w:p w14:paraId="22DDC835" w14:textId="77777777" w:rsidR="0062641A" w:rsidRDefault="0062641A" w:rsidP="00377EC6">
      <w:pPr>
        <w:spacing w:after="0"/>
        <w:outlineLvl w:val="3"/>
        <w:rPr>
          <w:rFonts w:ascii="宋体" w:hAnsi="宋体" w:hint="eastAsia"/>
          <w:bCs/>
          <w:lang w:eastAsia="zh-CN"/>
        </w:rPr>
      </w:pPr>
    </w:p>
    <w:p w14:paraId="31565952" w14:textId="77777777" w:rsidR="0062641A" w:rsidRDefault="0062641A" w:rsidP="00377EC6">
      <w:pPr>
        <w:keepLines/>
        <w:tabs>
          <w:tab w:val="left" w:pos="1200"/>
        </w:tabs>
        <w:spacing w:after="0"/>
        <w:outlineLvl w:val="1"/>
        <w:rPr>
          <w:rFonts w:ascii="宋体" w:hAnsi="宋体" w:hint="eastAsia"/>
          <w:b/>
          <w:lang w:eastAsia="zh-CN"/>
        </w:rPr>
      </w:pPr>
      <w:bookmarkStart w:id="661" w:name="_Toc221418732"/>
      <w:bookmarkStart w:id="662" w:name="_Toc217443950"/>
      <w:bookmarkStart w:id="663" w:name="_Toc218048814"/>
      <w:bookmarkStart w:id="664" w:name="_Toc4553"/>
      <w:bookmarkStart w:id="665" w:name="_Toc31815"/>
      <w:bookmarkStart w:id="666" w:name="_Toc218048994"/>
      <w:r>
        <w:rPr>
          <w:rFonts w:ascii="宋体" w:eastAsia="宋体" w:hAnsi="宋体" w:cs="Times New Roman" w:hint="eastAsia"/>
          <w:b/>
          <w:lang w:eastAsia="zh-CN"/>
        </w:rPr>
        <w:t>32.变更的计价</w:t>
      </w:r>
      <w:bookmarkEnd w:id="661"/>
      <w:bookmarkEnd w:id="662"/>
      <w:bookmarkEnd w:id="663"/>
      <w:bookmarkEnd w:id="664"/>
      <w:bookmarkEnd w:id="665"/>
      <w:bookmarkEnd w:id="666"/>
    </w:p>
    <w:p w14:paraId="58AD5DE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7" w:name="_Toc15845"/>
      <w:bookmarkStart w:id="668" w:name="_Toc596"/>
      <w:r>
        <w:rPr>
          <w:rFonts w:ascii="宋体" w:eastAsia="宋体" w:hAnsi="宋体" w:cs="Times New Roman" w:hint="eastAsia"/>
          <w:b/>
          <w:lang w:eastAsia="zh-CN"/>
        </w:rPr>
        <w:t>32.1变更的计价</w:t>
      </w:r>
      <w:bookmarkEnd w:id="667"/>
      <w:bookmarkEnd w:id="668"/>
    </w:p>
    <w:p w14:paraId="0DF758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除非合同文件另有约定，上述的所有变更以及需要按照本条要求予以确定其价格的追加或扣减项目（本合同中称为变更的工作），按照以下原则进行计价：</w:t>
      </w:r>
    </w:p>
    <w:p w14:paraId="65047551"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合同文件中已有适用于变更工作的价格或费率，按照合同文件已有的价格或费率对变更工作进行计价；</w:t>
      </w:r>
    </w:p>
    <w:p w14:paraId="7715865B"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合同文件中只有类似于变更工作的价格，只要发包人和承包人都同意，则可采用合同文件中的价格作为基础对变更工作进行计价；</w:t>
      </w:r>
    </w:p>
    <w:p w14:paraId="0FD03A69"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lang w:eastAsia="zh-CN"/>
        </w:rPr>
        <w:t>合同文件中没有适用或类似于变更工作的价格，由承包人或发包人提出适当的变更价格，经对方确认后执行。</w:t>
      </w:r>
      <w:r>
        <w:rPr>
          <w:rFonts w:ascii="宋体" w:eastAsia="宋体" w:hAnsi="宋体" w:hint="eastAsia"/>
        </w:rPr>
        <w:t>其组价原则为：</w:t>
      </w:r>
    </w:p>
    <w:p w14:paraId="425D909B"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已标价的工程量清单中已有相应的人工、材料、机械消耗量的，按照已有的执行；如果没有，由承包人或发包人提出，经监理人审核后，报经对方确认后执行；</w:t>
      </w:r>
    </w:p>
    <w:p w14:paraId="1A816892"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已标价的工程量清单中已有相应的人工、材料和机械价格，按照已有的执行；如果没有，由承包人或发包人提出，经监理人审核后，报经对方确认后执行；</w:t>
      </w:r>
    </w:p>
    <w:p w14:paraId="71956FD8"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取费费率以已标价的工程量清单中确定的为准；</w:t>
      </w:r>
    </w:p>
    <w:p w14:paraId="0CF0A443"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如果双方不能达成一致的，可直接按照第43条的约定解决争议。</w:t>
      </w:r>
    </w:p>
    <w:p w14:paraId="06DA5C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9" w:name="_Toc2837"/>
      <w:bookmarkStart w:id="670" w:name="_Toc9071"/>
      <w:r>
        <w:rPr>
          <w:rFonts w:ascii="宋体" w:eastAsia="宋体" w:hAnsi="宋体" w:cs="Times New Roman" w:hint="eastAsia"/>
          <w:b/>
          <w:lang w:eastAsia="zh-CN"/>
        </w:rPr>
        <w:t>32.2变更计价的程序</w:t>
      </w:r>
      <w:bookmarkEnd w:id="669"/>
      <w:bookmarkEnd w:id="670"/>
    </w:p>
    <w:p w14:paraId="0213FE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32.2.1在变更工作确定后14天内，变更工作涉及合同价款调整的，由承包人向监理人提出，监理人经发包人同意后，由监理人向承包人发出监理人和发包人同意调整合同价款的意见。承包人报送的变更计价文件中应当附套用单价的详细组价明细。</w:t>
      </w:r>
    </w:p>
    <w:p w14:paraId="5416FF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32.2.2变更工作确定后14天内，如果承包人未提出变更工程价款报告，则发包人可根据自己所掌握资料和信息决定是否调整合同价款和调整的具体金额。但重大变更工作所涉及合同价款变更报告和确认的时限见“合同条款专用部分”。</w:t>
      </w:r>
    </w:p>
    <w:p w14:paraId="115AF91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32.2.3收到变更合同价款报告一方，应当在收到之日起14天内确认或提出协商意见，自变更合同价款报告送达之日起14天内，对方未确认也未提出协商意见时，视为变更合同价款报告已被确认。</w:t>
      </w:r>
    </w:p>
    <w:p w14:paraId="6A120F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32.2.4确认的工程变更价款应当与当期工程进度款同期支付。</w:t>
      </w:r>
    </w:p>
    <w:p w14:paraId="51FC3E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32.2.5按照指令完成变更及办理经济洽商不得影响工程的连续施工。在工程结算时双方仍有争议，则按照第43条的约定解决争议。</w:t>
      </w:r>
    </w:p>
    <w:p w14:paraId="54FDE7B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32.2.5除非合同文件另有约定，承包人不得以发包人和承包人之间未能就变更工作的计价达成一致而拒绝实施变更工作。</w:t>
      </w:r>
    </w:p>
    <w:p w14:paraId="2BAF22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1" w:name="_Toc8151"/>
      <w:bookmarkStart w:id="672" w:name="_Toc18518"/>
      <w:r>
        <w:rPr>
          <w:rFonts w:ascii="宋体" w:eastAsia="宋体" w:hAnsi="宋体" w:cs="Times New Roman" w:hint="eastAsia"/>
          <w:b/>
          <w:lang w:eastAsia="zh-CN"/>
        </w:rPr>
        <w:t>32.3计日工</w:t>
      </w:r>
      <w:bookmarkEnd w:id="671"/>
      <w:bookmarkEnd w:id="672"/>
    </w:p>
    <w:p w14:paraId="78B982D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如果发包人认为必要时，可通过监理人发出指令，规定以计日工的形式实施变更工作。</w:t>
      </w:r>
    </w:p>
    <w:p w14:paraId="7FDD6E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相关变更工作不适宜按照第32.1款约定的变更计价方法计价，要求按计日工的方式计价，承包人应当在执行有关工作前不少于3天的时间向监理人提出书面申请，监理人商发包人后应当在2天内予以答复。</w:t>
      </w:r>
    </w:p>
    <w:p w14:paraId="6CE758E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对此类变更工作，已标价的计日工项目清单中已有相应的人工、材料和机械价格，按照已有的执行；如果没有，由承包人或发包人提出，经对方确认后执行。</w:t>
      </w:r>
    </w:p>
    <w:p w14:paraId="024AD1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承包人应当向监理人提供可能需要的证实所付款额的收据或其他凭证，并且在订购材料之前，向监理人提交订货报价单供发包人和监理人批准。</w:t>
      </w:r>
    </w:p>
    <w:p w14:paraId="0B4CCE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对此类以计日工方式实施的工程，承包人应当在该工程持续进行过程中，每天向监理人提交：</w:t>
      </w:r>
    </w:p>
    <w:p w14:paraId="1CA7F3B7"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聘用从事该工作的所有工人的姓名、工种和工时的确切清单；</w:t>
      </w:r>
    </w:p>
    <w:p w14:paraId="723D6346"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所有该项工作所用和所需材料和工程设备的种类和数量的报表。</w:t>
      </w:r>
    </w:p>
    <w:p w14:paraId="381661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经发包人和监理人同意后，发包人和监理人应当在上述清单和报表上签字。发包人和监理人收到上述清单和报表后7天内未签字确认，同时又无任何其他批复意见，则视同发包人和监理人已确认。</w:t>
      </w:r>
    </w:p>
    <w:p w14:paraId="4D958E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承包人应当将当月发生的所有以计日工形式实施的工作汇总为一份报表，并随当月的进度请款单呈交给监理人，否则承包人无权获得与此有关的任何款项。</w:t>
      </w:r>
    </w:p>
    <w:p w14:paraId="7D83FF98" w14:textId="77777777" w:rsidR="0062641A" w:rsidRDefault="0062641A" w:rsidP="00377EC6">
      <w:pPr>
        <w:keepLines/>
        <w:tabs>
          <w:tab w:val="left" w:pos="1200"/>
        </w:tabs>
        <w:spacing w:after="0"/>
        <w:outlineLvl w:val="1"/>
        <w:rPr>
          <w:rFonts w:ascii="宋体" w:hAnsi="宋体" w:hint="eastAsia"/>
          <w:b/>
          <w:lang w:eastAsia="zh-CN"/>
        </w:rPr>
      </w:pPr>
      <w:bookmarkStart w:id="673" w:name="_Toc24489"/>
      <w:bookmarkStart w:id="674" w:name="_Toc5451"/>
      <w:bookmarkStart w:id="675" w:name="_Toc217443951"/>
      <w:bookmarkStart w:id="676" w:name="_Toc218048995"/>
      <w:bookmarkStart w:id="677" w:name="_Toc221418733"/>
      <w:bookmarkStart w:id="678" w:name="_Toc218048815"/>
      <w:r>
        <w:rPr>
          <w:rFonts w:ascii="宋体" w:eastAsia="宋体" w:hAnsi="宋体" w:cs="Times New Roman" w:hint="eastAsia"/>
          <w:b/>
          <w:lang w:eastAsia="zh-CN"/>
        </w:rPr>
        <w:t>33.支付</w:t>
      </w:r>
      <w:bookmarkEnd w:id="673"/>
      <w:bookmarkEnd w:id="674"/>
      <w:bookmarkEnd w:id="675"/>
      <w:bookmarkEnd w:id="676"/>
      <w:bookmarkEnd w:id="677"/>
      <w:bookmarkEnd w:id="678"/>
    </w:p>
    <w:p w14:paraId="4BF15AB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9" w:name="_Toc24502"/>
      <w:bookmarkStart w:id="680" w:name="_Toc27527"/>
      <w:r>
        <w:rPr>
          <w:rFonts w:ascii="宋体" w:eastAsia="宋体" w:hAnsi="宋体" w:cs="Times New Roman" w:hint="eastAsia"/>
          <w:b/>
          <w:lang w:eastAsia="zh-CN"/>
        </w:rPr>
        <w:t>33.1预付款</w:t>
      </w:r>
      <w:bookmarkEnd w:id="679"/>
      <w:bookmarkEnd w:id="680"/>
    </w:p>
    <w:p w14:paraId="0530DE2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33.1.1发包人应当在本合同签订后7天内将规费中的农民工工伤保险费全部支付给承包人。</w:t>
      </w:r>
    </w:p>
    <w:p w14:paraId="3EC6DA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33.1.2除非合同文件另有约定，发包人应当在本合同签订后30天内，不迟于约定的开工日期前7天内以无息的方式预付合同文件约定的工程预付款、安全文明施工费；工程预付款、安全文明施工费预付额度见“合同条款专用部分”。</w:t>
      </w:r>
    </w:p>
    <w:p w14:paraId="6DB94F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33.1.3工程预付款的抵扣起始时间和方式见“合同条款专用部分”。</w:t>
      </w:r>
    </w:p>
    <w:p w14:paraId="7919499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1" w:name="_Toc26263"/>
      <w:bookmarkStart w:id="682" w:name="_Toc28243"/>
      <w:r>
        <w:rPr>
          <w:rFonts w:ascii="宋体" w:eastAsia="宋体" w:hAnsi="宋体" w:cs="Times New Roman" w:hint="eastAsia"/>
          <w:b/>
          <w:lang w:eastAsia="zh-CN"/>
        </w:rPr>
        <w:t>33.2工程进度款</w:t>
      </w:r>
      <w:bookmarkEnd w:id="681"/>
      <w:bookmarkEnd w:id="682"/>
    </w:p>
    <w:p w14:paraId="5A28C0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33.2.1工程进度款的付款周期</w:t>
      </w:r>
    </w:p>
    <w:p w14:paraId="68608F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工程进度款的付款周期见“合同条款专用部分”。</w:t>
      </w:r>
    </w:p>
    <w:p w14:paraId="5B5DD6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33.2.2进度报告</w:t>
      </w:r>
    </w:p>
    <w:p w14:paraId="39F008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承包人应当按照合同文件约定时间和周期按照第13.4款要求编制进度报告，并作为进度请款单的附件或证明文件提交给监理人。进度报告的提交时间及周期见“合同条款专用部分”。</w:t>
      </w:r>
    </w:p>
    <w:p w14:paraId="4870945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33.2.3工程进度款申请</w:t>
      </w:r>
    </w:p>
    <w:p w14:paraId="21F69B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在收到进度报告后14天内会同发包人完成审核和批复工作，并以书面形式通知承包人。承包人在收到此书面形式通知后14天内，根据发包人、监理人的审核和批复意见并按照监理人同意的格式，向监理人提交工程进度款申请，说明承包人认为自己在该付款周期内有权得到的款额，同时提交包括进度报告在内的必要的计算书、清单或其他证明文件。</w:t>
      </w:r>
    </w:p>
    <w:p w14:paraId="0CB860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33.2.4除非合同文件另有约定，承包人当期应得的工程进度款包括承包人自行负责实施范围之内的工程进度款、由暂估价的专业分包工程的分包人负责实施范围之内的当期工程进度款和达到招标规模且采用招标方式确定的暂估价的材料和工程设备供应商负责供应的材料和工程设备采购供应款，其中：</w:t>
      </w:r>
    </w:p>
    <w:p w14:paraId="185D065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33.2.5承包人自行负责实施范围之内的工程进度款包括：</w:t>
      </w:r>
    </w:p>
    <w:p w14:paraId="43CA3BBC"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当期实施完成并经监理人计量确认的分部分项工程价款；</w:t>
      </w:r>
    </w:p>
    <w:p w14:paraId="4062713D"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按照第33.3款确定的当期应当支付的措施项目费和总承包服务费；</w:t>
      </w:r>
    </w:p>
    <w:p w14:paraId="1B9F181D"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当期采用非招标方式确定的暂估价的材料和工程设备的调整额；</w:t>
      </w:r>
    </w:p>
    <w:p w14:paraId="416CDA0A"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依据合同文件当期应当增加或扣减的任何款项（包括计日工在内的变更），工期延误赔偿金除外。</w:t>
      </w:r>
    </w:p>
    <w:p w14:paraId="07F592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33.2.6由暂估价的专业分包工程分包人负责实施范围之内的当期工程进度款，为按照不同的暂估价的专业分包工程分包合同的付款条件列项和准备当期应当支付的暂估价的专业分包工程进度款，同时包括所有暂估价的专业分包工程分包人的工程进度款申请。</w:t>
      </w:r>
    </w:p>
    <w:p w14:paraId="730B46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33.2.7达到招标规模且采用招标方式确定的暂估价的材料和工程设备供应商负责供应的材料和工程设备采购供应款，为按照不同暂估价的材料和工程设备供应合同付款条件列项和准备当期应当支付的暂估价的材料和工程设备供应采购供应款，同时包括相应暂估价的材料和工程设备供应商的采购供应款申请。</w:t>
      </w:r>
    </w:p>
    <w:p w14:paraId="128C83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33.2.8进度款付款单</w:t>
      </w:r>
    </w:p>
    <w:p w14:paraId="3394E0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不违背上述前提条件下，在收到承包人提交的进度款请款单后的14天内，监理人应当向发包人发送一份进度款付款单，列出其认为该期应当向承包人支付的金额及应当抵扣的预付款金额及按照合同文件约定应抵扣的其他款项金额，得到发包人批准后，将一份副本开具给承包人。该金额也应当按照第33.2.3项划分的项目分列为应当支付给承包人自行负责实施范围之内的工程进度款、应当支付给暂估价的专业分包工程分包人负责实施范围之内的当期工程进度款和达到招标规模且采用招标方式确</w:t>
      </w:r>
      <w:r>
        <w:rPr>
          <w:rFonts w:ascii="宋体" w:eastAsia="宋体" w:hAnsi="宋体" w:cs="Times New Roman" w:hint="eastAsia"/>
          <w:lang w:eastAsia="zh-CN"/>
        </w:rPr>
        <w:lastRenderedPageBreak/>
        <w:t>定的暂估价的材料和工程设备供应商负责供应的材料和工程设备当期采购供应款，同时列明该期应当抵扣的预付款。如果监理人认为该期无任何应付款额，应当立即相应地通知承包人。</w:t>
      </w:r>
    </w:p>
    <w:p w14:paraId="718036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如果对承包人提交的进度款请款单的某部分有争议，监理人应当就无争议的部分开具进度款付款单。</w:t>
      </w:r>
    </w:p>
    <w:p w14:paraId="5EA51DB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33.2.9工程进度款支付</w:t>
      </w:r>
    </w:p>
    <w:p w14:paraId="7F7266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除非合同文件另有约定，发包人在收到监理人按照第33.2.4款提交的进度款付款单后，按照发包人确认的当期应付工程进度款和应当抵扣的工程预付款，按照下述要求向承包人支付相应的工程进度款：</w:t>
      </w:r>
    </w:p>
    <w:p w14:paraId="62D4097B"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承包人自行负责实施范围之内的工程进度款为基数，并以合同文件约定的工程进度款支付比例计算确定的款额扣减当期应当抵扣的工程预付款后支付承包人。工程进度款支付比例及时限见“合同条款专用部分”。</w:t>
      </w:r>
    </w:p>
    <w:p w14:paraId="7B7C959D"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暂估价的专业分包工程分包人负责实施范围之内的工程进度款为基数，并以暂估价的专业分包工程分包合同约定的工程进度款支付比例计算确定的款额扣减当期应抵扣的暂估价的专业分包工程预付款支付承包人。</w:t>
      </w:r>
    </w:p>
    <w:p w14:paraId="75849162"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按照发包人确认的达到招标规模且采用招标方式确定的暂估价的材料和工程设备供应商负责采购供应范围之内的当期材料和工程设备的采购供应款支付承包人。</w:t>
      </w:r>
    </w:p>
    <w:p w14:paraId="79CA456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3" w:name="_Toc28241"/>
      <w:bookmarkStart w:id="684" w:name="_Toc7385"/>
      <w:r>
        <w:rPr>
          <w:rFonts w:ascii="宋体" w:eastAsia="宋体" w:hAnsi="宋体" w:cs="Times New Roman" w:hint="eastAsia"/>
          <w:b/>
          <w:lang w:eastAsia="zh-CN"/>
        </w:rPr>
        <w:t>33.3措施项目价款及总承包服务费的支付</w:t>
      </w:r>
      <w:bookmarkEnd w:id="683"/>
      <w:bookmarkEnd w:id="684"/>
    </w:p>
    <w:p w14:paraId="5FD644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33.3.1除按照第33.1款的约定于预付款支付时已支付给承包人的相关比例的安全文明施工费外，措施项目价款内所含的剩下的安全文明施工费及其他措施项目价款的支付方式见“合同条款专用部分”。</w:t>
      </w:r>
    </w:p>
    <w:p w14:paraId="3A1F52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33.3.2其他项目价款内的总承包服务费，应当按照各暂估价的专业分包工程和发包人发包专业工程当期累计完成的合同价款占暂估价的专业分包工程和发包人发包专业工程合同价款的比例而分摊支付；或按照各项暂估价的材料和工程设备供应项目和发包人供应的材料和工程设备供应项目的当期累计供应完成的供应价款占暂估价的材料和工程设备供应项目和发包人供应的材料和工程设备供应项目的供应合同价款比例而分摊支付。</w:t>
      </w:r>
    </w:p>
    <w:p w14:paraId="5EB386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33.3.3如果承包人未填报所述项目的价款，则进度款支付时将不会支付任何相关价款。</w:t>
      </w:r>
    </w:p>
    <w:p w14:paraId="282D33D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5" w:name="_Toc14703"/>
      <w:bookmarkStart w:id="686" w:name="_Toc19082"/>
      <w:r>
        <w:rPr>
          <w:rFonts w:ascii="宋体" w:eastAsia="宋体" w:hAnsi="宋体" w:cs="Times New Roman" w:hint="eastAsia"/>
          <w:b/>
          <w:lang w:eastAsia="zh-CN"/>
        </w:rPr>
        <w:t>33.4延期支付</w:t>
      </w:r>
      <w:bookmarkEnd w:id="685"/>
      <w:bookmarkEnd w:id="686"/>
    </w:p>
    <w:p w14:paraId="692AC47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33.1款的约定支付预付款，承包人应当及时向发包人发出书面催款通知，发包人收到通知后仍不能按照要求预付，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导致施工无法进行，承包人可按照第38.1.1项约定执行。</w:t>
      </w:r>
    </w:p>
    <w:p w14:paraId="28C062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33.2款的约定支付工程进度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工程计量结果确认后第15天起向承包人支付应当付款的利息（利率按照同期银行贷款利率计）。如果未达成延期付款协议，导致施工无法进行，承包人可按照第38.1.1项约定执行。</w:t>
      </w:r>
    </w:p>
    <w:p w14:paraId="778D9F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36.2款的约定支付结算价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承包人可与发包人协商将该工程折价，或申请人民法院将该工程依法拍卖，承包人就该工程折价或者拍卖的价款优先受偿。</w:t>
      </w:r>
    </w:p>
    <w:p w14:paraId="0F274E2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7" w:name="_Toc16948"/>
      <w:bookmarkStart w:id="688" w:name="_Toc17549"/>
      <w:r>
        <w:rPr>
          <w:rFonts w:ascii="宋体" w:eastAsia="宋体" w:hAnsi="宋体" w:cs="Times New Roman" w:hint="eastAsia"/>
          <w:b/>
          <w:lang w:eastAsia="zh-CN"/>
        </w:rPr>
        <w:t>33.5外汇和汇率</w:t>
      </w:r>
      <w:bookmarkEnd w:id="687"/>
      <w:bookmarkEnd w:id="688"/>
    </w:p>
    <w:p w14:paraId="71ED53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如果合同文件约定，本合同（或部分）采用外币计价、支付和结算，则该外币与人民币之间汇率或确定该外币与人民币之间汇率的原则和方法见“合同条款专用部分”。</w:t>
      </w:r>
    </w:p>
    <w:p w14:paraId="38B1FD8F" w14:textId="77777777" w:rsidR="0062641A" w:rsidRDefault="0062641A" w:rsidP="00377EC6">
      <w:pPr>
        <w:keepLines/>
        <w:tabs>
          <w:tab w:val="left" w:pos="1200"/>
        </w:tabs>
        <w:spacing w:after="0"/>
        <w:outlineLvl w:val="1"/>
        <w:rPr>
          <w:rFonts w:ascii="宋体" w:hAnsi="宋体" w:hint="eastAsia"/>
          <w:b/>
          <w:lang w:eastAsia="zh-CN"/>
        </w:rPr>
      </w:pPr>
      <w:bookmarkStart w:id="689" w:name="_Toc218048816"/>
      <w:bookmarkStart w:id="690" w:name="_Toc218048996"/>
      <w:bookmarkStart w:id="691" w:name="_Toc217443952"/>
      <w:bookmarkStart w:id="692" w:name="_Toc221418734"/>
      <w:bookmarkStart w:id="693" w:name="_Toc4965"/>
      <w:bookmarkStart w:id="694" w:name="_Toc25542"/>
      <w:r>
        <w:rPr>
          <w:rFonts w:ascii="宋体" w:eastAsia="宋体" w:hAnsi="宋体" w:cs="Times New Roman" w:hint="eastAsia"/>
          <w:b/>
          <w:lang w:eastAsia="zh-CN"/>
        </w:rPr>
        <w:t>34工程竣工</w:t>
      </w:r>
      <w:bookmarkEnd w:id="689"/>
      <w:bookmarkEnd w:id="690"/>
      <w:bookmarkEnd w:id="691"/>
      <w:bookmarkEnd w:id="692"/>
      <w:bookmarkEnd w:id="693"/>
      <w:bookmarkEnd w:id="694"/>
    </w:p>
    <w:p w14:paraId="1F591B8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5" w:name="_Toc8116"/>
      <w:bookmarkStart w:id="696" w:name="_Toc23250"/>
      <w:r>
        <w:rPr>
          <w:rFonts w:ascii="宋体" w:eastAsia="宋体" w:hAnsi="宋体" w:cs="Times New Roman" w:hint="eastAsia"/>
          <w:b/>
          <w:lang w:eastAsia="zh-CN"/>
        </w:rPr>
        <w:t>34.1竣工验收的条件</w:t>
      </w:r>
      <w:bookmarkEnd w:id="695"/>
      <w:bookmarkEnd w:id="696"/>
    </w:p>
    <w:p w14:paraId="38812B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除非合同文件另有约定，只有当工程（或区段及部分）具备以下条件时，承包人方可按照本合同约定申请竣工验收：</w:t>
      </w:r>
    </w:p>
    <w:p w14:paraId="4E798487"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本工程按照合同文件约定实施完毕；</w:t>
      </w:r>
    </w:p>
    <w:p w14:paraId="26DE05F6"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申请竣工验收的资料齐备完整；</w:t>
      </w:r>
    </w:p>
    <w:p w14:paraId="2E977CD2"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符合政府或有关管理机构规定的其他任何竣工条件。</w:t>
      </w:r>
    </w:p>
    <w:p w14:paraId="049C3E9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7" w:name="_Toc16848"/>
      <w:bookmarkStart w:id="698" w:name="_Toc29751"/>
      <w:r>
        <w:rPr>
          <w:rFonts w:ascii="宋体" w:eastAsia="宋体" w:hAnsi="宋体" w:cs="Times New Roman" w:hint="eastAsia"/>
          <w:b/>
          <w:lang w:eastAsia="zh-CN"/>
        </w:rPr>
        <w:lastRenderedPageBreak/>
        <w:t>34.2竣工验收</w:t>
      </w:r>
      <w:bookmarkEnd w:id="697"/>
      <w:bookmarkEnd w:id="698"/>
    </w:p>
    <w:p w14:paraId="7919C0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34.2.1当承包人认为本工程已具备第34.1款中约定的竣工验收条件时，应当提交竣工验收申请报告给监理人审查。</w:t>
      </w:r>
    </w:p>
    <w:p w14:paraId="6BEBAD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34.2.2监理人审查后认为已具备第34.1款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监理人提请发包人组织进行工程验收的时间及发包人组织竣工验收的时间见“合同条款专用部分”。</w:t>
      </w:r>
    </w:p>
    <w:p w14:paraId="4B77F4E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34.2.3监理人审查后认为尚未达到第34.1款约定的竣工验收条件时，应当在合同文件约定的时间内，通知承包人还需进行和完善的工作内容。承包人完成监理人通知的全部工作内容后，应当再次提交竣工验收申请报告，直至监理人同意为止。监理人对承包人提交的竣工验收申请报告提出审查修改意见的时间见“合同条款专用部分”。</w:t>
      </w:r>
    </w:p>
    <w:p w14:paraId="53FA405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9" w:name="_Toc30299"/>
      <w:bookmarkStart w:id="700" w:name="_Toc29262"/>
      <w:r>
        <w:rPr>
          <w:rFonts w:ascii="宋体" w:eastAsia="宋体" w:hAnsi="宋体" w:cs="Times New Roman" w:hint="eastAsia"/>
          <w:b/>
          <w:lang w:eastAsia="zh-CN"/>
        </w:rPr>
        <w:t>34.3未能通过竣工验收</w:t>
      </w:r>
      <w:bookmarkEnd w:id="699"/>
      <w:bookmarkEnd w:id="700"/>
    </w:p>
    <w:p w14:paraId="42842DD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如果本工程或某区段未能通过竣工验收，则承包人应当根据验收结果对本工程或某区段进行整改或修复。整改修复完毕之后，重新办理验收。</w:t>
      </w:r>
    </w:p>
    <w:p w14:paraId="63DE725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1" w:name="_Toc26407"/>
      <w:bookmarkStart w:id="702" w:name="_Toc6290"/>
      <w:r>
        <w:rPr>
          <w:rFonts w:ascii="宋体" w:eastAsia="宋体" w:hAnsi="宋体" w:cs="Times New Roman" w:hint="eastAsia"/>
          <w:b/>
          <w:lang w:eastAsia="zh-CN"/>
        </w:rPr>
        <w:t>34.4通过竣工验收</w:t>
      </w:r>
      <w:bookmarkEnd w:id="701"/>
      <w:bookmarkEnd w:id="702"/>
    </w:p>
    <w:p w14:paraId="67D504B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通过了第34.2款所述的竣工验收或第34.3款所述的重新验收，则发包人、监理人、承包人、设计人及相关人员共同签署竣工验收文件，竣工验收文件上应当写明竣工验收合格的日期，该日期即为本工程实际竣工日期；如果承包人按照第34.2款的约定向监理人提交了经监理人审查同意的竣工验收申请报告，但发包人未在第34.2款约定的时间内组织竣工验收，则承包人向监理人提交经监理人审查同意的竣工验收申请报告之日为实际竣工日期；如果承包人尚未按照第34.2款的约定向监理人提交经监理人审查同意的竣工验收申请报告，发包人擅自进驻或使用本工程，则发包人进驻或使用本工程之日为实际竣工日期。</w:t>
      </w:r>
    </w:p>
    <w:p w14:paraId="7221BD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如果承包人书面承诺会履行余下的责任，在办理完竣工验收手续后，发包人有权允许承包人将少量不重要的工作在缺陷责任期内完成。承包人应当在指定的时间内完成该等剩余工作。</w:t>
      </w:r>
    </w:p>
    <w:p w14:paraId="1375E18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3" w:name="_Toc18572"/>
      <w:bookmarkStart w:id="704" w:name="_Toc18944"/>
      <w:r>
        <w:rPr>
          <w:rFonts w:ascii="宋体" w:eastAsia="宋体" w:hAnsi="宋体" w:cs="Times New Roman" w:hint="eastAsia"/>
          <w:b/>
          <w:lang w:eastAsia="zh-CN"/>
        </w:rPr>
        <w:t>34.5工程竣工</w:t>
      </w:r>
      <w:bookmarkEnd w:id="703"/>
      <w:bookmarkEnd w:id="704"/>
    </w:p>
    <w:p w14:paraId="2C5A9A1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当本工程按照第34.4款办理了竣工验收手续，即表明工程具备移交条件，可按照第35.1款进行移交。</w:t>
      </w:r>
    </w:p>
    <w:p w14:paraId="2AD6433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办理本工程竣工移交前，承包人还应当按照监理人的指令，从现场撤除其经监理人批准的且不属于建设工程主体附件的所有的临时设施、机械、材料和工程设备、人员，经监理人同意的用于保修和办理移交目的（不得妨碍发包人使用已完工程）的除外。</w:t>
      </w:r>
    </w:p>
    <w:p w14:paraId="78DD6D2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届时承包人不得以任何借口拖延撤除上述临时设施等的时间，否则赔偿由此给发包人造成的损失。</w:t>
      </w:r>
    </w:p>
    <w:p w14:paraId="61B202C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5" w:name="_Toc31922"/>
      <w:bookmarkStart w:id="706" w:name="_Toc9908"/>
      <w:r>
        <w:rPr>
          <w:rFonts w:ascii="宋体" w:eastAsia="宋体" w:hAnsi="宋体" w:cs="Times New Roman" w:hint="eastAsia"/>
          <w:b/>
          <w:lang w:eastAsia="zh-CN"/>
        </w:rPr>
        <w:t>34.6竣工资料</w:t>
      </w:r>
      <w:bookmarkEnd w:id="705"/>
      <w:bookmarkEnd w:id="706"/>
    </w:p>
    <w:p w14:paraId="0522802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竣工验收后30天内，承包人应当向发包人提交合同文件约定的符合国家及北京城市建设档案馆存档要求的全部竣工资料（包括全套竣工图）以及合同文件约定的其他资料。合同文件约定的其他资料及竣工资料份数见“合同条款专用部分”。</w:t>
      </w:r>
    </w:p>
    <w:p w14:paraId="179B913E" w14:textId="77777777" w:rsidR="0062641A" w:rsidRDefault="0062641A" w:rsidP="00377EC6">
      <w:pPr>
        <w:keepLines/>
        <w:tabs>
          <w:tab w:val="left" w:pos="1200"/>
        </w:tabs>
        <w:spacing w:after="0"/>
        <w:outlineLvl w:val="1"/>
        <w:rPr>
          <w:rFonts w:ascii="宋体" w:hAnsi="宋体" w:hint="eastAsia"/>
          <w:b/>
          <w:lang w:eastAsia="zh-CN"/>
        </w:rPr>
      </w:pPr>
      <w:bookmarkStart w:id="707" w:name="_Toc15409"/>
      <w:bookmarkStart w:id="708" w:name="_Toc25746"/>
      <w:bookmarkStart w:id="709" w:name="_Toc218048997"/>
      <w:bookmarkStart w:id="710" w:name="_Toc221418735"/>
      <w:bookmarkStart w:id="711" w:name="_Toc217443953"/>
      <w:bookmarkStart w:id="712" w:name="_Toc218048817"/>
      <w:r>
        <w:rPr>
          <w:rFonts w:ascii="宋体" w:eastAsia="宋体" w:hAnsi="宋体" w:cs="Times New Roman" w:hint="eastAsia"/>
          <w:b/>
          <w:lang w:eastAsia="zh-CN"/>
        </w:rPr>
        <w:t>35.工程移交</w:t>
      </w:r>
      <w:bookmarkEnd w:id="707"/>
      <w:bookmarkEnd w:id="708"/>
      <w:bookmarkEnd w:id="709"/>
      <w:bookmarkEnd w:id="710"/>
      <w:bookmarkEnd w:id="711"/>
      <w:bookmarkEnd w:id="712"/>
    </w:p>
    <w:p w14:paraId="461FC40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3" w:name="_Toc31293"/>
      <w:bookmarkStart w:id="714" w:name="_Toc31500"/>
      <w:r>
        <w:rPr>
          <w:rFonts w:ascii="宋体" w:eastAsia="宋体" w:hAnsi="宋体" w:cs="Times New Roman" w:hint="eastAsia"/>
          <w:b/>
          <w:lang w:eastAsia="zh-CN"/>
        </w:rPr>
        <w:t>本工程按照第34.5款具备移交条件，在合同文件约定的相应时间内，承包人应当向发包人移交工程，在此移交过程中，承包人应当全面积极地配合发包人做好移交工作。移交工程的相应时间见“合同条款专用部分”。</w:t>
      </w:r>
      <w:bookmarkEnd w:id="713"/>
      <w:bookmarkEnd w:id="714"/>
    </w:p>
    <w:p w14:paraId="4BB0057A"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5" w:name="_Toc21220"/>
      <w:bookmarkStart w:id="716" w:name="_Toc10717"/>
      <w:r>
        <w:rPr>
          <w:rFonts w:ascii="宋体" w:eastAsia="宋体" w:hAnsi="宋体" w:cs="Times New Roman" w:hint="eastAsia"/>
          <w:b/>
          <w:lang w:eastAsia="zh-CN"/>
        </w:rPr>
        <w:t>承包人未能如期向发包人移交工程，承包人应当承担对发包人所造成的损失。</w:t>
      </w:r>
      <w:bookmarkEnd w:id="715"/>
      <w:bookmarkEnd w:id="716"/>
    </w:p>
    <w:p w14:paraId="3ACEF75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7" w:name="_Toc28104"/>
      <w:bookmarkStart w:id="718" w:name="_Toc10454"/>
      <w:r>
        <w:rPr>
          <w:rFonts w:ascii="宋体" w:eastAsia="宋体" w:hAnsi="宋体" w:cs="Times New Roman" w:hint="eastAsia"/>
          <w:b/>
          <w:lang w:eastAsia="zh-CN"/>
        </w:rPr>
        <w:t>发包人如果在本工程尚未正式竣工及尚未取得承包人同意时进驻或使用本工程，发包人应当承担由此而对本工程造成的损害责任并赔偿由此给承包人造成的损失。</w:t>
      </w:r>
      <w:bookmarkEnd w:id="717"/>
      <w:bookmarkEnd w:id="718"/>
    </w:p>
    <w:p w14:paraId="30F43653"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9" w:name="_Toc32382"/>
      <w:bookmarkStart w:id="720" w:name="_Toc31637"/>
      <w:r>
        <w:rPr>
          <w:rFonts w:ascii="宋体" w:eastAsia="宋体" w:hAnsi="宋体" w:cs="Times New Roman" w:hint="eastAsia"/>
          <w:b/>
          <w:lang w:eastAsia="zh-CN"/>
        </w:rPr>
        <w:t>发包人在工程竣工验收合格后无故拒绝承包人移交本工程，发包人应当赔偿由此给承包人造成的损失。</w:t>
      </w:r>
      <w:bookmarkEnd w:id="719"/>
      <w:bookmarkEnd w:id="720"/>
    </w:p>
    <w:p w14:paraId="23D4E6F2" w14:textId="77777777" w:rsidR="0062641A" w:rsidRDefault="0062641A" w:rsidP="00377EC6">
      <w:pPr>
        <w:spacing w:after="0"/>
        <w:outlineLvl w:val="3"/>
        <w:rPr>
          <w:rFonts w:ascii="宋体" w:hAnsi="宋体" w:hint="eastAsia"/>
          <w:bCs/>
          <w:lang w:eastAsia="zh-CN"/>
        </w:rPr>
      </w:pPr>
    </w:p>
    <w:p w14:paraId="39AC8EC2" w14:textId="77777777" w:rsidR="0062641A" w:rsidRDefault="0062641A" w:rsidP="00377EC6">
      <w:pPr>
        <w:keepLines/>
        <w:tabs>
          <w:tab w:val="left" w:pos="1200"/>
        </w:tabs>
        <w:spacing w:after="0"/>
        <w:outlineLvl w:val="1"/>
        <w:rPr>
          <w:rFonts w:ascii="宋体" w:hAnsi="宋体" w:hint="eastAsia"/>
          <w:b/>
          <w:lang w:eastAsia="zh-CN"/>
        </w:rPr>
      </w:pPr>
      <w:bookmarkStart w:id="721" w:name="_Toc4023"/>
      <w:bookmarkStart w:id="722" w:name="_Toc218048998"/>
      <w:bookmarkStart w:id="723" w:name="_Toc217443954"/>
      <w:bookmarkStart w:id="724" w:name="_Toc26429"/>
      <w:bookmarkStart w:id="725" w:name="_Toc218048818"/>
      <w:bookmarkStart w:id="726" w:name="_Toc221418736"/>
      <w:r>
        <w:rPr>
          <w:rFonts w:ascii="宋体" w:eastAsia="宋体" w:hAnsi="宋体" w:cs="Times New Roman" w:hint="eastAsia"/>
          <w:b/>
          <w:lang w:eastAsia="zh-CN"/>
        </w:rPr>
        <w:t>36.竣工结算</w:t>
      </w:r>
      <w:bookmarkEnd w:id="721"/>
      <w:bookmarkEnd w:id="722"/>
      <w:bookmarkEnd w:id="723"/>
      <w:bookmarkEnd w:id="724"/>
      <w:bookmarkEnd w:id="725"/>
      <w:bookmarkEnd w:id="726"/>
    </w:p>
    <w:p w14:paraId="2BED6ED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7" w:name="_Toc31780"/>
      <w:bookmarkStart w:id="728" w:name="_Toc24400"/>
      <w:r>
        <w:rPr>
          <w:rFonts w:ascii="宋体" w:eastAsia="宋体" w:hAnsi="宋体" w:cs="Times New Roman" w:hint="eastAsia"/>
          <w:b/>
          <w:lang w:eastAsia="zh-CN"/>
        </w:rPr>
        <w:t>36.1竣工结算报告</w:t>
      </w:r>
      <w:bookmarkEnd w:id="727"/>
      <w:bookmarkEnd w:id="728"/>
    </w:p>
    <w:p w14:paraId="4EC1D0B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36.1.1本工程竣工后，承包人应当在提交竣工验收报告的同时，直接向发包人提交竣工结算报告和完整的竣工结算资料。</w:t>
      </w:r>
    </w:p>
    <w:p w14:paraId="7C711FE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36.1.2对承包人提交的竣工结算报告和竣工结算资料，发包人可按照合同的约定进行审核，并提出审核意见。完成审核的时间见“合同条款专用部分”。</w:t>
      </w:r>
    </w:p>
    <w:p w14:paraId="1AE19A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36.1.3如果本工程由若干个单项工程组成，承包人应当在本工程最后一个单项工程竣工结算审核确认后14天内，汇总本工程的总结算并直接提交给发包人；发包人应当在收到承包人提交的总结算汇总资料后28天内完成结算审核。</w:t>
      </w:r>
    </w:p>
    <w:p w14:paraId="5BEF8D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36.1.4发包人收到竣工结算报告及完整的竣工结算资料后，在合同文件约定的期限内对结算报告及资料未提出意见，则视同认可。</w:t>
      </w:r>
    </w:p>
    <w:p w14:paraId="1023225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36.1.5如果承包人未能根据本条款的规定提交竣工结算报告和竣工结算资料，发包人应当以书面形式通知承包人补充提交；如果承包人在收到此类通知后14天内仍未提交，发包人可直接按照其认为应当支付的竣工结算金额，向承包人开具竣工结算书。</w:t>
      </w:r>
    </w:p>
    <w:p w14:paraId="2EE86A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36.1.6其他约定见“合同条款专用部分”。</w:t>
      </w:r>
    </w:p>
    <w:p w14:paraId="25373D0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9" w:name="_Toc22546"/>
      <w:bookmarkStart w:id="730" w:name="_Toc20948"/>
      <w:r>
        <w:rPr>
          <w:rFonts w:ascii="宋体" w:eastAsia="宋体" w:hAnsi="宋体" w:cs="Times New Roman" w:hint="eastAsia"/>
          <w:b/>
          <w:lang w:eastAsia="zh-CN"/>
        </w:rPr>
        <w:t>36.2工程竣工价款结算</w:t>
      </w:r>
      <w:bookmarkEnd w:id="729"/>
      <w:bookmarkEnd w:id="730"/>
    </w:p>
    <w:p w14:paraId="532DAD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在承包人书面形式确认了发包人审定的结算报告后的14天内，发包人将扣除合同约定的质量保证金外的全部结算款项支付给承包人。</w:t>
      </w:r>
    </w:p>
    <w:p w14:paraId="1A76629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发包人有权从应当支付给承包人的款项中（包括质量保证金）扣除或抵消承包人按照本合同约定应当付给发包人的任何款项，但如果承包人对有关的扣除或抵消提出异议，双方可按照第43条的约定解决争议。</w:t>
      </w:r>
    </w:p>
    <w:p w14:paraId="4AB23B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发包人和承包人对工程竣工结算价款发生争议时，双方按照第43条的约定解决争议。</w:t>
      </w:r>
    </w:p>
    <w:p w14:paraId="32A0059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1" w:name="_Toc19861"/>
      <w:bookmarkStart w:id="732" w:name="_Toc21758"/>
      <w:r>
        <w:rPr>
          <w:rFonts w:ascii="宋体" w:eastAsia="宋体" w:hAnsi="宋体" w:cs="Times New Roman" w:hint="eastAsia"/>
          <w:b/>
          <w:lang w:eastAsia="zh-CN"/>
        </w:rPr>
        <w:t>36.3质量保证金</w:t>
      </w:r>
      <w:bookmarkEnd w:id="731"/>
      <w:bookmarkEnd w:id="732"/>
    </w:p>
    <w:p w14:paraId="4002748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在按照本合同约定做结算支付时，发包人将从结算尾款中扣留出一笔金额作为本工程的“质量保证金”。</w:t>
      </w:r>
    </w:p>
    <w:p w14:paraId="393C30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质量保证金的额度、支付时间和方式见“合同条款专用部分”。</w:t>
      </w:r>
    </w:p>
    <w:p w14:paraId="55276FA5" w14:textId="77777777" w:rsidR="0062641A" w:rsidRDefault="0062641A" w:rsidP="00377EC6">
      <w:pPr>
        <w:keepLines/>
        <w:tabs>
          <w:tab w:val="left" w:pos="1200"/>
        </w:tabs>
        <w:spacing w:after="0"/>
        <w:outlineLvl w:val="1"/>
        <w:rPr>
          <w:rFonts w:ascii="宋体" w:hAnsi="宋体" w:hint="eastAsia"/>
          <w:b/>
          <w:lang w:eastAsia="zh-CN"/>
        </w:rPr>
      </w:pPr>
      <w:bookmarkStart w:id="733" w:name="_Toc217443955"/>
      <w:bookmarkStart w:id="734" w:name="_Toc218048999"/>
      <w:bookmarkStart w:id="735" w:name="_Toc19031"/>
      <w:bookmarkStart w:id="736" w:name="_Toc221418737"/>
      <w:bookmarkStart w:id="737" w:name="_Toc218048819"/>
      <w:bookmarkStart w:id="738" w:name="_Toc14991"/>
      <w:r>
        <w:rPr>
          <w:rFonts w:ascii="宋体" w:eastAsia="宋体" w:hAnsi="宋体" w:cs="Times New Roman" w:hint="eastAsia"/>
          <w:b/>
          <w:lang w:eastAsia="zh-CN"/>
        </w:rPr>
        <w:t>37.保修</w:t>
      </w:r>
      <w:bookmarkEnd w:id="733"/>
      <w:bookmarkEnd w:id="734"/>
      <w:bookmarkEnd w:id="735"/>
      <w:bookmarkEnd w:id="736"/>
      <w:bookmarkEnd w:id="737"/>
      <w:bookmarkEnd w:id="738"/>
    </w:p>
    <w:p w14:paraId="64F2FFB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9" w:name="_Toc4257"/>
      <w:bookmarkStart w:id="740" w:name="_Toc32544"/>
      <w:r>
        <w:rPr>
          <w:rFonts w:ascii="宋体" w:eastAsia="宋体" w:hAnsi="宋体" w:cs="Times New Roman" w:hint="eastAsia"/>
          <w:b/>
          <w:lang w:eastAsia="zh-CN"/>
        </w:rPr>
        <w:t>37.1工程质量保修书</w:t>
      </w:r>
      <w:bookmarkEnd w:id="739"/>
      <w:bookmarkEnd w:id="740"/>
    </w:p>
    <w:p w14:paraId="59498D4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向发包人提交工程竣工验收报告时，应当向发包人出具质量保修书。质量保修书中应当约定保修期、保修范围、承包人未履行保修义务的后果与责任、缺陷原因调查、缺陷责任终止等内容。质量保修书中关于上述内容的约定，不能降低合同文件中约定的标准。</w:t>
      </w:r>
    </w:p>
    <w:p w14:paraId="75BD257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1" w:name="_Toc19136"/>
      <w:bookmarkStart w:id="742" w:name="_Toc19019"/>
      <w:r>
        <w:rPr>
          <w:rFonts w:ascii="宋体" w:eastAsia="宋体" w:hAnsi="宋体" w:cs="Times New Roman" w:hint="eastAsia"/>
          <w:b/>
          <w:lang w:eastAsia="zh-CN"/>
        </w:rPr>
        <w:t>37.2保修期与缺陷责任期</w:t>
      </w:r>
      <w:bookmarkEnd w:id="741"/>
      <w:bookmarkEnd w:id="742"/>
    </w:p>
    <w:p w14:paraId="745451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37.2.1保修期按照法律、法规及建设行政主管部门最新颁布的关于整个工程和其中的各个专业工程不同的保修期规定执行。缺陷责任期按照本合同中的约定执行，本工程的缺陷责任期见“合同条款专用部分”。</w:t>
      </w:r>
    </w:p>
    <w:p w14:paraId="61B555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37.2.2如果相关工程的保修期未满而缺陷责任期已满，不会解除承包人按照规定应当承担的相关保修责任。</w:t>
      </w:r>
    </w:p>
    <w:p w14:paraId="04AE63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37.2.3保修期和缺陷责任期限应当从第34.4款提及的工程竣工验收合格之日起计算。由于承包人原因导致工程无法按照约定期限进行竣工验收的，缺陷责任期从实际通过竣工验收之日起计。由于发包人原因导致工程无法按照约定期限进行竣工验收的，在承包人提交竣工验收报告90天后，工程自动进入缺陷责任期。</w:t>
      </w:r>
    </w:p>
    <w:p w14:paraId="313D4EF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3" w:name="_Toc27997"/>
      <w:bookmarkStart w:id="744" w:name="_Toc29733"/>
      <w:r>
        <w:rPr>
          <w:rFonts w:ascii="宋体" w:eastAsia="宋体" w:hAnsi="宋体" w:cs="Times New Roman" w:hint="eastAsia"/>
          <w:b/>
          <w:lang w:eastAsia="zh-CN"/>
        </w:rPr>
        <w:t>37.3保修费用</w:t>
      </w:r>
      <w:bookmarkEnd w:id="743"/>
      <w:bookmarkEnd w:id="744"/>
    </w:p>
    <w:p w14:paraId="180B7D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37.3.1保修期及缺陷责任期内发现的任何缺陷或其他过失如果属于因承包人的材料及工程设备或施工技术等不符合本合同约定而导致，承包人在收到发包人要求修补的指令后在合同文件约定的合理时间内自费进行修补，按照指令上明确的期限完成修补工作，并承担鉴定及维修费用。承包人维修并承担相应费用后，不免除对工程的一般损失赔偿责任。承包人在收到发包人要求修补的指令后，修补开始的时间见“合同条款专用部分”。</w:t>
      </w:r>
    </w:p>
    <w:p w14:paraId="0BD2BA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37.3.2承包人在收到发包人要求修补的指令后，未能在上述合理的时间内进行缺陷修复，发包人可委托他人按照合同约定的要求进行缺陷修复，所发生的费用发包人可从承包人的质量保证金中扣除，并由承包人承担违约责任。同时发包人应当以书面形式将这种情况通知承包人。</w:t>
      </w:r>
    </w:p>
    <w:p w14:paraId="2E47D8E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5" w:name="_Toc27341"/>
      <w:bookmarkStart w:id="746" w:name="_Toc4793"/>
      <w:r>
        <w:rPr>
          <w:rFonts w:ascii="宋体" w:eastAsia="宋体" w:hAnsi="宋体" w:cs="Times New Roman" w:hint="eastAsia"/>
          <w:b/>
          <w:lang w:eastAsia="zh-CN"/>
        </w:rPr>
        <w:t>37.4缺陷责任终止</w:t>
      </w:r>
      <w:bookmarkEnd w:id="745"/>
      <w:bookmarkEnd w:id="746"/>
    </w:p>
    <w:p w14:paraId="155994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如果承包人已完全履行了本条约定的缺陷责任期内的保修义务，则在第37.2款中约定的缺陷责任期结束之日后14天内，发包人应当与承包人办理缺陷责任终止手续。</w:t>
      </w:r>
    </w:p>
    <w:p w14:paraId="28B4F9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缺陷责任终止后，承包人应当向发包人提交最终价款结清申请单，并提供相关证明材料。发包人按照本合同约定向承包人返还剩余的质量保证金，并办理最终价款结清手续。</w:t>
      </w:r>
    </w:p>
    <w:p w14:paraId="41E7171B" w14:textId="77777777" w:rsidR="0062641A" w:rsidRDefault="0062641A" w:rsidP="00377EC6">
      <w:pPr>
        <w:keepLines/>
        <w:tabs>
          <w:tab w:val="left" w:pos="1200"/>
        </w:tabs>
        <w:spacing w:after="0"/>
        <w:outlineLvl w:val="1"/>
        <w:rPr>
          <w:rFonts w:ascii="宋体" w:hAnsi="宋体" w:hint="eastAsia"/>
          <w:b/>
          <w:lang w:eastAsia="zh-CN"/>
        </w:rPr>
      </w:pPr>
      <w:bookmarkStart w:id="747" w:name="_Toc218049000"/>
      <w:bookmarkStart w:id="748" w:name="_Toc218048820"/>
      <w:bookmarkStart w:id="749" w:name="_Toc31256"/>
      <w:bookmarkStart w:id="750" w:name="_Toc217443956"/>
      <w:bookmarkStart w:id="751" w:name="_Toc221418738"/>
      <w:bookmarkStart w:id="752" w:name="_Toc26628"/>
      <w:r>
        <w:rPr>
          <w:rFonts w:ascii="宋体" w:eastAsia="宋体" w:hAnsi="宋体" w:cs="Times New Roman" w:hint="eastAsia"/>
          <w:b/>
          <w:lang w:eastAsia="zh-CN"/>
        </w:rPr>
        <w:t>38.违约</w:t>
      </w:r>
      <w:bookmarkEnd w:id="747"/>
      <w:bookmarkEnd w:id="748"/>
      <w:bookmarkEnd w:id="749"/>
      <w:bookmarkEnd w:id="750"/>
      <w:bookmarkEnd w:id="751"/>
      <w:bookmarkEnd w:id="752"/>
    </w:p>
    <w:p w14:paraId="596E497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3" w:name="_Toc1211"/>
      <w:bookmarkStart w:id="754" w:name="_Toc20247"/>
      <w:r>
        <w:rPr>
          <w:rFonts w:ascii="宋体" w:eastAsia="宋体" w:hAnsi="宋体" w:cs="Times New Roman" w:hint="eastAsia"/>
          <w:b/>
          <w:lang w:eastAsia="zh-CN"/>
        </w:rPr>
        <w:t>38.1发包人违约</w:t>
      </w:r>
      <w:bookmarkEnd w:id="753"/>
      <w:bookmarkEnd w:id="754"/>
    </w:p>
    <w:p w14:paraId="770622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承包人有权暂停施工</w:t>
      </w:r>
    </w:p>
    <w:p w14:paraId="416EAC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发包人未能在第33条约定的付款时间内向承包人支付按照本合同应当支付的款项，承包人可向发包人发出书面催款通知；如果发包人在收到该催款通知后的28天内未支付相关的款项且未与承包人按照第33.4.2项达成延期付款协议，承包人有权暂停本工程或减缓施工进度，由此而发生的全部增加费用，均由发包人承担，工期相应顺延。</w:t>
      </w:r>
    </w:p>
    <w:p w14:paraId="4DD526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在收到承包人发出的暂停工程或减缓工程进度的通知后，随后即支付包括约定利息在内的应当支付的款项，而承包人尚未发出解除合同的通知，则承包人依据第38.1.2项所享有的解除合同的权利即告失效，承包人应当尽快恢复正常施工。</w:t>
      </w:r>
    </w:p>
    <w:p w14:paraId="054005A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本款的约定并不影响承包人依据第38.1.2项应当享有的其他权利。</w:t>
      </w:r>
    </w:p>
    <w:p w14:paraId="0424F78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承包人有权解除合同</w:t>
      </w:r>
    </w:p>
    <w:p w14:paraId="19391A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如果发包人发生下述情况之一，承包人可向发包人发出拟解除合同的书面形式通知，并相应的通知监理人。如果发包人在收到承包人发出的上述通知后28天内仍然持续该等过失，则承包人有权解除本合同：</w:t>
      </w:r>
    </w:p>
    <w:p w14:paraId="3EC94152"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在收到承包人按照第38.1.1项发出的催款通知后的56天内，未能向承包人支付本合同约定应当支付的款项；</w:t>
      </w:r>
    </w:p>
    <w:p w14:paraId="49DBABDF"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连续暂停工程超过84天；</w:t>
      </w:r>
    </w:p>
    <w:p w14:paraId="0B5D75FD"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独立供应材料和工程设备不符合强制性标准，致使承包人无法施工，且在催告后仍未履行相应义务。</w:t>
      </w:r>
    </w:p>
    <w:p w14:paraId="1B8414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如果发包人破产或无力偿还债务或发生非重组、重建或合并时，则承包人有权立即解除本合同。</w:t>
      </w:r>
    </w:p>
    <w:p w14:paraId="3515FE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承包人停止工作及撤离</w:t>
      </w:r>
    </w:p>
    <w:p w14:paraId="27D44F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根据第38.1.2项解除合同后，承包人应当继续做好以下工作：</w:t>
      </w:r>
    </w:p>
    <w:p w14:paraId="170B20F9"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按照监理人的指令，完成为保护已完工程的安全而应当进行的工作及为保持现场整洁、安全所要求的工作后，停止一切进一步的工作；</w:t>
      </w:r>
    </w:p>
    <w:p w14:paraId="20FCBD30"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向发包人移交承包人已得到相应付款的所有施工文件、工程设备与材料；</w:t>
      </w:r>
    </w:p>
    <w:p w14:paraId="1AF28DEA"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向发包人移交至终止日期为止承包人已实施的并已得到其付款的部分工程；</w:t>
      </w:r>
    </w:p>
    <w:p w14:paraId="663B1BAD"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从现场撤离所有承包人的设备及所有职员和劳务人员。</w:t>
      </w:r>
    </w:p>
    <w:p w14:paraId="04A1BB9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任何此类终止不应当损害承包人根据本合同应当享有的其他权利。</w:t>
      </w:r>
    </w:p>
    <w:p w14:paraId="4BA6D12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59B350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根据第38.1.2项合同解除后，发包人应当退还承包履约保函，并支付给承包人按照第 33条应当支付的所有款项，及由于合同解除而使承包人蒙受的任何损失，包括未完成工程的利润损失。</w:t>
      </w:r>
    </w:p>
    <w:p w14:paraId="4F2D2EA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5" w:name="_Toc2496"/>
      <w:bookmarkStart w:id="756" w:name="_Toc14953"/>
      <w:r>
        <w:rPr>
          <w:rFonts w:ascii="宋体" w:eastAsia="宋体" w:hAnsi="宋体" w:cs="Times New Roman" w:hint="eastAsia"/>
          <w:b/>
          <w:lang w:eastAsia="zh-CN"/>
        </w:rPr>
        <w:t>38.2承包人违约</w:t>
      </w:r>
      <w:bookmarkEnd w:id="755"/>
      <w:bookmarkEnd w:id="756"/>
    </w:p>
    <w:p w14:paraId="136304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发包人有权解除合同</w:t>
      </w:r>
    </w:p>
    <w:p w14:paraId="58A107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如果承包人发生下述情况之一，发包人可向承包人发出拟解除合同的书面形式通知，并相应的通知监理人。如果在承包人收到发包人发出的上述通知后14天内仍然持续该等过失，则发包人有权解除本合同：</w:t>
      </w:r>
    </w:p>
    <w:p w14:paraId="34AD7497"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明确表示或者以行为表明不履行合同主要义务，又不遵照发包人和监理人的要求，在约定的合理时间内改正此类过失或违约行为； </w:t>
      </w:r>
    </w:p>
    <w:p w14:paraId="7D5E8FEE"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无正当理由而未能进场开工，又不能遵照发包人和监理人的要求在约定的合理时间内改正此类过失或违约行为；</w:t>
      </w:r>
    </w:p>
    <w:p w14:paraId="2FC49DD0"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未能在收到通知和指令后14天内履行按照第21.4款发出的指令；</w:t>
      </w:r>
    </w:p>
    <w:p w14:paraId="24E7143F"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将承包的建设工程转包、违法分包的；</w:t>
      </w:r>
    </w:p>
    <w:p w14:paraId="50008D00"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已完成的建设工程质量不合格，并拒绝修复的；</w:t>
      </w:r>
    </w:p>
    <w:p w14:paraId="402E2A38"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违反第8.1.9项的要求。</w:t>
      </w:r>
    </w:p>
    <w:p w14:paraId="46166B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如果承包人破产、无力偿还债务、发生非重组重建或合并时、失去政府所颁发的实施本合同工作所必须的资质或资格，则发包人有权立即解除本合同。</w:t>
      </w:r>
    </w:p>
    <w:p w14:paraId="6524209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发包人接收现场</w:t>
      </w:r>
    </w:p>
    <w:p w14:paraId="360251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发包人有权在合同解除后，随时接收并进驻现场。</w:t>
      </w:r>
    </w:p>
    <w:p w14:paraId="11ECAC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解除合同的原因是承包人破产或清盘外，如果发包人在终止合同后14天内提出要求，承包人应当将任何为本合同而供货或施工的合同利益免费转让给发包人，但有关供应商或分包人有权对发包人的任何再转让提出合理反对。在任何情况下，只要承包人未支付为本合同而采购的材料和工程设备或执行了的工作的费用，发包人便可将有关费用支付给相应供货人或分包人。</w:t>
      </w:r>
    </w:p>
    <w:p w14:paraId="3F9CD4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承包人应当在发包人要求的时间内将其拥有或租赁的临时建筑物、机械、工具、设备和材料运出现场。如果承包人在发包人提出要求后的合理时间内仍未执行，发包人可（但不必对任何损失或破坏</w:t>
      </w:r>
      <w:r>
        <w:rPr>
          <w:rFonts w:ascii="宋体" w:eastAsia="宋体" w:hAnsi="宋体" w:cs="Times New Roman" w:hint="eastAsia"/>
          <w:lang w:eastAsia="zh-CN"/>
        </w:rPr>
        <w:lastRenderedPageBreak/>
        <w:t>负责）运出现场和出售承包人的任何前述资产，并将扣除运出现场和出售过程所发生费用后的出售所得收入归还给承包人。</w:t>
      </w:r>
    </w:p>
    <w:p w14:paraId="7E9EBF6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2B22D2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在发包人进行任何此类接收现场和解除合同后，发包人应当尽快与各方协商后，确定和决定：</w:t>
      </w:r>
    </w:p>
    <w:p w14:paraId="71E1168F"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在上述接收现场与解除合同之时，承包人就其按照合同文件约定实际完成的工程价值，已合理得到或理应得到的款额；</w:t>
      </w:r>
    </w:p>
    <w:p w14:paraId="632B63FC"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按照上述条款规定所有权获得转让的承包人的未曾使用的任何材料和工程设备、承包人的施工机械及临时设施等的价值。</w:t>
      </w:r>
    </w:p>
    <w:p w14:paraId="12A794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赔偿发包人因终止合同所导致的任何直接损失。在第38.2.2项所述的工作完成及有关价款确定前，发包人不必再支付承包人任何款项，但在该工作完成及在合理时间内结算完毕价款后，发包人应当确定其所发生的正当费用金额和其因终止合同所蒙受的损失金额；如果该等金额再加上终止合同前已支付给承包人的金额超过了按照终止合同阶段累计完成工作量所核定的应当支付给承包人的全部款项，则两者的差额应当成为发包人从按照合同文件约定应当补充支付给承包人的款项内扣除的款项或承包人应当归还给发包人的债权；如果前述金额的总数少于前述款项，则两者的差额应当成为发包人应当补充支付给承包人的款项。发包人行使终止合同的权利，并不影响其拥有的其他权利或补偿。</w:t>
      </w:r>
    </w:p>
    <w:p w14:paraId="41E8EC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按照本条约定解除合同之后，当合同双方未确定为完成工程而应当进行或按照合同发包人将发生的施工、竣工及修补任何缺陷的费用、误期违约金和误期赔偿金（如果有的话），以及由发包人应当支付的所有其他费用之前，发包人无义务向承包人支付任何进一步的款额。</w:t>
      </w:r>
    </w:p>
    <w:p w14:paraId="1FB87E0B" w14:textId="77777777" w:rsidR="0062641A" w:rsidRDefault="0062641A" w:rsidP="00377EC6">
      <w:pPr>
        <w:keepLines/>
        <w:tabs>
          <w:tab w:val="left" w:pos="1200"/>
        </w:tabs>
        <w:spacing w:after="0"/>
        <w:outlineLvl w:val="1"/>
        <w:rPr>
          <w:rFonts w:ascii="宋体" w:hAnsi="宋体" w:hint="eastAsia"/>
          <w:b/>
          <w:lang w:eastAsia="zh-CN"/>
        </w:rPr>
      </w:pPr>
      <w:bookmarkStart w:id="757" w:name="_Toc5732"/>
      <w:bookmarkStart w:id="758" w:name="_Toc218049001"/>
      <w:bookmarkStart w:id="759" w:name="_Toc221418739"/>
      <w:bookmarkStart w:id="760" w:name="_Toc217443957"/>
      <w:bookmarkStart w:id="761" w:name="_Toc8371"/>
      <w:bookmarkStart w:id="762" w:name="_Toc218048821"/>
      <w:r>
        <w:rPr>
          <w:rFonts w:ascii="宋体" w:eastAsia="宋体" w:hAnsi="宋体" w:cs="Times New Roman" w:hint="eastAsia"/>
          <w:b/>
          <w:lang w:eastAsia="zh-CN"/>
        </w:rPr>
        <w:t>39.索赔</w:t>
      </w:r>
      <w:bookmarkEnd w:id="757"/>
      <w:bookmarkEnd w:id="758"/>
      <w:bookmarkEnd w:id="759"/>
      <w:bookmarkEnd w:id="760"/>
      <w:bookmarkEnd w:id="761"/>
      <w:bookmarkEnd w:id="762"/>
    </w:p>
    <w:p w14:paraId="03C838B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3" w:name="_Toc32645"/>
      <w:bookmarkStart w:id="764" w:name="_Toc21967"/>
      <w:r>
        <w:rPr>
          <w:rFonts w:ascii="宋体" w:eastAsia="宋体" w:hAnsi="宋体" w:cs="Times New Roman" w:hint="eastAsia"/>
          <w:b/>
          <w:lang w:eastAsia="zh-CN"/>
        </w:rPr>
        <w:t>39.1承包人索赔</w:t>
      </w:r>
      <w:bookmarkEnd w:id="763"/>
      <w:bookmarkEnd w:id="764"/>
    </w:p>
    <w:p w14:paraId="3334EB0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如果发包人未能履行合同文件约定的义务或如果发包人履行的义务存在错误给承包人造成损失，承包人可按照以下约定向发包人提出索赔。</w:t>
      </w:r>
    </w:p>
    <w:p w14:paraId="1029FD09"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 xml:space="preserve">承包人索赔的提出： </w:t>
      </w:r>
    </w:p>
    <w:p w14:paraId="35DCF54C"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承包人应当在知道或应当知道索赔事件发生后28天内，向发包人提交索赔意向报告，并说明提出索赔的理由；</w:t>
      </w:r>
    </w:p>
    <w:p w14:paraId="78BB32D5"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承包人应当在发出索赔意向报告后28天内，向发包人正式提交索赔报告。索赔报告应当详细说明索赔理由以及要求追加的付款金额和（或）延长的工期，并附必要的记录和证明材料；</w:t>
      </w:r>
    </w:p>
    <w:p w14:paraId="409A077F"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索赔事件具有连续影响的，承包人应当按照合理时间间隔继续递交延续索赔报告，说明连续影响的实际情况和记录，列出累计的追加付款金额和（或）工期延长天数；</w:t>
      </w:r>
    </w:p>
    <w:p w14:paraId="701E5F30"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在索赔事件影响结束后的28天内，承包人应当向发包人提交最终索赔报告，说明最终要求索赔的追加付款金额和延长的工期，并附必要的记录和证明材料。</w:t>
      </w:r>
    </w:p>
    <w:p w14:paraId="58369C49"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承包人索赔的处理：</w:t>
      </w:r>
    </w:p>
    <w:p w14:paraId="4216936E"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发包人收到承包人提交的索赔报告后，应当及时审查索赔报告的内容、查验承包人的记录和证明材料，必要时发包人可要求承包人提交全部原始记录复印件。</w:t>
      </w:r>
    </w:p>
    <w:p w14:paraId="7722C6EA"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发包人应当按照合同文件约定对承包人提出的追加付款和（或）延长工期的要求进行审核和确认，并在收到上述索赔报告或有关索赔的进一步证明材料后的28天内，将索赔处理结果答复承包人。</w:t>
      </w:r>
    </w:p>
    <w:p w14:paraId="0C35E4B0"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如果发包人在收到上述索赔报告或有关索赔的进一步证明材料后的28天内未答复承包人处理结果的，则视同发包人接受了承包人的索赔要求。</w:t>
      </w:r>
    </w:p>
    <w:p w14:paraId="0A92FA26"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承包人接受索赔处理结果的，按照第39.1.5项完成赔付。承包人不接受索赔处理结果的，按照第43条的约定解决争议。</w:t>
      </w:r>
    </w:p>
    <w:p w14:paraId="43933E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承包人提出索赔的期限：</w:t>
      </w:r>
    </w:p>
    <w:p w14:paraId="02DEE9C5"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如果承包人未按照第39.1.2项的时间要求提出索赔，视为承包人已放弃了对相关事件的索赔。</w:t>
      </w:r>
    </w:p>
    <w:p w14:paraId="3CBAE35D"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如果承包人以书面形式确认了发包人审定的竣工结算报告后，应当被认为已无权再提出竣工结算前所发生的任何索赔。</w:t>
      </w:r>
    </w:p>
    <w:p w14:paraId="68B1347C"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承包人提交的最终合同价款结清申请单中，只限于提出承包人书面形式确认了发包人审定的竣工结算报告后发生的索赔。提出索赔的期限自办理完合同价款最终结清手续之日止。</w:t>
      </w:r>
    </w:p>
    <w:p w14:paraId="713777B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承包人的索赔要求被批准后，其应当获得的索赔款由发包人随当期工程进度款支付。</w:t>
      </w:r>
    </w:p>
    <w:p w14:paraId="77F9E08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5" w:name="_Toc20141"/>
      <w:bookmarkStart w:id="766" w:name="_Toc32316"/>
      <w:r>
        <w:rPr>
          <w:rFonts w:ascii="宋体" w:eastAsia="宋体" w:hAnsi="宋体" w:cs="Times New Roman" w:hint="eastAsia"/>
          <w:b/>
          <w:lang w:eastAsia="zh-CN"/>
        </w:rPr>
        <w:t>39.2发包人的索赔</w:t>
      </w:r>
      <w:bookmarkEnd w:id="765"/>
      <w:bookmarkEnd w:id="766"/>
    </w:p>
    <w:p w14:paraId="4826BA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如果承包人未能按照本合同约定履行义务或承包人所履行的义务存在错误给发包人造成损失，发包人可按照以下约定向承包人提出索赔。</w:t>
      </w:r>
    </w:p>
    <w:p w14:paraId="10CC159D"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发包人索赔的提出：</w:t>
      </w:r>
    </w:p>
    <w:p w14:paraId="0065EC39"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发包人应当在知道或应当知道索赔事件发生后28天内，向承包人提交索赔意向报告，并说明提出索赔的理由；</w:t>
      </w:r>
    </w:p>
    <w:p w14:paraId="6124056C"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发包人应当在发出索赔意向报告后28天内，向承包人正式提交索赔报告。索赔报告应当详细说明索赔理由以及有权得到的索赔金额和（或）延长的缺陷责任期，并附必要的记录和证明材料；</w:t>
      </w:r>
    </w:p>
    <w:p w14:paraId="3DF0DB59"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索赔事件具有连续影响的，发包人应当按照合理时间间隔继续提交延续索赔报告，说明连续影响的实际情况和记录，列出累计的索赔金额和（或）缺陷责任期延长天数；</w:t>
      </w:r>
    </w:p>
    <w:p w14:paraId="5C1BC8C3"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在索赔事件影响结束后的28天内，发包人应当向承包人提交最终索赔报告，说明最终要求索赔的金额和延长的缺陷责任期，并附必要的记录和证明材料。</w:t>
      </w:r>
    </w:p>
    <w:p w14:paraId="30F1BC1B"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发包人索赔的处理：</w:t>
      </w:r>
    </w:p>
    <w:p w14:paraId="44CA146D"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承包人收到发包人提交的索赔报告后，应当及时审查索赔报告的内容、查验发包人的记录和证明材料，必要时承包人可要求发包人提交全部原始记录副本。</w:t>
      </w:r>
    </w:p>
    <w:p w14:paraId="177E716B"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承包人应当按照合同文件约定对发包人提出的索赔金额和（或）延长的缺陷责任期的要求进行审核和确认，并在收到上述索赔报告或有关索赔的进一步证明材料后的28天内，将索赔处理结果答复发包人。</w:t>
      </w:r>
    </w:p>
    <w:p w14:paraId="68D1C4D9"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如果承包人在收到上述索赔报告或有关索赔的进一步证明材料后的28天内未答复发包人处理结果的，则视同承包人接受了发包人的索赔要求。</w:t>
      </w:r>
    </w:p>
    <w:p w14:paraId="5279B4C3"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发包人接受索赔处理结果的，按照第39.2.5项的约定完成赔付，发包人不接受索赔处理结果的，按照第43条的约定解决争议。</w:t>
      </w:r>
    </w:p>
    <w:p w14:paraId="221887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发包人提出索赔的期限：</w:t>
      </w:r>
    </w:p>
    <w:p w14:paraId="220BE62D"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如果发包人未按照第39.2.2项的时间要求提出索赔，视为发包人已放弃了对相关事件的索赔。</w:t>
      </w:r>
    </w:p>
    <w:p w14:paraId="3D8A0538"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当发包人开具了第36.1款所约定的竣工结算书后，应当被认为已无权再提出竣工结算前所发生的任何索赔。</w:t>
      </w:r>
    </w:p>
    <w:p w14:paraId="72F70A03"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发包人在开具竣工结算书后，所提出的索赔要求，只限于开具竣工结算书至办理合同价款最终结清手续期间所发生的索赔事件。提出索赔的期限至办理完合同价款最终结清手续之日止。</w:t>
      </w:r>
    </w:p>
    <w:p w14:paraId="0A47F8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付给发包人的索赔金额可从发包人拟支付给承包人的合同价款中扣除，或由承包人以其他方式支付给发包人。当拟支付给承包人的合同价款已不足以满足索赔金额时，承包人应当在接受索赔处理结果后28天内，将其差额赔偿给发包人。</w:t>
      </w:r>
    </w:p>
    <w:p w14:paraId="061BA16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7" w:name="_Toc19674"/>
      <w:bookmarkStart w:id="768" w:name="_Toc31819"/>
      <w:r>
        <w:rPr>
          <w:rFonts w:ascii="宋体" w:eastAsia="宋体" w:hAnsi="宋体" w:cs="Times New Roman" w:hint="eastAsia"/>
          <w:b/>
          <w:lang w:eastAsia="zh-CN"/>
        </w:rPr>
        <w:t>39.3非索赔事项</w:t>
      </w:r>
      <w:bookmarkEnd w:id="767"/>
      <w:bookmarkEnd w:id="768"/>
    </w:p>
    <w:p w14:paraId="6D0B816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以下事项按照相关条款处理，并不视作本条款所述之索赔：</w:t>
      </w:r>
    </w:p>
    <w:p w14:paraId="6D6FFA7F"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变更对合同价款的增减按照第31条和第32条的约定办理；</w:t>
      </w:r>
    </w:p>
    <w:p w14:paraId="7BE9CF3F"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保险事宜之索赔按照保险条款处理。</w:t>
      </w:r>
    </w:p>
    <w:p w14:paraId="53C0A07E" w14:textId="77777777" w:rsidR="0062641A" w:rsidRDefault="0062641A" w:rsidP="00377EC6">
      <w:pPr>
        <w:keepLines/>
        <w:tabs>
          <w:tab w:val="left" w:pos="1200"/>
        </w:tabs>
        <w:spacing w:after="0"/>
        <w:outlineLvl w:val="1"/>
        <w:rPr>
          <w:rFonts w:ascii="宋体" w:hAnsi="宋体" w:hint="eastAsia"/>
          <w:b/>
          <w:lang w:eastAsia="zh-CN"/>
        </w:rPr>
      </w:pPr>
      <w:bookmarkStart w:id="769" w:name="_Toc221418740"/>
      <w:bookmarkStart w:id="770" w:name="_Toc218048822"/>
      <w:bookmarkStart w:id="771" w:name="_Toc18533"/>
      <w:bookmarkStart w:id="772" w:name="_Toc218049002"/>
      <w:bookmarkStart w:id="773" w:name="_Toc217443958"/>
      <w:bookmarkStart w:id="774" w:name="_Toc21889"/>
      <w:r>
        <w:rPr>
          <w:rFonts w:ascii="宋体" w:eastAsia="宋体" w:hAnsi="宋体" w:cs="Times New Roman" w:hint="eastAsia"/>
          <w:b/>
          <w:lang w:eastAsia="zh-CN"/>
        </w:rPr>
        <w:t>40.保险</w:t>
      </w:r>
      <w:bookmarkEnd w:id="769"/>
      <w:bookmarkEnd w:id="770"/>
      <w:bookmarkEnd w:id="771"/>
      <w:bookmarkEnd w:id="772"/>
      <w:bookmarkEnd w:id="773"/>
      <w:bookmarkEnd w:id="774"/>
    </w:p>
    <w:p w14:paraId="1FD9DE5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5" w:name="_Toc12968"/>
      <w:bookmarkStart w:id="776" w:name="_Toc14714"/>
      <w:r>
        <w:rPr>
          <w:rFonts w:ascii="宋体" w:eastAsia="宋体" w:hAnsi="宋体" w:cs="Times New Roman" w:hint="eastAsia"/>
          <w:b/>
          <w:lang w:eastAsia="zh-CN"/>
        </w:rPr>
        <w:t>40.1人身财产损伤和发包人的保障</w:t>
      </w:r>
      <w:bookmarkEnd w:id="775"/>
      <w:bookmarkEnd w:id="776"/>
    </w:p>
    <w:p w14:paraId="043263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对与本工程实施期间发生的因施工所导致的人身伤亡及财产损坏承担费用、责任、损失、索赔或诉讼的法律责任，并应当保障发包人免于承担该等责任，除非有关伤亡是发包人或其应当负责人士所导致。</w:t>
      </w:r>
    </w:p>
    <w:p w14:paraId="1C0EC83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7" w:name="_Toc16752"/>
      <w:bookmarkStart w:id="778" w:name="_Toc24536"/>
      <w:r>
        <w:rPr>
          <w:rFonts w:ascii="宋体" w:eastAsia="宋体" w:hAnsi="宋体" w:cs="Times New Roman" w:hint="eastAsia"/>
          <w:b/>
          <w:lang w:eastAsia="zh-CN"/>
        </w:rPr>
        <w:t>40.2运输险及存仓保险</w:t>
      </w:r>
      <w:bookmarkEnd w:id="777"/>
      <w:bookmarkEnd w:id="778"/>
    </w:p>
    <w:p w14:paraId="7E2374F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承包人应当负责其供应的材料及设备在运送途中直至运抵现场的安全；如果认为有需要，承包人应当自行购买有关保险。</w:t>
      </w:r>
    </w:p>
    <w:p w14:paraId="314B0E2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9" w:name="_Toc17628"/>
      <w:bookmarkStart w:id="780" w:name="_Toc19789"/>
      <w:r>
        <w:rPr>
          <w:rFonts w:ascii="宋体" w:eastAsia="宋体" w:hAnsi="宋体" w:cs="Times New Roman" w:hint="eastAsia"/>
          <w:b/>
          <w:lang w:eastAsia="zh-CN"/>
        </w:rPr>
        <w:t>40.3建筑工程一切险和第三者责任险</w:t>
      </w:r>
      <w:bookmarkEnd w:id="779"/>
      <w:bookmarkEnd w:id="780"/>
    </w:p>
    <w:p w14:paraId="276AFA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发包人负责办理建筑工程一切险及第三者责任险，并将一份保险单复印件转交承包人，但承包人按照本合同所承担的义务及责任并不会因发包人办理保险及承包人是否已阅读及了解保单内容而受到影响。</w:t>
      </w:r>
    </w:p>
    <w:p w14:paraId="4E07F0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自行决定发包人提供保单之保险范围、赔额、类别等是否能满足承包人的要求，如果承包人认为不足保障其风险，承包人应当自费补充投保。如果承包人另外增加保险，承包人应当将生效后的投保保险单和收据的复印件立即交给发包人备案。</w:t>
      </w:r>
    </w:p>
    <w:p w14:paraId="218F5F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被视为已清楚明确保险单内的一切条款，并会积极遵循保险条款和承保人关于解决索赔、追讨损失和防止意外的一切合理要求，和自费负责因其未能遵循所导致的后果。承包人应当尊重保险索赔的结果，并放弃对发包人因处理保险事宜所引起的一切赔偿及责任的追讨。</w:t>
      </w:r>
    </w:p>
    <w:p w14:paraId="144BFB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保险期如果因承包人的过失而需延长，由此而增加的保险费均由承包人负担。</w:t>
      </w:r>
    </w:p>
    <w:p w14:paraId="41EC60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关于一切险的索赔提交给承保人后，承包人应当把损坏的工作迅速复原，替换或修补、运出和处理任何损失了或损坏了的未安装材料及设备的残砾和继续执行和完成本工程。发包人应当将所有通过保险获得的款项按照进度款的付款方式而分期支付给承包人。除保险所得的款项外，承包人不能对损坏工作的复原、未安装材料及设备的替换和修补、废砾的运出和处理收取其他费用。</w:t>
      </w:r>
    </w:p>
    <w:p w14:paraId="244B2C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在承保人的赔偿未发放前，所有关于本工程的抢险费用均先由承包人垫付。</w:t>
      </w:r>
    </w:p>
    <w:p w14:paraId="72F197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如果本工程或与本工程有关的人员或第三者受到损伤或发生事故，承包人应当立即通知发包人，并以书面形式详述经过。</w:t>
      </w:r>
    </w:p>
    <w:p w14:paraId="39526C3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1" w:name="_Toc15123"/>
      <w:bookmarkStart w:id="782" w:name="_Toc991"/>
      <w:r>
        <w:rPr>
          <w:rFonts w:ascii="宋体" w:eastAsia="宋体" w:hAnsi="宋体" w:cs="Times New Roman" w:hint="eastAsia"/>
          <w:b/>
          <w:lang w:eastAsia="zh-CN"/>
        </w:rPr>
        <w:t>40.4农民工工伤保险</w:t>
      </w:r>
      <w:bookmarkEnd w:id="781"/>
      <w:bookmarkEnd w:id="782"/>
    </w:p>
    <w:p w14:paraId="2A0DDE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承包人应当为本工程施工的农民工办理工伤保险，工伤保险期限自建设工程开工之日起至合同终止之日止。</w:t>
      </w:r>
    </w:p>
    <w:p w14:paraId="7122BB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办理施工许可手续前将为参加本工程施工的所有专业承包人、劳务分包人应当缴纳的农民工工伤保险费，一次性缴纳到区县社保经办机构，保障参保资金的落实，简化工伤保险费征缴手续，并及时将注明本工程名称的《社保登记证》和农民工工伤保险的缴费凭证及证明提交给发包人。</w:t>
      </w:r>
    </w:p>
    <w:p w14:paraId="5C7579C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承包人应当按照北京市关于农民工工伤保险的有关规定作好相关工作。</w:t>
      </w:r>
    </w:p>
    <w:p w14:paraId="21CCF1A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3" w:name="_Toc20417"/>
      <w:bookmarkStart w:id="784" w:name="_Toc22892"/>
      <w:r>
        <w:rPr>
          <w:rFonts w:ascii="宋体" w:eastAsia="宋体" w:hAnsi="宋体" w:cs="Times New Roman" w:hint="eastAsia"/>
          <w:b/>
          <w:lang w:eastAsia="zh-CN"/>
        </w:rPr>
        <w:t>40.5其他商业保险</w:t>
      </w:r>
      <w:bookmarkEnd w:id="783"/>
      <w:bookmarkEnd w:id="784"/>
    </w:p>
    <w:p w14:paraId="4E5F55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承包人必须为从事危险作业的职工办理意外伤害保险，支付保险费。为了分散或降低风险，承包人可办理其他商业保险，其费用由承包人自行负担。</w:t>
      </w:r>
    </w:p>
    <w:p w14:paraId="3A6F6EA3" w14:textId="77777777" w:rsidR="0062641A" w:rsidRDefault="0062641A" w:rsidP="00377EC6">
      <w:pPr>
        <w:spacing w:after="0"/>
        <w:outlineLvl w:val="3"/>
        <w:rPr>
          <w:rFonts w:ascii="宋体" w:hAnsi="宋体" w:hint="eastAsia"/>
          <w:bCs/>
          <w:lang w:eastAsia="zh-CN"/>
        </w:rPr>
      </w:pPr>
    </w:p>
    <w:p w14:paraId="5FF43662" w14:textId="77777777" w:rsidR="0062641A" w:rsidRDefault="0062641A" w:rsidP="00377EC6">
      <w:pPr>
        <w:keepLines/>
        <w:tabs>
          <w:tab w:val="left" w:pos="1200"/>
        </w:tabs>
        <w:spacing w:after="0"/>
        <w:outlineLvl w:val="1"/>
        <w:rPr>
          <w:rFonts w:ascii="宋体" w:hAnsi="宋体" w:hint="eastAsia"/>
          <w:b/>
          <w:lang w:eastAsia="zh-CN"/>
        </w:rPr>
      </w:pPr>
      <w:bookmarkStart w:id="785" w:name="_Toc218049003"/>
      <w:bookmarkStart w:id="786" w:name="_Toc217443959"/>
      <w:bookmarkStart w:id="787" w:name="_Toc221418741"/>
      <w:bookmarkStart w:id="788" w:name="_Toc218048823"/>
      <w:bookmarkStart w:id="789" w:name="_Toc5558"/>
      <w:bookmarkStart w:id="790" w:name="_Toc13926"/>
      <w:r>
        <w:rPr>
          <w:rFonts w:ascii="宋体" w:eastAsia="宋体" w:hAnsi="宋体" w:cs="Times New Roman" w:hint="eastAsia"/>
          <w:b/>
          <w:lang w:eastAsia="zh-CN"/>
        </w:rPr>
        <w:t>41保证担保</w:t>
      </w:r>
      <w:bookmarkEnd w:id="785"/>
      <w:bookmarkEnd w:id="786"/>
      <w:bookmarkEnd w:id="787"/>
      <w:bookmarkEnd w:id="788"/>
      <w:bookmarkEnd w:id="789"/>
      <w:bookmarkEnd w:id="790"/>
    </w:p>
    <w:p w14:paraId="36D73F4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1" w:name="_Toc6232"/>
      <w:bookmarkStart w:id="792" w:name="_Toc3065"/>
      <w:r>
        <w:rPr>
          <w:rFonts w:ascii="宋体" w:eastAsia="宋体" w:hAnsi="宋体" w:cs="Times New Roman" w:hint="eastAsia"/>
          <w:b/>
          <w:lang w:eastAsia="zh-CN"/>
        </w:rPr>
        <w:t>41.1预付款保证担保</w:t>
      </w:r>
      <w:bookmarkEnd w:id="791"/>
      <w:bookmarkEnd w:id="792"/>
    </w:p>
    <w:p w14:paraId="7AA302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41.1.1如果合同文件约定，发包人向承包人支付预付款时，承包人应当向发包人提交同等金额的预付款保证担保，承包人应当在发包人支付预付款的同时向发包人提交预付款保证担保。承包人办理预付款保证担保的费用已包括在合同价款内。发包人是否要求承包人提交预付款保证担保见“合同条款专用部分”。</w:t>
      </w:r>
    </w:p>
    <w:p w14:paraId="5AA77AD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41.1.2承包人不能按照合同文件约定使用预付款的，发包人有权要求保证人承担保证担保责任。</w:t>
      </w:r>
    </w:p>
    <w:p w14:paraId="661FE9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41.1.3预付款保证担保的有效期截至预付款全额返还或抵扣完之日。</w:t>
      </w:r>
    </w:p>
    <w:p w14:paraId="7148602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3" w:name="_Toc25876"/>
      <w:bookmarkStart w:id="794" w:name="_Toc16893"/>
      <w:r>
        <w:rPr>
          <w:rFonts w:ascii="宋体" w:eastAsia="宋体" w:hAnsi="宋体" w:cs="Times New Roman" w:hint="eastAsia"/>
          <w:b/>
          <w:lang w:eastAsia="zh-CN"/>
        </w:rPr>
        <w:t>41.2承包履约保证担保</w:t>
      </w:r>
      <w:bookmarkEnd w:id="793"/>
      <w:bookmarkEnd w:id="794"/>
    </w:p>
    <w:p w14:paraId="009DFA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41.2.1如果合同文件约定，承包人应当向发包人提交承包履约保证担保，承包人应当在签订合同时，向发包人提交承包履约保证担保。承包人办理承包履约保证担保的费用已包括在签约合同价内。发包人是否要求承包人提交承包履约保证担保及其额度见“合同条款专用部分”。</w:t>
      </w:r>
    </w:p>
    <w:p w14:paraId="47A9B3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41.2.2承包履约保证担保有效期应当截止至本工程约定的竣工日期后的30天至180天。即便本工程的工期由于第17.1款所述的原因而延长，承包人也应当延长担保有效期，但发包人应当承担增加了的担保费用。承包履约保证担保有效期的截止时间见“合同条款专用部分”。</w:t>
      </w:r>
    </w:p>
    <w:p w14:paraId="545ECD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41.2.3承包人不能按照合同文件履行其义务的，发包人有权要求保证人承担保证担保责任。发包人向保证人提出索赔之前，应当以书面形式通知承包人，说明其违约情况并提交监理人对承包人违约的书面形式确认书。如果发包人索赔的理由是因建筑工程质量问题，发包人还应当同时提交承包人出具的确认建筑工程质量问题的证明文件，或者具有法定资质的建筑工程质量检测机构出具的检测报告。</w:t>
      </w:r>
    </w:p>
    <w:p w14:paraId="53FD16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41.2.4其他约定见“合同条款专用部分”。</w:t>
      </w:r>
    </w:p>
    <w:p w14:paraId="2F538A9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5" w:name="_Toc19097"/>
      <w:bookmarkStart w:id="796" w:name="_Toc18168"/>
      <w:r>
        <w:rPr>
          <w:rFonts w:ascii="宋体" w:eastAsia="宋体" w:hAnsi="宋体" w:cs="Times New Roman" w:hint="eastAsia"/>
          <w:b/>
          <w:lang w:eastAsia="zh-CN"/>
        </w:rPr>
        <w:t>41.3工程款支付保证担保</w:t>
      </w:r>
      <w:bookmarkEnd w:id="795"/>
      <w:bookmarkEnd w:id="796"/>
    </w:p>
    <w:p w14:paraId="32F918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41.3.1发包人要求承包人提交承包履约保证担保的，发包人应当同时向承包人提交与承包履约保证担保等额的工程款支付保证担保。</w:t>
      </w:r>
    </w:p>
    <w:p w14:paraId="193574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41.3.2工程款支付保证担保有效期至发包人根据本合同约定完成了除工程质量保证金以外的全部合同价款支付完毕之日起30天至180天。工程款支付保证担保有效期的截止时间见“合同条款专用部分”。</w:t>
      </w:r>
    </w:p>
    <w:p w14:paraId="32BB8F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41.3.3承包人向保证人提出索赔之前，应当以书面形式通知发包人，说明其违约情况并提交发包人未按照本合同约定支付工程款的证明。</w:t>
      </w:r>
    </w:p>
    <w:p w14:paraId="6083DA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41.3.4其他约定见“合同条款专用部分”。</w:t>
      </w:r>
    </w:p>
    <w:p w14:paraId="3D682DB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7" w:name="_Toc11936"/>
      <w:bookmarkStart w:id="798" w:name="_Toc3214"/>
      <w:r>
        <w:rPr>
          <w:rFonts w:ascii="宋体" w:eastAsia="宋体" w:hAnsi="宋体" w:cs="Times New Roman" w:hint="eastAsia"/>
          <w:b/>
          <w:lang w:eastAsia="zh-CN"/>
        </w:rPr>
        <w:lastRenderedPageBreak/>
        <w:t>41.4质量保证金保证担保</w:t>
      </w:r>
      <w:bookmarkEnd w:id="797"/>
      <w:bookmarkEnd w:id="798"/>
    </w:p>
    <w:p w14:paraId="60AE47F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41.4.1如果合同文件约定，发包人要求承包人向发包人出具质量保证金保证担保的方式来取代在工程结算付款中扣留一定比例质量保证金的方式，承包人应当向发包人提交为承包人开具的质量保证金保证担保。发包人是否要求承包人提交质量保证金保证担保及其保证担保期限见“合同条款专用部分”。</w:t>
      </w:r>
    </w:p>
    <w:p w14:paraId="190B354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41.4.2承包人不履行保修责任时，发包人有权要求保证人承担质量保证担保责任。</w:t>
      </w:r>
    </w:p>
    <w:p w14:paraId="5E06E1B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9" w:name="_Toc4297"/>
      <w:bookmarkStart w:id="800" w:name="_Toc11796"/>
      <w:r>
        <w:rPr>
          <w:rFonts w:ascii="宋体" w:eastAsia="宋体" w:hAnsi="宋体" w:cs="Times New Roman" w:hint="eastAsia"/>
          <w:b/>
          <w:lang w:eastAsia="zh-CN"/>
        </w:rPr>
        <w:t>41.5相关约定</w:t>
      </w:r>
      <w:bookmarkEnd w:id="799"/>
      <w:bookmarkEnd w:id="800"/>
    </w:p>
    <w:p w14:paraId="490F1B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保证人应当是依法设立的有资格的银行业金融机构或者专业担保公司。</w:t>
      </w:r>
    </w:p>
    <w:p w14:paraId="63A96E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工程款支付保证担保和承包履约保证担保、工程款支付保证担保和预付款保证担保不得为同一保证人。</w:t>
      </w:r>
    </w:p>
    <w:p w14:paraId="75FCEF0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保证担保均以保函的形式出具。保证人应当在保函中明确赔付方及期限。</w:t>
      </w:r>
    </w:p>
    <w:p w14:paraId="036A032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保证担保的保证方式为连带保证担保，责任条件为有条件担保。</w:t>
      </w:r>
    </w:p>
    <w:p w14:paraId="1507F0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保函应当为不可撤销保函，在保函约定的有效期届满之前，除因本合同中止执行、解除或法律法规规定的情况外，保证人、债务人和债权人不得以任何理由撤保。</w:t>
      </w:r>
    </w:p>
    <w:p w14:paraId="6CB05E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保函约定的有效期已届满，或保函约定的担保金额已被债权人全部索赔，但债务人尚未实际履行完合同约定的义务时，债务人应当按照约定重新提交保函。</w:t>
      </w:r>
    </w:p>
    <w:p w14:paraId="4529E747" w14:textId="77777777" w:rsidR="0062641A" w:rsidRDefault="0062641A" w:rsidP="00377EC6">
      <w:pPr>
        <w:spacing w:after="0"/>
        <w:outlineLvl w:val="3"/>
        <w:rPr>
          <w:rFonts w:ascii="宋体" w:hAnsi="宋体" w:hint="eastAsia"/>
          <w:bCs/>
          <w:lang w:eastAsia="zh-CN"/>
        </w:rPr>
      </w:pPr>
    </w:p>
    <w:p w14:paraId="739A6495" w14:textId="77777777" w:rsidR="0062641A" w:rsidRDefault="0062641A" w:rsidP="00377EC6">
      <w:pPr>
        <w:keepLines/>
        <w:tabs>
          <w:tab w:val="left" w:pos="1200"/>
        </w:tabs>
        <w:spacing w:after="0"/>
        <w:outlineLvl w:val="1"/>
        <w:rPr>
          <w:rFonts w:ascii="宋体" w:hAnsi="宋体" w:hint="eastAsia"/>
          <w:b/>
          <w:lang w:eastAsia="zh-CN"/>
        </w:rPr>
      </w:pPr>
      <w:bookmarkStart w:id="801" w:name="_Toc5757"/>
      <w:bookmarkStart w:id="802" w:name="_Toc218049004"/>
      <w:bookmarkStart w:id="803" w:name="_Toc217443960"/>
      <w:bookmarkStart w:id="804" w:name="_Toc26653"/>
      <w:bookmarkStart w:id="805" w:name="_Toc218048824"/>
      <w:bookmarkStart w:id="806" w:name="_Toc221418742"/>
      <w:r>
        <w:rPr>
          <w:rFonts w:ascii="宋体" w:eastAsia="宋体" w:hAnsi="宋体" w:cs="Times New Roman" w:hint="eastAsia"/>
          <w:b/>
          <w:lang w:eastAsia="zh-CN"/>
        </w:rPr>
        <w:t>42.不可抗力</w:t>
      </w:r>
      <w:bookmarkEnd w:id="801"/>
      <w:bookmarkEnd w:id="802"/>
      <w:bookmarkEnd w:id="803"/>
      <w:bookmarkEnd w:id="804"/>
      <w:bookmarkEnd w:id="805"/>
      <w:bookmarkEnd w:id="806"/>
    </w:p>
    <w:p w14:paraId="0511A78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7" w:name="_Toc19752"/>
      <w:bookmarkStart w:id="808" w:name="_Toc11457"/>
      <w:r>
        <w:rPr>
          <w:rFonts w:ascii="宋体" w:eastAsia="宋体" w:hAnsi="宋体" w:cs="Times New Roman" w:hint="eastAsia"/>
          <w:b/>
          <w:lang w:eastAsia="zh-CN"/>
        </w:rPr>
        <w:t>42.1不可抗力</w:t>
      </w:r>
      <w:bookmarkEnd w:id="807"/>
      <w:bookmarkEnd w:id="808"/>
    </w:p>
    <w:p w14:paraId="1153F7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不可抗力一般包括以下的情况： </w:t>
      </w:r>
    </w:p>
    <w:p w14:paraId="5D5CEBD0"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国家权威部门发布且被界定为灾害的瘟疫、地震、洪水、风灾、雪灾等；</w:t>
      </w:r>
    </w:p>
    <w:p w14:paraId="50CF7B07"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战争；</w:t>
      </w:r>
    </w:p>
    <w:p w14:paraId="42AFAE09"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离子辐射或放射性污染；</w:t>
      </w:r>
    </w:p>
    <w:p w14:paraId="68B457B9"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以音速或超音速飞行的飞机或其他飞行装置产生的压力波，飞行器坠落；</w:t>
      </w:r>
    </w:p>
    <w:p w14:paraId="699646D8"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动乱、暴乱、骚乱或混乱，但完全局限在承包人及其分包人、聘用人员内部的事件除外；</w:t>
      </w:r>
    </w:p>
    <w:p w14:paraId="4528C939"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因适用法律的变更或任何适用的后继法律的颁布所导致本合同的履行不再合法。</w:t>
      </w:r>
    </w:p>
    <w:p w14:paraId="48BC7A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合同生效日期后发生不可抗力事件，从而阻止合同义务的履行，在该不可抗力影响的范围内，发包人和承包人均不应当被认为违约或毁约。但如果发包人或承包人延迟履行其合同义务以后发生不可抗力事件，则不能免除其相应的责任。</w:t>
      </w:r>
    </w:p>
    <w:p w14:paraId="01A534F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9" w:name="_Toc6183"/>
      <w:bookmarkStart w:id="810" w:name="_Toc28584"/>
      <w:r>
        <w:rPr>
          <w:rFonts w:ascii="宋体" w:eastAsia="宋体" w:hAnsi="宋体" w:cs="Times New Roman" w:hint="eastAsia"/>
          <w:b/>
          <w:lang w:eastAsia="zh-CN"/>
        </w:rPr>
        <w:t>42.2发包人和承包人的义务</w:t>
      </w:r>
      <w:bookmarkEnd w:id="809"/>
      <w:bookmarkEnd w:id="810"/>
    </w:p>
    <w:p w14:paraId="39ED31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某一事件已构成不可抗力并可能影响其履行义务，则在此事件发生时，应当及时通知承包人和监理人，并且只要合理可行，应当尽力继续履行其合同中的义务。发包人还应当将他的建议通知监理人和承包人，目的在于完成工程以及减少发包人和承包人任何损失。</w:t>
      </w:r>
    </w:p>
    <w:p w14:paraId="5B95E82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某一事件已构成不可抗力并可能影响其履行义务，则在此事件发生时，应当及时通知监理人，并且只要合理可行，应当尽力继续履行其合同中的义务。承包人还应当将他的建议通知监理人，包括任何合理的履约替代方法。但未经监理人的同意，承包人不得实施此类建议。</w:t>
      </w:r>
    </w:p>
    <w:p w14:paraId="20F7C6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1" w:name="_Toc6964"/>
      <w:bookmarkStart w:id="812" w:name="_Toc13649"/>
      <w:r>
        <w:rPr>
          <w:rFonts w:ascii="宋体" w:eastAsia="宋体" w:hAnsi="宋体" w:cs="Times New Roman" w:hint="eastAsia"/>
          <w:b/>
          <w:lang w:eastAsia="zh-CN"/>
        </w:rPr>
        <w:t>42.3不可抗力发生情况下的付款</w:t>
      </w:r>
      <w:bookmarkEnd w:id="811"/>
      <w:bookmarkEnd w:id="812"/>
    </w:p>
    <w:p w14:paraId="5C740A2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如果由于不可抗力的发生造成本工程的损失和损害，承包人有权要求发包人将该事件发生前按照合同所完成的工程款项及时支付给承包人。</w:t>
      </w:r>
    </w:p>
    <w:p w14:paraId="6AB6425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3" w:name="_Toc16883"/>
      <w:bookmarkStart w:id="814" w:name="_Toc1945"/>
      <w:r>
        <w:rPr>
          <w:rFonts w:ascii="宋体" w:eastAsia="宋体" w:hAnsi="宋体" w:cs="Times New Roman" w:hint="eastAsia"/>
          <w:b/>
          <w:lang w:eastAsia="zh-CN"/>
        </w:rPr>
        <w:t>42.4不可抗力造成损害的责任划分</w:t>
      </w:r>
      <w:bookmarkEnd w:id="813"/>
      <w:bookmarkEnd w:id="814"/>
    </w:p>
    <w:p w14:paraId="6D1B40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除非合同文件另有约定，不可抗力导致的人员伤亡、财产损失、费用增加和（或）工期延误等后果，由合同双方按照以下原则承担：</w:t>
      </w:r>
    </w:p>
    <w:p w14:paraId="49965E3F"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永久工程，包括已运至施工场地的材料和工程设备的损害，以及因工程损害造成的第三者人员伤亡和财产损失由发包人承担；</w:t>
      </w:r>
    </w:p>
    <w:p w14:paraId="28AA7FDD"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承包人施工机械设备的损坏由承包人承担；</w:t>
      </w:r>
    </w:p>
    <w:p w14:paraId="2FF8071F"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发包人和承包人各自承担其人员伤亡和其他财产损失及其相关费用；</w:t>
      </w:r>
    </w:p>
    <w:p w14:paraId="5935EED3"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承包人的停工损失由承包人承担，但停工期间应监理人要求照管工程和清理、修复工程的费用由发包人承担；</w:t>
      </w:r>
    </w:p>
    <w:p w14:paraId="05180832"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不能按期完工的，应当合理延长工期，承包人不需支付逾期完工违约金。发包人要求赶工的，承包人应当采取赶工措施，赶工费用由发包人承担。</w:t>
      </w:r>
    </w:p>
    <w:p w14:paraId="05FF1D1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5" w:name="_Toc10526"/>
      <w:bookmarkStart w:id="816" w:name="_Toc15545"/>
      <w:r>
        <w:rPr>
          <w:rFonts w:ascii="宋体" w:eastAsia="宋体" w:hAnsi="宋体" w:cs="Times New Roman" w:hint="eastAsia"/>
          <w:b/>
          <w:lang w:eastAsia="zh-CN"/>
        </w:rPr>
        <w:t>42.5避免和减少不可抗力损失</w:t>
      </w:r>
      <w:bookmarkEnd w:id="815"/>
      <w:bookmarkEnd w:id="816"/>
    </w:p>
    <w:p w14:paraId="270BB4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不可抗力发生后，发包人和承包人均应当采取措施尽量避免和减少损失的扩大，任何一方未采取有效措施导致损失扩大的，应当对扩大的损失承担责任。</w:t>
      </w:r>
    </w:p>
    <w:p w14:paraId="0710C99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7" w:name="_Toc6174"/>
      <w:bookmarkStart w:id="818" w:name="_Toc24600"/>
      <w:r>
        <w:rPr>
          <w:rFonts w:ascii="宋体" w:eastAsia="宋体" w:hAnsi="宋体" w:cs="Times New Roman" w:hint="eastAsia"/>
          <w:b/>
          <w:lang w:eastAsia="zh-CN"/>
        </w:rPr>
        <w:lastRenderedPageBreak/>
        <w:t>42.6因不可抗力解除合同</w:t>
      </w:r>
      <w:bookmarkEnd w:id="817"/>
      <w:bookmarkEnd w:id="818"/>
    </w:p>
    <w:p w14:paraId="2A1345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如果不可抗力事件的发生持续超过182天，则尽管批准了工期延长，合同双方仍均可向对方发出解除合同的通知，在该通知送达对方时，本合同自动解除。</w:t>
      </w:r>
    </w:p>
    <w:p w14:paraId="404FEC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承包人应当按照第38.1.3项约定撤离施工场地。已订货的材料、工程设备由订货方负责退货或解除订货合同，不能退还的货款和因退货、解除订货合同发生的费用，由发包人承担，因未及时退货造成的损失由责任方承担。合同解除后的付款，参照第38.1.4项约定确定。</w:t>
      </w:r>
    </w:p>
    <w:p w14:paraId="55332787" w14:textId="77777777" w:rsidR="0062641A" w:rsidRDefault="0062641A" w:rsidP="00377EC6">
      <w:pPr>
        <w:keepLines/>
        <w:tabs>
          <w:tab w:val="left" w:pos="1200"/>
        </w:tabs>
        <w:spacing w:after="0"/>
        <w:outlineLvl w:val="1"/>
        <w:rPr>
          <w:rFonts w:ascii="宋体" w:hAnsi="宋体" w:hint="eastAsia"/>
          <w:b/>
          <w:lang w:eastAsia="zh-CN"/>
        </w:rPr>
      </w:pPr>
      <w:bookmarkStart w:id="819" w:name="_Toc217443961"/>
      <w:bookmarkStart w:id="820" w:name="_Toc218048825"/>
      <w:bookmarkStart w:id="821" w:name="_Toc218049005"/>
      <w:bookmarkStart w:id="822" w:name="_Toc31398"/>
      <w:bookmarkStart w:id="823" w:name="_Toc221418743"/>
      <w:bookmarkStart w:id="824" w:name="_Toc5754"/>
      <w:r>
        <w:rPr>
          <w:rFonts w:ascii="宋体" w:eastAsia="宋体" w:hAnsi="宋体" w:cs="Times New Roman" w:hint="eastAsia"/>
          <w:b/>
          <w:lang w:eastAsia="zh-CN"/>
        </w:rPr>
        <w:t>43争议</w:t>
      </w:r>
      <w:bookmarkEnd w:id="819"/>
      <w:bookmarkEnd w:id="820"/>
      <w:bookmarkEnd w:id="821"/>
      <w:bookmarkEnd w:id="822"/>
      <w:bookmarkEnd w:id="823"/>
      <w:bookmarkEnd w:id="824"/>
    </w:p>
    <w:p w14:paraId="2680505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5" w:name="_Toc7613"/>
      <w:bookmarkStart w:id="826" w:name="_Toc14694"/>
      <w:r>
        <w:rPr>
          <w:rFonts w:ascii="宋体" w:eastAsia="宋体" w:hAnsi="宋体" w:cs="Times New Roman" w:hint="eastAsia"/>
          <w:b/>
          <w:lang w:eastAsia="zh-CN"/>
        </w:rPr>
        <w:t>43.1争议解决方式</w:t>
      </w:r>
      <w:bookmarkEnd w:id="825"/>
      <w:bookmarkEnd w:id="826"/>
    </w:p>
    <w:p w14:paraId="2397F65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43.1.1如果发包人和承包人由于本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14:paraId="17D18F45"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第一种解决方式：双方达成仲裁协议，向约定的仲裁委员会申请仲裁；</w:t>
      </w:r>
    </w:p>
    <w:p w14:paraId="5D71F79F"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第二种解决方式：向有管辖权的人民法院起诉。</w:t>
      </w:r>
    </w:p>
    <w:p w14:paraId="783579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争议的解决方式见“合同条款专用部分”。</w:t>
      </w:r>
    </w:p>
    <w:p w14:paraId="367E90A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7" w:name="_Toc2214"/>
      <w:bookmarkStart w:id="828" w:name="_Toc27493"/>
      <w:r>
        <w:rPr>
          <w:rFonts w:ascii="宋体" w:eastAsia="宋体" w:hAnsi="宋体" w:cs="Times New Roman" w:hint="eastAsia"/>
          <w:b/>
          <w:lang w:eastAsia="zh-CN"/>
        </w:rPr>
        <w:t>43.2发生争议时合同的履行</w:t>
      </w:r>
      <w:bookmarkEnd w:id="827"/>
      <w:bookmarkEnd w:id="828"/>
    </w:p>
    <w:p w14:paraId="308007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发生争议后，除非出现下列情况的，发包人和承包人都应当继续履行合同，保持施工连续并保护好已完工程：</w:t>
      </w:r>
    </w:p>
    <w:p w14:paraId="3AAA83C5"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单方违约导致本合同确已无法履行，双方协议停止施工；</w:t>
      </w:r>
    </w:p>
    <w:p w14:paraId="3A8DF0DD"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不可抗力导致本合同无法履行；</w:t>
      </w:r>
    </w:p>
    <w:p w14:paraId="725E0F05"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调解要求停止施工，且为双方接受；</w:t>
      </w:r>
    </w:p>
    <w:p w14:paraId="1D7330A0"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仲裁机构要求停止施工；</w:t>
      </w:r>
    </w:p>
    <w:p w14:paraId="671D1CB3"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法院要求停止施工。</w:t>
      </w:r>
    </w:p>
    <w:p w14:paraId="62E2F02B" w14:textId="77777777" w:rsidR="0062641A" w:rsidRDefault="0062641A" w:rsidP="00377EC6">
      <w:pPr>
        <w:keepLines/>
        <w:tabs>
          <w:tab w:val="left" w:pos="1200"/>
        </w:tabs>
        <w:spacing w:after="0"/>
        <w:outlineLvl w:val="1"/>
        <w:rPr>
          <w:rFonts w:ascii="宋体" w:hAnsi="宋体" w:hint="eastAsia"/>
          <w:b/>
        </w:rPr>
      </w:pPr>
      <w:bookmarkStart w:id="829" w:name="_Toc217443962"/>
      <w:bookmarkStart w:id="830" w:name="_Toc218048826"/>
      <w:bookmarkStart w:id="831" w:name="_Toc218049006"/>
      <w:bookmarkStart w:id="832" w:name="_Toc29456"/>
      <w:bookmarkStart w:id="833" w:name="_Toc1552"/>
      <w:bookmarkStart w:id="834" w:name="_Toc221418744"/>
      <w:r>
        <w:rPr>
          <w:rFonts w:ascii="宋体" w:eastAsia="宋体" w:hAnsi="宋体" w:cs="Times New Roman" w:hint="eastAsia"/>
          <w:b/>
          <w:lang w:eastAsia="zh-CN"/>
        </w:rPr>
        <w:t>44.</w:t>
      </w:r>
      <w:r>
        <w:rPr>
          <w:rFonts w:ascii="宋体" w:eastAsia="宋体" w:hAnsi="宋体" w:cs="Times New Roman" w:hint="eastAsia"/>
          <w:b/>
        </w:rPr>
        <w:t>专利权</w:t>
      </w:r>
      <w:bookmarkEnd w:id="829"/>
      <w:bookmarkEnd w:id="830"/>
      <w:bookmarkEnd w:id="831"/>
      <w:bookmarkEnd w:id="832"/>
      <w:bookmarkEnd w:id="833"/>
      <w:bookmarkEnd w:id="834"/>
    </w:p>
    <w:p w14:paraId="3724861A"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5" w:name="_Toc31047"/>
      <w:bookmarkStart w:id="836" w:name="_Toc25431"/>
      <w:r>
        <w:rPr>
          <w:rFonts w:ascii="宋体" w:eastAsia="宋体" w:hAnsi="宋体" w:cs="Times New Roman" w:hint="eastAsia"/>
          <w:b/>
          <w:lang w:eastAsia="zh-CN"/>
        </w:rPr>
        <w:t>承包人应当保护和保障发包人免于承担由于工程所用的或与工程有关的或供工程使用的任何承包人的工程设备、材料、施工机械、工艺、方法等方面侵犯任何专利权、设计商标或名称或其他受保护的权利而引起的一切索赔和诉讼，并应当保护和保障发包人免于承担由此导致或与此有关的一切损害赔偿费、诉讼费和其他费用，但如果此种侵犯是由于遵照发包人提供的设计或技术规范引起者除外。</w:t>
      </w:r>
      <w:bookmarkEnd w:id="835"/>
      <w:bookmarkEnd w:id="836"/>
    </w:p>
    <w:p w14:paraId="0F395D2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7" w:name="_Toc27754"/>
      <w:bookmarkStart w:id="838" w:name="_Toc23325"/>
      <w:r>
        <w:rPr>
          <w:rFonts w:ascii="宋体" w:eastAsia="宋体" w:hAnsi="宋体" w:cs="Times New Roman" w:hint="eastAsia"/>
          <w:b/>
          <w:lang w:eastAsia="zh-CN"/>
        </w:rPr>
        <w:t>合同价款内均已包含承包人按照合同文件约定实施及完成本工程所涉及的任何专利物品、程序或发明的专利权使用费。</w:t>
      </w:r>
      <w:bookmarkEnd w:id="837"/>
      <w:bookmarkEnd w:id="838"/>
    </w:p>
    <w:p w14:paraId="26B8570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9" w:name="_Toc10591"/>
      <w:bookmarkStart w:id="840" w:name="_Toc21604"/>
      <w:r>
        <w:rPr>
          <w:rFonts w:ascii="宋体" w:eastAsia="宋体" w:hAnsi="宋体" w:cs="Times New Roman" w:hint="eastAsia"/>
          <w:b/>
          <w:lang w:eastAsia="zh-CN"/>
        </w:rPr>
        <w:t>应承包人要求并在由其承担费用的情况下，发包人应当协助承包人对任何上述索赔和诉讼进行争辩，承包人应当偿付给发包人由此而导致的全部合理的开支。</w:t>
      </w:r>
      <w:bookmarkEnd w:id="839"/>
      <w:bookmarkEnd w:id="840"/>
    </w:p>
    <w:p w14:paraId="08EE51B4" w14:textId="77777777" w:rsidR="0062641A" w:rsidRDefault="0062641A" w:rsidP="00377EC6">
      <w:pPr>
        <w:keepLines/>
        <w:tabs>
          <w:tab w:val="left" w:pos="1200"/>
        </w:tabs>
        <w:spacing w:after="0"/>
        <w:outlineLvl w:val="1"/>
        <w:rPr>
          <w:rFonts w:ascii="宋体" w:hAnsi="宋体" w:hint="eastAsia"/>
          <w:b/>
          <w:lang w:eastAsia="zh-CN"/>
        </w:rPr>
      </w:pPr>
      <w:bookmarkStart w:id="841" w:name="_Toc218049007"/>
      <w:bookmarkStart w:id="842" w:name="_Toc221418745"/>
      <w:bookmarkStart w:id="843" w:name="_Toc218048827"/>
      <w:bookmarkStart w:id="844" w:name="_Toc22647"/>
      <w:bookmarkStart w:id="845" w:name="_Toc30806"/>
      <w:bookmarkStart w:id="846" w:name="_Toc217443963"/>
      <w:r>
        <w:rPr>
          <w:rFonts w:ascii="宋体" w:eastAsia="宋体" w:hAnsi="宋体" w:cs="Times New Roman" w:hint="eastAsia"/>
          <w:b/>
          <w:lang w:eastAsia="zh-CN"/>
        </w:rPr>
        <w:t>45.地下文物</w:t>
      </w:r>
      <w:bookmarkEnd w:id="841"/>
      <w:bookmarkEnd w:id="842"/>
      <w:bookmarkEnd w:id="843"/>
      <w:bookmarkEnd w:id="844"/>
      <w:bookmarkEnd w:id="845"/>
      <w:bookmarkEnd w:id="846"/>
    </w:p>
    <w:p w14:paraId="39C10A6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7" w:name="_Toc1916"/>
      <w:bookmarkStart w:id="848" w:name="_Toc24347"/>
      <w:r>
        <w:rPr>
          <w:rFonts w:ascii="宋体" w:eastAsia="宋体" w:hAnsi="宋体" w:cs="Times New Roman" w:hint="eastAsia"/>
          <w:b/>
          <w:lang w:eastAsia="zh-CN"/>
        </w:rPr>
        <w:t>在工程现场发掘出的所有化石、古币、文物以及具有地质或考古价值的其他遗迹或物品，均应当被视为属于国家财产，由发包人负责根据国家有关法律、法规的要求而进行处理。</w:t>
      </w:r>
      <w:bookmarkEnd w:id="847"/>
      <w:bookmarkEnd w:id="848"/>
    </w:p>
    <w:p w14:paraId="3DBA05F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9" w:name="_Toc16448"/>
      <w:bookmarkStart w:id="850" w:name="_Toc26593"/>
      <w:r>
        <w:rPr>
          <w:rFonts w:ascii="宋体" w:eastAsia="宋体" w:hAnsi="宋体" w:cs="Times New Roman" w:hint="eastAsia"/>
          <w:b/>
          <w:lang w:eastAsia="zh-CN"/>
        </w:rPr>
        <w:t>承包人一旦发现上述物品，应当立即将此类发现以书面形式通知发包人、监理人和相关政府主管部门，由发包人批示如何处理。承包人应当采取合理的预防措施，防止其工人或其他任何人员移动或损坏任何此类物品，承包人由此发生的费用由发包人补偿，工期相应顺延。</w:t>
      </w:r>
      <w:bookmarkEnd w:id="849"/>
      <w:bookmarkEnd w:id="850"/>
    </w:p>
    <w:p w14:paraId="24838CB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51" w:name="_Toc27430"/>
      <w:bookmarkStart w:id="852" w:name="_Toc24770"/>
      <w:r>
        <w:rPr>
          <w:rFonts w:ascii="宋体" w:eastAsia="宋体" w:hAnsi="宋体" w:cs="Times New Roman" w:hint="eastAsia"/>
          <w:b/>
          <w:lang w:eastAsia="zh-CN"/>
        </w:rPr>
        <w:t>未征得监理人及发包人书面同意前，承包人不得对此等发现物进行任何移动或破坏。如果承包人未征得监理人及发包人书面同意前移动或破坏了上述发现物，由此产生的一切责任和赔偿费用均由承包人承担。</w:t>
      </w:r>
      <w:bookmarkEnd w:id="851"/>
      <w:bookmarkEnd w:id="852"/>
    </w:p>
    <w:p w14:paraId="65B9A32A" w14:textId="77777777" w:rsidR="0062641A" w:rsidRDefault="0062641A" w:rsidP="00377EC6">
      <w:pPr>
        <w:keepLines/>
        <w:tabs>
          <w:tab w:val="left" w:pos="1200"/>
        </w:tabs>
        <w:spacing w:after="0"/>
        <w:outlineLvl w:val="1"/>
        <w:rPr>
          <w:rFonts w:ascii="宋体" w:hAnsi="宋体" w:hint="eastAsia"/>
          <w:b/>
          <w:lang w:eastAsia="zh-CN"/>
        </w:rPr>
      </w:pPr>
      <w:bookmarkStart w:id="853" w:name="_Toc221418746"/>
      <w:bookmarkStart w:id="854" w:name="_Toc217443964"/>
      <w:bookmarkStart w:id="855" w:name="_Toc218048828"/>
      <w:bookmarkStart w:id="856" w:name="_Toc16548"/>
      <w:bookmarkStart w:id="857" w:name="_Toc4967"/>
      <w:bookmarkStart w:id="858" w:name="_Toc218049008"/>
      <w:r>
        <w:rPr>
          <w:rFonts w:ascii="宋体" w:eastAsia="宋体" w:hAnsi="宋体" w:cs="Times New Roman" w:hint="eastAsia"/>
          <w:b/>
          <w:lang w:eastAsia="zh-CN"/>
        </w:rPr>
        <w:t>46.严禁贿赂</w:t>
      </w:r>
      <w:bookmarkEnd w:id="853"/>
      <w:bookmarkEnd w:id="854"/>
      <w:bookmarkEnd w:id="855"/>
      <w:bookmarkEnd w:id="856"/>
      <w:bookmarkEnd w:id="857"/>
      <w:bookmarkEnd w:id="858"/>
    </w:p>
    <w:p w14:paraId="1DB570E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如果发包人或承包人及其任何分包人、代理人或服务人员给予或提出给予任何人以任何贿赂、礼品、小费或佣金作为引诱或报酬，以达到下列目的或企图：</w:t>
      </w:r>
    </w:p>
    <w:p w14:paraId="54BA18CD"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使该人员采取或不采取与该合同有关的任何行动；</w:t>
      </w:r>
    </w:p>
    <w:p w14:paraId="02564F1C"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使该人员对与该合同有关的任何人员表示赞同或不赞同。</w:t>
      </w:r>
    </w:p>
    <w:p w14:paraId="4425A87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在证据确凿的情况下，承包人或发包人可在向对方发出通知后14天内终止合同。终止合同的决定并不影响提出终止合同的一方按照合同所拥有的所有其他权益。</w:t>
      </w:r>
    </w:p>
    <w:p w14:paraId="73BC6EB0" w14:textId="77777777" w:rsidR="0062641A" w:rsidRDefault="0062641A" w:rsidP="00377EC6">
      <w:pPr>
        <w:keepLines/>
        <w:tabs>
          <w:tab w:val="left" w:pos="1200"/>
        </w:tabs>
        <w:spacing w:after="0"/>
        <w:outlineLvl w:val="1"/>
        <w:rPr>
          <w:rFonts w:ascii="宋体" w:hAnsi="宋体" w:hint="eastAsia"/>
          <w:b/>
          <w:lang w:eastAsia="zh-CN"/>
        </w:rPr>
      </w:pPr>
      <w:bookmarkStart w:id="859" w:name="_Toc221418747"/>
      <w:bookmarkStart w:id="860" w:name="_Toc217443965"/>
      <w:bookmarkStart w:id="861" w:name="_Toc14176"/>
      <w:bookmarkStart w:id="862" w:name="_Toc218048829"/>
      <w:bookmarkStart w:id="863" w:name="_Toc9210"/>
      <w:bookmarkStart w:id="864" w:name="_Toc218049009"/>
      <w:r>
        <w:rPr>
          <w:rFonts w:ascii="宋体" w:eastAsia="宋体" w:hAnsi="宋体" w:cs="Times New Roman" w:hint="eastAsia"/>
          <w:b/>
          <w:lang w:eastAsia="zh-CN"/>
        </w:rPr>
        <w:t>47.保密</w:t>
      </w:r>
      <w:bookmarkEnd w:id="859"/>
      <w:bookmarkEnd w:id="860"/>
      <w:bookmarkEnd w:id="861"/>
      <w:bookmarkEnd w:id="862"/>
      <w:bookmarkEnd w:id="863"/>
      <w:bookmarkEnd w:id="864"/>
    </w:p>
    <w:p w14:paraId="1EEF532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合同双方都应当履行对本合同的保密义务，未征得对方事先的书面同意，另一方不得在任何经营活动中、技术文献或其他地方发表或披露本合同或其任何细节。更不得把全部或部分的与本合同有关的资料翻印外传。</w:t>
      </w:r>
    </w:p>
    <w:p w14:paraId="5E5579FF" w14:textId="77777777" w:rsidR="0062641A" w:rsidRDefault="0062641A" w:rsidP="00377EC6">
      <w:pPr>
        <w:spacing w:after="0"/>
        <w:outlineLvl w:val="3"/>
        <w:rPr>
          <w:rFonts w:ascii="宋体" w:hAnsi="宋体" w:hint="eastAsia"/>
          <w:bCs/>
          <w:lang w:eastAsia="zh-CN"/>
        </w:rPr>
      </w:pPr>
    </w:p>
    <w:p w14:paraId="10361763" w14:textId="77777777" w:rsidR="0062641A" w:rsidRDefault="0062641A" w:rsidP="00377EC6">
      <w:pPr>
        <w:keepLines/>
        <w:tabs>
          <w:tab w:val="left" w:pos="1200"/>
        </w:tabs>
        <w:spacing w:after="0"/>
        <w:outlineLvl w:val="1"/>
        <w:rPr>
          <w:rFonts w:ascii="宋体" w:hAnsi="宋体" w:hint="eastAsia"/>
          <w:b/>
          <w:lang w:eastAsia="zh-CN"/>
        </w:rPr>
      </w:pPr>
      <w:bookmarkStart w:id="865" w:name="_Toc221418748"/>
      <w:bookmarkStart w:id="866" w:name="_Toc217443966"/>
      <w:bookmarkStart w:id="867" w:name="_Toc218049010"/>
      <w:bookmarkStart w:id="868" w:name="_Toc28213"/>
      <w:bookmarkStart w:id="869" w:name="_Toc218048830"/>
      <w:bookmarkStart w:id="870" w:name="_Toc2477"/>
      <w:r>
        <w:rPr>
          <w:rFonts w:ascii="宋体" w:eastAsia="宋体" w:hAnsi="宋体" w:cs="Times New Roman" w:hint="eastAsia"/>
          <w:b/>
          <w:lang w:eastAsia="zh-CN"/>
        </w:rPr>
        <w:t>48.合同文件的修改</w:t>
      </w:r>
      <w:bookmarkEnd w:id="865"/>
      <w:bookmarkEnd w:id="866"/>
      <w:bookmarkEnd w:id="867"/>
      <w:bookmarkEnd w:id="868"/>
      <w:bookmarkEnd w:id="869"/>
      <w:bookmarkEnd w:id="870"/>
    </w:p>
    <w:p w14:paraId="062BEC1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1" w:name="_Toc14333"/>
      <w:bookmarkStart w:id="872" w:name="_Toc7687"/>
      <w:r>
        <w:rPr>
          <w:rFonts w:ascii="宋体" w:eastAsia="宋体" w:hAnsi="宋体" w:cs="Times New Roman" w:hint="eastAsia"/>
          <w:b/>
          <w:lang w:eastAsia="zh-CN"/>
        </w:rPr>
        <w:lastRenderedPageBreak/>
        <w:t>即使由于任何原因使得本合同中的某些条款或约定无效或无法履行，这种情况也不应当影响到本合同中其他条款或约定的有效性，也不应当在任何方面使得本合同完全失效。</w:t>
      </w:r>
      <w:bookmarkEnd w:id="871"/>
      <w:bookmarkEnd w:id="872"/>
    </w:p>
    <w:p w14:paraId="5E0CC788"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3" w:name="_Toc24912"/>
      <w:bookmarkStart w:id="874" w:name="_Toc24008"/>
      <w:r>
        <w:rPr>
          <w:rFonts w:ascii="宋体" w:eastAsia="宋体" w:hAnsi="宋体" w:cs="Times New Roman" w:hint="eastAsia"/>
          <w:b/>
          <w:lang w:eastAsia="zh-CN"/>
        </w:rPr>
        <w:t>如果发生上述情况，并且合同双方均认为有必要对已无效或无法履行的条款或约定进行修改时，双方均应当本着不改变本合同的最终目的并最大限度地保证本合同的最终目的不受影响的原则，完成相关条款的修订。任何情况下，双方修订合同时不得再行订立背离本合同实质性内容的其他协议。</w:t>
      </w:r>
      <w:bookmarkEnd w:id="873"/>
      <w:bookmarkEnd w:id="874"/>
    </w:p>
    <w:p w14:paraId="2B4F8772" w14:textId="77777777" w:rsidR="0062641A" w:rsidRDefault="0062641A" w:rsidP="00377EC6">
      <w:pPr>
        <w:spacing w:after="0"/>
        <w:outlineLvl w:val="3"/>
        <w:rPr>
          <w:rFonts w:ascii="宋体" w:hAnsi="宋体" w:hint="eastAsia"/>
          <w:bCs/>
          <w:lang w:eastAsia="zh-CN"/>
        </w:rPr>
      </w:pPr>
    </w:p>
    <w:p w14:paraId="250BEE7E" w14:textId="77777777" w:rsidR="0062641A" w:rsidRDefault="0062641A" w:rsidP="00377EC6">
      <w:pPr>
        <w:keepLines/>
        <w:tabs>
          <w:tab w:val="left" w:pos="1200"/>
        </w:tabs>
        <w:spacing w:after="0"/>
        <w:outlineLvl w:val="1"/>
        <w:rPr>
          <w:rFonts w:ascii="宋体" w:hAnsi="宋体" w:hint="eastAsia"/>
          <w:b/>
          <w:lang w:eastAsia="zh-CN"/>
        </w:rPr>
      </w:pPr>
      <w:bookmarkStart w:id="875" w:name="_Toc28712"/>
      <w:bookmarkStart w:id="876" w:name="_Toc218049011"/>
      <w:bookmarkStart w:id="877" w:name="_Toc218048831"/>
      <w:bookmarkStart w:id="878" w:name="_Toc221418749"/>
      <w:bookmarkStart w:id="879" w:name="_Toc217443967"/>
      <w:bookmarkStart w:id="880" w:name="_Toc11621"/>
      <w:r>
        <w:rPr>
          <w:rFonts w:ascii="宋体" w:eastAsia="宋体" w:hAnsi="宋体" w:cs="Times New Roman" w:hint="eastAsia"/>
          <w:b/>
          <w:lang w:eastAsia="zh-CN"/>
        </w:rPr>
        <w:t>49.文件版权</w:t>
      </w:r>
      <w:bookmarkEnd w:id="875"/>
      <w:bookmarkEnd w:id="876"/>
      <w:bookmarkEnd w:id="877"/>
      <w:bookmarkEnd w:id="878"/>
      <w:bookmarkEnd w:id="879"/>
      <w:bookmarkEnd w:id="880"/>
    </w:p>
    <w:p w14:paraId="55C9159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1" w:name="_Toc1723"/>
      <w:bookmarkStart w:id="882" w:name="_Toc16896"/>
      <w:r>
        <w:rPr>
          <w:rFonts w:ascii="宋体" w:eastAsia="宋体" w:hAnsi="宋体" w:cs="Times New Roman" w:hint="eastAsia"/>
          <w:b/>
          <w:lang w:eastAsia="zh-CN"/>
        </w:rPr>
        <w:t>发包人颁发给承包人的图纸、技术规范和反映发包人关于本合同的要求或其他类似性质的文件的版权属于发包人拥有，承包人可因实施本合同的目的而复制、使用此类文件，但不能用于与本合同无关的其他事项。在征得发包人书面同意前，承包人不得为了实施其他目的而复制、使用发包人的文件或将之提供给任何第三方。</w:t>
      </w:r>
      <w:bookmarkEnd w:id="881"/>
      <w:bookmarkEnd w:id="882"/>
    </w:p>
    <w:p w14:paraId="1E4E161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3" w:name="_Toc21023"/>
      <w:bookmarkStart w:id="884" w:name="_Toc26246"/>
      <w:r>
        <w:rPr>
          <w:rFonts w:ascii="宋体" w:eastAsia="宋体" w:hAnsi="宋体" w:cs="Times New Roman" w:hint="eastAsia"/>
          <w:b/>
          <w:lang w:eastAsia="zh-CN"/>
        </w:rPr>
        <w:t>承包人为实施本工程所编制的施工文件的版权属于承包人所拥有，发包人可因实施本工程的竣工、运行、调试、维修、改造等目的而复制、使用此类文件，但不能用于其他无关的事项。在征得承包人书面同意前，发包人不得为了实施其他目的而复制、使用承包人的此类文件或将之提供给任何第三方。</w:t>
      </w:r>
      <w:bookmarkEnd w:id="883"/>
      <w:bookmarkEnd w:id="884"/>
    </w:p>
    <w:p w14:paraId="34B1B709" w14:textId="77777777" w:rsidR="0062641A" w:rsidRDefault="0062641A" w:rsidP="00377EC6">
      <w:pPr>
        <w:spacing w:after="0"/>
        <w:outlineLvl w:val="3"/>
        <w:rPr>
          <w:rFonts w:ascii="宋体" w:hAnsi="宋体" w:hint="eastAsia"/>
          <w:bCs/>
          <w:lang w:eastAsia="zh-CN"/>
        </w:rPr>
      </w:pPr>
    </w:p>
    <w:p w14:paraId="20C7AFD6" w14:textId="77777777" w:rsidR="0062641A" w:rsidRDefault="0062641A" w:rsidP="00377EC6">
      <w:pPr>
        <w:keepLines/>
        <w:tabs>
          <w:tab w:val="left" w:pos="1200"/>
        </w:tabs>
        <w:spacing w:after="0"/>
        <w:outlineLvl w:val="1"/>
        <w:rPr>
          <w:rFonts w:ascii="宋体" w:hAnsi="宋体" w:hint="eastAsia"/>
          <w:b/>
          <w:lang w:eastAsia="zh-CN"/>
        </w:rPr>
      </w:pPr>
      <w:bookmarkStart w:id="885" w:name="_Toc218049012"/>
      <w:bookmarkStart w:id="886" w:name="_Toc217443968"/>
      <w:bookmarkStart w:id="887" w:name="_Toc218048832"/>
      <w:bookmarkStart w:id="888" w:name="_Toc221418750"/>
      <w:bookmarkStart w:id="889" w:name="_Toc31050"/>
      <w:bookmarkStart w:id="890" w:name="_Toc19428"/>
      <w:r>
        <w:rPr>
          <w:rFonts w:ascii="宋体" w:eastAsia="宋体" w:hAnsi="宋体" w:cs="Times New Roman" w:hint="eastAsia"/>
          <w:b/>
          <w:lang w:eastAsia="zh-CN"/>
        </w:rPr>
        <w:t>50.合同效力及份数</w:t>
      </w:r>
      <w:bookmarkEnd w:id="885"/>
      <w:bookmarkEnd w:id="886"/>
      <w:bookmarkEnd w:id="887"/>
      <w:bookmarkEnd w:id="888"/>
      <w:bookmarkEnd w:id="889"/>
      <w:bookmarkEnd w:id="890"/>
    </w:p>
    <w:p w14:paraId="27B156D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r>
        <w:rPr>
          <w:rFonts w:ascii="宋体" w:eastAsia="宋体" w:hAnsi="宋体" w:cs="Times New Roman" w:hint="eastAsia"/>
          <w:b/>
          <w:lang w:eastAsia="zh-CN"/>
        </w:rPr>
        <w:t>本合同自发包人和承包人的法定代表人或获授权代表于合同协议书签字盖章之日起成立，生效条件或期限见合同协议书相关约定。双方各自履行完合同义务后自动失效。</w:t>
      </w:r>
    </w:p>
    <w:p w14:paraId="595E7058"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91" w:name="_Toc20702"/>
      <w:bookmarkStart w:id="892" w:name="_Toc13977"/>
      <w:r>
        <w:rPr>
          <w:rFonts w:ascii="宋体" w:eastAsia="宋体" w:hAnsi="宋体" w:cs="Times New Roman" w:hint="eastAsia"/>
          <w:b/>
          <w:lang w:eastAsia="zh-CN"/>
        </w:rPr>
        <w:t>合同正本贰份，发包人和承包人各执一份；副本份数的约定见“合同条款专用部分”。</w:t>
      </w:r>
      <w:bookmarkEnd w:id="891"/>
      <w:bookmarkEnd w:id="892"/>
    </w:p>
    <w:p w14:paraId="1708B6D0" w14:textId="77777777" w:rsidR="0062641A" w:rsidRDefault="0062641A" w:rsidP="00377EC6">
      <w:pPr>
        <w:jc w:val="center"/>
        <w:rPr>
          <w:sz w:val="44"/>
          <w:szCs w:val="44"/>
          <w:lang w:eastAsia="zh-CN"/>
        </w:rPr>
      </w:pPr>
      <w:r>
        <w:rPr>
          <w:rFonts w:ascii="宋体" w:eastAsia="宋体" w:hAnsi="宋体" w:cs="Times New Roman"/>
          <w:b/>
          <w:lang w:eastAsia="zh-CN"/>
        </w:rPr>
        <w:br w:type="page"/>
      </w:r>
      <w:r>
        <w:rPr>
          <w:rFonts w:hint="eastAsia"/>
          <w:sz w:val="44"/>
          <w:szCs w:val="44"/>
          <w:lang w:eastAsia="zh-CN"/>
        </w:rPr>
        <w:lastRenderedPageBreak/>
        <w:t>合同其它附件</w:t>
      </w:r>
    </w:p>
    <w:p w14:paraId="445A110B" w14:textId="77777777" w:rsidR="0062641A" w:rsidRDefault="0062641A">
      <w:pPr>
        <w:jc w:val="center"/>
        <w:rPr>
          <w:rFonts w:ascii="宋体" w:eastAsia="宋体" w:hAnsi="宋体" w:cs="等线" w:hint="eastAsia"/>
          <w:b/>
          <w:bCs/>
          <w:lang w:eastAsia="zh-CN"/>
        </w:rPr>
      </w:pPr>
      <w:r>
        <w:rPr>
          <w:rFonts w:ascii="宋体" w:eastAsia="宋体" w:hAnsi="宋体" w:cs="等线" w:hint="eastAsia"/>
          <w:b/>
          <w:bCs/>
          <w:lang w:eastAsia="zh-CN"/>
        </w:rPr>
        <w:t>安全生产承诺书</w:t>
      </w:r>
    </w:p>
    <w:p w14:paraId="4E4CB7C6"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 xml:space="preserve">承诺人： </w:t>
      </w:r>
    </w:p>
    <w:p w14:paraId="70330C8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为加强合作意识，明确责任，本着“安全第一，预防为主”的目的，让安全隐患消灭在萌芽中，我方承诺</w:t>
      </w:r>
      <w:r>
        <w:rPr>
          <w:rFonts w:ascii="宋体" w:eastAsia="宋体" w:hAnsi="宋体" w:cs="等线" w:hint="eastAsia"/>
          <w:color w:val="auto"/>
          <w:u w:val="single"/>
          <w:lang w:eastAsia="zh-CN"/>
        </w:rPr>
        <w:t xml:space="preserve">                                        </w:t>
      </w:r>
      <w:r>
        <w:rPr>
          <w:rFonts w:ascii="宋体" w:eastAsia="宋体" w:hAnsi="宋体" w:cs="等线" w:hint="eastAsia"/>
          <w:lang w:eastAsia="zh-CN"/>
        </w:rPr>
        <w:t>，安全生产费用实行专款专用，不得挪做他用，安全生产费用应按有关规定在以下范围内：</w:t>
      </w:r>
    </w:p>
    <w:p w14:paraId="7174A2E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（1）完善、改造和维护安全防护、检测、监测设备和设施支出。</w:t>
      </w:r>
    </w:p>
    <w:p w14:paraId="229B897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（2）配备必要的应急器材、设备和安全防护用品支出。</w:t>
      </w:r>
    </w:p>
    <w:p w14:paraId="43F5373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（3）安全生产检查与评价支出。</w:t>
      </w:r>
    </w:p>
    <w:p w14:paraId="3154913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（4）重大危险源、重大事故隐患的评估、整改、监控支出。</w:t>
      </w:r>
    </w:p>
    <w:p w14:paraId="145419C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（5）安全教育培训费用及应急救援演练。</w:t>
      </w:r>
    </w:p>
    <w:p w14:paraId="796E2B4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（6）其他与安全生产直接相关的支出。</w:t>
      </w:r>
    </w:p>
    <w:p w14:paraId="12802FC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同时承担如下责任和义务：</w:t>
      </w:r>
    </w:p>
    <w:p w14:paraId="5AB569B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1、根据《施工现场安全管理制度》做好各项安全工作。　　</w:t>
      </w:r>
    </w:p>
    <w:p w14:paraId="7CA5607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2、特种作业人员要依照《特种作业人员持证上岗管理制度》做好安全工作。 　　</w:t>
      </w:r>
    </w:p>
    <w:p w14:paraId="6F722D3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3、施工中，因操作不当人为造成的事故，由我方负全责。建设方有权制止我方的违章指挥和违章作业。我方如不依照建设方提出的各项安全管理制度具体操作，建设方有权终止合同。 　　</w:t>
      </w:r>
    </w:p>
    <w:p w14:paraId="0A3D603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4、工程施工中，如因不可预知或自然灾害发生，我方负责对现场的紧急救险和处理，保护好现场，并立即启动应急预案。 　　</w:t>
      </w:r>
    </w:p>
    <w:p w14:paraId="6F9FD6B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5、保证定期开展对员工的安全活动及安全检查工作。</w:t>
      </w:r>
    </w:p>
    <w:p w14:paraId="61FE37E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6、施工管理人员，工程技术人员必须熟悉工程安全技术规程，凡不了解“规程”的技术人员和未受过安全教育的人员，都不许参加施工。 　　</w:t>
      </w:r>
    </w:p>
    <w:p w14:paraId="70B35C93"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7、做好现场工种的安全防护用具工作。 　　</w:t>
      </w:r>
    </w:p>
    <w:p w14:paraId="2BF3746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8、在出现安全隐患时，及时予以排除。 　　</w:t>
      </w:r>
    </w:p>
    <w:p w14:paraId="35C671B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9、对工程施工对象的质量安全终身负责，除不可预知或自然灾害发生，我方要保证工程建设不发生质量安全事故。 </w:t>
      </w:r>
    </w:p>
    <w:p w14:paraId="19050D1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71D4DBA3"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  （盖章） </w:t>
      </w:r>
    </w:p>
    <w:p w14:paraId="0DFAEEB5"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 日    </w:t>
      </w:r>
    </w:p>
    <w:p w14:paraId="6EA45E35" w14:textId="77777777" w:rsidR="0062641A" w:rsidRDefault="0062641A" w:rsidP="00377EC6">
      <w:pPr>
        <w:jc w:val="center"/>
        <w:rPr>
          <w:rFonts w:ascii="宋体" w:eastAsia="宋体" w:hAnsi="宋体" w:cs="等线" w:hint="eastAsia"/>
          <w:b/>
          <w:bCs/>
          <w:sz w:val="28"/>
          <w:szCs w:val="28"/>
          <w:lang w:eastAsia="zh-CN"/>
        </w:rPr>
      </w:pPr>
      <w:r>
        <w:rPr>
          <w:rFonts w:ascii="等线" w:hAnsi="等线" w:cs="等线"/>
          <w:lang w:eastAsia="zh-CN"/>
        </w:rPr>
        <w:br w:type="page"/>
      </w:r>
      <w:r>
        <w:rPr>
          <w:rFonts w:ascii="宋体" w:eastAsia="宋体" w:hAnsi="宋体" w:cs="等线" w:hint="eastAsia"/>
          <w:b/>
          <w:bCs/>
          <w:sz w:val="28"/>
          <w:szCs w:val="28"/>
          <w:lang w:eastAsia="zh-CN"/>
        </w:rPr>
        <w:lastRenderedPageBreak/>
        <w:t>环保工程施工承诺书</w:t>
      </w:r>
    </w:p>
    <w:p w14:paraId="32BF09E5" w14:textId="77777777" w:rsidR="0062641A" w:rsidRDefault="0062641A">
      <w:pPr>
        <w:rPr>
          <w:rFonts w:ascii="宋体" w:eastAsia="宋体" w:hAnsi="宋体" w:cs="等线" w:hint="eastAsia"/>
          <w:lang w:eastAsia="zh-CN"/>
        </w:rPr>
      </w:pPr>
    </w:p>
    <w:p w14:paraId="65EB6CBB"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承诺人：</w:t>
      </w:r>
    </w:p>
    <w:p w14:paraId="13B73A45" w14:textId="77777777" w:rsidR="0062641A" w:rsidRDefault="0062641A">
      <w:pPr>
        <w:spacing w:line="276" w:lineRule="auto"/>
        <w:rPr>
          <w:rFonts w:ascii="宋体" w:eastAsia="宋体" w:hAnsi="宋体" w:cs="等线" w:hint="eastAsia"/>
          <w:u w:val="single"/>
          <w:lang w:eastAsia="zh-CN"/>
        </w:rPr>
      </w:pPr>
      <w:r>
        <w:rPr>
          <w:rFonts w:ascii="宋体" w:eastAsia="宋体" w:hAnsi="宋体" w:cs="等线" w:hint="eastAsia"/>
          <w:lang w:eastAsia="zh-CN"/>
        </w:rPr>
        <w:t>工程项目：</w:t>
      </w:r>
      <w:r>
        <w:rPr>
          <w:rFonts w:ascii="宋体" w:eastAsia="宋体" w:hAnsi="宋体" w:cs="等线" w:hint="eastAsia"/>
          <w:u w:val="single"/>
          <w:lang w:eastAsia="zh-CN"/>
        </w:rPr>
        <w:t xml:space="preserve">                                               </w:t>
      </w:r>
    </w:p>
    <w:p w14:paraId="774337F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我方承诺遵守国家和工程所在地有关法规、规范、规程和标准的规定，履行文明施工义务，确保文明施工专项费用专款专用，并承担如下责任和义务：</w:t>
      </w:r>
    </w:p>
    <w:p w14:paraId="68C6E2D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1、承包人应认真贯彻落实《中华人民共和国环境保护法》、《北京市建设工程施工现场环境保护标准》、有关法律法规及遵照我公司环境管理要求，对本工程施工中有关施工现场环境保护工作负全面责任。</w:t>
      </w:r>
    </w:p>
    <w:p w14:paraId="30F8F8FF"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2、承包人应设置专职或兼职环保员，负责本施工区域内的日常环保工作的实施与检查，对存在的问题及时进行整改；负责施工现场环境目标指标和实施计划完成情况的定期检查。</w:t>
      </w:r>
    </w:p>
    <w:p w14:paraId="5A750C8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3、承包人应对作业人员进行环境保护方面的教育，遵守发包人的环境管理规定，服从发包人的指导、教育、监督和检查，并及时向发包人提供有关情况和资料。</w:t>
      </w:r>
    </w:p>
    <w:p w14:paraId="576E723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4、承包人在施工期间，必须封闭施工现场，防止现场尘土飞扬。对</w:t>
      </w:r>
    </w:p>
    <w:p w14:paraId="43211D72"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于易飞扬的细小颗粒散体材料，应尽量安排在库内存放。</w:t>
      </w:r>
    </w:p>
    <w:p w14:paraId="68737A5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5、应按甲方所提供的国家和地区的有关环保政策积极开展环保工</w:t>
      </w:r>
    </w:p>
    <w:p w14:paraId="3129A3A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作。做到建筑垃圾在指定地点堆放，及时外运，施工做到工完、料清、场清，清运时适当洒水减少扬尘。如遇较大或需重型车辆清理的建筑垃圾，也需在工完后立即清运完毕。</w:t>
      </w:r>
    </w:p>
    <w:p w14:paraId="257889D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6、施工现场不乱抛垃圾、不乱丢杂物、不制造污染，严格执行环</w:t>
      </w:r>
    </w:p>
    <w:p w14:paraId="1C4D228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保局的规定，确保环保工作落到实处。</w:t>
      </w:r>
    </w:p>
    <w:p w14:paraId="5633311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7、施工现场建立控制人为噪音的管理制度，尽量减少人为的大声</w:t>
      </w:r>
    </w:p>
    <w:p w14:paraId="04EF569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喧哗，增强全体施工人员防止噪音扰到附近居民的自觉意识。尽量选用低噪音或具有降噪设备的施工机械。施工现场的强噪声机械要设置封闭的机械作棚，以减少强噪音的扩散。未经处理的泥浆水，严禁直接排入城市排水设施。</w:t>
      </w:r>
    </w:p>
    <w:p w14:paraId="6CD89AE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8、禁止将有毒有害废弃物作土方回填，以免污染地下水和环境。</w:t>
      </w:r>
    </w:p>
    <w:p w14:paraId="4CBC039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9、在施工期间，应将环保工作坚持始终。</w:t>
      </w:r>
    </w:p>
    <w:p w14:paraId="63E25FA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10、承包人如违反有关环境保护法律法规和发包人的质量/环境/职业健康安全管理体系要求，受到北京市环境管理部门的处罚时，应负全部责任及承担所需费用，发包人有权追加处罚。</w:t>
      </w:r>
    </w:p>
    <w:p w14:paraId="7E7C01B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765B0CAA"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承诺人：（盖章）         </w:t>
      </w:r>
    </w:p>
    <w:p w14:paraId="1E01DCB5"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日    </w:t>
      </w:r>
    </w:p>
    <w:p w14:paraId="487CC479" w14:textId="77777777" w:rsidR="0062641A" w:rsidRDefault="0062641A">
      <w:pPr>
        <w:rPr>
          <w:rFonts w:ascii="等线" w:hAnsi="等线" w:cs="等线" w:hint="eastAsia"/>
          <w:lang w:eastAsia="zh-CN"/>
        </w:rPr>
      </w:pPr>
      <w:r>
        <w:rPr>
          <w:rFonts w:ascii="等线" w:hAnsi="等线" w:cs="等线"/>
          <w:lang w:eastAsia="zh-CN"/>
        </w:rPr>
        <w:br w:type="page"/>
      </w:r>
    </w:p>
    <w:p w14:paraId="758A430D" w14:textId="77777777" w:rsidR="0062641A" w:rsidRDefault="0062641A">
      <w:pPr>
        <w:spacing w:line="420" w:lineRule="auto"/>
        <w:jc w:val="center"/>
        <w:rPr>
          <w:rFonts w:ascii="宋体" w:hAnsi="宋体" w:hint="eastAsia"/>
          <w:b/>
          <w:sz w:val="28"/>
          <w:lang w:eastAsia="zh-CN"/>
        </w:rPr>
      </w:pPr>
      <w:r>
        <w:rPr>
          <w:rFonts w:ascii="宋体" w:hAnsi="宋体" w:hint="eastAsia"/>
          <w:b/>
          <w:sz w:val="28"/>
          <w:lang w:eastAsia="zh-CN"/>
        </w:rPr>
        <w:lastRenderedPageBreak/>
        <w:t>建设工程廉政责任书</w:t>
      </w:r>
    </w:p>
    <w:p w14:paraId="543B358B" w14:textId="77777777" w:rsidR="0062641A" w:rsidRDefault="0062641A">
      <w:pPr>
        <w:spacing w:line="420" w:lineRule="auto"/>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 xml:space="preserve"> 北京市门头沟区市政市容服务中心 </w:t>
      </w:r>
    </w:p>
    <w:p w14:paraId="7E81FE04" w14:textId="77777777" w:rsidR="0062641A" w:rsidRDefault="0062641A">
      <w:pPr>
        <w:spacing w:line="420" w:lineRule="auto"/>
        <w:rPr>
          <w:rFonts w:ascii="宋体" w:eastAsia="宋体" w:hAnsi="宋体" w:hint="eastAsia"/>
          <w:lang w:eastAsia="zh-CN"/>
        </w:rPr>
      </w:pPr>
      <w:r>
        <w:rPr>
          <w:rFonts w:ascii="宋体" w:eastAsia="宋体" w:hAnsi="宋体" w:hint="eastAsia"/>
          <w:lang w:eastAsia="zh-CN"/>
        </w:rPr>
        <w:t>承包人：</w:t>
      </w:r>
      <w:r>
        <w:rPr>
          <w:rFonts w:ascii="宋体" w:eastAsia="宋体" w:hAnsi="宋体" w:hint="eastAsia"/>
          <w:u w:val="single"/>
          <w:lang w:eastAsia="zh-CN"/>
        </w:rPr>
        <w:t xml:space="preserve">                                </w:t>
      </w:r>
    </w:p>
    <w:p w14:paraId="5BFAEE9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为加强建设工程廉政建设，规范</w:t>
      </w:r>
      <w:r>
        <w:rPr>
          <w:rFonts w:ascii="宋体" w:eastAsia="宋体" w:hAnsi="宋体" w:hint="eastAsia"/>
          <w:szCs w:val="28"/>
          <w:lang w:eastAsia="zh-CN"/>
        </w:rPr>
        <w:t>建设工程</w:t>
      </w:r>
      <w:r>
        <w:rPr>
          <w:rFonts w:ascii="宋体" w:eastAsia="宋体" w:hAnsi="宋体"/>
          <w:szCs w:val="28"/>
          <w:lang w:eastAsia="zh-CN"/>
        </w:rPr>
        <w:t>各项活动</w:t>
      </w:r>
      <w:r>
        <w:rPr>
          <w:rFonts w:ascii="宋体" w:eastAsia="宋体" w:hAnsi="宋体" w:hint="eastAsia"/>
          <w:szCs w:val="28"/>
          <w:lang w:eastAsia="zh-CN"/>
        </w:rPr>
        <w:t>中发包人承包人双方的行为</w:t>
      </w:r>
      <w:r>
        <w:rPr>
          <w:rFonts w:ascii="宋体" w:eastAsia="宋体" w:hAnsi="宋体"/>
          <w:szCs w:val="28"/>
          <w:lang w:eastAsia="zh-CN"/>
        </w:rPr>
        <w:t>，防止谋取不正当利益的违法违纪</w:t>
      </w:r>
      <w:r>
        <w:rPr>
          <w:rFonts w:ascii="宋体" w:eastAsia="宋体" w:hAnsi="宋体" w:hint="eastAsia"/>
          <w:szCs w:val="28"/>
          <w:lang w:eastAsia="zh-CN"/>
        </w:rPr>
        <w:t>现象的</w:t>
      </w:r>
      <w:r>
        <w:rPr>
          <w:rFonts w:ascii="宋体" w:eastAsia="宋体" w:hAnsi="宋体"/>
          <w:szCs w:val="28"/>
          <w:lang w:eastAsia="zh-CN"/>
        </w:rPr>
        <w:t>发生，保护国家、集体和当事人的合法权益，根据国家有关工程建设的法律法规和廉政建设</w:t>
      </w:r>
      <w:r>
        <w:rPr>
          <w:rFonts w:ascii="宋体" w:eastAsia="宋体" w:hAnsi="宋体" w:hint="eastAsia"/>
          <w:szCs w:val="28"/>
          <w:lang w:eastAsia="zh-CN"/>
        </w:rPr>
        <w:t>的有关规定</w:t>
      </w:r>
      <w:r>
        <w:rPr>
          <w:rFonts w:ascii="宋体" w:eastAsia="宋体" w:hAnsi="宋体"/>
          <w:szCs w:val="28"/>
          <w:lang w:eastAsia="zh-CN"/>
        </w:rPr>
        <w:t>，订立本廉政责任书。</w:t>
      </w:r>
    </w:p>
    <w:p w14:paraId="449F081E" w14:textId="77777777" w:rsidR="0062641A" w:rsidRDefault="0062641A">
      <w:pPr>
        <w:spacing w:line="400" w:lineRule="exact"/>
        <w:ind w:firstLineChars="200" w:firstLine="420"/>
        <w:rPr>
          <w:rFonts w:ascii="宋体" w:eastAsia="宋体" w:hAnsi="宋体" w:hint="eastAsia"/>
          <w:lang w:eastAsia="zh-CN"/>
        </w:rPr>
      </w:pPr>
      <w:bookmarkStart w:id="893" w:name="_Toc480303502"/>
      <w:bookmarkStart w:id="894" w:name="_Toc479505775"/>
      <w:r>
        <w:rPr>
          <w:rFonts w:ascii="宋体" w:eastAsia="宋体" w:hAnsi="宋体" w:hint="eastAsia"/>
          <w:lang w:eastAsia="zh-CN"/>
        </w:rPr>
        <w:t>一、双方的责任</w:t>
      </w:r>
      <w:bookmarkEnd w:id="893"/>
      <w:bookmarkEnd w:id="894"/>
    </w:p>
    <w:p w14:paraId="24073FC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.1</w:t>
      </w:r>
      <w:r>
        <w:rPr>
          <w:rFonts w:ascii="宋体" w:eastAsia="宋体" w:hAnsi="宋体" w:hint="eastAsia"/>
          <w:szCs w:val="28"/>
          <w:lang w:eastAsia="zh-CN"/>
        </w:rPr>
        <w:t xml:space="preserve"> </w:t>
      </w:r>
      <w:r>
        <w:rPr>
          <w:rFonts w:ascii="宋体" w:eastAsia="宋体" w:hAnsi="宋体"/>
          <w:szCs w:val="28"/>
          <w:lang w:eastAsia="zh-CN"/>
        </w:rPr>
        <w:t>应严格遵守国家关于</w:t>
      </w:r>
      <w:r>
        <w:rPr>
          <w:rFonts w:ascii="宋体" w:eastAsia="宋体" w:hAnsi="宋体" w:hint="eastAsia"/>
          <w:szCs w:val="28"/>
          <w:lang w:eastAsia="zh-CN"/>
        </w:rPr>
        <w:t>建设工程</w:t>
      </w:r>
      <w:r>
        <w:rPr>
          <w:rFonts w:ascii="宋体" w:eastAsia="宋体" w:hAnsi="宋体"/>
          <w:szCs w:val="28"/>
          <w:lang w:eastAsia="zh-CN"/>
        </w:rPr>
        <w:t>的有关法律、法规，相关政策，以及廉政建设的各项规定。</w:t>
      </w:r>
    </w:p>
    <w:p w14:paraId="4526060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严格执行建设工程合同文件，自觉按合同办事。</w:t>
      </w:r>
    </w:p>
    <w:p w14:paraId="5EC189B0"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3 各项</w:t>
      </w:r>
      <w:r>
        <w:rPr>
          <w:rFonts w:ascii="宋体" w:eastAsia="宋体" w:hAnsi="宋体"/>
          <w:szCs w:val="28"/>
          <w:lang w:eastAsia="zh-CN"/>
        </w:rPr>
        <w:t>活动必须坚持公开、公平、公正、诚信、透明的原则（除法律法规另有规定者外），不得为获取不正当的利益，损害国家、集体和对方利益，不得违反建设工程管理的规章制度。</w:t>
      </w:r>
    </w:p>
    <w:p w14:paraId="41CC14A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发现对方在业务活动中有违规、违纪、违法行为的，应及时提醒对方，情节严重的，应向其上级主管部门或纪检监察、司法等有关机关举报。</w:t>
      </w:r>
    </w:p>
    <w:p w14:paraId="4D414433" w14:textId="77777777" w:rsidR="0062641A" w:rsidRDefault="0062641A">
      <w:pPr>
        <w:spacing w:line="400" w:lineRule="exact"/>
        <w:ind w:firstLineChars="200" w:firstLine="420"/>
        <w:rPr>
          <w:rFonts w:ascii="宋体" w:eastAsia="宋体" w:hAnsi="宋体" w:hint="eastAsia"/>
          <w:lang w:eastAsia="zh-CN"/>
        </w:rPr>
      </w:pPr>
      <w:bookmarkStart w:id="895" w:name="_Toc479505776"/>
      <w:bookmarkStart w:id="896" w:name="_Toc480303503"/>
      <w:r>
        <w:rPr>
          <w:rFonts w:ascii="宋体" w:eastAsia="宋体" w:hAnsi="宋体" w:hint="eastAsia"/>
          <w:lang w:eastAsia="zh-CN"/>
        </w:rPr>
        <w:t>二、发包人责任</w:t>
      </w:r>
      <w:bookmarkEnd w:id="895"/>
      <w:bookmarkEnd w:id="896"/>
    </w:p>
    <w:p w14:paraId="5BE24A3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发包人的领导和从事该建设工程项目的工作人员，在工程建设的事前、事中、事后应遵守以下规定：</w:t>
      </w:r>
    </w:p>
    <w:p w14:paraId="134528B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不得向承包人和相关单位索要或接受回扣、礼金、有价证券、贵重物品和好处费、感谢费等。</w:t>
      </w:r>
    </w:p>
    <w:p w14:paraId="5F3707E8" w14:textId="77777777" w:rsidR="0062641A" w:rsidRDefault="0062641A">
      <w:pPr>
        <w:spacing w:line="400" w:lineRule="exact"/>
        <w:ind w:firstLineChars="200" w:firstLine="420"/>
        <w:rPr>
          <w:rFonts w:ascii="宋体" w:eastAsia="宋体" w:hAnsi="宋体" w:hint="eastAsia"/>
          <w:lang w:eastAsia="zh-CN"/>
        </w:rPr>
      </w:pPr>
      <w:bookmarkStart w:id="897" w:name="_Toc479505777"/>
      <w:bookmarkStart w:id="898" w:name="_Toc480303504"/>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2 </w:t>
      </w:r>
      <w:r>
        <w:rPr>
          <w:rFonts w:ascii="宋体" w:eastAsia="宋体" w:hAnsi="宋体"/>
          <w:lang w:eastAsia="zh-CN"/>
        </w:rPr>
        <w:t>不得在承包人和相关单位报销任何应由发包人或个人支付的费用。</w:t>
      </w:r>
      <w:bookmarkEnd w:id="897"/>
      <w:bookmarkEnd w:id="898"/>
    </w:p>
    <w:p w14:paraId="5D3747EA" w14:textId="77777777" w:rsidR="0062641A" w:rsidRDefault="0062641A">
      <w:pPr>
        <w:spacing w:line="400" w:lineRule="exact"/>
        <w:ind w:firstLineChars="200" w:firstLine="420"/>
        <w:rPr>
          <w:rFonts w:ascii="宋体" w:eastAsia="宋体" w:hAnsi="宋体" w:hint="eastAsia"/>
          <w:lang w:eastAsia="zh-CN"/>
        </w:rPr>
      </w:pPr>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3 </w:t>
      </w:r>
      <w:r>
        <w:rPr>
          <w:rFonts w:ascii="宋体" w:eastAsia="宋体" w:hAnsi="宋体"/>
          <w:lang w:eastAsia="zh-CN"/>
        </w:rPr>
        <w:t>不得要求、暗示或接受承包人和相关单位为个人装修住房、婚丧嫁娶、配偶子女的工作安排以及出国（境）、旅游等提供方便。</w:t>
      </w:r>
    </w:p>
    <w:p w14:paraId="2CCEC6C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不得参加有可能影响公正执行公务的承包人和相关单位的宴请、健身、娱乐等活动。</w:t>
      </w:r>
    </w:p>
    <w:p w14:paraId="13ACBA47"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5 </w:t>
      </w:r>
      <w:r>
        <w:rPr>
          <w:rFonts w:ascii="宋体" w:eastAsia="宋体" w:hAnsi="宋体"/>
          <w:szCs w:val="28"/>
          <w:lang w:eastAsia="zh-CN"/>
        </w:rPr>
        <w:t>不得向承包人和相关单位介绍或为配偶、子女、亲属参与同发包人</w:t>
      </w:r>
      <w:r>
        <w:rPr>
          <w:rFonts w:ascii="宋体" w:eastAsia="宋体" w:hAnsi="宋体" w:hint="eastAsia"/>
          <w:szCs w:val="28"/>
          <w:lang w:eastAsia="zh-CN"/>
        </w:rPr>
        <w:t>工程建设管理</w:t>
      </w:r>
      <w:r>
        <w:rPr>
          <w:rFonts w:ascii="宋体" w:eastAsia="宋体" w:hAnsi="宋体"/>
          <w:szCs w:val="28"/>
          <w:lang w:eastAsia="zh-CN"/>
        </w:rPr>
        <w:t>合同有关的业务活动</w:t>
      </w:r>
      <w:r>
        <w:rPr>
          <w:rFonts w:ascii="宋体" w:eastAsia="宋体" w:hAnsi="宋体" w:hint="eastAsia"/>
          <w:szCs w:val="28"/>
          <w:lang w:eastAsia="zh-CN"/>
        </w:rPr>
        <w:t>；</w:t>
      </w:r>
      <w:r>
        <w:rPr>
          <w:rFonts w:ascii="宋体" w:eastAsia="宋体" w:hAnsi="宋体"/>
          <w:szCs w:val="28"/>
          <w:lang w:eastAsia="zh-CN"/>
        </w:rPr>
        <w:t>不得以任何理由要求承包人和相关单位使用某种产品、材料和设备。</w:t>
      </w:r>
    </w:p>
    <w:p w14:paraId="6473048A" w14:textId="77777777" w:rsidR="0062641A" w:rsidRDefault="0062641A">
      <w:pPr>
        <w:spacing w:line="400" w:lineRule="exact"/>
        <w:ind w:firstLineChars="200" w:firstLine="420"/>
        <w:rPr>
          <w:rFonts w:ascii="宋体" w:eastAsia="宋体" w:hAnsi="宋体" w:hint="eastAsia"/>
          <w:lang w:eastAsia="zh-CN"/>
        </w:rPr>
      </w:pPr>
      <w:bookmarkStart w:id="899" w:name="_Toc479505778"/>
      <w:bookmarkStart w:id="900" w:name="_Toc480303505"/>
      <w:r>
        <w:rPr>
          <w:rFonts w:ascii="宋体" w:eastAsia="宋体" w:hAnsi="宋体" w:hint="eastAsia"/>
          <w:lang w:eastAsia="zh-CN"/>
        </w:rPr>
        <w:t>三、承包人责任</w:t>
      </w:r>
      <w:bookmarkEnd w:id="899"/>
      <w:bookmarkEnd w:id="900"/>
    </w:p>
    <w:p w14:paraId="2B821EA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应与发包人保持正常的业务交往，按照有关法律法规和程序开展业务工作，严格执行工程建设的有关方针、政策，</w:t>
      </w:r>
      <w:r>
        <w:rPr>
          <w:rFonts w:ascii="宋体" w:eastAsia="宋体" w:hAnsi="宋体" w:hint="eastAsia"/>
          <w:szCs w:val="28"/>
          <w:lang w:eastAsia="zh-CN"/>
        </w:rPr>
        <w:t>执行工程建设</w:t>
      </w:r>
      <w:r>
        <w:rPr>
          <w:rFonts w:ascii="宋体" w:eastAsia="宋体" w:hAnsi="宋体"/>
          <w:szCs w:val="28"/>
          <w:lang w:eastAsia="zh-CN"/>
        </w:rPr>
        <w:t>强制性标准，并遵守以下规定：</w:t>
      </w:r>
    </w:p>
    <w:p w14:paraId="39DF3540"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lastRenderedPageBreak/>
        <w:t>3</w:t>
      </w:r>
      <w:r>
        <w:rPr>
          <w:rFonts w:ascii="宋体" w:eastAsia="宋体" w:hAnsi="宋体"/>
          <w:szCs w:val="28"/>
          <w:lang w:eastAsia="zh-CN"/>
        </w:rPr>
        <w:t>.</w:t>
      </w:r>
      <w:r>
        <w:rPr>
          <w:rFonts w:ascii="宋体" w:eastAsia="宋体" w:hAnsi="宋体" w:hint="eastAsia"/>
          <w:szCs w:val="28"/>
          <w:lang w:eastAsia="zh-CN"/>
        </w:rPr>
        <w:t xml:space="preserve">1 </w:t>
      </w:r>
      <w:r>
        <w:rPr>
          <w:rFonts w:ascii="宋体" w:eastAsia="宋体" w:hAnsi="宋体"/>
          <w:szCs w:val="28"/>
          <w:lang w:eastAsia="zh-CN"/>
        </w:rPr>
        <w:t>不得以任何理由向发包人及其工作人员索要、接受或赠送礼金、有价证券、贵重物品及回扣、好处费、感谢费等。</w:t>
      </w:r>
    </w:p>
    <w:p w14:paraId="430ABBC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2</w:t>
      </w:r>
      <w:r>
        <w:rPr>
          <w:rFonts w:ascii="宋体" w:eastAsia="宋体" w:hAnsi="宋体"/>
          <w:szCs w:val="28"/>
          <w:lang w:eastAsia="zh-CN"/>
        </w:rPr>
        <w:t>不得以任何理由为发包人和相关单位报销应由对方或个人支付的费用。</w:t>
      </w:r>
    </w:p>
    <w:p w14:paraId="0DD1BD59"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3</w:t>
      </w:r>
      <w:r>
        <w:rPr>
          <w:rFonts w:ascii="宋体" w:eastAsia="宋体" w:hAnsi="宋体"/>
          <w:szCs w:val="28"/>
          <w:lang w:eastAsia="zh-CN"/>
        </w:rPr>
        <w:t>不得接受或暗示为发包人、相关单位或个人装修住房、婚丧嫁娶、配偶子女的工作安排以及出国（境）、旅游等提供方便。</w:t>
      </w:r>
    </w:p>
    <w:p w14:paraId="4259B7D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4</w:t>
      </w:r>
      <w:r>
        <w:rPr>
          <w:rFonts w:ascii="宋体" w:eastAsia="宋体" w:hAnsi="宋体"/>
          <w:szCs w:val="28"/>
          <w:lang w:eastAsia="zh-CN"/>
        </w:rPr>
        <w:t>不得以任何理由为发包人、相关单位或个人组织有可能影响公正执行公务的宴请、健身、娱乐等活动。</w:t>
      </w:r>
    </w:p>
    <w:p w14:paraId="06EE1836" w14:textId="77777777" w:rsidR="0062641A" w:rsidRDefault="0062641A">
      <w:pPr>
        <w:spacing w:line="400" w:lineRule="exact"/>
        <w:ind w:firstLineChars="200" w:firstLine="420"/>
        <w:rPr>
          <w:rFonts w:ascii="宋体" w:eastAsia="宋体" w:hAnsi="宋体" w:hint="eastAsia"/>
          <w:lang w:eastAsia="zh-CN"/>
        </w:rPr>
      </w:pPr>
      <w:bookmarkStart w:id="901" w:name="_Toc479505779"/>
      <w:bookmarkStart w:id="902" w:name="_Toc480303506"/>
      <w:r>
        <w:rPr>
          <w:rFonts w:ascii="宋体" w:eastAsia="宋体" w:hAnsi="宋体" w:hint="eastAsia"/>
          <w:lang w:eastAsia="zh-CN"/>
        </w:rPr>
        <w:t>四、违约责任</w:t>
      </w:r>
      <w:bookmarkEnd w:id="901"/>
      <w:bookmarkEnd w:id="902"/>
    </w:p>
    <w:p w14:paraId="77237B1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发包人工作人员有违反本责任书第一、二条责任行为的，依据有关法律</w:t>
      </w:r>
      <w:r>
        <w:rPr>
          <w:rFonts w:ascii="宋体" w:eastAsia="宋体" w:hAnsi="宋体" w:hint="eastAsia"/>
          <w:szCs w:val="28"/>
          <w:lang w:eastAsia="zh-CN"/>
        </w:rPr>
        <w:t>、</w:t>
      </w:r>
      <w:r>
        <w:rPr>
          <w:rFonts w:ascii="宋体" w:eastAsia="宋体" w:hAnsi="宋体"/>
          <w:szCs w:val="28"/>
          <w:lang w:eastAsia="zh-CN"/>
        </w:rPr>
        <w:t>法规给予处理；涉嫌犯罪的，移交司法机关追究刑事责任；给承包人单位造成经济损失的，应予以赔偿。</w:t>
      </w:r>
    </w:p>
    <w:p w14:paraId="27356F3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承包人工作人员有违反本责任书第一、三条责任行为的，依据有关法律法规处理；涉嫌犯罪的，移交司法机关追究刑事责任；给发包人单位造成经济损失的，应予以赔偿。</w:t>
      </w:r>
    </w:p>
    <w:p w14:paraId="47F8F07E"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3 </w:t>
      </w:r>
      <w:r>
        <w:rPr>
          <w:rFonts w:ascii="宋体" w:eastAsia="宋体" w:hAnsi="宋体"/>
          <w:szCs w:val="28"/>
          <w:lang w:eastAsia="zh-CN"/>
        </w:rPr>
        <w:t>本责任书作为</w:t>
      </w:r>
      <w:r>
        <w:rPr>
          <w:rFonts w:ascii="宋体" w:eastAsia="宋体" w:hAnsi="宋体" w:hint="eastAsia"/>
          <w:szCs w:val="28"/>
          <w:lang w:eastAsia="zh-CN"/>
        </w:rPr>
        <w:t>建设</w:t>
      </w:r>
      <w:r>
        <w:rPr>
          <w:rFonts w:ascii="宋体" w:eastAsia="宋体" w:hAnsi="宋体"/>
          <w:szCs w:val="28"/>
          <w:lang w:eastAsia="zh-CN"/>
        </w:rPr>
        <w:t>工程合同的</w:t>
      </w:r>
      <w:r>
        <w:rPr>
          <w:rFonts w:ascii="宋体" w:eastAsia="宋体" w:hAnsi="宋体" w:hint="eastAsia"/>
          <w:szCs w:val="28"/>
          <w:lang w:eastAsia="zh-CN"/>
        </w:rPr>
        <w:t>组成部分</w:t>
      </w:r>
      <w:r>
        <w:rPr>
          <w:rFonts w:ascii="宋体" w:eastAsia="宋体" w:hAnsi="宋体"/>
          <w:szCs w:val="28"/>
          <w:lang w:eastAsia="zh-CN"/>
        </w:rPr>
        <w:t>，与</w:t>
      </w:r>
      <w:r>
        <w:rPr>
          <w:rFonts w:ascii="宋体" w:eastAsia="宋体" w:hAnsi="宋体" w:hint="eastAsia"/>
          <w:szCs w:val="28"/>
          <w:lang w:eastAsia="zh-CN"/>
        </w:rPr>
        <w:t>建设</w:t>
      </w:r>
      <w:r>
        <w:rPr>
          <w:rFonts w:ascii="宋体" w:eastAsia="宋体" w:hAnsi="宋体"/>
          <w:szCs w:val="28"/>
          <w:lang w:eastAsia="zh-CN"/>
        </w:rPr>
        <w:t>工程合同具有同等法律效力。经双方签署后立即生效。</w:t>
      </w:r>
    </w:p>
    <w:p w14:paraId="342EE53F" w14:textId="77777777" w:rsidR="0062641A" w:rsidRDefault="0062641A">
      <w:pPr>
        <w:spacing w:line="400" w:lineRule="exact"/>
        <w:ind w:firstLineChars="200" w:firstLine="420"/>
        <w:rPr>
          <w:rFonts w:ascii="宋体" w:eastAsia="宋体" w:hAnsi="宋体" w:hint="eastAsia"/>
          <w:lang w:eastAsia="zh-CN"/>
        </w:rPr>
      </w:pPr>
      <w:bookmarkStart w:id="903" w:name="_Toc480303507"/>
      <w:bookmarkStart w:id="904" w:name="_Toc479505780"/>
      <w:r>
        <w:rPr>
          <w:rFonts w:ascii="宋体" w:eastAsia="宋体" w:hAnsi="宋体" w:hint="eastAsia"/>
          <w:lang w:eastAsia="zh-CN"/>
        </w:rPr>
        <w:t>五、责任书有效期</w:t>
      </w:r>
      <w:bookmarkEnd w:id="903"/>
      <w:bookmarkEnd w:id="904"/>
    </w:p>
    <w:p w14:paraId="061D62B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本责任书的有效期为双方签署之日起至该工程项目竣工验收合格时止。</w:t>
      </w:r>
    </w:p>
    <w:p w14:paraId="30604B70" w14:textId="77777777" w:rsidR="0062641A" w:rsidRDefault="0062641A">
      <w:pPr>
        <w:spacing w:line="400" w:lineRule="exact"/>
        <w:ind w:firstLineChars="200" w:firstLine="420"/>
        <w:rPr>
          <w:rFonts w:ascii="宋体" w:eastAsia="宋体" w:hAnsi="宋体" w:hint="eastAsia"/>
          <w:lang w:eastAsia="zh-CN"/>
        </w:rPr>
      </w:pPr>
      <w:bookmarkStart w:id="905" w:name="_Toc479505781"/>
      <w:bookmarkStart w:id="906" w:name="_Toc480303508"/>
      <w:r>
        <w:rPr>
          <w:rFonts w:ascii="宋体" w:eastAsia="宋体" w:hAnsi="宋体" w:hint="eastAsia"/>
          <w:lang w:eastAsia="zh-CN"/>
        </w:rPr>
        <w:t>六、责任书份数</w:t>
      </w:r>
      <w:bookmarkEnd w:id="905"/>
      <w:bookmarkEnd w:id="906"/>
    </w:p>
    <w:p w14:paraId="793ADC6E"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本责任书一式</w:t>
      </w:r>
      <w:r>
        <w:rPr>
          <w:rFonts w:ascii="宋体" w:eastAsia="宋体" w:hAnsi="宋体" w:hint="eastAsia"/>
          <w:szCs w:val="28"/>
          <w:lang w:eastAsia="zh-CN"/>
        </w:rPr>
        <w:t>二</w:t>
      </w:r>
      <w:r>
        <w:rPr>
          <w:rFonts w:ascii="宋体" w:eastAsia="宋体" w:hAnsi="宋体"/>
          <w:szCs w:val="28"/>
          <w:lang w:eastAsia="zh-CN"/>
        </w:rPr>
        <w:t>份，</w:t>
      </w:r>
      <w:r>
        <w:rPr>
          <w:rFonts w:ascii="宋体" w:eastAsia="宋体" w:hAnsi="宋体" w:hint="eastAsia"/>
          <w:szCs w:val="28"/>
          <w:lang w:eastAsia="zh-CN"/>
        </w:rPr>
        <w:t>发包人承包人</w:t>
      </w:r>
      <w:r>
        <w:rPr>
          <w:rFonts w:ascii="宋体" w:eastAsia="宋体" w:hAnsi="宋体"/>
          <w:szCs w:val="28"/>
          <w:lang w:eastAsia="zh-CN"/>
        </w:rPr>
        <w:t>各执一份，</w:t>
      </w:r>
      <w:r>
        <w:rPr>
          <w:rFonts w:ascii="宋体" w:eastAsia="宋体" w:hAnsi="宋体" w:hint="eastAsia"/>
          <w:szCs w:val="28"/>
          <w:lang w:eastAsia="zh-CN"/>
        </w:rPr>
        <w:t>具有同等效力</w:t>
      </w:r>
      <w:r>
        <w:rPr>
          <w:rFonts w:ascii="宋体" w:eastAsia="宋体" w:hAnsi="宋体"/>
          <w:szCs w:val="28"/>
          <w:lang w:eastAsia="zh-CN"/>
        </w:rPr>
        <w:t>。</w:t>
      </w:r>
    </w:p>
    <w:p w14:paraId="62275282" w14:textId="77777777" w:rsidR="0062641A" w:rsidRDefault="0062641A">
      <w:pPr>
        <w:spacing w:line="480" w:lineRule="auto"/>
        <w:ind w:left="3150" w:hangingChars="1500" w:hanging="3150"/>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北京市门头沟区市政市容服务中心</w:t>
      </w:r>
      <w:r>
        <w:rPr>
          <w:rFonts w:ascii="宋体" w:eastAsia="宋体" w:hAnsi="宋体"/>
          <w:lang w:eastAsia="zh-CN"/>
        </w:rPr>
        <w:t xml:space="preserve">   </w:t>
      </w:r>
      <w:r>
        <w:rPr>
          <w:rFonts w:ascii="宋体" w:eastAsia="宋体" w:hAnsi="宋体" w:hint="eastAsia"/>
          <w:lang w:eastAsia="zh-CN"/>
        </w:rPr>
        <w:t>承包人：</w:t>
      </w:r>
      <w:r>
        <w:rPr>
          <w:rFonts w:ascii="宋体" w:eastAsia="宋体" w:hAnsi="宋体" w:hint="eastAsia"/>
          <w:u w:val="single"/>
          <w:lang w:eastAsia="zh-CN"/>
        </w:rPr>
        <w:t xml:space="preserve">                         </w:t>
      </w:r>
    </w:p>
    <w:p w14:paraId="19952A75" w14:textId="77777777" w:rsidR="0062641A" w:rsidRDefault="0062641A">
      <w:pPr>
        <w:spacing w:line="480" w:lineRule="auto"/>
        <w:ind w:left="3150" w:hangingChars="1500" w:hanging="3150"/>
        <w:jc w:val="center"/>
        <w:rPr>
          <w:rFonts w:ascii="宋体" w:eastAsia="宋体" w:hAnsi="宋体" w:hint="eastAsia"/>
          <w:lang w:eastAsia="zh-CN"/>
        </w:rPr>
      </w:pPr>
      <w:r>
        <w:rPr>
          <w:rFonts w:ascii="宋体" w:eastAsia="宋体" w:hAnsi="宋体" w:hint="eastAsia"/>
          <w:lang w:eastAsia="zh-CN"/>
        </w:rPr>
        <w:t>（公章）                                 （公章）</w:t>
      </w:r>
    </w:p>
    <w:p w14:paraId="0A8A8D32" w14:textId="77777777" w:rsidR="0062641A" w:rsidRDefault="0062641A">
      <w:pPr>
        <w:tabs>
          <w:tab w:val="left" w:pos="4275"/>
        </w:tabs>
        <w:spacing w:line="480" w:lineRule="auto"/>
        <w:ind w:left="3780" w:hangingChars="1800" w:hanging="3780"/>
        <w:rPr>
          <w:rFonts w:ascii="宋体" w:eastAsia="宋体" w:hAnsi="宋体" w:hint="eastAsia"/>
          <w:u w:val="single"/>
          <w:lang w:eastAsia="zh-CN"/>
        </w:rPr>
      </w:pPr>
      <w:r>
        <w:rPr>
          <w:rFonts w:ascii="宋体" w:eastAsia="宋体" w:hAnsi="宋体" w:hint="eastAsia"/>
          <w:lang w:eastAsia="zh-CN"/>
        </w:rPr>
        <w:t>法定地址：</w:t>
      </w:r>
      <w:r>
        <w:rPr>
          <w:rFonts w:ascii="宋体" w:eastAsia="宋体" w:hAnsi="宋体" w:cs="宋体" w:hint="eastAsia"/>
          <w:u w:val="single"/>
          <w:lang w:eastAsia="zh-CN"/>
        </w:rPr>
        <w:t>北京市门头沟区双峪路39-1号</w:t>
      </w:r>
      <w:r>
        <w:rPr>
          <w:rFonts w:ascii="宋体" w:eastAsia="宋体" w:hAnsi="宋体" w:hint="eastAsia"/>
          <w:u w:val="single"/>
          <w:lang w:eastAsia="zh-CN"/>
        </w:rPr>
        <w:t xml:space="preserve"> </w:t>
      </w:r>
      <w:r>
        <w:rPr>
          <w:rFonts w:ascii="宋体" w:eastAsia="宋体" w:hAnsi="宋体" w:hint="eastAsia"/>
          <w:lang w:eastAsia="zh-CN"/>
        </w:rPr>
        <w:tab/>
        <w:t>法定地址</w:t>
      </w:r>
      <w:r>
        <w:rPr>
          <w:rFonts w:ascii="宋体" w:eastAsia="宋体" w:hAnsi="宋体" w:cs="宋体" w:hint="eastAsia"/>
          <w:lang w:eastAsia="zh-CN"/>
        </w:rPr>
        <w:t>：</w:t>
      </w:r>
      <w:r>
        <w:rPr>
          <w:rFonts w:ascii="宋体" w:eastAsia="宋体" w:hAnsi="宋体" w:hint="eastAsia"/>
          <w:u w:val="single"/>
          <w:lang w:eastAsia="zh-CN"/>
        </w:rPr>
        <w:t xml:space="preserve">                         </w:t>
      </w:r>
    </w:p>
    <w:p w14:paraId="00575D9B" w14:textId="77777777" w:rsidR="0062641A" w:rsidRDefault="0062641A">
      <w:pPr>
        <w:spacing w:line="400" w:lineRule="exact"/>
        <w:rPr>
          <w:rFonts w:ascii="宋体" w:eastAsia="宋体" w:hAnsi="宋体" w:hint="eastAsia"/>
          <w:u w:val="single"/>
        </w:rPr>
      </w:pPr>
      <w:r>
        <w:rPr>
          <w:rFonts w:ascii="宋体" w:eastAsia="宋体" w:hAnsi="宋体" w:hint="eastAsia"/>
        </w:rPr>
        <w:t>法定代表人：</w:t>
      </w:r>
      <w:r>
        <w:rPr>
          <w:rFonts w:ascii="宋体" w:eastAsia="宋体" w:hAnsi="宋体" w:hint="eastAsia"/>
          <w:u w:val="single"/>
        </w:rPr>
        <w:t xml:space="preserve">                   </w:t>
      </w:r>
      <w:r>
        <w:rPr>
          <w:rFonts w:ascii="宋体" w:eastAsia="宋体" w:hAnsi="宋体" w:hint="eastAsia"/>
        </w:rPr>
        <w:t xml:space="preserve">          法定代表人：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32AEBDC1"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主管负责人： </w:t>
      </w:r>
      <w:r>
        <w:rPr>
          <w:rFonts w:ascii="宋体" w:eastAsia="宋体" w:hAnsi="宋体" w:hint="eastAsia"/>
          <w:u w:val="single"/>
          <w:lang w:eastAsia="zh-CN"/>
        </w:rPr>
        <w:t xml:space="preserve">                  </w:t>
      </w:r>
      <w:r>
        <w:rPr>
          <w:rFonts w:ascii="宋体" w:eastAsia="宋体" w:hAnsi="宋体" w:hint="eastAsia"/>
          <w:lang w:eastAsia="zh-CN"/>
        </w:rPr>
        <w:t xml:space="preserve">          主管负责人：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74B262AA"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hint="eastAsia"/>
          <w:lang w:eastAsia="zh-CN"/>
        </w:rPr>
        <w:t xml:space="preserve">     </w:t>
      </w:r>
      <w:r>
        <w:rPr>
          <w:rFonts w:ascii="宋体" w:eastAsia="宋体" w:hAnsi="宋体"/>
          <w:lang w:eastAsia="zh-CN"/>
        </w:rPr>
        <w:t xml:space="preserve">    </w:t>
      </w:r>
      <w:r>
        <w:rPr>
          <w:rFonts w:ascii="宋体" w:eastAsia="宋体" w:hAnsi="宋体" w:hint="eastAsia"/>
          <w:lang w:eastAsia="zh-CN"/>
        </w:rPr>
        <w:t xml:space="preserve"> 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7A7FFBE8" w14:textId="77777777" w:rsidR="0062641A" w:rsidRDefault="0062641A">
      <w:pPr>
        <w:rPr>
          <w:rFonts w:ascii="宋体" w:eastAsia="宋体" w:hAnsi="宋体" w:hint="eastAsia"/>
          <w:lang w:eastAsia="zh-CN"/>
        </w:rPr>
      </w:pPr>
      <w:r>
        <w:rPr>
          <w:rFonts w:ascii="宋体" w:eastAsia="宋体" w:hAnsi="宋体" w:hint="eastAsia"/>
          <w:lang w:eastAsia="zh-CN"/>
        </w:rPr>
        <w:t>监督单位：</w:t>
      </w:r>
      <w:r>
        <w:rPr>
          <w:rFonts w:ascii="宋体" w:eastAsia="宋体" w:hAnsi="宋体" w:hint="eastAsia"/>
          <w:u w:val="single"/>
          <w:lang w:eastAsia="zh-CN"/>
        </w:rPr>
        <w:t xml:space="preserve">                  </w:t>
      </w:r>
      <w:r>
        <w:rPr>
          <w:rFonts w:ascii="宋体" w:eastAsia="宋体" w:hAnsi="宋体" w:hint="eastAsia"/>
          <w:lang w:eastAsia="zh-CN"/>
        </w:rPr>
        <w:t>（盖章）    监督单位：</w:t>
      </w:r>
      <w:r>
        <w:rPr>
          <w:rFonts w:ascii="宋体" w:eastAsia="宋体" w:hAnsi="宋体" w:hint="eastAsia"/>
          <w:u w:val="single"/>
          <w:lang w:eastAsia="zh-CN"/>
        </w:rPr>
        <w:t xml:space="preserve">                 </w:t>
      </w:r>
      <w:r>
        <w:rPr>
          <w:rFonts w:ascii="宋体" w:eastAsia="宋体" w:hAnsi="宋体" w:hint="eastAsia"/>
          <w:lang w:eastAsia="zh-CN"/>
        </w:rPr>
        <w:t>（盖章）</w:t>
      </w:r>
    </w:p>
    <w:p w14:paraId="1AEFDFB5" w14:textId="77777777" w:rsidR="0062641A" w:rsidRDefault="0062641A" w:rsidP="00377EC6">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7F65CFEF" w14:textId="77777777" w:rsidR="0062641A" w:rsidRDefault="0062641A">
      <w:pPr>
        <w:pStyle w:val="afff1"/>
        <w:spacing w:before="295" w:line="205" w:lineRule="auto"/>
        <w:ind w:left="2644"/>
        <w:outlineLvl w:val="0"/>
        <w:rPr>
          <w:rFonts w:ascii="宋体" w:eastAsia="宋体" w:hAnsi="宋体" w:hint="eastAsia"/>
          <w:sz w:val="35"/>
          <w:szCs w:val="35"/>
          <w:lang w:eastAsia="zh-CN"/>
        </w:rPr>
      </w:pPr>
      <w:bookmarkStart w:id="907" w:name="bookmark7"/>
      <w:bookmarkStart w:id="908" w:name="_Toc221893038"/>
      <w:bookmarkEnd w:id="907"/>
      <w:r>
        <w:rPr>
          <w:rFonts w:ascii="宋体" w:eastAsia="宋体" w:hAnsi="宋体"/>
          <w:b/>
          <w:bCs/>
          <w:spacing w:val="8"/>
          <w:sz w:val="35"/>
          <w:szCs w:val="35"/>
          <w:lang w:eastAsia="zh-CN"/>
        </w:rPr>
        <w:lastRenderedPageBreak/>
        <w:t>第七章     投标文件格式</w:t>
      </w:r>
      <w:bookmarkEnd w:id="908"/>
    </w:p>
    <w:p w14:paraId="7FE6F1F7" w14:textId="77777777" w:rsidR="0062641A" w:rsidRDefault="0062641A">
      <w:pPr>
        <w:spacing w:line="244" w:lineRule="auto"/>
        <w:rPr>
          <w:rFonts w:ascii="宋体" w:eastAsia="宋体" w:hAnsi="宋体" w:hint="eastAsia"/>
          <w:lang w:eastAsia="zh-CN"/>
        </w:rPr>
      </w:pPr>
    </w:p>
    <w:p w14:paraId="59DD9188" w14:textId="77777777" w:rsidR="0062641A" w:rsidRDefault="0062641A">
      <w:pPr>
        <w:pStyle w:val="afff1"/>
        <w:spacing w:before="103" w:line="200" w:lineRule="auto"/>
        <w:ind w:left="147"/>
        <w:rPr>
          <w:rFonts w:ascii="宋体" w:eastAsia="宋体" w:hAnsi="宋体" w:hint="eastAsia"/>
          <w:sz w:val="24"/>
          <w:szCs w:val="24"/>
          <w:lang w:eastAsia="zh-CN"/>
        </w:rPr>
      </w:pPr>
      <w:r>
        <w:rPr>
          <w:rFonts w:ascii="宋体" w:eastAsia="宋体" w:hAnsi="宋体"/>
          <w:b/>
          <w:bCs/>
          <w:sz w:val="24"/>
          <w:szCs w:val="24"/>
          <w:lang w:eastAsia="zh-CN"/>
        </w:rPr>
        <w:t>投标人编制文件须知</w:t>
      </w:r>
    </w:p>
    <w:p w14:paraId="2424F18A" w14:textId="77777777" w:rsidR="0062641A" w:rsidRDefault="0062641A">
      <w:pPr>
        <w:pStyle w:val="afff1"/>
        <w:spacing w:before="178" w:line="268" w:lineRule="auto"/>
        <w:ind w:left="146" w:right="2" w:firstLine="21"/>
        <w:rPr>
          <w:rFonts w:ascii="宋体" w:eastAsia="宋体" w:hAnsi="宋体" w:hint="eastAsia"/>
          <w:sz w:val="24"/>
          <w:szCs w:val="24"/>
          <w:lang w:eastAsia="zh-CN"/>
        </w:rPr>
      </w:pPr>
      <w:r>
        <w:rPr>
          <w:rFonts w:ascii="宋体" w:eastAsia="宋体" w:hAnsi="宋体" w:cs="Arial"/>
          <w:spacing w:val="-4"/>
          <w:sz w:val="24"/>
          <w:szCs w:val="24"/>
          <w:lang w:eastAsia="zh-CN"/>
        </w:rPr>
        <w:t>1</w:t>
      </w:r>
      <w:r>
        <w:rPr>
          <w:rFonts w:ascii="宋体" w:eastAsia="宋体" w:hAnsi="宋体" w:cs="Arial"/>
          <w:spacing w:val="-26"/>
          <w:sz w:val="24"/>
          <w:szCs w:val="24"/>
          <w:lang w:eastAsia="zh-CN"/>
        </w:rPr>
        <w:t xml:space="preserve"> </w:t>
      </w:r>
      <w:r>
        <w:rPr>
          <w:rFonts w:ascii="宋体" w:eastAsia="宋体" w:hAnsi="宋体"/>
          <w:spacing w:val="-4"/>
          <w:sz w:val="24"/>
          <w:szCs w:val="24"/>
          <w:lang w:eastAsia="zh-CN"/>
        </w:rPr>
        <w:t>、投标人按照本部分的顺序编制投标文件（资格证明文件）、投标文件（商务技术文</w:t>
      </w:r>
      <w:r>
        <w:rPr>
          <w:rFonts w:ascii="宋体" w:eastAsia="宋体" w:hAnsi="宋体"/>
          <w:spacing w:val="-2"/>
          <w:sz w:val="24"/>
          <w:szCs w:val="24"/>
          <w:lang w:eastAsia="zh-CN"/>
        </w:rPr>
        <w:t>件</w:t>
      </w:r>
      <w:r>
        <w:rPr>
          <w:rFonts w:ascii="宋体" w:eastAsia="宋体" w:hAnsi="宋体"/>
          <w:spacing w:val="-55"/>
          <w:w w:val="97"/>
          <w:sz w:val="24"/>
          <w:szCs w:val="24"/>
          <w:lang w:eastAsia="zh-CN"/>
        </w:rPr>
        <w:t>），</w:t>
      </w:r>
      <w:r>
        <w:rPr>
          <w:rFonts w:ascii="宋体" w:eastAsia="宋体" w:hAnsi="宋体"/>
          <w:spacing w:val="-2"/>
          <w:sz w:val="24"/>
          <w:szCs w:val="24"/>
          <w:lang w:eastAsia="zh-CN"/>
        </w:rPr>
        <w:t>编制中涉及格式资料的，应按照本部分提供的内容和格式（所有表格的格式可扩</w:t>
      </w:r>
      <w:r>
        <w:rPr>
          <w:rFonts w:ascii="宋体" w:eastAsia="宋体" w:hAnsi="宋体"/>
          <w:spacing w:val="-1"/>
          <w:sz w:val="24"/>
          <w:szCs w:val="24"/>
          <w:lang w:eastAsia="zh-CN"/>
        </w:rPr>
        <w:t>展）填写提交。</w:t>
      </w:r>
    </w:p>
    <w:p w14:paraId="3852FA86" w14:textId="77777777" w:rsidR="0062641A" w:rsidRDefault="0062641A">
      <w:pPr>
        <w:pStyle w:val="afff1"/>
        <w:spacing w:before="187" w:line="278" w:lineRule="auto"/>
        <w:ind w:left="146" w:firstLine="12"/>
        <w:rPr>
          <w:rFonts w:ascii="宋体" w:eastAsia="宋体" w:hAnsi="宋体" w:hint="eastAsia"/>
          <w:sz w:val="24"/>
          <w:szCs w:val="24"/>
          <w:lang w:eastAsia="zh-CN"/>
        </w:rPr>
      </w:pPr>
      <w:r>
        <w:rPr>
          <w:rFonts w:ascii="宋体" w:eastAsia="宋体" w:hAnsi="宋体" w:cs="Arial"/>
          <w:spacing w:val="-2"/>
          <w:sz w:val="24"/>
          <w:szCs w:val="24"/>
          <w:lang w:eastAsia="zh-CN"/>
        </w:rPr>
        <w:t>2</w:t>
      </w:r>
      <w:r>
        <w:rPr>
          <w:rFonts w:ascii="宋体" w:eastAsia="宋体" w:hAnsi="宋体"/>
          <w:spacing w:val="-2"/>
          <w:sz w:val="24"/>
          <w:szCs w:val="24"/>
          <w:lang w:eastAsia="zh-CN"/>
        </w:rPr>
        <w:t>、对于招标文件中标记了</w:t>
      </w:r>
      <w:r>
        <w:rPr>
          <w:rFonts w:ascii="宋体" w:eastAsia="宋体" w:hAnsi="宋体"/>
          <w:spacing w:val="-35"/>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文件的，投标人不得改变格式中给定的文字所</w:t>
      </w:r>
      <w:r>
        <w:rPr>
          <w:rFonts w:ascii="宋体" w:eastAsia="宋体" w:hAnsi="宋体"/>
          <w:sz w:val="24"/>
          <w:szCs w:val="24"/>
          <w:lang w:eastAsia="zh-CN"/>
        </w:rPr>
        <w:t>表达的含义，不得删减格式中的实质性内容</w:t>
      </w:r>
      <w:r>
        <w:rPr>
          <w:rFonts w:ascii="宋体" w:eastAsia="宋体" w:hAnsi="宋体"/>
          <w:spacing w:val="-27"/>
          <w:sz w:val="24"/>
          <w:szCs w:val="24"/>
          <w:lang w:eastAsia="zh-CN"/>
        </w:rPr>
        <w:t xml:space="preserve"> </w:t>
      </w:r>
      <w:r>
        <w:rPr>
          <w:rFonts w:ascii="宋体" w:eastAsia="宋体" w:hAnsi="宋体"/>
          <w:sz w:val="24"/>
          <w:szCs w:val="24"/>
          <w:lang w:eastAsia="zh-CN"/>
        </w:rPr>
        <w:t>，不得自行添加与格式中给定的文字内容</w:t>
      </w:r>
      <w:r>
        <w:rPr>
          <w:rFonts w:ascii="宋体" w:eastAsia="宋体" w:hAnsi="宋体"/>
          <w:spacing w:val="-2"/>
          <w:sz w:val="24"/>
          <w:szCs w:val="24"/>
          <w:lang w:eastAsia="zh-CN"/>
        </w:rPr>
        <w:t>相矛盾的内容</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，不得对应当填写的空格不填写或不实质性响应</w:t>
      </w:r>
      <w:r>
        <w:rPr>
          <w:rFonts w:ascii="宋体" w:eastAsia="宋体" w:hAnsi="宋体"/>
          <w:spacing w:val="-26"/>
          <w:sz w:val="24"/>
          <w:szCs w:val="24"/>
          <w:lang w:eastAsia="zh-CN"/>
        </w:rPr>
        <w:t xml:space="preserve"> </w:t>
      </w:r>
      <w:r>
        <w:rPr>
          <w:rFonts w:ascii="宋体" w:eastAsia="宋体" w:hAnsi="宋体"/>
          <w:spacing w:val="-2"/>
          <w:sz w:val="24"/>
          <w:szCs w:val="24"/>
          <w:lang w:eastAsia="zh-CN"/>
        </w:rPr>
        <w:t>，否则</w:t>
      </w:r>
      <w:r>
        <w:rPr>
          <w:rFonts w:ascii="宋体" w:eastAsia="宋体" w:hAnsi="宋体"/>
          <w:b/>
          <w:bCs/>
          <w:spacing w:val="-2"/>
          <w:sz w:val="24"/>
          <w:szCs w:val="24"/>
          <w:lang w:eastAsia="zh-CN"/>
        </w:rPr>
        <w:t>投标无效</w:t>
      </w:r>
      <w:r>
        <w:rPr>
          <w:rFonts w:ascii="宋体" w:eastAsia="宋体" w:hAnsi="宋体"/>
          <w:b/>
          <w:bCs/>
          <w:spacing w:val="-41"/>
          <w:sz w:val="24"/>
          <w:szCs w:val="24"/>
          <w:lang w:eastAsia="zh-CN"/>
        </w:rPr>
        <w:t xml:space="preserve"> </w:t>
      </w:r>
      <w:r>
        <w:rPr>
          <w:rFonts w:ascii="宋体" w:eastAsia="宋体" w:hAnsi="宋体"/>
          <w:spacing w:val="-2"/>
          <w:sz w:val="24"/>
          <w:szCs w:val="24"/>
          <w:lang w:eastAsia="zh-CN"/>
        </w:rPr>
        <w:t>。未标</w:t>
      </w:r>
      <w:r>
        <w:rPr>
          <w:rFonts w:ascii="宋体" w:eastAsia="宋体" w:hAnsi="宋体"/>
          <w:spacing w:val="-1"/>
          <w:sz w:val="24"/>
          <w:szCs w:val="24"/>
          <w:lang w:eastAsia="zh-CN"/>
        </w:rPr>
        <w:t>记</w:t>
      </w:r>
      <w:r>
        <w:rPr>
          <w:rFonts w:ascii="宋体" w:eastAsia="宋体" w:hAnsi="宋体"/>
          <w:spacing w:val="-4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的文件和招标文件未提供格式的内容</w:t>
      </w:r>
      <w:r>
        <w:rPr>
          <w:rFonts w:ascii="宋体" w:eastAsia="宋体" w:hAnsi="宋体"/>
          <w:spacing w:val="-29"/>
          <w:sz w:val="24"/>
          <w:szCs w:val="24"/>
          <w:lang w:eastAsia="zh-CN"/>
        </w:rPr>
        <w:t xml:space="preserve"> </w:t>
      </w:r>
      <w:r>
        <w:rPr>
          <w:rFonts w:ascii="宋体" w:eastAsia="宋体" w:hAnsi="宋体"/>
          <w:spacing w:val="-1"/>
          <w:sz w:val="24"/>
          <w:szCs w:val="24"/>
          <w:lang w:eastAsia="zh-CN"/>
        </w:rPr>
        <w:t>，可由投标人自行编写。</w:t>
      </w:r>
    </w:p>
    <w:p w14:paraId="6261B3C7" w14:textId="77777777" w:rsidR="0062641A" w:rsidRDefault="0062641A">
      <w:pPr>
        <w:pStyle w:val="afff1"/>
        <w:spacing w:before="177" w:line="200" w:lineRule="auto"/>
        <w:ind w:left="160"/>
        <w:rPr>
          <w:rFonts w:ascii="宋体" w:eastAsia="宋体" w:hAnsi="宋体" w:hint="eastAsia"/>
          <w:sz w:val="24"/>
          <w:szCs w:val="24"/>
          <w:lang w:eastAsia="zh-CN"/>
        </w:rPr>
      </w:pPr>
      <w:r>
        <w:rPr>
          <w:rFonts w:ascii="宋体" w:eastAsia="宋体" w:hAnsi="宋体" w:cs="Arial"/>
          <w:sz w:val="24"/>
          <w:szCs w:val="24"/>
          <w:lang w:eastAsia="zh-CN"/>
        </w:rPr>
        <w:t>3</w:t>
      </w:r>
      <w:r>
        <w:rPr>
          <w:rFonts w:ascii="宋体" w:eastAsia="宋体" w:hAnsi="宋体"/>
          <w:sz w:val="24"/>
          <w:szCs w:val="24"/>
          <w:lang w:eastAsia="zh-CN"/>
        </w:rPr>
        <w:t>、全部声明和问题的回答及所附材料必须是真实的、准确的和完整</w:t>
      </w:r>
      <w:r>
        <w:rPr>
          <w:rFonts w:ascii="宋体" w:eastAsia="宋体" w:hAnsi="宋体"/>
          <w:spacing w:val="-1"/>
          <w:sz w:val="24"/>
          <w:szCs w:val="24"/>
          <w:lang w:eastAsia="zh-CN"/>
        </w:rPr>
        <w:t>的。</w:t>
      </w:r>
    </w:p>
    <w:p w14:paraId="593AD5F9" w14:textId="77777777" w:rsidR="0062641A" w:rsidRDefault="00275332">
      <w:pPr>
        <w:pStyle w:val="afff1"/>
        <w:spacing w:before="273" w:line="200" w:lineRule="auto"/>
        <w:ind w:left="6"/>
        <w:outlineLvl w:val="1"/>
        <w:rPr>
          <w:rFonts w:ascii="宋体" w:eastAsia="宋体" w:hAnsi="宋体" w:hint="eastAsia"/>
          <w:sz w:val="24"/>
          <w:szCs w:val="24"/>
          <w:lang w:eastAsia="zh-CN"/>
        </w:rPr>
      </w:pPr>
      <w:r>
        <w:rPr>
          <w:rFonts w:ascii="宋体" w:eastAsia="宋体" w:hAnsi="宋体" w:hint="eastAsia"/>
          <w:b/>
          <w:bCs/>
          <w:spacing w:val="24"/>
          <w:sz w:val="24"/>
          <w:szCs w:val="24"/>
          <w:lang w:eastAsia="zh-CN"/>
        </w:rPr>
        <w:br w:type="page"/>
      </w:r>
      <w:r w:rsidR="0062641A">
        <w:rPr>
          <w:rFonts w:ascii="宋体" w:eastAsia="宋体" w:hAnsi="宋体"/>
          <w:b/>
          <w:bCs/>
          <w:spacing w:val="24"/>
          <w:sz w:val="24"/>
          <w:szCs w:val="24"/>
          <w:lang w:eastAsia="zh-CN"/>
        </w:rPr>
        <w:lastRenderedPageBreak/>
        <w:t>一 、</w:t>
      </w:r>
      <w:r w:rsidR="0062641A">
        <w:rPr>
          <w:rFonts w:ascii="宋体" w:eastAsia="宋体" w:hAnsi="宋体"/>
          <w:b/>
          <w:bCs/>
          <w:spacing w:val="-38"/>
          <w:sz w:val="24"/>
          <w:szCs w:val="24"/>
          <w:lang w:eastAsia="zh-CN"/>
        </w:rPr>
        <w:t xml:space="preserve"> </w:t>
      </w:r>
      <w:r w:rsidR="0062641A">
        <w:rPr>
          <w:rFonts w:ascii="宋体" w:eastAsia="宋体" w:hAnsi="宋体" w:hint="eastAsia"/>
          <w:b/>
          <w:bCs/>
          <w:spacing w:val="24"/>
          <w:sz w:val="24"/>
          <w:szCs w:val="24"/>
          <w:lang w:eastAsia="zh-CN"/>
        </w:rPr>
        <w:t>投标</w:t>
      </w:r>
      <w:r w:rsidR="0062641A">
        <w:rPr>
          <w:rFonts w:ascii="宋体" w:eastAsia="宋体" w:hAnsi="宋体"/>
          <w:b/>
          <w:bCs/>
          <w:spacing w:val="24"/>
          <w:sz w:val="24"/>
          <w:szCs w:val="24"/>
          <w:lang w:eastAsia="zh-CN"/>
        </w:rPr>
        <w:t>文件格式</w:t>
      </w:r>
    </w:p>
    <w:p w14:paraId="412F94E3" w14:textId="77777777" w:rsidR="0062641A" w:rsidRDefault="0062641A">
      <w:pPr>
        <w:pStyle w:val="afff1"/>
        <w:spacing w:before="336" w:line="196" w:lineRule="auto"/>
        <w:ind w:left="6"/>
        <w:rPr>
          <w:rFonts w:ascii="宋体" w:eastAsia="宋体" w:hAnsi="宋体" w:hint="eastAsia"/>
          <w:sz w:val="24"/>
          <w:szCs w:val="24"/>
          <w:lang w:eastAsia="zh-CN"/>
        </w:rPr>
      </w:pPr>
      <w:r>
        <w:rPr>
          <w:rFonts w:ascii="宋体" w:eastAsia="宋体" w:hAnsi="宋体"/>
          <w:b/>
          <w:bCs/>
          <w:spacing w:val="-6"/>
          <w:sz w:val="24"/>
          <w:szCs w:val="24"/>
          <w:lang w:eastAsia="zh-CN"/>
        </w:rPr>
        <w:t>投</w:t>
      </w:r>
      <w:r>
        <w:rPr>
          <w:rFonts w:ascii="宋体" w:eastAsia="宋体" w:hAnsi="宋体"/>
          <w:b/>
          <w:bCs/>
          <w:spacing w:val="-11"/>
          <w:sz w:val="24"/>
          <w:szCs w:val="24"/>
          <w:lang w:eastAsia="zh-CN"/>
        </w:rPr>
        <w:t xml:space="preserve"> </w:t>
      </w:r>
      <w:r>
        <w:rPr>
          <w:rFonts w:ascii="宋体" w:eastAsia="宋体" w:hAnsi="宋体"/>
          <w:b/>
          <w:bCs/>
          <w:spacing w:val="-6"/>
          <w:sz w:val="24"/>
          <w:szCs w:val="24"/>
          <w:lang w:eastAsia="zh-CN"/>
        </w:rPr>
        <w:t>标</w:t>
      </w:r>
      <w:r>
        <w:rPr>
          <w:rFonts w:ascii="宋体" w:eastAsia="宋体" w:hAnsi="宋体"/>
          <w:b/>
          <w:bCs/>
          <w:spacing w:val="-23"/>
          <w:sz w:val="24"/>
          <w:szCs w:val="24"/>
          <w:lang w:eastAsia="zh-CN"/>
        </w:rPr>
        <w:t xml:space="preserve"> </w:t>
      </w:r>
      <w:r>
        <w:rPr>
          <w:rFonts w:ascii="宋体" w:eastAsia="宋体" w:hAnsi="宋体"/>
          <w:b/>
          <w:bCs/>
          <w:spacing w:val="-6"/>
          <w:sz w:val="24"/>
          <w:szCs w:val="24"/>
          <w:lang w:eastAsia="zh-CN"/>
        </w:rPr>
        <w:t>文</w:t>
      </w:r>
      <w:r>
        <w:rPr>
          <w:rFonts w:ascii="宋体" w:eastAsia="宋体" w:hAnsi="宋体"/>
          <w:b/>
          <w:bCs/>
          <w:spacing w:val="-26"/>
          <w:sz w:val="24"/>
          <w:szCs w:val="24"/>
          <w:lang w:eastAsia="zh-CN"/>
        </w:rPr>
        <w:t xml:space="preserve"> </w:t>
      </w:r>
      <w:r>
        <w:rPr>
          <w:rFonts w:ascii="宋体" w:eastAsia="宋体" w:hAnsi="宋体"/>
          <w:b/>
          <w:bCs/>
          <w:spacing w:val="-6"/>
          <w:sz w:val="24"/>
          <w:szCs w:val="24"/>
          <w:lang w:eastAsia="zh-CN"/>
        </w:rPr>
        <w:t>件</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封</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面（非实质性格式）</w:t>
      </w:r>
    </w:p>
    <w:p w14:paraId="596FA3BA" w14:textId="77777777" w:rsidR="0062641A" w:rsidRDefault="0062641A">
      <w:pPr>
        <w:pStyle w:val="afff1"/>
        <w:spacing w:before="352" w:line="196" w:lineRule="auto"/>
        <w:ind w:left="1819"/>
        <w:rPr>
          <w:rFonts w:ascii="宋体" w:eastAsia="宋体" w:hAnsi="宋体" w:hint="eastAsia"/>
          <w:sz w:val="83"/>
          <w:szCs w:val="83"/>
          <w:lang w:eastAsia="zh-CN"/>
        </w:rPr>
      </w:pPr>
      <w:r>
        <w:rPr>
          <w:rFonts w:ascii="宋体" w:eastAsia="宋体" w:hAnsi="宋体"/>
          <w:b/>
          <w:bCs/>
          <w:spacing w:val="-8"/>
          <w:sz w:val="83"/>
          <w:szCs w:val="83"/>
          <w:lang w:eastAsia="zh-CN"/>
        </w:rPr>
        <w:t>投</w:t>
      </w:r>
      <w:r>
        <w:rPr>
          <w:rFonts w:ascii="宋体" w:eastAsia="宋体" w:hAnsi="宋体"/>
          <w:b/>
          <w:bCs/>
          <w:spacing w:val="91"/>
          <w:sz w:val="83"/>
          <w:szCs w:val="83"/>
          <w:lang w:eastAsia="zh-CN"/>
        </w:rPr>
        <w:t xml:space="preserve">  </w:t>
      </w:r>
      <w:r>
        <w:rPr>
          <w:rFonts w:ascii="宋体" w:eastAsia="宋体" w:hAnsi="宋体"/>
          <w:b/>
          <w:bCs/>
          <w:spacing w:val="-8"/>
          <w:sz w:val="83"/>
          <w:szCs w:val="83"/>
          <w:lang w:eastAsia="zh-CN"/>
        </w:rPr>
        <w:t>标</w:t>
      </w:r>
      <w:r>
        <w:rPr>
          <w:rFonts w:ascii="宋体" w:eastAsia="宋体" w:hAnsi="宋体"/>
          <w:b/>
          <w:bCs/>
          <w:spacing w:val="97"/>
          <w:sz w:val="83"/>
          <w:szCs w:val="83"/>
          <w:lang w:eastAsia="zh-CN"/>
        </w:rPr>
        <w:t xml:space="preserve">  </w:t>
      </w:r>
      <w:r>
        <w:rPr>
          <w:rFonts w:ascii="宋体" w:eastAsia="宋体" w:hAnsi="宋体"/>
          <w:b/>
          <w:bCs/>
          <w:spacing w:val="-8"/>
          <w:sz w:val="83"/>
          <w:szCs w:val="83"/>
          <w:lang w:eastAsia="zh-CN"/>
        </w:rPr>
        <w:t>文</w:t>
      </w:r>
      <w:r>
        <w:rPr>
          <w:rFonts w:ascii="宋体" w:eastAsia="宋体" w:hAnsi="宋体"/>
          <w:b/>
          <w:bCs/>
          <w:spacing w:val="94"/>
          <w:sz w:val="83"/>
          <w:szCs w:val="83"/>
          <w:lang w:eastAsia="zh-CN"/>
        </w:rPr>
        <w:t xml:space="preserve">  </w:t>
      </w:r>
      <w:r>
        <w:rPr>
          <w:rFonts w:ascii="宋体" w:eastAsia="宋体" w:hAnsi="宋体"/>
          <w:b/>
          <w:bCs/>
          <w:spacing w:val="-8"/>
          <w:sz w:val="83"/>
          <w:szCs w:val="83"/>
          <w:lang w:eastAsia="zh-CN"/>
        </w:rPr>
        <w:t>件</w:t>
      </w:r>
    </w:p>
    <w:p w14:paraId="2AE8F98D" w14:textId="77777777" w:rsidR="0062641A" w:rsidRDefault="0062641A">
      <w:pPr>
        <w:spacing w:line="300" w:lineRule="auto"/>
        <w:rPr>
          <w:rFonts w:ascii="宋体" w:eastAsia="宋体" w:hAnsi="宋体" w:hint="eastAsia"/>
          <w:lang w:eastAsia="zh-CN"/>
        </w:rPr>
      </w:pPr>
    </w:p>
    <w:p w14:paraId="46BA6E0A" w14:textId="77777777" w:rsidR="0062641A" w:rsidRDefault="0062641A">
      <w:pPr>
        <w:spacing w:line="300" w:lineRule="auto"/>
        <w:rPr>
          <w:rFonts w:ascii="宋体" w:eastAsia="宋体" w:hAnsi="宋体" w:hint="eastAsia"/>
          <w:lang w:eastAsia="zh-CN"/>
        </w:rPr>
      </w:pPr>
    </w:p>
    <w:p w14:paraId="791C4AF9" w14:textId="77777777" w:rsidR="0062641A" w:rsidRDefault="0062641A">
      <w:pPr>
        <w:spacing w:line="301" w:lineRule="auto"/>
        <w:rPr>
          <w:rFonts w:ascii="宋体" w:eastAsia="宋体" w:hAnsi="宋体" w:hint="eastAsia"/>
          <w:lang w:eastAsia="zh-CN"/>
        </w:rPr>
      </w:pPr>
    </w:p>
    <w:p w14:paraId="4D752E63" w14:textId="77777777" w:rsidR="0062641A" w:rsidRDefault="0062641A">
      <w:pPr>
        <w:pStyle w:val="afff1"/>
        <w:spacing w:before="134" w:line="205" w:lineRule="auto"/>
        <w:ind w:left="546"/>
        <w:rPr>
          <w:rFonts w:ascii="宋体" w:eastAsia="宋体" w:hAnsi="宋体" w:cs="Arial" w:hint="eastAsia"/>
          <w:lang w:eastAsia="zh-CN"/>
        </w:rPr>
      </w:pPr>
      <w:r>
        <w:rPr>
          <w:rFonts w:ascii="宋体" w:eastAsia="宋体" w:hAnsi="宋体"/>
          <w:b/>
          <w:bCs/>
          <w:spacing w:val="-11"/>
          <w:lang w:eastAsia="zh-CN"/>
        </w:rPr>
        <w:t>项</w:t>
      </w:r>
      <w:r>
        <w:rPr>
          <w:rFonts w:ascii="宋体" w:eastAsia="宋体" w:hAnsi="宋体"/>
          <w:b/>
          <w:bCs/>
          <w:spacing w:val="19"/>
          <w:lang w:eastAsia="zh-CN"/>
        </w:rPr>
        <w:t xml:space="preserve"> </w:t>
      </w:r>
      <w:r>
        <w:rPr>
          <w:rFonts w:ascii="宋体" w:eastAsia="宋体" w:hAnsi="宋体"/>
          <w:b/>
          <w:bCs/>
          <w:spacing w:val="-11"/>
          <w:lang w:eastAsia="zh-CN"/>
        </w:rPr>
        <w:t>目</w:t>
      </w:r>
      <w:r>
        <w:rPr>
          <w:rFonts w:ascii="宋体" w:eastAsia="宋体" w:hAnsi="宋体"/>
          <w:b/>
          <w:bCs/>
          <w:spacing w:val="-43"/>
          <w:lang w:eastAsia="zh-CN"/>
        </w:rPr>
        <w:t xml:space="preserve"> </w:t>
      </w:r>
      <w:r>
        <w:rPr>
          <w:rFonts w:ascii="宋体" w:eastAsia="宋体" w:hAnsi="宋体"/>
          <w:b/>
          <w:bCs/>
          <w:spacing w:val="-11"/>
          <w:lang w:eastAsia="zh-CN"/>
        </w:rPr>
        <w:t>名</w:t>
      </w:r>
      <w:r>
        <w:rPr>
          <w:rFonts w:ascii="宋体" w:eastAsia="宋体" w:hAnsi="宋体"/>
          <w:b/>
          <w:bCs/>
          <w:spacing w:val="-42"/>
          <w:lang w:eastAsia="zh-CN"/>
        </w:rPr>
        <w:t xml:space="preserve"> </w:t>
      </w:r>
      <w:r>
        <w:rPr>
          <w:rFonts w:ascii="宋体" w:eastAsia="宋体" w:hAnsi="宋体"/>
          <w:b/>
          <w:bCs/>
          <w:spacing w:val="-11"/>
          <w:lang w:eastAsia="zh-CN"/>
        </w:rPr>
        <w:t>称</w:t>
      </w:r>
      <w:r>
        <w:rPr>
          <w:rFonts w:ascii="宋体" w:eastAsia="宋体" w:hAnsi="宋体"/>
          <w:b/>
          <w:bCs/>
          <w:spacing w:val="-16"/>
          <w:lang w:eastAsia="zh-CN"/>
        </w:rPr>
        <w:t xml:space="preserve"> </w:t>
      </w:r>
      <w:r>
        <w:rPr>
          <w:rFonts w:ascii="宋体" w:eastAsia="宋体" w:hAnsi="宋体" w:cs="Arial"/>
          <w:b/>
          <w:bCs/>
          <w:spacing w:val="-11"/>
          <w:lang w:eastAsia="zh-CN"/>
        </w:rPr>
        <w:t>:</w:t>
      </w:r>
    </w:p>
    <w:p w14:paraId="23817697" w14:textId="77777777" w:rsidR="0062641A" w:rsidRDefault="0062641A">
      <w:pPr>
        <w:pStyle w:val="afff1"/>
        <w:spacing w:before="11" w:line="205" w:lineRule="auto"/>
        <w:ind w:left="546"/>
        <w:rPr>
          <w:rFonts w:ascii="宋体" w:eastAsia="宋体" w:hAnsi="宋体" w:hint="eastAsia"/>
          <w:lang w:eastAsia="zh-CN"/>
        </w:rPr>
      </w:pPr>
      <w:r>
        <w:rPr>
          <w:rFonts w:ascii="宋体" w:eastAsia="宋体" w:hAnsi="宋体"/>
          <w:b/>
          <w:bCs/>
          <w:spacing w:val="1"/>
          <w:lang w:eastAsia="zh-CN"/>
        </w:rPr>
        <w:t>项 目</w:t>
      </w:r>
      <w:r>
        <w:rPr>
          <w:rFonts w:ascii="宋体" w:eastAsia="宋体" w:hAnsi="宋体"/>
          <w:b/>
          <w:bCs/>
          <w:spacing w:val="-32"/>
          <w:lang w:eastAsia="zh-CN"/>
        </w:rPr>
        <w:t xml:space="preserve"> </w:t>
      </w:r>
      <w:r>
        <w:rPr>
          <w:rFonts w:ascii="宋体" w:eastAsia="宋体" w:hAnsi="宋体"/>
          <w:b/>
          <w:bCs/>
          <w:spacing w:val="1"/>
          <w:lang w:eastAsia="zh-CN"/>
        </w:rPr>
        <w:t>编</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52"/>
          <w:lang w:eastAsia="zh-CN"/>
        </w:rPr>
        <w:t xml:space="preserve"> </w:t>
      </w:r>
      <w:r>
        <w:rPr>
          <w:rFonts w:ascii="宋体" w:eastAsia="宋体" w:hAnsi="宋体" w:cs="Arial"/>
          <w:b/>
          <w:bCs/>
          <w:spacing w:val="1"/>
          <w:lang w:eastAsia="zh-CN"/>
        </w:rPr>
        <w:t>/</w:t>
      </w:r>
      <w:r>
        <w:rPr>
          <w:rFonts w:ascii="宋体" w:eastAsia="宋体" w:hAnsi="宋体"/>
          <w:b/>
          <w:bCs/>
          <w:spacing w:val="1"/>
          <w:lang w:eastAsia="zh-CN"/>
        </w:rPr>
        <w:t>包</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42"/>
          <w:lang w:eastAsia="zh-CN"/>
        </w:rPr>
        <w:t xml:space="preserve"> </w:t>
      </w:r>
      <w:r>
        <w:rPr>
          <w:rFonts w:ascii="宋体" w:eastAsia="宋体" w:hAnsi="宋体"/>
          <w:b/>
          <w:bCs/>
          <w:spacing w:val="1"/>
          <w:lang w:eastAsia="zh-CN"/>
        </w:rPr>
        <w:t>：</w:t>
      </w:r>
    </w:p>
    <w:p w14:paraId="38AF448A" w14:textId="77777777" w:rsidR="0062641A" w:rsidRDefault="0062641A">
      <w:pPr>
        <w:spacing w:line="257" w:lineRule="auto"/>
        <w:rPr>
          <w:rFonts w:ascii="宋体" w:eastAsia="宋体" w:hAnsi="宋体" w:hint="eastAsia"/>
          <w:lang w:eastAsia="zh-CN"/>
        </w:rPr>
      </w:pPr>
    </w:p>
    <w:p w14:paraId="36E53920" w14:textId="77777777" w:rsidR="0062641A" w:rsidRDefault="0062641A">
      <w:pPr>
        <w:spacing w:line="258" w:lineRule="auto"/>
        <w:rPr>
          <w:rFonts w:ascii="宋体" w:eastAsia="宋体" w:hAnsi="宋体" w:hint="eastAsia"/>
          <w:lang w:eastAsia="zh-CN"/>
        </w:rPr>
      </w:pPr>
    </w:p>
    <w:p w14:paraId="12CD560C" w14:textId="77777777" w:rsidR="0062641A" w:rsidRDefault="0062641A">
      <w:pPr>
        <w:spacing w:line="258" w:lineRule="auto"/>
        <w:rPr>
          <w:rFonts w:ascii="宋体" w:eastAsia="宋体" w:hAnsi="宋体" w:hint="eastAsia"/>
          <w:lang w:eastAsia="zh-CN"/>
        </w:rPr>
      </w:pPr>
    </w:p>
    <w:p w14:paraId="6A6AC088" w14:textId="77777777" w:rsidR="0062641A" w:rsidRDefault="0062641A">
      <w:pPr>
        <w:spacing w:line="258" w:lineRule="auto"/>
        <w:rPr>
          <w:rFonts w:ascii="宋体" w:eastAsia="宋体" w:hAnsi="宋体" w:hint="eastAsia"/>
          <w:lang w:eastAsia="zh-CN"/>
        </w:rPr>
      </w:pPr>
    </w:p>
    <w:p w14:paraId="1C6907C3" w14:textId="77777777" w:rsidR="0062641A" w:rsidRDefault="0062641A">
      <w:pPr>
        <w:spacing w:line="258" w:lineRule="auto"/>
        <w:rPr>
          <w:rFonts w:ascii="宋体" w:eastAsia="宋体" w:hAnsi="宋体" w:hint="eastAsia"/>
          <w:lang w:eastAsia="zh-CN"/>
        </w:rPr>
      </w:pPr>
    </w:p>
    <w:p w14:paraId="045B7BF7" w14:textId="77777777" w:rsidR="0062641A" w:rsidRDefault="0062641A">
      <w:pPr>
        <w:spacing w:line="258" w:lineRule="auto"/>
        <w:rPr>
          <w:rFonts w:ascii="宋体" w:eastAsia="宋体" w:hAnsi="宋体" w:hint="eastAsia"/>
          <w:lang w:eastAsia="zh-CN"/>
        </w:rPr>
      </w:pPr>
    </w:p>
    <w:p w14:paraId="44AF6814" w14:textId="77777777" w:rsidR="0062641A" w:rsidRDefault="0062641A">
      <w:pPr>
        <w:spacing w:line="258" w:lineRule="auto"/>
        <w:rPr>
          <w:rFonts w:ascii="宋体" w:eastAsia="宋体" w:hAnsi="宋体" w:hint="eastAsia"/>
          <w:lang w:eastAsia="zh-CN"/>
        </w:rPr>
      </w:pPr>
    </w:p>
    <w:p w14:paraId="1838ADB2" w14:textId="77777777" w:rsidR="0062641A" w:rsidRDefault="0062641A">
      <w:pPr>
        <w:spacing w:line="258" w:lineRule="auto"/>
        <w:rPr>
          <w:rFonts w:ascii="宋体" w:eastAsia="宋体" w:hAnsi="宋体" w:hint="eastAsia"/>
          <w:lang w:eastAsia="zh-CN"/>
        </w:rPr>
      </w:pPr>
    </w:p>
    <w:p w14:paraId="516C44C1" w14:textId="77777777" w:rsidR="0062641A" w:rsidRDefault="0062641A">
      <w:pPr>
        <w:spacing w:line="258" w:lineRule="auto"/>
        <w:rPr>
          <w:rFonts w:ascii="宋体" w:eastAsia="宋体" w:hAnsi="宋体" w:hint="eastAsia"/>
          <w:lang w:eastAsia="zh-CN"/>
        </w:rPr>
      </w:pPr>
    </w:p>
    <w:p w14:paraId="419677B4" w14:textId="77777777" w:rsidR="0062641A" w:rsidRDefault="0062641A">
      <w:pPr>
        <w:spacing w:line="258" w:lineRule="auto"/>
        <w:rPr>
          <w:rFonts w:ascii="宋体" w:eastAsia="宋体" w:hAnsi="宋体" w:hint="eastAsia"/>
          <w:lang w:eastAsia="zh-CN"/>
        </w:rPr>
      </w:pPr>
    </w:p>
    <w:p w14:paraId="447B1B31" w14:textId="77777777" w:rsidR="0062641A" w:rsidRDefault="0062641A">
      <w:pPr>
        <w:spacing w:line="258" w:lineRule="auto"/>
        <w:rPr>
          <w:rFonts w:ascii="宋体" w:eastAsia="宋体" w:hAnsi="宋体" w:hint="eastAsia"/>
          <w:lang w:eastAsia="zh-CN"/>
        </w:rPr>
      </w:pPr>
    </w:p>
    <w:p w14:paraId="41CF08BB" w14:textId="77777777" w:rsidR="0062641A" w:rsidRDefault="0062641A">
      <w:pPr>
        <w:pStyle w:val="afff1"/>
        <w:spacing w:before="134" w:line="205" w:lineRule="auto"/>
        <w:ind w:left="1447"/>
        <w:rPr>
          <w:rFonts w:ascii="宋体" w:eastAsia="宋体" w:hAnsi="宋体" w:hint="eastAsia"/>
          <w:lang w:eastAsia="zh-CN"/>
        </w:rPr>
      </w:pPr>
      <w:r>
        <w:rPr>
          <w:rFonts w:ascii="宋体" w:eastAsia="宋体" w:hAnsi="宋体"/>
          <w:b/>
          <w:bCs/>
          <w:spacing w:val="34"/>
          <w:lang w:eastAsia="zh-CN"/>
        </w:rPr>
        <w:t>投标人名称</w:t>
      </w:r>
      <w:r>
        <w:rPr>
          <w:rFonts w:ascii="宋体" w:eastAsia="宋体" w:hAnsi="宋体"/>
          <w:b/>
          <w:bCs/>
          <w:spacing w:val="-39"/>
          <w:lang w:eastAsia="zh-CN"/>
        </w:rPr>
        <w:t xml:space="preserve"> </w:t>
      </w:r>
      <w:r>
        <w:rPr>
          <w:rFonts w:ascii="宋体" w:eastAsia="宋体" w:hAnsi="宋体"/>
          <w:b/>
          <w:bCs/>
          <w:spacing w:val="34"/>
          <w:lang w:eastAsia="zh-CN"/>
        </w:rPr>
        <w:t>：</w:t>
      </w:r>
    </w:p>
    <w:p w14:paraId="3E8ED748" w14:textId="77777777" w:rsidR="0062641A" w:rsidRDefault="00275332">
      <w:pPr>
        <w:pStyle w:val="afff1"/>
        <w:spacing w:before="273" w:line="201"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1   </w:t>
      </w:r>
      <w:r w:rsidR="0062641A">
        <w:rPr>
          <w:rFonts w:ascii="宋体" w:eastAsia="宋体" w:hAnsi="宋体"/>
          <w:sz w:val="24"/>
          <w:szCs w:val="24"/>
          <w:lang w:eastAsia="zh-CN"/>
        </w:rPr>
        <w:t>满足《中华人民共和国政府采购法》第二十二条规定</w:t>
      </w:r>
    </w:p>
    <w:p w14:paraId="08E5CDD6" w14:textId="77777777" w:rsidR="0062641A" w:rsidRDefault="0062641A">
      <w:pPr>
        <w:pStyle w:val="afff1"/>
        <w:spacing w:before="176" w:line="201" w:lineRule="auto"/>
        <w:ind w:left="26"/>
        <w:outlineLvl w:val="2"/>
        <w:rPr>
          <w:rFonts w:ascii="宋体" w:eastAsia="宋体" w:hAnsi="宋体" w:hint="eastAsia"/>
          <w:sz w:val="24"/>
          <w:szCs w:val="24"/>
          <w:lang w:eastAsia="zh-CN"/>
        </w:rPr>
      </w:pPr>
      <w:r>
        <w:rPr>
          <w:rFonts w:ascii="宋体" w:eastAsia="宋体" w:hAnsi="宋体" w:cs="Arial"/>
          <w:sz w:val="24"/>
          <w:szCs w:val="24"/>
          <w:lang w:eastAsia="zh-CN"/>
        </w:rPr>
        <w:t xml:space="preserve">1-1  </w:t>
      </w:r>
      <w:r>
        <w:rPr>
          <w:rFonts w:ascii="宋体" w:eastAsia="宋体" w:hAnsi="宋体"/>
          <w:sz w:val="24"/>
          <w:szCs w:val="24"/>
          <w:lang w:eastAsia="zh-CN"/>
        </w:rPr>
        <w:t>营业执照等证明文件</w:t>
      </w:r>
    </w:p>
    <w:p w14:paraId="731634B3" w14:textId="77777777" w:rsidR="0062641A" w:rsidRDefault="00275332">
      <w:pPr>
        <w:pStyle w:val="afff1"/>
        <w:spacing w:before="273" w:line="201" w:lineRule="auto"/>
        <w:ind w:left="26"/>
        <w:outlineLvl w:val="2"/>
        <w:rPr>
          <w:rFonts w:ascii="宋体" w:eastAsia="宋体" w:hAnsi="宋体" w:hint="eastAsia"/>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1-2</w:t>
      </w:r>
      <w:r w:rsidR="0062641A">
        <w:rPr>
          <w:rFonts w:ascii="宋体" w:eastAsia="宋体" w:hAnsi="宋体" w:cs="Arial"/>
          <w:spacing w:val="59"/>
          <w:w w:val="101"/>
          <w:sz w:val="24"/>
          <w:szCs w:val="24"/>
          <w:lang w:eastAsia="zh-CN"/>
        </w:rPr>
        <w:t xml:space="preserve"> </w:t>
      </w:r>
      <w:r w:rsidR="0062641A">
        <w:rPr>
          <w:rFonts w:ascii="宋体" w:eastAsia="宋体" w:hAnsi="宋体"/>
          <w:spacing w:val="1"/>
          <w:sz w:val="24"/>
          <w:szCs w:val="24"/>
          <w:lang w:eastAsia="zh-CN"/>
        </w:rPr>
        <w:t>投标人资格声明书</w:t>
      </w:r>
    </w:p>
    <w:p w14:paraId="35F0AC71" w14:textId="77777777" w:rsidR="0062641A" w:rsidRDefault="0062641A">
      <w:pPr>
        <w:pStyle w:val="afff1"/>
        <w:spacing w:before="141" w:line="204" w:lineRule="auto"/>
        <w:ind w:left="3100"/>
        <w:rPr>
          <w:rFonts w:ascii="宋体" w:eastAsia="宋体" w:hAnsi="宋体" w:hint="eastAsia"/>
          <w:sz w:val="35"/>
          <w:szCs w:val="35"/>
          <w:lang w:eastAsia="zh-CN"/>
        </w:rPr>
      </w:pPr>
      <w:r>
        <w:rPr>
          <w:rFonts w:ascii="宋体" w:eastAsia="宋体" w:hAnsi="宋体"/>
          <w:b/>
          <w:bCs/>
          <w:spacing w:val="10"/>
          <w:sz w:val="35"/>
          <w:szCs w:val="35"/>
          <w:lang w:eastAsia="zh-CN"/>
        </w:rPr>
        <w:t>投标人资格声明书</w:t>
      </w:r>
    </w:p>
    <w:p w14:paraId="6D1436CD" w14:textId="77777777" w:rsidR="0062641A" w:rsidRDefault="0062641A">
      <w:pPr>
        <w:spacing w:line="306" w:lineRule="auto"/>
        <w:rPr>
          <w:rFonts w:ascii="宋体" w:eastAsia="宋体" w:hAnsi="宋体" w:hint="eastAsia"/>
          <w:lang w:eastAsia="zh-CN"/>
        </w:rPr>
      </w:pPr>
    </w:p>
    <w:p w14:paraId="3B8748D0" w14:textId="77777777" w:rsidR="0062641A" w:rsidRDefault="0062641A">
      <w:pPr>
        <w:pStyle w:val="afff1"/>
        <w:spacing w:before="103" w:line="201" w:lineRule="auto"/>
        <w:ind w:left="4"/>
        <w:rPr>
          <w:rFonts w:ascii="宋体" w:eastAsia="宋体" w:hAnsi="宋体" w:hint="eastAsia"/>
          <w:sz w:val="24"/>
          <w:szCs w:val="24"/>
          <w:lang w:eastAsia="zh-CN"/>
        </w:rPr>
      </w:pPr>
      <w:r>
        <w:rPr>
          <w:rFonts w:ascii="宋体" w:eastAsia="宋体" w:hAnsi="宋体"/>
          <w:spacing w:val="-1"/>
          <w:sz w:val="24"/>
          <w:szCs w:val="24"/>
          <w:lang w:eastAsia="zh-CN"/>
        </w:rPr>
        <w:t>致：</w:t>
      </w:r>
      <w:r>
        <w:rPr>
          <w:rFonts w:ascii="宋体" w:eastAsia="宋体" w:hAnsi="宋体"/>
          <w:spacing w:val="-1"/>
          <w:sz w:val="24"/>
          <w:szCs w:val="24"/>
          <w:u w:val="single"/>
          <w:lang w:eastAsia="zh-CN"/>
        </w:rPr>
        <w:t>采购人或采购代理机构</w:t>
      </w:r>
    </w:p>
    <w:p w14:paraId="50013498" w14:textId="77777777" w:rsidR="0062641A" w:rsidRDefault="0062641A">
      <w:pPr>
        <w:pStyle w:val="afff1"/>
        <w:spacing w:before="176" w:line="200" w:lineRule="auto"/>
        <w:ind w:left="487"/>
        <w:rPr>
          <w:rFonts w:ascii="宋体" w:eastAsia="宋体" w:hAnsi="宋体" w:hint="eastAsia"/>
          <w:sz w:val="24"/>
          <w:szCs w:val="24"/>
          <w:lang w:eastAsia="zh-CN"/>
        </w:rPr>
      </w:pPr>
      <w:r>
        <w:rPr>
          <w:rFonts w:ascii="宋体" w:eastAsia="宋体" w:hAnsi="宋体"/>
          <w:spacing w:val="-3"/>
          <w:sz w:val="24"/>
          <w:szCs w:val="24"/>
          <w:lang w:eastAsia="zh-CN"/>
        </w:rPr>
        <w:t>在参与本次项目投标中</w:t>
      </w:r>
      <w:r>
        <w:rPr>
          <w:rFonts w:ascii="宋体" w:eastAsia="宋体" w:hAnsi="宋体"/>
          <w:spacing w:val="-28"/>
          <w:sz w:val="24"/>
          <w:szCs w:val="24"/>
          <w:lang w:eastAsia="zh-CN"/>
        </w:rPr>
        <w:t xml:space="preserve"> </w:t>
      </w:r>
      <w:r>
        <w:rPr>
          <w:rFonts w:ascii="宋体" w:eastAsia="宋体" w:hAnsi="宋体"/>
          <w:spacing w:val="-3"/>
          <w:sz w:val="24"/>
          <w:szCs w:val="24"/>
          <w:lang w:eastAsia="zh-CN"/>
        </w:rPr>
        <w:t>，我单位承诺：</w:t>
      </w:r>
    </w:p>
    <w:p w14:paraId="594B8DAC" w14:textId="77777777" w:rsidR="0062641A" w:rsidRDefault="0062641A">
      <w:pPr>
        <w:pStyle w:val="afff1"/>
        <w:spacing w:before="180" w:line="196" w:lineRule="auto"/>
        <w:ind w:left="408"/>
        <w:rPr>
          <w:rFonts w:ascii="宋体" w:eastAsia="宋体" w:hAnsi="宋体" w:hint="eastAsia"/>
          <w:sz w:val="24"/>
          <w:szCs w:val="24"/>
          <w:lang w:eastAsia="zh-CN"/>
        </w:rPr>
      </w:pPr>
      <w:r>
        <w:rPr>
          <w:rFonts w:ascii="宋体" w:eastAsia="宋体" w:hAnsi="宋体"/>
          <w:sz w:val="24"/>
          <w:szCs w:val="24"/>
          <w:lang w:eastAsia="zh-CN"/>
        </w:rPr>
        <w:t>（一）具有良好的商业信誉和健全的财务会计制度；</w:t>
      </w:r>
    </w:p>
    <w:p w14:paraId="4286F340" w14:textId="77777777" w:rsidR="0062641A" w:rsidRDefault="0062641A">
      <w:pPr>
        <w:pStyle w:val="afff1"/>
        <w:spacing w:before="184" w:line="196" w:lineRule="auto"/>
        <w:ind w:left="408"/>
        <w:rPr>
          <w:rFonts w:ascii="宋体" w:eastAsia="宋体" w:hAnsi="宋体" w:hint="eastAsia"/>
          <w:sz w:val="24"/>
          <w:szCs w:val="24"/>
          <w:lang w:eastAsia="zh-CN"/>
        </w:rPr>
      </w:pPr>
      <w:r>
        <w:rPr>
          <w:rFonts w:ascii="宋体" w:eastAsia="宋体" w:hAnsi="宋体"/>
          <w:spacing w:val="-4"/>
          <w:sz w:val="24"/>
          <w:szCs w:val="24"/>
          <w:lang w:eastAsia="zh-CN"/>
        </w:rPr>
        <w:t>（</w:t>
      </w:r>
      <w:r>
        <w:rPr>
          <w:rFonts w:ascii="宋体" w:eastAsia="宋体" w:hAnsi="宋体"/>
          <w:spacing w:val="-19"/>
          <w:sz w:val="24"/>
          <w:szCs w:val="24"/>
          <w:lang w:eastAsia="zh-CN"/>
        </w:rPr>
        <w:t xml:space="preserve"> </w:t>
      </w:r>
      <w:r>
        <w:rPr>
          <w:rFonts w:ascii="宋体" w:eastAsia="宋体" w:hAnsi="宋体"/>
          <w:spacing w:val="-4"/>
          <w:sz w:val="24"/>
          <w:szCs w:val="24"/>
          <w:lang w:eastAsia="zh-CN"/>
        </w:rPr>
        <w:t>二</w:t>
      </w:r>
      <w:r>
        <w:rPr>
          <w:rFonts w:ascii="宋体" w:eastAsia="宋体" w:hAnsi="宋体"/>
          <w:spacing w:val="-27"/>
          <w:sz w:val="24"/>
          <w:szCs w:val="24"/>
          <w:lang w:eastAsia="zh-CN"/>
        </w:rPr>
        <w:t xml:space="preserve"> </w:t>
      </w:r>
      <w:r>
        <w:rPr>
          <w:rFonts w:ascii="宋体" w:eastAsia="宋体" w:hAnsi="宋体"/>
          <w:spacing w:val="-4"/>
          <w:sz w:val="24"/>
          <w:szCs w:val="24"/>
          <w:lang w:eastAsia="zh-CN"/>
        </w:rPr>
        <w:t>）具有履行合同所必需的设备和专业技术能力；</w:t>
      </w:r>
    </w:p>
    <w:p w14:paraId="4E2EAA14" w14:textId="77777777" w:rsidR="0062641A" w:rsidRDefault="0062641A">
      <w:pPr>
        <w:pStyle w:val="afff1"/>
        <w:spacing w:before="185" w:line="196" w:lineRule="auto"/>
        <w:ind w:left="408"/>
        <w:rPr>
          <w:rFonts w:ascii="宋体" w:eastAsia="宋体" w:hAnsi="宋体" w:hint="eastAsia"/>
          <w:sz w:val="24"/>
          <w:szCs w:val="24"/>
          <w:lang w:eastAsia="zh-CN"/>
        </w:rPr>
      </w:pPr>
      <w:r>
        <w:rPr>
          <w:rFonts w:ascii="宋体" w:eastAsia="宋体" w:hAnsi="宋体"/>
          <w:sz w:val="24"/>
          <w:szCs w:val="24"/>
          <w:lang w:eastAsia="zh-CN"/>
        </w:rPr>
        <w:t>（三）有依法缴纳税收和社会保障资金的良好记录；</w:t>
      </w:r>
    </w:p>
    <w:p w14:paraId="6F3F9435" w14:textId="77777777" w:rsidR="0062641A" w:rsidRDefault="0062641A">
      <w:pPr>
        <w:pStyle w:val="afff1"/>
        <w:spacing w:before="187" w:line="277" w:lineRule="auto"/>
        <w:ind w:left="1140" w:right="2" w:hanging="732"/>
        <w:rPr>
          <w:rFonts w:ascii="宋体" w:eastAsia="宋体" w:hAnsi="宋体" w:hint="eastAsia"/>
          <w:sz w:val="24"/>
          <w:szCs w:val="24"/>
          <w:lang w:eastAsia="zh-CN"/>
        </w:rPr>
      </w:pPr>
      <w:r>
        <w:rPr>
          <w:rFonts w:ascii="宋体" w:eastAsia="宋体" w:hAnsi="宋体"/>
          <w:spacing w:val="-3"/>
          <w:sz w:val="24"/>
          <w:szCs w:val="24"/>
          <w:lang w:eastAsia="zh-CN"/>
        </w:rPr>
        <w:t>（ 四）参加政府采购活动前三年内</w:t>
      </w:r>
      <w:r>
        <w:rPr>
          <w:rFonts w:ascii="宋体" w:eastAsia="宋体" w:hAnsi="宋体"/>
          <w:spacing w:val="-10"/>
          <w:sz w:val="24"/>
          <w:szCs w:val="24"/>
          <w:lang w:eastAsia="zh-CN"/>
        </w:rPr>
        <w:t xml:space="preserve"> </w:t>
      </w:r>
      <w:r>
        <w:rPr>
          <w:rFonts w:ascii="宋体" w:eastAsia="宋体" w:hAnsi="宋体"/>
          <w:spacing w:val="-3"/>
          <w:sz w:val="24"/>
          <w:szCs w:val="24"/>
          <w:lang w:eastAsia="zh-CN"/>
        </w:rPr>
        <w:t>，在经营活动中没有重大违法记录（重大违法记</w:t>
      </w:r>
      <w:r>
        <w:rPr>
          <w:rFonts w:ascii="宋体" w:eastAsia="宋体" w:hAnsi="宋体"/>
          <w:sz w:val="24"/>
          <w:szCs w:val="24"/>
          <w:lang w:eastAsia="zh-CN"/>
        </w:rPr>
        <w:t>录指因违法经营受到刑事处罚或者责令停产停业、吊销许可证或者执照、较</w:t>
      </w:r>
      <w:r>
        <w:rPr>
          <w:rFonts w:ascii="宋体" w:eastAsia="宋体" w:hAnsi="宋体"/>
          <w:spacing w:val="-1"/>
          <w:sz w:val="24"/>
          <w:szCs w:val="24"/>
          <w:lang w:eastAsia="zh-CN"/>
        </w:rPr>
        <w:t>大数额罚款等行政处罚</w:t>
      </w:r>
      <w:r>
        <w:rPr>
          <w:rFonts w:ascii="宋体" w:eastAsia="宋体" w:hAnsi="宋体"/>
          <w:spacing w:val="-29"/>
          <w:sz w:val="24"/>
          <w:szCs w:val="24"/>
          <w:lang w:eastAsia="zh-CN"/>
        </w:rPr>
        <w:t xml:space="preserve"> </w:t>
      </w:r>
      <w:r>
        <w:rPr>
          <w:rFonts w:ascii="宋体" w:eastAsia="宋体" w:hAnsi="宋体"/>
          <w:spacing w:val="-1"/>
          <w:sz w:val="24"/>
          <w:szCs w:val="24"/>
          <w:lang w:eastAsia="zh-CN"/>
        </w:rPr>
        <w:t>，不包括因违法经营被禁止在一定期限内参加政府采购活动，但期限已经届满的情形</w:t>
      </w:r>
      <w:r>
        <w:rPr>
          <w:rFonts w:ascii="宋体" w:eastAsia="宋体" w:hAnsi="宋体"/>
          <w:spacing w:val="-53"/>
          <w:sz w:val="24"/>
          <w:szCs w:val="24"/>
          <w:lang w:eastAsia="zh-CN"/>
        </w:rPr>
        <w:t>）；</w:t>
      </w:r>
    </w:p>
    <w:p w14:paraId="7525B860" w14:textId="77777777" w:rsidR="0062641A" w:rsidRDefault="0062641A">
      <w:pPr>
        <w:pStyle w:val="afff1"/>
        <w:spacing w:before="186" w:line="250" w:lineRule="auto"/>
        <w:ind w:left="1136" w:right="2" w:hanging="728"/>
        <w:rPr>
          <w:rFonts w:ascii="宋体" w:eastAsia="宋体" w:hAnsi="宋体" w:hint="eastAsia"/>
          <w:sz w:val="24"/>
          <w:szCs w:val="24"/>
          <w:lang w:eastAsia="zh-CN"/>
        </w:rPr>
      </w:pPr>
      <w:r>
        <w:rPr>
          <w:rFonts w:ascii="宋体" w:eastAsia="宋体" w:hAnsi="宋体"/>
          <w:sz w:val="24"/>
          <w:szCs w:val="24"/>
          <w:lang w:eastAsia="zh-CN"/>
        </w:rPr>
        <w:t>（五）我单位不属于政府采购法律、行政法规规定的公益一类事</w:t>
      </w:r>
      <w:r>
        <w:rPr>
          <w:rFonts w:ascii="宋体" w:eastAsia="宋体" w:hAnsi="宋体"/>
          <w:spacing w:val="-1"/>
          <w:sz w:val="24"/>
          <w:szCs w:val="24"/>
          <w:lang w:eastAsia="zh-CN"/>
        </w:rPr>
        <w:t>业单位</w:t>
      </w:r>
      <w:r>
        <w:rPr>
          <w:rFonts w:ascii="宋体" w:eastAsia="宋体" w:hAnsi="宋体"/>
          <w:spacing w:val="-42"/>
          <w:sz w:val="24"/>
          <w:szCs w:val="24"/>
          <w:lang w:eastAsia="zh-CN"/>
        </w:rPr>
        <w:t xml:space="preserve"> </w:t>
      </w:r>
      <w:r>
        <w:rPr>
          <w:rFonts w:ascii="宋体" w:eastAsia="宋体" w:hAnsi="宋体"/>
          <w:spacing w:val="-1"/>
          <w:sz w:val="24"/>
          <w:szCs w:val="24"/>
          <w:lang w:eastAsia="zh-CN"/>
        </w:rPr>
        <w:t>、或使用事</w:t>
      </w:r>
      <w:r>
        <w:rPr>
          <w:rFonts w:ascii="宋体" w:eastAsia="宋体" w:hAnsi="宋体"/>
          <w:sz w:val="24"/>
          <w:szCs w:val="24"/>
          <w:lang w:eastAsia="zh-CN"/>
        </w:rPr>
        <w:t>业编制且由财政拨款保障的群团组织（仅适用于政府购买</w:t>
      </w:r>
      <w:r>
        <w:rPr>
          <w:rFonts w:ascii="宋体" w:eastAsia="宋体" w:hAnsi="宋体"/>
          <w:spacing w:val="-1"/>
          <w:sz w:val="24"/>
          <w:szCs w:val="24"/>
          <w:lang w:eastAsia="zh-CN"/>
        </w:rPr>
        <w:t>服务项目</w:t>
      </w:r>
      <w:r>
        <w:rPr>
          <w:rFonts w:ascii="宋体" w:eastAsia="宋体" w:hAnsi="宋体"/>
          <w:spacing w:val="-40"/>
          <w:sz w:val="24"/>
          <w:szCs w:val="24"/>
          <w:lang w:eastAsia="zh-CN"/>
        </w:rPr>
        <w:t>）；</w:t>
      </w:r>
    </w:p>
    <w:p w14:paraId="431F3648" w14:textId="77777777" w:rsidR="0062641A" w:rsidRDefault="0062641A">
      <w:pPr>
        <w:pStyle w:val="afff1"/>
        <w:spacing w:before="185" w:line="268" w:lineRule="auto"/>
        <w:ind w:left="1138" w:right="2" w:hanging="730"/>
        <w:rPr>
          <w:rFonts w:ascii="宋体" w:eastAsia="宋体" w:hAnsi="宋体" w:hint="eastAsia"/>
          <w:sz w:val="24"/>
          <w:szCs w:val="24"/>
          <w:lang w:eastAsia="zh-CN"/>
        </w:rPr>
      </w:pPr>
      <w:r>
        <w:rPr>
          <w:rFonts w:ascii="宋体" w:eastAsia="宋体" w:hAnsi="宋体"/>
          <w:sz w:val="24"/>
          <w:szCs w:val="24"/>
          <w:lang w:eastAsia="zh-CN"/>
        </w:rPr>
        <w:t>（六）我单位不存在为采购项目提供整体设计、规范编制或者项</w:t>
      </w:r>
      <w:r>
        <w:rPr>
          <w:rFonts w:ascii="宋体" w:eastAsia="宋体" w:hAnsi="宋体"/>
          <w:spacing w:val="-1"/>
          <w:sz w:val="24"/>
          <w:szCs w:val="24"/>
          <w:lang w:eastAsia="zh-CN"/>
        </w:rPr>
        <w:t>目管理</w:t>
      </w:r>
      <w:r>
        <w:rPr>
          <w:rFonts w:ascii="宋体" w:eastAsia="宋体" w:hAnsi="宋体"/>
          <w:spacing w:val="-42"/>
          <w:sz w:val="24"/>
          <w:szCs w:val="24"/>
          <w:lang w:eastAsia="zh-CN"/>
        </w:rPr>
        <w:t xml:space="preserve"> </w:t>
      </w:r>
      <w:r>
        <w:rPr>
          <w:rFonts w:ascii="宋体" w:eastAsia="宋体" w:hAnsi="宋体"/>
          <w:spacing w:val="-1"/>
          <w:sz w:val="24"/>
          <w:szCs w:val="24"/>
          <w:lang w:eastAsia="zh-CN"/>
        </w:rPr>
        <w:t>、监理、检</w:t>
      </w:r>
      <w:r>
        <w:rPr>
          <w:rFonts w:ascii="宋体" w:eastAsia="宋体" w:hAnsi="宋体"/>
          <w:sz w:val="24"/>
          <w:szCs w:val="24"/>
          <w:lang w:eastAsia="zh-CN"/>
        </w:rPr>
        <w:t>测等服务后，再参加该采购项目的其他采购活动的情形（单一来源采购项目</w:t>
      </w:r>
      <w:r>
        <w:rPr>
          <w:rFonts w:ascii="宋体" w:eastAsia="宋体" w:hAnsi="宋体"/>
          <w:spacing w:val="-2"/>
          <w:w w:val="99"/>
          <w:sz w:val="24"/>
          <w:szCs w:val="24"/>
          <w:lang w:eastAsia="zh-CN"/>
        </w:rPr>
        <w:t>除外</w:t>
      </w:r>
      <w:r>
        <w:rPr>
          <w:rFonts w:ascii="宋体" w:eastAsia="宋体" w:hAnsi="宋体"/>
          <w:spacing w:val="-54"/>
          <w:sz w:val="24"/>
          <w:szCs w:val="24"/>
          <w:lang w:eastAsia="zh-CN"/>
        </w:rPr>
        <w:t>）；</w:t>
      </w:r>
    </w:p>
    <w:p w14:paraId="1F72484B" w14:textId="77777777" w:rsidR="0062641A" w:rsidRDefault="0062641A">
      <w:pPr>
        <w:pStyle w:val="afff1"/>
        <w:spacing w:before="185" w:line="268" w:lineRule="auto"/>
        <w:ind w:left="1137" w:right="2" w:hanging="729"/>
        <w:rPr>
          <w:rFonts w:ascii="宋体" w:eastAsia="宋体" w:hAnsi="宋体" w:hint="eastAsia"/>
          <w:sz w:val="24"/>
          <w:szCs w:val="24"/>
          <w:lang w:eastAsia="zh-CN"/>
        </w:rPr>
      </w:pPr>
      <w:r>
        <w:rPr>
          <w:rFonts w:ascii="宋体" w:eastAsia="宋体" w:hAnsi="宋体"/>
          <w:spacing w:val="1"/>
          <w:sz w:val="24"/>
          <w:szCs w:val="24"/>
          <w:lang w:eastAsia="zh-CN"/>
        </w:rPr>
        <w:t>（七）与我单位存在</w:t>
      </w:r>
      <w:r>
        <w:rPr>
          <w:rFonts w:ascii="宋体" w:eastAsia="宋体" w:hAnsi="宋体"/>
          <w:spacing w:val="-5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单位负责人为同一人或者存在直接控股、管理关系</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的其他法</w:t>
      </w:r>
      <w:r>
        <w:rPr>
          <w:rFonts w:ascii="宋体" w:eastAsia="宋体" w:hAnsi="宋体"/>
          <w:spacing w:val="-1"/>
          <w:sz w:val="24"/>
          <w:szCs w:val="24"/>
          <w:lang w:eastAsia="zh-CN"/>
        </w:rPr>
        <w:t>人单位信息如下（如有</w:t>
      </w:r>
      <w:r>
        <w:rPr>
          <w:rFonts w:ascii="宋体" w:eastAsia="宋体" w:hAnsi="宋体"/>
          <w:spacing w:val="-27"/>
          <w:sz w:val="24"/>
          <w:szCs w:val="24"/>
          <w:lang w:eastAsia="zh-CN"/>
        </w:rPr>
        <w:t xml:space="preserve"> </w:t>
      </w:r>
      <w:r>
        <w:rPr>
          <w:rFonts w:ascii="宋体" w:eastAsia="宋体" w:hAnsi="宋体"/>
          <w:spacing w:val="-1"/>
          <w:sz w:val="24"/>
          <w:szCs w:val="24"/>
          <w:lang w:eastAsia="zh-CN"/>
        </w:rPr>
        <w:t>，不论其是否参加同一合同项下的政府采购活动均须</w:t>
      </w:r>
      <w:r>
        <w:rPr>
          <w:rFonts w:ascii="宋体" w:eastAsia="宋体" w:hAnsi="宋体"/>
          <w:spacing w:val="-2"/>
          <w:sz w:val="24"/>
          <w:szCs w:val="24"/>
          <w:lang w:eastAsia="zh-CN"/>
        </w:rPr>
        <w:t>填写</w:t>
      </w:r>
      <w:r>
        <w:rPr>
          <w:rFonts w:ascii="宋体" w:eastAsia="宋体" w:hAnsi="宋体"/>
          <w:spacing w:val="-55"/>
          <w:sz w:val="24"/>
          <w:szCs w:val="24"/>
          <w:lang w:eastAsia="zh-CN"/>
        </w:rPr>
        <w:t>）：</w:t>
      </w:r>
    </w:p>
    <w:p w14:paraId="7E4C1A71" w14:textId="77777777" w:rsidR="0062641A" w:rsidRDefault="0062641A">
      <w:pPr>
        <w:spacing w:line="147" w:lineRule="exact"/>
        <w:rPr>
          <w:rFonts w:ascii="宋体" w:eastAsia="宋体" w:hAnsi="宋体" w:hint="eastAsia"/>
          <w:lang w:eastAsia="zh-CN"/>
        </w:rPr>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54"/>
        <w:gridCol w:w="4571"/>
        <w:gridCol w:w="2979"/>
      </w:tblGrid>
      <w:tr w:rsidR="0062641A" w:rsidRPr="00D779C0" w14:paraId="2CC0B01D" w14:textId="77777777" w:rsidTr="00D779C0">
        <w:trPr>
          <w:trHeight w:val="438"/>
        </w:trPr>
        <w:tc>
          <w:tcPr>
            <w:tcW w:w="954" w:type="dxa"/>
          </w:tcPr>
          <w:p w14:paraId="489F5FE7" w14:textId="77777777" w:rsidR="0062641A" w:rsidRPr="00D779C0" w:rsidRDefault="0062641A" w:rsidP="00D779C0">
            <w:pPr>
              <w:spacing w:before="86" w:line="199" w:lineRule="auto"/>
              <w:ind w:left="240"/>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4571" w:type="dxa"/>
          </w:tcPr>
          <w:p w14:paraId="252F0EB1" w14:textId="77777777" w:rsidR="0062641A" w:rsidRPr="00D779C0" w:rsidRDefault="0062641A" w:rsidP="00D779C0">
            <w:pPr>
              <w:spacing w:before="86" w:line="199" w:lineRule="auto"/>
              <w:ind w:left="1807"/>
              <w:rPr>
                <w:rFonts w:ascii="宋体" w:eastAsia="宋体" w:hAnsi="宋体" w:cs="微软雅黑" w:hint="eastAsia"/>
                <w:sz w:val="24"/>
                <w:szCs w:val="24"/>
              </w:rPr>
            </w:pPr>
            <w:r w:rsidRPr="00D779C0">
              <w:rPr>
                <w:rFonts w:ascii="宋体" w:eastAsia="宋体" w:hAnsi="宋体" w:cs="微软雅黑"/>
                <w:spacing w:val="-1"/>
                <w:sz w:val="24"/>
                <w:szCs w:val="24"/>
              </w:rPr>
              <w:t>单位名称</w:t>
            </w:r>
          </w:p>
        </w:tc>
        <w:tc>
          <w:tcPr>
            <w:tcW w:w="2979" w:type="dxa"/>
          </w:tcPr>
          <w:p w14:paraId="195353C0" w14:textId="77777777" w:rsidR="0062641A" w:rsidRPr="00D779C0" w:rsidRDefault="0062641A" w:rsidP="00D779C0">
            <w:pPr>
              <w:spacing w:before="86" w:line="199" w:lineRule="auto"/>
              <w:ind w:left="1013"/>
              <w:rPr>
                <w:rFonts w:ascii="宋体" w:eastAsia="宋体" w:hAnsi="宋体" w:cs="微软雅黑" w:hint="eastAsia"/>
                <w:sz w:val="24"/>
                <w:szCs w:val="24"/>
              </w:rPr>
            </w:pPr>
            <w:r w:rsidRPr="00D779C0">
              <w:rPr>
                <w:rFonts w:ascii="宋体" w:eastAsia="宋体" w:hAnsi="宋体" w:cs="微软雅黑"/>
                <w:spacing w:val="-2"/>
                <w:sz w:val="24"/>
                <w:szCs w:val="24"/>
              </w:rPr>
              <w:t>相互关系</w:t>
            </w:r>
          </w:p>
        </w:tc>
      </w:tr>
      <w:tr w:rsidR="0062641A" w:rsidRPr="00D779C0" w14:paraId="3B83AE26" w14:textId="77777777" w:rsidTr="00D779C0">
        <w:trPr>
          <w:trHeight w:val="434"/>
        </w:trPr>
        <w:tc>
          <w:tcPr>
            <w:tcW w:w="954" w:type="dxa"/>
          </w:tcPr>
          <w:p w14:paraId="77310752" w14:textId="77777777" w:rsidR="0062641A" w:rsidRPr="00D779C0" w:rsidRDefault="0062641A" w:rsidP="00D779C0">
            <w:pPr>
              <w:pStyle w:val="TableText"/>
              <w:spacing w:before="120" w:line="199" w:lineRule="auto"/>
              <w:ind w:left="424"/>
              <w:rPr>
                <w:rFonts w:ascii="宋体" w:eastAsia="宋体" w:hAnsi="宋体" w:hint="eastAsia"/>
                <w:sz w:val="24"/>
                <w:szCs w:val="24"/>
              </w:rPr>
            </w:pPr>
            <w:r w:rsidRPr="00D779C0">
              <w:rPr>
                <w:rFonts w:ascii="宋体" w:eastAsia="宋体" w:hAnsi="宋体"/>
                <w:sz w:val="24"/>
                <w:szCs w:val="24"/>
              </w:rPr>
              <w:t>1</w:t>
            </w:r>
          </w:p>
        </w:tc>
        <w:tc>
          <w:tcPr>
            <w:tcW w:w="4571" w:type="dxa"/>
          </w:tcPr>
          <w:p w14:paraId="2EF2DD3C" w14:textId="77777777" w:rsidR="0062641A" w:rsidRPr="00D779C0" w:rsidRDefault="0062641A">
            <w:pPr>
              <w:pStyle w:val="TableText"/>
              <w:rPr>
                <w:rFonts w:ascii="宋体" w:eastAsia="宋体" w:hAnsi="宋体" w:hint="eastAsia"/>
              </w:rPr>
            </w:pPr>
          </w:p>
        </w:tc>
        <w:tc>
          <w:tcPr>
            <w:tcW w:w="2979" w:type="dxa"/>
          </w:tcPr>
          <w:p w14:paraId="361E17CC" w14:textId="77777777" w:rsidR="0062641A" w:rsidRPr="00D779C0" w:rsidRDefault="0062641A">
            <w:pPr>
              <w:pStyle w:val="TableText"/>
              <w:rPr>
                <w:rFonts w:ascii="宋体" w:eastAsia="宋体" w:hAnsi="宋体" w:hint="eastAsia"/>
              </w:rPr>
            </w:pPr>
          </w:p>
        </w:tc>
      </w:tr>
      <w:tr w:rsidR="0062641A" w:rsidRPr="00D779C0" w14:paraId="49DF0906" w14:textId="77777777" w:rsidTr="00D779C0">
        <w:trPr>
          <w:trHeight w:val="434"/>
        </w:trPr>
        <w:tc>
          <w:tcPr>
            <w:tcW w:w="954" w:type="dxa"/>
          </w:tcPr>
          <w:p w14:paraId="45BCB4C2" w14:textId="77777777" w:rsidR="0062641A" w:rsidRPr="00D779C0" w:rsidRDefault="0062641A" w:rsidP="00D779C0">
            <w:pPr>
              <w:pStyle w:val="TableText"/>
              <w:spacing w:before="118" w:line="201" w:lineRule="auto"/>
              <w:ind w:left="415"/>
              <w:rPr>
                <w:rFonts w:ascii="宋体" w:eastAsia="宋体" w:hAnsi="宋体" w:hint="eastAsia"/>
                <w:sz w:val="24"/>
                <w:szCs w:val="24"/>
              </w:rPr>
            </w:pPr>
            <w:r w:rsidRPr="00D779C0">
              <w:rPr>
                <w:rFonts w:ascii="宋体" w:eastAsia="宋体" w:hAnsi="宋体"/>
                <w:spacing w:val="1"/>
                <w:sz w:val="24"/>
                <w:szCs w:val="24"/>
              </w:rPr>
              <w:t>2</w:t>
            </w:r>
          </w:p>
        </w:tc>
        <w:tc>
          <w:tcPr>
            <w:tcW w:w="4571" w:type="dxa"/>
          </w:tcPr>
          <w:p w14:paraId="736F3EDB" w14:textId="77777777" w:rsidR="0062641A" w:rsidRPr="00D779C0" w:rsidRDefault="0062641A">
            <w:pPr>
              <w:pStyle w:val="TableText"/>
              <w:rPr>
                <w:rFonts w:ascii="宋体" w:eastAsia="宋体" w:hAnsi="宋体" w:hint="eastAsia"/>
              </w:rPr>
            </w:pPr>
          </w:p>
        </w:tc>
        <w:tc>
          <w:tcPr>
            <w:tcW w:w="2979" w:type="dxa"/>
          </w:tcPr>
          <w:p w14:paraId="0DCB433C" w14:textId="77777777" w:rsidR="0062641A" w:rsidRPr="00D779C0" w:rsidRDefault="0062641A">
            <w:pPr>
              <w:pStyle w:val="TableText"/>
              <w:rPr>
                <w:rFonts w:ascii="宋体" w:eastAsia="宋体" w:hAnsi="宋体" w:hint="eastAsia"/>
              </w:rPr>
            </w:pPr>
          </w:p>
        </w:tc>
      </w:tr>
      <w:tr w:rsidR="0062641A" w:rsidRPr="00D779C0" w14:paraId="29C6A38A" w14:textId="77777777" w:rsidTr="00D779C0">
        <w:trPr>
          <w:trHeight w:val="438"/>
        </w:trPr>
        <w:tc>
          <w:tcPr>
            <w:tcW w:w="954" w:type="dxa"/>
          </w:tcPr>
          <w:p w14:paraId="0C69F5D0" w14:textId="77777777" w:rsidR="0062641A" w:rsidRPr="00D779C0" w:rsidRDefault="0062641A" w:rsidP="00D779C0">
            <w:pPr>
              <w:pStyle w:val="TableText"/>
              <w:spacing w:before="269" w:line="80" w:lineRule="exact"/>
              <w:ind w:left="382"/>
              <w:rPr>
                <w:rFonts w:ascii="宋体" w:eastAsia="宋体" w:hAnsi="宋体" w:hint="eastAsia"/>
                <w:sz w:val="24"/>
                <w:szCs w:val="24"/>
              </w:rPr>
            </w:pPr>
            <w:r w:rsidRPr="00D779C0">
              <w:rPr>
                <w:rFonts w:ascii="宋体" w:eastAsia="宋体" w:hAnsi="宋体"/>
                <w:position w:val="1"/>
                <w:sz w:val="24"/>
                <w:szCs w:val="24"/>
              </w:rPr>
              <w:t>…</w:t>
            </w:r>
          </w:p>
        </w:tc>
        <w:tc>
          <w:tcPr>
            <w:tcW w:w="4571" w:type="dxa"/>
          </w:tcPr>
          <w:p w14:paraId="5807DCBE" w14:textId="77777777" w:rsidR="0062641A" w:rsidRPr="00D779C0" w:rsidRDefault="0062641A">
            <w:pPr>
              <w:pStyle w:val="TableText"/>
              <w:rPr>
                <w:rFonts w:ascii="宋体" w:eastAsia="宋体" w:hAnsi="宋体" w:hint="eastAsia"/>
              </w:rPr>
            </w:pPr>
          </w:p>
        </w:tc>
        <w:tc>
          <w:tcPr>
            <w:tcW w:w="2979" w:type="dxa"/>
          </w:tcPr>
          <w:p w14:paraId="40AC36FF" w14:textId="77777777" w:rsidR="0062641A" w:rsidRPr="00D779C0" w:rsidRDefault="0062641A">
            <w:pPr>
              <w:pStyle w:val="TableText"/>
              <w:rPr>
                <w:rFonts w:ascii="宋体" w:eastAsia="宋体" w:hAnsi="宋体" w:hint="eastAsia"/>
              </w:rPr>
            </w:pPr>
          </w:p>
        </w:tc>
      </w:tr>
    </w:tbl>
    <w:p w14:paraId="447CA2E0" w14:textId="77777777" w:rsidR="0062641A" w:rsidRDefault="0062641A">
      <w:pPr>
        <w:pStyle w:val="afff1"/>
        <w:spacing w:before="285" w:line="200" w:lineRule="auto"/>
        <w:ind w:left="486"/>
        <w:rPr>
          <w:rFonts w:ascii="宋体" w:eastAsia="宋体" w:hAnsi="宋体" w:hint="eastAsia"/>
          <w:sz w:val="24"/>
          <w:szCs w:val="24"/>
          <w:lang w:eastAsia="zh-CN"/>
        </w:rPr>
      </w:pPr>
      <w:r>
        <w:rPr>
          <w:rFonts w:ascii="宋体" w:eastAsia="宋体" w:hAnsi="宋体"/>
          <w:spacing w:val="-3"/>
          <w:sz w:val="24"/>
          <w:szCs w:val="24"/>
          <w:lang w:eastAsia="zh-CN"/>
        </w:rPr>
        <w:t>上述声明真实有效</w:t>
      </w:r>
      <w:r>
        <w:rPr>
          <w:rFonts w:ascii="宋体" w:eastAsia="宋体" w:hAnsi="宋体"/>
          <w:spacing w:val="-21"/>
          <w:sz w:val="24"/>
          <w:szCs w:val="24"/>
          <w:lang w:eastAsia="zh-CN"/>
        </w:rPr>
        <w:t xml:space="preserve"> </w:t>
      </w:r>
      <w:r>
        <w:rPr>
          <w:rFonts w:ascii="宋体" w:eastAsia="宋体" w:hAnsi="宋体"/>
          <w:spacing w:val="-3"/>
          <w:sz w:val="24"/>
          <w:szCs w:val="24"/>
          <w:lang w:eastAsia="zh-CN"/>
        </w:rPr>
        <w:t>，否则我方负全部责任。</w:t>
      </w:r>
    </w:p>
    <w:p w14:paraId="7C81389F" w14:textId="77777777" w:rsidR="0062641A" w:rsidRDefault="0062641A">
      <w:pPr>
        <w:pStyle w:val="afff1"/>
        <w:spacing w:before="103" w:line="323" w:lineRule="auto"/>
        <w:ind w:left="5288" w:hanging="890"/>
        <w:rPr>
          <w:rFonts w:ascii="宋体" w:eastAsia="宋体" w:hAnsi="宋体" w:hint="eastAsia"/>
          <w:sz w:val="24"/>
          <w:szCs w:val="24"/>
          <w:lang w:eastAsia="zh-CN"/>
        </w:rPr>
      </w:pPr>
      <w:r>
        <w:rPr>
          <w:rFonts w:ascii="宋体" w:eastAsia="宋体" w:hAnsi="宋体"/>
          <w:w w:val="99"/>
          <w:sz w:val="24"/>
          <w:szCs w:val="24"/>
          <w:lang w:eastAsia="zh-CN"/>
        </w:rPr>
        <w:t>投标人名称（加盖公章</w:t>
      </w:r>
      <w:r>
        <w:rPr>
          <w:rFonts w:ascii="宋体" w:eastAsia="宋体" w:hAnsi="宋体"/>
          <w:spacing w:val="-57"/>
          <w:sz w:val="24"/>
          <w:szCs w:val="24"/>
          <w:lang w:eastAsia="zh-CN"/>
        </w:rPr>
        <w:t>）：</w:t>
      </w:r>
      <w:r>
        <w:rPr>
          <w:rFonts w:ascii="宋体" w:eastAsia="宋体" w:hAnsi="宋体"/>
          <w:spacing w:val="8"/>
          <w:sz w:val="24"/>
          <w:szCs w:val="24"/>
          <w:lang w:eastAsia="zh-CN"/>
        </w:rPr>
        <w:t xml:space="preserve">      </w:t>
      </w:r>
      <w:r>
        <w:rPr>
          <w:rFonts w:ascii="宋体" w:eastAsia="宋体" w:hAnsi="宋体" w:cs="Arial"/>
          <w:w w:val="99"/>
          <w:sz w:val="24"/>
          <w:szCs w:val="24"/>
          <w:lang w:eastAsia="zh-CN"/>
        </w:rPr>
        <w:t>___________</w:t>
      </w: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04663662" w14:textId="77777777" w:rsidR="0062641A" w:rsidRDefault="0062641A">
      <w:pPr>
        <w:pStyle w:val="afff1"/>
        <w:spacing w:before="273" w:line="313" w:lineRule="auto"/>
        <w:ind w:left="4" w:right="28" w:hanging="1"/>
        <w:rPr>
          <w:rFonts w:ascii="宋体" w:eastAsia="宋体" w:hAnsi="宋体" w:hint="eastAsia"/>
          <w:sz w:val="24"/>
          <w:szCs w:val="24"/>
          <w:lang w:eastAsia="zh-CN"/>
        </w:rPr>
      </w:pPr>
      <w:r>
        <w:rPr>
          <w:rFonts w:ascii="宋体" w:eastAsia="宋体" w:hAnsi="宋体"/>
          <w:spacing w:val="2"/>
          <w:sz w:val="24"/>
          <w:szCs w:val="24"/>
          <w:lang w:eastAsia="zh-CN"/>
        </w:rPr>
        <w:t>说明：供应商承诺不实的，依据《政府采购法》</w:t>
      </w:r>
      <w:r>
        <w:rPr>
          <w:rFonts w:ascii="宋体" w:eastAsia="宋体" w:hAnsi="宋体"/>
          <w:spacing w:val="1"/>
          <w:sz w:val="24"/>
          <w:szCs w:val="24"/>
          <w:lang w:eastAsia="zh-CN"/>
        </w:rPr>
        <w:t>第七十七条</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提供虚假材料谋取中标、成交的</w:t>
      </w:r>
      <w:r>
        <w:rPr>
          <w:rFonts w:ascii="宋体" w:eastAsia="宋体" w:hAnsi="宋体"/>
          <w:spacing w:val="-48"/>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有关规定予以处理。</w:t>
      </w:r>
    </w:p>
    <w:p w14:paraId="60410293" w14:textId="77777777" w:rsidR="0062641A" w:rsidRDefault="00275332">
      <w:pPr>
        <w:pStyle w:val="afff1"/>
        <w:spacing w:before="273" w:line="196" w:lineRule="auto"/>
        <w:ind w:left="32"/>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2   </w:t>
      </w:r>
      <w:r w:rsidR="0062641A">
        <w:rPr>
          <w:rFonts w:ascii="宋体" w:eastAsia="宋体" w:hAnsi="宋体"/>
          <w:sz w:val="24"/>
          <w:szCs w:val="24"/>
          <w:lang w:eastAsia="zh-CN"/>
        </w:rPr>
        <w:t>落实政府采购政策需满足的资格要求（如有）</w:t>
      </w:r>
    </w:p>
    <w:p w14:paraId="390CAB5A" w14:textId="77777777" w:rsidR="0062641A" w:rsidRDefault="0062641A">
      <w:pPr>
        <w:pStyle w:val="afff1"/>
        <w:spacing w:before="184" w:line="201" w:lineRule="auto"/>
        <w:ind w:left="32"/>
        <w:outlineLvl w:val="2"/>
        <w:rPr>
          <w:rFonts w:ascii="宋体" w:eastAsia="宋体" w:hAnsi="宋体" w:hint="eastAsia"/>
          <w:sz w:val="21"/>
          <w:szCs w:val="21"/>
          <w:lang w:eastAsia="zh-CN"/>
        </w:rPr>
      </w:pPr>
      <w:r>
        <w:rPr>
          <w:rFonts w:ascii="宋体" w:eastAsia="宋体" w:hAnsi="宋体" w:cs="Arial"/>
          <w:sz w:val="21"/>
          <w:szCs w:val="21"/>
          <w:lang w:eastAsia="zh-CN"/>
        </w:rPr>
        <w:t xml:space="preserve">2-1  </w:t>
      </w:r>
      <w:r>
        <w:rPr>
          <w:rFonts w:ascii="宋体" w:eastAsia="宋体" w:hAnsi="宋体"/>
          <w:sz w:val="21"/>
          <w:szCs w:val="21"/>
          <w:lang w:eastAsia="zh-CN"/>
        </w:rPr>
        <w:t>中小企业政策证明文件</w:t>
      </w:r>
    </w:p>
    <w:p w14:paraId="36166F64" w14:textId="77777777" w:rsidR="0062641A" w:rsidRDefault="0062641A">
      <w:pPr>
        <w:pStyle w:val="afff1"/>
        <w:spacing w:before="178" w:line="201" w:lineRule="auto"/>
        <w:ind w:left="17"/>
        <w:rPr>
          <w:rFonts w:ascii="宋体" w:eastAsia="宋体" w:hAnsi="宋体" w:hint="eastAsia"/>
          <w:sz w:val="21"/>
          <w:szCs w:val="21"/>
          <w:lang w:eastAsia="zh-CN"/>
        </w:rPr>
      </w:pPr>
      <w:r>
        <w:rPr>
          <w:rFonts w:ascii="宋体" w:eastAsia="宋体" w:hAnsi="宋体"/>
          <w:spacing w:val="-1"/>
          <w:sz w:val="21"/>
          <w:szCs w:val="21"/>
          <w:lang w:eastAsia="zh-CN"/>
        </w:rPr>
        <w:t>说明：</w:t>
      </w:r>
    </w:p>
    <w:p w14:paraId="15BC250D" w14:textId="77777777" w:rsidR="0062641A" w:rsidRDefault="0062641A">
      <w:pPr>
        <w:pStyle w:val="afff1"/>
        <w:spacing w:before="176" w:line="278" w:lineRule="auto"/>
        <w:ind w:right="14" w:firstLine="9"/>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1</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）如本项目（包）不专门面向中小企业预</w:t>
      </w:r>
      <w:r>
        <w:rPr>
          <w:rFonts w:ascii="宋体" w:eastAsia="宋体" w:hAnsi="宋体"/>
          <w:spacing w:val="-3"/>
          <w:sz w:val="21"/>
          <w:szCs w:val="21"/>
          <w:lang w:eastAsia="zh-CN"/>
        </w:rPr>
        <w:t>留采购份额</w:t>
      </w:r>
      <w:r>
        <w:rPr>
          <w:rFonts w:ascii="宋体" w:eastAsia="宋体" w:hAnsi="宋体"/>
          <w:spacing w:val="-29"/>
          <w:sz w:val="21"/>
          <w:szCs w:val="21"/>
          <w:lang w:eastAsia="zh-CN"/>
        </w:rPr>
        <w:t xml:space="preserve"> </w:t>
      </w:r>
      <w:r>
        <w:rPr>
          <w:rFonts w:ascii="宋体" w:eastAsia="宋体" w:hAnsi="宋体"/>
          <w:spacing w:val="-3"/>
          <w:sz w:val="21"/>
          <w:szCs w:val="21"/>
          <w:lang w:eastAsia="zh-CN"/>
        </w:rPr>
        <w:t>，资格证明文件部分无需提供</w:t>
      </w:r>
      <w:r>
        <w:rPr>
          <w:rFonts w:ascii="宋体" w:eastAsia="宋体" w:hAnsi="宋体"/>
          <w:spacing w:val="-1"/>
          <w:sz w:val="21"/>
          <w:szCs w:val="21"/>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sz w:val="21"/>
          <w:szCs w:val="21"/>
          <w:lang w:eastAsia="zh-CN"/>
        </w:rPr>
        <w:t>文件，建议在商务技术文件中提供。</w:t>
      </w:r>
    </w:p>
    <w:p w14:paraId="6DE60F67" w14:textId="77777777" w:rsidR="0062641A" w:rsidRDefault="0062641A">
      <w:pPr>
        <w:pStyle w:val="afff1"/>
        <w:spacing w:before="177" w:line="268" w:lineRule="auto"/>
        <w:ind w:left="15" w:hanging="6"/>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2</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）如本项目（包）专门面向中小企业采购</w:t>
      </w:r>
      <w:r>
        <w:rPr>
          <w:rFonts w:ascii="宋体" w:eastAsia="宋体" w:hAnsi="宋体"/>
          <w:spacing w:val="-29"/>
          <w:sz w:val="21"/>
          <w:szCs w:val="21"/>
          <w:lang w:eastAsia="zh-CN"/>
        </w:rPr>
        <w:t xml:space="preserve"> </w:t>
      </w:r>
      <w:r>
        <w:rPr>
          <w:rFonts w:ascii="宋体" w:eastAsia="宋体" w:hAnsi="宋体"/>
          <w:spacing w:val="-2"/>
          <w:sz w:val="21"/>
          <w:szCs w:val="21"/>
          <w:lang w:eastAsia="zh-CN"/>
        </w:rPr>
        <w:t>，投标文件中须提供《中小企业声</w:t>
      </w:r>
      <w:r>
        <w:rPr>
          <w:rFonts w:ascii="宋体" w:eastAsia="宋体" w:hAnsi="宋体"/>
          <w:spacing w:val="-3"/>
          <w:sz w:val="21"/>
          <w:szCs w:val="21"/>
          <w:lang w:eastAsia="zh-CN"/>
        </w:rPr>
        <w:t>明函》</w:t>
      </w:r>
      <w:r>
        <w:rPr>
          <w:rFonts w:ascii="宋体" w:eastAsia="宋体" w:hAnsi="宋体"/>
          <w:spacing w:val="-1"/>
          <w:sz w:val="21"/>
          <w:szCs w:val="21"/>
          <w:lang w:eastAsia="zh-CN"/>
        </w:rPr>
        <w:t>或《残疾人福利性单位声明函》或由省级以上监狱管理局、</w:t>
      </w:r>
      <w:r>
        <w:rPr>
          <w:rFonts w:ascii="宋体" w:eastAsia="宋体" w:hAnsi="宋体"/>
          <w:spacing w:val="-2"/>
          <w:sz w:val="21"/>
          <w:szCs w:val="21"/>
          <w:lang w:eastAsia="zh-CN"/>
        </w:rPr>
        <w:t>戒毒管理局（含新疆生产建</w:t>
      </w:r>
      <w:r>
        <w:rPr>
          <w:rFonts w:ascii="宋体" w:eastAsia="宋体" w:hAnsi="宋体"/>
          <w:sz w:val="21"/>
          <w:szCs w:val="21"/>
          <w:lang w:eastAsia="zh-CN"/>
        </w:rPr>
        <w:t>设兵团）出具的属于监狱企业的证明文件，且建议在资格证明文件部分提</w:t>
      </w:r>
      <w:r>
        <w:rPr>
          <w:rFonts w:ascii="宋体" w:eastAsia="宋体" w:hAnsi="宋体"/>
          <w:spacing w:val="-1"/>
          <w:sz w:val="21"/>
          <w:szCs w:val="21"/>
          <w:lang w:eastAsia="zh-CN"/>
        </w:rPr>
        <w:t>供。</w:t>
      </w:r>
    </w:p>
    <w:p w14:paraId="2DE9DEA7" w14:textId="77777777" w:rsidR="0062641A" w:rsidRDefault="0062641A">
      <w:pPr>
        <w:pStyle w:val="afff1"/>
        <w:spacing w:before="186" w:line="287" w:lineRule="auto"/>
        <w:ind w:left="18" w:right="14" w:hanging="9"/>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3</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中小企业采购，且要求获得采购</w:t>
      </w:r>
      <w:r>
        <w:rPr>
          <w:rFonts w:ascii="宋体" w:eastAsia="宋体" w:hAnsi="宋体"/>
          <w:spacing w:val="-1"/>
          <w:sz w:val="21"/>
          <w:szCs w:val="21"/>
          <w:lang w:eastAsia="zh-CN"/>
        </w:rPr>
        <w:t>合同的供应商将采购项目中的一定比例分包给一家或</w:t>
      </w:r>
      <w:r>
        <w:rPr>
          <w:rFonts w:ascii="宋体" w:eastAsia="宋体" w:hAnsi="宋体"/>
          <w:spacing w:val="-2"/>
          <w:sz w:val="21"/>
          <w:szCs w:val="21"/>
          <w:lang w:eastAsia="zh-CN"/>
        </w:rPr>
        <w:t>者多家中小企业的，如供应商因落</w:t>
      </w:r>
      <w:r>
        <w:rPr>
          <w:rFonts w:ascii="宋体" w:eastAsia="宋体" w:hAnsi="宋体"/>
          <w:spacing w:val="-1"/>
          <w:sz w:val="21"/>
          <w:szCs w:val="21"/>
          <w:lang w:eastAsia="zh-CN"/>
        </w:rPr>
        <w:t>实政府采购政策拟进行分包的，投标文件中除须提供</w:t>
      </w:r>
      <w:r>
        <w:rPr>
          <w:rFonts w:ascii="宋体" w:eastAsia="宋体" w:hAnsi="宋体"/>
          <w:spacing w:val="-2"/>
          <w:sz w:val="21"/>
          <w:szCs w:val="21"/>
          <w:lang w:eastAsia="zh-CN"/>
        </w:rPr>
        <w:t>《中小企业声明函》或《残疾人福</w:t>
      </w:r>
      <w:r>
        <w:rPr>
          <w:rFonts w:ascii="宋体" w:eastAsia="宋体" w:hAnsi="宋体"/>
          <w:spacing w:val="-1"/>
          <w:sz w:val="21"/>
          <w:szCs w:val="21"/>
          <w:lang w:eastAsia="zh-CN"/>
        </w:rPr>
        <w:t>利性单位声明函》或由省级以上监狱管理局、戒毒管</w:t>
      </w:r>
      <w:r>
        <w:rPr>
          <w:rFonts w:ascii="宋体" w:eastAsia="宋体" w:hAnsi="宋体"/>
          <w:spacing w:val="-2"/>
          <w:sz w:val="21"/>
          <w:szCs w:val="21"/>
          <w:lang w:eastAsia="zh-CN"/>
        </w:rPr>
        <w:t>理局（含新疆生产建设兵团）出具</w:t>
      </w:r>
      <w:r>
        <w:rPr>
          <w:rFonts w:ascii="宋体" w:eastAsia="宋体" w:hAnsi="宋体"/>
          <w:spacing w:val="-3"/>
          <w:sz w:val="21"/>
          <w:szCs w:val="21"/>
          <w:lang w:eastAsia="zh-CN"/>
        </w:rPr>
        <w:t>的属于监狱企业的证明文件</w:t>
      </w:r>
      <w:r>
        <w:rPr>
          <w:rFonts w:ascii="宋体" w:eastAsia="宋体" w:hAnsi="宋体"/>
          <w:spacing w:val="-10"/>
          <w:sz w:val="21"/>
          <w:szCs w:val="21"/>
          <w:lang w:eastAsia="zh-CN"/>
        </w:rPr>
        <w:t xml:space="preserve"> </w:t>
      </w:r>
      <w:r>
        <w:rPr>
          <w:rFonts w:ascii="宋体" w:eastAsia="宋体" w:hAnsi="宋体"/>
          <w:spacing w:val="-3"/>
          <w:sz w:val="21"/>
          <w:szCs w:val="21"/>
          <w:lang w:eastAsia="zh-CN"/>
        </w:rPr>
        <w:t>，还须同时提供《拟分包情况说明》及《分包意向协议》，</w:t>
      </w:r>
      <w:r>
        <w:rPr>
          <w:rFonts w:ascii="宋体" w:eastAsia="宋体" w:hAnsi="宋体"/>
          <w:spacing w:val="-1"/>
          <w:sz w:val="21"/>
          <w:szCs w:val="21"/>
          <w:lang w:eastAsia="zh-CN"/>
        </w:rPr>
        <w:t>且建议在资格证明文件部分提供。</w:t>
      </w:r>
    </w:p>
    <w:p w14:paraId="000F6671" w14:textId="77777777" w:rsidR="0062641A" w:rsidRDefault="0062641A">
      <w:pPr>
        <w:pStyle w:val="afff1"/>
        <w:spacing w:before="173" w:line="284" w:lineRule="auto"/>
        <w:ind w:left="19" w:right="14" w:hanging="10"/>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4</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中小企业采购，且要求供应商以</w:t>
      </w:r>
      <w:r>
        <w:rPr>
          <w:rFonts w:ascii="宋体" w:eastAsia="宋体" w:hAnsi="宋体"/>
          <w:spacing w:val="-1"/>
          <w:sz w:val="21"/>
          <w:szCs w:val="21"/>
          <w:lang w:eastAsia="zh-CN"/>
        </w:rPr>
        <w:t>联合体形式参加采购活动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，如供应商为联合体的，投标文</w:t>
      </w:r>
      <w:r>
        <w:rPr>
          <w:rFonts w:ascii="宋体" w:eastAsia="宋体" w:hAnsi="宋体"/>
          <w:spacing w:val="-2"/>
          <w:sz w:val="21"/>
          <w:szCs w:val="21"/>
          <w:lang w:eastAsia="zh-CN"/>
        </w:rPr>
        <w:t>件中除须提供《中小企业声明</w:t>
      </w:r>
      <w:r>
        <w:rPr>
          <w:rFonts w:ascii="宋体" w:eastAsia="宋体" w:hAnsi="宋体"/>
          <w:spacing w:val="-1"/>
          <w:sz w:val="21"/>
          <w:szCs w:val="21"/>
          <w:lang w:eastAsia="zh-CN"/>
        </w:rPr>
        <w:t>函》或《残疾人福利性单位声明函》或由省级以上</w:t>
      </w:r>
      <w:r>
        <w:rPr>
          <w:rFonts w:ascii="宋体" w:eastAsia="宋体" w:hAnsi="宋体"/>
          <w:spacing w:val="-2"/>
          <w:sz w:val="21"/>
          <w:szCs w:val="21"/>
          <w:lang w:eastAsia="zh-CN"/>
        </w:rPr>
        <w:t>监狱管理局、戒毒管理局（含新疆生</w:t>
      </w:r>
      <w:r>
        <w:rPr>
          <w:rFonts w:ascii="宋体" w:eastAsia="宋体" w:hAnsi="宋体"/>
          <w:spacing w:val="-3"/>
          <w:sz w:val="21"/>
          <w:szCs w:val="21"/>
          <w:lang w:eastAsia="zh-CN"/>
        </w:rPr>
        <w:t>产建设兵团）出具的属于监狱企业的证明文件</w:t>
      </w:r>
      <w:r>
        <w:rPr>
          <w:rFonts w:ascii="宋体" w:eastAsia="宋体" w:hAnsi="宋体"/>
          <w:spacing w:val="-14"/>
          <w:sz w:val="21"/>
          <w:szCs w:val="21"/>
          <w:lang w:eastAsia="zh-CN"/>
        </w:rPr>
        <w:t xml:space="preserve"> </w:t>
      </w:r>
      <w:r>
        <w:rPr>
          <w:rFonts w:ascii="宋体" w:eastAsia="宋体" w:hAnsi="宋体"/>
          <w:spacing w:val="-3"/>
          <w:sz w:val="21"/>
          <w:szCs w:val="21"/>
          <w:lang w:eastAsia="zh-CN"/>
        </w:rPr>
        <w:t>，还须同时提供《联合协议》；上述文件</w:t>
      </w:r>
      <w:r>
        <w:rPr>
          <w:rFonts w:ascii="宋体" w:eastAsia="宋体" w:hAnsi="宋体"/>
          <w:spacing w:val="-1"/>
          <w:sz w:val="21"/>
          <w:szCs w:val="21"/>
          <w:lang w:eastAsia="zh-CN"/>
        </w:rPr>
        <w:t>建议在资格证明文件部分提供。</w:t>
      </w:r>
    </w:p>
    <w:p w14:paraId="69D9B23F" w14:textId="77777777" w:rsidR="0062641A" w:rsidRDefault="0062641A">
      <w:pPr>
        <w:pStyle w:val="afff1"/>
        <w:spacing w:before="176" w:line="196" w:lineRule="auto"/>
        <w:ind w:left="9"/>
        <w:rPr>
          <w:rFonts w:ascii="宋体" w:eastAsia="宋体" w:hAnsi="宋体" w:hint="eastAsia"/>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5</w:t>
      </w:r>
      <w:r>
        <w:rPr>
          <w:rFonts w:ascii="宋体" w:eastAsia="宋体" w:hAnsi="宋体"/>
          <w:spacing w:val="1"/>
          <w:sz w:val="21"/>
          <w:szCs w:val="21"/>
          <w:lang w:eastAsia="zh-CN"/>
        </w:rPr>
        <w:t>）中小企业声明函填写注意事项</w:t>
      </w:r>
    </w:p>
    <w:p w14:paraId="5F9819BD" w14:textId="77777777" w:rsidR="0062641A" w:rsidRDefault="0062641A">
      <w:pPr>
        <w:pStyle w:val="afff1"/>
        <w:spacing w:before="184" w:line="253" w:lineRule="auto"/>
        <w:ind w:left="18" w:right="14" w:firstLine="22"/>
        <w:rPr>
          <w:rFonts w:ascii="宋体" w:eastAsia="宋体" w:hAnsi="宋体" w:hint="eastAsia"/>
          <w:sz w:val="21"/>
          <w:szCs w:val="21"/>
          <w:lang w:eastAsia="zh-CN"/>
        </w:rPr>
      </w:pPr>
      <w:r>
        <w:rPr>
          <w:rFonts w:ascii="宋体" w:eastAsia="宋体" w:hAnsi="宋体" w:cs="Arial"/>
          <w:spacing w:val="-7"/>
          <w:sz w:val="21"/>
          <w:szCs w:val="21"/>
          <w:lang w:eastAsia="zh-CN"/>
        </w:rPr>
        <w:t>1</w:t>
      </w:r>
      <w:r>
        <w:rPr>
          <w:rFonts w:ascii="宋体" w:eastAsia="宋体" w:hAnsi="宋体"/>
          <w:spacing w:val="-7"/>
          <w:sz w:val="21"/>
          <w:szCs w:val="21"/>
          <w:lang w:eastAsia="zh-CN"/>
        </w:rPr>
        <w:t>）《中小企业声明函》</w:t>
      </w:r>
      <w:r>
        <w:rPr>
          <w:rFonts w:ascii="宋体" w:eastAsia="宋体" w:hAnsi="宋体"/>
          <w:spacing w:val="-36"/>
          <w:sz w:val="21"/>
          <w:szCs w:val="21"/>
          <w:lang w:eastAsia="zh-CN"/>
        </w:rPr>
        <w:t xml:space="preserve"> </w:t>
      </w:r>
      <w:r>
        <w:rPr>
          <w:rFonts w:ascii="宋体" w:eastAsia="宋体" w:hAnsi="宋体"/>
          <w:spacing w:val="-7"/>
          <w:sz w:val="21"/>
          <w:szCs w:val="21"/>
          <w:lang w:eastAsia="zh-CN"/>
        </w:rPr>
        <w:t>由参加政府采购活动的投标人出具</w:t>
      </w:r>
      <w:r>
        <w:rPr>
          <w:rFonts w:ascii="宋体" w:eastAsia="宋体" w:hAnsi="宋体"/>
          <w:spacing w:val="-40"/>
          <w:sz w:val="21"/>
          <w:szCs w:val="21"/>
          <w:lang w:eastAsia="zh-CN"/>
        </w:rPr>
        <w:t xml:space="preserve"> </w:t>
      </w:r>
      <w:r>
        <w:rPr>
          <w:rFonts w:ascii="宋体" w:eastAsia="宋体" w:hAnsi="宋体"/>
          <w:spacing w:val="-7"/>
          <w:sz w:val="21"/>
          <w:szCs w:val="21"/>
          <w:lang w:eastAsia="zh-CN"/>
        </w:rPr>
        <w:t>。联合体投标的，《中小</w:t>
      </w:r>
      <w:r>
        <w:rPr>
          <w:rFonts w:ascii="宋体" w:eastAsia="宋体" w:hAnsi="宋体"/>
          <w:spacing w:val="-8"/>
          <w:sz w:val="21"/>
          <w:szCs w:val="21"/>
          <w:lang w:eastAsia="zh-CN"/>
        </w:rPr>
        <w:t>企业</w:t>
      </w:r>
      <w:r>
        <w:rPr>
          <w:rFonts w:ascii="宋体" w:eastAsia="宋体" w:hAnsi="宋体"/>
          <w:spacing w:val="-1"/>
          <w:sz w:val="21"/>
          <w:szCs w:val="21"/>
          <w:lang w:eastAsia="zh-CN"/>
        </w:rPr>
        <w:t>声明函》可由牵头人出具。</w:t>
      </w:r>
    </w:p>
    <w:p w14:paraId="692062FD" w14:textId="77777777" w:rsidR="0062641A" w:rsidRDefault="0062641A">
      <w:pPr>
        <w:pStyle w:val="afff1"/>
        <w:spacing w:before="175" w:line="270" w:lineRule="auto"/>
        <w:ind w:left="17" w:right="14" w:firstLine="14"/>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cs="Arial"/>
          <w:spacing w:val="-24"/>
          <w:sz w:val="21"/>
          <w:szCs w:val="21"/>
          <w:lang w:eastAsia="zh-CN"/>
        </w:rPr>
        <w:t xml:space="preserve"> </w:t>
      </w:r>
      <w:r>
        <w:rPr>
          <w:rFonts w:ascii="宋体" w:eastAsia="宋体" w:hAnsi="宋体"/>
          <w:spacing w:val="-1"/>
          <w:sz w:val="21"/>
          <w:szCs w:val="21"/>
          <w:lang w:eastAsia="zh-CN"/>
        </w:rPr>
        <w:t>）对于联合体中由中小企业承担的部分</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，或者分包给中小</w:t>
      </w:r>
      <w:r>
        <w:rPr>
          <w:rFonts w:ascii="宋体" w:eastAsia="宋体" w:hAnsi="宋体"/>
          <w:spacing w:val="-2"/>
          <w:sz w:val="21"/>
          <w:szCs w:val="21"/>
          <w:lang w:eastAsia="zh-CN"/>
        </w:rPr>
        <w:t>企业的部分，必须全部由中</w:t>
      </w:r>
      <w:r>
        <w:rPr>
          <w:rFonts w:ascii="宋体" w:eastAsia="宋体" w:hAnsi="宋体"/>
          <w:sz w:val="21"/>
          <w:szCs w:val="21"/>
          <w:lang w:eastAsia="zh-CN"/>
        </w:rPr>
        <w:t>小企业制造、承建或者承接。供应商应当在声明函</w:t>
      </w:r>
      <w:r>
        <w:rPr>
          <w:rFonts w:ascii="宋体" w:eastAsia="宋体" w:hAnsi="宋体"/>
          <w:spacing w:val="-51"/>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标的名</w:t>
      </w:r>
      <w:r>
        <w:rPr>
          <w:rFonts w:ascii="宋体" w:eastAsia="宋体" w:hAnsi="宋体"/>
          <w:spacing w:val="-1"/>
          <w:sz w:val="21"/>
          <w:szCs w:val="21"/>
          <w:lang w:eastAsia="zh-CN"/>
        </w:rPr>
        <w:t>称</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部分标明联合体中中小企业承担的具体内容或者中小企业的具体分包内容。</w:t>
      </w:r>
    </w:p>
    <w:p w14:paraId="1A82835E" w14:textId="77777777" w:rsidR="0062641A" w:rsidRDefault="0062641A">
      <w:pPr>
        <w:pStyle w:val="afff1"/>
        <w:spacing w:before="274" w:line="304" w:lineRule="auto"/>
        <w:ind w:left="10" w:right="14" w:firstLine="13"/>
        <w:rPr>
          <w:rFonts w:ascii="宋体" w:eastAsia="宋体" w:hAnsi="宋体" w:hint="eastAsia"/>
          <w:sz w:val="21"/>
          <w:szCs w:val="21"/>
          <w:lang w:eastAsia="zh-CN"/>
        </w:rPr>
      </w:pPr>
      <w:r>
        <w:rPr>
          <w:rFonts w:ascii="宋体" w:eastAsia="宋体" w:hAnsi="宋体" w:cs="Arial"/>
          <w:spacing w:val="-1"/>
          <w:sz w:val="21"/>
          <w:szCs w:val="21"/>
          <w:lang w:eastAsia="zh-CN"/>
        </w:rPr>
        <w:t>3</w:t>
      </w:r>
      <w:r>
        <w:rPr>
          <w:rFonts w:ascii="宋体" w:eastAsia="宋体" w:hAnsi="宋体"/>
          <w:spacing w:val="-1"/>
          <w:sz w:val="21"/>
          <w:szCs w:val="21"/>
          <w:lang w:eastAsia="zh-CN"/>
        </w:rPr>
        <w:t>）对于多标的采购项目，投标人应充分</w:t>
      </w:r>
      <w:r>
        <w:rPr>
          <w:rFonts w:ascii="宋体" w:eastAsia="宋体" w:hAnsi="宋体"/>
          <w:spacing w:val="-25"/>
          <w:sz w:val="21"/>
          <w:szCs w:val="21"/>
          <w:lang w:eastAsia="zh-CN"/>
        </w:rPr>
        <w:t xml:space="preserve"> </w:t>
      </w:r>
      <w:r>
        <w:rPr>
          <w:rFonts w:ascii="宋体" w:eastAsia="宋体" w:hAnsi="宋体"/>
          <w:spacing w:val="-1"/>
          <w:sz w:val="21"/>
          <w:szCs w:val="21"/>
          <w:lang w:eastAsia="zh-CN"/>
        </w:rPr>
        <w:t>、准确地了解所提供货物的制造企业</w:t>
      </w:r>
      <w:r>
        <w:rPr>
          <w:rFonts w:ascii="宋体" w:eastAsia="宋体" w:hAnsi="宋体"/>
          <w:spacing w:val="-43"/>
          <w:sz w:val="21"/>
          <w:szCs w:val="21"/>
          <w:lang w:eastAsia="zh-CN"/>
        </w:rPr>
        <w:t xml:space="preserve"> </w:t>
      </w:r>
      <w:r>
        <w:rPr>
          <w:rFonts w:ascii="宋体" w:eastAsia="宋体" w:hAnsi="宋体"/>
          <w:spacing w:val="-1"/>
          <w:sz w:val="21"/>
          <w:szCs w:val="21"/>
          <w:lang w:eastAsia="zh-CN"/>
        </w:rPr>
        <w:t>、提供服</w:t>
      </w:r>
      <w:r>
        <w:rPr>
          <w:rFonts w:ascii="宋体" w:eastAsia="宋体" w:hAnsi="宋体"/>
          <w:sz w:val="21"/>
          <w:szCs w:val="21"/>
          <w:lang w:eastAsia="zh-CN"/>
        </w:rPr>
        <w:t>务的承接企业信息。对相关情况了解不清楚的，不建议填</w:t>
      </w:r>
      <w:r>
        <w:rPr>
          <w:rFonts w:ascii="宋体" w:eastAsia="宋体" w:hAnsi="宋体"/>
          <w:spacing w:val="-1"/>
          <w:sz w:val="21"/>
          <w:szCs w:val="21"/>
          <w:lang w:eastAsia="zh-CN"/>
        </w:rPr>
        <w:t>报本声明函。</w:t>
      </w:r>
    </w:p>
    <w:p w14:paraId="1BF65F81" w14:textId="77777777" w:rsidR="0062641A" w:rsidRDefault="0062641A">
      <w:pPr>
        <w:pStyle w:val="afff1"/>
        <w:spacing w:before="8" w:line="306" w:lineRule="auto"/>
        <w:ind w:left="8" w:hanging="9"/>
        <w:jc w:val="both"/>
        <w:rPr>
          <w:rFonts w:ascii="宋体" w:eastAsia="宋体" w:hAnsi="宋体" w:hint="eastAsia"/>
          <w:spacing w:val="-1"/>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6</w:t>
      </w:r>
      <w:r>
        <w:rPr>
          <w:rFonts w:ascii="宋体" w:eastAsia="宋体" w:hAnsi="宋体"/>
          <w:spacing w:val="-1"/>
          <w:sz w:val="21"/>
          <w:szCs w:val="21"/>
          <w:lang w:eastAsia="zh-CN"/>
        </w:rPr>
        <w:t>）温馨提示</w:t>
      </w:r>
      <w:r>
        <w:rPr>
          <w:rFonts w:ascii="宋体" w:eastAsia="宋体" w:hAnsi="宋体"/>
          <w:spacing w:val="-13"/>
          <w:sz w:val="21"/>
          <w:szCs w:val="21"/>
          <w:lang w:eastAsia="zh-CN"/>
        </w:rPr>
        <w:t xml:space="preserve"> </w:t>
      </w:r>
      <w:r>
        <w:rPr>
          <w:rFonts w:ascii="宋体" w:eastAsia="宋体" w:hAnsi="宋体"/>
          <w:spacing w:val="-1"/>
          <w:sz w:val="21"/>
          <w:szCs w:val="21"/>
          <w:lang w:eastAsia="zh-CN"/>
        </w:rPr>
        <w:t>：为方便广大中小企业识别企业规模类型</w:t>
      </w:r>
      <w:r>
        <w:rPr>
          <w:rFonts w:ascii="宋体" w:eastAsia="宋体" w:hAnsi="宋体"/>
          <w:spacing w:val="-29"/>
          <w:sz w:val="21"/>
          <w:szCs w:val="21"/>
          <w:lang w:eastAsia="zh-CN"/>
        </w:rPr>
        <w:t xml:space="preserve"> </w:t>
      </w:r>
      <w:r>
        <w:rPr>
          <w:rFonts w:ascii="宋体" w:eastAsia="宋体" w:hAnsi="宋体"/>
          <w:spacing w:val="-1"/>
          <w:sz w:val="21"/>
          <w:szCs w:val="21"/>
          <w:lang w:eastAsia="zh-CN"/>
        </w:rPr>
        <w:t>，工业和信息化部组织开发了中小企业规模类型自测小程序，在国务院客户端和工</w:t>
      </w:r>
      <w:r>
        <w:rPr>
          <w:rFonts w:ascii="宋体" w:eastAsia="宋体" w:hAnsi="宋体"/>
          <w:spacing w:val="-2"/>
          <w:sz w:val="21"/>
          <w:szCs w:val="21"/>
          <w:lang w:eastAsia="zh-CN"/>
        </w:rPr>
        <w:t>业和信息化部网站上均有链接，投</w:t>
      </w:r>
      <w:r>
        <w:rPr>
          <w:rFonts w:ascii="宋体" w:eastAsia="宋体" w:hAnsi="宋体"/>
          <w:spacing w:val="-1"/>
          <w:sz w:val="21"/>
          <w:szCs w:val="21"/>
          <w:lang w:eastAsia="zh-CN"/>
        </w:rPr>
        <w:t>标人填写所属的行业和指标数据可自动生成企业规模</w:t>
      </w:r>
      <w:r>
        <w:rPr>
          <w:rFonts w:ascii="宋体" w:eastAsia="宋体" w:hAnsi="宋体"/>
          <w:spacing w:val="-2"/>
          <w:sz w:val="21"/>
          <w:szCs w:val="21"/>
          <w:lang w:eastAsia="zh-CN"/>
        </w:rPr>
        <w:t>类型测试结果。本项目中小企业划</w:t>
      </w:r>
      <w:r>
        <w:rPr>
          <w:rFonts w:ascii="宋体" w:eastAsia="宋体" w:hAnsi="宋体"/>
          <w:spacing w:val="-1"/>
          <w:sz w:val="21"/>
          <w:szCs w:val="21"/>
          <w:lang w:eastAsia="zh-CN"/>
        </w:rPr>
        <w:t>分标准所属行业详见第二章《投标人须知资料</w:t>
      </w:r>
      <w:r>
        <w:rPr>
          <w:rFonts w:ascii="宋体" w:eastAsia="宋体" w:hAnsi="宋体"/>
          <w:spacing w:val="-2"/>
          <w:sz w:val="21"/>
          <w:szCs w:val="21"/>
          <w:lang w:eastAsia="zh-CN"/>
        </w:rPr>
        <w:t>表》，如在该程序中未找到本项目文件规</w:t>
      </w:r>
      <w:r>
        <w:rPr>
          <w:rFonts w:ascii="宋体" w:eastAsia="宋体" w:hAnsi="宋体"/>
          <w:spacing w:val="-1"/>
          <w:sz w:val="21"/>
          <w:szCs w:val="21"/>
          <w:lang w:eastAsia="zh-CN"/>
        </w:rPr>
        <w:t>定的中小企业划分标准所属行业，则按照《关于印发</w:t>
      </w:r>
      <w:r>
        <w:rPr>
          <w:rFonts w:ascii="宋体" w:eastAsia="宋体" w:hAnsi="宋体"/>
          <w:spacing w:val="-2"/>
          <w:sz w:val="21"/>
          <w:szCs w:val="21"/>
          <w:lang w:eastAsia="zh-CN"/>
        </w:rPr>
        <w:t>中小企业划型标准规定的通知（工</w:t>
      </w:r>
      <w:r>
        <w:rPr>
          <w:rFonts w:ascii="宋体" w:eastAsia="宋体" w:hAnsi="宋体"/>
          <w:spacing w:val="-5"/>
          <w:sz w:val="21"/>
          <w:szCs w:val="21"/>
          <w:lang w:eastAsia="zh-CN"/>
        </w:rPr>
        <w:t>信部联企业﹝</w:t>
      </w:r>
      <w:r>
        <w:rPr>
          <w:rFonts w:ascii="宋体" w:eastAsia="宋体" w:hAnsi="宋体" w:cs="Arial"/>
          <w:spacing w:val="-5"/>
          <w:sz w:val="21"/>
          <w:szCs w:val="21"/>
          <w:lang w:eastAsia="zh-CN"/>
        </w:rPr>
        <w:t>2011</w:t>
      </w:r>
      <w:r>
        <w:rPr>
          <w:rFonts w:ascii="宋体" w:eastAsia="宋体" w:hAnsi="宋体"/>
          <w:spacing w:val="-5"/>
          <w:sz w:val="21"/>
          <w:szCs w:val="21"/>
          <w:lang w:eastAsia="zh-CN"/>
        </w:rPr>
        <w:t>﹞</w:t>
      </w:r>
      <w:r>
        <w:rPr>
          <w:rFonts w:ascii="宋体" w:eastAsia="宋体" w:hAnsi="宋体"/>
          <w:spacing w:val="-30"/>
          <w:sz w:val="21"/>
          <w:szCs w:val="21"/>
          <w:lang w:eastAsia="zh-CN"/>
        </w:rPr>
        <w:t xml:space="preserve"> </w:t>
      </w:r>
      <w:r>
        <w:rPr>
          <w:rFonts w:ascii="宋体" w:eastAsia="宋体" w:hAnsi="宋体" w:cs="Arial"/>
          <w:spacing w:val="-5"/>
          <w:sz w:val="21"/>
          <w:szCs w:val="21"/>
          <w:lang w:eastAsia="zh-CN"/>
        </w:rPr>
        <w:t xml:space="preserve">300 </w:t>
      </w:r>
      <w:r>
        <w:rPr>
          <w:rFonts w:ascii="宋体" w:eastAsia="宋体" w:hAnsi="宋体"/>
          <w:spacing w:val="-5"/>
          <w:sz w:val="21"/>
          <w:szCs w:val="21"/>
          <w:lang w:eastAsia="zh-CN"/>
        </w:rPr>
        <w:t>号）》及《金融业企业划型标准规定》（〔</w:t>
      </w:r>
      <w:r>
        <w:rPr>
          <w:rFonts w:ascii="宋体" w:eastAsia="宋体" w:hAnsi="宋体" w:cs="Arial"/>
          <w:spacing w:val="-5"/>
          <w:sz w:val="21"/>
          <w:szCs w:val="21"/>
          <w:lang w:eastAsia="zh-CN"/>
        </w:rPr>
        <w:t>2015</w:t>
      </w:r>
      <w:r>
        <w:rPr>
          <w:rFonts w:ascii="宋体" w:eastAsia="宋体" w:hAnsi="宋体"/>
          <w:spacing w:val="-5"/>
          <w:sz w:val="21"/>
          <w:szCs w:val="21"/>
          <w:lang w:eastAsia="zh-CN"/>
        </w:rPr>
        <w:t>〕</w:t>
      </w:r>
      <w:r>
        <w:rPr>
          <w:rFonts w:ascii="宋体" w:eastAsia="宋体" w:hAnsi="宋体" w:cs="Arial"/>
          <w:spacing w:val="-5"/>
          <w:sz w:val="21"/>
          <w:szCs w:val="21"/>
          <w:lang w:eastAsia="zh-CN"/>
        </w:rPr>
        <w:t>309</w:t>
      </w:r>
      <w:r>
        <w:rPr>
          <w:rFonts w:ascii="宋体" w:eastAsia="宋体" w:hAnsi="宋体" w:cs="Arial"/>
          <w:spacing w:val="61"/>
          <w:sz w:val="21"/>
          <w:szCs w:val="21"/>
          <w:lang w:eastAsia="zh-CN"/>
        </w:rPr>
        <w:t xml:space="preserve"> </w:t>
      </w:r>
      <w:r>
        <w:rPr>
          <w:rFonts w:ascii="宋体" w:eastAsia="宋体" w:hAnsi="宋体"/>
          <w:spacing w:val="-5"/>
          <w:sz w:val="21"/>
          <w:szCs w:val="21"/>
          <w:lang w:eastAsia="zh-CN"/>
        </w:rPr>
        <w:t>号）等</w:t>
      </w:r>
      <w:r>
        <w:rPr>
          <w:rFonts w:ascii="宋体" w:eastAsia="宋体" w:hAnsi="宋体"/>
          <w:spacing w:val="-1"/>
          <w:sz w:val="21"/>
          <w:szCs w:val="21"/>
          <w:lang w:eastAsia="zh-CN"/>
        </w:rPr>
        <w:t>国务院批准的中小企业划分标准执行。</w:t>
      </w:r>
    </w:p>
    <w:p w14:paraId="55BA8DBC" w14:textId="77777777" w:rsidR="0062641A" w:rsidRDefault="0062641A" w:rsidP="00275332">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spacing w:val="-1"/>
          <w:lang w:eastAsia="zh-CN"/>
        </w:rPr>
        <w:br w:type="page"/>
      </w:r>
    </w:p>
    <w:p w14:paraId="2A768033" w14:textId="77777777" w:rsidR="0062641A" w:rsidRDefault="0062641A">
      <w:pPr>
        <w:pStyle w:val="afff1"/>
        <w:spacing w:before="150" w:line="201" w:lineRule="auto"/>
        <w:ind w:left="1798"/>
        <w:rPr>
          <w:rFonts w:ascii="宋体" w:eastAsia="宋体" w:hAnsi="宋体" w:hint="eastAsia"/>
          <w:sz w:val="35"/>
          <w:szCs w:val="35"/>
          <w:lang w:eastAsia="zh-CN"/>
        </w:rPr>
      </w:pPr>
      <w:r>
        <w:rPr>
          <w:rFonts w:ascii="宋体" w:eastAsia="宋体" w:hAnsi="宋体"/>
          <w:b/>
          <w:bCs/>
          <w:spacing w:val="8"/>
          <w:sz w:val="35"/>
          <w:szCs w:val="35"/>
          <w:lang w:eastAsia="zh-CN"/>
        </w:rPr>
        <w:lastRenderedPageBreak/>
        <w:t>中小企业声明函（工程、服务）格式</w:t>
      </w:r>
    </w:p>
    <w:p w14:paraId="1F20E831" w14:textId="77777777" w:rsidR="0062641A" w:rsidRDefault="0062641A">
      <w:pPr>
        <w:spacing w:line="395" w:lineRule="auto"/>
        <w:rPr>
          <w:rFonts w:ascii="宋体" w:eastAsia="宋体" w:hAnsi="宋体" w:hint="eastAsia"/>
          <w:lang w:eastAsia="zh-CN"/>
        </w:rPr>
      </w:pPr>
    </w:p>
    <w:p w14:paraId="4C78541A" w14:textId="77777777" w:rsidR="0062641A" w:rsidRDefault="0062641A">
      <w:pPr>
        <w:pStyle w:val="afff1"/>
        <w:spacing w:before="103" w:line="304" w:lineRule="auto"/>
        <w:ind w:left="110" w:firstLine="505"/>
        <w:jc w:val="both"/>
        <w:rPr>
          <w:rFonts w:ascii="宋体" w:eastAsia="宋体" w:hAnsi="宋体" w:hint="eastAsia"/>
          <w:sz w:val="24"/>
          <w:szCs w:val="24"/>
          <w:lang w:eastAsia="zh-CN"/>
        </w:rPr>
      </w:pPr>
      <w:r>
        <w:rPr>
          <w:rFonts w:ascii="宋体" w:eastAsia="宋体" w:hAnsi="宋体"/>
          <w:spacing w:val="4"/>
          <w:sz w:val="24"/>
          <w:szCs w:val="24"/>
          <w:lang w:eastAsia="zh-CN"/>
        </w:rPr>
        <w:t>本公司（联合体）郑重声明，根据《政府采购促进中小企业发展管理办法》（财</w:t>
      </w:r>
      <w:r>
        <w:rPr>
          <w:rFonts w:ascii="宋体" w:eastAsia="宋体" w:hAnsi="宋体"/>
          <w:spacing w:val="7"/>
          <w:sz w:val="24"/>
          <w:szCs w:val="24"/>
          <w:lang w:eastAsia="zh-CN"/>
        </w:rPr>
        <w:t>库</w:t>
      </w:r>
      <w:r>
        <w:rPr>
          <w:rFonts w:ascii="宋体" w:eastAsia="宋体" w:hAnsi="宋体"/>
          <w:spacing w:val="-45"/>
          <w:sz w:val="24"/>
          <w:szCs w:val="24"/>
          <w:lang w:eastAsia="zh-CN"/>
        </w:rPr>
        <w:t xml:space="preserve"> </w:t>
      </w:r>
      <w:r>
        <w:rPr>
          <w:rFonts w:ascii="宋体" w:eastAsia="宋体" w:hAnsi="宋体"/>
          <w:spacing w:val="7"/>
          <w:sz w:val="24"/>
          <w:szCs w:val="24"/>
          <w:lang w:eastAsia="zh-CN"/>
        </w:rPr>
        <w:t>﹝</w:t>
      </w:r>
      <w:r>
        <w:rPr>
          <w:rFonts w:ascii="宋体" w:eastAsia="宋体" w:hAnsi="宋体"/>
          <w:spacing w:val="-48"/>
          <w:sz w:val="24"/>
          <w:szCs w:val="24"/>
          <w:lang w:eastAsia="zh-CN"/>
        </w:rPr>
        <w:t xml:space="preserve"> </w:t>
      </w:r>
      <w:r>
        <w:rPr>
          <w:rFonts w:ascii="宋体" w:eastAsia="宋体" w:hAnsi="宋体" w:cs="Arial"/>
          <w:spacing w:val="7"/>
          <w:sz w:val="24"/>
          <w:szCs w:val="24"/>
          <w:lang w:eastAsia="zh-CN"/>
        </w:rPr>
        <w:t>2020</w:t>
      </w:r>
      <w:r>
        <w:rPr>
          <w:rFonts w:ascii="宋体" w:eastAsia="宋体" w:hAnsi="宋体"/>
          <w:spacing w:val="7"/>
          <w:sz w:val="24"/>
          <w:szCs w:val="24"/>
          <w:lang w:eastAsia="zh-CN"/>
        </w:rPr>
        <w:t>﹞</w:t>
      </w:r>
      <w:r>
        <w:rPr>
          <w:rFonts w:ascii="宋体" w:eastAsia="宋体" w:hAnsi="宋体"/>
          <w:spacing w:val="-33"/>
          <w:sz w:val="24"/>
          <w:szCs w:val="24"/>
          <w:lang w:eastAsia="zh-CN"/>
        </w:rPr>
        <w:t xml:space="preserve"> </w:t>
      </w:r>
      <w:r>
        <w:rPr>
          <w:rFonts w:ascii="宋体" w:eastAsia="宋体" w:hAnsi="宋体" w:cs="Arial"/>
          <w:spacing w:val="7"/>
          <w:sz w:val="24"/>
          <w:szCs w:val="24"/>
          <w:lang w:eastAsia="zh-CN"/>
        </w:rPr>
        <w:t xml:space="preserve">46  </w:t>
      </w:r>
      <w:r>
        <w:rPr>
          <w:rFonts w:ascii="宋体" w:eastAsia="宋体" w:hAnsi="宋体"/>
          <w:spacing w:val="7"/>
          <w:sz w:val="24"/>
          <w:szCs w:val="24"/>
          <w:lang w:eastAsia="zh-CN"/>
        </w:rPr>
        <w:t>号 ）的规定</w:t>
      </w:r>
      <w:r>
        <w:rPr>
          <w:rFonts w:ascii="宋体" w:eastAsia="宋体" w:hAnsi="宋体"/>
          <w:spacing w:val="-17"/>
          <w:sz w:val="24"/>
          <w:szCs w:val="24"/>
          <w:lang w:eastAsia="zh-CN"/>
        </w:rPr>
        <w:t xml:space="preserve"> </w:t>
      </w:r>
      <w:r>
        <w:rPr>
          <w:rFonts w:ascii="宋体" w:eastAsia="宋体" w:hAnsi="宋体"/>
          <w:spacing w:val="7"/>
          <w:sz w:val="24"/>
          <w:szCs w:val="24"/>
          <w:lang w:eastAsia="zh-CN"/>
        </w:rPr>
        <w:t>，本公</w:t>
      </w:r>
      <w:r>
        <w:rPr>
          <w:rFonts w:ascii="宋体" w:eastAsia="宋体" w:hAnsi="宋体"/>
          <w:spacing w:val="6"/>
          <w:sz w:val="24"/>
          <w:szCs w:val="24"/>
          <w:lang w:eastAsia="zh-CN"/>
        </w:rPr>
        <w:t>司（联合体）参加（单位名称）</w:t>
      </w:r>
      <w:r>
        <w:rPr>
          <w:rFonts w:ascii="宋体" w:eastAsia="宋体" w:hAnsi="宋体"/>
          <w:spacing w:val="-22"/>
          <w:sz w:val="24"/>
          <w:szCs w:val="24"/>
          <w:lang w:eastAsia="zh-CN"/>
        </w:rPr>
        <w:t xml:space="preserve"> </w:t>
      </w:r>
      <w:r>
        <w:rPr>
          <w:rFonts w:ascii="宋体" w:eastAsia="宋体" w:hAnsi="宋体"/>
          <w:spacing w:val="6"/>
          <w:sz w:val="24"/>
          <w:szCs w:val="24"/>
          <w:lang w:eastAsia="zh-CN"/>
        </w:rPr>
        <w:t>的（项目名称）</w:t>
      </w:r>
      <w:r>
        <w:rPr>
          <w:rFonts w:ascii="宋体" w:eastAsia="宋体" w:hAnsi="宋体"/>
          <w:spacing w:val="8"/>
          <w:sz w:val="24"/>
          <w:szCs w:val="24"/>
          <w:lang w:eastAsia="zh-CN"/>
        </w:rPr>
        <w:t>采购活动</w:t>
      </w:r>
      <w:r>
        <w:rPr>
          <w:rFonts w:ascii="宋体" w:eastAsia="宋体" w:hAnsi="宋体"/>
          <w:spacing w:val="1"/>
          <w:sz w:val="24"/>
          <w:szCs w:val="24"/>
          <w:lang w:eastAsia="zh-CN"/>
        </w:rPr>
        <w:t xml:space="preserve"> </w:t>
      </w:r>
      <w:r>
        <w:rPr>
          <w:rFonts w:ascii="宋体" w:eastAsia="宋体" w:hAnsi="宋体"/>
          <w:spacing w:val="8"/>
          <w:sz w:val="24"/>
          <w:szCs w:val="24"/>
          <w:lang w:eastAsia="zh-CN"/>
        </w:rPr>
        <w:t>，工程的施工单位全部为符合政策要求的中小企业（或者</w:t>
      </w:r>
      <w:r>
        <w:rPr>
          <w:rFonts w:ascii="宋体" w:eastAsia="宋体" w:hAnsi="宋体"/>
          <w:spacing w:val="-14"/>
          <w:sz w:val="24"/>
          <w:szCs w:val="24"/>
          <w:lang w:eastAsia="zh-CN"/>
        </w:rPr>
        <w:t xml:space="preserve"> </w:t>
      </w:r>
      <w:r>
        <w:rPr>
          <w:rFonts w:ascii="宋体" w:eastAsia="宋体" w:hAnsi="宋体"/>
          <w:spacing w:val="8"/>
          <w:sz w:val="24"/>
          <w:szCs w:val="24"/>
          <w:lang w:eastAsia="zh-CN"/>
        </w:rPr>
        <w:t>：服务全部由符</w:t>
      </w:r>
      <w:r>
        <w:rPr>
          <w:rFonts w:ascii="宋体" w:eastAsia="宋体" w:hAnsi="宋体"/>
          <w:spacing w:val="5"/>
          <w:sz w:val="24"/>
          <w:szCs w:val="24"/>
          <w:lang w:eastAsia="zh-CN"/>
        </w:rPr>
        <w:t>合政策要求的中小企业承接）。相关企业（含联合体中的中小企业</w:t>
      </w:r>
      <w:r>
        <w:rPr>
          <w:rFonts w:ascii="宋体" w:eastAsia="宋体" w:hAnsi="宋体"/>
          <w:spacing w:val="4"/>
          <w:sz w:val="24"/>
          <w:szCs w:val="24"/>
          <w:lang w:eastAsia="zh-CN"/>
        </w:rPr>
        <w:t>、签订分包意向协</w:t>
      </w:r>
      <w:r>
        <w:rPr>
          <w:rFonts w:ascii="宋体" w:eastAsia="宋体" w:hAnsi="宋体"/>
          <w:spacing w:val="7"/>
          <w:sz w:val="24"/>
          <w:szCs w:val="24"/>
          <w:lang w:eastAsia="zh-CN"/>
        </w:rPr>
        <w:t>议的中小企业）</w:t>
      </w:r>
      <w:r>
        <w:rPr>
          <w:rFonts w:ascii="宋体" w:eastAsia="宋体" w:hAnsi="宋体"/>
          <w:spacing w:val="-23"/>
          <w:sz w:val="24"/>
          <w:szCs w:val="24"/>
          <w:lang w:eastAsia="zh-CN"/>
        </w:rPr>
        <w:t xml:space="preserve"> </w:t>
      </w:r>
      <w:r>
        <w:rPr>
          <w:rFonts w:ascii="宋体" w:eastAsia="宋体" w:hAnsi="宋体"/>
          <w:spacing w:val="7"/>
          <w:sz w:val="24"/>
          <w:szCs w:val="24"/>
          <w:lang w:eastAsia="zh-CN"/>
        </w:rPr>
        <w:t>的具体情况如下：</w:t>
      </w:r>
    </w:p>
    <w:p w14:paraId="3F3F3B0B" w14:textId="77777777" w:rsidR="0062641A" w:rsidRDefault="0062641A">
      <w:pPr>
        <w:pStyle w:val="afff1"/>
        <w:spacing w:line="268" w:lineRule="auto"/>
        <w:ind w:left="114" w:right="79" w:firstLine="524"/>
        <w:rPr>
          <w:rFonts w:ascii="宋体" w:eastAsia="宋体" w:hAnsi="宋体" w:hint="eastAsia"/>
          <w:sz w:val="24"/>
          <w:szCs w:val="24"/>
          <w:lang w:eastAsia="zh-CN"/>
        </w:rPr>
      </w:pPr>
      <w:r>
        <w:rPr>
          <w:rFonts w:ascii="宋体" w:eastAsia="宋体" w:hAnsi="宋体" w:cs="Arial"/>
          <w:spacing w:val="5"/>
          <w:sz w:val="24"/>
          <w:szCs w:val="24"/>
          <w:lang w:eastAsia="zh-CN"/>
        </w:rPr>
        <w:t>1</w:t>
      </w:r>
      <w:r>
        <w:rPr>
          <w:rFonts w:ascii="宋体" w:eastAsia="宋体" w:hAnsi="宋体" w:cs="Arial"/>
          <w:spacing w:val="-34"/>
          <w:sz w:val="24"/>
          <w:szCs w:val="24"/>
          <w:lang w:eastAsia="zh-CN"/>
        </w:rPr>
        <w:t xml:space="preserve"> </w:t>
      </w:r>
      <w:r>
        <w:rPr>
          <w:rFonts w:ascii="宋体" w:eastAsia="宋体" w:hAnsi="宋体" w:cs="Arial"/>
          <w:spacing w:val="5"/>
          <w:sz w:val="24"/>
          <w:szCs w:val="24"/>
          <w:lang w:eastAsia="zh-CN"/>
        </w:rPr>
        <w:t>.</w:t>
      </w:r>
      <w:r>
        <w:rPr>
          <w:rFonts w:ascii="宋体" w:eastAsia="宋体" w:hAnsi="宋体"/>
          <w:spacing w:val="5"/>
          <w:sz w:val="24"/>
          <w:szCs w:val="24"/>
          <w:u w:val="single"/>
          <w:lang w:eastAsia="zh-CN"/>
        </w:rPr>
        <w:t>（标的名称</w:t>
      </w:r>
      <w:r>
        <w:rPr>
          <w:rFonts w:ascii="宋体" w:eastAsia="宋体" w:hAnsi="宋体"/>
          <w:spacing w:val="-44"/>
          <w:sz w:val="24"/>
          <w:szCs w:val="24"/>
          <w:u w:val="single"/>
          <w:lang w:eastAsia="zh-CN"/>
        </w:rPr>
        <w:t>）</w:t>
      </w:r>
      <w:r>
        <w:rPr>
          <w:rFonts w:ascii="宋体" w:eastAsia="宋体" w:hAnsi="宋体"/>
          <w:spacing w:val="-44"/>
          <w:sz w:val="24"/>
          <w:szCs w:val="24"/>
          <w:lang w:eastAsia="zh-CN"/>
        </w:rPr>
        <w:t>，</w:t>
      </w:r>
      <w:r>
        <w:rPr>
          <w:rFonts w:ascii="宋体" w:eastAsia="宋体" w:hAnsi="宋体"/>
          <w:spacing w:val="5"/>
          <w:sz w:val="24"/>
          <w:szCs w:val="24"/>
          <w:lang w:eastAsia="zh-CN"/>
        </w:rPr>
        <w:t>属于</w:t>
      </w:r>
      <w:r>
        <w:rPr>
          <w:rFonts w:ascii="宋体" w:eastAsia="宋体" w:hAnsi="宋体"/>
          <w:spacing w:val="5"/>
          <w:sz w:val="24"/>
          <w:szCs w:val="24"/>
          <w:u w:val="single"/>
          <w:lang w:eastAsia="zh-CN"/>
        </w:rPr>
        <w:t>（采购文件中明确的所属行业）</w:t>
      </w:r>
      <w:r>
        <w:rPr>
          <w:rFonts w:ascii="宋体" w:eastAsia="宋体" w:hAnsi="宋体"/>
          <w:spacing w:val="5"/>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5"/>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22"/>
          <w:sz w:val="24"/>
          <w:szCs w:val="24"/>
          <w:lang w:eastAsia="zh-CN"/>
        </w:rPr>
        <w:t xml:space="preserve"> </w:t>
      </w:r>
      <w:r>
        <w:rPr>
          <w:rFonts w:ascii="宋体" w:eastAsia="宋体" w:hAnsi="宋体" w:cs="Arial"/>
          <w:spacing w:val="1"/>
          <w:position w:val="6"/>
          <w:sz w:val="16"/>
          <w:szCs w:val="16"/>
          <w:lang w:eastAsia="zh-CN"/>
        </w:rPr>
        <w:t xml:space="preserve">1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77C8E76A" w14:textId="77777777" w:rsidR="0062641A" w:rsidRDefault="0062641A">
      <w:pPr>
        <w:pStyle w:val="afff1"/>
        <w:spacing w:before="185" w:line="268" w:lineRule="auto"/>
        <w:ind w:left="114" w:right="79" w:firstLine="515"/>
        <w:rPr>
          <w:rFonts w:ascii="宋体" w:eastAsia="宋体" w:hAnsi="宋体" w:hint="eastAsia"/>
          <w:sz w:val="24"/>
          <w:szCs w:val="24"/>
          <w:lang w:eastAsia="zh-CN"/>
        </w:rPr>
      </w:pPr>
      <w:r>
        <w:rPr>
          <w:rFonts w:ascii="宋体" w:eastAsia="宋体" w:hAnsi="宋体" w:cs="Arial"/>
          <w:spacing w:val="7"/>
          <w:sz w:val="24"/>
          <w:szCs w:val="24"/>
          <w:lang w:eastAsia="zh-CN"/>
        </w:rPr>
        <w:t>2.</w:t>
      </w:r>
      <w:r>
        <w:rPr>
          <w:rFonts w:ascii="宋体" w:eastAsia="宋体" w:hAnsi="宋体"/>
          <w:spacing w:val="7"/>
          <w:sz w:val="24"/>
          <w:szCs w:val="24"/>
          <w:u w:val="single"/>
          <w:lang w:eastAsia="zh-CN"/>
        </w:rPr>
        <w:t>（标的名称</w:t>
      </w:r>
      <w:r>
        <w:rPr>
          <w:rFonts w:ascii="宋体" w:eastAsia="宋体" w:hAnsi="宋体"/>
          <w:spacing w:val="-50"/>
          <w:sz w:val="24"/>
          <w:szCs w:val="24"/>
          <w:u w:val="single"/>
          <w:lang w:eastAsia="zh-CN"/>
        </w:rPr>
        <w:t>）</w:t>
      </w:r>
      <w:r>
        <w:rPr>
          <w:rFonts w:ascii="宋体" w:eastAsia="宋体" w:hAnsi="宋体"/>
          <w:spacing w:val="-50"/>
          <w:sz w:val="24"/>
          <w:szCs w:val="24"/>
          <w:lang w:eastAsia="zh-CN"/>
        </w:rPr>
        <w:t>，</w:t>
      </w:r>
      <w:r>
        <w:rPr>
          <w:rFonts w:ascii="宋体" w:eastAsia="宋体" w:hAnsi="宋体"/>
          <w:spacing w:val="7"/>
          <w:sz w:val="24"/>
          <w:szCs w:val="24"/>
          <w:lang w:eastAsia="zh-CN"/>
        </w:rPr>
        <w:t>属于</w:t>
      </w:r>
      <w:r>
        <w:rPr>
          <w:rFonts w:ascii="宋体" w:eastAsia="宋体" w:hAnsi="宋体"/>
          <w:spacing w:val="7"/>
          <w:sz w:val="24"/>
          <w:szCs w:val="24"/>
          <w:u w:val="single"/>
          <w:lang w:eastAsia="zh-CN"/>
        </w:rPr>
        <w:t>（采购文件中明确的所</w:t>
      </w:r>
      <w:r>
        <w:rPr>
          <w:rFonts w:ascii="宋体" w:eastAsia="宋体" w:hAnsi="宋体"/>
          <w:spacing w:val="6"/>
          <w:sz w:val="24"/>
          <w:szCs w:val="24"/>
          <w:u w:val="single"/>
          <w:lang w:eastAsia="zh-CN"/>
        </w:rPr>
        <w:t>属行业）</w:t>
      </w:r>
      <w:r>
        <w:rPr>
          <w:rFonts w:ascii="宋体" w:eastAsia="宋体" w:hAnsi="宋体"/>
          <w:spacing w:val="6"/>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6"/>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16"/>
          <w:sz w:val="24"/>
          <w:szCs w:val="24"/>
          <w:lang w:eastAsia="zh-CN"/>
        </w:rPr>
        <w:t xml:space="preserve">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w:t>
      </w:r>
      <w:r>
        <w:rPr>
          <w:rFonts w:ascii="宋体" w:eastAsia="宋体" w:hAnsi="宋体"/>
          <w:sz w:val="24"/>
          <w:szCs w:val="24"/>
          <w:u w:val="single"/>
          <w:lang w:eastAsia="zh-CN"/>
        </w:rPr>
        <w:t>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7162C637" w14:textId="77777777" w:rsidR="0062641A" w:rsidRDefault="0062641A">
      <w:pPr>
        <w:spacing w:line="342" w:lineRule="auto"/>
        <w:rPr>
          <w:rFonts w:ascii="宋体" w:eastAsia="宋体" w:hAnsi="宋体" w:hint="eastAsia"/>
          <w:lang w:eastAsia="zh-CN"/>
        </w:rPr>
      </w:pPr>
    </w:p>
    <w:p w14:paraId="755B1DCB" w14:textId="77777777" w:rsidR="0062641A" w:rsidRDefault="0062641A">
      <w:pPr>
        <w:spacing w:line="342" w:lineRule="auto"/>
        <w:rPr>
          <w:rFonts w:ascii="宋体" w:eastAsia="宋体" w:hAnsi="宋体" w:hint="eastAsia"/>
          <w:lang w:eastAsia="zh-CN"/>
        </w:rPr>
      </w:pPr>
    </w:p>
    <w:p w14:paraId="4392F1A7" w14:textId="77777777" w:rsidR="0062641A" w:rsidRDefault="0062641A">
      <w:pPr>
        <w:spacing w:before="69" w:line="81" w:lineRule="exact"/>
        <w:ind w:left="640"/>
        <w:rPr>
          <w:rFonts w:ascii="宋体" w:eastAsia="宋体" w:hAnsi="宋体" w:hint="eastAsia"/>
          <w:sz w:val="24"/>
          <w:szCs w:val="24"/>
          <w:lang w:eastAsia="zh-CN"/>
        </w:rPr>
      </w:pPr>
      <w:r>
        <w:rPr>
          <w:rFonts w:ascii="宋体" w:eastAsia="宋体" w:hAnsi="宋体"/>
          <w:spacing w:val="2"/>
          <w:position w:val="1"/>
          <w:sz w:val="24"/>
          <w:szCs w:val="24"/>
          <w:lang w:eastAsia="zh-CN"/>
        </w:rPr>
        <w:t>……</w:t>
      </w:r>
    </w:p>
    <w:p w14:paraId="774D65B6" w14:textId="77777777" w:rsidR="0062641A" w:rsidRDefault="0062641A">
      <w:pPr>
        <w:pStyle w:val="afff1"/>
        <w:spacing w:before="185" w:line="304" w:lineRule="auto"/>
        <w:ind w:left="110" w:right="84" w:firstLine="526"/>
        <w:rPr>
          <w:rFonts w:ascii="宋体" w:eastAsia="宋体" w:hAnsi="宋体" w:hint="eastAsia"/>
          <w:sz w:val="24"/>
          <w:szCs w:val="24"/>
          <w:lang w:eastAsia="zh-CN"/>
        </w:rPr>
      </w:pPr>
      <w:r>
        <w:rPr>
          <w:rFonts w:ascii="宋体" w:eastAsia="宋体" w:hAnsi="宋体"/>
          <w:spacing w:val="6"/>
          <w:sz w:val="24"/>
          <w:szCs w:val="24"/>
          <w:lang w:eastAsia="zh-CN"/>
        </w:rPr>
        <w:t>以上企业</w:t>
      </w:r>
      <w:r>
        <w:rPr>
          <w:rFonts w:ascii="宋体" w:eastAsia="宋体" w:hAnsi="宋体"/>
          <w:spacing w:val="-13"/>
          <w:sz w:val="24"/>
          <w:szCs w:val="24"/>
          <w:lang w:eastAsia="zh-CN"/>
        </w:rPr>
        <w:t xml:space="preserve"> </w:t>
      </w:r>
      <w:r>
        <w:rPr>
          <w:rFonts w:ascii="宋体" w:eastAsia="宋体" w:hAnsi="宋体"/>
          <w:spacing w:val="6"/>
          <w:sz w:val="24"/>
          <w:szCs w:val="24"/>
          <w:lang w:eastAsia="zh-CN"/>
        </w:rPr>
        <w:t>，不属于大企业的分支机构</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，不存在控股股东为大企业的情形</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，也不</w:t>
      </w:r>
      <w:r>
        <w:rPr>
          <w:rFonts w:ascii="宋体" w:eastAsia="宋体" w:hAnsi="宋体"/>
          <w:spacing w:val="11"/>
          <w:sz w:val="24"/>
          <w:szCs w:val="24"/>
          <w:lang w:eastAsia="zh-CN"/>
        </w:rPr>
        <w:t>存在与大企业的负责人为同一人的情形。</w:t>
      </w:r>
    </w:p>
    <w:p w14:paraId="6F43F359" w14:textId="77777777" w:rsidR="0062641A" w:rsidRDefault="0062641A">
      <w:pPr>
        <w:pStyle w:val="afff1"/>
        <w:spacing w:before="1" w:line="200" w:lineRule="auto"/>
        <w:ind w:left="616"/>
        <w:rPr>
          <w:rFonts w:ascii="宋体" w:eastAsia="宋体" w:hAnsi="宋体" w:hint="eastAsia"/>
          <w:sz w:val="24"/>
          <w:szCs w:val="24"/>
          <w:lang w:eastAsia="zh-CN"/>
        </w:rPr>
      </w:pPr>
      <w:r>
        <w:rPr>
          <w:rFonts w:ascii="宋体" w:eastAsia="宋体" w:hAnsi="宋体"/>
          <w:spacing w:val="9"/>
          <w:sz w:val="24"/>
          <w:szCs w:val="24"/>
          <w:lang w:eastAsia="zh-CN"/>
        </w:rPr>
        <w:t>本企业对上述声明内容的真实性负责</w:t>
      </w:r>
      <w:r>
        <w:rPr>
          <w:rFonts w:ascii="宋体" w:eastAsia="宋体" w:hAnsi="宋体"/>
          <w:spacing w:val="-31"/>
          <w:sz w:val="24"/>
          <w:szCs w:val="24"/>
          <w:lang w:eastAsia="zh-CN"/>
        </w:rPr>
        <w:t xml:space="preserve"> </w:t>
      </w:r>
      <w:r>
        <w:rPr>
          <w:rFonts w:ascii="宋体" w:eastAsia="宋体" w:hAnsi="宋体"/>
          <w:spacing w:val="9"/>
          <w:sz w:val="24"/>
          <w:szCs w:val="24"/>
          <w:lang w:eastAsia="zh-CN"/>
        </w:rPr>
        <w:t>。如有虚假</w:t>
      </w:r>
      <w:r>
        <w:rPr>
          <w:rFonts w:ascii="宋体" w:eastAsia="宋体" w:hAnsi="宋体"/>
          <w:spacing w:val="-17"/>
          <w:sz w:val="24"/>
          <w:szCs w:val="24"/>
          <w:lang w:eastAsia="zh-CN"/>
        </w:rPr>
        <w:t xml:space="preserve"> </w:t>
      </w:r>
      <w:r>
        <w:rPr>
          <w:rFonts w:ascii="宋体" w:eastAsia="宋体" w:hAnsi="宋体"/>
          <w:spacing w:val="9"/>
          <w:sz w:val="24"/>
          <w:szCs w:val="24"/>
          <w:lang w:eastAsia="zh-CN"/>
        </w:rPr>
        <w:t>，将依法承担相应</w:t>
      </w:r>
      <w:r>
        <w:rPr>
          <w:rFonts w:ascii="宋体" w:eastAsia="宋体" w:hAnsi="宋体"/>
          <w:spacing w:val="8"/>
          <w:sz w:val="24"/>
          <w:szCs w:val="24"/>
          <w:lang w:eastAsia="zh-CN"/>
        </w:rPr>
        <w:t>责任。</w:t>
      </w:r>
    </w:p>
    <w:p w14:paraId="1CDB7D78" w14:textId="77777777" w:rsidR="0062641A" w:rsidRDefault="0062641A">
      <w:pPr>
        <w:spacing w:line="245" w:lineRule="auto"/>
        <w:rPr>
          <w:rFonts w:ascii="宋体" w:eastAsia="宋体" w:hAnsi="宋体" w:hint="eastAsia"/>
          <w:lang w:eastAsia="zh-CN"/>
        </w:rPr>
      </w:pPr>
    </w:p>
    <w:p w14:paraId="2B6919DF" w14:textId="77777777" w:rsidR="0062641A" w:rsidRDefault="0062641A">
      <w:pPr>
        <w:spacing w:line="245" w:lineRule="auto"/>
        <w:rPr>
          <w:rFonts w:ascii="宋体" w:eastAsia="宋体" w:hAnsi="宋体" w:hint="eastAsia"/>
          <w:lang w:eastAsia="zh-CN"/>
        </w:rPr>
      </w:pPr>
    </w:p>
    <w:p w14:paraId="7A12391B" w14:textId="77777777" w:rsidR="0062641A" w:rsidRDefault="0062641A">
      <w:pPr>
        <w:pStyle w:val="afff1"/>
        <w:spacing w:before="103" w:line="194" w:lineRule="auto"/>
        <w:ind w:left="5825"/>
        <w:rPr>
          <w:rFonts w:ascii="宋体" w:eastAsia="宋体" w:hAnsi="宋体" w:cs="Arial" w:hint="eastAsia"/>
          <w:sz w:val="24"/>
          <w:szCs w:val="24"/>
          <w:lang w:eastAsia="zh-CN"/>
        </w:rPr>
      </w:pPr>
      <w:r>
        <w:rPr>
          <w:rFonts w:ascii="宋体" w:eastAsia="宋体" w:hAnsi="宋体"/>
          <w:spacing w:val="2"/>
          <w:sz w:val="24"/>
          <w:szCs w:val="24"/>
          <w:lang w:eastAsia="zh-CN"/>
        </w:rPr>
        <w:t>企业名称（盖章</w:t>
      </w:r>
      <w:r>
        <w:rPr>
          <w:rFonts w:ascii="宋体" w:eastAsia="宋体" w:hAnsi="宋体"/>
          <w:spacing w:val="-58"/>
          <w:sz w:val="24"/>
          <w:szCs w:val="24"/>
          <w:lang w:eastAsia="zh-CN"/>
        </w:rPr>
        <w:t>）：</w:t>
      </w:r>
      <w:r>
        <w:rPr>
          <w:rFonts w:ascii="宋体" w:eastAsia="宋体" w:hAnsi="宋体" w:cs="Arial"/>
          <w:spacing w:val="2"/>
          <w:sz w:val="24"/>
          <w:szCs w:val="24"/>
          <w:lang w:eastAsia="zh-CN"/>
        </w:rPr>
        <w:t>_______</w:t>
      </w:r>
    </w:p>
    <w:p w14:paraId="2825AA62" w14:textId="77777777" w:rsidR="0062641A" w:rsidRDefault="0062641A">
      <w:pPr>
        <w:pStyle w:val="afff1"/>
        <w:spacing w:before="191" w:line="194" w:lineRule="auto"/>
        <w:ind w:left="7076"/>
        <w:rPr>
          <w:rFonts w:ascii="宋体" w:eastAsia="宋体" w:hAnsi="宋体" w:cs="Arial" w:hint="eastAsia"/>
          <w:sz w:val="24"/>
          <w:szCs w:val="24"/>
          <w:lang w:eastAsia="zh-CN"/>
        </w:rPr>
      </w:pPr>
      <w:r>
        <w:rPr>
          <w:rFonts w:ascii="宋体" w:eastAsia="宋体" w:hAnsi="宋体"/>
          <w:spacing w:val="-3"/>
          <w:sz w:val="24"/>
          <w:szCs w:val="24"/>
          <w:lang w:eastAsia="zh-CN"/>
        </w:rPr>
        <w:t>日</w:t>
      </w:r>
      <w:r>
        <w:rPr>
          <w:rFonts w:ascii="宋体" w:eastAsia="宋体" w:hAnsi="宋体"/>
          <w:spacing w:val="60"/>
          <w:w w:val="101"/>
          <w:sz w:val="24"/>
          <w:szCs w:val="24"/>
          <w:lang w:eastAsia="zh-CN"/>
        </w:rPr>
        <w:t xml:space="preserve"> </w:t>
      </w:r>
      <w:r>
        <w:rPr>
          <w:rFonts w:ascii="宋体" w:eastAsia="宋体" w:hAnsi="宋体"/>
          <w:spacing w:val="-3"/>
          <w:sz w:val="24"/>
          <w:szCs w:val="24"/>
          <w:lang w:eastAsia="zh-CN"/>
        </w:rPr>
        <w:t>期：</w:t>
      </w:r>
      <w:r>
        <w:rPr>
          <w:rFonts w:ascii="宋体" w:eastAsia="宋体" w:hAnsi="宋体" w:cs="Arial"/>
          <w:spacing w:val="-3"/>
          <w:sz w:val="24"/>
          <w:szCs w:val="24"/>
          <w:lang w:eastAsia="zh-CN"/>
        </w:rPr>
        <w:t>_______</w:t>
      </w:r>
    </w:p>
    <w:p w14:paraId="480648E5" w14:textId="77777777" w:rsidR="0062641A" w:rsidRDefault="0062641A">
      <w:pPr>
        <w:spacing w:line="330" w:lineRule="auto"/>
        <w:rPr>
          <w:rFonts w:ascii="宋体" w:eastAsia="宋体" w:hAnsi="宋体" w:hint="eastAsia"/>
          <w:lang w:eastAsia="zh-CN"/>
        </w:rPr>
      </w:pPr>
    </w:p>
    <w:p w14:paraId="3427441F" w14:textId="77777777" w:rsidR="0062641A" w:rsidRDefault="00C61703">
      <w:pPr>
        <w:spacing w:line="330" w:lineRule="auto"/>
        <w:rPr>
          <w:rFonts w:ascii="宋体" w:eastAsia="宋体" w:hAnsi="宋体" w:hint="eastAsia"/>
          <w:lang w:eastAsia="zh-CN"/>
        </w:rPr>
      </w:pPr>
      <w:r>
        <w:rPr>
          <w:rFonts w:ascii="宋体" w:eastAsia="宋体" w:hAnsi="宋体"/>
          <w:noProof/>
        </w:rPr>
        <mc:AlternateContent>
          <mc:Choice Requires="wps">
            <w:drawing>
              <wp:anchor distT="0" distB="0" distL="114300" distR="114300" simplePos="0" relativeHeight="251658240" behindDoc="0" locked="0" layoutInCell="1" allowOverlap="1" wp14:anchorId="44CB088A" wp14:editId="3C13725F">
                <wp:simplePos x="0" y="0"/>
                <wp:positionH relativeFrom="column">
                  <wp:posOffset>3175</wp:posOffset>
                </wp:positionH>
                <wp:positionV relativeFrom="paragraph">
                  <wp:posOffset>243205</wp:posOffset>
                </wp:positionV>
                <wp:extent cx="5680710" cy="0"/>
                <wp:effectExtent l="12700" t="5080" r="12065" b="13970"/>
                <wp:wrapNone/>
                <wp:docPr id="1132685369"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32D6AC" id="任意多边形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9.15pt,447.55pt,19.15pt" coordsize="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" filled="f" strokeweight=".48pt">
                <v:stroke joinstyle="bevel"/>
                <v:path o:connecttype="custom" o:connectlocs="0,0;5680710,0" o:connectangles="0,0"/>
              </v:polyline>
            </w:pict>
          </mc:Fallback>
        </mc:AlternateContent>
      </w:r>
    </w:p>
    <w:p w14:paraId="616D2550" w14:textId="77777777" w:rsidR="0062641A" w:rsidRDefault="0062641A">
      <w:pPr>
        <w:pStyle w:val="afff1"/>
        <w:spacing w:before="86" w:line="207" w:lineRule="auto"/>
        <w:ind w:left="124"/>
        <w:rPr>
          <w:rFonts w:ascii="宋体" w:eastAsia="宋体" w:hAnsi="宋体" w:hint="eastAsia"/>
          <w:sz w:val="20"/>
          <w:szCs w:val="20"/>
          <w:lang w:eastAsia="zh-CN"/>
        </w:rPr>
      </w:pPr>
      <w:r>
        <w:rPr>
          <w:rFonts w:ascii="宋体" w:eastAsia="宋体" w:hAnsi="宋体" w:cs="Arial"/>
          <w:spacing w:val="8"/>
          <w:position w:val="5"/>
          <w:sz w:val="14"/>
          <w:szCs w:val="14"/>
          <w:lang w:eastAsia="zh-CN"/>
        </w:rPr>
        <w:t xml:space="preserve">1 </w:t>
      </w:r>
      <w:r>
        <w:rPr>
          <w:rFonts w:ascii="宋体" w:eastAsia="宋体" w:hAnsi="宋体"/>
          <w:spacing w:val="8"/>
          <w:sz w:val="20"/>
          <w:szCs w:val="20"/>
          <w:lang w:eastAsia="zh-CN"/>
        </w:rPr>
        <w:t>从业人员</w:t>
      </w:r>
      <w:r>
        <w:rPr>
          <w:rFonts w:ascii="宋体" w:eastAsia="宋体" w:hAnsi="宋体"/>
          <w:spacing w:val="-34"/>
          <w:sz w:val="20"/>
          <w:szCs w:val="20"/>
          <w:lang w:eastAsia="zh-CN"/>
        </w:rPr>
        <w:t xml:space="preserve"> </w:t>
      </w:r>
      <w:r>
        <w:rPr>
          <w:rFonts w:ascii="宋体" w:eastAsia="宋体" w:hAnsi="宋体"/>
          <w:spacing w:val="8"/>
          <w:sz w:val="20"/>
          <w:szCs w:val="20"/>
          <w:lang w:eastAsia="zh-CN"/>
        </w:rPr>
        <w:t>、营业收入、资产总额填报上一年度数据</w:t>
      </w:r>
      <w:r>
        <w:rPr>
          <w:rFonts w:ascii="宋体" w:eastAsia="宋体" w:hAnsi="宋体"/>
          <w:spacing w:val="-20"/>
          <w:sz w:val="20"/>
          <w:szCs w:val="20"/>
          <w:lang w:eastAsia="zh-CN"/>
        </w:rPr>
        <w:t xml:space="preserve"> </w:t>
      </w:r>
      <w:r>
        <w:rPr>
          <w:rFonts w:ascii="宋体" w:eastAsia="宋体" w:hAnsi="宋体"/>
          <w:spacing w:val="8"/>
          <w:sz w:val="20"/>
          <w:szCs w:val="20"/>
          <w:lang w:eastAsia="zh-CN"/>
        </w:rPr>
        <w:t>，</w:t>
      </w:r>
      <w:r>
        <w:rPr>
          <w:rFonts w:ascii="宋体" w:eastAsia="宋体" w:hAnsi="宋体"/>
          <w:spacing w:val="7"/>
          <w:sz w:val="20"/>
          <w:szCs w:val="20"/>
          <w:lang w:eastAsia="zh-CN"/>
        </w:rPr>
        <w:t>无上一年度数据的新成立企业可不填报。</w:t>
      </w:r>
    </w:p>
    <w:p w14:paraId="333D55EA" w14:textId="77777777" w:rsidR="0062641A" w:rsidRDefault="00275332">
      <w:pPr>
        <w:pStyle w:val="afff1"/>
        <w:spacing w:before="294" w:line="204" w:lineRule="auto"/>
        <w:ind w:left="2196"/>
        <w:rPr>
          <w:rFonts w:ascii="宋体" w:eastAsia="宋体" w:hAnsi="宋体" w:hint="eastAsia"/>
          <w:sz w:val="35"/>
          <w:szCs w:val="35"/>
          <w:lang w:eastAsia="zh-CN"/>
        </w:rPr>
      </w:pPr>
      <w:r>
        <w:rPr>
          <w:rFonts w:ascii="宋体" w:eastAsia="宋体" w:hAnsi="宋体" w:hint="eastAsia"/>
          <w:b/>
          <w:bCs/>
          <w:spacing w:val="10"/>
          <w:sz w:val="35"/>
          <w:szCs w:val="35"/>
          <w:lang w:eastAsia="zh-CN"/>
        </w:rPr>
        <w:br w:type="page"/>
      </w:r>
      <w:r w:rsidR="0062641A">
        <w:rPr>
          <w:rFonts w:ascii="宋体" w:eastAsia="宋体" w:hAnsi="宋体"/>
          <w:b/>
          <w:bCs/>
          <w:spacing w:val="10"/>
          <w:sz w:val="35"/>
          <w:szCs w:val="35"/>
          <w:lang w:eastAsia="zh-CN"/>
        </w:rPr>
        <w:lastRenderedPageBreak/>
        <w:t>残疾人福利性单位声明函格式</w:t>
      </w:r>
    </w:p>
    <w:p w14:paraId="5315C268" w14:textId="77777777" w:rsidR="0062641A" w:rsidRDefault="0062641A">
      <w:pPr>
        <w:spacing w:line="300" w:lineRule="auto"/>
        <w:rPr>
          <w:rFonts w:ascii="宋体" w:eastAsia="宋体" w:hAnsi="宋体" w:hint="eastAsia"/>
          <w:lang w:eastAsia="zh-CN"/>
        </w:rPr>
      </w:pPr>
    </w:p>
    <w:p w14:paraId="04CFE5CE" w14:textId="77777777" w:rsidR="0062641A" w:rsidRDefault="0062641A">
      <w:pPr>
        <w:spacing w:line="300" w:lineRule="auto"/>
        <w:rPr>
          <w:rFonts w:ascii="宋体" w:eastAsia="宋体" w:hAnsi="宋体" w:hint="eastAsia"/>
          <w:lang w:eastAsia="zh-CN"/>
        </w:rPr>
      </w:pPr>
    </w:p>
    <w:p w14:paraId="36AFB108" w14:textId="77777777" w:rsidR="0062641A" w:rsidRDefault="0062641A">
      <w:pPr>
        <w:pStyle w:val="afff1"/>
        <w:spacing w:before="103" w:line="323" w:lineRule="auto"/>
        <w:ind w:left="3" w:firstLine="504"/>
        <w:rPr>
          <w:rFonts w:ascii="宋体" w:eastAsia="宋体" w:hAnsi="宋体" w:hint="eastAsia"/>
          <w:sz w:val="21"/>
          <w:szCs w:val="21"/>
          <w:lang w:eastAsia="zh-CN"/>
        </w:rPr>
      </w:pPr>
      <w:r>
        <w:rPr>
          <w:rFonts w:ascii="宋体" w:eastAsia="宋体" w:hAnsi="宋体"/>
          <w:spacing w:val="8"/>
          <w:sz w:val="21"/>
          <w:szCs w:val="21"/>
          <w:lang w:eastAsia="zh-CN"/>
        </w:rPr>
        <w:t>本单位郑重声明</w:t>
      </w:r>
      <w:r>
        <w:rPr>
          <w:rFonts w:ascii="宋体" w:eastAsia="宋体" w:hAnsi="宋体"/>
          <w:spacing w:val="-16"/>
          <w:sz w:val="21"/>
          <w:szCs w:val="21"/>
          <w:lang w:eastAsia="zh-CN"/>
        </w:rPr>
        <w:t xml:space="preserve"> </w:t>
      </w:r>
      <w:r>
        <w:rPr>
          <w:rFonts w:ascii="宋体" w:eastAsia="宋体" w:hAnsi="宋体"/>
          <w:spacing w:val="8"/>
          <w:sz w:val="21"/>
          <w:szCs w:val="21"/>
          <w:lang w:eastAsia="zh-CN"/>
        </w:rPr>
        <w:t>，根据《财政部  民政部  中国残疾人联合会关于促进</w:t>
      </w:r>
      <w:r>
        <w:rPr>
          <w:rFonts w:ascii="宋体" w:eastAsia="宋体" w:hAnsi="宋体"/>
          <w:spacing w:val="7"/>
          <w:sz w:val="21"/>
          <w:szCs w:val="21"/>
          <w:lang w:eastAsia="zh-CN"/>
        </w:rPr>
        <w:t>残疾人就</w:t>
      </w:r>
      <w:r>
        <w:rPr>
          <w:rFonts w:ascii="宋体" w:eastAsia="宋体" w:hAnsi="宋体"/>
          <w:spacing w:val="3"/>
          <w:sz w:val="21"/>
          <w:szCs w:val="21"/>
          <w:lang w:eastAsia="zh-CN"/>
        </w:rPr>
        <w:t>业政府采购政策的通知》（财库〔</w:t>
      </w:r>
      <w:r>
        <w:rPr>
          <w:rFonts w:ascii="宋体" w:eastAsia="宋体" w:hAnsi="宋体" w:cs="Arial"/>
          <w:spacing w:val="3"/>
          <w:sz w:val="21"/>
          <w:szCs w:val="21"/>
          <w:lang w:eastAsia="zh-CN"/>
        </w:rPr>
        <w:t>2017</w:t>
      </w: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 xml:space="preserve">141 </w:t>
      </w:r>
      <w:r>
        <w:rPr>
          <w:rFonts w:ascii="宋体" w:eastAsia="宋体" w:hAnsi="宋体"/>
          <w:spacing w:val="3"/>
          <w:sz w:val="21"/>
          <w:szCs w:val="21"/>
          <w:lang w:eastAsia="zh-CN"/>
        </w:rPr>
        <w:t xml:space="preserve">号 </w:t>
      </w:r>
      <w:r>
        <w:rPr>
          <w:rFonts w:ascii="宋体" w:eastAsia="宋体" w:hAnsi="宋体"/>
          <w:spacing w:val="2"/>
          <w:sz w:val="21"/>
          <w:szCs w:val="21"/>
          <w:lang w:eastAsia="zh-CN"/>
        </w:rPr>
        <w:t>）的规定</w:t>
      </w:r>
      <w:r>
        <w:rPr>
          <w:rFonts w:ascii="宋体" w:eastAsia="宋体" w:hAnsi="宋体"/>
          <w:spacing w:val="-16"/>
          <w:sz w:val="21"/>
          <w:szCs w:val="21"/>
          <w:lang w:eastAsia="zh-CN"/>
        </w:rPr>
        <w:t xml:space="preserve"> </w:t>
      </w:r>
      <w:r>
        <w:rPr>
          <w:rFonts w:ascii="宋体" w:eastAsia="宋体" w:hAnsi="宋体"/>
          <w:spacing w:val="2"/>
          <w:sz w:val="21"/>
          <w:szCs w:val="21"/>
          <w:lang w:eastAsia="zh-CN"/>
        </w:rPr>
        <w:t>，本单位</w:t>
      </w:r>
      <w:r>
        <w:rPr>
          <w:rFonts w:ascii="宋体" w:eastAsia="宋体" w:hAnsi="宋体"/>
          <w:b/>
          <w:bCs/>
          <w:spacing w:val="2"/>
          <w:sz w:val="21"/>
          <w:szCs w:val="21"/>
          <w:lang w:eastAsia="zh-CN"/>
        </w:rPr>
        <w:t>（请进行选择</w:t>
      </w:r>
      <w:r>
        <w:rPr>
          <w:rFonts w:ascii="宋体" w:eastAsia="宋体" w:hAnsi="宋体"/>
          <w:b/>
          <w:bCs/>
          <w:spacing w:val="-49"/>
          <w:w w:val="85"/>
          <w:sz w:val="21"/>
          <w:szCs w:val="21"/>
          <w:lang w:eastAsia="zh-CN"/>
        </w:rPr>
        <w:t>）</w:t>
      </w:r>
      <w:r>
        <w:rPr>
          <w:rFonts w:ascii="宋体" w:eastAsia="宋体" w:hAnsi="宋体"/>
          <w:spacing w:val="-49"/>
          <w:w w:val="85"/>
          <w:sz w:val="21"/>
          <w:szCs w:val="21"/>
          <w:lang w:eastAsia="zh-CN"/>
        </w:rPr>
        <w:t>：</w:t>
      </w:r>
    </w:p>
    <w:p w14:paraId="0D27454B" w14:textId="77777777" w:rsidR="0062641A" w:rsidRDefault="0062641A">
      <w:pPr>
        <w:pStyle w:val="afff1"/>
        <w:spacing w:line="458" w:lineRule="exact"/>
        <w:ind w:left="504"/>
        <w:rPr>
          <w:rFonts w:ascii="宋体" w:eastAsia="宋体" w:hAnsi="宋体" w:hint="eastAsia"/>
          <w:sz w:val="21"/>
          <w:szCs w:val="21"/>
          <w:lang w:eastAsia="zh-CN"/>
        </w:rPr>
      </w:pPr>
      <w:r>
        <w:rPr>
          <w:rFonts w:ascii="宋体" w:eastAsia="宋体" w:hAnsi="宋体"/>
          <w:b/>
          <w:bCs/>
          <w:spacing w:val="10"/>
          <w:position w:val="5"/>
          <w:sz w:val="21"/>
          <w:szCs w:val="21"/>
          <w:lang w:eastAsia="zh-CN"/>
        </w:rPr>
        <w:t>。不属于符合条件的残疾人福利性单位。</w:t>
      </w:r>
    </w:p>
    <w:p w14:paraId="369A095E" w14:textId="77777777" w:rsidR="0062641A" w:rsidRDefault="0062641A">
      <w:pPr>
        <w:pStyle w:val="afff1"/>
        <w:spacing w:before="130" w:line="307" w:lineRule="auto"/>
        <w:ind w:left="4" w:right="58" w:firstLine="500"/>
        <w:rPr>
          <w:rFonts w:ascii="宋体" w:eastAsia="宋体" w:hAnsi="宋体" w:hint="eastAsia"/>
          <w:sz w:val="21"/>
          <w:szCs w:val="21"/>
          <w:lang w:eastAsia="zh-CN"/>
        </w:rPr>
      </w:pPr>
      <w:r>
        <w:rPr>
          <w:rFonts w:ascii="宋体" w:eastAsia="宋体" w:hAnsi="宋体"/>
          <w:b/>
          <w:bCs/>
          <w:spacing w:val="5"/>
          <w:sz w:val="21"/>
          <w:szCs w:val="21"/>
          <w:lang w:eastAsia="zh-CN"/>
        </w:rPr>
        <w:t>。属于符合条件的残疾人福利性单位</w:t>
      </w:r>
      <w:r>
        <w:rPr>
          <w:rFonts w:ascii="宋体" w:eastAsia="宋体" w:hAnsi="宋体"/>
          <w:b/>
          <w:bCs/>
          <w:spacing w:val="-15"/>
          <w:sz w:val="21"/>
          <w:szCs w:val="21"/>
          <w:lang w:eastAsia="zh-CN"/>
        </w:rPr>
        <w:t xml:space="preserve"> </w:t>
      </w:r>
      <w:r>
        <w:rPr>
          <w:rFonts w:ascii="宋体" w:eastAsia="宋体" w:hAnsi="宋体"/>
          <w:b/>
          <w:bCs/>
          <w:spacing w:val="5"/>
          <w:sz w:val="21"/>
          <w:szCs w:val="21"/>
          <w:lang w:eastAsia="zh-CN"/>
        </w:rPr>
        <w:t>，</w:t>
      </w:r>
      <w:r>
        <w:rPr>
          <w:rFonts w:ascii="宋体" w:eastAsia="宋体" w:hAnsi="宋体"/>
          <w:spacing w:val="5"/>
          <w:sz w:val="21"/>
          <w:szCs w:val="21"/>
          <w:lang w:eastAsia="zh-CN"/>
        </w:rPr>
        <w:t>且本单位参加</w:t>
      </w:r>
      <w:r>
        <w:rPr>
          <w:rFonts w:ascii="宋体" w:eastAsia="宋体" w:hAnsi="宋体" w:cs="Arial"/>
          <w:spacing w:val="5"/>
          <w:sz w:val="21"/>
          <w:szCs w:val="21"/>
          <w:lang w:eastAsia="zh-CN"/>
        </w:rPr>
        <w:t>______</w:t>
      </w:r>
      <w:r>
        <w:rPr>
          <w:rFonts w:ascii="宋体" w:eastAsia="宋体" w:hAnsi="宋体"/>
          <w:spacing w:val="5"/>
          <w:sz w:val="21"/>
          <w:szCs w:val="21"/>
          <w:lang w:eastAsia="zh-CN"/>
        </w:rPr>
        <w:t>单位的</w:t>
      </w:r>
      <w:r>
        <w:rPr>
          <w:rFonts w:ascii="宋体" w:eastAsia="宋体" w:hAnsi="宋体" w:cs="Arial"/>
          <w:spacing w:val="5"/>
          <w:sz w:val="21"/>
          <w:szCs w:val="21"/>
          <w:lang w:eastAsia="zh-CN"/>
        </w:rPr>
        <w:t>_</w:t>
      </w:r>
      <w:r>
        <w:rPr>
          <w:rFonts w:ascii="宋体" w:eastAsia="宋体" w:hAnsi="宋体" w:cs="Arial"/>
          <w:spacing w:val="4"/>
          <w:sz w:val="21"/>
          <w:szCs w:val="21"/>
          <w:lang w:eastAsia="zh-CN"/>
        </w:rPr>
        <w:t>_____</w:t>
      </w:r>
      <w:r>
        <w:rPr>
          <w:rFonts w:ascii="宋体" w:eastAsia="宋体" w:hAnsi="宋体"/>
          <w:spacing w:val="4"/>
          <w:sz w:val="21"/>
          <w:szCs w:val="21"/>
          <w:lang w:eastAsia="zh-CN"/>
        </w:rPr>
        <w:t>项目</w:t>
      </w:r>
      <w:r>
        <w:rPr>
          <w:rFonts w:ascii="宋体" w:eastAsia="宋体" w:hAnsi="宋体"/>
          <w:spacing w:val="10"/>
          <w:sz w:val="21"/>
          <w:szCs w:val="21"/>
          <w:lang w:eastAsia="zh-CN"/>
        </w:rPr>
        <w:t>采购活动提供本单位制造的货物（ 由本单位承担工程</w:t>
      </w:r>
      <w:r>
        <w:rPr>
          <w:rFonts w:ascii="宋体" w:eastAsia="宋体" w:hAnsi="宋体" w:cs="Arial"/>
          <w:spacing w:val="10"/>
          <w:sz w:val="21"/>
          <w:szCs w:val="21"/>
          <w:lang w:eastAsia="zh-CN"/>
        </w:rPr>
        <w:t>/</w:t>
      </w:r>
      <w:r>
        <w:rPr>
          <w:rFonts w:ascii="宋体" w:eastAsia="宋体" w:hAnsi="宋体"/>
          <w:spacing w:val="10"/>
          <w:sz w:val="21"/>
          <w:szCs w:val="21"/>
          <w:lang w:eastAsia="zh-CN"/>
        </w:rPr>
        <w:t>提供服务</w:t>
      </w:r>
      <w:r>
        <w:rPr>
          <w:rFonts w:ascii="宋体" w:eastAsia="宋体" w:hAnsi="宋体"/>
          <w:spacing w:val="-39"/>
          <w:sz w:val="21"/>
          <w:szCs w:val="21"/>
          <w:lang w:eastAsia="zh-CN"/>
        </w:rPr>
        <w:t>），</w:t>
      </w:r>
      <w:r>
        <w:rPr>
          <w:rFonts w:ascii="宋体" w:eastAsia="宋体" w:hAnsi="宋体"/>
          <w:spacing w:val="10"/>
          <w:sz w:val="21"/>
          <w:szCs w:val="21"/>
          <w:lang w:eastAsia="zh-CN"/>
        </w:rPr>
        <w:t>或者</w:t>
      </w:r>
      <w:r>
        <w:rPr>
          <w:rFonts w:ascii="宋体" w:eastAsia="宋体" w:hAnsi="宋体"/>
          <w:spacing w:val="9"/>
          <w:sz w:val="21"/>
          <w:szCs w:val="21"/>
          <w:lang w:eastAsia="zh-CN"/>
        </w:rPr>
        <w:t>提供其他残疾人福利性单位制造的货物（不包括使用非残疾人福利性单位注</w:t>
      </w:r>
      <w:r>
        <w:rPr>
          <w:rFonts w:ascii="宋体" w:eastAsia="宋体" w:hAnsi="宋体"/>
          <w:spacing w:val="8"/>
          <w:sz w:val="21"/>
          <w:szCs w:val="21"/>
          <w:lang w:eastAsia="zh-CN"/>
        </w:rPr>
        <w:t>册商标的货物）。</w:t>
      </w:r>
    </w:p>
    <w:p w14:paraId="4E661AB0" w14:textId="77777777" w:rsidR="0062641A" w:rsidRDefault="0062641A">
      <w:pPr>
        <w:pStyle w:val="afff1"/>
        <w:spacing w:before="251" w:line="200" w:lineRule="auto"/>
        <w:ind w:left="508"/>
        <w:rPr>
          <w:rFonts w:ascii="宋体" w:eastAsia="宋体" w:hAnsi="宋体" w:hint="eastAsia"/>
          <w:sz w:val="21"/>
          <w:szCs w:val="21"/>
          <w:lang w:eastAsia="zh-CN"/>
        </w:rPr>
      </w:pPr>
      <w:r>
        <w:rPr>
          <w:rFonts w:ascii="宋体" w:eastAsia="宋体" w:hAnsi="宋体"/>
          <w:b/>
          <w:bCs/>
          <w:spacing w:val="10"/>
          <w:sz w:val="21"/>
          <w:szCs w:val="21"/>
          <w:lang w:eastAsia="zh-CN"/>
        </w:rPr>
        <w:t>本单位对上述声明的真实性负责</w:t>
      </w:r>
      <w:r>
        <w:rPr>
          <w:rFonts w:ascii="宋体" w:eastAsia="宋体" w:hAnsi="宋体"/>
          <w:b/>
          <w:bCs/>
          <w:spacing w:val="-32"/>
          <w:sz w:val="21"/>
          <w:szCs w:val="21"/>
          <w:lang w:eastAsia="zh-CN"/>
        </w:rPr>
        <w:t xml:space="preserve"> </w:t>
      </w:r>
      <w:r>
        <w:rPr>
          <w:rFonts w:ascii="宋体" w:eastAsia="宋体" w:hAnsi="宋体"/>
          <w:b/>
          <w:bCs/>
          <w:spacing w:val="10"/>
          <w:sz w:val="21"/>
          <w:szCs w:val="21"/>
          <w:lang w:eastAsia="zh-CN"/>
        </w:rPr>
        <w:t>。如有虚假</w:t>
      </w:r>
      <w:r>
        <w:rPr>
          <w:rFonts w:ascii="宋体" w:eastAsia="宋体" w:hAnsi="宋体"/>
          <w:b/>
          <w:bCs/>
          <w:spacing w:val="-17"/>
          <w:sz w:val="21"/>
          <w:szCs w:val="21"/>
          <w:lang w:eastAsia="zh-CN"/>
        </w:rPr>
        <w:t xml:space="preserve"> </w:t>
      </w:r>
      <w:r>
        <w:rPr>
          <w:rFonts w:ascii="宋体" w:eastAsia="宋体" w:hAnsi="宋体"/>
          <w:b/>
          <w:bCs/>
          <w:spacing w:val="10"/>
          <w:sz w:val="21"/>
          <w:szCs w:val="21"/>
          <w:lang w:eastAsia="zh-CN"/>
        </w:rPr>
        <w:t>，将</w:t>
      </w:r>
      <w:r>
        <w:rPr>
          <w:rFonts w:ascii="宋体" w:eastAsia="宋体" w:hAnsi="宋体"/>
          <w:b/>
          <w:bCs/>
          <w:spacing w:val="9"/>
          <w:sz w:val="21"/>
          <w:szCs w:val="21"/>
          <w:lang w:eastAsia="zh-CN"/>
        </w:rPr>
        <w:t>依法承担相应责任。</w:t>
      </w:r>
    </w:p>
    <w:p w14:paraId="3E1AACFA" w14:textId="77777777" w:rsidR="0062641A" w:rsidRDefault="0062641A">
      <w:pPr>
        <w:spacing w:line="262" w:lineRule="auto"/>
        <w:rPr>
          <w:rFonts w:ascii="宋体" w:eastAsia="宋体" w:hAnsi="宋体" w:hint="eastAsia"/>
          <w:lang w:eastAsia="zh-CN"/>
        </w:rPr>
      </w:pPr>
    </w:p>
    <w:p w14:paraId="206AC0E6" w14:textId="77777777" w:rsidR="0062641A" w:rsidRDefault="0062641A">
      <w:pPr>
        <w:spacing w:line="262" w:lineRule="auto"/>
        <w:rPr>
          <w:rFonts w:ascii="宋体" w:eastAsia="宋体" w:hAnsi="宋体" w:hint="eastAsia"/>
          <w:lang w:eastAsia="zh-CN"/>
        </w:rPr>
      </w:pPr>
    </w:p>
    <w:p w14:paraId="3A76F55F" w14:textId="77777777" w:rsidR="0062641A" w:rsidRDefault="0062641A">
      <w:pPr>
        <w:spacing w:line="262" w:lineRule="auto"/>
        <w:rPr>
          <w:rFonts w:ascii="宋体" w:eastAsia="宋体" w:hAnsi="宋体" w:hint="eastAsia"/>
          <w:lang w:eastAsia="zh-CN"/>
        </w:rPr>
      </w:pPr>
    </w:p>
    <w:p w14:paraId="00B011BC" w14:textId="77777777" w:rsidR="0062641A" w:rsidRDefault="0062641A">
      <w:pPr>
        <w:spacing w:line="262" w:lineRule="auto"/>
        <w:rPr>
          <w:rFonts w:ascii="宋体" w:eastAsia="宋体" w:hAnsi="宋体" w:hint="eastAsia"/>
          <w:lang w:eastAsia="zh-CN"/>
        </w:rPr>
      </w:pPr>
    </w:p>
    <w:p w14:paraId="7DA51310" w14:textId="77777777" w:rsidR="0062641A" w:rsidRDefault="0062641A">
      <w:pPr>
        <w:spacing w:line="262" w:lineRule="auto"/>
        <w:rPr>
          <w:rFonts w:ascii="宋体" w:eastAsia="宋体" w:hAnsi="宋体" w:hint="eastAsia"/>
          <w:lang w:eastAsia="zh-CN"/>
        </w:rPr>
      </w:pPr>
    </w:p>
    <w:p w14:paraId="40D94EBD" w14:textId="77777777" w:rsidR="0062641A" w:rsidRDefault="0062641A">
      <w:pPr>
        <w:pStyle w:val="afff1"/>
        <w:spacing w:before="103" w:line="196" w:lineRule="auto"/>
        <w:ind w:left="3930"/>
        <w:rPr>
          <w:rFonts w:ascii="宋体" w:eastAsia="宋体" w:hAnsi="宋体" w:hint="eastAsia"/>
          <w:sz w:val="24"/>
          <w:szCs w:val="24"/>
          <w:lang w:eastAsia="zh-CN"/>
        </w:rPr>
      </w:pPr>
      <w:r>
        <w:rPr>
          <w:rFonts w:ascii="宋体" w:eastAsia="宋体" w:hAnsi="宋体"/>
          <w:spacing w:val="9"/>
          <w:sz w:val="24"/>
          <w:szCs w:val="24"/>
          <w:lang w:eastAsia="zh-CN"/>
        </w:rPr>
        <w:t>单位名称（盖章</w:t>
      </w:r>
      <w:r>
        <w:rPr>
          <w:rFonts w:ascii="宋体" w:eastAsia="宋体" w:hAnsi="宋体"/>
          <w:spacing w:val="-28"/>
          <w:sz w:val="24"/>
          <w:szCs w:val="24"/>
          <w:lang w:eastAsia="zh-CN"/>
        </w:rPr>
        <w:t>）：</w:t>
      </w:r>
    </w:p>
    <w:p w14:paraId="6BAE8CB0" w14:textId="77777777" w:rsidR="0062641A" w:rsidRDefault="0062641A">
      <w:pPr>
        <w:pStyle w:val="afff1"/>
        <w:spacing w:before="252" w:line="200" w:lineRule="auto"/>
        <w:ind w:left="4016"/>
        <w:rPr>
          <w:rFonts w:ascii="宋体" w:eastAsia="宋体" w:hAnsi="宋体" w:hint="eastAsia"/>
          <w:sz w:val="24"/>
          <w:szCs w:val="24"/>
          <w:lang w:eastAsia="zh-CN"/>
        </w:rPr>
      </w:pPr>
      <w:r>
        <w:rPr>
          <w:rFonts w:ascii="宋体" w:eastAsia="宋体" w:hAnsi="宋体"/>
          <w:spacing w:val="-20"/>
          <w:sz w:val="24"/>
          <w:szCs w:val="24"/>
          <w:lang w:eastAsia="zh-CN"/>
        </w:rPr>
        <w:t>日</w:t>
      </w:r>
      <w:r>
        <w:rPr>
          <w:rFonts w:ascii="宋体" w:eastAsia="宋体" w:hAnsi="宋体"/>
          <w:spacing w:val="22"/>
          <w:sz w:val="24"/>
          <w:szCs w:val="24"/>
          <w:lang w:eastAsia="zh-CN"/>
        </w:rPr>
        <w:t xml:space="preserve">   </w:t>
      </w:r>
      <w:r>
        <w:rPr>
          <w:rFonts w:ascii="宋体" w:eastAsia="宋体" w:hAnsi="宋体"/>
          <w:spacing w:val="-20"/>
          <w:sz w:val="24"/>
          <w:szCs w:val="24"/>
          <w:lang w:eastAsia="zh-CN"/>
        </w:rPr>
        <w:t>期：</w:t>
      </w:r>
    </w:p>
    <w:p w14:paraId="22582896" w14:textId="77777777" w:rsidR="0062641A" w:rsidRDefault="00275332">
      <w:pPr>
        <w:pStyle w:val="afff1"/>
        <w:spacing w:before="273" w:line="196" w:lineRule="auto"/>
        <w:ind w:left="18"/>
        <w:outlineLvl w:val="2"/>
        <w:rPr>
          <w:rFonts w:ascii="宋体" w:eastAsia="宋体" w:hAnsi="宋体" w:hint="eastAsia"/>
          <w:spacing w:val="1"/>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2-2</w:t>
      </w:r>
      <w:r w:rsidR="0062641A">
        <w:rPr>
          <w:rFonts w:ascii="宋体" w:eastAsia="宋体" w:hAnsi="宋体" w:cs="Arial"/>
          <w:spacing w:val="62"/>
          <w:sz w:val="24"/>
          <w:szCs w:val="24"/>
          <w:lang w:eastAsia="zh-CN"/>
        </w:rPr>
        <w:t xml:space="preserve"> </w:t>
      </w:r>
      <w:r w:rsidR="0062641A">
        <w:rPr>
          <w:rFonts w:ascii="宋体" w:eastAsia="宋体" w:hAnsi="宋体"/>
          <w:spacing w:val="1"/>
          <w:sz w:val="24"/>
          <w:szCs w:val="24"/>
          <w:lang w:eastAsia="zh-CN"/>
        </w:rPr>
        <w:t>其它落实政府采购政策的资格要求（如有）</w:t>
      </w:r>
    </w:p>
    <w:p w14:paraId="2B19C4A8"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169A236C" w14:textId="77777777" w:rsidR="0062641A" w:rsidRDefault="0062641A">
      <w:pPr>
        <w:pStyle w:val="afff1"/>
        <w:spacing w:before="273" w:line="196" w:lineRule="auto"/>
        <w:ind w:left="18"/>
        <w:outlineLvl w:val="1"/>
        <w:rPr>
          <w:rFonts w:ascii="宋体" w:eastAsia="宋体" w:hAnsi="宋体" w:hint="eastAsia"/>
          <w:sz w:val="24"/>
          <w:szCs w:val="24"/>
          <w:lang w:eastAsia="zh-CN"/>
        </w:rPr>
      </w:pPr>
      <w:r>
        <w:rPr>
          <w:rFonts w:ascii="宋体" w:eastAsia="宋体" w:hAnsi="宋体" w:cs="Arial"/>
          <w:sz w:val="24"/>
          <w:szCs w:val="24"/>
          <w:lang w:eastAsia="zh-CN"/>
        </w:rPr>
        <w:lastRenderedPageBreak/>
        <w:t xml:space="preserve">3   </w:t>
      </w:r>
      <w:r>
        <w:rPr>
          <w:rFonts w:ascii="宋体" w:eastAsia="宋体" w:hAnsi="宋体"/>
          <w:sz w:val="24"/>
          <w:szCs w:val="24"/>
          <w:lang w:eastAsia="zh-CN"/>
        </w:rPr>
        <w:t>本项目的特定资格要求（如有）</w:t>
      </w:r>
    </w:p>
    <w:p w14:paraId="324D972A" w14:textId="77777777" w:rsidR="0062641A" w:rsidRDefault="0062641A">
      <w:pPr>
        <w:pStyle w:val="afff1"/>
        <w:spacing w:before="273" w:line="201" w:lineRule="auto"/>
        <w:ind w:left="18"/>
        <w:outlineLvl w:val="2"/>
        <w:rPr>
          <w:rFonts w:ascii="宋体" w:eastAsia="宋体" w:hAnsi="宋体" w:hint="eastAsia"/>
          <w:sz w:val="24"/>
          <w:szCs w:val="24"/>
          <w:lang w:eastAsia="zh-CN"/>
        </w:rPr>
      </w:pPr>
      <w:r>
        <w:rPr>
          <w:rFonts w:ascii="宋体" w:eastAsia="宋体" w:hAnsi="宋体" w:cs="Arial"/>
          <w:spacing w:val="1"/>
          <w:sz w:val="24"/>
          <w:szCs w:val="24"/>
          <w:lang w:eastAsia="zh-CN"/>
        </w:rPr>
        <w:t>3-2</w:t>
      </w:r>
      <w:r>
        <w:rPr>
          <w:rFonts w:ascii="宋体" w:eastAsia="宋体" w:hAnsi="宋体" w:cs="Arial"/>
          <w:spacing w:val="67"/>
          <w:sz w:val="24"/>
          <w:szCs w:val="24"/>
          <w:lang w:eastAsia="zh-CN"/>
        </w:rPr>
        <w:t xml:space="preserve"> </w:t>
      </w:r>
      <w:r>
        <w:rPr>
          <w:rFonts w:ascii="宋体" w:eastAsia="宋体" w:hAnsi="宋体"/>
          <w:spacing w:val="1"/>
          <w:sz w:val="24"/>
          <w:szCs w:val="24"/>
          <w:lang w:eastAsia="zh-CN"/>
        </w:rPr>
        <w:t>其他特定资格要求</w:t>
      </w:r>
    </w:p>
    <w:p w14:paraId="65ACF12F" w14:textId="77777777" w:rsidR="0062641A" w:rsidRDefault="00275332">
      <w:pPr>
        <w:pStyle w:val="afff1"/>
        <w:spacing w:before="273" w:line="196"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4</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投标书（实质性格式）</w:t>
      </w:r>
    </w:p>
    <w:p w14:paraId="36AD8A7E" w14:textId="77777777" w:rsidR="0062641A" w:rsidRDefault="0062641A">
      <w:pPr>
        <w:spacing w:line="470" w:lineRule="auto"/>
        <w:rPr>
          <w:rFonts w:ascii="宋体" w:eastAsia="宋体" w:hAnsi="宋体" w:hint="eastAsia"/>
          <w:lang w:eastAsia="zh-CN"/>
        </w:rPr>
      </w:pPr>
    </w:p>
    <w:p w14:paraId="3AA6C543" w14:textId="77777777" w:rsidR="0062641A" w:rsidRDefault="0062641A">
      <w:pPr>
        <w:pStyle w:val="afff1"/>
        <w:spacing w:before="150" w:line="205" w:lineRule="auto"/>
        <w:ind w:left="4002"/>
        <w:rPr>
          <w:rFonts w:ascii="宋体" w:eastAsia="宋体" w:hAnsi="宋体" w:hint="eastAsia"/>
          <w:sz w:val="35"/>
          <w:szCs w:val="35"/>
          <w:lang w:eastAsia="zh-CN"/>
        </w:rPr>
      </w:pPr>
      <w:r>
        <w:rPr>
          <w:rFonts w:ascii="宋体" w:eastAsia="宋体" w:hAnsi="宋体"/>
          <w:b/>
          <w:bCs/>
          <w:spacing w:val="8"/>
          <w:sz w:val="35"/>
          <w:szCs w:val="35"/>
          <w:lang w:eastAsia="zh-CN"/>
        </w:rPr>
        <w:t>投标书</w:t>
      </w:r>
    </w:p>
    <w:p w14:paraId="2AEA6BBD" w14:textId="77777777" w:rsidR="0062641A" w:rsidRDefault="0062641A">
      <w:pPr>
        <w:pStyle w:val="afff1"/>
        <w:spacing w:before="250"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7E3407AD" w14:textId="77777777" w:rsidR="0062641A" w:rsidRDefault="0062641A">
      <w:pPr>
        <w:spacing w:line="249" w:lineRule="auto"/>
        <w:rPr>
          <w:rFonts w:ascii="宋体" w:eastAsia="宋体" w:hAnsi="宋体" w:hint="eastAsia"/>
          <w:lang w:eastAsia="zh-CN"/>
        </w:rPr>
      </w:pPr>
    </w:p>
    <w:p w14:paraId="2D1765C5" w14:textId="77777777" w:rsidR="0062641A" w:rsidRDefault="0062641A">
      <w:pPr>
        <w:spacing w:line="250" w:lineRule="auto"/>
        <w:rPr>
          <w:rFonts w:ascii="宋体" w:eastAsia="宋体" w:hAnsi="宋体" w:hint="eastAsia"/>
          <w:lang w:eastAsia="zh-CN"/>
        </w:rPr>
      </w:pPr>
    </w:p>
    <w:p w14:paraId="75A7FC06" w14:textId="77777777" w:rsidR="0062641A" w:rsidRDefault="0062641A">
      <w:pPr>
        <w:pStyle w:val="afff1"/>
        <w:spacing w:before="103" w:line="304" w:lineRule="auto"/>
        <w:ind w:left="2" w:right="87" w:firstLine="414"/>
        <w:rPr>
          <w:rFonts w:ascii="宋体" w:eastAsia="宋体" w:hAnsi="宋体" w:hint="eastAsia"/>
          <w:sz w:val="24"/>
          <w:szCs w:val="24"/>
          <w:lang w:eastAsia="zh-CN"/>
        </w:rPr>
      </w:pPr>
      <w:r>
        <w:rPr>
          <w:rFonts w:ascii="宋体" w:eastAsia="宋体" w:hAnsi="宋体"/>
          <w:sz w:val="24"/>
          <w:szCs w:val="24"/>
          <w:lang w:eastAsia="zh-CN"/>
        </w:rPr>
        <w:t>我方参加你方就</w:t>
      </w:r>
      <w:r>
        <w:rPr>
          <w:rFonts w:ascii="宋体" w:eastAsia="宋体" w:hAnsi="宋体" w:cs="Arial"/>
          <w:sz w:val="24"/>
          <w:szCs w:val="24"/>
          <w:lang w:eastAsia="zh-CN"/>
        </w:rPr>
        <w:t>__________</w:t>
      </w:r>
      <w:r>
        <w:rPr>
          <w:rFonts w:ascii="宋体" w:eastAsia="宋体" w:hAnsi="宋体"/>
          <w:sz w:val="24"/>
          <w:szCs w:val="24"/>
          <w:lang w:eastAsia="zh-CN"/>
        </w:rPr>
        <w:t>（项目名称</w:t>
      </w:r>
      <w:r>
        <w:rPr>
          <w:rFonts w:ascii="宋体" w:eastAsia="宋体" w:hAnsi="宋体"/>
          <w:spacing w:val="-18"/>
          <w:sz w:val="24"/>
          <w:szCs w:val="24"/>
          <w:lang w:eastAsia="zh-CN"/>
        </w:rPr>
        <w:t xml:space="preserve"> </w:t>
      </w: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包号）组织的招标活动，并对</w:t>
      </w:r>
      <w:r>
        <w:rPr>
          <w:rFonts w:ascii="宋体" w:eastAsia="宋体" w:hAnsi="宋体"/>
          <w:spacing w:val="-1"/>
          <w:sz w:val="24"/>
          <w:szCs w:val="24"/>
          <w:lang w:eastAsia="zh-CN"/>
        </w:rPr>
        <w:t>此项目进行投标。</w:t>
      </w:r>
    </w:p>
    <w:p w14:paraId="487C5AA1" w14:textId="77777777" w:rsidR="0062641A" w:rsidRDefault="0062641A">
      <w:pPr>
        <w:pStyle w:val="afff1"/>
        <w:spacing w:line="200" w:lineRule="auto"/>
        <w:ind w:left="435"/>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64"/>
          <w:sz w:val="24"/>
          <w:szCs w:val="24"/>
          <w:lang w:eastAsia="zh-CN"/>
        </w:rPr>
        <w:t xml:space="preserve"> </w:t>
      </w:r>
      <w:r>
        <w:rPr>
          <w:rFonts w:ascii="宋体" w:eastAsia="宋体" w:hAnsi="宋体"/>
          <w:spacing w:val="-2"/>
          <w:sz w:val="24"/>
          <w:szCs w:val="24"/>
          <w:lang w:eastAsia="zh-CN"/>
        </w:rPr>
        <w:t>我方已详细审查全部招标文件，</w:t>
      </w:r>
      <w:r>
        <w:rPr>
          <w:rFonts w:ascii="宋体" w:eastAsia="宋体" w:hAnsi="宋体"/>
          <w:spacing w:val="-26"/>
          <w:sz w:val="24"/>
          <w:szCs w:val="24"/>
          <w:lang w:eastAsia="zh-CN"/>
        </w:rPr>
        <w:t xml:space="preserve"> </w:t>
      </w:r>
      <w:r>
        <w:rPr>
          <w:rFonts w:ascii="宋体" w:eastAsia="宋体" w:hAnsi="宋体"/>
          <w:spacing w:val="-2"/>
          <w:sz w:val="24"/>
          <w:szCs w:val="24"/>
          <w:lang w:eastAsia="zh-CN"/>
        </w:rPr>
        <w:t>自愿参与投标并承诺如下：</w:t>
      </w:r>
    </w:p>
    <w:p w14:paraId="65ADB46B" w14:textId="77777777" w:rsidR="0062641A" w:rsidRDefault="0062641A">
      <w:pPr>
        <w:pStyle w:val="afff1"/>
        <w:spacing w:before="177" w:line="194" w:lineRule="auto"/>
        <w:ind w:left="427"/>
        <w:rPr>
          <w:rFonts w:ascii="宋体" w:eastAsia="宋体" w:hAnsi="宋体" w:hint="eastAsia"/>
          <w:sz w:val="24"/>
          <w:szCs w:val="24"/>
          <w:lang w:eastAsia="zh-CN"/>
        </w:rPr>
      </w:pPr>
      <w:r>
        <w:rPr>
          <w:rFonts w:ascii="宋体" w:eastAsia="宋体" w:hAnsi="宋体"/>
          <w:sz w:val="24"/>
          <w:szCs w:val="24"/>
          <w:lang w:eastAsia="zh-CN"/>
        </w:rPr>
        <w:t xml:space="preserve">（ </w:t>
      </w:r>
      <w:r>
        <w:rPr>
          <w:rFonts w:ascii="宋体" w:eastAsia="宋体" w:hAnsi="宋体" w:cs="Arial"/>
          <w:sz w:val="24"/>
          <w:szCs w:val="24"/>
          <w:lang w:eastAsia="zh-CN"/>
        </w:rPr>
        <w:t>1</w:t>
      </w:r>
      <w:r>
        <w:rPr>
          <w:rFonts w:ascii="宋体" w:eastAsia="宋体" w:hAnsi="宋体"/>
          <w:sz w:val="24"/>
          <w:szCs w:val="24"/>
          <w:lang w:eastAsia="zh-CN"/>
        </w:rPr>
        <w:t>）本投标有效期为自提交投标文件的截止之日起</w:t>
      </w:r>
      <w:r>
        <w:rPr>
          <w:rFonts w:ascii="宋体" w:eastAsia="宋体" w:hAnsi="宋体" w:cs="Arial"/>
          <w:sz w:val="24"/>
          <w:szCs w:val="24"/>
          <w:lang w:eastAsia="zh-CN"/>
        </w:rPr>
        <w:t>____</w:t>
      </w:r>
      <w:r>
        <w:rPr>
          <w:rFonts w:ascii="宋体" w:eastAsia="宋体" w:hAnsi="宋体"/>
          <w:sz w:val="24"/>
          <w:szCs w:val="24"/>
          <w:lang w:eastAsia="zh-CN"/>
        </w:rPr>
        <w:t>个日历日。</w:t>
      </w:r>
    </w:p>
    <w:p w14:paraId="53EF5638" w14:textId="77777777" w:rsidR="0062641A" w:rsidRDefault="0062641A">
      <w:pPr>
        <w:pStyle w:val="afff1"/>
        <w:spacing w:before="190" w:line="196" w:lineRule="auto"/>
        <w:jc w:val="right"/>
        <w:rPr>
          <w:rFonts w:ascii="宋体" w:eastAsia="宋体" w:hAnsi="宋体" w:hint="eastAsia"/>
          <w:sz w:val="24"/>
          <w:szCs w:val="24"/>
          <w:lang w:eastAsia="zh-CN"/>
        </w:rPr>
      </w:pPr>
      <w:r>
        <w:rPr>
          <w:rFonts w:ascii="宋体" w:eastAsia="宋体" w:hAnsi="宋体"/>
          <w:spacing w:val="-4"/>
          <w:sz w:val="24"/>
          <w:szCs w:val="24"/>
          <w:lang w:eastAsia="zh-CN"/>
        </w:rPr>
        <w:t xml:space="preserve">（ </w:t>
      </w:r>
      <w:r>
        <w:rPr>
          <w:rFonts w:ascii="宋体" w:eastAsia="宋体" w:hAnsi="宋体" w:cs="Arial"/>
          <w:spacing w:val="-4"/>
          <w:sz w:val="24"/>
          <w:szCs w:val="24"/>
          <w:lang w:eastAsia="zh-CN"/>
        </w:rPr>
        <w:t>2</w:t>
      </w:r>
      <w:r>
        <w:rPr>
          <w:rFonts w:ascii="宋体" w:eastAsia="宋体" w:hAnsi="宋体" w:cs="Arial"/>
          <w:spacing w:val="-24"/>
          <w:sz w:val="24"/>
          <w:szCs w:val="24"/>
          <w:lang w:eastAsia="zh-CN"/>
        </w:rPr>
        <w:t xml:space="preserve"> </w:t>
      </w:r>
      <w:r>
        <w:rPr>
          <w:rFonts w:ascii="宋体" w:eastAsia="宋体" w:hAnsi="宋体"/>
          <w:spacing w:val="-4"/>
          <w:sz w:val="24"/>
          <w:szCs w:val="24"/>
          <w:lang w:eastAsia="zh-CN"/>
        </w:rPr>
        <w:t>）除合同条款及采购需求偏离表列出的偏离外，我方响应招标文件的全部</w:t>
      </w:r>
      <w:r>
        <w:rPr>
          <w:rFonts w:ascii="宋体" w:eastAsia="宋体" w:hAnsi="宋体"/>
          <w:spacing w:val="-5"/>
          <w:sz w:val="24"/>
          <w:szCs w:val="24"/>
          <w:lang w:eastAsia="zh-CN"/>
        </w:rPr>
        <w:t>要求。</w:t>
      </w:r>
    </w:p>
    <w:p w14:paraId="1FCB8B05" w14:textId="77777777" w:rsidR="0062641A" w:rsidRDefault="0062641A">
      <w:pPr>
        <w:pStyle w:val="afff1"/>
        <w:spacing w:before="185" w:line="196" w:lineRule="auto"/>
        <w:ind w:left="415"/>
        <w:rPr>
          <w:rFonts w:ascii="宋体" w:eastAsia="宋体" w:hAnsi="宋体" w:hint="eastAsia"/>
          <w:sz w:val="24"/>
          <w:szCs w:val="24"/>
          <w:lang w:eastAsia="zh-CN"/>
        </w:rPr>
      </w:pPr>
      <w:r>
        <w:rPr>
          <w:rFonts w:ascii="宋体" w:eastAsia="宋体" w:hAnsi="宋体"/>
          <w:spacing w:val="1"/>
          <w:sz w:val="24"/>
          <w:szCs w:val="24"/>
          <w:lang w:eastAsia="zh-CN"/>
        </w:rPr>
        <w:t>（</w:t>
      </w:r>
      <w:r>
        <w:rPr>
          <w:rFonts w:ascii="宋体" w:eastAsia="宋体" w:hAnsi="宋体" w:cs="Arial"/>
          <w:spacing w:val="1"/>
          <w:sz w:val="24"/>
          <w:szCs w:val="24"/>
          <w:lang w:eastAsia="zh-CN"/>
        </w:rPr>
        <w:t>3</w:t>
      </w:r>
      <w:r>
        <w:rPr>
          <w:rFonts w:ascii="宋体" w:eastAsia="宋体" w:hAnsi="宋体"/>
          <w:spacing w:val="1"/>
          <w:sz w:val="24"/>
          <w:szCs w:val="24"/>
          <w:lang w:eastAsia="zh-CN"/>
        </w:rPr>
        <w:t>）我方已提供的全部文件资料是真实、准确的</w:t>
      </w:r>
      <w:r>
        <w:rPr>
          <w:rFonts w:ascii="宋体" w:eastAsia="宋体" w:hAnsi="宋体"/>
          <w:sz w:val="24"/>
          <w:szCs w:val="24"/>
          <w:lang w:eastAsia="zh-CN"/>
        </w:rPr>
        <w:t>，并对此承担一切法律后果。</w:t>
      </w:r>
    </w:p>
    <w:p w14:paraId="5EA10F23" w14:textId="77777777" w:rsidR="0062641A" w:rsidRDefault="0062641A">
      <w:pPr>
        <w:pStyle w:val="afff1"/>
        <w:spacing w:before="183" w:line="253" w:lineRule="auto"/>
        <w:ind w:left="5" w:right="88" w:firstLine="409"/>
        <w:rPr>
          <w:rFonts w:ascii="宋体" w:eastAsia="宋体" w:hAnsi="宋体" w:hint="eastAsia"/>
          <w:sz w:val="24"/>
          <w:szCs w:val="24"/>
          <w:lang w:eastAsia="zh-CN"/>
        </w:rPr>
      </w:pPr>
      <w:r>
        <w:rPr>
          <w:rFonts w:ascii="宋体" w:eastAsia="宋体" w:hAnsi="宋体"/>
          <w:spacing w:val="2"/>
          <w:sz w:val="24"/>
          <w:szCs w:val="24"/>
          <w:lang w:eastAsia="zh-CN"/>
        </w:rPr>
        <w:t>（</w:t>
      </w:r>
      <w:r>
        <w:rPr>
          <w:rFonts w:ascii="宋体" w:eastAsia="宋体" w:hAnsi="宋体" w:cs="Arial"/>
          <w:spacing w:val="2"/>
          <w:sz w:val="24"/>
          <w:szCs w:val="24"/>
          <w:lang w:eastAsia="zh-CN"/>
        </w:rPr>
        <w:t>4</w:t>
      </w:r>
      <w:r>
        <w:rPr>
          <w:rFonts w:ascii="宋体" w:eastAsia="宋体" w:hAnsi="宋体"/>
          <w:spacing w:val="2"/>
          <w:sz w:val="24"/>
          <w:szCs w:val="24"/>
          <w:lang w:eastAsia="zh-CN"/>
        </w:rPr>
        <w:t>）如我方中标</w:t>
      </w:r>
      <w:r>
        <w:rPr>
          <w:rFonts w:ascii="宋体" w:eastAsia="宋体" w:hAnsi="宋体"/>
          <w:spacing w:val="-21"/>
          <w:sz w:val="24"/>
          <w:szCs w:val="24"/>
          <w:lang w:eastAsia="zh-CN"/>
        </w:rPr>
        <w:t xml:space="preserve"> </w:t>
      </w:r>
      <w:r>
        <w:rPr>
          <w:rFonts w:ascii="宋体" w:eastAsia="宋体" w:hAnsi="宋体"/>
          <w:spacing w:val="2"/>
          <w:sz w:val="24"/>
          <w:szCs w:val="24"/>
          <w:lang w:eastAsia="zh-CN"/>
        </w:rPr>
        <w:t>，我方将在法律规定的期限内与你方签订合同，按照招标文件要</w:t>
      </w:r>
      <w:r>
        <w:rPr>
          <w:rFonts w:ascii="宋体" w:eastAsia="宋体" w:hAnsi="宋体"/>
          <w:sz w:val="24"/>
          <w:szCs w:val="24"/>
          <w:lang w:eastAsia="zh-CN"/>
        </w:rPr>
        <w:t>求提交履约保证金，并在合同约定的期限内完成合同规定</w:t>
      </w:r>
      <w:r>
        <w:rPr>
          <w:rFonts w:ascii="宋体" w:eastAsia="宋体" w:hAnsi="宋体"/>
          <w:spacing w:val="-1"/>
          <w:sz w:val="24"/>
          <w:szCs w:val="24"/>
          <w:lang w:eastAsia="zh-CN"/>
        </w:rPr>
        <w:t>的全部义务。</w:t>
      </w:r>
    </w:p>
    <w:p w14:paraId="63CEA720" w14:textId="77777777" w:rsidR="0062641A" w:rsidRDefault="0062641A">
      <w:pPr>
        <w:pStyle w:val="afff1"/>
        <w:spacing w:before="177" w:line="194" w:lineRule="auto"/>
        <w:ind w:left="438"/>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cs="Arial"/>
          <w:spacing w:val="59"/>
          <w:w w:val="101"/>
          <w:sz w:val="24"/>
          <w:szCs w:val="24"/>
          <w:lang w:eastAsia="zh-CN"/>
        </w:rPr>
        <w:t xml:space="preserve"> </w:t>
      </w:r>
      <w:r>
        <w:rPr>
          <w:rFonts w:ascii="宋体" w:eastAsia="宋体" w:hAnsi="宋体"/>
          <w:spacing w:val="-1"/>
          <w:sz w:val="24"/>
          <w:szCs w:val="24"/>
          <w:lang w:eastAsia="zh-CN"/>
        </w:rPr>
        <w:t>其他补充条款（如有</w:t>
      </w:r>
      <w:r>
        <w:rPr>
          <w:rFonts w:ascii="宋体" w:eastAsia="宋体" w:hAnsi="宋体"/>
          <w:spacing w:val="-55"/>
          <w:sz w:val="24"/>
          <w:szCs w:val="24"/>
          <w:lang w:eastAsia="zh-CN"/>
        </w:rPr>
        <w:t>）：</w:t>
      </w:r>
      <w:r>
        <w:rPr>
          <w:rFonts w:ascii="宋体" w:eastAsia="宋体" w:hAnsi="宋体" w:cs="Arial"/>
          <w:spacing w:val="-1"/>
          <w:sz w:val="24"/>
          <w:szCs w:val="24"/>
          <w:lang w:eastAsia="zh-CN"/>
        </w:rPr>
        <w:t>__________</w:t>
      </w:r>
      <w:r>
        <w:rPr>
          <w:rFonts w:ascii="宋体" w:eastAsia="宋体" w:hAnsi="宋体"/>
          <w:spacing w:val="-1"/>
          <w:sz w:val="24"/>
          <w:szCs w:val="24"/>
          <w:lang w:eastAsia="zh-CN"/>
        </w:rPr>
        <w:t>。</w:t>
      </w:r>
    </w:p>
    <w:p w14:paraId="09EE68AB" w14:textId="77777777" w:rsidR="0062641A" w:rsidRDefault="0062641A">
      <w:pPr>
        <w:pStyle w:val="afff1"/>
        <w:spacing w:before="189" w:line="201" w:lineRule="auto"/>
        <w:ind w:left="491"/>
        <w:rPr>
          <w:rFonts w:ascii="宋体" w:eastAsia="宋体" w:hAnsi="宋体" w:hint="eastAsia"/>
          <w:sz w:val="24"/>
          <w:szCs w:val="24"/>
          <w:lang w:eastAsia="zh-CN"/>
        </w:rPr>
      </w:pPr>
      <w:r>
        <w:rPr>
          <w:rFonts w:ascii="宋体" w:eastAsia="宋体" w:hAnsi="宋体"/>
          <w:spacing w:val="-1"/>
          <w:sz w:val="24"/>
          <w:szCs w:val="24"/>
          <w:lang w:eastAsia="zh-CN"/>
        </w:rPr>
        <w:t>与本投标有关的一切正式往来信函请寄：</w:t>
      </w:r>
    </w:p>
    <w:p w14:paraId="1A322D22" w14:textId="77777777" w:rsidR="0062641A" w:rsidRDefault="0062641A">
      <w:pPr>
        <w:spacing w:line="246" w:lineRule="auto"/>
        <w:rPr>
          <w:rFonts w:ascii="宋体" w:eastAsia="宋体" w:hAnsi="宋体" w:hint="eastAsia"/>
          <w:lang w:eastAsia="zh-CN"/>
        </w:rPr>
      </w:pPr>
    </w:p>
    <w:p w14:paraId="11FA2FFF" w14:textId="77777777" w:rsidR="0062641A" w:rsidRDefault="0062641A">
      <w:pPr>
        <w:spacing w:line="246" w:lineRule="auto"/>
        <w:rPr>
          <w:rFonts w:ascii="宋体" w:eastAsia="宋体" w:hAnsi="宋体" w:hint="eastAsia"/>
          <w:lang w:eastAsia="zh-CN"/>
        </w:rPr>
      </w:pPr>
    </w:p>
    <w:p w14:paraId="460FF76B" w14:textId="77777777" w:rsidR="0062641A" w:rsidRDefault="0062641A">
      <w:pPr>
        <w:pStyle w:val="afff1"/>
        <w:spacing w:before="103" w:line="194" w:lineRule="auto"/>
        <w:ind w:left="426"/>
        <w:rPr>
          <w:rFonts w:ascii="宋体" w:eastAsia="宋体" w:hAnsi="宋体" w:cs="Arial" w:hint="eastAsia"/>
          <w:sz w:val="24"/>
          <w:szCs w:val="24"/>
          <w:lang w:eastAsia="zh-CN"/>
        </w:rPr>
      </w:pPr>
      <w:r>
        <w:rPr>
          <w:rFonts w:ascii="宋体" w:eastAsia="宋体" w:hAnsi="宋体"/>
          <w:spacing w:val="3"/>
          <w:sz w:val="24"/>
          <w:szCs w:val="24"/>
          <w:lang w:eastAsia="zh-CN"/>
        </w:rPr>
        <w:t>地址</w:t>
      </w:r>
      <w:r>
        <w:rPr>
          <w:rFonts w:ascii="宋体" w:eastAsia="宋体" w:hAnsi="宋体" w:cs="Arial"/>
          <w:spacing w:val="3"/>
          <w:sz w:val="24"/>
          <w:szCs w:val="24"/>
          <w:lang w:eastAsia="zh-CN"/>
        </w:rPr>
        <w:t xml:space="preserve">______________________        </w:t>
      </w:r>
      <w:r>
        <w:rPr>
          <w:rFonts w:ascii="宋体" w:eastAsia="宋体" w:hAnsi="宋体"/>
          <w:spacing w:val="3"/>
          <w:sz w:val="24"/>
          <w:szCs w:val="24"/>
          <w:lang w:eastAsia="zh-CN"/>
        </w:rPr>
        <w:t>传真</w:t>
      </w:r>
      <w:r>
        <w:rPr>
          <w:rFonts w:ascii="宋体" w:eastAsia="宋体" w:hAnsi="宋体" w:cs="Arial"/>
          <w:spacing w:val="3"/>
          <w:sz w:val="24"/>
          <w:szCs w:val="24"/>
          <w:lang w:eastAsia="zh-CN"/>
        </w:rPr>
        <w:t>________</w:t>
      </w:r>
      <w:r>
        <w:rPr>
          <w:rFonts w:ascii="宋体" w:eastAsia="宋体" w:hAnsi="宋体" w:cs="Arial"/>
          <w:spacing w:val="2"/>
          <w:sz w:val="24"/>
          <w:szCs w:val="24"/>
          <w:lang w:eastAsia="zh-CN"/>
        </w:rPr>
        <w:t>_________________</w:t>
      </w:r>
    </w:p>
    <w:p w14:paraId="6D939D09" w14:textId="77777777" w:rsidR="0062641A" w:rsidRDefault="0062641A">
      <w:pPr>
        <w:pStyle w:val="afff1"/>
        <w:spacing w:before="188" w:line="194" w:lineRule="auto"/>
        <w:ind w:left="447"/>
        <w:rPr>
          <w:rFonts w:ascii="宋体" w:eastAsia="宋体" w:hAnsi="宋体" w:cs="Arial" w:hint="eastAsia"/>
          <w:sz w:val="24"/>
          <w:szCs w:val="24"/>
          <w:lang w:eastAsia="zh-CN"/>
        </w:rPr>
      </w:pPr>
      <w:r>
        <w:rPr>
          <w:rFonts w:ascii="宋体" w:eastAsia="宋体" w:hAnsi="宋体"/>
          <w:sz w:val="24"/>
          <w:szCs w:val="24"/>
          <w:lang w:eastAsia="zh-CN"/>
        </w:rPr>
        <w:t>电话</w:t>
      </w:r>
      <w:r>
        <w:rPr>
          <w:rFonts w:ascii="宋体" w:eastAsia="宋体" w:hAnsi="宋体" w:cs="Arial"/>
          <w:sz w:val="24"/>
          <w:szCs w:val="24"/>
          <w:lang w:eastAsia="zh-CN"/>
        </w:rPr>
        <w:t xml:space="preserve">______________________         </w:t>
      </w:r>
      <w:r>
        <w:rPr>
          <w:rFonts w:ascii="宋体" w:eastAsia="宋体" w:hAnsi="宋体"/>
          <w:sz w:val="24"/>
          <w:szCs w:val="24"/>
          <w:lang w:eastAsia="zh-CN"/>
        </w:rPr>
        <w:t>电子函件</w:t>
      </w:r>
      <w:r>
        <w:rPr>
          <w:rFonts w:ascii="宋体" w:eastAsia="宋体" w:hAnsi="宋体" w:cs="Arial"/>
          <w:sz w:val="24"/>
          <w:szCs w:val="24"/>
          <w:lang w:eastAsia="zh-CN"/>
        </w:rPr>
        <w:t>______________</w:t>
      </w:r>
      <w:r>
        <w:rPr>
          <w:rFonts w:ascii="宋体" w:eastAsia="宋体" w:hAnsi="宋体" w:cs="Arial"/>
          <w:spacing w:val="-1"/>
          <w:sz w:val="24"/>
          <w:szCs w:val="24"/>
          <w:lang w:eastAsia="zh-CN"/>
        </w:rPr>
        <w:t>________</w:t>
      </w:r>
    </w:p>
    <w:p w14:paraId="52FC41F4" w14:textId="77777777" w:rsidR="0062641A" w:rsidRDefault="0062641A">
      <w:pPr>
        <w:spacing w:line="250" w:lineRule="auto"/>
        <w:rPr>
          <w:rFonts w:ascii="宋体" w:eastAsia="宋体" w:hAnsi="宋体" w:hint="eastAsia"/>
          <w:lang w:eastAsia="zh-CN"/>
        </w:rPr>
      </w:pPr>
    </w:p>
    <w:p w14:paraId="327B05D5" w14:textId="77777777" w:rsidR="0062641A" w:rsidRDefault="0062641A">
      <w:pPr>
        <w:spacing w:line="251" w:lineRule="auto"/>
        <w:rPr>
          <w:rFonts w:ascii="宋体" w:eastAsia="宋体" w:hAnsi="宋体" w:hint="eastAsia"/>
          <w:lang w:eastAsia="zh-CN"/>
        </w:rPr>
      </w:pPr>
    </w:p>
    <w:p w14:paraId="349B8E34" w14:textId="77777777" w:rsidR="0062641A" w:rsidRDefault="0062641A">
      <w:pPr>
        <w:pStyle w:val="afff1"/>
        <w:spacing w:before="103" w:line="194" w:lineRule="auto"/>
        <w:ind w:left="426"/>
        <w:rPr>
          <w:rFonts w:ascii="宋体" w:eastAsia="宋体" w:hAnsi="宋体" w:cs="Arial" w:hint="eastAsia"/>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2"/>
          <w:sz w:val="24"/>
          <w:szCs w:val="24"/>
          <w:lang w:eastAsia="zh-CN"/>
        </w:rPr>
        <w:t xml:space="preserve"> </w:t>
      </w:r>
      <w:r>
        <w:rPr>
          <w:rFonts w:ascii="宋体" w:eastAsia="宋体" w:hAnsi="宋体" w:cs="Arial"/>
          <w:spacing w:val="-1"/>
          <w:sz w:val="24"/>
          <w:szCs w:val="24"/>
          <w:lang w:eastAsia="zh-CN"/>
        </w:rPr>
        <w:t>__________</w:t>
      </w:r>
    </w:p>
    <w:p w14:paraId="4EAB21DA" w14:textId="77777777" w:rsidR="0062641A" w:rsidRDefault="0062641A">
      <w:pPr>
        <w:pStyle w:val="afff1"/>
        <w:spacing w:before="188" w:line="194" w:lineRule="auto"/>
        <w:ind w:left="47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63E948B" w14:textId="77777777" w:rsidR="0062641A" w:rsidRDefault="00275332">
      <w:pPr>
        <w:pStyle w:val="afff1"/>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5</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授权委托书（实质性格式）</w:t>
      </w:r>
    </w:p>
    <w:p w14:paraId="79D564FF" w14:textId="77777777" w:rsidR="0062641A" w:rsidRDefault="0062641A">
      <w:pPr>
        <w:pStyle w:val="afff1"/>
        <w:spacing w:before="111" w:line="205" w:lineRule="auto"/>
        <w:ind w:left="3638"/>
        <w:rPr>
          <w:rFonts w:ascii="宋体" w:eastAsia="宋体" w:hAnsi="宋体" w:hint="eastAsia"/>
          <w:sz w:val="35"/>
          <w:szCs w:val="35"/>
          <w:lang w:eastAsia="zh-CN"/>
        </w:rPr>
      </w:pPr>
      <w:r>
        <w:rPr>
          <w:rFonts w:ascii="宋体" w:eastAsia="宋体" w:hAnsi="宋体"/>
          <w:b/>
          <w:bCs/>
          <w:spacing w:val="9"/>
          <w:sz w:val="35"/>
          <w:szCs w:val="35"/>
          <w:lang w:eastAsia="zh-CN"/>
        </w:rPr>
        <w:t>授权委托书</w:t>
      </w:r>
    </w:p>
    <w:p w14:paraId="0A9075F0" w14:textId="77777777" w:rsidR="0062641A" w:rsidRDefault="0062641A">
      <w:pPr>
        <w:pStyle w:val="afff1"/>
        <w:spacing w:before="339" w:line="304" w:lineRule="auto"/>
        <w:ind w:left="4" w:firstLine="420"/>
        <w:jc w:val="both"/>
        <w:rPr>
          <w:rFonts w:ascii="宋体" w:eastAsia="宋体" w:hAnsi="宋体" w:hint="eastAsia"/>
          <w:sz w:val="24"/>
          <w:szCs w:val="24"/>
          <w:lang w:eastAsia="zh-CN"/>
        </w:rPr>
      </w:pPr>
      <w:r>
        <w:rPr>
          <w:rFonts w:ascii="宋体" w:eastAsia="宋体" w:hAnsi="宋体"/>
          <w:spacing w:val="-1"/>
          <w:sz w:val="24"/>
          <w:szCs w:val="24"/>
          <w:lang w:eastAsia="zh-CN"/>
        </w:rPr>
        <w:t>本人</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w:t>
      </w:r>
      <w:r>
        <w:rPr>
          <w:rFonts w:ascii="宋体" w:eastAsia="宋体" w:hAnsi="宋体"/>
          <w:spacing w:val="-27"/>
          <w:sz w:val="24"/>
          <w:szCs w:val="24"/>
          <w:lang w:eastAsia="zh-CN"/>
        </w:rPr>
        <w:t xml:space="preserve"> </w:t>
      </w:r>
      <w:r>
        <w:rPr>
          <w:rFonts w:ascii="宋体" w:eastAsia="宋体" w:hAnsi="宋体"/>
          <w:spacing w:val="-1"/>
          <w:sz w:val="24"/>
          <w:szCs w:val="24"/>
          <w:lang w:eastAsia="zh-CN"/>
        </w:rPr>
        <w:t>）系</w:t>
      </w:r>
      <w:r>
        <w:rPr>
          <w:rFonts w:ascii="宋体" w:eastAsia="宋体" w:hAnsi="宋体" w:cs="Arial"/>
          <w:spacing w:val="-1"/>
          <w:sz w:val="24"/>
          <w:szCs w:val="24"/>
          <w:lang w:eastAsia="zh-CN"/>
        </w:rPr>
        <w:t>__________</w:t>
      </w:r>
      <w:r>
        <w:rPr>
          <w:rFonts w:ascii="宋体" w:eastAsia="宋体" w:hAnsi="宋体" w:cs="Arial"/>
          <w:spacing w:val="-2"/>
          <w:sz w:val="24"/>
          <w:szCs w:val="24"/>
          <w:lang w:eastAsia="zh-CN"/>
        </w:rPr>
        <w:t>____</w:t>
      </w:r>
      <w:r>
        <w:rPr>
          <w:rFonts w:ascii="宋体" w:eastAsia="宋体" w:hAnsi="宋体"/>
          <w:spacing w:val="-2"/>
          <w:sz w:val="24"/>
          <w:szCs w:val="24"/>
          <w:lang w:eastAsia="zh-CN"/>
        </w:rPr>
        <w:t>（投标人名称）的法定代表人（单位负责</w:t>
      </w:r>
      <w:r>
        <w:rPr>
          <w:rFonts w:ascii="宋体" w:eastAsia="宋体" w:hAnsi="宋体"/>
          <w:spacing w:val="-1"/>
          <w:sz w:val="24"/>
          <w:szCs w:val="24"/>
          <w:lang w:eastAsia="zh-CN"/>
        </w:rPr>
        <w:t>人</w:t>
      </w:r>
      <w:r>
        <w:rPr>
          <w:rFonts w:ascii="宋体" w:eastAsia="宋体" w:hAnsi="宋体"/>
          <w:spacing w:val="-55"/>
          <w:w w:val="97"/>
          <w:sz w:val="24"/>
          <w:szCs w:val="24"/>
          <w:lang w:eastAsia="zh-CN"/>
        </w:rPr>
        <w:t>），</w:t>
      </w:r>
      <w:r>
        <w:rPr>
          <w:rFonts w:ascii="宋体" w:eastAsia="宋体" w:hAnsi="宋体"/>
          <w:spacing w:val="-1"/>
          <w:sz w:val="24"/>
          <w:szCs w:val="24"/>
          <w:lang w:eastAsia="zh-CN"/>
        </w:rPr>
        <w:t>现委托</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（姓名）为我方代理人。代理</w:t>
      </w:r>
      <w:r>
        <w:rPr>
          <w:rFonts w:ascii="宋体" w:eastAsia="宋体" w:hAnsi="宋体"/>
          <w:spacing w:val="-2"/>
          <w:sz w:val="24"/>
          <w:szCs w:val="24"/>
          <w:lang w:eastAsia="zh-CN"/>
        </w:rPr>
        <w:t>人根据授权</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，以我方名义签署、澄清</w:t>
      </w:r>
      <w:r>
        <w:rPr>
          <w:rFonts w:ascii="宋体" w:eastAsia="宋体" w:hAnsi="宋体"/>
          <w:sz w:val="24"/>
          <w:szCs w:val="24"/>
          <w:lang w:eastAsia="zh-CN"/>
        </w:rPr>
        <w:t>确认、提交、撤回、修改</w:t>
      </w:r>
      <w:r>
        <w:rPr>
          <w:rFonts w:ascii="宋体" w:eastAsia="宋体" w:hAnsi="宋体" w:cs="Arial"/>
          <w:sz w:val="24"/>
          <w:szCs w:val="24"/>
          <w:lang w:eastAsia="zh-CN"/>
        </w:rPr>
        <w:t>______________</w:t>
      </w:r>
      <w:r>
        <w:rPr>
          <w:rFonts w:ascii="宋体" w:eastAsia="宋体" w:hAnsi="宋体"/>
          <w:sz w:val="24"/>
          <w:szCs w:val="24"/>
          <w:lang w:eastAsia="zh-CN"/>
        </w:rPr>
        <w:t>（项目名称）投标文件和处理有关事宜</w:t>
      </w:r>
      <w:r>
        <w:rPr>
          <w:rFonts w:ascii="宋体" w:eastAsia="宋体" w:hAnsi="宋体"/>
          <w:spacing w:val="-1"/>
          <w:sz w:val="24"/>
          <w:szCs w:val="24"/>
          <w:lang w:eastAsia="zh-CN"/>
        </w:rPr>
        <w:t>，其法律后果由我方承担。</w:t>
      </w:r>
    </w:p>
    <w:p w14:paraId="63092FDB" w14:textId="77777777" w:rsidR="0062641A" w:rsidRDefault="0062641A">
      <w:pPr>
        <w:pStyle w:val="afff1"/>
        <w:spacing w:line="200" w:lineRule="auto"/>
        <w:ind w:left="428"/>
        <w:rPr>
          <w:rFonts w:ascii="宋体" w:eastAsia="宋体" w:hAnsi="宋体" w:hint="eastAsia"/>
          <w:sz w:val="24"/>
          <w:szCs w:val="24"/>
          <w:lang w:eastAsia="zh-CN"/>
        </w:rPr>
      </w:pPr>
      <w:r>
        <w:rPr>
          <w:rFonts w:ascii="宋体" w:eastAsia="宋体" w:hAnsi="宋体"/>
          <w:spacing w:val="-2"/>
          <w:sz w:val="24"/>
          <w:szCs w:val="24"/>
          <w:lang w:eastAsia="zh-CN"/>
        </w:rPr>
        <w:t>委托期限：</w:t>
      </w:r>
      <w:r>
        <w:rPr>
          <w:rFonts w:ascii="宋体" w:eastAsia="宋体" w:hAnsi="宋体"/>
          <w:spacing w:val="-21"/>
          <w:sz w:val="24"/>
          <w:szCs w:val="24"/>
          <w:lang w:eastAsia="zh-CN"/>
        </w:rPr>
        <w:t xml:space="preserve"> </w:t>
      </w:r>
      <w:r>
        <w:rPr>
          <w:rFonts w:ascii="宋体" w:eastAsia="宋体" w:hAnsi="宋体"/>
          <w:spacing w:val="-2"/>
          <w:sz w:val="24"/>
          <w:szCs w:val="24"/>
          <w:lang w:eastAsia="zh-CN"/>
        </w:rPr>
        <w:t>自本授权委托书签署之日起至投标有效期届满之日止。</w:t>
      </w:r>
    </w:p>
    <w:p w14:paraId="727DE32F" w14:textId="77777777" w:rsidR="0062641A" w:rsidRDefault="0062641A">
      <w:pPr>
        <w:pStyle w:val="afff1"/>
        <w:spacing w:before="179" w:line="201" w:lineRule="auto"/>
        <w:ind w:left="424"/>
        <w:rPr>
          <w:rFonts w:ascii="宋体" w:eastAsia="宋体" w:hAnsi="宋体" w:hint="eastAsia"/>
          <w:sz w:val="24"/>
          <w:szCs w:val="24"/>
          <w:lang w:eastAsia="zh-CN"/>
        </w:rPr>
      </w:pPr>
      <w:r>
        <w:rPr>
          <w:rFonts w:ascii="宋体" w:eastAsia="宋体" w:hAnsi="宋体"/>
          <w:spacing w:val="-1"/>
          <w:sz w:val="24"/>
          <w:szCs w:val="24"/>
          <w:lang w:eastAsia="zh-CN"/>
        </w:rPr>
        <w:t>代理人无转委托权。</w:t>
      </w:r>
    </w:p>
    <w:p w14:paraId="6281813A" w14:textId="77777777" w:rsidR="0062641A" w:rsidRDefault="0062641A">
      <w:pPr>
        <w:spacing w:line="245" w:lineRule="auto"/>
        <w:rPr>
          <w:rFonts w:ascii="宋体" w:eastAsia="宋体" w:hAnsi="宋体" w:hint="eastAsia"/>
          <w:lang w:eastAsia="zh-CN"/>
        </w:rPr>
      </w:pPr>
    </w:p>
    <w:p w14:paraId="1D47715A" w14:textId="77777777" w:rsidR="0062641A" w:rsidRDefault="0062641A">
      <w:pPr>
        <w:spacing w:line="245" w:lineRule="auto"/>
        <w:rPr>
          <w:rFonts w:ascii="宋体" w:eastAsia="宋体" w:hAnsi="宋体" w:hint="eastAsia"/>
          <w:lang w:eastAsia="zh-CN"/>
        </w:rPr>
      </w:pPr>
    </w:p>
    <w:p w14:paraId="58D45705" w14:textId="77777777" w:rsidR="0062641A" w:rsidRDefault="0062641A">
      <w:pPr>
        <w:pStyle w:val="afff1"/>
        <w:spacing w:before="103" w:line="194" w:lineRule="auto"/>
        <w:ind w:left="6"/>
        <w:rPr>
          <w:rFonts w:ascii="宋体" w:eastAsia="宋体" w:hAnsi="宋体" w:cs="Arial" w:hint="eastAsia"/>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651B4609" w14:textId="77777777" w:rsidR="0062641A" w:rsidRDefault="0062641A">
      <w:pPr>
        <w:pStyle w:val="afff1"/>
        <w:spacing w:before="188" w:line="194" w:lineRule="auto"/>
        <w:ind w:left="6"/>
        <w:rPr>
          <w:rFonts w:ascii="宋体" w:eastAsia="宋体" w:hAnsi="宋体" w:cs="Arial" w:hint="eastAsia"/>
          <w:sz w:val="24"/>
          <w:szCs w:val="24"/>
          <w:lang w:eastAsia="zh-CN"/>
        </w:rPr>
      </w:pPr>
      <w:r>
        <w:rPr>
          <w:rFonts w:ascii="宋体" w:eastAsia="宋体" w:hAnsi="宋体"/>
          <w:sz w:val="24"/>
          <w:szCs w:val="24"/>
          <w:lang w:eastAsia="zh-CN"/>
        </w:rPr>
        <w:t>法定代表人（单位负责人</w:t>
      </w:r>
      <w:r>
        <w:rPr>
          <w:rFonts w:ascii="宋体" w:eastAsia="宋体" w:hAnsi="宋体"/>
          <w:spacing w:val="-48"/>
          <w:w w:val="88"/>
          <w:sz w:val="24"/>
          <w:szCs w:val="24"/>
          <w:lang w:eastAsia="zh-CN"/>
        </w:rPr>
        <w:t>）（</w:t>
      </w:r>
      <w:r>
        <w:rPr>
          <w:rFonts w:ascii="宋体" w:eastAsia="宋体" w:hAnsi="宋体"/>
          <w:sz w:val="24"/>
          <w:szCs w:val="24"/>
          <w:lang w:eastAsia="zh-CN"/>
        </w:rPr>
        <w:t>签字或签章</w:t>
      </w:r>
      <w:r>
        <w:rPr>
          <w:rFonts w:ascii="宋体" w:eastAsia="宋体" w:hAnsi="宋体"/>
          <w:spacing w:val="-48"/>
          <w:w w:val="88"/>
          <w:sz w:val="24"/>
          <w:szCs w:val="24"/>
          <w:lang w:eastAsia="zh-CN"/>
        </w:rPr>
        <w:t>）：</w:t>
      </w:r>
      <w:r>
        <w:rPr>
          <w:rFonts w:ascii="宋体" w:eastAsia="宋体" w:hAnsi="宋体" w:cs="Arial"/>
          <w:sz w:val="24"/>
          <w:szCs w:val="24"/>
          <w:lang w:eastAsia="zh-CN"/>
        </w:rPr>
        <w:t>_______</w:t>
      </w:r>
      <w:r>
        <w:rPr>
          <w:rFonts w:ascii="宋体" w:eastAsia="宋体" w:hAnsi="宋体" w:cs="Arial"/>
          <w:spacing w:val="-1"/>
          <w:sz w:val="24"/>
          <w:szCs w:val="24"/>
          <w:lang w:eastAsia="zh-CN"/>
        </w:rPr>
        <w:t>________</w:t>
      </w:r>
    </w:p>
    <w:p w14:paraId="625AC4B3" w14:textId="77777777" w:rsidR="0062641A" w:rsidRDefault="0062641A">
      <w:pPr>
        <w:pStyle w:val="afff1"/>
        <w:spacing w:before="190" w:line="194" w:lineRule="auto"/>
        <w:ind w:left="8"/>
        <w:rPr>
          <w:rFonts w:ascii="宋体" w:eastAsia="宋体" w:hAnsi="宋体" w:cs="Arial" w:hint="eastAsia"/>
          <w:sz w:val="24"/>
          <w:szCs w:val="24"/>
          <w:lang w:eastAsia="zh-CN"/>
        </w:rPr>
      </w:pPr>
      <w:r>
        <w:rPr>
          <w:rFonts w:ascii="宋体" w:eastAsia="宋体" w:hAnsi="宋体"/>
          <w:spacing w:val="-3"/>
          <w:sz w:val="24"/>
          <w:szCs w:val="24"/>
          <w:lang w:eastAsia="zh-CN"/>
        </w:rPr>
        <w:t>委托代理人（签字或签章</w:t>
      </w:r>
      <w:r>
        <w:rPr>
          <w:rFonts w:ascii="宋体" w:eastAsia="宋体" w:hAnsi="宋体"/>
          <w:spacing w:val="-60"/>
          <w:sz w:val="24"/>
          <w:szCs w:val="24"/>
          <w:lang w:eastAsia="zh-CN"/>
        </w:rPr>
        <w:t>）：</w:t>
      </w:r>
      <w:r>
        <w:rPr>
          <w:rFonts w:ascii="宋体" w:eastAsia="宋体" w:hAnsi="宋体" w:cs="Arial"/>
          <w:spacing w:val="-3"/>
          <w:sz w:val="24"/>
          <w:szCs w:val="24"/>
          <w:lang w:eastAsia="zh-CN"/>
        </w:rPr>
        <w:t>_______________</w:t>
      </w:r>
    </w:p>
    <w:p w14:paraId="4F38E36A" w14:textId="77777777" w:rsidR="0062641A" w:rsidRDefault="0062641A">
      <w:pPr>
        <w:pStyle w:val="afff1"/>
        <w:spacing w:before="188"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547931EC" w14:textId="77777777" w:rsidR="0062641A" w:rsidRDefault="0062641A">
      <w:pPr>
        <w:spacing w:line="250" w:lineRule="auto"/>
        <w:rPr>
          <w:rFonts w:ascii="宋体" w:eastAsia="宋体" w:hAnsi="宋体" w:hint="eastAsia"/>
          <w:lang w:eastAsia="zh-CN"/>
        </w:rPr>
      </w:pPr>
    </w:p>
    <w:p w14:paraId="487D1176" w14:textId="77777777" w:rsidR="0062641A" w:rsidRDefault="0062641A">
      <w:pPr>
        <w:spacing w:line="251" w:lineRule="auto"/>
        <w:rPr>
          <w:rFonts w:ascii="宋体" w:eastAsia="宋体" w:hAnsi="宋体" w:hint="eastAsia"/>
          <w:lang w:eastAsia="zh-CN"/>
        </w:rPr>
      </w:pPr>
    </w:p>
    <w:p w14:paraId="0113B6D6" w14:textId="77777777" w:rsidR="0062641A" w:rsidRDefault="0062641A">
      <w:pPr>
        <w:pStyle w:val="afff1"/>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附：法定代表人（单位负责人）及委托代理人身份证明文件电子件：</w:t>
      </w:r>
    </w:p>
    <w:p w14:paraId="6C59D07C" w14:textId="77777777" w:rsidR="0062641A" w:rsidRDefault="0062641A">
      <w:pPr>
        <w:rPr>
          <w:rFonts w:ascii="宋体" w:eastAsia="宋体" w:hAnsi="宋体" w:hint="eastAsia"/>
          <w:lang w:eastAsia="zh-CN"/>
        </w:rPr>
      </w:pPr>
    </w:p>
    <w:p w14:paraId="4CA00D59" w14:textId="77777777" w:rsidR="0062641A" w:rsidRDefault="0062641A">
      <w:pPr>
        <w:rPr>
          <w:rFonts w:ascii="宋体" w:eastAsia="宋体" w:hAnsi="宋体" w:hint="eastAsia"/>
          <w:lang w:eastAsia="zh-CN"/>
        </w:rPr>
      </w:pPr>
    </w:p>
    <w:p w14:paraId="332CEEB8" w14:textId="77777777" w:rsidR="0062641A" w:rsidRDefault="0062641A">
      <w:pPr>
        <w:spacing w:line="241" w:lineRule="auto"/>
        <w:rPr>
          <w:rFonts w:ascii="宋体" w:eastAsia="宋体" w:hAnsi="宋体" w:hint="eastAsia"/>
          <w:lang w:eastAsia="zh-CN"/>
        </w:rPr>
      </w:pPr>
    </w:p>
    <w:p w14:paraId="5DCEC516" w14:textId="77777777" w:rsidR="0062641A" w:rsidRDefault="0062641A">
      <w:pPr>
        <w:pStyle w:val="afff1"/>
        <w:spacing w:before="104" w:line="201" w:lineRule="auto"/>
        <w:ind w:left="3"/>
        <w:rPr>
          <w:rFonts w:ascii="宋体" w:eastAsia="宋体" w:hAnsi="宋体" w:hint="eastAsia"/>
          <w:sz w:val="24"/>
          <w:szCs w:val="24"/>
          <w:lang w:eastAsia="zh-CN"/>
        </w:rPr>
      </w:pPr>
      <w:r>
        <w:rPr>
          <w:rFonts w:ascii="宋体" w:eastAsia="宋体" w:hAnsi="宋体"/>
          <w:spacing w:val="-1"/>
          <w:sz w:val="24"/>
          <w:szCs w:val="24"/>
          <w:lang w:eastAsia="zh-CN"/>
        </w:rPr>
        <w:t>说明：</w:t>
      </w:r>
    </w:p>
    <w:p w14:paraId="606BB854" w14:textId="77777777" w:rsidR="0062641A" w:rsidRDefault="0062641A">
      <w:pPr>
        <w:pStyle w:val="afff1"/>
        <w:spacing w:before="175" w:line="252" w:lineRule="auto"/>
        <w:ind w:left="4" w:firstLine="22"/>
        <w:rPr>
          <w:rFonts w:ascii="宋体" w:eastAsia="宋体" w:hAnsi="宋体" w:hint="eastAsia"/>
          <w:sz w:val="24"/>
          <w:szCs w:val="24"/>
          <w:lang w:eastAsia="zh-CN"/>
        </w:rPr>
      </w:pPr>
      <w:r>
        <w:rPr>
          <w:rFonts w:ascii="宋体" w:eastAsia="宋体" w:hAnsi="宋体" w:cs="Arial"/>
          <w:spacing w:val="-1"/>
          <w:sz w:val="24"/>
          <w:szCs w:val="24"/>
          <w:lang w:eastAsia="zh-CN"/>
        </w:rPr>
        <w:t>1.</w:t>
      </w:r>
      <w:r>
        <w:rPr>
          <w:rFonts w:ascii="宋体" w:eastAsia="宋体" w:hAnsi="宋体"/>
          <w:spacing w:val="-1"/>
          <w:sz w:val="24"/>
          <w:szCs w:val="24"/>
          <w:lang w:eastAsia="zh-CN"/>
        </w:rPr>
        <w:t>若供应商为事业单位或其他组织或分支机构，则法定代表人（单位负责人）处的签署人可为单位负责人。</w:t>
      </w:r>
    </w:p>
    <w:p w14:paraId="1F8B5877" w14:textId="77777777" w:rsidR="0062641A" w:rsidRDefault="0062641A">
      <w:pPr>
        <w:pStyle w:val="afff1"/>
        <w:spacing w:before="178" w:line="268" w:lineRule="auto"/>
        <w:ind w:left="4" w:firstLine="13"/>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spacing w:val="-1"/>
          <w:sz w:val="24"/>
          <w:szCs w:val="24"/>
          <w:lang w:eastAsia="zh-CN"/>
        </w:rPr>
        <w:t>若投标文件中签字之处均为法定代表人（单位负责人）本人签署，则可不提供本《授</w:t>
      </w:r>
      <w:r>
        <w:rPr>
          <w:rFonts w:ascii="宋体" w:eastAsia="宋体" w:hAnsi="宋体"/>
          <w:spacing w:val="-8"/>
          <w:sz w:val="24"/>
          <w:szCs w:val="24"/>
          <w:lang w:eastAsia="zh-CN"/>
        </w:rPr>
        <w:t>权委托</w:t>
      </w:r>
      <w:r>
        <w:rPr>
          <w:rFonts w:ascii="宋体" w:eastAsia="宋体" w:hAnsi="宋体"/>
          <w:spacing w:val="-7"/>
          <w:sz w:val="24"/>
          <w:szCs w:val="24"/>
          <w:lang w:eastAsia="zh-CN"/>
        </w:rPr>
        <w:t>书》，但须提供《法定代表人（单位</w:t>
      </w:r>
      <w:r>
        <w:rPr>
          <w:rFonts w:ascii="宋体" w:eastAsia="宋体" w:hAnsi="宋体"/>
          <w:spacing w:val="-8"/>
          <w:sz w:val="24"/>
          <w:szCs w:val="24"/>
          <w:lang w:eastAsia="zh-CN"/>
        </w:rPr>
        <w:t>负责人）身份证明》；否则，不需要提供《</w:t>
      </w:r>
      <w:r>
        <w:rPr>
          <w:rFonts w:ascii="宋体" w:eastAsia="宋体" w:hAnsi="宋体"/>
          <w:spacing w:val="-5"/>
          <w:sz w:val="24"/>
          <w:szCs w:val="24"/>
          <w:lang w:eastAsia="zh-CN"/>
        </w:rPr>
        <w:t>法</w:t>
      </w:r>
      <w:r>
        <w:rPr>
          <w:rFonts w:ascii="宋体" w:eastAsia="宋体" w:hAnsi="宋体"/>
          <w:spacing w:val="-7"/>
          <w:sz w:val="24"/>
          <w:szCs w:val="24"/>
          <w:lang w:eastAsia="zh-CN"/>
        </w:rPr>
        <w:t>定代表人（单位负责人）身份证明》。</w:t>
      </w:r>
    </w:p>
    <w:p w14:paraId="3FCDA0ED" w14:textId="77777777" w:rsidR="0062641A" w:rsidRDefault="0062641A">
      <w:pPr>
        <w:pStyle w:val="afff1"/>
        <w:spacing w:before="188" w:line="200" w:lineRule="auto"/>
        <w:ind w:left="18"/>
        <w:rPr>
          <w:rFonts w:ascii="宋体" w:eastAsia="宋体" w:hAnsi="宋体" w:hint="eastAsia"/>
          <w:sz w:val="24"/>
          <w:szCs w:val="24"/>
          <w:lang w:eastAsia="zh-CN"/>
        </w:rPr>
      </w:pPr>
      <w:r>
        <w:rPr>
          <w:rFonts w:ascii="宋体" w:eastAsia="宋体" w:hAnsi="宋体" w:cs="Arial"/>
          <w:spacing w:val="-5"/>
          <w:sz w:val="24"/>
          <w:szCs w:val="24"/>
          <w:lang w:eastAsia="zh-CN"/>
        </w:rPr>
        <w:t>3.</w:t>
      </w:r>
      <w:r>
        <w:rPr>
          <w:rFonts w:ascii="宋体" w:eastAsia="宋体" w:hAnsi="宋体"/>
          <w:spacing w:val="-5"/>
          <w:sz w:val="24"/>
          <w:szCs w:val="24"/>
          <w:lang w:eastAsia="zh-CN"/>
        </w:rPr>
        <w:t>供应商为自然人的情形</w:t>
      </w:r>
      <w:r>
        <w:rPr>
          <w:rFonts w:ascii="宋体" w:eastAsia="宋体" w:hAnsi="宋体"/>
          <w:spacing w:val="-29"/>
          <w:sz w:val="24"/>
          <w:szCs w:val="24"/>
          <w:lang w:eastAsia="zh-CN"/>
        </w:rPr>
        <w:t xml:space="preserve"> </w:t>
      </w:r>
      <w:r>
        <w:rPr>
          <w:rFonts w:ascii="宋体" w:eastAsia="宋体" w:hAnsi="宋体"/>
          <w:spacing w:val="-5"/>
          <w:sz w:val="24"/>
          <w:szCs w:val="24"/>
          <w:lang w:eastAsia="zh-CN"/>
        </w:rPr>
        <w:t>，可不提供本《授权委</w:t>
      </w:r>
      <w:r>
        <w:rPr>
          <w:rFonts w:ascii="宋体" w:eastAsia="宋体" w:hAnsi="宋体"/>
          <w:spacing w:val="-6"/>
          <w:sz w:val="24"/>
          <w:szCs w:val="24"/>
          <w:lang w:eastAsia="zh-CN"/>
        </w:rPr>
        <w:t>托书》。</w:t>
      </w:r>
    </w:p>
    <w:p w14:paraId="4EA379D1" w14:textId="77777777" w:rsidR="0062641A" w:rsidRDefault="0062641A">
      <w:pPr>
        <w:pStyle w:val="afff1"/>
        <w:spacing w:before="188" w:line="200" w:lineRule="auto"/>
        <w:ind w:left="18"/>
        <w:rPr>
          <w:rFonts w:ascii="宋体" w:eastAsia="宋体" w:hAnsi="宋体" w:cs="Arial" w:hint="eastAsia"/>
          <w:spacing w:val="-5"/>
          <w:sz w:val="24"/>
          <w:szCs w:val="24"/>
          <w:lang w:eastAsia="zh-CN"/>
        </w:rPr>
      </w:pPr>
      <w:r>
        <w:rPr>
          <w:rFonts w:ascii="宋体" w:eastAsia="宋体" w:hAnsi="宋体" w:cs="Arial"/>
          <w:spacing w:val="-5"/>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708518F8" w14:textId="77777777" w:rsidR="0062641A" w:rsidRDefault="0062641A">
      <w:pPr>
        <w:kinsoku/>
        <w:autoSpaceDE/>
        <w:autoSpaceDN/>
        <w:adjustRightInd/>
        <w:snapToGrid/>
        <w:spacing w:line="278" w:lineRule="auto"/>
        <w:textAlignment w:val="auto"/>
        <w:rPr>
          <w:rFonts w:ascii="宋体" w:eastAsia="宋体" w:hAnsi="宋体" w:cs="微软雅黑" w:hint="eastAsia"/>
          <w:b/>
          <w:bCs/>
          <w:spacing w:val="10"/>
          <w:sz w:val="35"/>
          <w:szCs w:val="35"/>
          <w:lang w:eastAsia="zh-CN"/>
        </w:rPr>
      </w:pPr>
      <w:r>
        <w:rPr>
          <w:rFonts w:ascii="宋体" w:eastAsia="宋体" w:hAnsi="宋体" w:hint="eastAsia"/>
          <w:b/>
          <w:bCs/>
          <w:spacing w:val="10"/>
          <w:sz w:val="35"/>
          <w:szCs w:val="35"/>
          <w:lang w:eastAsia="zh-CN"/>
        </w:rPr>
        <w:br w:type="page"/>
      </w:r>
    </w:p>
    <w:p w14:paraId="3D1BDE53" w14:textId="77777777" w:rsidR="0062641A" w:rsidRDefault="0062641A">
      <w:pPr>
        <w:pStyle w:val="afff1"/>
        <w:spacing w:before="199" w:line="201" w:lineRule="auto"/>
        <w:ind w:left="1655"/>
        <w:rPr>
          <w:rFonts w:ascii="宋体" w:eastAsia="宋体" w:hAnsi="宋体" w:hint="eastAsia"/>
          <w:sz w:val="35"/>
          <w:szCs w:val="35"/>
          <w:lang w:eastAsia="zh-CN"/>
        </w:rPr>
      </w:pPr>
      <w:r>
        <w:rPr>
          <w:rFonts w:ascii="宋体" w:eastAsia="宋体" w:hAnsi="宋体"/>
          <w:b/>
          <w:bCs/>
          <w:spacing w:val="10"/>
          <w:sz w:val="35"/>
          <w:szCs w:val="35"/>
          <w:lang w:eastAsia="zh-CN"/>
        </w:rPr>
        <w:lastRenderedPageBreak/>
        <w:t>法定代表人（单位负责人）身份证明</w:t>
      </w:r>
    </w:p>
    <w:p w14:paraId="712CF648" w14:textId="77777777" w:rsidR="0062641A" w:rsidRDefault="0062641A">
      <w:pPr>
        <w:pStyle w:val="afff1"/>
        <w:spacing w:before="132"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64F12A14" w14:textId="77777777" w:rsidR="0062641A" w:rsidRDefault="0062641A">
      <w:pPr>
        <w:pStyle w:val="afff1"/>
        <w:spacing w:before="317" w:line="200" w:lineRule="auto"/>
        <w:ind w:left="485"/>
        <w:rPr>
          <w:rFonts w:ascii="宋体" w:eastAsia="宋体" w:hAnsi="宋体" w:hint="eastAsia"/>
          <w:sz w:val="24"/>
          <w:szCs w:val="24"/>
          <w:lang w:eastAsia="zh-CN"/>
        </w:rPr>
      </w:pPr>
      <w:r>
        <w:rPr>
          <w:rFonts w:ascii="宋体" w:eastAsia="宋体" w:hAnsi="宋体"/>
          <w:spacing w:val="-2"/>
          <w:sz w:val="24"/>
          <w:szCs w:val="24"/>
          <w:lang w:eastAsia="zh-CN"/>
        </w:rPr>
        <w:t>兹证明，</w:t>
      </w:r>
    </w:p>
    <w:p w14:paraId="12E84046" w14:textId="77777777" w:rsidR="0062641A" w:rsidRDefault="0062641A">
      <w:pPr>
        <w:pStyle w:val="afff1"/>
        <w:spacing w:before="111" w:line="194" w:lineRule="auto"/>
        <w:ind w:left="7"/>
        <w:rPr>
          <w:rFonts w:ascii="宋体" w:eastAsia="宋体" w:hAnsi="宋体" w:cs="Arial" w:hint="eastAsia"/>
          <w:sz w:val="24"/>
          <w:szCs w:val="24"/>
          <w:lang w:eastAsia="zh-CN"/>
        </w:rPr>
      </w:pPr>
      <w:r>
        <w:rPr>
          <w:rFonts w:ascii="宋体" w:eastAsia="宋体" w:hAnsi="宋体"/>
          <w:spacing w:val="-8"/>
          <w:sz w:val="24"/>
          <w:szCs w:val="24"/>
          <w:lang w:eastAsia="zh-CN"/>
        </w:rPr>
        <w:t>姓名：</w:t>
      </w:r>
      <w:r>
        <w:rPr>
          <w:rFonts w:ascii="宋体" w:eastAsia="宋体" w:hAnsi="宋体" w:cs="Arial"/>
          <w:spacing w:val="-8"/>
          <w:sz w:val="24"/>
          <w:szCs w:val="24"/>
          <w:lang w:eastAsia="zh-CN"/>
        </w:rPr>
        <w:t>____</w:t>
      </w:r>
      <w:r>
        <w:rPr>
          <w:rFonts w:ascii="宋体" w:eastAsia="宋体" w:hAnsi="宋体"/>
          <w:spacing w:val="-8"/>
          <w:sz w:val="24"/>
          <w:szCs w:val="24"/>
          <w:lang w:eastAsia="zh-CN"/>
        </w:rPr>
        <w:t>性别：</w:t>
      </w:r>
      <w:r>
        <w:rPr>
          <w:rFonts w:ascii="宋体" w:eastAsia="宋体" w:hAnsi="宋体" w:cs="Arial"/>
          <w:spacing w:val="-8"/>
          <w:sz w:val="24"/>
          <w:szCs w:val="24"/>
          <w:lang w:eastAsia="zh-CN"/>
        </w:rPr>
        <w:t>____</w:t>
      </w:r>
      <w:r>
        <w:rPr>
          <w:rFonts w:ascii="宋体" w:eastAsia="宋体" w:hAnsi="宋体"/>
          <w:spacing w:val="-8"/>
          <w:sz w:val="24"/>
          <w:szCs w:val="24"/>
          <w:lang w:eastAsia="zh-CN"/>
        </w:rPr>
        <w:t>年龄：</w:t>
      </w:r>
      <w:r>
        <w:rPr>
          <w:rFonts w:ascii="宋体" w:eastAsia="宋体" w:hAnsi="宋体" w:cs="Arial"/>
          <w:spacing w:val="-8"/>
          <w:sz w:val="24"/>
          <w:szCs w:val="24"/>
          <w:lang w:eastAsia="zh-CN"/>
        </w:rPr>
        <w:t>____</w:t>
      </w:r>
      <w:r>
        <w:rPr>
          <w:rFonts w:ascii="宋体" w:eastAsia="宋体" w:hAnsi="宋体"/>
          <w:spacing w:val="-8"/>
          <w:sz w:val="24"/>
          <w:szCs w:val="24"/>
          <w:lang w:eastAsia="zh-CN"/>
        </w:rPr>
        <w:t>职务：</w:t>
      </w:r>
      <w:r>
        <w:rPr>
          <w:rFonts w:ascii="宋体" w:eastAsia="宋体" w:hAnsi="宋体" w:cs="Arial"/>
          <w:spacing w:val="-8"/>
          <w:sz w:val="24"/>
          <w:szCs w:val="24"/>
          <w:lang w:eastAsia="zh-CN"/>
        </w:rPr>
        <w:t>____</w:t>
      </w:r>
    </w:p>
    <w:p w14:paraId="72F66C55" w14:textId="77777777" w:rsidR="0062641A" w:rsidRDefault="0062641A">
      <w:pPr>
        <w:spacing w:line="470" w:lineRule="auto"/>
        <w:rPr>
          <w:rFonts w:ascii="宋体" w:eastAsia="宋体" w:hAnsi="宋体" w:hint="eastAsia"/>
          <w:lang w:eastAsia="zh-CN"/>
        </w:rPr>
      </w:pPr>
    </w:p>
    <w:p w14:paraId="72A6EDD7" w14:textId="77777777" w:rsidR="0062641A" w:rsidRDefault="0062641A">
      <w:pPr>
        <w:pStyle w:val="afff1"/>
        <w:spacing w:before="104" w:line="196" w:lineRule="auto"/>
        <w:ind w:left="14"/>
        <w:rPr>
          <w:rFonts w:ascii="宋体" w:eastAsia="宋体" w:hAnsi="宋体" w:hint="eastAsia"/>
          <w:sz w:val="24"/>
          <w:szCs w:val="24"/>
          <w:lang w:eastAsia="zh-CN"/>
        </w:rPr>
      </w:pPr>
      <w:r>
        <w:rPr>
          <w:rFonts w:ascii="宋体" w:eastAsia="宋体" w:hAnsi="宋体"/>
          <w:spacing w:val="-6"/>
          <w:sz w:val="24"/>
          <w:szCs w:val="24"/>
          <w:lang w:eastAsia="zh-CN"/>
        </w:rPr>
        <w:t>系</w:t>
      </w:r>
      <w:r>
        <w:rPr>
          <w:rFonts w:ascii="宋体" w:eastAsia="宋体" w:hAnsi="宋体"/>
          <w:spacing w:val="1"/>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spacing w:val="-6"/>
          <w:sz w:val="24"/>
          <w:szCs w:val="24"/>
          <w:lang w:eastAsia="zh-CN"/>
        </w:rPr>
        <w:t>（投标人名称）的法定代表人（单位负责人）。</w:t>
      </w:r>
    </w:p>
    <w:p w14:paraId="08FF3FC7" w14:textId="77777777" w:rsidR="0062641A" w:rsidRDefault="0062641A">
      <w:pPr>
        <w:spacing w:line="455" w:lineRule="auto"/>
        <w:rPr>
          <w:rFonts w:ascii="宋体" w:eastAsia="宋体" w:hAnsi="宋体" w:hint="eastAsia"/>
          <w:lang w:eastAsia="zh-CN"/>
        </w:rPr>
      </w:pPr>
    </w:p>
    <w:p w14:paraId="433E73B5" w14:textId="77777777" w:rsidR="0062641A" w:rsidRDefault="0062641A">
      <w:pPr>
        <w:pStyle w:val="afff1"/>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附：法定代表人（单位负责人）身份证或护照等身份证明文件电子件：</w:t>
      </w:r>
    </w:p>
    <w:p w14:paraId="4DE9CC5B" w14:textId="77777777" w:rsidR="0062641A" w:rsidRDefault="0062641A">
      <w:pPr>
        <w:spacing w:line="299" w:lineRule="auto"/>
        <w:rPr>
          <w:rFonts w:ascii="宋体" w:eastAsia="宋体" w:hAnsi="宋体" w:hint="eastAsia"/>
          <w:lang w:eastAsia="zh-CN"/>
        </w:rPr>
      </w:pPr>
    </w:p>
    <w:p w14:paraId="1D51A497" w14:textId="77777777" w:rsidR="0062641A" w:rsidRDefault="0062641A">
      <w:pPr>
        <w:spacing w:line="299" w:lineRule="auto"/>
        <w:rPr>
          <w:rFonts w:ascii="宋体" w:eastAsia="宋体" w:hAnsi="宋体" w:hint="eastAsia"/>
          <w:lang w:eastAsia="zh-CN"/>
        </w:rPr>
      </w:pPr>
    </w:p>
    <w:p w14:paraId="6023ED0D" w14:textId="77777777" w:rsidR="0062641A" w:rsidRDefault="0062641A">
      <w:pPr>
        <w:spacing w:line="299" w:lineRule="auto"/>
        <w:rPr>
          <w:rFonts w:ascii="宋体" w:eastAsia="宋体" w:hAnsi="宋体" w:hint="eastAsia"/>
          <w:lang w:eastAsia="zh-CN"/>
        </w:rPr>
      </w:pPr>
    </w:p>
    <w:p w14:paraId="5D49EE67" w14:textId="77777777" w:rsidR="0062641A" w:rsidRDefault="0062641A">
      <w:pPr>
        <w:spacing w:line="300" w:lineRule="auto"/>
        <w:rPr>
          <w:rFonts w:ascii="宋体" w:eastAsia="宋体" w:hAnsi="宋体" w:hint="eastAsia"/>
          <w:lang w:eastAsia="zh-CN"/>
        </w:rPr>
      </w:pPr>
    </w:p>
    <w:p w14:paraId="784BC7B9" w14:textId="77777777" w:rsidR="0062641A" w:rsidRDefault="0062641A">
      <w:pPr>
        <w:pStyle w:val="afff1"/>
        <w:spacing w:before="103" w:line="194" w:lineRule="auto"/>
        <w:ind w:left="6"/>
        <w:rPr>
          <w:rFonts w:ascii="宋体" w:eastAsia="宋体" w:hAnsi="宋体" w:cs="Arial" w:hint="eastAsia"/>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0E39EA0A" w14:textId="77777777" w:rsidR="0062641A" w:rsidRDefault="0062641A">
      <w:pPr>
        <w:pStyle w:val="afff1"/>
        <w:spacing w:before="308" w:line="194" w:lineRule="auto"/>
        <w:ind w:left="6"/>
        <w:rPr>
          <w:rFonts w:ascii="宋体" w:eastAsia="宋体" w:hAnsi="宋体" w:cs="Arial" w:hint="eastAsia"/>
          <w:sz w:val="24"/>
          <w:szCs w:val="24"/>
          <w:lang w:eastAsia="zh-CN"/>
        </w:rPr>
      </w:pPr>
      <w:r>
        <w:rPr>
          <w:rFonts w:ascii="宋体" w:eastAsia="宋体" w:hAnsi="宋体"/>
          <w:spacing w:val="1"/>
          <w:sz w:val="24"/>
          <w:szCs w:val="24"/>
          <w:lang w:eastAsia="zh-CN"/>
        </w:rPr>
        <w:t>法定代表人（单位负责人</w:t>
      </w:r>
      <w:r>
        <w:rPr>
          <w:rFonts w:ascii="宋体" w:eastAsia="宋体" w:hAnsi="宋体"/>
          <w:spacing w:val="-47"/>
          <w:w w:val="86"/>
          <w:sz w:val="24"/>
          <w:szCs w:val="24"/>
          <w:lang w:eastAsia="zh-CN"/>
        </w:rPr>
        <w:t>）（</w:t>
      </w:r>
      <w:r>
        <w:rPr>
          <w:rFonts w:ascii="宋体" w:eastAsia="宋体" w:hAnsi="宋体"/>
          <w:spacing w:val="1"/>
          <w:sz w:val="24"/>
          <w:szCs w:val="24"/>
          <w:lang w:eastAsia="zh-CN"/>
        </w:rPr>
        <w:t>签字或签章</w:t>
      </w:r>
      <w:r>
        <w:rPr>
          <w:rFonts w:ascii="宋体" w:eastAsia="宋体" w:hAnsi="宋体"/>
          <w:spacing w:val="-47"/>
          <w:w w:val="86"/>
          <w:sz w:val="24"/>
          <w:szCs w:val="24"/>
          <w:lang w:eastAsia="zh-CN"/>
        </w:rPr>
        <w:t>）：</w:t>
      </w:r>
      <w:r>
        <w:rPr>
          <w:rFonts w:ascii="宋体" w:eastAsia="宋体" w:hAnsi="宋体" w:cs="Arial"/>
          <w:spacing w:val="1"/>
          <w:sz w:val="24"/>
          <w:szCs w:val="24"/>
          <w:lang w:eastAsia="zh-CN"/>
        </w:rPr>
        <w:t>______</w:t>
      </w:r>
    </w:p>
    <w:p w14:paraId="5ED42F6A" w14:textId="77777777" w:rsidR="0062641A" w:rsidRDefault="0062641A">
      <w:pPr>
        <w:spacing w:line="273" w:lineRule="auto"/>
        <w:rPr>
          <w:rFonts w:ascii="宋体" w:eastAsia="宋体" w:hAnsi="宋体" w:hint="eastAsia"/>
          <w:lang w:eastAsia="zh-CN"/>
        </w:rPr>
      </w:pPr>
    </w:p>
    <w:p w14:paraId="0D2BCEAD" w14:textId="77777777" w:rsidR="0062641A" w:rsidRDefault="0062641A">
      <w:pPr>
        <w:spacing w:line="274" w:lineRule="auto"/>
        <w:rPr>
          <w:rFonts w:ascii="宋体" w:eastAsia="宋体" w:hAnsi="宋体" w:hint="eastAsia"/>
          <w:lang w:eastAsia="zh-CN"/>
        </w:rPr>
      </w:pPr>
    </w:p>
    <w:p w14:paraId="64A47C2A" w14:textId="77777777" w:rsidR="0062641A" w:rsidRDefault="0062641A">
      <w:pPr>
        <w:spacing w:line="274" w:lineRule="auto"/>
        <w:rPr>
          <w:rFonts w:ascii="宋体" w:eastAsia="宋体" w:hAnsi="宋体" w:hint="eastAsia"/>
          <w:lang w:eastAsia="zh-CN"/>
        </w:rPr>
      </w:pPr>
    </w:p>
    <w:p w14:paraId="153C55BD" w14:textId="77777777" w:rsidR="0062641A" w:rsidRDefault="0062641A">
      <w:pPr>
        <w:pStyle w:val="afff1"/>
        <w:spacing w:before="103"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6B1FE83"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357DD30A" w14:textId="77777777" w:rsidR="0062641A" w:rsidRDefault="0062641A">
      <w:pPr>
        <w:pStyle w:val="afff1"/>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6</w:t>
      </w:r>
      <w:r>
        <w:rPr>
          <w:rFonts w:ascii="宋体" w:eastAsia="宋体" w:hAnsi="宋体" w:cs="Arial"/>
          <w:sz w:val="24"/>
          <w:szCs w:val="24"/>
          <w:lang w:eastAsia="zh-CN"/>
        </w:rPr>
        <w:t xml:space="preserve">   </w:t>
      </w:r>
      <w:r>
        <w:rPr>
          <w:rFonts w:ascii="宋体" w:eastAsia="宋体" w:hAnsi="宋体"/>
          <w:sz w:val="24"/>
          <w:szCs w:val="24"/>
          <w:lang w:eastAsia="zh-CN"/>
        </w:rPr>
        <w:t>开标一览表（实质性格式）</w:t>
      </w:r>
    </w:p>
    <w:p w14:paraId="3715EC3E" w14:textId="77777777" w:rsidR="0062641A" w:rsidRDefault="0062641A">
      <w:pPr>
        <w:pStyle w:val="afff1"/>
        <w:spacing w:before="111" w:line="205" w:lineRule="auto"/>
        <w:ind w:left="3645"/>
        <w:rPr>
          <w:rFonts w:ascii="宋体" w:eastAsia="宋体" w:hAnsi="宋体" w:hint="eastAsia"/>
          <w:sz w:val="35"/>
          <w:szCs w:val="35"/>
          <w:lang w:eastAsia="zh-CN"/>
        </w:rPr>
      </w:pPr>
      <w:r>
        <w:rPr>
          <w:rFonts w:ascii="宋体" w:eastAsia="宋体" w:hAnsi="宋体"/>
          <w:b/>
          <w:bCs/>
          <w:spacing w:val="8"/>
          <w:sz w:val="35"/>
          <w:szCs w:val="35"/>
          <w:lang w:eastAsia="zh-CN"/>
        </w:rPr>
        <w:t>开标一览表</w:t>
      </w:r>
    </w:p>
    <w:p w14:paraId="5F14D68C" w14:textId="77777777" w:rsidR="0062641A" w:rsidRDefault="0062641A">
      <w:pPr>
        <w:pStyle w:val="afff1"/>
        <w:spacing w:before="181" w:line="194" w:lineRule="auto"/>
        <w:ind w:left="245"/>
        <w:rPr>
          <w:rFonts w:ascii="宋体" w:eastAsia="宋体" w:hAnsi="宋体" w:cs="Arial" w:hint="eastAsia"/>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3D779266" w14:textId="77777777" w:rsidR="0062641A" w:rsidRDefault="0062641A">
      <w:pPr>
        <w:spacing w:line="150" w:lineRule="exact"/>
        <w:rPr>
          <w:rFonts w:ascii="宋体" w:eastAsia="宋体" w:hAnsi="宋体" w:hint="eastAsia"/>
          <w:lang w:eastAsia="zh-CN"/>
        </w:rPr>
      </w:pPr>
    </w:p>
    <w:tbl>
      <w:tblPr>
        <w:tblW w:w="0" w:type="auto"/>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4"/>
        <w:gridCol w:w="3707"/>
        <w:gridCol w:w="1988"/>
        <w:gridCol w:w="1987"/>
      </w:tblGrid>
      <w:tr w:rsidR="009E7CC8" w:rsidRPr="00D779C0" w14:paraId="425DCB1C" w14:textId="77777777" w:rsidTr="00D779C0">
        <w:trPr>
          <w:trHeight w:val="540"/>
        </w:trPr>
        <w:tc>
          <w:tcPr>
            <w:tcW w:w="694" w:type="dxa"/>
            <w:vMerge w:val="restart"/>
            <w:tcBorders>
              <w:bottom w:val="nil"/>
            </w:tcBorders>
          </w:tcPr>
          <w:p w14:paraId="2F382F38" w14:textId="77777777" w:rsidR="0062641A" w:rsidRPr="00D779C0" w:rsidRDefault="0062641A" w:rsidP="00D779C0">
            <w:pPr>
              <w:pStyle w:val="TableText"/>
              <w:spacing w:line="371" w:lineRule="auto"/>
              <w:rPr>
                <w:rFonts w:ascii="宋体" w:eastAsia="宋体" w:hAnsi="宋体" w:hint="eastAsia"/>
                <w:lang w:eastAsia="zh-CN"/>
              </w:rPr>
            </w:pPr>
          </w:p>
          <w:p w14:paraId="19783ADB" w14:textId="77777777" w:rsidR="0062641A" w:rsidRPr="00D779C0" w:rsidRDefault="0062641A" w:rsidP="00D779C0">
            <w:pPr>
              <w:spacing w:before="103" w:line="203" w:lineRule="auto"/>
              <w:ind w:left="107"/>
              <w:rPr>
                <w:rFonts w:ascii="宋体" w:eastAsia="宋体" w:hAnsi="宋体" w:cs="微软雅黑" w:hint="eastAsia"/>
                <w:sz w:val="24"/>
                <w:szCs w:val="24"/>
              </w:rPr>
            </w:pPr>
            <w:r w:rsidRPr="00D779C0">
              <w:rPr>
                <w:rFonts w:ascii="宋体" w:eastAsia="宋体" w:hAnsi="宋体" w:cs="微软雅黑"/>
                <w:b/>
                <w:bCs/>
                <w:spacing w:val="-2"/>
                <w:sz w:val="24"/>
                <w:szCs w:val="24"/>
              </w:rPr>
              <w:t>包号</w:t>
            </w:r>
          </w:p>
        </w:tc>
        <w:tc>
          <w:tcPr>
            <w:tcW w:w="3707" w:type="dxa"/>
            <w:vMerge w:val="restart"/>
            <w:tcBorders>
              <w:bottom w:val="nil"/>
            </w:tcBorders>
          </w:tcPr>
          <w:p w14:paraId="3476B049" w14:textId="77777777" w:rsidR="0062641A" w:rsidRPr="00D779C0" w:rsidRDefault="0062641A" w:rsidP="00D779C0">
            <w:pPr>
              <w:pStyle w:val="TableText"/>
              <w:spacing w:line="371" w:lineRule="auto"/>
              <w:rPr>
                <w:rFonts w:ascii="宋体" w:eastAsia="宋体" w:hAnsi="宋体" w:hint="eastAsia"/>
              </w:rPr>
            </w:pPr>
          </w:p>
          <w:p w14:paraId="4855BA5C" w14:textId="77777777" w:rsidR="0062641A" w:rsidRPr="00D779C0" w:rsidRDefault="0062641A" w:rsidP="00D779C0">
            <w:pPr>
              <w:spacing w:before="103" w:line="201" w:lineRule="auto"/>
              <w:ind w:left="1256"/>
              <w:rPr>
                <w:rFonts w:ascii="宋体" w:eastAsia="宋体" w:hAnsi="宋体" w:cs="微软雅黑" w:hint="eastAsia"/>
                <w:sz w:val="24"/>
                <w:szCs w:val="24"/>
              </w:rPr>
            </w:pPr>
            <w:r w:rsidRPr="00D779C0">
              <w:rPr>
                <w:rFonts w:ascii="宋体" w:eastAsia="宋体" w:hAnsi="宋体" w:cs="微软雅黑"/>
                <w:b/>
                <w:bCs/>
                <w:spacing w:val="-1"/>
                <w:sz w:val="24"/>
                <w:szCs w:val="24"/>
              </w:rPr>
              <w:t>投标人名称</w:t>
            </w:r>
          </w:p>
        </w:tc>
        <w:tc>
          <w:tcPr>
            <w:tcW w:w="3975" w:type="dxa"/>
            <w:gridSpan w:val="2"/>
          </w:tcPr>
          <w:p w14:paraId="1BDB2D19" w14:textId="77777777" w:rsidR="0062641A" w:rsidRPr="00D779C0" w:rsidRDefault="0062641A" w:rsidP="00D779C0">
            <w:pPr>
              <w:spacing w:before="136" w:line="201" w:lineRule="auto"/>
              <w:ind w:left="1509"/>
              <w:rPr>
                <w:rFonts w:ascii="宋体" w:eastAsia="宋体" w:hAnsi="宋体" w:cs="微软雅黑" w:hint="eastAsia"/>
                <w:sz w:val="24"/>
                <w:szCs w:val="24"/>
              </w:rPr>
            </w:pPr>
            <w:r w:rsidRPr="00D779C0">
              <w:rPr>
                <w:rFonts w:ascii="宋体" w:eastAsia="宋体" w:hAnsi="宋体" w:cs="微软雅黑"/>
                <w:b/>
                <w:bCs/>
                <w:spacing w:val="-1"/>
                <w:sz w:val="24"/>
                <w:szCs w:val="24"/>
              </w:rPr>
              <w:t>投标报价</w:t>
            </w:r>
          </w:p>
        </w:tc>
      </w:tr>
      <w:tr w:rsidR="009E7CC8" w:rsidRPr="00D779C0" w14:paraId="277ADAF4" w14:textId="77777777" w:rsidTr="00D779C0">
        <w:trPr>
          <w:trHeight w:val="677"/>
        </w:trPr>
        <w:tc>
          <w:tcPr>
            <w:tcW w:w="694" w:type="dxa"/>
            <w:vMerge/>
            <w:tcBorders>
              <w:top w:val="nil"/>
            </w:tcBorders>
          </w:tcPr>
          <w:p w14:paraId="2345BF66" w14:textId="77777777" w:rsidR="0062641A" w:rsidRPr="00D779C0" w:rsidRDefault="0062641A">
            <w:pPr>
              <w:pStyle w:val="TableText"/>
              <w:rPr>
                <w:rFonts w:ascii="宋体" w:eastAsia="宋体" w:hAnsi="宋体" w:hint="eastAsia"/>
              </w:rPr>
            </w:pPr>
          </w:p>
        </w:tc>
        <w:tc>
          <w:tcPr>
            <w:tcW w:w="3707" w:type="dxa"/>
            <w:vMerge/>
            <w:tcBorders>
              <w:top w:val="nil"/>
            </w:tcBorders>
          </w:tcPr>
          <w:p w14:paraId="45CC77CF" w14:textId="77777777" w:rsidR="0062641A" w:rsidRPr="00D779C0" w:rsidRDefault="0062641A">
            <w:pPr>
              <w:pStyle w:val="TableText"/>
              <w:rPr>
                <w:rFonts w:ascii="宋体" w:eastAsia="宋体" w:hAnsi="宋体" w:hint="eastAsia"/>
              </w:rPr>
            </w:pPr>
          </w:p>
        </w:tc>
        <w:tc>
          <w:tcPr>
            <w:tcW w:w="1988" w:type="dxa"/>
          </w:tcPr>
          <w:p w14:paraId="501D0C2D" w14:textId="77777777" w:rsidR="0062641A" w:rsidRPr="00D779C0" w:rsidRDefault="0062641A" w:rsidP="00D779C0">
            <w:pPr>
              <w:spacing w:before="203" w:line="201" w:lineRule="auto"/>
              <w:ind w:left="762"/>
              <w:rPr>
                <w:rFonts w:ascii="宋体" w:eastAsia="宋体" w:hAnsi="宋体" w:cs="微软雅黑" w:hint="eastAsia"/>
                <w:sz w:val="24"/>
                <w:szCs w:val="24"/>
              </w:rPr>
            </w:pPr>
            <w:r w:rsidRPr="00D779C0">
              <w:rPr>
                <w:rFonts w:ascii="宋体" w:eastAsia="宋体" w:hAnsi="宋体" w:cs="微软雅黑"/>
                <w:b/>
                <w:bCs/>
                <w:spacing w:val="-6"/>
                <w:sz w:val="24"/>
                <w:szCs w:val="24"/>
              </w:rPr>
              <w:t>大写</w:t>
            </w:r>
          </w:p>
        </w:tc>
        <w:tc>
          <w:tcPr>
            <w:tcW w:w="1987" w:type="dxa"/>
          </w:tcPr>
          <w:p w14:paraId="0568FB3C" w14:textId="77777777" w:rsidR="0062641A" w:rsidRPr="00D779C0" w:rsidRDefault="0062641A" w:rsidP="00D779C0">
            <w:pPr>
              <w:spacing w:before="203" w:line="203" w:lineRule="auto"/>
              <w:ind w:left="757"/>
              <w:rPr>
                <w:rFonts w:ascii="宋体" w:eastAsia="宋体" w:hAnsi="宋体" w:cs="微软雅黑" w:hint="eastAsia"/>
                <w:sz w:val="24"/>
                <w:szCs w:val="24"/>
              </w:rPr>
            </w:pPr>
            <w:r w:rsidRPr="00D779C0">
              <w:rPr>
                <w:rFonts w:ascii="宋体" w:eastAsia="宋体" w:hAnsi="宋体" w:cs="微软雅黑"/>
                <w:b/>
                <w:bCs/>
                <w:spacing w:val="-3"/>
                <w:sz w:val="24"/>
                <w:szCs w:val="24"/>
              </w:rPr>
              <w:t>小写</w:t>
            </w:r>
          </w:p>
        </w:tc>
      </w:tr>
      <w:tr w:rsidR="009E7CC8" w:rsidRPr="00D779C0" w14:paraId="48086F74" w14:textId="77777777" w:rsidTr="00D779C0">
        <w:trPr>
          <w:trHeight w:val="983"/>
        </w:trPr>
        <w:tc>
          <w:tcPr>
            <w:tcW w:w="694" w:type="dxa"/>
          </w:tcPr>
          <w:p w14:paraId="2F2E9849" w14:textId="77777777" w:rsidR="0062641A" w:rsidRPr="00D779C0" w:rsidRDefault="0062641A">
            <w:pPr>
              <w:pStyle w:val="TableText"/>
              <w:rPr>
                <w:rFonts w:ascii="宋体" w:eastAsia="宋体" w:hAnsi="宋体" w:hint="eastAsia"/>
              </w:rPr>
            </w:pPr>
          </w:p>
        </w:tc>
        <w:tc>
          <w:tcPr>
            <w:tcW w:w="3707" w:type="dxa"/>
          </w:tcPr>
          <w:p w14:paraId="2994F399" w14:textId="77777777" w:rsidR="0062641A" w:rsidRPr="00D779C0" w:rsidRDefault="0062641A">
            <w:pPr>
              <w:pStyle w:val="TableText"/>
              <w:rPr>
                <w:rFonts w:ascii="宋体" w:eastAsia="宋体" w:hAnsi="宋体" w:hint="eastAsia"/>
              </w:rPr>
            </w:pPr>
          </w:p>
        </w:tc>
        <w:tc>
          <w:tcPr>
            <w:tcW w:w="1988" w:type="dxa"/>
          </w:tcPr>
          <w:p w14:paraId="52520E92" w14:textId="77777777" w:rsidR="0062641A" w:rsidRPr="00D779C0" w:rsidRDefault="0062641A">
            <w:pPr>
              <w:pStyle w:val="TableText"/>
              <w:rPr>
                <w:rFonts w:ascii="宋体" w:eastAsia="宋体" w:hAnsi="宋体" w:hint="eastAsia"/>
              </w:rPr>
            </w:pPr>
          </w:p>
        </w:tc>
        <w:tc>
          <w:tcPr>
            <w:tcW w:w="1987" w:type="dxa"/>
          </w:tcPr>
          <w:p w14:paraId="3105D6A6" w14:textId="77777777" w:rsidR="0062641A" w:rsidRPr="00D779C0" w:rsidRDefault="0062641A">
            <w:pPr>
              <w:pStyle w:val="TableText"/>
              <w:rPr>
                <w:rFonts w:ascii="宋体" w:eastAsia="宋体" w:hAnsi="宋体" w:hint="eastAsia"/>
              </w:rPr>
            </w:pPr>
          </w:p>
        </w:tc>
      </w:tr>
    </w:tbl>
    <w:p w14:paraId="06A8841E" w14:textId="77777777" w:rsidR="0062641A" w:rsidRDefault="0062641A">
      <w:pPr>
        <w:pStyle w:val="afff1"/>
        <w:spacing w:before="320" w:line="200" w:lineRule="auto"/>
        <w:ind w:left="10"/>
        <w:rPr>
          <w:rFonts w:ascii="宋体" w:eastAsia="宋体" w:hAnsi="宋体" w:hint="eastAsia"/>
          <w:sz w:val="24"/>
          <w:szCs w:val="24"/>
          <w:lang w:eastAsia="zh-CN"/>
        </w:rPr>
      </w:pPr>
      <w:r>
        <w:rPr>
          <w:rFonts w:ascii="宋体" w:eastAsia="宋体" w:hAnsi="宋体"/>
          <w:spacing w:val="-2"/>
          <w:sz w:val="24"/>
          <w:szCs w:val="24"/>
          <w:lang w:eastAsia="zh-CN"/>
        </w:rPr>
        <w:t>注：</w:t>
      </w:r>
      <w:r>
        <w:rPr>
          <w:rFonts w:ascii="宋体" w:eastAsia="宋体" w:hAnsi="宋体"/>
          <w:spacing w:val="-45"/>
          <w:sz w:val="24"/>
          <w:szCs w:val="24"/>
          <w:lang w:eastAsia="zh-CN"/>
        </w:rPr>
        <w:t xml:space="preserve"> </w:t>
      </w:r>
      <w:r>
        <w:rPr>
          <w:rFonts w:ascii="宋体" w:eastAsia="宋体" w:hAnsi="宋体" w:cs="Arial"/>
          <w:spacing w:val="-2"/>
          <w:sz w:val="24"/>
          <w:szCs w:val="24"/>
          <w:lang w:eastAsia="zh-CN"/>
        </w:rPr>
        <w:t>1.</w:t>
      </w:r>
      <w:r>
        <w:rPr>
          <w:rFonts w:ascii="宋体" w:eastAsia="宋体" w:hAnsi="宋体"/>
          <w:spacing w:val="-2"/>
          <w:sz w:val="24"/>
          <w:szCs w:val="24"/>
          <w:lang w:eastAsia="zh-CN"/>
        </w:rPr>
        <w:t>此表中</w:t>
      </w:r>
      <w:r>
        <w:rPr>
          <w:rFonts w:ascii="宋体" w:eastAsia="宋体" w:hAnsi="宋体"/>
          <w:spacing w:val="-29"/>
          <w:sz w:val="24"/>
          <w:szCs w:val="24"/>
          <w:lang w:eastAsia="zh-CN"/>
        </w:rPr>
        <w:t xml:space="preserve"> </w:t>
      </w:r>
      <w:r>
        <w:rPr>
          <w:rFonts w:ascii="宋体" w:eastAsia="宋体" w:hAnsi="宋体"/>
          <w:spacing w:val="-2"/>
          <w:sz w:val="24"/>
          <w:szCs w:val="24"/>
          <w:lang w:eastAsia="zh-CN"/>
        </w:rPr>
        <w:t>，每包的投标报价应和《投标分</w:t>
      </w:r>
      <w:r>
        <w:rPr>
          <w:rFonts w:ascii="宋体" w:eastAsia="宋体" w:hAnsi="宋体"/>
          <w:spacing w:val="-3"/>
          <w:sz w:val="24"/>
          <w:szCs w:val="24"/>
          <w:lang w:eastAsia="zh-CN"/>
        </w:rPr>
        <w:t>项报价表》</w:t>
      </w:r>
      <w:r>
        <w:rPr>
          <w:rFonts w:ascii="宋体" w:eastAsia="宋体" w:hAnsi="宋体"/>
          <w:spacing w:val="-42"/>
          <w:sz w:val="24"/>
          <w:szCs w:val="24"/>
          <w:lang w:eastAsia="zh-CN"/>
        </w:rPr>
        <w:t xml:space="preserve"> </w:t>
      </w:r>
      <w:r>
        <w:rPr>
          <w:rFonts w:ascii="宋体" w:eastAsia="宋体" w:hAnsi="宋体"/>
          <w:spacing w:val="-3"/>
          <w:sz w:val="24"/>
          <w:szCs w:val="24"/>
          <w:lang w:eastAsia="zh-CN"/>
        </w:rPr>
        <w:t>中的总价相一致。</w:t>
      </w:r>
    </w:p>
    <w:p w14:paraId="09E1379C" w14:textId="77777777" w:rsidR="0062641A" w:rsidRDefault="0062641A">
      <w:pPr>
        <w:pStyle w:val="afff1"/>
        <w:spacing w:before="6" w:line="200" w:lineRule="auto"/>
        <w:ind w:left="498"/>
        <w:rPr>
          <w:rFonts w:ascii="宋体" w:eastAsia="宋体" w:hAnsi="宋体" w:hint="eastAsia"/>
          <w:sz w:val="24"/>
          <w:szCs w:val="24"/>
          <w:lang w:eastAsia="zh-CN"/>
        </w:rPr>
      </w:pPr>
      <w:r>
        <w:rPr>
          <w:rFonts w:ascii="宋体" w:eastAsia="宋体" w:hAnsi="宋体" w:cs="Arial"/>
          <w:sz w:val="24"/>
          <w:szCs w:val="24"/>
          <w:lang w:eastAsia="zh-CN"/>
        </w:rPr>
        <w:t>2.</w:t>
      </w:r>
      <w:r>
        <w:rPr>
          <w:rFonts w:ascii="宋体" w:eastAsia="宋体" w:hAnsi="宋体"/>
          <w:sz w:val="24"/>
          <w:szCs w:val="24"/>
          <w:lang w:eastAsia="zh-CN"/>
        </w:rPr>
        <w:t>本表必须按包分别填写。</w:t>
      </w:r>
    </w:p>
    <w:p w14:paraId="201F24CE" w14:textId="77777777" w:rsidR="0062641A" w:rsidRDefault="0062641A">
      <w:pPr>
        <w:spacing w:line="269" w:lineRule="auto"/>
        <w:rPr>
          <w:rFonts w:ascii="宋体" w:eastAsia="宋体" w:hAnsi="宋体" w:hint="eastAsia"/>
          <w:lang w:eastAsia="zh-CN"/>
        </w:rPr>
      </w:pPr>
    </w:p>
    <w:p w14:paraId="65D3B119" w14:textId="77777777" w:rsidR="0062641A" w:rsidRDefault="0062641A">
      <w:pPr>
        <w:spacing w:line="269" w:lineRule="auto"/>
        <w:rPr>
          <w:rFonts w:ascii="宋体" w:eastAsia="宋体" w:hAnsi="宋体" w:hint="eastAsia"/>
          <w:lang w:eastAsia="zh-CN"/>
        </w:rPr>
      </w:pPr>
    </w:p>
    <w:p w14:paraId="053E0A1E" w14:textId="77777777" w:rsidR="0062641A" w:rsidRDefault="0062641A">
      <w:pPr>
        <w:spacing w:line="270" w:lineRule="auto"/>
        <w:rPr>
          <w:rFonts w:ascii="宋体" w:eastAsia="宋体" w:hAnsi="宋体" w:hint="eastAsia"/>
          <w:lang w:eastAsia="zh-CN"/>
        </w:rPr>
      </w:pPr>
    </w:p>
    <w:p w14:paraId="3816C1F1" w14:textId="77777777" w:rsidR="0062641A" w:rsidRDefault="0062641A">
      <w:pPr>
        <w:pStyle w:val="afff1"/>
        <w:spacing w:before="103" w:line="194" w:lineRule="auto"/>
        <w:ind w:left="6"/>
        <w:rPr>
          <w:rFonts w:ascii="宋体" w:eastAsia="宋体" w:hAnsi="宋体" w:cs="Arial" w:hint="eastAsia"/>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1"/>
          <w:sz w:val="24"/>
          <w:szCs w:val="24"/>
          <w:lang w:eastAsia="zh-CN"/>
        </w:rPr>
        <w:t>___________</w:t>
      </w:r>
    </w:p>
    <w:p w14:paraId="5C1B185C" w14:textId="77777777" w:rsidR="0062641A" w:rsidRDefault="0062641A">
      <w:pPr>
        <w:pStyle w:val="afff1"/>
        <w:spacing w:before="215"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6826B26" w14:textId="77777777" w:rsidR="0062641A" w:rsidRDefault="0062641A" w:rsidP="00275332">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lang w:eastAsia="zh-CN"/>
        </w:rPr>
        <w:br w:type="page"/>
      </w:r>
    </w:p>
    <w:p w14:paraId="24554F99" w14:textId="77777777" w:rsidR="0062641A" w:rsidRDefault="0062641A">
      <w:pPr>
        <w:tabs>
          <w:tab w:val="left" w:pos="360"/>
        </w:tabs>
        <w:spacing w:line="360" w:lineRule="auto"/>
        <w:outlineLvl w:val="1"/>
        <w:rPr>
          <w:sz w:val="24"/>
          <w:lang w:eastAsia="zh-CN"/>
        </w:rPr>
      </w:pPr>
      <w:r>
        <w:rPr>
          <w:rFonts w:ascii="宋体" w:eastAsia="宋体" w:hAnsi="宋体" w:hint="eastAsia"/>
          <w:spacing w:val="1"/>
          <w:sz w:val="24"/>
          <w:szCs w:val="24"/>
          <w:lang w:eastAsia="zh-CN"/>
        </w:rPr>
        <w:lastRenderedPageBreak/>
        <w:t xml:space="preserve">7  </w:t>
      </w:r>
      <w:r>
        <w:rPr>
          <w:rFonts w:hint="eastAsia"/>
          <w:sz w:val="24"/>
          <w:lang w:eastAsia="zh-CN"/>
        </w:rPr>
        <w:t>投标</w:t>
      </w:r>
      <w:r>
        <w:rPr>
          <w:sz w:val="24"/>
          <w:lang w:eastAsia="zh-CN"/>
        </w:rPr>
        <w:t>分项报价表</w:t>
      </w:r>
    </w:p>
    <w:p w14:paraId="77DB5C4C" w14:textId="77777777" w:rsidR="0062641A" w:rsidRDefault="0062641A">
      <w:pPr>
        <w:tabs>
          <w:tab w:val="left" w:pos="1800"/>
          <w:tab w:val="left" w:pos="5580"/>
        </w:tabs>
        <w:ind w:firstLineChars="200" w:firstLine="480"/>
        <w:rPr>
          <w:sz w:val="24"/>
          <w:lang w:eastAsia="zh-CN"/>
        </w:rPr>
      </w:pPr>
      <w:r>
        <w:rPr>
          <w:rFonts w:hint="eastAsia"/>
          <w:sz w:val="24"/>
          <w:lang w:eastAsia="zh-CN"/>
        </w:rPr>
        <w:t>按照清单报价。</w:t>
      </w:r>
    </w:p>
    <w:p w14:paraId="3570C6E5" w14:textId="77777777" w:rsidR="0062641A" w:rsidRDefault="0062641A">
      <w:pPr>
        <w:spacing w:before="25" w:after="25" w:line="360" w:lineRule="auto"/>
        <w:rPr>
          <w:sz w:val="24"/>
          <w:lang w:eastAsia="zh-CN"/>
        </w:rPr>
      </w:pPr>
    </w:p>
    <w:p w14:paraId="428B1FA0" w14:textId="77777777" w:rsidR="0062641A" w:rsidRDefault="0062641A">
      <w:pPr>
        <w:spacing w:before="25" w:after="25" w:line="360" w:lineRule="auto"/>
        <w:rPr>
          <w:sz w:val="24"/>
          <w:lang w:eastAsia="zh-CN"/>
        </w:rPr>
      </w:pPr>
    </w:p>
    <w:p w14:paraId="6E490E32" w14:textId="77777777" w:rsidR="0062641A" w:rsidRDefault="0062641A">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03B2828A" w14:textId="77777777" w:rsidR="0062641A" w:rsidRDefault="0062641A">
      <w:pPr>
        <w:pStyle w:val="afff1"/>
        <w:spacing w:before="103" w:line="196" w:lineRule="auto"/>
        <w:ind w:left="124"/>
        <w:outlineLvl w:val="1"/>
        <w:rPr>
          <w:rFonts w:ascii="宋体" w:eastAsia="宋体" w:hAnsi="宋体" w:hint="eastAsia"/>
          <w:sz w:val="24"/>
          <w:szCs w:val="24"/>
          <w:lang w:eastAsia="zh-CN"/>
        </w:rPr>
      </w:pPr>
      <w:r>
        <w:rPr>
          <w:rFonts w:eastAsia="等线"/>
          <w:sz w:val="24"/>
          <w:szCs w:val="20"/>
          <w:lang w:eastAsia="zh-CN"/>
        </w:rPr>
        <w:t>日期：</w:t>
      </w:r>
      <w:r>
        <w:rPr>
          <w:rFonts w:eastAsia="等线"/>
          <w:sz w:val="24"/>
          <w:szCs w:val="20"/>
          <w:lang w:eastAsia="zh-CN"/>
        </w:rPr>
        <w:t>____</w:t>
      </w:r>
      <w:r>
        <w:rPr>
          <w:rFonts w:eastAsia="等线"/>
          <w:sz w:val="24"/>
          <w:szCs w:val="20"/>
          <w:lang w:eastAsia="zh-CN"/>
        </w:rPr>
        <w:t>年</w:t>
      </w:r>
      <w:r>
        <w:rPr>
          <w:rFonts w:eastAsia="等线"/>
          <w:sz w:val="24"/>
          <w:szCs w:val="20"/>
          <w:lang w:eastAsia="zh-CN"/>
        </w:rPr>
        <w:t>____</w:t>
      </w:r>
      <w:r>
        <w:rPr>
          <w:rFonts w:eastAsia="等线"/>
          <w:sz w:val="24"/>
          <w:szCs w:val="20"/>
          <w:lang w:eastAsia="zh-CN"/>
        </w:rPr>
        <w:t>月</w:t>
      </w:r>
      <w:r>
        <w:rPr>
          <w:rFonts w:eastAsia="等线"/>
          <w:sz w:val="24"/>
          <w:szCs w:val="20"/>
          <w:lang w:eastAsia="zh-CN"/>
        </w:rPr>
        <w:t>____</w:t>
      </w:r>
      <w:r>
        <w:rPr>
          <w:rFonts w:eastAsia="等线"/>
          <w:sz w:val="24"/>
          <w:szCs w:val="20"/>
          <w:lang w:eastAsia="zh-CN"/>
        </w:rPr>
        <w:t>日</w:t>
      </w:r>
    </w:p>
    <w:p w14:paraId="72468AAC"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1742DE93" w14:textId="77777777" w:rsidR="0062641A" w:rsidRDefault="0062641A">
      <w:pPr>
        <w:pStyle w:val="afff1"/>
        <w:spacing w:before="273" w:line="196" w:lineRule="auto"/>
        <w:ind w:left="13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8</w:t>
      </w:r>
      <w:r>
        <w:rPr>
          <w:rFonts w:ascii="宋体" w:eastAsia="宋体" w:hAnsi="宋体" w:cs="Arial"/>
          <w:sz w:val="24"/>
          <w:szCs w:val="24"/>
          <w:lang w:eastAsia="zh-CN"/>
        </w:rPr>
        <w:t xml:space="preserve">   </w:t>
      </w:r>
      <w:r>
        <w:rPr>
          <w:rFonts w:ascii="宋体" w:eastAsia="宋体" w:hAnsi="宋体"/>
          <w:sz w:val="24"/>
          <w:szCs w:val="24"/>
          <w:lang w:eastAsia="zh-CN"/>
        </w:rPr>
        <w:t>合同条款偏离表（实质性格式）</w:t>
      </w:r>
    </w:p>
    <w:p w14:paraId="7B616B11" w14:textId="77777777" w:rsidR="0062641A" w:rsidRDefault="0062641A">
      <w:pPr>
        <w:spacing w:line="469" w:lineRule="auto"/>
        <w:rPr>
          <w:rFonts w:ascii="宋体" w:eastAsia="宋体" w:hAnsi="宋体" w:hint="eastAsia"/>
          <w:lang w:eastAsia="zh-CN"/>
        </w:rPr>
      </w:pPr>
    </w:p>
    <w:p w14:paraId="635557D2" w14:textId="77777777" w:rsidR="0062641A" w:rsidRDefault="0062641A">
      <w:pPr>
        <w:pStyle w:val="afff1"/>
        <w:spacing w:before="150" w:line="205" w:lineRule="auto"/>
        <w:ind w:left="3390"/>
        <w:rPr>
          <w:rFonts w:ascii="宋体" w:eastAsia="宋体" w:hAnsi="宋体" w:hint="eastAsia"/>
          <w:sz w:val="35"/>
          <w:szCs w:val="35"/>
          <w:lang w:eastAsia="zh-CN"/>
        </w:rPr>
      </w:pPr>
      <w:r>
        <w:rPr>
          <w:rFonts w:ascii="宋体" w:eastAsia="宋体" w:hAnsi="宋体"/>
          <w:b/>
          <w:bCs/>
          <w:spacing w:val="10"/>
          <w:sz w:val="35"/>
          <w:szCs w:val="35"/>
          <w:lang w:eastAsia="zh-CN"/>
        </w:rPr>
        <w:t>合同条款偏离表</w:t>
      </w:r>
    </w:p>
    <w:p w14:paraId="5C16FBD0" w14:textId="77777777" w:rsidR="0062641A" w:rsidRDefault="0062641A">
      <w:pPr>
        <w:spacing w:line="282" w:lineRule="auto"/>
        <w:rPr>
          <w:rFonts w:ascii="宋体" w:eastAsia="宋体" w:hAnsi="宋体" w:hint="eastAsia"/>
          <w:lang w:eastAsia="zh-CN"/>
        </w:rPr>
      </w:pPr>
    </w:p>
    <w:p w14:paraId="78C7434F" w14:textId="77777777" w:rsidR="0062641A" w:rsidRDefault="0062641A">
      <w:pPr>
        <w:spacing w:line="283" w:lineRule="auto"/>
        <w:rPr>
          <w:rFonts w:ascii="宋体" w:eastAsia="宋体" w:hAnsi="宋体" w:hint="eastAsia"/>
          <w:lang w:eastAsia="zh-CN"/>
        </w:rPr>
      </w:pPr>
    </w:p>
    <w:p w14:paraId="0F6E2B5B" w14:textId="77777777" w:rsidR="0062641A" w:rsidRDefault="0062641A">
      <w:pPr>
        <w:pStyle w:val="afff1"/>
        <w:spacing w:before="103" w:line="194" w:lineRule="auto"/>
        <w:ind w:left="478"/>
        <w:rPr>
          <w:rFonts w:ascii="宋体" w:eastAsia="宋体" w:hAnsi="宋体" w:cs="Arial" w:hint="eastAsia"/>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w:t>
      </w:r>
      <w:r>
        <w:rPr>
          <w:rFonts w:ascii="宋体" w:eastAsia="宋体" w:hAnsi="宋体"/>
          <w:spacing w:val="-1"/>
          <w:sz w:val="24"/>
          <w:szCs w:val="24"/>
          <w:lang w:eastAsia="zh-CN"/>
        </w:rPr>
        <w:t>包号：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____________</w:t>
      </w:r>
    </w:p>
    <w:p w14:paraId="10820D11" w14:textId="77777777" w:rsidR="0062641A" w:rsidRDefault="0062641A">
      <w:pPr>
        <w:spacing w:line="148" w:lineRule="exact"/>
        <w:rPr>
          <w:rFonts w:ascii="宋体" w:eastAsia="宋体" w:hAnsi="宋体" w:hint="eastAsia"/>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9"/>
        <w:gridCol w:w="1772"/>
        <w:gridCol w:w="1675"/>
        <w:gridCol w:w="1675"/>
        <w:gridCol w:w="1874"/>
        <w:gridCol w:w="1137"/>
      </w:tblGrid>
      <w:tr w:rsidR="009E7CC8" w:rsidRPr="00D779C0" w14:paraId="1618B280" w14:textId="77777777" w:rsidTr="00D779C0">
        <w:trPr>
          <w:trHeight w:val="939"/>
        </w:trPr>
        <w:tc>
          <w:tcPr>
            <w:tcW w:w="1159" w:type="dxa"/>
          </w:tcPr>
          <w:p w14:paraId="683BF1D5" w14:textId="77777777" w:rsidR="0062641A" w:rsidRPr="00D779C0" w:rsidRDefault="0062641A" w:rsidP="00D779C0">
            <w:pPr>
              <w:spacing w:before="336" w:line="201" w:lineRule="auto"/>
              <w:ind w:left="34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772" w:type="dxa"/>
          </w:tcPr>
          <w:p w14:paraId="5EB95C1B" w14:textId="77777777" w:rsidR="0062641A" w:rsidRPr="00D779C0" w:rsidRDefault="0062641A" w:rsidP="00D779C0">
            <w:pPr>
              <w:spacing w:before="161" w:line="210" w:lineRule="auto"/>
              <w:ind w:left="287" w:right="165" w:hanging="121"/>
              <w:rPr>
                <w:rFonts w:ascii="宋体" w:eastAsia="宋体" w:hAnsi="宋体" w:cs="微软雅黑" w:hint="eastAsia"/>
                <w:sz w:val="24"/>
                <w:szCs w:val="24"/>
                <w:lang w:eastAsia="zh-CN"/>
              </w:rPr>
            </w:pPr>
            <w:r w:rsidRPr="00D779C0">
              <w:rPr>
                <w:rFonts w:ascii="宋体" w:eastAsia="宋体" w:hAnsi="宋体" w:cs="微软雅黑"/>
                <w:spacing w:val="-1"/>
                <w:sz w:val="24"/>
                <w:szCs w:val="24"/>
                <w:lang w:eastAsia="zh-CN"/>
              </w:rPr>
              <w:t>招标文件条目</w:t>
            </w:r>
            <w:r w:rsidRPr="00D779C0">
              <w:rPr>
                <w:rFonts w:ascii="宋体" w:eastAsia="宋体" w:hAnsi="宋体" w:cs="微软雅黑"/>
                <w:sz w:val="24"/>
                <w:szCs w:val="24"/>
                <w:lang w:eastAsia="zh-CN"/>
              </w:rPr>
              <w:t>号（页码）</w:t>
            </w:r>
          </w:p>
        </w:tc>
        <w:tc>
          <w:tcPr>
            <w:tcW w:w="1675" w:type="dxa"/>
          </w:tcPr>
          <w:p w14:paraId="080F6EF3" w14:textId="77777777" w:rsidR="0062641A" w:rsidRPr="00D779C0" w:rsidRDefault="0062641A" w:rsidP="00D779C0">
            <w:pPr>
              <w:spacing w:before="336" w:line="201" w:lineRule="auto"/>
              <w:ind w:left="119"/>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1675" w:type="dxa"/>
          </w:tcPr>
          <w:p w14:paraId="53200C69" w14:textId="77777777" w:rsidR="0062641A" w:rsidRPr="00D779C0" w:rsidRDefault="0062641A" w:rsidP="00D779C0">
            <w:pPr>
              <w:spacing w:before="337" w:line="201" w:lineRule="auto"/>
              <w:ind w:left="120"/>
              <w:rPr>
                <w:rFonts w:ascii="宋体" w:eastAsia="宋体" w:hAnsi="宋体" w:cs="微软雅黑" w:hint="eastAsia"/>
                <w:sz w:val="24"/>
                <w:szCs w:val="24"/>
              </w:rPr>
            </w:pPr>
            <w:r w:rsidRPr="00D779C0">
              <w:rPr>
                <w:rFonts w:ascii="宋体" w:eastAsia="宋体" w:hAnsi="宋体" w:cs="微软雅黑"/>
                <w:spacing w:val="-1"/>
                <w:sz w:val="24"/>
                <w:szCs w:val="24"/>
              </w:rPr>
              <w:t>投标文件内容</w:t>
            </w:r>
          </w:p>
        </w:tc>
        <w:tc>
          <w:tcPr>
            <w:tcW w:w="1874" w:type="dxa"/>
          </w:tcPr>
          <w:p w14:paraId="0F88F176" w14:textId="77777777" w:rsidR="0062641A" w:rsidRPr="00D779C0" w:rsidRDefault="0062641A" w:rsidP="00D779C0">
            <w:pPr>
              <w:spacing w:before="337" w:line="201" w:lineRule="auto"/>
              <w:ind w:left="459"/>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137" w:type="dxa"/>
          </w:tcPr>
          <w:p w14:paraId="13A40321" w14:textId="77777777" w:rsidR="0062641A" w:rsidRPr="00D779C0" w:rsidRDefault="0062641A" w:rsidP="00D779C0">
            <w:pPr>
              <w:spacing w:before="336" w:line="201" w:lineRule="auto"/>
              <w:ind w:left="32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62641A" w:rsidRPr="00D779C0" w14:paraId="1F2A28C7" w14:textId="77777777" w:rsidTr="00D779C0">
        <w:trPr>
          <w:trHeight w:val="1743"/>
        </w:trPr>
        <w:tc>
          <w:tcPr>
            <w:tcW w:w="9292" w:type="dxa"/>
            <w:gridSpan w:val="6"/>
          </w:tcPr>
          <w:p w14:paraId="4C84A41A" w14:textId="77777777" w:rsidR="0062641A" w:rsidRPr="00D779C0" w:rsidRDefault="0062641A" w:rsidP="00D779C0">
            <w:pPr>
              <w:spacing w:before="41" w:line="163" w:lineRule="auto"/>
              <w:ind w:left="112"/>
              <w:rPr>
                <w:rFonts w:ascii="宋体" w:eastAsia="宋体" w:hAnsi="宋体" w:cs="微软雅黑" w:hint="eastAsia"/>
                <w:sz w:val="24"/>
                <w:szCs w:val="24"/>
                <w:lang w:eastAsia="zh-CN"/>
              </w:rPr>
            </w:pPr>
            <w:r w:rsidRPr="00D779C0">
              <w:rPr>
                <w:rFonts w:ascii="宋体" w:eastAsia="宋体" w:hAnsi="宋体" w:cs="微软雅黑"/>
                <w:b/>
                <w:bCs/>
                <w:sz w:val="24"/>
                <w:szCs w:val="24"/>
                <w:lang w:eastAsia="zh-CN"/>
              </w:rPr>
              <w:t>对本项目合同条款的偏离情况</w:t>
            </w:r>
            <w:r w:rsidRPr="00D779C0">
              <w:rPr>
                <w:rFonts w:ascii="宋体" w:eastAsia="宋体" w:hAnsi="宋体" w:cs="微软雅黑"/>
                <w:sz w:val="24"/>
                <w:szCs w:val="24"/>
                <w:lang w:eastAsia="zh-CN"/>
              </w:rPr>
              <w:t>（应进行选择，未选择</w:t>
            </w:r>
            <w:r w:rsidRPr="00D779C0">
              <w:rPr>
                <w:rFonts w:ascii="宋体" w:eastAsia="宋体" w:hAnsi="宋体" w:cs="微软雅黑"/>
                <w:b/>
                <w:bCs/>
                <w:sz w:val="24"/>
                <w:szCs w:val="24"/>
                <w:lang w:eastAsia="zh-CN"/>
              </w:rPr>
              <w:t>投标无效</w:t>
            </w:r>
            <w:r w:rsidRPr="00D779C0">
              <w:rPr>
                <w:rFonts w:ascii="宋体" w:eastAsia="宋体" w:hAnsi="宋体" w:cs="微软雅黑"/>
                <w:spacing w:val="-51"/>
                <w:sz w:val="24"/>
                <w:szCs w:val="24"/>
                <w:lang w:eastAsia="zh-CN"/>
              </w:rPr>
              <w:t>）：</w:t>
            </w:r>
          </w:p>
          <w:p w14:paraId="17985DDA" w14:textId="77777777" w:rsidR="0062641A" w:rsidRPr="00D779C0" w:rsidRDefault="0062641A" w:rsidP="00D779C0">
            <w:pPr>
              <w:spacing w:before="2" w:line="202" w:lineRule="auto"/>
              <w:ind w:left="112" w:right="106" w:firstLine="18"/>
              <w:rPr>
                <w:rFonts w:ascii="宋体" w:eastAsia="宋体" w:hAnsi="宋体" w:cs="微软雅黑" w:hint="eastAsia"/>
                <w:sz w:val="24"/>
                <w:szCs w:val="24"/>
                <w:lang w:eastAsia="zh-CN"/>
              </w:rPr>
            </w:pPr>
            <w:r w:rsidRPr="00D779C0">
              <w:rPr>
                <w:rFonts w:ascii="宋体" w:eastAsia="宋体" w:hAnsi="宋体" w:cs="微软雅黑"/>
                <w:b/>
                <w:bCs/>
                <w:spacing w:val="-2"/>
                <w:sz w:val="24"/>
                <w:szCs w:val="24"/>
                <w:lang w:eastAsia="zh-CN"/>
              </w:rPr>
              <w:t>。无偏离</w:t>
            </w:r>
            <w:r w:rsidRPr="00D779C0">
              <w:rPr>
                <w:rFonts w:ascii="宋体" w:eastAsia="宋体" w:hAnsi="宋体" w:cs="微软雅黑"/>
                <w:spacing w:val="-2"/>
                <w:sz w:val="24"/>
                <w:szCs w:val="24"/>
                <w:lang w:eastAsia="zh-CN"/>
              </w:rPr>
              <w:t>（如无偏离，仅选择无偏离即可；无偏离即为对合同条款中的所有要求，均视</w:t>
            </w:r>
            <w:r w:rsidRPr="00D779C0">
              <w:rPr>
                <w:rFonts w:ascii="宋体" w:eastAsia="宋体" w:hAnsi="宋体" w:cs="微软雅黑"/>
                <w:spacing w:val="-5"/>
                <w:sz w:val="24"/>
                <w:szCs w:val="24"/>
                <w:lang w:eastAsia="zh-CN"/>
              </w:rPr>
              <w:t>作供应商已对之理解和响应。）</w:t>
            </w:r>
          </w:p>
          <w:p w14:paraId="4B5536F5" w14:textId="77777777" w:rsidR="0062641A" w:rsidRPr="00D779C0" w:rsidRDefault="0062641A" w:rsidP="00D779C0">
            <w:pPr>
              <w:spacing w:before="2" w:line="208" w:lineRule="auto"/>
              <w:ind w:left="137" w:right="106" w:hanging="7"/>
              <w:rPr>
                <w:rFonts w:ascii="宋体" w:eastAsia="宋体" w:hAnsi="宋体" w:cs="微软雅黑" w:hint="eastAsia"/>
                <w:sz w:val="24"/>
                <w:szCs w:val="24"/>
              </w:rPr>
            </w:pPr>
            <w:r w:rsidRPr="00D779C0">
              <w:rPr>
                <w:rFonts w:ascii="宋体" w:eastAsia="宋体" w:hAnsi="宋体" w:cs="微软雅黑"/>
                <w:b/>
                <w:bCs/>
                <w:spacing w:val="-2"/>
                <w:sz w:val="24"/>
                <w:szCs w:val="24"/>
                <w:lang w:eastAsia="zh-CN"/>
              </w:rPr>
              <w:t>。有偏离</w:t>
            </w:r>
            <w:r w:rsidRPr="00D779C0">
              <w:rPr>
                <w:rFonts w:ascii="宋体" w:eastAsia="宋体" w:hAnsi="宋体" w:cs="微软雅黑"/>
                <w:spacing w:val="-2"/>
                <w:sz w:val="24"/>
                <w:szCs w:val="24"/>
                <w:lang w:eastAsia="zh-CN"/>
              </w:rPr>
              <w:t>（如有偏离，则应在本表中对负偏离项逐一列明，否则</w:t>
            </w:r>
            <w:r w:rsidRPr="00D779C0">
              <w:rPr>
                <w:rFonts w:ascii="宋体" w:eastAsia="宋体" w:hAnsi="宋体" w:cs="微软雅黑"/>
                <w:b/>
                <w:bCs/>
                <w:spacing w:val="-2"/>
                <w:sz w:val="24"/>
                <w:szCs w:val="24"/>
                <w:lang w:eastAsia="zh-CN"/>
              </w:rPr>
              <w:t>投标无效</w:t>
            </w:r>
            <w:r w:rsidRPr="00D779C0">
              <w:rPr>
                <w:rFonts w:ascii="宋体" w:eastAsia="宋体" w:hAnsi="宋体" w:cs="微软雅黑"/>
                <w:spacing w:val="-2"/>
                <w:sz w:val="24"/>
                <w:szCs w:val="24"/>
                <w:lang w:eastAsia="zh-CN"/>
              </w:rPr>
              <w:t>；对合同条款</w:t>
            </w:r>
            <w:r w:rsidRPr="00D779C0">
              <w:rPr>
                <w:rFonts w:ascii="宋体" w:eastAsia="宋体" w:hAnsi="宋体" w:cs="微软雅黑"/>
                <w:spacing w:val="-5"/>
                <w:sz w:val="24"/>
                <w:szCs w:val="24"/>
                <w:lang w:eastAsia="zh-CN"/>
              </w:rPr>
              <w:t>中的所有要求</w:t>
            </w:r>
            <w:r w:rsidRPr="00D779C0">
              <w:rPr>
                <w:rFonts w:ascii="宋体" w:eastAsia="宋体" w:hAnsi="宋体" w:cs="微软雅黑"/>
                <w:spacing w:val="-28"/>
                <w:sz w:val="24"/>
                <w:szCs w:val="24"/>
                <w:lang w:eastAsia="zh-CN"/>
              </w:rPr>
              <w:t xml:space="preserve"> </w:t>
            </w:r>
            <w:r w:rsidRPr="00D779C0">
              <w:rPr>
                <w:rFonts w:ascii="宋体" w:eastAsia="宋体" w:hAnsi="宋体" w:cs="微软雅黑"/>
                <w:spacing w:val="-5"/>
                <w:sz w:val="24"/>
                <w:szCs w:val="24"/>
                <w:lang w:eastAsia="zh-CN"/>
              </w:rPr>
              <w:t>，除本表列明的偏离外</w:t>
            </w:r>
            <w:r w:rsidRPr="00D779C0">
              <w:rPr>
                <w:rFonts w:ascii="宋体" w:eastAsia="宋体" w:hAnsi="宋体" w:cs="微软雅黑"/>
                <w:spacing w:val="-29"/>
                <w:sz w:val="24"/>
                <w:szCs w:val="24"/>
                <w:lang w:eastAsia="zh-CN"/>
              </w:rPr>
              <w:t xml:space="preserve"> </w:t>
            </w:r>
            <w:r w:rsidRPr="00D779C0">
              <w:rPr>
                <w:rFonts w:ascii="宋体" w:eastAsia="宋体" w:hAnsi="宋体" w:cs="微软雅黑"/>
                <w:spacing w:val="-5"/>
                <w:sz w:val="24"/>
                <w:szCs w:val="24"/>
                <w:lang w:eastAsia="zh-CN"/>
              </w:rPr>
              <w:t>，均视作供应商已对之理解</w:t>
            </w:r>
            <w:r w:rsidRPr="00D779C0">
              <w:rPr>
                <w:rFonts w:ascii="宋体" w:eastAsia="宋体" w:hAnsi="宋体" w:cs="微软雅黑"/>
                <w:spacing w:val="-6"/>
                <w:sz w:val="24"/>
                <w:szCs w:val="24"/>
                <w:lang w:eastAsia="zh-CN"/>
              </w:rPr>
              <w:t>和响应。</w:t>
            </w:r>
            <w:r w:rsidRPr="00D779C0">
              <w:rPr>
                <w:rFonts w:ascii="宋体" w:eastAsia="宋体" w:hAnsi="宋体" w:cs="微软雅黑"/>
                <w:spacing w:val="-6"/>
                <w:sz w:val="24"/>
                <w:szCs w:val="24"/>
              </w:rPr>
              <w:t>）</w:t>
            </w:r>
          </w:p>
        </w:tc>
      </w:tr>
      <w:tr w:rsidR="009E7CC8" w:rsidRPr="00D779C0" w14:paraId="30E7D64D" w14:textId="77777777" w:rsidTr="00D779C0">
        <w:trPr>
          <w:trHeight w:val="934"/>
        </w:trPr>
        <w:tc>
          <w:tcPr>
            <w:tcW w:w="1159" w:type="dxa"/>
          </w:tcPr>
          <w:p w14:paraId="2F6B109E" w14:textId="77777777" w:rsidR="0062641A" w:rsidRPr="00D779C0" w:rsidRDefault="0062641A">
            <w:pPr>
              <w:pStyle w:val="TableText"/>
              <w:rPr>
                <w:rFonts w:ascii="宋体" w:eastAsia="宋体" w:hAnsi="宋体" w:hint="eastAsia"/>
              </w:rPr>
            </w:pPr>
          </w:p>
        </w:tc>
        <w:tc>
          <w:tcPr>
            <w:tcW w:w="1772" w:type="dxa"/>
          </w:tcPr>
          <w:p w14:paraId="39694B53" w14:textId="77777777" w:rsidR="0062641A" w:rsidRPr="00D779C0" w:rsidRDefault="0062641A">
            <w:pPr>
              <w:pStyle w:val="TableText"/>
              <w:rPr>
                <w:rFonts w:ascii="宋体" w:eastAsia="宋体" w:hAnsi="宋体" w:hint="eastAsia"/>
              </w:rPr>
            </w:pPr>
          </w:p>
        </w:tc>
        <w:tc>
          <w:tcPr>
            <w:tcW w:w="1675" w:type="dxa"/>
          </w:tcPr>
          <w:p w14:paraId="177B8566" w14:textId="77777777" w:rsidR="0062641A" w:rsidRPr="00D779C0" w:rsidRDefault="0062641A">
            <w:pPr>
              <w:pStyle w:val="TableText"/>
              <w:rPr>
                <w:rFonts w:ascii="宋体" w:eastAsia="宋体" w:hAnsi="宋体" w:hint="eastAsia"/>
              </w:rPr>
            </w:pPr>
          </w:p>
        </w:tc>
        <w:tc>
          <w:tcPr>
            <w:tcW w:w="1675" w:type="dxa"/>
          </w:tcPr>
          <w:p w14:paraId="78B95026" w14:textId="77777777" w:rsidR="0062641A" w:rsidRPr="00D779C0" w:rsidRDefault="0062641A">
            <w:pPr>
              <w:pStyle w:val="TableText"/>
              <w:rPr>
                <w:rFonts w:ascii="宋体" w:eastAsia="宋体" w:hAnsi="宋体" w:hint="eastAsia"/>
              </w:rPr>
            </w:pPr>
          </w:p>
        </w:tc>
        <w:tc>
          <w:tcPr>
            <w:tcW w:w="1874" w:type="dxa"/>
          </w:tcPr>
          <w:p w14:paraId="7844C78C" w14:textId="77777777" w:rsidR="0062641A" w:rsidRPr="00D779C0" w:rsidRDefault="0062641A">
            <w:pPr>
              <w:pStyle w:val="TableText"/>
              <w:rPr>
                <w:rFonts w:ascii="宋体" w:eastAsia="宋体" w:hAnsi="宋体" w:hint="eastAsia"/>
              </w:rPr>
            </w:pPr>
          </w:p>
        </w:tc>
        <w:tc>
          <w:tcPr>
            <w:tcW w:w="1137" w:type="dxa"/>
          </w:tcPr>
          <w:p w14:paraId="01A84EE8" w14:textId="77777777" w:rsidR="0062641A" w:rsidRPr="00D779C0" w:rsidRDefault="0062641A">
            <w:pPr>
              <w:pStyle w:val="TableText"/>
              <w:rPr>
                <w:rFonts w:ascii="宋体" w:eastAsia="宋体" w:hAnsi="宋体" w:hint="eastAsia"/>
              </w:rPr>
            </w:pPr>
          </w:p>
        </w:tc>
      </w:tr>
      <w:tr w:rsidR="009E7CC8" w:rsidRPr="00D779C0" w14:paraId="320F7761" w14:textId="77777777" w:rsidTr="00D779C0">
        <w:trPr>
          <w:trHeight w:val="934"/>
        </w:trPr>
        <w:tc>
          <w:tcPr>
            <w:tcW w:w="1159" w:type="dxa"/>
          </w:tcPr>
          <w:p w14:paraId="49150E68" w14:textId="77777777" w:rsidR="0062641A" w:rsidRPr="00D779C0" w:rsidRDefault="0062641A">
            <w:pPr>
              <w:pStyle w:val="TableText"/>
              <w:rPr>
                <w:rFonts w:ascii="宋体" w:eastAsia="宋体" w:hAnsi="宋体" w:hint="eastAsia"/>
              </w:rPr>
            </w:pPr>
          </w:p>
        </w:tc>
        <w:tc>
          <w:tcPr>
            <w:tcW w:w="1772" w:type="dxa"/>
          </w:tcPr>
          <w:p w14:paraId="47D6873B" w14:textId="77777777" w:rsidR="0062641A" w:rsidRPr="00D779C0" w:rsidRDefault="0062641A">
            <w:pPr>
              <w:pStyle w:val="TableText"/>
              <w:rPr>
                <w:rFonts w:ascii="宋体" w:eastAsia="宋体" w:hAnsi="宋体" w:hint="eastAsia"/>
              </w:rPr>
            </w:pPr>
          </w:p>
        </w:tc>
        <w:tc>
          <w:tcPr>
            <w:tcW w:w="1675" w:type="dxa"/>
          </w:tcPr>
          <w:p w14:paraId="0C0EC3B2" w14:textId="77777777" w:rsidR="0062641A" w:rsidRPr="00D779C0" w:rsidRDefault="0062641A">
            <w:pPr>
              <w:pStyle w:val="TableText"/>
              <w:rPr>
                <w:rFonts w:ascii="宋体" w:eastAsia="宋体" w:hAnsi="宋体" w:hint="eastAsia"/>
              </w:rPr>
            </w:pPr>
          </w:p>
        </w:tc>
        <w:tc>
          <w:tcPr>
            <w:tcW w:w="1675" w:type="dxa"/>
          </w:tcPr>
          <w:p w14:paraId="2D762E4D" w14:textId="77777777" w:rsidR="0062641A" w:rsidRPr="00D779C0" w:rsidRDefault="0062641A">
            <w:pPr>
              <w:pStyle w:val="TableText"/>
              <w:rPr>
                <w:rFonts w:ascii="宋体" w:eastAsia="宋体" w:hAnsi="宋体" w:hint="eastAsia"/>
              </w:rPr>
            </w:pPr>
          </w:p>
        </w:tc>
        <w:tc>
          <w:tcPr>
            <w:tcW w:w="1874" w:type="dxa"/>
          </w:tcPr>
          <w:p w14:paraId="29DB0103" w14:textId="77777777" w:rsidR="0062641A" w:rsidRPr="00D779C0" w:rsidRDefault="0062641A">
            <w:pPr>
              <w:pStyle w:val="TableText"/>
              <w:rPr>
                <w:rFonts w:ascii="宋体" w:eastAsia="宋体" w:hAnsi="宋体" w:hint="eastAsia"/>
              </w:rPr>
            </w:pPr>
          </w:p>
        </w:tc>
        <w:tc>
          <w:tcPr>
            <w:tcW w:w="1137" w:type="dxa"/>
          </w:tcPr>
          <w:p w14:paraId="51C29D0A" w14:textId="77777777" w:rsidR="0062641A" w:rsidRPr="00D779C0" w:rsidRDefault="0062641A">
            <w:pPr>
              <w:pStyle w:val="TableText"/>
              <w:rPr>
                <w:rFonts w:ascii="宋体" w:eastAsia="宋体" w:hAnsi="宋体" w:hint="eastAsia"/>
              </w:rPr>
            </w:pPr>
          </w:p>
        </w:tc>
      </w:tr>
      <w:tr w:rsidR="009E7CC8" w:rsidRPr="00D779C0" w14:paraId="202C0DE1" w14:textId="77777777" w:rsidTr="00D779C0">
        <w:trPr>
          <w:trHeight w:val="934"/>
        </w:trPr>
        <w:tc>
          <w:tcPr>
            <w:tcW w:w="1159" w:type="dxa"/>
          </w:tcPr>
          <w:p w14:paraId="1663898D" w14:textId="77777777" w:rsidR="0062641A" w:rsidRPr="00D779C0" w:rsidRDefault="0062641A">
            <w:pPr>
              <w:pStyle w:val="TableText"/>
              <w:rPr>
                <w:rFonts w:ascii="宋体" w:eastAsia="宋体" w:hAnsi="宋体" w:hint="eastAsia"/>
              </w:rPr>
            </w:pPr>
          </w:p>
        </w:tc>
        <w:tc>
          <w:tcPr>
            <w:tcW w:w="1772" w:type="dxa"/>
          </w:tcPr>
          <w:p w14:paraId="03A09A60" w14:textId="77777777" w:rsidR="0062641A" w:rsidRPr="00D779C0" w:rsidRDefault="0062641A">
            <w:pPr>
              <w:pStyle w:val="TableText"/>
              <w:rPr>
                <w:rFonts w:ascii="宋体" w:eastAsia="宋体" w:hAnsi="宋体" w:hint="eastAsia"/>
              </w:rPr>
            </w:pPr>
          </w:p>
        </w:tc>
        <w:tc>
          <w:tcPr>
            <w:tcW w:w="1675" w:type="dxa"/>
          </w:tcPr>
          <w:p w14:paraId="434F1889" w14:textId="77777777" w:rsidR="0062641A" w:rsidRPr="00D779C0" w:rsidRDefault="0062641A">
            <w:pPr>
              <w:pStyle w:val="TableText"/>
              <w:rPr>
                <w:rFonts w:ascii="宋体" w:eastAsia="宋体" w:hAnsi="宋体" w:hint="eastAsia"/>
              </w:rPr>
            </w:pPr>
          </w:p>
        </w:tc>
        <w:tc>
          <w:tcPr>
            <w:tcW w:w="1675" w:type="dxa"/>
          </w:tcPr>
          <w:p w14:paraId="4C6D1A6F" w14:textId="77777777" w:rsidR="0062641A" w:rsidRPr="00D779C0" w:rsidRDefault="0062641A">
            <w:pPr>
              <w:pStyle w:val="TableText"/>
              <w:rPr>
                <w:rFonts w:ascii="宋体" w:eastAsia="宋体" w:hAnsi="宋体" w:hint="eastAsia"/>
              </w:rPr>
            </w:pPr>
          </w:p>
        </w:tc>
        <w:tc>
          <w:tcPr>
            <w:tcW w:w="1874" w:type="dxa"/>
          </w:tcPr>
          <w:p w14:paraId="109BE5ED" w14:textId="77777777" w:rsidR="0062641A" w:rsidRPr="00D779C0" w:rsidRDefault="0062641A">
            <w:pPr>
              <w:pStyle w:val="TableText"/>
              <w:rPr>
                <w:rFonts w:ascii="宋体" w:eastAsia="宋体" w:hAnsi="宋体" w:hint="eastAsia"/>
              </w:rPr>
            </w:pPr>
          </w:p>
        </w:tc>
        <w:tc>
          <w:tcPr>
            <w:tcW w:w="1137" w:type="dxa"/>
          </w:tcPr>
          <w:p w14:paraId="47D06128" w14:textId="77777777" w:rsidR="0062641A" w:rsidRPr="00D779C0" w:rsidRDefault="0062641A">
            <w:pPr>
              <w:pStyle w:val="TableText"/>
              <w:rPr>
                <w:rFonts w:ascii="宋体" w:eastAsia="宋体" w:hAnsi="宋体" w:hint="eastAsia"/>
              </w:rPr>
            </w:pPr>
          </w:p>
        </w:tc>
      </w:tr>
      <w:tr w:rsidR="009E7CC8" w:rsidRPr="00D779C0" w14:paraId="2C86B2E4" w14:textId="77777777" w:rsidTr="00D779C0">
        <w:trPr>
          <w:trHeight w:val="939"/>
        </w:trPr>
        <w:tc>
          <w:tcPr>
            <w:tcW w:w="1159" w:type="dxa"/>
          </w:tcPr>
          <w:p w14:paraId="551D3C1D" w14:textId="77777777" w:rsidR="0062641A" w:rsidRPr="00D779C0" w:rsidRDefault="0062641A">
            <w:pPr>
              <w:pStyle w:val="TableText"/>
              <w:rPr>
                <w:rFonts w:ascii="宋体" w:eastAsia="宋体" w:hAnsi="宋体" w:hint="eastAsia"/>
              </w:rPr>
            </w:pPr>
          </w:p>
        </w:tc>
        <w:tc>
          <w:tcPr>
            <w:tcW w:w="1772" w:type="dxa"/>
          </w:tcPr>
          <w:p w14:paraId="5D981A65" w14:textId="77777777" w:rsidR="0062641A" w:rsidRPr="00D779C0" w:rsidRDefault="0062641A">
            <w:pPr>
              <w:pStyle w:val="TableText"/>
              <w:rPr>
                <w:rFonts w:ascii="宋体" w:eastAsia="宋体" w:hAnsi="宋体" w:hint="eastAsia"/>
              </w:rPr>
            </w:pPr>
          </w:p>
        </w:tc>
        <w:tc>
          <w:tcPr>
            <w:tcW w:w="1675" w:type="dxa"/>
          </w:tcPr>
          <w:p w14:paraId="2F398A2E" w14:textId="77777777" w:rsidR="0062641A" w:rsidRPr="00D779C0" w:rsidRDefault="0062641A">
            <w:pPr>
              <w:pStyle w:val="TableText"/>
              <w:rPr>
                <w:rFonts w:ascii="宋体" w:eastAsia="宋体" w:hAnsi="宋体" w:hint="eastAsia"/>
              </w:rPr>
            </w:pPr>
          </w:p>
        </w:tc>
        <w:tc>
          <w:tcPr>
            <w:tcW w:w="1675" w:type="dxa"/>
          </w:tcPr>
          <w:p w14:paraId="4D76D95B" w14:textId="77777777" w:rsidR="0062641A" w:rsidRPr="00D779C0" w:rsidRDefault="0062641A">
            <w:pPr>
              <w:pStyle w:val="TableText"/>
              <w:rPr>
                <w:rFonts w:ascii="宋体" w:eastAsia="宋体" w:hAnsi="宋体" w:hint="eastAsia"/>
              </w:rPr>
            </w:pPr>
          </w:p>
        </w:tc>
        <w:tc>
          <w:tcPr>
            <w:tcW w:w="1874" w:type="dxa"/>
          </w:tcPr>
          <w:p w14:paraId="637D5F4F" w14:textId="77777777" w:rsidR="0062641A" w:rsidRPr="00D779C0" w:rsidRDefault="0062641A">
            <w:pPr>
              <w:pStyle w:val="TableText"/>
              <w:rPr>
                <w:rFonts w:ascii="宋体" w:eastAsia="宋体" w:hAnsi="宋体" w:hint="eastAsia"/>
              </w:rPr>
            </w:pPr>
          </w:p>
        </w:tc>
        <w:tc>
          <w:tcPr>
            <w:tcW w:w="1137" w:type="dxa"/>
          </w:tcPr>
          <w:p w14:paraId="5BBE3F13" w14:textId="77777777" w:rsidR="0062641A" w:rsidRPr="00D779C0" w:rsidRDefault="0062641A">
            <w:pPr>
              <w:pStyle w:val="TableText"/>
              <w:rPr>
                <w:rFonts w:ascii="宋体" w:eastAsia="宋体" w:hAnsi="宋体" w:hint="eastAsia"/>
              </w:rPr>
            </w:pPr>
          </w:p>
        </w:tc>
      </w:tr>
    </w:tbl>
    <w:p w14:paraId="46899963" w14:textId="77777777" w:rsidR="0062641A" w:rsidRDefault="0062641A">
      <w:pPr>
        <w:pStyle w:val="afff1"/>
        <w:spacing w:before="320" w:line="200" w:lineRule="auto"/>
        <w:ind w:left="123"/>
        <w:rPr>
          <w:rFonts w:ascii="宋体" w:eastAsia="宋体" w:hAnsi="宋体" w:hint="eastAsia"/>
          <w:sz w:val="24"/>
          <w:szCs w:val="24"/>
          <w:lang w:eastAsia="zh-CN"/>
        </w:rPr>
      </w:pPr>
      <w:r>
        <w:rPr>
          <w:rFonts w:ascii="宋体" w:eastAsia="宋体" w:hAnsi="宋体"/>
          <w:spacing w:val="4"/>
          <w:sz w:val="24"/>
          <w:szCs w:val="24"/>
          <w:lang w:eastAsia="zh-CN"/>
        </w:rPr>
        <w:t>注</w:t>
      </w:r>
      <w:r>
        <w:rPr>
          <w:rFonts w:ascii="宋体" w:eastAsia="宋体" w:hAnsi="宋体"/>
          <w:spacing w:val="-25"/>
          <w:sz w:val="24"/>
          <w:szCs w:val="24"/>
          <w:lang w:eastAsia="zh-CN"/>
        </w:rPr>
        <w:t xml:space="preserve"> </w:t>
      </w:r>
      <w:r>
        <w:rPr>
          <w:rFonts w:ascii="宋体" w:eastAsia="宋体" w:hAnsi="宋体"/>
          <w:spacing w:val="4"/>
          <w:sz w:val="24"/>
          <w:szCs w:val="24"/>
          <w:lang w:eastAsia="zh-CN"/>
        </w:rPr>
        <w:t>：</w:t>
      </w:r>
      <w:r>
        <w:rPr>
          <w:rFonts w:ascii="宋体" w:eastAsia="宋体" w:hAnsi="宋体" w:cs="Arial"/>
          <w:spacing w:val="4"/>
          <w:sz w:val="24"/>
          <w:szCs w:val="24"/>
          <w:lang w:eastAsia="zh-CN"/>
        </w:rPr>
        <w:t>“</w:t>
      </w:r>
      <w:r>
        <w:rPr>
          <w:rFonts w:ascii="宋体" w:eastAsia="宋体" w:hAnsi="宋体"/>
          <w:spacing w:val="4"/>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正偏离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或</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负偏离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w:t>
      </w:r>
    </w:p>
    <w:p w14:paraId="27CE4C86" w14:textId="77777777" w:rsidR="0062641A" w:rsidRDefault="0062641A">
      <w:pPr>
        <w:spacing w:line="261" w:lineRule="auto"/>
        <w:rPr>
          <w:rFonts w:ascii="宋体" w:eastAsia="宋体" w:hAnsi="宋体" w:hint="eastAsia"/>
          <w:lang w:eastAsia="zh-CN"/>
        </w:rPr>
      </w:pPr>
    </w:p>
    <w:p w14:paraId="305A7730" w14:textId="77777777" w:rsidR="0062641A" w:rsidRDefault="0062641A">
      <w:pPr>
        <w:spacing w:line="261" w:lineRule="auto"/>
        <w:rPr>
          <w:rFonts w:ascii="宋体" w:eastAsia="宋体" w:hAnsi="宋体" w:hint="eastAsia"/>
          <w:lang w:eastAsia="zh-CN"/>
        </w:rPr>
      </w:pPr>
    </w:p>
    <w:p w14:paraId="199B435B" w14:textId="77777777" w:rsidR="0062641A" w:rsidRDefault="0062641A">
      <w:pPr>
        <w:spacing w:line="262" w:lineRule="auto"/>
        <w:rPr>
          <w:rFonts w:ascii="宋体" w:eastAsia="宋体" w:hAnsi="宋体" w:hint="eastAsia"/>
          <w:lang w:eastAsia="zh-CN"/>
        </w:rPr>
      </w:pPr>
    </w:p>
    <w:p w14:paraId="7473C881" w14:textId="77777777" w:rsidR="0062641A" w:rsidRDefault="0062641A">
      <w:pPr>
        <w:pStyle w:val="afff1"/>
        <w:spacing w:before="103" w:line="194" w:lineRule="auto"/>
        <w:ind w:left="118"/>
        <w:rPr>
          <w:rFonts w:ascii="宋体" w:eastAsia="宋体" w:hAnsi="宋体" w:cs="Arial" w:hint="eastAsia"/>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18E003E3" w14:textId="77777777" w:rsidR="0062641A" w:rsidRDefault="0062641A">
      <w:pPr>
        <w:pStyle w:val="afff1"/>
        <w:spacing w:before="215" w:line="194" w:lineRule="auto"/>
        <w:ind w:left="169"/>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6501DB3A"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13443004" w14:textId="77777777" w:rsidR="0062641A" w:rsidRDefault="0062641A">
      <w:pPr>
        <w:pStyle w:val="afff1"/>
        <w:spacing w:before="273" w:line="196" w:lineRule="auto"/>
        <w:ind w:left="312"/>
        <w:rPr>
          <w:rFonts w:ascii="宋体" w:eastAsia="宋体" w:hAnsi="宋体" w:hint="eastAsia"/>
          <w:sz w:val="24"/>
          <w:szCs w:val="24"/>
          <w:lang w:eastAsia="zh-CN"/>
        </w:rPr>
      </w:pPr>
      <w:r>
        <w:rPr>
          <w:rFonts w:ascii="宋体" w:eastAsia="宋体" w:hAnsi="宋体" w:cs="Arial" w:hint="eastAsia"/>
          <w:sz w:val="24"/>
          <w:szCs w:val="24"/>
          <w:lang w:eastAsia="zh-CN"/>
        </w:rPr>
        <w:lastRenderedPageBreak/>
        <w:t>9</w:t>
      </w:r>
      <w:r>
        <w:rPr>
          <w:rFonts w:ascii="宋体" w:eastAsia="宋体" w:hAnsi="宋体" w:cs="Arial"/>
          <w:sz w:val="24"/>
          <w:szCs w:val="24"/>
          <w:lang w:eastAsia="zh-CN"/>
        </w:rPr>
        <w:t xml:space="preserve">   </w:t>
      </w:r>
      <w:r>
        <w:rPr>
          <w:rFonts w:ascii="宋体" w:eastAsia="宋体" w:hAnsi="宋体"/>
          <w:sz w:val="24"/>
          <w:szCs w:val="24"/>
          <w:lang w:eastAsia="zh-CN"/>
        </w:rPr>
        <w:t>采购需求偏离表（实质性格式）</w:t>
      </w:r>
    </w:p>
    <w:p w14:paraId="39F2CB2A" w14:textId="77777777" w:rsidR="0062641A" w:rsidRDefault="0062641A">
      <w:pPr>
        <w:pStyle w:val="afff1"/>
        <w:spacing w:before="205" w:line="205" w:lineRule="auto"/>
        <w:ind w:left="3573"/>
        <w:rPr>
          <w:rFonts w:ascii="宋体" w:eastAsia="宋体" w:hAnsi="宋体" w:hint="eastAsia"/>
          <w:sz w:val="35"/>
          <w:szCs w:val="35"/>
          <w:lang w:eastAsia="zh-CN"/>
        </w:rPr>
      </w:pPr>
      <w:r>
        <w:rPr>
          <w:rFonts w:ascii="宋体" w:eastAsia="宋体" w:hAnsi="宋体"/>
          <w:b/>
          <w:bCs/>
          <w:spacing w:val="10"/>
          <w:sz w:val="35"/>
          <w:szCs w:val="35"/>
          <w:lang w:eastAsia="zh-CN"/>
        </w:rPr>
        <w:t>采购需求偏离表</w:t>
      </w:r>
    </w:p>
    <w:p w14:paraId="3268EF90" w14:textId="77777777" w:rsidR="0062641A" w:rsidRDefault="0062641A">
      <w:pPr>
        <w:pStyle w:val="afff1"/>
        <w:spacing w:before="251" w:line="194" w:lineRule="auto"/>
        <w:ind w:left="660"/>
        <w:rPr>
          <w:rFonts w:ascii="宋体" w:eastAsia="宋体" w:hAnsi="宋体" w:cs="Arial" w:hint="eastAsia"/>
          <w:sz w:val="24"/>
          <w:szCs w:val="24"/>
          <w:lang w:eastAsia="zh-CN"/>
        </w:rPr>
      </w:pP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w:t>
      </w:r>
      <w:r>
        <w:rPr>
          <w:rFonts w:ascii="宋体" w:eastAsia="宋体" w:hAnsi="宋体" w:cs="Arial"/>
          <w:sz w:val="24"/>
          <w:szCs w:val="24"/>
          <w:lang w:eastAsia="zh-CN"/>
        </w:rPr>
        <w:t>___________________</w:t>
      </w:r>
      <w:r>
        <w:rPr>
          <w:rFonts w:ascii="宋体" w:eastAsia="宋体" w:hAnsi="宋体" w:cs="Arial"/>
          <w:spacing w:val="-1"/>
          <w:sz w:val="24"/>
          <w:szCs w:val="24"/>
          <w:lang w:eastAsia="zh-CN"/>
        </w:rPr>
        <w:t xml:space="preserve">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7EBB30F7" w14:textId="77777777" w:rsidR="0062641A" w:rsidRDefault="0062641A">
      <w:pPr>
        <w:spacing w:line="147" w:lineRule="exact"/>
        <w:rPr>
          <w:rFonts w:ascii="宋体" w:eastAsia="宋体" w:hAnsi="宋体" w:hint="eastAsia"/>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79"/>
        <w:gridCol w:w="1481"/>
        <w:gridCol w:w="2383"/>
        <w:gridCol w:w="2125"/>
        <w:gridCol w:w="1874"/>
        <w:gridCol w:w="1013"/>
      </w:tblGrid>
      <w:tr w:rsidR="009E7CC8" w:rsidRPr="00D779C0" w14:paraId="1EFEE2BB" w14:textId="77777777" w:rsidTr="00D779C0">
        <w:trPr>
          <w:trHeight w:val="1062"/>
        </w:trPr>
        <w:tc>
          <w:tcPr>
            <w:tcW w:w="779" w:type="dxa"/>
          </w:tcPr>
          <w:p w14:paraId="6E5262C6" w14:textId="77777777" w:rsidR="0062641A" w:rsidRPr="00D779C0" w:rsidRDefault="0062641A" w:rsidP="00D779C0">
            <w:pPr>
              <w:pStyle w:val="TableText"/>
              <w:spacing w:line="292" w:lineRule="auto"/>
              <w:rPr>
                <w:rFonts w:ascii="宋体" w:eastAsia="宋体" w:hAnsi="宋体" w:hint="eastAsia"/>
                <w:lang w:eastAsia="zh-CN"/>
              </w:rPr>
            </w:pPr>
          </w:p>
          <w:p w14:paraId="69A42742" w14:textId="77777777" w:rsidR="0062641A" w:rsidRPr="00D779C0" w:rsidRDefault="0062641A" w:rsidP="00D779C0">
            <w:pPr>
              <w:spacing w:before="103" w:line="201" w:lineRule="auto"/>
              <w:ind w:left="15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481" w:type="dxa"/>
          </w:tcPr>
          <w:p w14:paraId="59830D61" w14:textId="77777777" w:rsidR="0062641A" w:rsidRPr="00D779C0" w:rsidRDefault="0062641A" w:rsidP="00D779C0">
            <w:pPr>
              <w:pStyle w:val="TableText"/>
              <w:spacing w:before="223" w:line="207" w:lineRule="auto"/>
              <w:ind w:left="214" w:right="138" w:hanging="72"/>
              <w:rPr>
                <w:rFonts w:ascii="宋体" w:eastAsia="宋体" w:hAnsi="宋体" w:hint="eastAsia"/>
                <w:sz w:val="24"/>
                <w:szCs w:val="24"/>
              </w:rPr>
            </w:pPr>
            <w:r w:rsidRPr="00D779C0">
              <w:rPr>
                <w:rFonts w:ascii="宋体" w:eastAsia="宋体" w:hAnsi="宋体" w:cs="微软雅黑"/>
                <w:spacing w:val="-1"/>
                <w:sz w:val="24"/>
                <w:szCs w:val="24"/>
              </w:rPr>
              <w:t>招标文件条</w:t>
            </w:r>
            <w:r w:rsidRPr="00D779C0">
              <w:rPr>
                <w:rFonts w:ascii="宋体" w:eastAsia="宋体" w:hAnsi="宋体" w:cs="微软雅黑"/>
                <w:spacing w:val="-4"/>
                <w:sz w:val="24"/>
                <w:szCs w:val="24"/>
              </w:rPr>
              <w:t>目号</w:t>
            </w:r>
            <w:r w:rsidRPr="00D779C0">
              <w:rPr>
                <w:rFonts w:ascii="宋体" w:eastAsia="宋体" w:hAnsi="宋体"/>
                <w:spacing w:val="-4"/>
                <w:sz w:val="24"/>
                <w:szCs w:val="24"/>
              </w:rPr>
              <w:t>(</w:t>
            </w:r>
            <w:r w:rsidRPr="00D779C0">
              <w:rPr>
                <w:rFonts w:ascii="宋体" w:eastAsia="宋体" w:hAnsi="宋体" w:cs="微软雅黑"/>
                <w:spacing w:val="-4"/>
                <w:sz w:val="24"/>
                <w:szCs w:val="24"/>
              </w:rPr>
              <w:t>页码</w:t>
            </w:r>
            <w:r w:rsidRPr="00D779C0">
              <w:rPr>
                <w:rFonts w:ascii="宋体" w:eastAsia="宋体" w:hAnsi="宋体"/>
                <w:spacing w:val="-4"/>
                <w:sz w:val="24"/>
                <w:szCs w:val="24"/>
              </w:rPr>
              <w:t>)</w:t>
            </w:r>
          </w:p>
        </w:tc>
        <w:tc>
          <w:tcPr>
            <w:tcW w:w="2383" w:type="dxa"/>
          </w:tcPr>
          <w:p w14:paraId="13A52C7D" w14:textId="77777777" w:rsidR="0062641A" w:rsidRPr="00D779C0" w:rsidRDefault="0062641A" w:rsidP="00D779C0">
            <w:pPr>
              <w:pStyle w:val="TableText"/>
              <w:spacing w:line="292" w:lineRule="auto"/>
              <w:rPr>
                <w:rFonts w:ascii="宋体" w:eastAsia="宋体" w:hAnsi="宋体" w:hint="eastAsia"/>
              </w:rPr>
            </w:pPr>
          </w:p>
          <w:p w14:paraId="42A8809E" w14:textId="77777777" w:rsidR="0062641A" w:rsidRPr="00D779C0" w:rsidRDefault="0062641A" w:rsidP="00D779C0">
            <w:pPr>
              <w:spacing w:before="103" w:line="201" w:lineRule="auto"/>
              <w:ind w:left="473"/>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2125" w:type="dxa"/>
          </w:tcPr>
          <w:p w14:paraId="555AF2A2" w14:textId="77777777" w:rsidR="0062641A" w:rsidRPr="00D779C0" w:rsidRDefault="0062641A" w:rsidP="00D779C0">
            <w:pPr>
              <w:pStyle w:val="TableText"/>
              <w:spacing w:line="292" w:lineRule="auto"/>
              <w:rPr>
                <w:rFonts w:ascii="宋体" w:eastAsia="宋体" w:hAnsi="宋体" w:hint="eastAsia"/>
              </w:rPr>
            </w:pPr>
          </w:p>
          <w:p w14:paraId="1D1B0466" w14:textId="77777777" w:rsidR="0062641A" w:rsidRPr="00D779C0" w:rsidRDefault="0062641A" w:rsidP="00D779C0">
            <w:pPr>
              <w:spacing w:before="103" w:line="201" w:lineRule="auto"/>
              <w:ind w:left="347"/>
              <w:rPr>
                <w:rFonts w:ascii="宋体" w:eastAsia="宋体" w:hAnsi="宋体" w:cs="微软雅黑" w:hint="eastAsia"/>
                <w:sz w:val="24"/>
                <w:szCs w:val="24"/>
              </w:rPr>
            </w:pPr>
            <w:r w:rsidRPr="00D779C0">
              <w:rPr>
                <w:rFonts w:ascii="宋体" w:eastAsia="宋体" w:hAnsi="宋体" w:cs="微软雅黑"/>
                <w:spacing w:val="-1"/>
                <w:sz w:val="24"/>
                <w:szCs w:val="24"/>
              </w:rPr>
              <w:t>投标响应内容</w:t>
            </w:r>
          </w:p>
        </w:tc>
        <w:tc>
          <w:tcPr>
            <w:tcW w:w="1874" w:type="dxa"/>
          </w:tcPr>
          <w:p w14:paraId="308484D6" w14:textId="77777777" w:rsidR="0062641A" w:rsidRPr="00D779C0" w:rsidRDefault="0062641A" w:rsidP="00D779C0">
            <w:pPr>
              <w:pStyle w:val="TableText"/>
              <w:spacing w:line="292" w:lineRule="auto"/>
              <w:rPr>
                <w:rFonts w:ascii="宋体" w:eastAsia="宋体" w:hAnsi="宋体" w:hint="eastAsia"/>
              </w:rPr>
            </w:pPr>
          </w:p>
          <w:p w14:paraId="66E8E007" w14:textId="77777777" w:rsidR="0062641A" w:rsidRPr="00D779C0" w:rsidRDefault="0062641A" w:rsidP="00D779C0">
            <w:pPr>
              <w:spacing w:before="103" w:line="201" w:lineRule="auto"/>
              <w:ind w:left="458"/>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013" w:type="dxa"/>
          </w:tcPr>
          <w:p w14:paraId="0EE76807" w14:textId="77777777" w:rsidR="0062641A" w:rsidRPr="00D779C0" w:rsidRDefault="0062641A" w:rsidP="00D779C0">
            <w:pPr>
              <w:pStyle w:val="TableText"/>
              <w:spacing w:line="292" w:lineRule="auto"/>
              <w:rPr>
                <w:rFonts w:ascii="宋体" w:eastAsia="宋体" w:hAnsi="宋体" w:hint="eastAsia"/>
              </w:rPr>
            </w:pPr>
          </w:p>
          <w:p w14:paraId="5E8E9534" w14:textId="77777777" w:rsidR="0062641A" w:rsidRPr="00D779C0" w:rsidRDefault="0062641A" w:rsidP="00D779C0">
            <w:pPr>
              <w:spacing w:before="103" w:line="201" w:lineRule="auto"/>
              <w:ind w:left="26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9E7CC8" w:rsidRPr="00D779C0" w14:paraId="4D0D83FC" w14:textId="77777777" w:rsidTr="00D779C0">
        <w:trPr>
          <w:trHeight w:val="934"/>
        </w:trPr>
        <w:tc>
          <w:tcPr>
            <w:tcW w:w="779" w:type="dxa"/>
          </w:tcPr>
          <w:p w14:paraId="334CD68F" w14:textId="77777777" w:rsidR="0062641A" w:rsidRPr="00D779C0" w:rsidRDefault="0062641A">
            <w:pPr>
              <w:pStyle w:val="TableText"/>
              <w:rPr>
                <w:rFonts w:ascii="宋体" w:eastAsia="宋体" w:hAnsi="宋体" w:hint="eastAsia"/>
              </w:rPr>
            </w:pPr>
          </w:p>
        </w:tc>
        <w:tc>
          <w:tcPr>
            <w:tcW w:w="1481" w:type="dxa"/>
          </w:tcPr>
          <w:p w14:paraId="25CFEF63" w14:textId="77777777" w:rsidR="0062641A" w:rsidRPr="00D779C0" w:rsidRDefault="0062641A">
            <w:pPr>
              <w:pStyle w:val="TableText"/>
              <w:rPr>
                <w:rFonts w:ascii="宋体" w:eastAsia="宋体" w:hAnsi="宋体" w:hint="eastAsia"/>
              </w:rPr>
            </w:pPr>
          </w:p>
        </w:tc>
        <w:tc>
          <w:tcPr>
            <w:tcW w:w="2383" w:type="dxa"/>
          </w:tcPr>
          <w:p w14:paraId="351F6EB9" w14:textId="77777777" w:rsidR="0062641A" w:rsidRPr="00D779C0" w:rsidRDefault="0062641A">
            <w:pPr>
              <w:pStyle w:val="TableText"/>
              <w:rPr>
                <w:rFonts w:ascii="宋体" w:eastAsia="宋体" w:hAnsi="宋体" w:hint="eastAsia"/>
              </w:rPr>
            </w:pPr>
          </w:p>
        </w:tc>
        <w:tc>
          <w:tcPr>
            <w:tcW w:w="2125" w:type="dxa"/>
          </w:tcPr>
          <w:p w14:paraId="11E78D2C" w14:textId="77777777" w:rsidR="0062641A" w:rsidRPr="00D779C0" w:rsidRDefault="0062641A">
            <w:pPr>
              <w:pStyle w:val="TableText"/>
              <w:rPr>
                <w:rFonts w:ascii="宋体" w:eastAsia="宋体" w:hAnsi="宋体" w:hint="eastAsia"/>
              </w:rPr>
            </w:pPr>
          </w:p>
        </w:tc>
        <w:tc>
          <w:tcPr>
            <w:tcW w:w="1874" w:type="dxa"/>
          </w:tcPr>
          <w:p w14:paraId="7B1F7BEA" w14:textId="77777777" w:rsidR="0062641A" w:rsidRPr="00D779C0" w:rsidRDefault="0062641A">
            <w:pPr>
              <w:pStyle w:val="TableText"/>
              <w:rPr>
                <w:rFonts w:ascii="宋体" w:eastAsia="宋体" w:hAnsi="宋体" w:hint="eastAsia"/>
              </w:rPr>
            </w:pPr>
          </w:p>
        </w:tc>
        <w:tc>
          <w:tcPr>
            <w:tcW w:w="1013" w:type="dxa"/>
          </w:tcPr>
          <w:p w14:paraId="01E1C349" w14:textId="77777777" w:rsidR="0062641A" w:rsidRPr="00D779C0" w:rsidRDefault="0062641A">
            <w:pPr>
              <w:pStyle w:val="TableText"/>
              <w:rPr>
                <w:rFonts w:ascii="宋体" w:eastAsia="宋体" w:hAnsi="宋体" w:hint="eastAsia"/>
              </w:rPr>
            </w:pPr>
          </w:p>
        </w:tc>
      </w:tr>
      <w:tr w:rsidR="009E7CC8" w:rsidRPr="00D779C0" w14:paraId="2D7B4060" w14:textId="77777777" w:rsidTr="00D779C0">
        <w:trPr>
          <w:trHeight w:val="934"/>
        </w:trPr>
        <w:tc>
          <w:tcPr>
            <w:tcW w:w="779" w:type="dxa"/>
          </w:tcPr>
          <w:p w14:paraId="1A8D4ACB" w14:textId="77777777" w:rsidR="0062641A" w:rsidRPr="00D779C0" w:rsidRDefault="0062641A">
            <w:pPr>
              <w:pStyle w:val="TableText"/>
              <w:rPr>
                <w:rFonts w:ascii="宋体" w:eastAsia="宋体" w:hAnsi="宋体" w:hint="eastAsia"/>
              </w:rPr>
            </w:pPr>
          </w:p>
        </w:tc>
        <w:tc>
          <w:tcPr>
            <w:tcW w:w="1481" w:type="dxa"/>
          </w:tcPr>
          <w:p w14:paraId="397B1BF9" w14:textId="77777777" w:rsidR="0062641A" w:rsidRPr="00D779C0" w:rsidRDefault="0062641A">
            <w:pPr>
              <w:pStyle w:val="TableText"/>
              <w:rPr>
                <w:rFonts w:ascii="宋体" w:eastAsia="宋体" w:hAnsi="宋体" w:hint="eastAsia"/>
              </w:rPr>
            </w:pPr>
          </w:p>
        </w:tc>
        <w:tc>
          <w:tcPr>
            <w:tcW w:w="2383" w:type="dxa"/>
          </w:tcPr>
          <w:p w14:paraId="42ECEB36" w14:textId="77777777" w:rsidR="0062641A" w:rsidRPr="00D779C0" w:rsidRDefault="0062641A">
            <w:pPr>
              <w:pStyle w:val="TableText"/>
              <w:rPr>
                <w:rFonts w:ascii="宋体" w:eastAsia="宋体" w:hAnsi="宋体" w:hint="eastAsia"/>
              </w:rPr>
            </w:pPr>
          </w:p>
        </w:tc>
        <w:tc>
          <w:tcPr>
            <w:tcW w:w="2125" w:type="dxa"/>
          </w:tcPr>
          <w:p w14:paraId="16084299" w14:textId="77777777" w:rsidR="0062641A" w:rsidRPr="00D779C0" w:rsidRDefault="0062641A">
            <w:pPr>
              <w:pStyle w:val="TableText"/>
              <w:rPr>
                <w:rFonts w:ascii="宋体" w:eastAsia="宋体" w:hAnsi="宋体" w:hint="eastAsia"/>
              </w:rPr>
            </w:pPr>
          </w:p>
        </w:tc>
        <w:tc>
          <w:tcPr>
            <w:tcW w:w="1874" w:type="dxa"/>
          </w:tcPr>
          <w:p w14:paraId="55EFA21A" w14:textId="77777777" w:rsidR="0062641A" w:rsidRPr="00D779C0" w:rsidRDefault="0062641A">
            <w:pPr>
              <w:pStyle w:val="TableText"/>
              <w:rPr>
                <w:rFonts w:ascii="宋体" w:eastAsia="宋体" w:hAnsi="宋体" w:hint="eastAsia"/>
              </w:rPr>
            </w:pPr>
          </w:p>
        </w:tc>
        <w:tc>
          <w:tcPr>
            <w:tcW w:w="1013" w:type="dxa"/>
          </w:tcPr>
          <w:p w14:paraId="652A93F6" w14:textId="77777777" w:rsidR="0062641A" w:rsidRPr="00D779C0" w:rsidRDefault="0062641A">
            <w:pPr>
              <w:pStyle w:val="TableText"/>
              <w:rPr>
                <w:rFonts w:ascii="宋体" w:eastAsia="宋体" w:hAnsi="宋体" w:hint="eastAsia"/>
              </w:rPr>
            </w:pPr>
          </w:p>
        </w:tc>
      </w:tr>
      <w:tr w:rsidR="009E7CC8" w:rsidRPr="00D779C0" w14:paraId="68B52F42" w14:textId="77777777" w:rsidTr="00D779C0">
        <w:trPr>
          <w:trHeight w:val="935"/>
        </w:trPr>
        <w:tc>
          <w:tcPr>
            <w:tcW w:w="779" w:type="dxa"/>
          </w:tcPr>
          <w:p w14:paraId="6C616DF3" w14:textId="77777777" w:rsidR="0062641A" w:rsidRPr="00D779C0" w:rsidRDefault="0062641A">
            <w:pPr>
              <w:pStyle w:val="TableText"/>
              <w:rPr>
                <w:rFonts w:ascii="宋体" w:eastAsia="宋体" w:hAnsi="宋体" w:hint="eastAsia"/>
              </w:rPr>
            </w:pPr>
          </w:p>
        </w:tc>
        <w:tc>
          <w:tcPr>
            <w:tcW w:w="1481" w:type="dxa"/>
          </w:tcPr>
          <w:p w14:paraId="70C403A0" w14:textId="77777777" w:rsidR="0062641A" w:rsidRPr="00D779C0" w:rsidRDefault="0062641A">
            <w:pPr>
              <w:pStyle w:val="TableText"/>
              <w:rPr>
                <w:rFonts w:ascii="宋体" w:eastAsia="宋体" w:hAnsi="宋体" w:hint="eastAsia"/>
              </w:rPr>
            </w:pPr>
          </w:p>
        </w:tc>
        <w:tc>
          <w:tcPr>
            <w:tcW w:w="2383" w:type="dxa"/>
          </w:tcPr>
          <w:p w14:paraId="2ACC172C" w14:textId="77777777" w:rsidR="0062641A" w:rsidRPr="00D779C0" w:rsidRDefault="0062641A">
            <w:pPr>
              <w:pStyle w:val="TableText"/>
              <w:rPr>
                <w:rFonts w:ascii="宋体" w:eastAsia="宋体" w:hAnsi="宋体" w:hint="eastAsia"/>
              </w:rPr>
            </w:pPr>
          </w:p>
        </w:tc>
        <w:tc>
          <w:tcPr>
            <w:tcW w:w="2125" w:type="dxa"/>
          </w:tcPr>
          <w:p w14:paraId="72A1CB2C" w14:textId="77777777" w:rsidR="0062641A" w:rsidRPr="00D779C0" w:rsidRDefault="0062641A">
            <w:pPr>
              <w:pStyle w:val="TableText"/>
              <w:rPr>
                <w:rFonts w:ascii="宋体" w:eastAsia="宋体" w:hAnsi="宋体" w:hint="eastAsia"/>
              </w:rPr>
            </w:pPr>
          </w:p>
        </w:tc>
        <w:tc>
          <w:tcPr>
            <w:tcW w:w="1874" w:type="dxa"/>
          </w:tcPr>
          <w:p w14:paraId="43FC4F2B" w14:textId="77777777" w:rsidR="0062641A" w:rsidRPr="00D779C0" w:rsidRDefault="0062641A">
            <w:pPr>
              <w:pStyle w:val="TableText"/>
              <w:rPr>
                <w:rFonts w:ascii="宋体" w:eastAsia="宋体" w:hAnsi="宋体" w:hint="eastAsia"/>
              </w:rPr>
            </w:pPr>
          </w:p>
        </w:tc>
        <w:tc>
          <w:tcPr>
            <w:tcW w:w="1013" w:type="dxa"/>
          </w:tcPr>
          <w:p w14:paraId="41760BF3" w14:textId="77777777" w:rsidR="0062641A" w:rsidRPr="00D779C0" w:rsidRDefault="0062641A">
            <w:pPr>
              <w:pStyle w:val="TableText"/>
              <w:rPr>
                <w:rFonts w:ascii="宋体" w:eastAsia="宋体" w:hAnsi="宋体" w:hint="eastAsia"/>
              </w:rPr>
            </w:pPr>
          </w:p>
        </w:tc>
      </w:tr>
      <w:tr w:rsidR="009E7CC8" w:rsidRPr="00D779C0" w14:paraId="0A4DD01E" w14:textId="77777777" w:rsidTr="00D779C0">
        <w:trPr>
          <w:trHeight w:val="934"/>
        </w:trPr>
        <w:tc>
          <w:tcPr>
            <w:tcW w:w="779" w:type="dxa"/>
          </w:tcPr>
          <w:p w14:paraId="09E2E9D8" w14:textId="77777777" w:rsidR="0062641A" w:rsidRPr="00D779C0" w:rsidRDefault="0062641A">
            <w:pPr>
              <w:pStyle w:val="TableText"/>
              <w:rPr>
                <w:rFonts w:ascii="宋体" w:eastAsia="宋体" w:hAnsi="宋体" w:hint="eastAsia"/>
              </w:rPr>
            </w:pPr>
          </w:p>
        </w:tc>
        <w:tc>
          <w:tcPr>
            <w:tcW w:w="1481" w:type="dxa"/>
          </w:tcPr>
          <w:p w14:paraId="6131C867" w14:textId="77777777" w:rsidR="0062641A" w:rsidRPr="00D779C0" w:rsidRDefault="0062641A">
            <w:pPr>
              <w:pStyle w:val="TableText"/>
              <w:rPr>
                <w:rFonts w:ascii="宋体" w:eastAsia="宋体" w:hAnsi="宋体" w:hint="eastAsia"/>
              </w:rPr>
            </w:pPr>
          </w:p>
        </w:tc>
        <w:tc>
          <w:tcPr>
            <w:tcW w:w="2383" w:type="dxa"/>
          </w:tcPr>
          <w:p w14:paraId="4DE1F574" w14:textId="77777777" w:rsidR="0062641A" w:rsidRPr="00D779C0" w:rsidRDefault="0062641A">
            <w:pPr>
              <w:pStyle w:val="TableText"/>
              <w:rPr>
                <w:rFonts w:ascii="宋体" w:eastAsia="宋体" w:hAnsi="宋体" w:hint="eastAsia"/>
              </w:rPr>
            </w:pPr>
          </w:p>
        </w:tc>
        <w:tc>
          <w:tcPr>
            <w:tcW w:w="2125" w:type="dxa"/>
          </w:tcPr>
          <w:p w14:paraId="70923B67" w14:textId="77777777" w:rsidR="0062641A" w:rsidRPr="00D779C0" w:rsidRDefault="0062641A">
            <w:pPr>
              <w:pStyle w:val="TableText"/>
              <w:rPr>
                <w:rFonts w:ascii="宋体" w:eastAsia="宋体" w:hAnsi="宋体" w:hint="eastAsia"/>
              </w:rPr>
            </w:pPr>
          </w:p>
        </w:tc>
        <w:tc>
          <w:tcPr>
            <w:tcW w:w="1874" w:type="dxa"/>
          </w:tcPr>
          <w:p w14:paraId="34FDDD93" w14:textId="77777777" w:rsidR="0062641A" w:rsidRPr="00D779C0" w:rsidRDefault="0062641A">
            <w:pPr>
              <w:pStyle w:val="TableText"/>
              <w:rPr>
                <w:rFonts w:ascii="宋体" w:eastAsia="宋体" w:hAnsi="宋体" w:hint="eastAsia"/>
              </w:rPr>
            </w:pPr>
          </w:p>
        </w:tc>
        <w:tc>
          <w:tcPr>
            <w:tcW w:w="1013" w:type="dxa"/>
          </w:tcPr>
          <w:p w14:paraId="0A2A0D53" w14:textId="77777777" w:rsidR="0062641A" w:rsidRPr="00D779C0" w:rsidRDefault="0062641A">
            <w:pPr>
              <w:pStyle w:val="TableText"/>
              <w:rPr>
                <w:rFonts w:ascii="宋体" w:eastAsia="宋体" w:hAnsi="宋体" w:hint="eastAsia"/>
              </w:rPr>
            </w:pPr>
          </w:p>
        </w:tc>
      </w:tr>
      <w:tr w:rsidR="009E7CC8" w:rsidRPr="00D779C0" w14:paraId="5BAF2774" w14:textId="77777777" w:rsidTr="00D779C0">
        <w:trPr>
          <w:trHeight w:val="934"/>
        </w:trPr>
        <w:tc>
          <w:tcPr>
            <w:tcW w:w="779" w:type="dxa"/>
          </w:tcPr>
          <w:p w14:paraId="6635D3C1" w14:textId="77777777" w:rsidR="0062641A" w:rsidRPr="00D779C0" w:rsidRDefault="0062641A">
            <w:pPr>
              <w:pStyle w:val="TableText"/>
              <w:rPr>
                <w:rFonts w:ascii="宋体" w:eastAsia="宋体" w:hAnsi="宋体" w:hint="eastAsia"/>
              </w:rPr>
            </w:pPr>
          </w:p>
        </w:tc>
        <w:tc>
          <w:tcPr>
            <w:tcW w:w="1481" w:type="dxa"/>
          </w:tcPr>
          <w:p w14:paraId="3A09908B" w14:textId="77777777" w:rsidR="0062641A" w:rsidRPr="00D779C0" w:rsidRDefault="0062641A">
            <w:pPr>
              <w:pStyle w:val="TableText"/>
              <w:rPr>
                <w:rFonts w:ascii="宋体" w:eastAsia="宋体" w:hAnsi="宋体" w:hint="eastAsia"/>
              </w:rPr>
            </w:pPr>
          </w:p>
        </w:tc>
        <w:tc>
          <w:tcPr>
            <w:tcW w:w="2383" w:type="dxa"/>
          </w:tcPr>
          <w:p w14:paraId="1BFB00E3" w14:textId="77777777" w:rsidR="0062641A" w:rsidRPr="00D779C0" w:rsidRDefault="0062641A">
            <w:pPr>
              <w:pStyle w:val="TableText"/>
              <w:rPr>
                <w:rFonts w:ascii="宋体" w:eastAsia="宋体" w:hAnsi="宋体" w:hint="eastAsia"/>
              </w:rPr>
            </w:pPr>
          </w:p>
        </w:tc>
        <w:tc>
          <w:tcPr>
            <w:tcW w:w="2125" w:type="dxa"/>
          </w:tcPr>
          <w:p w14:paraId="075DB685" w14:textId="77777777" w:rsidR="0062641A" w:rsidRPr="00D779C0" w:rsidRDefault="0062641A">
            <w:pPr>
              <w:pStyle w:val="TableText"/>
              <w:rPr>
                <w:rFonts w:ascii="宋体" w:eastAsia="宋体" w:hAnsi="宋体" w:hint="eastAsia"/>
              </w:rPr>
            </w:pPr>
          </w:p>
        </w:tc>
        <w:tc>
          <w:tcPr>
            <w:tcW w:w="1874" w:type="dxa"/>
          </w:tcPr>
          <w:p w14:paraId="312FCCAE" w14:textId="77777777" w:rsidR="0062641A" w:rsidRPr="00D779C0" w:rsidRDefault="0062641A">
            <w:pPr>
              <w:pStyle w:val="TableText"/>
              <w:rPr>
                <w:rFonts w:ascii="宋体" w:eastAsia="宋体" w:hAnsi="宋体" w:hint="eastAsia"/>
              </w:rPr>
            </w:pPr>
          </w:p>
        </w:tc>
        <w:tc>
          <w:tcPr>
            <w:tcW w:w="1013" w:type="dxa"/>
          </w:tcPr>
          <w:p w14:paraId="11CC0A2D" w14:textId="77777777" w:rsidR="0062641A" w:rsidRPr="00D779C0" w:rsidRDefault="0062641A">
            <w:pPr>
              <w:pStyle w:val="TableText"/>
              <w:rPr>
                <w:rFonts w:ascii="宋体" w:eastAsia="宋体" w:hAnsi="宋体" w:hint="eastAsia"/>
              </w:rPr>
            </w:pPr>
          </w:p>
        </w:tc>
      </w:tr>
      <w:tr w:rsidR="009E7CC8" w:rsidRPr="00D779C0" w14:paraId="70685D03" w14:textId="77777777" w:rsidTr="00D779C0">
        <w:trPr>
          <w:trHeight w:val="939"/>
        </w:trPr>
        <w:tc>
          <w:tcPr>
            <w:tcW w:w="779" w:type="dxa"/>
          </w:tcPr>
          <w:p w14:paraId="69897570" w14:textId="77777777" w:rsidR="0062641A" w:rsidRPr="00D779C0" w:rsidRDefault="0062641A">
            <w:pPr>
              <w:pStyle w:val="TableText"/>
              <w:rPr>
                <w:rFonts w:ascii="宋体" w:eastAsia="宋体" w:hAnsi="宋体" w:hint="eastAsia"/>
              </w:rPr>
            </w:pPr>
          </w:p>
        </w:tc>
        <w:tc>
          <w:tcPr>
            <w:tcW w:w="1481" w:type="dxa"/>
          </w:tcPr>
          <w:p w14:paraId="596B43E5" w14:textId="77777777" w:rsidR="0062641A" w:rsidRPr="00D779C0" w:rsidRDefault="0062641A">
            <w:pPr>
              <w:pStyle w:val="TableText"/>
              <w:rPr>
                <w:rFonts w:ascii="宋体" w:eastAsia="宋体" w:hAnsi="宋体" w:hint="eastAsia"/>
              </w:rPr>
            </w:pPr>
          </w:p>
        </w:tc>
        <w:tc>
          <w:tcPr>
            <w:tcW w:w="2383" w:type="dxa"/>
          </w:tcPr>
          <w:p w14:paraId="03188BDA" w14:textId="77777777" w:rsidR="0062641A" w:rsidRPr="00D779C0" w:rsidRDefault="0062641A">
            <w:pPr>
              <w:pStyle w:val="TableText"/>
              <w:rPr>
                <w:rFonts w:ascii="宋体" w:eastAsia="宋体" w:hAnsi="宋体" w:hint="eastAsia"/>
              </w:rPr>
            </w:pPr>
          </w:p>
        </w:tc>
        <w:tc>
          <w:tcPr>
            <w:tcW w:w="2125" w:type="dxa"/>
          </w:tcPr>
          <w:p w14:paraId="5FB9CDA3" w14:textId="77777777" w:rsidR="0062641A" w:rsidRPr="00D779C0" w:rsidRDefault="0062641A">
            <w:pPr>
              <w:pStyle w:val="TableText"/>
              <w:rPr>
                <w:rFonts w:ascii="宋体" w:eastAsia="宋体" w:hAnsi="宋体" w:hint="eastAsia"/>
              </w:rPr>
            </w:pPr>
          </w:p>
        </w:tc>
        <w:tc>
          <w:tcPr>
            <w:tcW w:w="1874" w:type="dxa"/>
          </w:tcPr>
          <w:p w14:paraId="7612BCD5" w14:textId="77777777" w:rsidR="0062641A" w:rsidRPr="00D779C0" w:rsidRDefault="0062641A">
            <w:pPr>
              <w:pStyle w:val="TableText"/>
              <w:rPr>
                <w:rFonts w:ascii="宋体" w:eastAsia="宋体" w:hAnsi="宋体" w:hint="eastAsia"/>
              </w:rPr>
            </w:pPr>
          </w:p>
        </w:tc>
        <w:tc>
          <w:tcPr>
            <w:tcW w:w="1013" w:type="dxa"/>
          </w:tcPr>
          <w:p w14:paraId="47E32752" w14:textId="77777777" w:rsidR="0062641A" w:rsidRPr="00D779C0" w:rsidRDefault="0062641A">
            <w:pPr>
              <w:pStyle w:val="TableText"/>
              <w:rPr>
                <w:rFonts w:ascii="宋体" w:eastAsia="宋体" w:hAnsi="宋体" w:hint="eastAsia"/>
              </w:rPr>
            </w:pPr>
          </w:p>
        </w:tc>
      </w:tr>
    </w:tbl>
    <w:p w14:paraId="6EC52F54" w14:textId="77777777" w:rsidR="0062641A" w:rsidRDefault="0062641A">
      <w:pPr>
        <w:spacing w:line="256" w:lineRule="auto"/>
        <w:rPr>
          <w:rFonts w:ascii="宋体" w:eastAsia="宋体" w:hAnsi="宋体" w:hint="eastAsia"/>
        </w:rPr>
      </w:pPr>
    </w:p>
    <w:p w14:paraId="1DB59172" w14:textId="77777777" w:rsidR="0062641A" w:rsidRDefault="0062641A">
      <w:pPr>
        <w:pStyle w:val="afff1"/>
        <w:spacing w:before="103" w:line="203" w:lineRule="auto"/>
        <w:ind w:left="305"/>
        <w:rPr>
          <w:rFonts w:ascii="宋体" w:eastAsia="宋体" w:hAnsi="宋体" w:hint="eastAsia"/>
          <w:sz w:val="24"/>
          <w:szCs w:val="24"/>
        </w:rPr>
      </w:pPr>
      <w:r>
        <w:rPr>
          <w:rFonts w:ascii="宋体" w:eastAsia="宋体" w:hAnsi="宋体"/>
          <w:spacing w:val="-6"/>
          <w:sz w:val="24"/>
          <w:szCs w:val="24"/>
        </w:rPr>
        <w:t>注：</w:t>
      </w:r>
    </w:p>
    <w:p w14:paraId="5999737E" w14:textId="77777777" w:rsidR="0062641A" w:rsidRDefault="0062641A">
      <w:pPr>
        <w:pStyle w:val="afff1"/>
        <w:spacing w:before="2" w:line="201" w:lineRule="auto"/>
        <w:ind w:left="320" w:right="377" w:firstLine="1"/>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58"/>
          <w:sz w:val="24"/>
          <w:szCs w:val="24"/>
          <w:lang w:eastAsia="zh-CN"/>
        </w:rPr>
        <w:t xml:space="preserve"> </w:t>
      </w:r>
      <w:r>
        <w:rPr>
          <w:rFonts w:ascii="宋体" w:eastAsia="宋体" w:hAnsi="宋体"/>
          <w:spacing w:val="-2"/>
          <w:sz w:val="24"/>
          <w:szCs w:val="24"/>
          <w:lang w:eastAsia="zh-CN"/>
        </w:rPr>
        <w:t>对招标文件中的所有商务、技术要求</w:t>
      </w:r>
      <w:r>
        <w:rPr>
          <w:rFonts w:ascii="宋体" w:eastAsia="宋体" w:hAnsi="宋体"/>
          <w:spacing w:val="-29"/>
          <w:sz w:val="24"/>
          <w:szCs w:val="24"/>
          <w:lang w:eastAsia="zh-CN"/>
        </w:rPr>
        <w:t xml:space="preserve"> </w:t>
      </w:r>
      <w:r>
        <w:rPr>
          <w:rFonts w:ascii="宋体" w:eastAsia="宋体" w:hAnsi="宋体"/>
          <w:spacing w:val="-2"/>
          <w:sz w:val="24"/>
          <w:szCs w:val="24"/>
          <w:lang w:eastAsia="zh-CN"/>
        </w:rPr>
        <w:t>，除本表所列明</w:t>
      </w:r>
      <w:r>
        <w:rPr>
          <w:rFonts w:ascii="宋体" w:eastAsia="宋体" w:hAnsi="宋体"/>
          <w:spacing w:val="-3"/>
          <w:sz w:val="24"/>
          <w:szCs w:val="24"/>
          <w:lang w:eastAsia="zh-CN"/>
        </w:rPr>
        <w:t>的所有偏离外</w:t>
      </w:r>
      <w:r>
        <w:rPr>
          <w:rFonts w:ascii="宋体" w:eastAsia="宋体" w:hAnsi="宋体"/>
          <w:spacing w:val="-29"/>
          <w:sz w:val="24"/>
          <w:szCs w:val="24"/>
          <w:lang w:eastAsia="zh-CN"/>
        </w:rPr>
        <w:t xml:space="preserve"> </w:t>
      </w:r>
      <w:r>
        <w:rPr>
          <w:rFonts w:ascii="宋体" w:eastAsia="宋体" w:hAnsi="宋体"/>
          <w:spacing w:val="-3"/>
          <w:sz w:val="24"/>
          <w:szCs w:val="24"/>
          <w:lang w:eastAsia="zh-CN"/>
        </w:rPr>
        <w:t>，均视作供应商</w:t>
      </w:r>
      <w:r>
        <w:rPr>
          <w:rFonts w:ascii="宋体" w:eastAsia="宋体" w:hAnsi="宋体"/>
          <w:spacing w:val="-2"/>
          <w:sz w:val="24"/>
          <w:szCs w:val="24"/>
          <w:lang w:eastAsia="zh-CN"/>
        </w:rPr>
        <w:t>已对之理解和响应。此表中若无任何文字说明，</w:t>
      </w:r>
      <w:r>
        <w:rPr>
          <w:rFonts w:ascii="宋体" w:eastAsia="宋体" w:hAnsi="宋体"/>
          <w:spacing w:val="-29"/>
          <w:sz w:val="24"/>
          <w:szCs w:val="24"/>
          <w:lang w:eastAsia="zh-CN"/>
        </w:rPr>
        <w:t xml:space="preserve"> </w:t>
      </w:r>
      <w:r>
        <w:rPr>
          <w:rFonts w:ascii="宋体" w:eastAsia="宋体" w:hAnsi="宋体"/>
          <w:spacing w:val="-2"/>
          <w:sz w:val="24"/>
          <w:szCs w:val="24"/>
          <w:lang w:eastAsia="zh-CN"/>
        </w:rPr>
        <w:t>内容为空白的，</w:t>
      </w:r>
      <w:r>
        <w:rPr>
          <w:rFonts w:ascii="宋体" w:eastAsia="宋体" w:hAnsi="宋体"/>
          <w:b/>
          <w:bCs/>
          <w:spacing w:val="-2"/>
          <w:sz w:val="24"/>
          <w:szCs w:val="24"/>
          <w:lang w:eastAsia="zh-CN"/>
        </w:rPr>
        <w:t>投标无效。</w:t>
      </w:r>
    </w:p>
    <w:p w14:paraId="6EF081A3" w14:textId="77777777" w:rsidR="0062641A" w:rsidRDefault="0062641A">
      <w:pPr>
        <w:pStyle w:val="afff1"/>
        <w:spacing w:before="5" w:line="200" w:lineRule="auto"/>
        <w:ind w:left="312"/>
        <w:rPr>
          <w:rFonts w:ascii="宋体" w:eastAsia="宋体" w:hAnsi="宋体" w:hint="eastAsia"/>
          <w:sz w:val="24"/>
          <w:szCs w:val="24"/>
          <w:lang w:eastAsia="zh-CN"/>
        </w:rPr>
      </w:pPr>
      <w:r>
        <w:rPr>
          <w:rFonts w:ascii="宋体" w:eastAsia="宋体" w:hAnsi="宋体" w:cs="Arial"/>
          <w:spacing w:val="6"/>
          <w:sz w:val="24"/>
          <w:szCs w:val="24"/>
          <w:lang w:eastAsia="zh-CN"/>
        </w:rPr>
        <w:t>2.</w:t>
      </w:r>
      <w:r>
        <w:rPr>
          <w:rFonts w:ascii="宋体" w:eastAsia="宋体" w:hAnsi="宋体" w:cs="Arial"/>
          <w:spacing w:val="-43"/>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无偏离</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cs="Arial"/>
          <w:spacing w:val="-40"/>
          <w:sz w:val="24"/>
          <w:szCs w:val="24"/>
          <w:lang w:eastAsia="zh-CN"/>
        </w:rPr>
        <w:t xml:space="preserve"> </w:t>
      </w:r>
      <w:r>
        <w:rPr>
          <w:rFonts w:ascii="宋体" w:eastAsia="宋体" w:hAnsi="宋体"/>
          <w:spacing w:val="6"/>
          <w:sz w:val="24"/>
          <w:szCs w:val="24"/>
          <w:lang w:eastAsia="zh-CN"/>
        </w:rPr>
        <w:t>、</w:t>
      </w:r>
      <w:r>
        <w:rPr>
          <w:rFonts w:ascii="宋体" w:eastAsia="宋体" w:hAnsi="宋体" w:cs="Arial"/>
          <w:spacing w:val="6"/>
          <w:sz w:val="24"/>
          <w:szCs w:val="24"/>
          <w:lang w:eastAsia="zh-CN"/>
        </w:rPr>
        <w:t>“</w:t>
      </w:r>
      <w:r>
        <w:rPr>
          <w:rFonts w:ascii="宋体" w:eastAsia="宋体" w:hAnsi="宋体"/>
          <w:spacing w:val="6"/>
          <w:sz w:val="24"/>
          <w:szCs w:val="24"/>
          <w:lang w:eastAsia="zh-CN"/>
        </w:rPr>
        <w:t>正偏离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或</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负偏离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w:t>
      </w:r>
    </w:p>
    <w:p w14:paraId="1BAA3464" w14:textId="77777777" w:rsidR="0062641A" w:rsidRDefault="0062641A">
      <w:pPr>
        <w:spacing w:line="299" w:lineRule="auto"/>
        <w:rPr>
          <w:rFonts w:ascii="宋体" w:eastAsia="宋体" w:hAnsi="宋体" w:hint="eastAsia"/>
          <w:lang w:eastAsia="zh-CN"/>
        </w:rPr>
      </w:pPr>
    </w:p>
    <w:p w14:paraId="6BA8A2A3" w14:textId="77777777" w:rsidR="0062641A" w:rsidRDefault="0062641A">
      <w:pPr>
        <w:spacing w:line="300" w:lineRule="auto"/>
        <w:rPr>
          <w:rFonts w:ascii="宋体" w:eastAsia="宋体" w:hAnsi="宋体" w:hint="eastAsia"/>
          <w:lang w:eastAsia="zh-CN"/>
        </w:rPr>
      </w:pPr>
    </w:p>
    <w:p w14:paraId="3F743DE7" w14:textId="77777777" w:rsidR="0062641A" w:rsidRDefault="0062641A">
      <w:pPr>
        <w:pStyle w:val="afff1"/>
        <w:spacing w:before="104" w:line="194" w:lineRule="auto"/>
        <w:ind w:left="300"/>
        <w:rPr>
          <w:rFonts w:ascii="宋体" w:eastAsia="宋体" w:hAnsi="宋体" w:cs="Arial" w:hint="eastAsia"/>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697795F7" w14:textId="77777777" w:rsidR="0062641A" w:rsidRDefault="0062641A">
      <w:pPr>
        <w:pStyle w:val="afff1"/>
        <w:spacing w:before="214" w:line="194" w:lineRule="auto"/>
        <w:ind w:left="351"/>
        <w:outlineLvl w:val="1"/>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2BC116C6" w14:textId="77777777" w:rsidR="0062641A" w:rsidRDefault="0062641A">
      <w:pPr>
        <w:kinsoku/>
        <w:autoSpaceDE/>
        <w:autoSpaceDN/>
        <w:adjustRightInd/>
        <w:snapToGrid/>
        <w:spacing w:line="278" w:lineRule="auto"/>
        <w:textAlignment w:val="auto"/>
        <w:rPr>
          <w:rFonts w:ascii="宋体" w:eastAsia="宋体" w:hAnsi="宋体" w:cs="Times New Roman" w:hint="eastAsia"/>
          <w:bCs/>
          <w:snapToGrid/>
          <w:color w:val="auto"/>
          <w:sz w:val="24"/>
          <w:szCs w:val="20"/>
          <w:lang w:eastAsia="zh-CN"/>
        </w:rPr>
      </w:pPr>
      <w:r>
        <w:rPr>
          <w:rFonts w:hAnsi="宋体" w:hint="eastAsia"/>
          <w:b/>
          <w:bCs/>
          <w:lang w:eastAsia="zh-CN"/>
        </w:rPr>
        <w:br w:type="page"/>
      </w:r>
    </w:p>
    <w:p w14:paraId="29936EF1" w14:textId="77777777" w:rsidR="0062641A" w:rsidRDefault="0062641A">
      <w:pPr>
        <w:pStyle w:val="31"/>
        <w:tabs>
          <w:tab w:val="left" w:pos="900"/>
        </w:tabs>
        <w:spacing w:line="360" w:lineRule="auto"/>
        <w:jc w:val="both"/>
        <w:rPr>
          <w:rFonts w:hAnsi="宋体" w:hint="eastAsia"/>
          <w:b w:val="0"/>
          <w:bCs/>
          <w:sz w:val="28"/>
          <w:szCs w:val="28"/>
          <w:u w:val="none"/>
        </w:rPr>
      </w:pPr>
      <w:r>
        <w:rPr>
          <w:rFonts w:hAnsi="宋体" w:hint="eastAsia"/>
          <w:b w:val="0"/>
          <w:bCs/>
          <w:u w:val="none"/>
        </w:rPr>
        <w:lastRenderedPageBreak/>
        <w:t>10、</w:t>
      </w:r>
      <w:r>
        <w:rPr>
          <w:rFonts w:hAnsi="宋体"/>
          <w:b w:val="0"/>
          <w:bCs/>
          <w:u w:val="none"/>
        </w:rPr>
        <w:t>业绩案例一览表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62641A" w14:paraId="409A4F86" w14:textId="77777777">
        <w:trPr>
          <w:trHeight w:val="611"/>
          <w:jc w:val="center"/>
        </w:trPr>
        <w:tc>
          <w:tcPr>
            <w:tcW w:w="852" w:type="dxa"/>
            <w:vAlign w:val="center"/>
          </w:tcPr>
          <w:p w14:paraId="1813D232"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序号</w:t>
            </w:r>
          </w:p>
        </w:tc>
        <w:tc>
          <w:tcPr>
            <w:tcW w:w="1980" w:type="dxa"/>
            <w:vAlign w:val="center"/>
          </w:tcPr>
          <w:p w14:paraId="4B7375F2" w14:textId="77777777" w:rsidR="0062641A" w:rsidRDefault="0062641A">
            <w:pPr>
              <w:spacing w:line="360" w:lineRule="auto"/>
              <w:jc w:val="center"/>
              <w:rPr>
                <w:rFonts w:ascii="宋体" w:eastAsia="宋体" w:hAnsi="宋体" w:hint="eastAsia"/>
                <w:b/>
                <w:sz w:val="24"/>
              </w:rPr>
            </w:pPr>
            <w:r>
              <w:rPr>
                <w:rFonts w:ascii="宋体" w:eastAsia="宋体" w:hAnsi="宋体" w:hint="eastAsia"/>
                <w:b/>
                <w:sz w:val="24"/>
              </w:rPr>
              <w:t>项目名称</w:t>
            </w:r>
          </w:p>
        </w:tc>
        <w:tc>
          <w:tcPr>
            <w:tcW w:w="1260" w:type="dxa"/>
            <w:vAlign w:val="center"/>
          </w:tcPr>
          <w:p w14:paraId="27809E15"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用户名称</w:t>
            </w:r>
          </w:p>
        </w:tc>
        <w:tc>
          <w:tcPr>
            <w:tcW w:w="1260" w:type="dxa"/>
            <w:vAlign w:val="center"/>
          </w:tcPr>
          <w:p w14:paraId="0C3D44F4"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合同金额</w:t>
            </w:r>
          </w:p>
        </w:tc>
        <w:tc>
          <w:tcPr>
            <w:tcW w:w="1440" w:type="dxa"/>
            <w:vAlign w:val="center"/>
          </w:tcPr>
          <w:p w14:paraId="258AF665"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用户联系人</w:t>
            </w:r>
          </w:p>
        </w:tc>
        <w:tc>
          <w:tcPr>
            <w:tcW w:w="1778" w:type="dxa"/>
            <w:vAlign w:val="center"/>
          </w:tcPr>
          <w:p w14:paraId="5F1B4B8B"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用户联系电话</w:t>
            </w:r>
          </w:p>
        </w:tc>
        <w:tc>
          <w:tcPr>
            <w:tcW w:w="720" w:type="dxa"/>
            <w:vAlign w:val="center"/>
          </w:tcPr>
          <w:p w14:paraId="352DFEF2"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备注</w:t>
            </w:r>
          </w:p>
        </w:tc>
      </w:tr>
      <w:tr w:rsidR="0062641A" w14:paraId="53D2A8B2" w14:textId="77777777">
        <w:trPr>
          <w:trHeight w:val="591"/>
          <w:jc w:val="center"/>
        </w:trPr>
        <w:tc>
          <w:tcPr>
            <w:tcW w:w="852" w:type="dxa"/>
            <w:vAlign w:val="center"/>
          </w:tcPr>
          <w:p w14:paraId="7AE997B3" w14:textId="77777777" w:rsidR="0062641A" w:rsidRDefault="0062641A">
            <w:pPr>
              <w:spacing w:line="360" w:lineRule="auto"/>
              <w:jc w:val="center"/>
              <w:rPr>
                <w:rFonts w:ascii="宋体" w:eastAsia="宋体" w:hAnsi="宋体" w:hint="eastAsia"/>
                <w:sz w:val="24"/>
              </w:rPr>
            </w:pPr>
          </w:p>
        </w:tc>
        <w:tc>
          <w:tcPr>
            <w:tcW w:w="1980" w:type="dxa"/>
            <w:vAlign w:val="center"/>
          </w:tcPr>
          <w:p w14:paraId="6E6DADED" w14:textId="77777777" w:rsidR="0062641A" w:rsidRDefault="0062641A">
            <w:pPr>
              <w:spacing w:line="360" w:lineRule="auto"/>
              <w:rPr>
                <w:rFonts w:ascii="宋体" w:eastAsia="宋体" w:hAnsi="宋体" w:hint="eastAsia"/>
                <w:sz w:val="24"/>
              </w:rPr>
            </w:pPr>
          </w:p>
        </w:tc>
        <w:tc>
          <w:tcPr>
            <w:tcW w:w="1260" w:type="dxa"/>
            <w:vAlign w:val="center"/>
          </w:tcPr>
          <w:p w14:paraId="00B65FB4" w14:textId="77777777" w:rsidR="0062641A" w:rsidRDefault="0062641A">
            <w:pPr>
              <w:spacing w:line="360" w:lineRule="auto"/>
              <w:rPr>
                <w:rFonts w:ascii="宋体" w:eastAsia="宋体" w:hAnsi="宋体" w:hint="eastAsia"/>
                <w:sz w:val="24"/>
              </w:rPr>
            </w:pPr>
          </w:p>
        </w:tc>
        <w:tc>
          <w:tcPr>
            <w:tcW w:w="1260" w:type="dxa"/>
            <w:vAlign w:val="center"/>
          </w:tcPr>
          <w:p w14:paraId="6F822094" w14:textId="77777777" w:rsidR="0062641A" w:rsidRDefault="0062641A">
            <w:pPr>
              <w:spacing w:line="360" w:lineRule="auto"/>
              <w:rPr>
                <w:rFonts w:ascii="宋体" w:eastAsia="宋体" w:hAnsi="宋体" w:hint="eastAsia"/>
                <w:sz w:val="24"/>
              </w:rPr>
            </w:pPr>
          </w:p>
        </w:tc>
        <w:tc>
          <w:tcPr>
            <w:tcW w:w="1440" w:type="dxa"/>
            <w:vAlign w:val="center"/>
          </w:tcPr>
          <w:p w14:paraId="6E28C3B4" w14:textId="77777777" w:rsidR="0062641A" w:rsidRDefault="0062641A">
            <w:pPr>
              <w:spacing w:line="360" w:lineRule="auto"/>
              <w:rPr>
                <w:rFonts w:ascii="宋体" w:eastAsia="宋体" w:hAnsi="宋体" w:hint="eastAsia"/>
                <w:sz w:val="24"/>
              </w:rPr>
            </w:pPr>
          </w:p>
        </w:tc>
        <w:tc>
          <w:tcPr>
            <w:tcW w:w="1778" w:type="dxa"/>
            <w:vAlign w:val="center"/>
          </w:tcPr>
          <w:p w14:paraId="2CE8B206" w14:textId="77777777" w:rsidR="0062641A" w:rsidRDefault="0062641A">
            <w:pPr>
              <w:spacing w:line="360" w:lineRule="auto"/>
              <w:rPr>
                <w:rFonts w:ascii="宋体" w:eastAsia="宋体" w:hAnsi="宋体" w:hint="eastAsia"/>
                <w:sz w:val="24"/>
              </w:rPr>
            </w:pPr>
          </w:p>
        </w:tc>
        <w:tc>
          <w:tcPr>
            <w:tcW w:w="720" w:type="dxa"/>
            <w:vAlign w:val="center"/>
          </w:tcPr>
          <w:p w14:paraId="76025DBA" w14:textId="77777777" w:rsidR="0062641A" w:rsidRDefault="0062641A">
            <w:pPr>
              <w:spacing w:line="360" w:lineRule="auto"/>
              <w:rPr>
                <w:rFonts w:ascii="宋体" w:eastAsia="宋体" w:hAnsi="宋体" w:hint="eastAsia"/>
                <w:sz w:val="24"/>
              </w:rPr>
            </w:pPr>
          </w:p>
        </w:tc>
      </w:tr>
      <w:tr w:rsidR="0062641A" w14:paraId="088C2CBE" w14:textId="77777777">
        <w:trPr>
          <w:trHeight w:val="768"/>
          <w:jc w:val="center"/>
        </w:trPr>
        <w:tc>
          <w:tcPr>
            <w:tcW w:w="852" w:type="dxa"/>
            <w:vAlign w:val="center"/>
          </w:tcPr>
          <w:p w14:paraId="539EA5E1" w14:textId="77777777" w:rsidR="0062641A" w:rsidRDefault="0062641A">
            <w:pPr>
              <w:spacing w:line="360" w:lineRule="auto"/>
              <w:jc w:val="center"/>
              <w:rPr>
                <w:rFonts w:ascii="宋体" w:eastAsia="宋体" w:hAnsi="宋体" w:hint="eastAsia"/>
                <w:sz w:val="24"/>
              </w:rPr>
            </w:pPr>
          </w:p>
        </w:tc>
        <w:tc>
          <w:tcPr>
            <w:tcW w:w="1980" w:type="dxa"/>
            <w:vAlign w:val="center"/>
          </w:tcPr>
          <w:p w14:paraId="084E9430" w14:textId="77777777" w:rsidR="0062641A" w:rsidRDefault="0062641A">
            <w:pPr>
              <w:spacing w:line="360" w:lineRule="auto"/>
              <w:rPr>
                <w:rFonts w:ascii="宋体" w:eastAsia="宋体" w:hAnsi="宋体" w:hint="eastAsia"/>
                <w:sz w:val="24"/>
              </w:rPr>
            </w:pPr>
          </w:p>
        </w:tc>
        <w:tc>
          <w:tcPr>
            <w:tcW w:w="1260" w:type="dxa"/>
            <w:vAlign w:val="center"/>
          </w:tcPr>
          <w:p w14:paraId="4997BB0C" w14:textId="77777777" w:rsidR="0062641A" w:rsidRDefault="0062641A">
            <w:pPr>
              <w:spacing w:line="360" w:lineRule="auto"/>
              <w:rPr>
                <w:rFonts w:ascii="宋体" w:eastAsia="宋体" w:hAnsi="宋体" w:hint="eastAsia"/>
                <w:sz w:val="24"/>
              </w:rPr>
            </w:pPr>
          </w:p>
        </w:tc>
        <w:tc>
          <w:tcPr>
            <w:tcW w:w="1260" w:type="dxa"/>
            <w:vAlign w:val="center"/>
          </w:tcPr>
          <w:p w14:paraId="5CEF8B62" w14:textId="77777777" w:rsidR="0062641A" w:rsidRDefault="0062641A">
            <w:pPr>
              <w:spacing w:line="360" w:lineRule="auto"/>
              <w:rPr>
                <w:rFonts w:ascii="宋体" w:eastAsia="宋体" w:hAnsi="宋体" w:hint="eastAsia"/>
                <w:sz w:val="24"/>
              </w:rPr>
            </w:pPr>
          </w:p>
        </w:tc>
        <w:tc>
          <w:tcPr>
            <w:tcW w:w="1440" w:type="dxa"/>
            <w:vAlign w:val="center"/>
          </w:tcPr>
          <w:p w14:paraId="6CC30823" w14:textId="77777777" w:rsidR="0062641A" w:rsidRDefault="0062641A">
            <w:pPr>
              <w:spacing w:line="360" w:lineRule="auto"/>
              <w:rPr>
                <w:rFonts w:ascii="宋体" w:eastAsia="宋体" w:hAnsi="宋体" w:hint="eastAsia"/>
                <w:sz w:val="24"/>
              </w:rPr>
            </w:pPr>
          </w:p>
        </w:tc>
        <w:tc>
          <w:tcPr>
            <w:tcW w:w="1778" w:type="dxa"/>
            <w:vAlign w:val="center"/>
          </w:tcPr>
          <w:p w14:paraId="111C293E" w14:textId="77777777" w:rsidR="0062641A" w:rsidRDefault="0062641A">
            <w:pPr>
              <w:spacing w:line="360" w:lineRule="auto"/>
              <w:rPr>
                <w:rFonts w:ascii="宋体" w:eastAsia="宋体" w:hAnsi="宋体" w:hint="eastAsia"/>
                <w:sz w:val="24"/>
              </w:rPr>
            </w:pPr>
          </w:p>
        </w:tc>
        <w:tc>
          <w:tcPr>
            <w:tcW w:w="720" w:type="dxa"/>
            <w:vAlign w:val="center"/>
          </w:tcPr>
          <w:p w14:paraId="0066F330" w14:textId="77777777" w:rsidR="0062641A" w:rsidRDefault="0062641A">
            <w:pPr>
              <w:spacing w:line="360" w:lineRule="auto"/>
              <w:rPr>
                <w:rFonts w:ascii="宋体" w:eastAsia="宋体" w:hAnsi="宋体" w:hint="eastAsia"/>
                <w:sz w:val="24"/>
              </w:rPr>
            </w:pPr>
          </w:p>
        </w:tc>
      </w:tr>
      <w:tr w:rsidR="0062641A" w14:paraId="1A9952ED" w14:textId="77777777">
        <w:trPr>
          <w:trHeight w:val="934"/>
          <w:jc w:val="center"/>
        </w:trPr>
        <w:tc>
          <w:tcPr>
            <w:tcW w:w="852" w:type="dxa"/>
            <w:vAlign w:val="center"/>
          </w:tcPr>
          <w:p w14:paraId="049D2043" w14:textId="77777777" w:rsidR="0062641A" w:rsidRDefault="0062641A">
            <w:pPr>
              <w:spacing w:line="360" w:lineRule="auto"/>
              <w:jc w:val="center"/>
              <w:rPr>
                <w:rFonts w:ascii="宋体" w:eastAsia="宋体" w:hAnsi="宋体" w:hint="eastAsia"/>
                <w:sz w:val="24"/>
              </w:rPr>
            </w:pPr>
          </w:p>
        </w:tc>
        <w:tc>
          <w:tcPr>
            <w:tcW w:w="1980" w:type="dxa"/>
            <w:vAlign w:val="center"/>
          </w:tcPr>
          <w:p w14:paraId="1AEB64C7" w14:textId="77777777" w:rsidR="0062641A" w:rsidRDefault="0062641A">
            <w:pPr>
              <w:spacing w:line="360" w:lineRule="auto"/>
              <w:rPr>
                <w:rFonts w:ascii="宋体" w:eastAsia="宋体" w:hAnsi="宋体" w:hint="eastAsia"/>
                <w:sz w:val="24"/>
              </w:rPr>
            </w:pPr>
          </w:p>
        </w:tc>
        <w:tc>
          <w:tcPr>
            <w:tcW w:w="1260" w:type="dxa"/>
            <w:vAlign w:val="center"/>
          </w:tcPr>
          <w:p w14:paraId="5385E496" w14:textId="77777777" w:rsidR="0062641A" w:rsidRDefault="0062641A">
            <w:pPr>
              <w:spacing w:line="360" w:lineRule="auto"/>
              <w:rPr>
                <w:rFonts w:ascii="宋体" w:eastAsia="宋体" w:hAnsi="宋体" w:hint="eastAsia"/>
                <w:sz w:val="24"/>
              </w:rPr>
            </w:pPr>
          </w:p>
        </w:tc>
        <w:tc>
          <w:tcPr>
            <w:tcW w:w="1260" w:type="dxa"/>
            <w:vAlign w:val="center"/>
          </w:tcPr>
          <w:p w14:paraId="529F2D93" w14:textId="77777777" w:rsidR="0062641A" w:rsidRDefault="0062641A">
            <w:pPr>
              <w:spacing w:line="360" w:lineRule="auto"/>
              <w:rPr>
                <w:rFonts w:ascii="宋体" w:eastAsia="宋体" w:hAnsi="宋体" w:hint="eastAsia"/>
                <w:sz w:val="24"/>
              </w:rPr>
            </w:pPr>
          </w:p>
        </w:tc>
        <w:tc>
          <w:tcPr>
            <w:tcW w:w="1440" w:type="dxa"/>
            <w:vAlign w:val="center"/>
          </w:tcPr>
          <w:p w14:paraId="3FA44D80" w14:textId="77777777" w:rsidR="0062641A" w:rsidRDefault="0062641A">
            <w:pPr>
              <w:spacing w:line="360" w:lineRule="auto"/>
              <w:rPr>
                <w:rFonts w:ascii="宋体" w:eastAsia="宋体" w:hAnsi="宋体" w:hint="eastAsia"/>
                <w:sz w:val="24"/>
              </w:rPr>
            </w:pPr>
          </w:p>
        </w:tc>
        <w:tc>
          <w:tcPr>
            <w:tcW w:w="1778" w:type="dxa"/>
            <w:vAlign w:val="center"/>
          </w:tcPr>
          <w:p w14:paraId="1D3DECF6" w14:textId="77777777" w:rsidR="0062641A" w:rsidRDefault="0062641A">
            <w:pPr>
              <w:spacing w:line="360" w:lineRule="auto"/>
              <w:rPr>
                <w:rFonts w:ascii="宋体" w:eastAsia="宋体" w:hAnsi="宋体" w:hint="eastAsia"/>
                <w:sz w:val="24"/>
              </w:rPr>
            </w:pPr>
          </w:p>
        </w:tc>
        <w:tc>
          <w:tcPr>
            <w:tcW w:w="720" w:type="dxa"/>
            <w:vAlign w:val="center"/>
          </w:tcPr>
          <w:p w14:paraId="6BB85B74" w14:textId="77777777" w:rsidR="0062641A" w:rsidRDefault="0062641A">
            <w:pPr>
              <w:spacing w:line="360" w:lineRule="auto"/>
              <w:rPr>
                <w:rFonts w:ascii="宋体" w:eastAsia="宋体" w:hAnsi="宋体" w:hint="eastAsia"/>
                <w:sz w:val="24"/>
              </w:rPr>
            </w:pPr>
          </w:p>
        </w:tc>
      </w:tr>
      <w:tr w:rsidR="0062641A" w14:paraId="5E19282D" w14:textId="77777777">
        <w:trPr>
          <w:trHeight w:val="918"/>
          <w:jc w:val="center"/>
        </w:trPr>
        <w:tc>
          <w:tcPr>
            <w:tcW w:w="852" w:type="dxa"/>
            <w:vAlign w:val="center"/>
          </w:tcPr>
          <w:p w14:paraId="070F033A" w14:textId="77777777" w:rsidR="0062641A" w:rsidRDefault="0062641A">
            <w:pPr>
              <w:spacing w:line="360" w:lineRule="auto"/>
              <w:jc w:val="center"/>
              <w:rPr>
                <w:rFonts w:ascii="宋体" w:eastAsia="宋体" w:hAnsi="宋体" w:hint="eastAsia"/>
                <w:sz w:val="24"/>
              </w:rPr>
            </w:pPr>
          </w:p>
        </w:tc>
        <w:tc>
          <w:tcPr>
            <w:tcW w:w="1980" w:type="dxa"/>
            <w:vAlign w:val="center"/>
          </w:tcPr>
          <w:p w14:paraId="65FB733A" w14:textId="77777777" w:rsidR="0062641A" w:rsidRDefault="0062641A">
            <w:pPr>
              <w:spacing w:line="360" w:lineRule="auto"/>
              <w:rPr>
                <w:rFonts w:ascii="宋体" w:eastAsia="宋体" w:hAnsi="宋体" w:hint="eastAsia"/>
                <w:sz w:val="24"/>
              </w:rPr>
            </w:pPr>
          </w:p>
        </w:tc>
        <w:tc>
          <w:tcPr>
            <w:tcW w:w="1260" w:type="dxa"/>
            <w:vAlign w:val="center"/>
          </w:tcPr>
          <w:p w14:paraId="7A8069E2" w14:textId="77777777" w:rsidR="0062641A" w:rsidRDefault="0062641A">
            <w:pPr>
              <w:spacing w:line="360" w:lineRule="auto"/>
              <w:rPr>
                <w:rFonts w:ascii="宋体" w:eastAsia="宋体" w:hAnsi="宋体" w:hint="eastAsia"/>
                <w:sz w:val="24"/>
              </w:rPr>
            </w:pPr>
          </w:p>
        </w:tc>
        <w:tc>
          <w:tcPr>
            <w:tcW w:w="1260" w:type="dxa"/>
            <w:vAlign w:val="center"/>
          </w:tcPr>
          <w:p w14:paraId="2B6AFFEF" w14:textId="77777777" w:rsidR="0062641A" w:rsidRDefault="0062641A">
            <w:pPr>
              <w:spacing w:line="360" w:lineRule="auto"/>
              <w:rPr>
                <w:rFonts w:ascii="宋体" w:eastAsia="宋体" w:hAnsi="宋体" w:hint="eastAsia"/>
                <w:sz w:val="24"/>
              </w:rPr>
            </w:pPr>
          </w:p>
        </w:tc>
        <w:tc>
          <w:tcPr>
            <w:tcW w:w="1440" w:type="dxa"/>
            <w:vAlign w:val="center"/>
          </w:tcPr>
          <w:p w14:paraId="42E93EFA" w14:textId="77777777" w:rsidR="0062641A" w:rsidRDefault="0062641A">
            <w:pPr>
              <w:spacing w:line="360" w:lineRule="auto"/>
              <w:rPr>
                <w:rFonts w:ascii="宋体" w:eastAsia="宋体" w:hAnsi="宋体" w:hint="eastAsia"/>
                <w:sz w:val="24"/>
              </w:rPr>
            </w:pPr>
          </w:p>
        </w:tc>
        <w:tc>
          <w:tcPr>
            <w:tcW w:w="1778" w:type="dxa"/>
            <w:vAlign w:val="center"/>
          </w:tcPr>
          <w:p w14:paraId="0921DDC8" w14:textId="77777777" w:rsidR="0062641A" w:rsidRDefault="0062641A">
            <w:pPr>
              <w:spacing w:line="360" w:lineRule="auto"/>
              <w:rPr>
                <w:rFonts w:ascii="宋体" w:eastAsia="宋体" w:hAnsi="宋体" w:hint="eastAsia"/>
                <w:sz w:val="24"/>
              </w:rPr>
            </w:pPr>
          </w:p>
        </w:tc>
        <w:tc>
          <w:tcPr>
            <w:tcW w:w="720" w:type="dxa"/>
            <w:vAlign w:val="center"/>
          </w:tcPr>
          <w:p w14:paraId="7345F6C7" w14:textId="77777777" w:rsidR="0062641A" w:rsidRDefault="0062641A">
            <w:pPr>
              <w:spacing w:line="360" w:lineRule="auto"/>
              <w:rPr>
                <w:rFonts w:ascii="宋体" w:eastAsia="宋体" w:hAnsi="宋体" w:hint="eastAsia"/>
                <w:sz w:val="24"/>
              </w:rPr>
            </w:pPr>
          </w:p>
        </w:tc>
      </w:tr>
      <w:tr w:rsidR="0062641A" w14:paraId="77F332A0" w14:textId="77777777">
        <w:trPr>
          <w:trHeight w:val="918"/>
          <w:jc w:val="center"/>
        </w:trPr>
        <w:tc>
          <w:tcPr>
            <w:tcW w:w="852" w:type="dxa"/>
            <w:vAlign w:val="center"/>
          </w:tcPr>
          <w:p w14:paraId="0627382B" w14:textId="77777777" w:rsidR="0062641A" w:rsidRDefault="0062641A">
            <w:pPr>
              <w:spacing w:line="360" w:lineRule="auto"/>
              <w:jc w:val="center"/>
              <w:rPr>
                <w:rFonts w:ascii="宋体" w:eastAsia="宋体" w:hAnsi="宋体" w:hint="eastAsia"/>
                <w:sz w:val="24"/>
              </w:rPr>
            </w:pPr>
          </w:p>
        </w:tc>
        <w:tc>
          <w:tcPr>
            <w:tcW w:w="1980" w:type="dxa"/>
            <w:vAlign w:val="center"/>
          </w:tcPr>
          <w:p w14:paraId="29A279BA" w14:textId="77777777" w:rsidR="0062641A" w:rsidRDefault="0062641A">
            <w:pPr>
              <w:spacing w:line="360" w:lineRule="auto"/>
              <w:rPr>
                <w:rFonts w:ascii="宋体" w:eastAsia="宋体" w:hAnsi="宋体" w:hint="eastAsia"/>
                <w:sz w:val="24"/>
              </w:rPr>
            </w:pPr>
          </w:p>
        </w:tc>
        <w:tc>
          <w:tcPr>
            <w:tcW w:w="1260" w:type="dxa"/>
            <w:vAlign w:val="center"/>
          </w:tcPr>
          <w:p w14:paraId="59249F93" w14:textId="77777777" w:rsidR="0062641A" w:rsidRDefault="0062641A">
            <w:pPr>
              <w:spacing w:line="360" w:lineRule="auto"/>
              <w:rPr>
                <w:rFonts w:ascii="宋体" w:eastAsia="宋体" w:hAnsi="宋体" w:hint="eastAsia"/>
                <w:sz w:val="24"/>
              </w:rPr>
            </w:pPr>
          </w:p>
        </w:tc>
        <w:tc>
          <w:tcPr>
            <w:tcW w:w="1260" w:type="dxa"/>
            <w:vAlign w:val="center"/>
          </w:tcPr>
          <w:p w14:paraId="6D0A9D6C" w14:textId="77777777" w:rsidR="0062641A" w:rsidRDefault="0062641A">
            <w:pPr>
              <w:spacing w:line="360" w:lineRule="auto"/>
              <w:rPr>
                <w:rFonts w:ascii="宋体" w:eastAsia="宋体" w:hAnsi="宋体" w:hint="eastAsia"/>
                <w:sz w:val="24"/>
              </w:rPr>
            </w:pPr>
          </w:p>
        </w:tc>
        <w:tc>
          <w:tcPr>
            <w:tcW w:w="1440" w:type="dxa"/>
            <w:vAlign w:val="center"/>
          </w:tcPr>
          <w:p w14:paraId="4B461BF7" w14:textId="77777777" w:rsidR="0062641A" w:rsidRDefault="0062641A">
            <w:pPr>
              <w:spacing w:line="360" w:lineRule="auto"/>
              <w:rPr>
                <w:rFonts w:ascii="宋体" w:eastAsia="宋体" w:hAnsi="宋体" w:hint="eastAsia"/>
                <w:sz w:val="24"/>
              </w:rPr>
            </w:pPr>
          </w:p>
        </w:tc>
        <w:tc>
          <w:tcPr>
            <w:tcW w:w="1778" w:type="dxa"/>
            <w:vAlign w:val="center"/>
          </w:tcPr>
          <w:p w14:paraId="5BABA394" w14:textId="77777777" w:rsidR="0062641A" w:rsidRDefault="0062641A">
            <w:pPr>
              <w:spacing w:line="360" w:lineRule="auto"/>
              <w:rPr>
                <w:rFonts w:ascii="宋体" w:eastAsia="宋体" w:hAnsi="宋体" w:hint="eastAsia"/>
                <w:sz w:val="24"/>
              </w:rPr>
            </w:pPr>
          </w:p>
        </w:tc>
        <w:tc>
          <w:tcPr>
            <w:tcW w:w="720" w:type="dxa"/>
            <w:vAlign w:val="center"/>
          </w:tcPr>
          <w:p w14:paraId="62AF3E3A" w14:textId="77777777" w:rsidR="0062641A" w:rsidRDefault="0062641A">
            <w:pPr>
              <w:spacing w:line="360" w:lineRule="auto"/>
              <w:rPr>
                <w:rFonts w:ascii="宋体" w:eastAsia="宋体" w:hAnsi="宋体" w:hint="eastAsia"/>
                <w:sz w:val="24"/>
              </w:rPr>
            </w:pPr>
          </w:p>
        </w:tc>
      </w:tr>
      <w:tr w:rsidR="0062641A" w14:paraId="6CBB9EB8" w14:textId="77777777">
        <w:trPr>
          <w:trHeight w:val="918"/>
          <w:jc w:val="center"/>
        </w:trPr>
        <w:tc>
          <w:tcPr>
            <w:tcW w:w="852" w:type="dxa"/>
            <w:vAlign w:val="center"/>
          </w:tcPr>
          <w:p w14:paraId="47EA121F" w14:textId="77777777" w:rsidR="0062641A" w:rsidRDefault="0062641A">
            <w:pPr>
              <w:spacing w:line="360" w:lineRule="auto"/>
              <w:rPr>
                <w:rFonts w:ascii="宋体" w:eastAsia="宋体" w:hAnsi="宋体" w:hint="eastAsia"/>
                <w:sz w:val="24"/>
              </w:rPr>
            </w:pPr>
          </w:p>
        </w:tc>
        <w:tc>
          <w:tcPr>
            <w:tcW w:w="1980" w:type="dxa"/>
            <w:vAlign w:val="center"/>
          </w:tcPr>
          <w:p w14:paraId="79C5FB9C" w14:textId="77777777" w:rsidR="0062641A" w:rsidRDefault="0062641A">
            <w:pPr>
              <w:spacing w:line="360" w:lineRule="auto"/>
              <w:rPr>
                <w:rFonts w:ascii="宋体" w:eastAsia="宋体" w:hAnsi="宋体" w:hint="eastAsia"/>
                <w:sz w:val="24"/>
              </w:rPr>
            </w:pPr>
          </w:p>
        </w:tc>
        <w:tc>
          <w:tcPr>
            <w:tcW w:w="1260" w:type="dxa"/>
            <w:vAlign w:val="center"/>
          </w:tcPr>
          <w:p w14:paraId="3B529365" w14:textId="77777777" w:rsidR="0062641A" w:rsidRDefault="0062641A">
            <w:pPr>
              <w:spacing w:line="360" w:lineRule="auto"/>
              <w:rPr>
                <w:rFonts w:ascii="宋体" w:eastAsia="宋体" w:hAnsi="宋体" w:hint="eastAsia"/>
                <w:sz w:val="24"/>
              </w:rPr>
            </w:pPr>
          </w:p>
        </w:tc>
        <w:tc>
          <w:tcPr>
            <w:tcW w:w="1260" w:type="dxa"/>
            <w:vAlign w:val="center"/>
          </w:tcPr>
          <w:p w14:paraId="69ED701E" w14:textId="77777777" w:rsidR="0062641A" w:rsidRDefault="0062641A">
            <w:pPr>
              <w:spacing w:line="360" w:lineRule="auto"/>
              <w:rPr>
                <w:rFonts w:ascii="宋体" w:eastAsia="宋体" w:hAnsi="宋体" w:hint="eastAsia"/>
                <w:sz w:val="24"/>
              </w:rPr>
            </w:pPr>
          </w:p>
        </w:tc>
        <w:tc>
          <w:tcPr>
            <w:tcW w:w="1440" w:type="dxa"/>
            <w:vAlign w:val="center"/>
          </w:tcPr>
          <w:p w14:paraId="54F3145A" w14:textId="77777777" w:rsidR="0062641A" w:rsidRDefault="0062641A">
            <w:pPr>
              <w:spacing w:line="360" w:lineRule="auto"/>
              <w:rPr>
                <w:rFonts w:ascii="宋体" w:eastAsia="宋体" w:hAnsi="宋体" w:hint="eastAsia"/>
                <w:sz w:val="24"/>
              </w:rPr>
            </w:pPr>
          </w:p>
        </w:tc>
        <w:tc>
          <w:tcPr>
            <w:tcW w:w="1778" w:type="dxa"/>
            <w:vAlign w:val="center"/>
          </w:tcPr>
          <w:p w14:paraId="0C60984A" w14:textId="77777777" w:rsidR="0062641A" w:rsidRDefault="0062641A">
            <w:pPr>
              <w:spacing w:line="360" w:lineRule="auto"/>
              <w:rPr>
                <w:rFonts w:ascii="宋体" w:eastAsia="宋体" w:hAnsi="宋体" w:hint="eastAsia"/>
                <w:sz w:val="24"/>
              </w:rPr>
            </w:pPr>
          </w:p>
        </w:tc>
        <w:tc>
          <w:tcPr>
            <w:tcW w:w="720" w:type="dxa"/>
            <w:vAlign w:val="center"/>
          </w:tcPr>
          <w:p w14:paraId="70BF0F52" w14:textId="77777777" w:rsidR="0062641A" w:rsidRDefault="0062641A">
            <w:pPr>
              <w:spacing w:line="360" w:lineRule="auto"/>
              <w:rPr>
                <w:rFonts w:ascii="宋体" w:eastAsia="宋体" w:hAnsi="宋体" w:hint="eastAsia"/>
                <w:sz w:val="24"/>
              </w:rPr>
            </w:pPr>
          </w:p>
        </w:tc>
      </w:tr>
    </w:tbl>
    <w:p w14:paraId="74C4E244" w14:textId="77777777" w:rsidR="0062641A" w:rsidRDefault="0062641A">
      <w:pPr>
        <w:pStyle w:val="afff1"/>
        <w:spacing w:before="4" w:line="200" w:lineRule="auto"/>
        <w:ind w:left="611"/>
        <w:rPr>
          <w:rFonts w:ascii="宋体" w:eastAsia="宋体" w:hAnsi="宋体" w:hint="eastAsia"/>
          <w:bCs/>
          <w:sz w:val="24"/>
          <w:lang w:eastAsia="zh-CN"/>
        </w:rPr>
      </w:pPr>
      <w:r>
        <w:rPr>
          <w:rFonts w:ascii="宋体" w:eastAsia="宋体" w:hAnsi="宋体" w:hint="eastAsia"/>
          <w:bCs/>
          <w:sz w:val="24"/>
          <w:szCs w:val="20"/>
          <w:lang w:eastAsia="zh-CN"/>
        </w:rPr>
        <w:t>注：</w:t>
      </w:r>
      <w:r>
        <w:rPr>
          <w:rFonts w:ascii="宋体" w:eastAsia="宋体" w:hAnsi="宋体" w:hint="eastAsia"/>
          <w:bCs/>
          <w:sz w:val="24"/>
          <w:lang w:eastAsia="zh-CN"/>
        </w:rPr>
        <w:t>（所提供合同必须包括合同首页、金额所在页、签字盖章页）</w:t>
      </w:r>
    </w:p>
    <w:p w14:paraId="40293A6C" w14:textId="77777777" w:rsidR="0062641A" w:rsidRDefault="0062641A">
      <w:pPr>
        <w:kinsoku/>
        <w:autoSpaceDE/>
        <w:autoSpaceDN/>
        <w:adjustRightInd/>
        <w:snapToGrid/>
        <w:spacing w:line="278" w:lineRule="auto"/>
        <w:textAlignment w:val="auto"/>
        <w:rPr>
          <w:rFonts w:ascii="宋体" w:eastAsia="宋体" w:hAnsi="宋体" w:cs="微软雅黑" w:hint="eastAsia"/>
          <w:bCs/>
          <w:sz w:val="24"/>
          <w:szCs w:val="31"/>
          <w:lang w:eastAsia="zh-CN"/>
        </w:rPr>
      </w:pPr>
      <w:r>
        <w:rPr>
          <w:rFonts w:ascii="宋体" w:eastAsia="宋体" w:hAnsi="宋体" w:hint="eastAsia"/>
          <w:bCs/>
          <w:sz w:val="24"/>
          <w:lang w:eastAsia="zh-CN"/>
        </w:rPr>
        <w:br w:type="page"/>
      </w:r>
    </w:p>
    <w:p w14:paraId="08B3147C" w14:textId="77777777" w:rsidR="0062641A" w:rsidRDefault="0062641A">
      <w:pPr>
        <w:spacing w:line="360" w:lineRule="auto"/>
        <w:outlineLvl w:val="2"/>
        <w:rPr>
          <w:sz w:val="24"/>
          <w:szCs w:val="20"/>
          <w:lang w:eastAsia="zh-CN"/>
        </w:rPr>
      </w:pPr>
      <w:r>
        <w:rPr>
          <w:rFonts w:hint="eastAsia"/>
          <w:sz w:val="24"/>
          <w:szCs w:val="20"/>
          <w:lang w:eastAsia="zh-CN"/>
        </w:rPr>
        <w:lastRenderedPageBreak/>
        <w:t>11</w:t>
      </w:r>
      <w:r>
        <w:rPr>
          <w:rFonts w:hint="eastAsia"/>
          <w:sz w:val="24"/>
          <w:szCs w:val="20"/>
          <w:lang w:eastAsia="zh-CN"/>
        </w:rPr>
        <w:t>、项目人员机构组成表</w:t>
      </w:r>
    </w:p>
    <w:p w14:paraId="592584F4" w14:textId="77777777" w:rsidR="0062641A" w:rsidRDefault="0062641A">
      <w:pPr>
        <w:spacing w:line="360" w:lineRule="auto"/>
        <w:rPr>
          <w:b/>
          <w:sz w:val="24"/>
          <w:lang w:eastAsia="zh-CN"/>
        </w:rPr>
      </w:pPr>
    </w:p>
    <w:p w14:paraId="0F6A6F6B" w14:textId="77777777" w:rsidR="0062641A" w:rsidRDefault="0062641A">
      <w:pPr>
        <w:jc w:val="center"/>
        <w:rPr>
          <w:rFonts w:ascii="宋体" w:hAnsi="宋体" w:hint="eastAsia"/>
          <w:b/>
          <w:sz w:val="32"/>
          <w:szCs w:val="32"/>
          <w:lang w:eastAsia="zh-CN"/>
        </w:rPr>
      </w:pPr>
      <w:r>
        <w:rPr>
          <w:rFonts w:ascii="宋体" w:hAnsi="宋体" w:hint="eastAsia"/>
          <w:b/>
          <w:sz w:val="32"/>
          <w:szCs w:val="32"/>
          <w:lang w:eastAsia="zh-CN"/>
        </w:rPr>
        <w:t>项目人员机构组成表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152"/>
        <w:gridCol w:w="1152"/>
        <w:gridCol w:w="1152"/>
        <w:gridCol w:w="1152"/>
        <w:gridCol w:w="1155"/>
        <w:gridCol w:w="672"/>
      </w:tblGrid>
      <w:tr w:rsidR="0062641A" w14:paraId="44481E83"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01410922" w14:textId="77777777" w:rsidR="0062641A" w:rsidRDefault="0062641A">
            <w:pPr>
              <w:spacing w:line="440" w:lineRule="exact"/>
              <w:jc w:val="center"/>
            </w:pPr>
            <w:r>
              <w:rPr>
                <w:rFonts w:hint="eastAsia"/>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370805BD" w14:textId="77777777" w:rsidR="0062641A" w:rsidRDefault="0062641A">
            <w:pPr>
              <w:spacing w:line="440" w:lineRule="exact"/>
              <w:jc w:val="center"/>
            </w:pPr>
            <w:r>
              <w:rPr>
                <w:rFonts w:hint="eastAsia"/>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49D0F9D4" w14:textId="77777777" w:rsidR="0062641A" w:rsidRDefault="0062641A">
            <w:pPr>
              <w:spacing w:line="440" w:lineRule="exact"/>
              <w:jc w:val="center"/>
            </w:pPr>
            <w:r>
              <w:rPr>
                <w:rFonts w:hint="eastAsia"/>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710D1AF8" w14:textId="77777777" w:rsidR="0062641A" w:rsidRDefault="0062641A">
            <w:pPr>
              <w:spacing w:line="440" w:lineRule="exact"/>
              <w:jc w:val="center"/>
            </w:pPr>
            <w:r>
              <w:rPr>
                <w:rFonts w:hint="eastAsia"/>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1ED09DF2" w14:textId="77777777" w:rsidR="0062641A" w:rsidRDefault="0062641A">
            <w:pPr>
              <w:spacing w:line="440" w:lineRule="exact"/>
              <w:jc w:val="center"/>
            </w:pPr>
            <w:r>
              <w:rPr>
                <w:rFonts w:hint="eastAsia"/>
              </w:rPr>
              <w:t>备注</w:t>
            </w:r>
          </w:p>
        </w:tc>
      </w:tr>
      <w:tr w:rsidR="0062641A" w14:paraId="7FFE9C9D"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1DC75A03" w14:textId="77777777" w:rsidR="0062641A" w:rsidRDefault="0062641A"/>
        </w:tc>
        <w:tc>
          <w:tcPr>
            <w:tcW w:w="721" w:type="dxa"/>
            <w:vMerge/>
            <w:tcBorders>
              <w:top w:val="single" w:sz="4" w:space="0" w:color="auto"/>
              <w:left w:val="single" w:sz="4" w:space="0" w:color="auto"/>
              <w:bottom w:val="single" w:sz="4" w:space="0" w:color="auto"/>
              <w:right w:val="single" w:sz="4" w:space="0" w:color="auto"/>
            </w:tcBorders>
            <w:vAlign w:val="center"/>
          </w:tcPr>
          <w:p w14:paraId="03D4F771" w14:textId="77777777" w:rsidR="0062641A" w:rsidRDefault="0062641A"/>
        </w:tc>
        <w:tc>
          <w:tcPr>
            <w:tcW w:w="719" w:type="dxa"/>
            <w:vMerge/>
            <w:tcBorders>
              <w:top w:val="single" w:sz="4" w:space="0" w:color="auto"/>
              <w:left w:val="single" w:sz="4" w:space="0" w:color="auto"/>
              <w:bottom w:val="single" w:sz="4" w:space="0" w:color="auto"/>
              <w:right w:val="single" w:sz="4" w:space="0" w:color="auto"/>
            </w:tcBorders>
            <w:vAlign w:val="center"/>
          </w:tcPr>
          <w:p w14:paraId="1C254F11" w14:textId="77777777" w:rsidR="0062641A" w:rsidRDefault="0062641A"/>
        </w:tc>
        <w:tc>
          <w:tcPr>
            <w:tcW w:w="1152" w:type="dxa"/>
            <w:tcBorders>
              <w:top w:val="single" w:sz="4" w:space="0" w:color="auto"/>
              <w:left w:val="single" w:sz="4" w:space="0" w:color="auto"/>
              <w:bottom w:val="single" w:sz="4" w:space="0" w:color="auto"/>
              <w:right w:val="single" w:sz="4" w:space="0" w:color="auto"/>
            </w:tcBorders>
            <w:vAlign w:val="center"/>
          </w:tcPr>
          <w:p w14:paraId="5E570EAC" w14:textId="77777777" w:rsidR="0062641A" w:rsidRDefault="0062641A">
            <w:pPr>
              <w:spacing w:line="440" w:lineRule="exact"/>
              <w:jc w:val="center"/>
            </w:pPr>
            <w:r>
              <w:rPr>
                <w:rFonts w:hint="eastAsia"/>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4CDAD1F9" w14:textId="77777777" w:rsidR="0062641A" w:rsidRDefault="0062641A">
            <w:pPr>
              <w:spacing w:line="440" w:lineRule="exact"/>
              <w:jc w:val="center"/>
            </w:pPr>
            <w:r>
              <w:rPr>
                <w:rFonts w:hint="eastAsia"/>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01B6101B" w14:textId="77777777" w:rsidR="0062641A" w:rsidRDefault="0062641A">
            <w:pPr>
              <w:spacing w:line="440" w:lineRule="exact"/>
              <w:jc w:val="center"/>
            </w:pPr>
            <w:r>
              <w:rPr>
                <w:rFonts w:hint="eastAsia"/>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40949CB2" w14:textId="77777777" w:rsidR="0062641A" w:rsidRDefault="0062641A">
            <w:pPr>
              <w:spacing w:line="440" w:lineRule="exact"/>
              <w:jc w:val="center"/>
            </w:pPr>
            <w:r>
              <w:rPr>
                <w:rFonts w:hint="eastAsia"/>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204C3E0C" w14:textId="77777777" w:rsidR="0062641A" w:rsidRDefault="0062641A">
            <w:pPr>
              <w:spacing w:line="440" w:lineRule="exact"/>
              <w:jc w:val="center"/>
            </w:pPr>
            <w:r>
              <w:rPr>
                <w:rFonts w:hint="eastAsia"/>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27F513A0" w14:textId="77777777" w:rsidR="0062641A" w:rsidRDefault="0062641A">
            <w:pPr>
              <w:spacing w:line="440" w:lineRule="exact"/>
              <w:jc w:val="center"/>
            </w:pPr>
          </w:p>
        </w:tc>
      </w:tr>
      <w:tr w:rsidR="0062641A" w14:paraId="4F5F8574" w14:textId="77777777">
        <w:tc>
          <w:tcPr>
            <w:tcW w:w="647" w:type="dxa"/>
            <w:tcBorders>
              <w:top w:val="single" w:sz="4" w:space="0" w:color="auto"/>
              <w:left w:val="single" w:sz="4" w:space="0" w:color="auto"/>
              <w:bottom w:val="single" w:sz="4" w:space="0" w:color="auto"/>
              <w:right w:val="single" w:sz="4" w:space="0" w:color="auto"/>
            </w:tcBorders>
            <w:vAlign w:val="center"/>
          </w:tcPr>
          <w:p w14:paraId="65CB3BC7"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vAlign w:val="center"/>
          </w:tcPr>
          <w:p w14:paraId="40C12E2A"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vAlign w:val="center"/>
          </w:tcPr>
          <w:p w14:paraId="4E14D82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10B604C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31E2E6C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68BBD32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08A16DB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33FAF5CD"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3DB477AA" w14:textId="77777777" w:rsidR="0062641A" w:rsidRDefault="0062641A">
            <w:pPr>
              <w:spacing w:line="440" w:lineRule="exact"/>
              <w:jc w:val="center"/>
            </w:pPr>
          </w:p>
        </w:tc>
      </w:tr>
      <w:tr w:rsidR="0062641A" w14:paraId="7A8F97D7" w14:textId="77777777">
        <w:tc>
          <w:tcPr>
            <w:tcW w:w="647" w:type="dxa"/>
            <w:tcBorders>
              <w:top w:val="single" w:sz="4" w:space="0" w:color="auto"/>
              <w:left w:val="single" w:sz="4" w:space="0" w:color="auto"/>
              <w:bottom w:val="single" w:sz="4" w:space="0" w:color="auto"/>
              <w:right w:val="single" w:sz="4" w:space="0" w:color="auto"/>
            </w:tcBorders>
          </w:tcPr>
          <w:p w14:paraId="1E8FA509"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7BB0158"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C2F53D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EB0A59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9CD721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99DB25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1CFAE56"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760074F"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3A055B62" w14:textId="77777777" w:rsidR="0062641A" w:rsidRDefault="0062641A">
            <w:pPr>
              <w:spacing w:line="440" w:lineRule="exact"/>
              <w:jc w:val="center"/>
            </w:pPr>
          </w:p>
        </w:tc>
      </w:tr>
      <w:tr w:rsidR="0062641A" w14:paraId="02239C07" w14:textId="77777777">
        <w:tc>
          <w:tcPr>
            <w:tcW w:w="647" w:type="dxa"/>
            <w:tcBorders>
              <w:top w:val="single" w:sz="4" w:space="0" w:color="auto"/>
              <w:left w:val="single" w:sz="4" w:space="0" w:color="auto"/>
              <w:bottom w:val="single" w:sz="4" w:space="0" w:color="auto"/>
              <w:right w:val="single" w:sz="4" w:space="0" w:color="auto"/>
            </w:tcBorders>
          </w:tcPr>
          <w:p w14:paraId="71C0F9C1"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33A5BA0"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40D9BC0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C0E32A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7BA04A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651B91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835635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330FA37"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8FBE240" w14:textId="77777777" w:rsidR="0062641A" w:rsidRDefault="0062641A">
            <w:pPr>
              <w:spacing w:line="440" w:lineRule="exact"/>
              <w:jc w:val="center"/>
            </w:pPr>
          </w:p>
        </w:tc>
      </w:tr>
      <w:tr w:rsidR="0062641A" w14:paraId="14E90938" w14:textId="77777777">
        <w:tc>
          <w:tcPr>
            <w:tcW w:w="647" w:type="dxa"/>
            <w:tcBorders>
              <w:top w:val="single" w:sz="4" w:space="0" w:color="auto"/>
              <w:left w:val="single" w:sz="4" w:space="0" w:color="auto"/>
              <w:bottom w:val="single" w:sz="4" w:space="0" w:color="auto"/>
              <w:right w:val="single" w:sz="4" w:space="0" w:color="auto"/>
            </w:tcBorders>
          </w:tcPr>
          <w:p w14:paraId="2B2565CD"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54BF3839"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46DCCFE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01FB72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BC2AA9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6171EA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FFF9E5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C6A804B"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CC88D7E" w14:textId="77777777" w:rsidR="0062641A" w:rsidRDefault="0062641A">
            <w:pPr>
              <w:spacing w:line="440" w:lineRule="exact"/>
              <w:jc w:val="center"/>
            </w:pPr>
          </w:p>
        </w:tc>
      </w:tr>
      <w:tr w:rsidR="0062641A" w14:paraId="24C142EC" w14:textId="77777777">
        <w:tc>
          <w:tcPr>
            <w:tcW w:w="647" w:type="dxa"/>
            <w:tcBorders>
              <w:top w:val="single" w:sz="4" w:space="0" w:color="auto"/>
              <w:left w:val="single" w:sz="4" w:space="0" w:color="auto"/>
              <w:bottom w:val="single" w:sz="4" w:space="0" w:color="auto"/>
              <w:right w:val="single" w:sz="4" w:space="0" w:color="auto"/>
            </w:tcBorders>
          </w:tcPr>
          <w:p w14:paraId="4B137924"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451B4513"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4235D26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5D6885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23995A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62DE60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9DF7324"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5C50ED90"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7B6A413" w14:textId="77777777" w:rsidR="0062641A" w:rsidRDefault="0062641A">
            <w:pPr>
              <w:spacing w:line="440" w:lineRule="exact"/>
              <w:jc w:val="center"/>
            </w:pPr>
          </w:p>
        </w:tc>
      </w:tr>
      <w:tr w:rsidR="0062641A" w14:paraId="57EB5758" w14:textId="77777777">
        <w:tc>
          <w:tcPr>
            <w:tcW w:w="647" w:type="dxa"/>
            <w:tcBorders>
              <w:top w:val="single" w:sz="4" w:space="0" w:color="auto"/>
              <w:left w:val="single" w:sz="4" w:space="0" w:color="auto"/>
              <w:bottom w:val="single" w:sz="4" w:space="0" w:color="auto"/>
              <w:right w:val="single" w:sz="4" w:space="0" w:color="auto"/>
            </w:tcBorders>
          </w:tcPr>
          <w:p w14:paraId="25311F4B"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88A45A1"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B9E12F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A4A9A0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B02A6A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FC108E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B8029EA"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5ED4CA4D"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461D313" w14:textId="77777777" w:rsidR="0062641A" w:rsidRDefault="0062641A">
            <w:pPr>
              <w:spacing w:line="440" w:lineRule="exact"/>
              <w:jc w:val="center"/>
            </w:pPr>
          </w:p>
        </w:tc>
      </w:tr>
      <w:tr w:rsidR="0062641A" w14:paraId="16ECFD2E" w14:textId="77777777">
        <w:tc>
          <w:tcPr>
            <w:tcW w:w="647" w:type="dxa"/>
            <w:tcBorders>
              <w:top w:val="single" w:sz="4" w:space="0" w:color="auto"/>
              <w:left w:val="single" w:sz="4" w:space="0" w:color="auto"/>
              <w:bottom w:val="single" w:sz="4" w:space="0" w:color="auto"/>
              <w:right w:val="single" w:sz="4" w:space="0" w:color="auto"/>
            </w:tcBorders>
          </w:tcPr>
          <w:p w14:paraId="7A82A3D5"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0D40C8E"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1F265E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B3BF8E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6C7AA4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4DB434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AB0AF1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739FD51"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6B7DED9" w14:textId="77777777" w:rsidR="0062641A" w:rsidRDefault="0062641A">
            <w:pPr>
              <w:spacing w:line="440" w:lineRule="exact"/>
              <w:jc w:val="center"/>
            </w:pPr>
          </w:p>
        </w:tc>
      </w:tr>
      <w:tr w:rsidR="0062641A" w14:paraId="295D94A4" w14:textId="77777777">
        <w:tc>
          <w:tcPr>
            <w:tcW w:w="647" w:type="dxa"/>
            <w:tcBorders>
              <w:top w:val="single" w:sz="4" w:space="0" w:color="auto"/>
              <w:left w:val="single" w:sz="4" w:space="0" w:color="auto"/>
              <w:bottom w:val="single" w:sz="4" w:space="0" w:color="auto"/>
              <w:right w:val="single" w:sz="4" w:space="0" w:color="auto"/>
            </w:tcBorders>
          </w:tcPr>
          <w:p w14:paraId="1CB99917"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732D6DB"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4695EB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962323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72D759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6052D9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FB31734"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48E10D0"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927DD32" w14:textId="77777777" w:rsidR="0062641A" w:rsidRDefault="0062641A">
            <w:pPr>
              <w:spacing w:line="440" w:lineRule="exact"/>
              <w:jc w:val="center"/>
            </w:pPr>
          </w:p>
        </w:tc>
      </w:tr>
      <w:tr w:rsidR="0062641A" w14:paraId="07C83620" w14:textId="77777777">
        <w:tc>
          <w:tcPr>
            <w:tcW w:w="647" w:type="dxa"/>
            <w:tcBorders>
              <w:top w:val="single" w:sz="4" w:space="0" w:color="auto"/>
              <w:left w:val="single" w:sz="4" w:space="0" w:color="auto"/>
              <w:bottom w:val="single" w:sz="4" w:space="0" w:color="auto"/>
              <w:right w:val="single" w:sz="4" w:space="0" w:color="auto"/>
            </w:tcBorders>
          </w:tcPr>
          <w:p w14:paraId="061C2A61"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19273B4"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A6D772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48157A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10BAAD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7A5841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3C88685"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EDD904E"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4F5E112" w14:textId="77777777" w:rsidR="0062641A" w:rsidRDefault="0062641A">
            <w:pPr>
              <w:spacing w:line="440" w:lineRule="exact"/>
              <w:jc w:val="center"/>
            </w:pPr>
          </w:p>
        </w:tc>
      </w:tr>
      <w:tr w:rsidR="0062641A" w14:paraId="397C1C0B" w14:textId="77777777">
        <w:tc>
          <w:tcPr>
            <w:tcW w:w="647" w:type="dxa"/>
            <w:tcBorders>
              <w:top w:val="single" w:sz="4" w:space="0" w:color="auto"/>
              <w:left w:val="single" w:sz="4" w:space="0" w:color="auto"/>
              <w:bottom w:val="single" w:sz="4" w:space="0" w:color="auto"/>
              <w:right w:val="single" w:sz="4" w:space="0" w:color="auto"/>
            </w:tcBorders>
          </w:tcPr>
          <w:p w14:paraId="26D12126"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FF17922"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DC0EE6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D86080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9EFF4D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5911B0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AC68820"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D611063"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FBE7ADC" w14:textId="77777777" w:rsidR="0062641A" w:rsidRDefault="0062641A">
            <w:pPr>
              <w:spacing w:line="440" w:lineRule="exact"/>
              <w:jc w:val="center"/>
            </w:pPr>
          </w:p>
        </w:tc>
      </w:tr>
      <w:tr w:rsidR="0062641A" w14:paraId="2B8C66D5" w14:textId="77777777">
        <w:tc>
          <w:tcPr>
            <w:tcW w:w="647" w:type="dxa"/>
            <w:tcBorders>
              <w:top w:val="single" w:sz="4" w:space="0" w:color="auto"/>
              <w:left w:val="single" w:sz="4" w:space="0" w:color="auto"/>
              <w:bottom w:val="single" w:sz="4" w:space="0" w:color="auto"/>
              <w:right w:val="single" w:sz="4" w:space="0" w:color="auto"/>
            </w:tcBorders>
          </w:tcPr>
          <w:p w14:paraId="694CAED4"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DDBFD3E"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3B8F018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83A4EE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FF1592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8F6A67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95C9645"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FFD9EA4"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3FBC0804" w14:textId="77777777" w:rsidR="0062641A" w:rsidRDefault="0062641A">
            <w:pPr>
              <w:spacing w:line="440" w:lineRule="exact"/>
              <w:jc w:val="center"/>
            </w:pPr>
          </w:p>
        </w:tc>
      </w:tr>
      <w:tr w:rsidR="0062641A" w14:paraId="5A48788B" w14:textId="77777777">
        <w:tc>
          <w:tcPr>
            <w:tcW w:w="647" w:type="dxa"/>
            <w:tcBorders>
              <w:top w:val="single" w:sz="4" w:space="0" w:color="auto"/>
              <w:left w:val="single" w:sz="4" w:space="0" w:color="auto"/>
              <w:bottom w:val="single" w:sz="4" w:space="0" w:color="auto"/>
              <w:right w:val="single" w:sz="4" w:space="0" w:color="auto"/>
            </w:tcBorders>
          </w:tcPr>
          <w:p w14:paraId="4451CA00"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0BF4CE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5F6DB4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A4792C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6D5CD0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3277A5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C8DD5B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84CB375"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718D7182" w14:textId="77777777" w:rsidR="0062641A" w:rsidRDefault="0062641A">
            <w:pPr>
              <w:spacing w:line="440" w:lineRule="exact"/>
              <w:jc w:val="center"/>
            </w:pPr>
          </w:p>
        </w:tc>
      </w:tr>
    </w:tbl>
    <w:p w14:paraId="29455120" w14:textId="77777777" w:rsidR="0062641A" w:rsidRDefault="0062641A">
      <w:pPr>
        <w:spacing w:line="440" w:lineRule="exact"/>
        <w:rPr>
          <w:lang w:eastAsia="zh-CN"/>
        </w:rPr>
      </w:pPr>
      <w:r>
        <w:rPr>
          <w:rFonts w:hint="eastAsia"/>
          <w:lang w:eastAsia="zh-CN"/>
        </w:rPr>
        <w:t>随本表请附相关人员执业资格证书、身份证、职称证（如有）、学历证、养老保险复印件等相关证件复印。</w:t>
      </w:r>
    </w:p>
    <w:p w14:paraId="6346104A" w14:textId="77777777" w:rsidR="00275332" w:rsidRDefault="0062641A">
      <w:pPr>
        <w:pStyle w:val="afff1"/>
        <w:rPr>
          <w:rFonts w:cs="宋体" w:hint="eastAsia"/>
          <w:sz w:val="21"/>
          <w:szCs w:val="21"/>
          <w:lang w:eastAsia="zh-CN"/>
        </w:rPr>
      </w:pPr>
      <w:r>
        <w:rPr>
          <w:rFonts w:cs="宋体" w:hint="eastAsia"/>
          <w:sz w:val="21"/>
          <w:szCs w:val="21"/>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11EBD4A8" w14:textId="77777777" w:rsidR="0062641A" w:rsidRDefault="00275332" w:rsidP="00275332">
      <w:pPr>
        <w:pStyle w:val="afff1"/>
        <w:rPr>
          <w:rFonts w:hint="eastAsia"/>
          <w:lang w:eastAsia="zh-CN"/>
        </w:rPr>
      </w:pPr>
      <w:r>
        <w:rPr>
          <w:rFonts w:cs="宋体" w:hint="eastAsia"/>
          <w:sz w:val="21"/>
          <w:szCs w:val="21"/>
          <w:lang w:eastAsia="zh-CN"/>
        </w:rPr>
        <w:br w:type="page"/>
      </w:r>
    </w:p>
    <w:p w14:paraId="1F49E87B" w14:textId="77777777" w:rsidR="0062641A" w:rsidRDefault="0062641A">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lastRenderedPageBreak/>
        <w:t>12  项目经理简历表</w:t>
      </w:r>
    </w:p>
    <w:p w14:paraId="71687A0B" w14:textId="77777777" w:rsidR="0062641A" w:rsidRDefault="0062641A">
      <w:pPr>
        <w:jc w:val="center"/>
        <w:rPr>
          <w:b/>
          <w:lang w:eastAsia="zh-CN"/>
        </w:rPr>
      </w:pPr>
      <w:r>
        <w:rPr>
          <w:rFonts w:hint="eastAsia"/>
          <w:b/>
          <w:sz w:val="30"/>
          <w:szCs w:val="30"/>
          <w:lang w:eastAsia="zh-CN"/>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62641A" w14:paraId="3F8B4348"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501EDD26" w14:textId="77777777" w:rsidR="0062641A" w:rsidRDefault="0062641A">
            <w:pPr>
              <w:spacing w:line="440" w:lineRule="exact"/>
              <w:jc w:val="center"/>
              <w:rPr>
                <w:rFonts w:ascii="宋体"/>
              </w:rPr>
            </w:pPr>
            <w:r>
              <w:rPr>
                <w:rFonts w:ascii="宋体" w:hAnsi="宋体" w:hint="eastAsia"/>
              </w:rPr>
              <w:t>姓</w:t>
            </w:r>
            <w:r>
              <w:rPr>
                <w:rFonts w:ascii="宋体" w:hAnsi="宋体" w:hint="eastAsia"/>
              </w:rPr>
              <w:t xml:space="preserve">  </w:t>
            </w:r>
            <w:r>
              <w:rPr>
                <w:rFonts w:ascii="宋体" w:hAnsi="宋体" w:hint="eastAsia"/>
              </w:rPr>
              <w:t>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4B16DD09"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472A8121" w14:textId="77777777" w:rsidR="0062641A" w:rsidRDefault="0062641A">
            <w:pPr>
              <w:spacing w:line="440" w:lineRule="exact"/>
              <w:jc w:val="center"/>
              <w:rPr>
                <w:rFonts w:ascii="宋体"/>
              </w:rPr>
            </w:pPr>
            <w:r>
              <w:rPr>
                <w:rFonts w:ascii="宋体" w:hAnsi="宋体" w:hint="eastAsia"/>
              </w:rPr>
              <w:t>年</w:t>
            </w:r>
            <w:r>
              <w:rPr>
                <w:rFonts w:ascii="宋体" w:hAnsi="宋体" w:hint="eastAsia"/>
              </w:rPr>
              <w:t xml:space="preserve"> </w:t>
            </w:r>
            <w:r>
              <w:rPr>
                <w:rFonts w:ascii="宋体" w:hAnsi="宋体" w:hint="eastAsia"/>
              </w:rPr>
              <w:t>龄</w:t>
            </w:r>
          </w:p>
        </w:tc>
        <w:tc>
          <w:tcPr>
            <w:tcW w:w="1065" w:type="dxa"/>
            <w:tcBorders>
              <w:top w:val="single" w:sz="4" w:space="0" w:color="auto"/>
              <w:left w:val="single" w:sz="4" w:space="0" w:color="auto"/>
              <w:bottom w:val="single" w:sz="4" w:space="0" w:color="auto"/>
              <w:right w:val="single" w:sz="4" w:space="0" w:color="auto"/>
            </w:tcBorders>
            <w:vAlign w:val="center"/>
          </w:tcPr>
          <w:p w14:paraId="44A8A72E"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15226189" w14:textId="77777777" w:rsidR="0062641A" w:rsidRDefault="0062641A">
            <w:pPr>
              <w:spacing w:line="440" w:lineRule="exact"/>
              <w:jc w:val="center"/>
              <w:rPr>
                <w:rFonts w:ascii="宋体"/>
              </w:rPr>
            </w:pPr>
            <w:r>
              <w:rPr>
                <w:rFonts w:ascii="宋体" w:hAnsi="宋体" w:hint="eastAsia"/>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630485BB" w14:textId="77777777" w:rsidR="0062641A" w:rsidRDefault="0062641A">
            <w:pPr>
              <w:spacing w:line="440" w:lineRule="exact"/>
              <w:rPr>
                <w:rFonts w:ascii="宋体"/>
              </w:rPr>
            </w:pPr>
          </w:p>
        </w:tc>
      </w:tr>
      <w:tr w:rsidR="0062641A" w14:paraId="6617D34E"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5CA0EDA8"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24CA3155"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7BD3418C"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务</w:t>
            </w:r>
          </w:p>
        </w:tc>
        <w:tc>
          <w:tcPr>
            <w:tcW w:w="1065" w:type="dxa"/>
            <w:tcBorders>
              <w:top w:val="single" w:sz="4" w:space="0" w:color="auto"/>
              <w:left w:val="single" w:sz="4" w:space="0" w:color="auto"/>
              <w:bottom w:val="single" w:sz="4" w:space="0" w:color="auto"/>
              <w:right w:val="single" w:sz="4" w:space="0" w:color="auto"/>
            </w:tcBorders>
            <w:vAlign w:val="center"/>
          </w:tcPr>
          <w:p w14:paraId="7286967C"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3048125A" w14:textId="77777777" w:rsidR="0062641A" w:rsidRDefault="0062641A">
            <w:pPr>
              <w:spacing w:line="440" w:lineRule="exact"/>
              <w:jc w:val="center"/>
              <w:rPr>
                <w:rFonts w:ascii="宋体"/>
              </w:rPr>
            </w:pPr>
            <w:r>
              <w:rPr>
                <w:rFonts w:ascii="宋体" w:hAnsi="宋体" w:hint="eastAsia"/>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57F4D18C" w14:textId="77777777" w:rsidR="0062641A" w:rsidRDefault="0062641A">
            <w:pPr>
              <w:spacing w:line="440" w:lineRule="exact"/>
              <w:rPr>
                <w:rFonts w:ascii="宋体"/>
              </w:rPr>
            </w:pPr>
          </w:p>
        </w:tc>
      </w:tr>
      <w:tr w:rsidR="0062641A" w14:paraId="758E7BBE"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3B12434F" w14:textId="77777777" w:rsidR="0062641A" w:rsidRDefault="0062641A">
            <w:pPr>
              <w:spacing w:line="440" w:lineRule="exact"/>
              <w:rPr>
                <w:rFonts w:ascii="宋体"/>
              </w:rPr>
            </w:pPr>
            <w:r>
              <w:rPr>
                <w:rFonts w:ascii="宋体" w:hAnsi="宋体" w:hint="eastAsia"/>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46ACFDB9" w14:textId="77777777" w:rsidR="0062641A" w:rsidRDefault="0062641A">
            <w:pPr>
              <w:spacing w:line="440" w:lineRule="exact"/>
              <w:rPr>
                <w:rFonts w:ascii="宋体"/>
              </w:rPr>
            </w:pPr>
            <w:r>
              <w:rPr>
                <w:rFonts w:ascii="宋体" w:hAnsi="宋体" w:hint="eastAsia"/>
              </w:rPr>
              <w:t xml:space="preserve">      </w:t>
            </w:r>
            <w:r>
              <w:rPr>
                <w:rFonts w:ascii="宋体" w:hAnsi="宋体" w:hint="eastAsia"/>
              </w:rPr>
              <w:t>年毕业于</w:t>
            </w:r>
            <w:r>
              <w:rPr>
                <w:rFonts w:ascii="宋体" w:hAnsi="宋体" w:hint="eastAsia"/>
              </w:rPr>
              <w:t xml:space="preserve">            </w:t>
            </w:r>
            <w:r>
              <w:rPr>
                <w:rFonts w:ascii="宋体" w:hAnsi="宋体" w:hint="eastAsia"/>
              </w:rPr>
              <w:t>学校</w:t>
            </w:r>
            <w:r>
              <w:rPr>
                <w:rFonts w:ascii="宋体" w:hAnsi="宋体" w:hint="eastAsia"/>
              </w:rPr>
              <w:t xml:space="preserve">        </w:t>
            </w:r>
            <w:r>
              <w:rPr>
                <w:rFonts w:ascii="宋体" w:hAnsi="宋体" w:hint="eastAsia"/>
              </w:rPr>
              <w:t>专业</w:t>
            </w:r>
          </w:p>
        </w:tc>
      </w:tr>
      <w:tr w:rsidR="0062641A" w14:paraId="642326E2"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762E2A8C" w14:textId="77777777" w:rsidR="0062641A" w:rsidRDefault="0062641A">
            <w:pPr>
              <w:spacing w:line="440" w:lineRule="exact"/>
              <w:rPr>
                <w:rFonts w:ascii="宋体"/>
              </w:rPr>
            </w:pPr>
            <w:r>
              <w:rPr>
                <w:rFonts w:ascii="宋体" w:hAnsi="宋体" w:hint="eastAsia"/>
              </w:rPr>
              <w:t>主要工作经历</w:t>
            </w:r>
          </w:p>
        </w:tc>
      </w:tr>
      <w:tr w:rsidR="0062641A" w14:paraId="5416B7E1"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339786D7" w14:textId="77777777" w:rsidR="0062641A" w:rsidRDefault="0062641A">
            <w:pPr>
              <w:spacing w:line="440" w:lineRule="exact"/>
              <w:jc w:val="center"/>
              <w:rPr>
                <w:rFonts w:ascii="宋体"/>
              </w:rPr>
            </w:pPr>
            <w:r>
              <w:rPr>
                <w:rFonts w:ascii="宋体" w:hAnsi="宋体" w:hint="eastAsia"/>
              </w:rPr>
              <w:t>时</w:t>
            </w:r>
            <w:r>
              <w:rPr>
                <w:rFonts w:ascii="宋体" w:hAnsi="宋体" w:hint="eastAsia"/>
              </w:rPr>
              <w:t xml:space="preserve">  </w:t>
            </w:r>
            <w:r>
              <w:rPr>
                <w:rFonts w:ascii="宋体" w:hAnsi="宋体" w:hint="eastAsia"/>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71CBEAB" w14:textId="77777777" w:rsidR="0062641A" w:rsidRDefault="0062641A">
            <w:pPr>
              <w:spacing w:line="440" w:lineRule="exact"/>
              <w:jc w:val="center"/>
              <w:rPr>
                <w:rFonts w:ascii="宋体"/>
              </w:rPr>
            </w:pPr>
            <w:r>
              <w:rPr>
                <w:rFonts w:ascii="宋体" w:hAnsi="宋体" w:hint="eastAsia"/>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04CB9ACA" w14:textId="77777777" w:rsidR="0062641A" w:rsidRDefault="0062641A">
            <w:pPr>
              <w:spacing w:line="440" w:lineRule="exact"/>
              <w:jc w:val="center"/>
              <w:rPr>
                <w:rFonts w:ascii="宋体"/>
              </w:rPr>
            </w:pPr>
            <w:r>
              <w:rPr>
                <w:rFonts w:ascii="宋体" w:hAnsi="宋体" w:hint="eastAsia"/>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11FDE3BE" w14:textId="77777777" w:rsidR="0062641A" w:rsidRDefault="0062641A">
            <w:pPr>
              <w:spacing w:line="440" w:lineRule="exact"/>
              <w:jc w:val="center"/>
              <w:rPr>
                <w:rFonts w:ascii="宋体"/>
              </w:rPr>
            </w:pPr>
            <w:r>
              <w:rPr>
                <w:rFonts w:ascii="宋体" w:hAnsi="宋体" w:hint="eastAsia"/>
              </w:rPr>
              <w:t>发包人及联系电话</w:t>
            </w:r>
          </w:p>
        </w:tc>
      </w:tr>
      <w:tr w:rsidR="0062641A" w14:paraId="640A6921"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6991400"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9A0EEA3"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6DEFA440"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1D7D1E91" w14:textId="77777777" w:rsidR="0062641A" w:rsidRDefault="0062641A">
            <w:pPr>
              <w:spacing w:line="440" w:lineRule="exact"/>
              <w:rPr>
                <w:rFonts w:eastAsia="黑体"/>
              </w:rPr>
            </w:pPr>
          </w:p>
        </w:tc>
      </w:tr>
      <w:tr w:rsidR="0062641A" w14:paraId="485A18CE"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7E7009A0"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2B2E3BE2"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27BC1137"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74ED22B9" w14:textId="77777777" w:rsidR="0062641A" w:rsidRDefault="0062641A">
            <w:pPr>
              <w:spacing w:line="440" w:lineRule="exact"/>
              <w:rPr>
                <w:rFonts w:eastAsia="黑体"/>
              </w:rPr>
            </w:pPr>
          </w:p>
        </w:tc>
      </w:tr>
      <w:tr w:rsidR="0062641A" w14:paraId="3CC2B1D8"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43766B94"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109F751"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66619D24"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49D64931" w14:textId="77777777" w:rsidR="0062641A" w:rsidRDefault="0062641A">
            <w:pPr>
              <w:spacing w:line="440" w:lineRule="exact"/>
              <w:rPr>
                <w:rFonts w:eastAsia="黑体"/>
              </w:rPr>
            </w:pPr>
          </w:p>
        </w:tc>
      </w:tr>
      <w:tr w:rsidR="0062641A" w14:paraId="49A6C0D2"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42D8B88"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24E8EA3"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0AC2DFD4"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71118EF8" w14:textId="77777777" w:rsidR="0062641A" w:rsidRDefault="0062641A">
            <w:pPr>
              <w:spacing w:line="440" w:lineRule="exact"/>
              <w:rPr>
                <w:rFonts w:eastAsia="黑体"/>
              </w:rPr>
            </w:pPr>
          </w:p>
        </w:tc>
      </w:tr>
      <w:tr w:rsidR="0062641A" w14:paraId="09A94E73"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D401487"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E604986"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0EF1624A"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5D5464BB" w14:textId="77777777" w:rsidR="0062641A" w:rsidRDefault="0062641A">
            <w:pPr>
              <w:spacing w:line="440" w:lineRule="exact"/>
              <w:rPr>
                <w:rFonts w:eastAsia="黑体"/>
              </w:rPr>
            </w:pPr>
          </w:p>
        </w:tc>
      </w:tr>
      <w:tr w:rsidR="0062641A" w14:paraId="35CF5601"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F335690"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2F8CA26A"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413F76A7"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3AB7BCB6" w14:textId="77777777" w:rsidR="0062641A" w:rsidRDefault="0062641A">
            <w:pPr>
              <w:spacing w:line="440" w:lineRule="exact"/>
              <w:rPr>
                <w:rFonts w:eastAsia="黑体"/>
              </w:rPr>
            </w:pPr>
          </w:p>
        </w:tc>
      </w:tr>
    </w:tbl>
    <w:p w14:paraId="6E232D91" w14:textId="77777777" w:rsidR="0062641A" w:rsidRDefault="0062641A">
      <w:pPr>
        <w:spacing w:line="440" w:lineRule="exact"/>
        <w:rPr>
          <w:rFonts w:ascii="宋体" w:hAnsi="宋体" w:hint="eastAsia"/>
          <w:lang w:eastAsia="zh-CN"/>
        </w:rPr>
      </w:pPr>
      <w:r>
        <w:rPr>
          <w:rFonts w:ascii="宋体" w:hAnsi="宋体" w:hint="eastAsia"/>
          <w:lang w:eastAsia="zh-CN"/>
        </w:rPr>
        <w:t>随本表请附相关执业资格证书、身份证、职称证（如有）、学历证、养老保险复印件，管理过的项目业绩须附中标通知书或合同协议书复印件并加盖供应商公章。</w:t>
      </w:r>
    </w:p>
    <w:p w14:paraId="5697FF46" w14:textId="77777777" w:rsidR="0062641A" w:rsidRDefault="0062641A">
      <w:pPr>
        <w:spacing w:line="440" w:lineRule="exact"/>
        <w:rPr>
          <w:rFonts w:cs="宋体"/>
          <w:lang w:eastAsia="zh-CN"/>
        </w:rPr>
      </w:pPr>
      <w:r>
        <w:rPr>
          <w:rFonts w:cs="宋体" w:hint="eastAsia"/>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2028F3FA" w14:textId="77777777" w:rsidR="0062641A" w:rsidRDefault="0062641A" w:rsidP="00275332">
      <w:pPr>
        <w:kinsoku/>
        <w:autoSpaceDE/>
        <w:autoSpaceDN/>
        <w:adjustRightInd/>
        <w:snapToGrid/>
        <w:spacing w:line="278" w:lineRule="auto"/>
        <w:textAlignment w:val="auto"/>
        <w:rPr>
          <w:rFonts w:ascii="宋体" w:cs="宋体"/>
          <w:lang w:eastAsia="zh-CN"/>
        </w:rPr>
      </w:pPr>
      <w:r>
        <w:rPr>
          <w:rFonts w:cs="宋体"/>
          <w:lang w:eastAsia="zh-CN"/>
        </w:rPr>
        <w:br w:type="page"/>
      </w:r>
    </w:p>
    <w:p w14:paraId="5E24859A" w14:textId="77777777" w:rsidR="0062641A" w:rsidRDefault="0062641A">
      <w:pPr>
        <w:pStyle w:val="affff1"/>
        <w:ind w:firstLine="480"/>
        <w:jc w:val="center"/>
      </w:pPr>
      <w:r>
        <w:rPr>
          <w:rFonts w:hint="eastAsia"/>
        </w:rPr>
        <w:lastRenderedPageBreak/>
        <w:t>项目经理在确定中标人时未在在建工程任职承诺书（格式）</w:t>
      </w:r>
    </w:p>
    <w:p w14:paraId="3A263F3C" w14:textId="77777777" w:rsidR="0062641A" w:rsidRDefault="0062641A">
      <w:pPr>
        <w:pStyle w:val="affff1"/>
        <w:ind w:firstLine="480"/>
      </w:pPr>
    </w:p>
    <w:p w14:paraId="6854B5EA" w14:textId="77777777" w:rsidR="0062641A" w:rsidRDefault="0062641A">
      <w:pPr>
        <w:pStyle w:val="affff1"/>
        <w:ind w:firstLine="480"/>
      </w:pPr>
      <w:r>
        <w:rPr>
          <w:rFonts w:hint="eastAsia"/>
        </w:rPr>
        <w:t>致（招标人名称）：</w:t>
      </w:r>
    </w:p>
    <w:p w14:paraId="14D3B90A" w14:textId="77777777" w:rsidR="0062641A" w:rsidRDefault="0062641A">
      <w:pPr>
        <w:pStyle w:val="affff1"/>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196E5EBF" w14:textId="77777777" w:rsidR="0062641A" w:rsidRDefault="0062641A">
      <w:pPr>
        <w:pStyle w:val="affff1"/>
        <w:ind w:firstLine="480"/>
      </w:pPr>
    </w:p>
    <w:p w14:paraId="3A357C03" w14:textId="77777777" w:rsidR="0062641A" w:rsidRDefault="0062641A">
      <w:pPr>
        <w:pStyle w:val="afff1"/>
        <w:rPr>
          <w:rFonts w:hint="eastAsia"/>
          <w:lang w:eastAsia="zh-CN"/>
        </w:rPr>
      </w:pPr>
    </w:p>
    <w:p w14:paraId="30E34287" w14:textId="77777777" w:rsidR="0062641A" w:rsidRDefault="0062641A">
      <w:pPr>
        <w:rPr>
          <w:lang w:eastAsia="zh-CN"/>
        </w:rPr>
      </w:pPr>
    </w:p>
    <w:p w14:paraId="197BFACE"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投标人名称（加盖公章）</w:t>
      </w:r>
      <w:r>
        <w:rPr>
          <w:rFonts w:ascii="宋体" w:hAnsi="宋体" w:cs="宋体" w:hint="eastAsia"/>
          <w:sz w:val="24"/>
          <w:lang w:val="zh-CN" w:eastAsia="zh-CN"/>
        </w:rPr>
        <w:t>：</w:t>
      </w:r>
      <w:r>
        <w:rPr>
          <w:rFonts w:ascii="宋体" w:hAnsi="宋体" w:cs="宋体" w:hint="eastAsia"/>
          <w:sz w:val="24"/>
          <w:lang w:val="zh-CN" w:eastAsia="zh-CN"/>
        </w:rPr>
        <w:t>____________</w:t>
      </w:r>
    </w:p>
    <w:p w14:paraId="4451686F"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日期：</w:t>
      </w:r>
      <w:r>
        <w:rPr>
          <w:rFonts w:ascii="宋体" w:hAnsi="宋体" w:cs="宋体" w:hint="eastAsia"/>
          <w:sz w:val="24"/>
          <w:lang w:eastAsia="zh-CN"/>
        </w:rPr>
        <w:t>_____</w:t>
      </w:r>
      <w:r>
        <w:rPr>
          <w:rFonts w:ascii="宋体" w:hAnsi="宋体" w:cs="宋体" w:hint="eastAsia"/>
          <w:sz w:val="24"/>
          <w:lang w:eastAsia="zh-CN"/>
        </w:rPr>
        <w:t>年</w:t>
      </w:r>
      <w:r>
        <w:rPr>
          <w:rFonts w:ascii="宋体" w:hAnsi="宋体" w:cs="宋体" w:hint="eastAsia"/>
          <w:sz w:val="24"/>
          <w:lang w:eastAsia="zh-CN"/>
        </w:rPr>
        <w:t>______</w:t>
      </w:r>
      <w:r>
        <w:rPr>
          <w:rFonts w:ascii="宋体" w:hAnsi="宋体" w:cs="宋体" w:hint="eastAsia"/>
          <w:sz w:val="24"/>
          <w:lang w:eastAsia="zh-CN"/>
        </w:rPr>
        <w:t>月</w:t>
      </w:r>
      <w:r>
        <w:rPr>
          <w:rFonts w:ascii="宋体" w:hAnsi="宋体" w:cs="宋体" w:hint="eastAsia"/>
          <w:sz w:val="24"/>
          <w:lang w:eastAsia="zh-CN"/>
        </w:rPr>
        <w:t>______</w:t>
      </w:r>
      <w:r>
        <w:rPr>
          <w:rFonts w:ascii="宋体" w:hAnsi="宋体" w:cs="宋体" w:hint="eastAsia"/>
          <w:sz w:val="24"/>
          <w:lang w:eastAsia="zh-CN"/>
        </w:rPr>
        <w:t>日</w:t>
      </w:r>
      <w:r>
        <w:rPr>
          <w:rFonts w:ascii="宋体" w:hAnsi="宋体" w:cs="宋体" w:hint="eastAsia"/>
          <w:sz w:val="24"/>
          <w:lang w:eastAsia="zh-CN"/>
        </w:rPr>
        <w:t xml:space="preserve">   </w:t>
      </w:r>
    </w:p>
    <w:p w14:paraId="02203BA0" w14:textId="77777777" w:rsidR="0062641A" w:rsidRDefault="0062641A">
      <w:pPr>
        <w:pStyle w:val="a8"/>
        <w:ind w:firstLine="0"/>
      </w:pPr>
      <w:r>
        <w:rPr>
          <w:rFonts w:hint="eastAsia"/>
        </w:rPr>
        <w:t xml:space="preserve">  </w:t>
      </w:r>
    </w:p>
    <w:p w14:paraId="299C1FAD" w14:textId="77777777" w:rsidR="0062641A" w:rsidRDefault="0062641A">
      <w:pPr>
        <w:kinsoku/>
        <w:autoSpaceDE/>
        <w:autoSpaceDN/>
        <w:adjustRightInd/>
        <w:snapToGrid/>
        <w:spacing w:line="278" w:lineRule="auto"/>
        <w:textAlignment w:val="auto"/>
        <w:rPr>
          <w:rFonts w:ascii="宋体" w:eastAsia="宋体" w:hAnsi="Times New Roman" w:cs="Times New Roman"/>
          <w:snapToGrid/>
          <w:color w:val="auto"/>
          <w:kern w:val="2"/>
          <w:sz w:val="24"/>
          <w:szCs w:val="24"/>
          <w:lang w:eastAsia="zh-CN"/>
        </w:rPr>
      </w:pPr>
      <w:r>
        <w:rPr>
          <w:lang w:eastAsia="zh-CN"/>
        </w:rPr>
        <w:br w:type="page"/>
      </w:r>
    </w:p>
    <w:p w14:paraId="6577EC51" w14:textId="77777777" w:rsidR="0062641A" w:rsidRDefault="0062641A">
      <w:pPr>
        <w:pStyle w:val="a8"/>
        <w:ind w:firstLine="0"/>
        <w:rPr>
          <w:rFonts w:hAnsi="宋体" w:hint="eastAsia"/>
          <w:sz w:val="21"/>
          <w:szCs w:val="21"/>
        </w:rPr>
      </w:pPr>
      <w:r>
        <w:rPr>
          <w:rFonts w:hAnsi="宋体" w:hint="eastAsia"/>
          <w:color w:val="000000"/>
          <w:sz w:val="21"/>
          <w:szCs w:val="21"/>
        </w:rPr>
        <w:lastRenderedPageBreak/>
        <w:t>13  技术方案</w:t>
      </w:r>
    </w:p>
    <w:p w14:paraId="44B1C04F" w14:textId="77777777" w:rsidR="0062641A" w:rsidRDefault="0062641A">
      <w:pPr>
        <w:kinsoku/>
        <w:autoSpaceDE/>
        <w:autoSpaceDN/>
        <w:adjustRightInd/>
        <w:snapToGrid/>
        <w:spacing w:line="278" w:lineRule="auto"/>
        <w:textAlignment w:val="auto"/>
        <w:rPr>
          <w:rFonts w:ascii="宋体" w:eastAsia="宋体" w:hAnsi="宋体" w:cs="微软雅黑" w:hint="eastAsia"/>
          <w:sz w:val="28"/>
          <w:szCs w:val="28"/>
          <w:lang w:eastAsia="zh-CN"/>
        </w:rPr>
      </w:pPr>
      <w:r>
        <w:rPr>
          <w:rFonts w:ascii="宋体" w:eastAsia="宋体" w:hAnsi="宋体" w:hint="eastAsia"/>
          <w:sz w:val="28"/>
          <w:szCs w:val="28"/>
          <w:lang w:eastAsia="zh-CN"/>
        </w:rPr>
        <w:br w:type="page"/>
      </w:r>
    </w:p>
    <w:p w14:paraId="722B6B37" w14:textId="77777777" w:rsidR="0062641A" w:rsidRDefault="0062641A">
      <w:pPr>
        <w:pStyle w:val="afff1"/>
        <w:spacing w:before="273" w:line="242" w:lineRule="auto"/>
        <w:ind w:left="128" w:right="3784"/>
        <w:rPr>
          <w:rFonts w:ascii="宋体" w:eastAsia="宋体" w:hAnsi="宋体" w:hint="eastAsia"/>
          <w:sz w:val="21"/>
          <w:szCs w:val="21"/>
          <w:lang w:eastAsia="zh-CN"/>
        </w:rPr>
      </w:pPr>
      <w:r>
        <w:rPr>
          <w:rFonts w:ascii="宋体" w:eastAsia="宋体" w:hAnsi="宋体" w:hint="eastAsia"/>
          <w:sz w:val="21"/>
          <w:szCs w:val="21"/>
          <w:lang w:eastAsia="zh-CN"/>
        </w:rPr>
        <w:lastRenderedPageBreak/>
        <w:t>14、</w:t>
      </w:r>
      <w:r>
        <w:rPr>
          <w:rFonts w:ascii="宋体" w:eastAsia="宋体" w:hAnsi="宋体"/>
          <w:sz w:val="21"/>
          <w:szCs w:val="21"/>
          <w:lang w:eastAsia="zh-CN"/>
        </w:rPr>
        <w:t>招标文件要求提供或投标人认为应附的其他材料</w:t>
      </w:r>
      <w:r>
        <w:rPr>
          <w:rFonts w:ascii="宋体" w:eastAsia="宋体" w:hAnsi="宋体" w:cs="Arial"/>
          <w:spacing w:val="1"/>
          <w:sz w:val="21"/>
          <w:szCs w:val="21"/>
          <w:lang w:eastAsia="zh-CN"/>
        </w:rPr>
        <w:t xml:space="preserve">9-1 </w:t>
      </w:r>
      <w:r>
        <w:rPr>
          <w:rFonts w:ascii="宋体" w:eastAsia="宋体" w:hAnsi="宋体"/>
          <w:spacing w:val="1"/>
          <w:sz w:val="21"/>
          <w:szCs w:val="21"/>
          <w:lang w:eastAsia="zh-CN"/>
        </w:rPr>
        <w:t>供应商信息采集表</w:t>
      </w: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99"/>
        <w:gridCol w:w="3095"/>
        <w:gridCol w:w="3098"/>
      </w:tblGrid>
      <w:tr w:rsidR="0062641A" w:rsidRPr="00D779C0" w14:paraId="2DFD640E" w14:textId="77777777" w:rsidTr="00D779C0">
        <w:trPr>
          <w:trHeight w:val="388"/>
        </w:trPr>
        <w:tc>
          <w:tcPr>
            <w:tcW w:w="3099" w:type="dxa"/>
          </w:tcPr>
          <w:p w14:paraId="06BD18FE" w14:textId="77777777" w:rsidR="0062641A" w:rsidRPr="00D779C0" w:rsidRDefault="0062641A" w:rsidP="00D779C0">
            <w:pPr>
              <w:spacing w:before="43" w:line="195" w:lineRule="auto"/>
              <w:ind w:left="112"/>
              <w:rPr>
                <w:rFonts w:ascii="宋体" w:eastAsia="宋体" w:hAnsi="宋体" w:cs="微软雅黑" w:hint="eastAsia"/>
              </w:rPr>
            </w:pPr>
            <w:r w:rsidRPr="00D779C0">
              <w:rPr>
                <w:rFonts w:ascii="宋体" w:eastAsia="宋体" w:hAnsi="宋体" w:cs="微软雅黑"/>
                <w:spacing w:val="-1"/>
              </w:rPr>
              <w:t>供应商名称</w:t>
            </w:r>
          </w:p>
        </w:tc>
        <w:tc>
          <w:tcPr>
            <w:tcW w:w="3095" w:type="dxa"/>
          </w:tcPr>
          <w:p w14:paraId="1F746D11" w14:textId="77777777" w:rsidR="0062641A" w:rsidRPr="00D779C0" w:rsidRDefault="0062641A" w:rsidP="00D779C0">
            <w:pPr>
              <w:spacing w:before="43" w:line="195" w:lineRule="auto"/>
              <w:ind w:left="109"/>
              <w:rPr>
                <w:rFonts w:ascii="宋体" w:eastAsia="宋体" w:hAnsi="宋体" w:cs="微软雅黑" w:hint="eastAsia"/>
              </w:rPr>
            </w:pPr>
            <w:r w:rsidRPr="00D779C0">
              <w:rPr>
                <w:rFonts w:ascii="宋体" w:eastAsia="宋体" w:hAnsi="宋体" w:cs="微软雅黑"/>
                <w:spacing w:val="-1"/>
              </w:rPr>
              <w:t>供应商所属性别</w:t>
            </w:r>
          </w:p>
        </w:tc>
        <w:tc>
          <w:tcPr>
            <w:tcW w:w="3098" w:type="dxa"/>
          </w:tcPr>
          <w:p w14:paraId="5088DFC5" w14:textId="77777777" w:rsidR="0062641A" w:rsidRPr="00D779C0" w:rsidRDefault="0062641A" w:rsidP="00D779C0">
            <w:pPr>
              <w:spacing w:before="43" w:line="195" w:lineRule="auto"/>
              <w:ind w:left="110"/>
              <w:rPr>
                <w:rFonts w:ascii="宋体" w:eastAsia="宋体" w:hAnsi="宋体" w:cs="微软雅黑" w:hint="eastAsia"/>
              </w:rPr>
            </w:pPr>
            <w:r w:rsidRPr="00D779C0">
              <w:rPr>
                <w:rFonts w:ascii="宋体" w:eastAsia="宋体" w:hAnsi="宋体" w:cs="微软雅黑"/>
                <w:spacing w:val="-1"/>
              </w:rPr>
              <w:t>外商投资类型</w:t>
            </w:r>
          </w:p>
        </w:tc>
      </w:tr>
      <w:tr w:rsidR="0062641A" w:rsidRPr="00D779C0" w14:paraId="719EDFAA" w14:textId="77777777" w:rsidTr="00D779C0">
        <w:trPr>
          <w:trHeight w:val="418"/>
        </w:trPr>
        <w:tc>
          <w:tcPr>
            <w:tcW w:w="3099" w:type="dxa"/>
          </w:tcPr>
          <w:p w14:paraId="6CF43E9B" w14:textId="77777777" w:rsidR="0062641A" w:rsidRPr="00D779C0" w:rsidRDefault="0062641A">
            <w:pPr>
              <w:pStyle w:val="TableText"/>
              <w:rPr>
                <w:rFonts w:ascii="宋体" w:eastAsia="宋体" w:hAnsi="宋体" w:hint="eastAsia"/>
              </w:rPr>
            </w:pPr>
          </w:p>
        </w:tc>
        <w:tc>
          <w:tcPr>
            <w:tcW w:w="3095" w:type="dxa"/>
          </w:tcPr>
          <w:p w14:paraId="7112B21F" w14:textId="77777777" w:rsidR="0062641A" w:rsidRPr="00D779C0" w:rsidRDefault="0062641A">
            <w:pPr>
              <w:pStyle w:val="TableText"/>
              <w:rPr>
                <w:rFonts w:ascii="宋体" w:eastAsia="宋体" w:hAnsi="宋体" w:hint="eastAsia"/>
              </w:rPr>
            </w:pPr>
          </w:p>
        </w:tc>
        <w:tc>
          <w:tcPr>
            <w:tcW w:w="3098" w:type="dxa"/>
          </w:tcPr>
          <w:p w14:paraId="75484C2A" w14:textId="77777777" w:rsidR="0062641A" w:rsidRPr="00D779C0" w:rsidRDefault="0062641A">
            <w:pPr>
              <w:pStyle w:val="TableText"/>
              <w:rPr>
                <w:rFonts w:ascii="宋体" w:eastAsia="宋体" w:hAnsi="宋体" w:hint="eastAsia"/>
              </w:rPr>
            </w:pPr>
          </w:p>
        </w:tc>
      </w:tr>
      <w:tr w:rsidR="0062641A" w:rsidRPr="00D779C0" w14:paraId="4C2DDB9F" w14:textId="77777777" w:rsidTr="00D779C0">
        <w:trPr>
          <w:trHeight w:val="423"/>
        </w:trPr>
        <w:tc>
          <w:tcPr>
            <w:tcW w:w="3099" w:type="dxa"/>
          </w:tcPr>
          <w:p w14:paraId="76F77910" w14:textId="77777777" w:rsidR="0062641A" w:rsidRPr="00D779C0" w:rsidRDefault="0062641A">
            <w:pPr>
              <w:pStyle w:val="TableText"/>
              <w:rPr>
                <w:rFonts w:ascii="宋体" w:eastAsia="宋体" w:hAnsi="宋体" w:hint="eastAsia"/>
              </w:rPr>
            </w:pPr>
          </w:p>
        </w:tc>
        <w:tc>
          <w:tcPr>
            <w:tcW w:w="3095" w:type="dxa"/>
          </w:tcPr>
          <w:p w14:paraId="0EEC41D8" w14:textId="77777777" w:rsidR="0062641A" w:rsidRPr="00D779C0" w:rsidRDefault="0062641A">
            <w:pPr>
              <w:pStyle w:val="TableText"/>
              <w:rPr>
                <w:rFonts w:ascii="宋体" w:eastAsia="宋体" w:hAnsi="宋体" w:hint="eastAsia"/>
              </w:rPr>
            </w:pPr>
          </w:p>
        </w:tc>
        <w:tc>
          <w:tcPr>
            <w:tcW w:w="3098" w:type="dxa"/>
          </w:tcPr>
          <w:p w14:paraId="18A6A5A8" w14:textId="77777777" w:rsidR="0062641A" w:rsidRPr="00D779C0" w:rsidRDefault="0062641A">
            <w:pPr>
              <w:pStyle w:val="TableText"/>
              <w:rPr>
                <w:rFonts w:ascii="宋体" w:eastAsia="宋体" w:hAnsi="宋体" w:hint="eastAsia"/>
              </w:rPr>
            </w:pPr>
          </w:p>
        </w:tc>
      </w:tr>
      <w:tr w:rsidR="0062641A" w:rsidRPr="00D779C0" w14:paraId="61193AB8" w14:textId="77777777" w:rsidTr="00D779C0">
        <w:trPr>
          <w:trHeight w:val="415"/>
        </w:trPr>
        <w:tc>
          <w:tcPr>
            <w:tcW w:w="3099" w:type="dxa"/>
          </w:tcPr>
          <w:p w14:paraId="164F4871" w14:textId="77777777" w:rsidR="0062641A" w:rsidRPr="00D779C0" w:rsidRDefault="0062641A">
            <w:pPr>
              <w:pStyle w:val="TableText"/>
              <w:rPr>
                <w:rFonts w:ascii="宋体" w:eastAsia="宋体" w:hAnsi="宋体" w:hint="eastAsia"/>
              </w:rPr>
            </w:pPr>
          </w:p>
        </w:tc>
        <w:tc>
          <w:tcPr>
            <w:tcW w:w="3095" w:type="dxa"/>
          </w:tcPr>
          <w:p w14:paraId="7A9ADD2E" w14:textId="77777777" w:rsidR="0062641A" w:rsidRPr="00D779C0" w:rsidRDefault="0062641A">
            <w:pPr>
              <w:pStyle w:val="TableText"/>
              <w:rPr>
                <w:rFonts w:ascii="宋体" w:eastAsia="宋体" w:hAnsi="宋体" w:hint="eastAsia"/>
              </w:rPr>
            </w:pPr>
          </w:p>
        </w:tc>
        <w:tc>
          <w:tcPr>
            <w:tcW w:w="3098" w:type="dxa"/>
          </w:tcPr>
          <w:p w14:paraId="22242E84" w14:textId="77777777" w:rsidR="0062641A" w:rsidRPr="00D779C0" w:rsidRDefault="0062641A">
            <w:pPr>
              <w:pStyle w:val="TableText"/>
              <w:rPr>
                <w:rFonts w:ascii="宋体" w:eastAsia="宋体" w:hAnsi="宋体" w:hint="eastAsia"/>
              </w:rPr>
            </w:pPr>
          </w:p>
        </w:tc>
      </w:tr>
      <w:tr w:rsidR="0062641A" w:rsidRPr="00D779C0" w14:paraId="73713D41" w14:textId="77777777" w:rsidTr="00D779C0">
        <w:trPr>
          <w:trHeight w:val="288"/>
        </w:trPr>
        <w:tc>
          <w:tcPr>
            <w:tcW w:w="3099" w:type="dxa"/>
          </w:tcPr>
          <w:p w14:paraId="1FEE8A99" w14:textId="77777777" w:rsidR="0062641A" w:rsidRPr="00D779C0" w:rsidRDefault="0062641A">
            <w:pPr>
              <w:pStyle w:val="TableText"/>
              <w:rPr>
                <w:rFonts w:ascii="宋体" w:eastAsia="宋体" w:hAnsi="宋体" w:hint="eastAsia"/>
              </w:rPr>
            </w:pPr>
          </w:p>
        </w:tc>
        <w:tc>
          <w:tcPr>
            <w:tcW w:w="3095" w:type="dxa"/>
          </w:tcPr>
          <w:p w14:paraId="1D47DCB0" w14:textId="77777777" w:rsidR="0062641A" w:rsidRPr="00D779C0" w:rsidRDefault="0062641A">
            <w:pPr>
              <w:pStyle w:val="TableText"/>
              <w:rPr>
                <w:rFonts w:ascii="宋体" w:eastAsia="宋体" w:hAnsi="宋体" w:hint="eastAsia"/>
              </w:rPr>
            </w:pPr>
          </w:p>
        </w:tc>
        <w:tc>
          <w:tcPr>
            <w:tcW w:w="3098" w:type="dxa"/>
          </w:tcPr>
          <w:p w14:paraId="68E9FBE4" w14:textId="77777777" w:rsidR="0062641A" w:rsidRPr="00D779C0" w:rsidRDefault="0062641A">
            <w:pPr>
              <w:pStyle w:val="TableText"/>
              <w:rPr>
                <w:rFonts w:ascii="宋体" w:eastAsia="宋体" w:hAnsi="宋体" w:hint="eastAsia"/>
              </w:rPr>
            </w:pPr>
          </w:p>
        </w:tc>
      </w:tr>
    </w:tbl>
    <w:p w14:paraId="5A47E83D" w14:textId="77777777" w:rsidR="0062641A" w:rsidRDefault="0062641A">
      <w:pPr>
        <w:pStyle w:val="afff1"/>
        <w:spacing w:before="39" w:line="200" w:lineRule="auto"/>
        <w:ind w:left="123"/>
        <w:rPr>
          <w:rFonts w:ascii="宋体" w:eastAsia="宋体" w:hAnsi="宋体" w:hint="eastAsia"/>
          <w:sz w:val="21"/>
          <w:szCs w:val="21"/>
          <w:lang w:eastAsia="zh-CN"/>
        </w:rPr>
      </w:pPr>
      <w:r>
        <w:rPr>
          <w:rFonts w:ascii="宋体" w:eastAsia="宋体" w:hAnsi="宋体"/>
          <w:spacing w:val="-1"/>
          <w:sz w:val="21"/>
          <w:szCs w:val="21"/>
          <w:lang w:eastAsia="zh-CN"/>
        </w:rPr>
        <w:t>注：</w:t>
      </w:r>
      <w:r>
        <w:rPr>
          <w:rFonts w:ascii="宋体" w:eastAsia="宋体" w:hAnsi="宋体"/>
          <w:spacing w:val="-29"/>
          <w:sz w:val="21"/>
          <w:szCs w:val="21"/>
          <w:lang w:eastAsia="zh-CN"/>
        </w:rPr>
        <w:t xml:space="preserve"> </w:t>
      </w:r>
      <w:r>
        <w:rPr>
          <w:rFonts w:ascii="宋体" w:eastAsia="宋体" w:hAnsi="宋体" w:cs="Arial"/>
          <w:spacing w:val="-1"/>
          <w:sz w:val="21"/>
          <w:szCs w:val="21"/>
          <w:lang w:eastAsia="zh-CN"/>
        </w:rPr>
        <w:t>1.</w:t>
      </w:r>
      <w:r>
        <w:rPr>
          <w:rFonts w:ascii="宋体" w:eastAsia="宋体" w:hAnsi="宋体"/>
          <w:spacing w:val="-1"/>
          <w:sz w:val="21"/>
          <w:szCs w:val="21"/>
          <w:lang w:eastAsia="zh-CN"/>
        </w:rPr>
        <w:t>供应商如为联合体，则应填写联合体各成员信息。</w:t>
      </w:r>
    </w:p>
    <w:p w14:paraId="13A54F4B" w14:textId="77777777" w:rsidR="0062641A" w:rsidRDefault="0062641A">
      <w:pPr>
        <w:pStyle w:val="afff1"/>
        <w:spacing w:before="3" w:line="202" w:lineRule="auto"/>
        <w:ind w:left="118" w:right="36" w:firstLine="491"/>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spacing w:val="1"/>
          <w:sz w:val="21"/>
          <w:szCs w:val="21"/>
          <w:lang w:eastAsia="zh-CN"/>
        </w:rPr>
        <w:t>供应商所属性别请填写</w:t>
      </w:r>
      <w:r>
        <w:rPr>
          <w:rFonts w:ascii="宋体" w:eastAsia="宋体" w:hAnsi="宋体"/>
          <w:spacing w:val="-36"/>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男</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或</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女</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 xml:space="preserve">，指拥有供应商 </w:t>
      </w:r>
      <w:r>
        <w:rPr>
          <w:rFonts w:ascii="宋体" w:eastAsia="宋体" w:hAnsi="宋体" w:cs="Arial"/>
          <w:spacing w:val="1"/>
          <w:sz w:val="21"/>
          <w:szCs w:val="21"/>
          <w:lang w:eastAsia="zh-CN"/>
        </w:rPr>
        <w:t>51%</w:t>
      </w:r>
      <w:r>
        <w:rPr>
          <w:rFonts w:ascii="宋体" w:eastAsia="宋体" w:hAnsi="宋体"/>
          <w:spacing w:val="1"/>
          <w:sz w:val="21"/>
          <w:szCs w:val="21"/>
          <w:lang w:eastAsia="zh-CN"/>
        </w:rPr>
        <w:t>以上绝对所有权的性别；</w:t>
      </w:r>
      <w:r>
        <w:rPr>
          <w:rFonts w:ascii="宋体" w:eastAsia="宋体" w:hAnsi="宋体"/>
          <w:sz w:val="21"/>
          <w:szCs w:val="21"/>
          <w:lang w:eastAsia="zh-CN"/>
        </w:rPr>
        <w:t>绝对所有权拥有者可以是一个人，也可以是</w:t>
      </w:r>
      <w:r>
        <w:rPr>
          <w:rFonts w:ascii="宋体" w:eastAsia="宋体" w:hAnsi="宋体"/>
          <w:spacing w:val="-1"/>
          <w:sz w:val="21"/>
          <w:szCs w:val="21"/>
          <w:lang w:eastAsia="zh-CN"/>
        </w:rPr>
        <w:t>多人合计计算。</w:t>
      </w:r>
    </w:p>
    <w:p w14:paraId="47DFAFA3" w14:textId="77777777" w:rsidR="0062641A" w:rsidRDefault="0062641A">
      <w:pPr>
        <w:pStyle w:val="afff1"/>
        <w:spacing w:before="4" w:line="200" w:lineRule="auto"/>
        <w:ind w:left="611"/>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外商投资类型请填写</w:t>
      </w:r>
      <w:r>
        <w:rPr>
          <w:rFonts w:ascii="宋体" w:eastAsia="宋体" w:hAnsi="宋体"/>
          <w:spacing w:val="-35"/>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外商单独投资</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43"/>
          <w:sz w:val="21"/>
          <w:szCs w:val="21"/>
          <w:lang w:eastAsia="zh-CN"/>
        </w:rPr>
        <w:t xml:space="preserve"> </w:t>
      </w:r>
      <w:r>
        <w:rPr>
          <w:rFonts w:ascii="宋体" w:eastAsia="宋体" w:hAnsi="宋体"/>
          <w:spacing w:val="3"/>
          <w:sz w:val="21"/>
          <w:szCs w:val="21"/>
          <w:lang w:eastAsia="zh-CN"/>
        </w:rPr>
        <w:t>、</w:t>
      </w:r>
      <w:r>
        <w:rPr>
          <w:rFonts w:ascii="宋体" w:eastAsia="宋体" w:hAnsi="宋体" w:cs="Arial"/>
          <w:spacing w:val="3"/>
          <w:sz w:val="21"/>
          <w:szCs w:val="21"/>
          <w:lang w:eastAsia="zh-CN"/>
        </w:rPr>
        <w:t>“</w:t>
      </w:r>
      <w:r>
        <w:rPr>
          <w:rFonts w:ascii="宋体" w:eastAsia="宋体" w:hAnsi="宋体"/>
          <w:spacing w:val="3"/>
          <w:sz w:val="21"/>
          <w:szCs w:val="21"/>
          <w:lang w:eastAsia="zh-CN"/>
        </w:rPr>
        <w:t>外商部分投资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或</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36"/>
          <w:sz w:val="21"/>
          <w:szCs w:val="21"/>
          <w:lang w:eastAsia="zh-CN"/>
        </w:rPr>
        <w:t xml:space="preserve"> </w:t>
      </w:r>
      <w:r>
        <w:rPr>
          <w:rFonts w:ascii="宋体" w:eastAsia="宋体" w:hAnsi="宋体"/>
          <w:spacing w:val="3"/>
          <w:sz w:val="21"/>
          <w:szCs w:val="21"/>
          <w:lang w:eastAsia="zh-CN"/>
        </w:rPr>
        <w:t>内资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w:t>
      </w:r>
    </w:p>
    <w:p w14:paraId="6B61CD50" w14:textId="77777777" w:rsidR="0062641A" w:rsidRDefault="0062641A">
      <w:pPr>
        <w:pStyle w:val="afff1"/>
        <w:spacing w:before="4" w:line="200" w:lineRule="auto"/>
        <w:rPr>
          <w:rFonts w:ascii="宋体" w:eastAsia="宋体" w:hAnsi="宋体" w:hint="eastAsia"/>
          <w:sz w:val="28"/>
          <w:szCs w:val="28"/>
          <w:lang w:eastAsia="zh-CN"/>
        </w:rPr>
      </w:pPr>
    </w:p>
    <w:p w14:paraId="220E72BF" w14:textId="77777777" w:rsidR="0062641A" w:rsidRDefault="0062641A">
      <w:pPr>
        <w:rPr>
          <w:lang w:eastAsia="zh-CN"/>
        </w:rPr>
      </w:pPr>
    </w:p>
    <w:p w14:paraId="1F54C675" w14:textId="77777777" w:rsidR="0062641A" w:rsidRDefault="0062641A">
      <w:pPr>
        <w:rPr>
          <w:lang w:eastAsia="zh-CN"/>
        </w:rPr>
      </w:pPr>
    </w:p>
    <w:p w14:paraId="124E2B68" w14:textId="77777777" w:rsidR="0062641A" w:rsidRDefault="0062641A">
      <w:pPr>
        <w:rPr>
          <w:lang w:eastAsia="zh-CN"/>
        </w:rPr>
      </w:pPr>
    </w:p>
    <w:p w14:paraId="5BE3F166" w14:textId="77777777" w:rsidR="0062641A" w:rsidRDefault="0062641A">
      <w:pPr>
        <w:rPr>
          <w:lang w:eastAsia="zh-CN"/>
        </w:rPr>
      </w:pPr>
    </w:p>
    <w:p w14:paraId="52B0ADDF" w14:textId="77777777" w:rsidR="0062641A" w:rsidRDefault="0062641A">
      <w:pPr>
        <w:rPr>
          <w:lang w:eastAsia="zh-CN"/>
        </w:rPr>
      </w:pPr>
    </w:p>
    <w:p w14:paraId="5F0B195A" w14:textId="77777777" w:rsidR="0062641A" w:rsidRDefault="0062641A">
      <w:pPr>
        <w:rPr>
          <w:lang w:eastAsia="zh-CN"/>
        </w:rPr>
      </w:pPr>
    </w:p>
    <w:p w14:paraId="47D88DA0" w14:textId="77777777" w:rsidR="0062641A" w:rsidRDefault="0062641A">
      <w:pPr>
        <w:rPr>
          <w:lang w:eastAsia="zh-CN"/>
        </w:rPr>
      </w:pPr>
    </w:p>
    <w:p w14:paraId="59BE1D99" w14:textId="77777777" w:rsidR="0062641A" w:rsidRDefault="0062641A">
      <w:pPr>
        <w:rPr>
          <w:lang w:eastAsia="zh-CN"/>
        </w:rPr>
      </w:pPr>
    </w:p>
    <w:p w14:paraId="6D8254B1" w14:textId="77777777" w:rsidR="0062641A" w:rsidRDefault="0062641A">
      <w:pPr>
        <w:rPr>
          <w:lang w:eastAsia="zh-CN"/>
        </w:rPr>
      </w:pPr>
    </w:p>
    <w:p w14:paraId="3BF7E989" w14:textId="77777777" w:rsidR="0062641A" w:rsidRDefault="0062641A">
      <w:pPr>
        <w:rPr>
          <w:lang w:eastAsia="zh-CN"/>
        </w:rPr>
      </w:pPr>
    </w:p>
    <w:p w14:paraId="30C70184" w14:textId="77777777" w:rsidR="0062641A" w:rsidRDefault="0062641A">
      <w:pPr>
        <w:rPr>
          <w:lang w:eastAsia="zh-CN"/>
        </w:rPr>
      </w:pPr>
    </w:p>
    <w:p w14:paraId="5D91E923" w14:textId="77777777" w:rsidR="0062641A" w:rsidRDefault="0062641A">
      <w:pPr>
        <w:rPr>
          <w:lang w:eastAsia="zh-CN"/>
        </w:rPr>
      </w:pPr>
    </w:p>
    <w:p w14:paraId="41A9C8CB" w14:textId="77777777" w:rsidR="0062641A" w:rsidRDefault="0062641A">
      <w:pPr>
        <w:rPr>
          <w:lang w:eastAsia="zh-CN"/>
        </w:rPr>
      </w:pPr>
    </w:p>
    <w:p w14:paraId="2988EEDC" w14:textId="77777777" w:rsidR="0062641A" w:rsidRDefault="0062641A">
      <w:pPr>
        <w:rPr>
          <w:lang w:eastAsia="zh-CN"/>
        </w:rPr>
      </w:pPr>
    </w:p>
    <w:p w14:paraId="054042F8" w14:textId="77777777" w:rsidR="0062641A" w:rsidRDefault="0062641A">
      <w:pPr>
        <w:rPr>
          <w:lang w:eastAsia="zh-CN"/>
        </w:rPr>
      </w:pPr>
    </w:p>
    <w:p w14:paraId="0D55DDCB" w14:textId="77777777" w:rsidR="0062641A" w:rsidRDefault="0062641A">
      <w:pPr>
        <w:rPr>
          <w:lang w:eastAsia="zh-CN"/>
        </w:rPr>
      </w:pPr>
    </w:p>
    <w:p w14:paraId="322A62FA" w14:textId="77777777" w:rsidR="0062641A" w:rsidRDefault="0062641A">
      <w:pPr>
        <w:rPr>
          <w:lang w:eastAsia="zh-CN"/>
        </w:rPr>
      </w:pPr>
    </w:p>
    <w:p w14:paraId="1F23ED6F" w14:textId="77777777" w:rsidR="0062641A" w:rsidRDefault="0062641A">
      <w:pPr>
        <w:rPr>
          <w:lang w:eastAsia="zh-CN"/>
        </w:rPr>
      </w:pPr>
    </w:p>
    <w:p w14:paraId="40588248" w14:textId="77777777" w:rsidR="0062641A" w:rsidRDefault="0062641A">
      <w:pPr>
        <w:rPr>
          <w:lang w:eastAsia="zh-CN"/>
        </w:rPr>
      </w:pPr>
    </w:p>
    <w:p w14:paraId="1E8ADE86" w14:textId="77777777" w:rsidR="0062641A" w:rsidRDefault="0062641A">
      <w:pPr>
        <w:rPr>
          <w:lang w:eastAsia="zh-CN"/>
        </w:rPr>
      </w:pPr>
    </w:p>
    <w:p w14:paraId="50877067" w14:textId="77777777" w:rsidR="0062641A" w:rsidRDefault="0062641A">
      <w:pPr>
        <w:jc w:val="center"/>
        <w:rPr>
          <w:lang w:eastAsia="zh-CN"/>
        </w:rPr>
      </w:pPr>
    </w:p>
    <w:sectPr w:rsidR="0062641A" w:rsidSect="009E7CC8">
      <w:headerReference w:type="default" r:id="rId13"/>
      <w:footerReference w:type="default" r:id="rId14"/>
      <w:pgSz w:w="11907" w:h="16840"/>
      <w:pgMar w:top="1183" w:right="1021" w:bottom="1060" w:left="1588" w:header="841"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EF6B" w14:textId="77777777" w:rsidR="0010205B" w:rsidRDefault="0010205B">
      <w:pPr>
        <w:spacing w:after="0"/>
      </w:pPr>
      <w:r>
        <w:separator/>
      </w:r>
    </w:p>
  </w:endnote>
  <w:endnote w:type="continuationSeparator" w:id="0">
    <w:p w14:paraId="5B8D3A19" w14:textId="77777777" w:rsidR="0010205B" w:rsidRDefault="00102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177F" w14:textId="77777777" w:rsidR="009E7CC8" w:rsidRDefault="009E7CC8">
    <w:pPr>
      <w:pStyle w:val="a7"/>
      <w:jc w:val="center"/>
    </w:pPr>
    <w:r>
      <w:fldChar w:fldCharType="begin"/>
    </w:r>
    <w:r>
      <w:instrText>PAGE   \* MERGEFORMAT</w:instrText>
    </w:r>
    <w:r>
      <w:fldChar w:fldCharType="separate"/>
    </w:r>
    <w:r>
      <w:rPr>
        <w:lang w:val="zh-CN" w:eastAsia="zh-CN"/>
      </w:rPr>
      <w:t>2</w:t>
    </w:r>
    <w:r>
      <w:fldChar w:fldCharType="end"/>
    </w:r>
  </w:p>
  <w:p w14:paraId="3B881052" w14:textId="77777777" w:rsidR="0062641A" w:rsidRDefault="0062641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24C0" w14:textId="77777777" w:rsidR="009E7CC8" w:rsidRDefault="009E7CC8">
    <w:pPr>
      <w:pStyle w:val="a7"/>
      <w:jc w:val="center"/>
    </w:pPr>
    <w:r>
      <w:fldChar w:fldCharType="begin"/>
    </w:r>
    <w:r>
      <w:instrText>PAGE   \* MERGEFORMAT</w:instrText>
    </w:r>
    <w:r>
      <w:fldChar w:fldCharType="separate"/>
    </w:r>
    <w:r>
      <w:rPr>
        <w:lang w:val="zh-CN" w:eastAsia="zh-CN"/>
      </w:rPr>
      <w:t>2</w:t>
    </w:r>
    <w:r>
      <w:fldChar w:fldCharType="end"/>
    </w:r>
  </w:p>
  <w:p w14:paraId="5362A61A" w14:textId="77777777" w:rsidR="0062641A" w:rsidRDefault="006264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CFCD" w14:textId="77777777" w:rsidR="0010205B" w:rsidRDefault="0010205B">
      <w:pPr>
        <w:spacing w:after="0"/>
      </w:pPr>
      <w:r>
        <w:separator/>
      </w:r>
    </w:p>
  </w:footnote>
  <w:footnote w:type="continuationSeparator" w:id="0">
    <w:p w14:paraId="322D500C" w14:textId="77777777" w:rsidR="0010205B" w:rsidRDefault="001020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7854" w14:textId="77777777" w:rsidR="0062641A" w:rsidRDefault="0062641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pStyle w:val="3"/>
      <w:lvlText w:val=""/>
      <w:lvlJc w:val="left"/>
      <w:pPr>
        <w:tabs>
          <w:tab w:val="num" w:pos="1200"/>
        </w:tabs>
        <w:ind w:left="1200" w:hanging="360"/>
      </w:pPr>
      <w:rPr>
        <w:rFonts w:ascii="Wingdings" w:hAnsi="Wingdings" w:hint="default"/>
      </w:r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191742"/>
    <w:multiLevelType w:val="multilevel"/>
    <w:tmpl w:val="0319174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6994554"/>
    <w:multiLevelType w:val="multilevel"/>
    <w:tmpl w:val="06994554"/>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86A0664"/>
    <w:multiLevelType w:val="multilevel"/>
    <w:tmpl w:val="086A066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A0A5546"/>
    <w:multiLevelType w:val="multilevel"/>
    <w:tmpl w:val="0A0A5546"/>
    <w:lvl w:ilvl="0">
      <w:start w:val="1"/>
      <w:numFmt w:val="lowerLetter"/>
      <w:lvlText w:val="(%1)"/>
      <w:lvlJc w:val="left"/>
      <w:pPr>
        <w:tabs>
          <w:tab w:val="num" w:pos="2325"/>
        </w:tabs>
        <w:ind w:left="2325" w:hanging="52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AD95EB3"/>
    <w:multiLevelType w:val="multilevel"/>
    <w:tmpl w:val="0AD95EB3"/>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6A24DC"/>
    <w:multiLevelType w:val="multilevel"/>
    <w:tmpl w:val="0B6A24DC"/>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B8774FC"/>
    <w:multiLevelType w:val="multilevel"/>
    <w:tmpl w:val="0B8774F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BA916CC"/>
    <w:multiLevelType w:val="multilevel"/>
    <w:tmpl w:val="0BA916C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59020F"/>
    <w:multiLevelType w:val="multilevel"/>
    <w:tmpl w:val="0F59020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FF56BDE"/>
    <w:multiLevelType w:val="multilevel"/>
    <w:tmpl w:val="0FF56BD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12026E"/>
    <w:multiLevelType w:val="multilevel"/>
    <w:tmpl w:val="1412026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17A135BF"/>
    <w:multiLevelType w:val="multilevel"/>
    <w:tmpl w:val="17A135B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9AA522A"/>
    <w:multiLevelType w:val="multilevel"/>
    <w:tmpl w:val="19AA522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BDB5BD8"/>
    <w:multiLevelType w:val="multilevel"/>
    <w:tmpl w:val="1BDB5BD8"/>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202C6050"/>
    <w:multiLevelType w:val="multilevel"/>
    <w:tmpl w:val="202C6050"/>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208244BE"/>
    <w:multiLevelType w:val="multilevel"/>
    <w:tmpl w:val="208244B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3256DA7"/>
    <w:multiLevelType w:val="multilevel"/>
    <w:tmpl w:val="23256DA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237A2E1D"/>
    <w:multiLevelType w:val="multilevel"/>
    <w:tmpl w:val="237A2E1D"/>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238C7562"/>
    <w:multiLevelType w:val="multilevel"/>
    <w:tmpl w:val="238C7562"/>
    <w:lvl w:ilvl="0">
      <w:start w:val="1"/>
      <w:numFmt w:val="none"/>
      <w:lvlText w:val="（9）"/>
      <w:lvlJc w:val="left"/>
      <w:pPr>
        <w:tabs>
          <w:tab w:val="num" w:pos="1588"/>
        </w:tabs>
        <w:ind w:left="364" w:firstLine="56"/>
      </w:pPr>
      <w:rPr>
        <w:rFonts w:ascii="Arial" w:hAnsi="Arial" w:hint="default"/>
        <w:b w:val="0"/>
        <w:i w:val="0"/>
        <w:sz w:val="21"/>
        <w:szCs w:val="21"/>
      </w:rPr>
    </w:lvl>
    <w:lvl w:ilvl="1">
      <w:start w:val="1"/>
      <w:numFmt w:val="lowerLetter"/>
      <w:lvlText w:val="%2)"/>
      <w:lvlJc w:val="left"/>
      <w:pPr>
        <w:tabs>
          <w:tab w:val="num" w:pos="840"/>
        </w:tabs>
        <w:ind w:left="69" w:hanging="420"/>
      </w:pPr>
    </w:lvl>
    <w:lvl w:ilvl="2">
      <w:start w:val="1"/>
      <w:numFmt w:val="lowerRoman"/>
      <w:lvlText w:val="%3."/>
      <w:lvlJc w:val="right"/>
      <w:pPr>
        <w:tabs>
          <w:tab w:val="num" w:pos="1260"/>
        </w:tabs>
        <w:ind w:left="489" w:hanging="420"/>
      </w:pPr>
    </w:lvl>
    <w:lvl w:ilvl="3">
      <w:start w:val="1"/>
      <w:numFmt w:val="decimal"/>
      <w:lvlText w:val="%4."/>
      <w:lvlJc w:val="left"/>
      <w:pPr>
        <w:tabs>
          <w:tab w:val="num" w:pos="1680"/>
        </w:tabs>
        <w:ind w:left="909" w:hanging="420"/>
      </w:pPr>
    </w:lvl>
    <w:lvl w:ilvl="4">
      <w:start w:val="1"/>
      <w:numFmt w:val="lowerLetter"/>
      <w:lvlText w:val="%5)"/>
      <w:lvlJc w:val="left"/>
      <w:pPr>
        <w:tabs>
          <w:tab w:val="num" w:pos="2100"/>
        </w:tabs>
        <w:ind w:left="1329" w:hanging="420"/>
      </w:pPr>
    </w:lvl>
    <w:lvl w:ilvl="5">
      <w:start w:val="1"/>
      <w:numFmt w:val="lowerRoman"/>
      <w:lvlText w:val="%6."/>
      <w:lvlJc w:val="right"/>
      <w:pPr>
        <w:tabs>
          <w:tab w:val="num" w:pos="2520"/>
        </w:tabs>
        <w:ind w:left="1749" w:hanging="420"/>
      </w:pPr>
    </w:lvl>
    <w:lvl w:ilvl="6">
      <w:start w:val="1"/>
      <w:numFmt w:val="decimal"/>
      <w:lvlText w:val="%7."/>
      <w:lvlJc w:val="left"/>
      <w:pPr>
        <w:tabs>
          <w:tab w:val="num" w:pos="2940"/>
        </w:tabs>
        <w:ind w:left="2169" w:hanging="420"/>
      </w:pPr>
    </w:lvl>
    <w:lvl w:ilvl="7">
      <w:start w:val="1"/>
      <w:numFmt w:val="lowerLetter"/>
      <w:lvlText w:val="%8)"/>
      <w:lvlJc w:val="left"/>
      <w:pPr>
        <w:tabs>
          <w:tab w:val="num" w:pos="3360"/>
        </w:tabs>
        <w:ind w:left="2589" w:hanging="420"/>
      </w:pPr>
    </w:lvl>
    <w:lvl w:ilvl="8">
      <w:start w:val="1"/>
      <w:numFmt w:val="lowerRoman"/>
      <w:lvlText w:val="%9."/>
      <w:lvlJc w:val="right"/>
      <w:pPr>
        <w:tabs>
          <w:tab w:val="num" w:pos="3780"/>
        </w:tabs>
        <w:ind w:left="3009" w:hanging="420"/>
      </w:pPr>
    </w:lvl>
  </w:abstractNum>
  <w:abstractNum w:abstractNumId="28" w15:restartNumberingAfterBreak="0">
    <w:nsid w:val="24FE690B"/>
    <w:multiLevelType w:val="multilevel"/>
    <w:tmpl w:val="24FE690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5696388"/>
    <w:multiLevelType w:val="multilevel"/>
    <w:tmpl w:val="25696388"/>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30" w15:restartNumberingAfterBreak="0">
    <w:nsid w:val="27EE158F"/>
    <w:multiLevelType w:val="multilevel"/>
    <w:tmpl w:val="27EE15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28841BA4"/>
    <w:multiLevelType w:val="multilevel"/>
    <w:tmpl w:val="28841BA4"/>
    <w:lvl w:ilvl="0">
      <w:start w:val="1"/>
      <w:numFmt w:val="lowerLetter"/>
      <w:lvlText w:val="(%1)"/>
      <w:lvlJc w:val="left"/>
      <w:pPr>
        <w:tabs>
          <w:tab w:val="num" w:pos="2325"/>
        </w:tabs>
        <w:ind w:left="2325" w:hanging="525"/>
      </w:pPr>
      <w:rPr>
        <w:rFonts w:hint="eastAsia"/>
      </w:rPr>
    </w:lvl>
    <w:lvl w:ilvl="1">
      <w:start w:val="1"/>
      <w:numFmt w:val="decimal"/>
      <w:lvlText w:val="（%2）"/>
      <w:lvlJc w:val="left"/>
      <w:pPr>
        <w:tabs>
          <w:tab w:val="num" w:pos="1069"/>
        </w:tabs>
        <w:ind w:left="1069" w:hanging="720"/>
      </w:pPr>
      <w:rPr>
        <w:rFonts w:hint="default"/>
      </w:rPr>
    </w:lvl>
    <w:lvl w:ilvl="2">
      <w:start w:val="1"/>
      <w:numFmt w:val="lowerRoman"/>
      <w:lvlText w:val="%3."/>
      <w:lvlJc w:val="right"/>
      <w:pPr>
        <w:tabs>
          <w:tab w:val="num" w:pos="1189"/>
        </w:tabs>
        <w:ind w:left="1189" w:hanging="420"/>
      </w:pPr>
    </w:lvl>
    <w:lvl w:ilvl="3">
      <w:start w:val="1"/>
      <w:numFmt w:val="decimal"/>
      <w:lvlText w:val="%4."/>
      <w:lvlJc w:val="left"/>
      <w:pPr>
        <w:tabs>
          <w:tab w:val="num" w:pos="1609"/>
        </w:tabs>
        <w:ind w:left="1609" w:hanging="420"/>
      </w:pPr>
    </w:lvl>
    <w:lvl w:ilvl="4">
      <w:start w:val="1"/>
      <w:numFmt w:val="lowerLetter"/>
      <w:lvlText w:val="%5)"/>
      <w:lvlJc w:val="left"/>
      <w:pPr>
        <w:tabs>
          <w:tab w:val="num" w:pos="2029"/>
        </w:tabs>
        <w:ind w:left="2029" w:hanging="420"/>
      </w:pPr>
    </w:lvl>
    <w:lvl w:ilvl="5">
      <w:start w:val="1"/>
      <w:numFmt w:val="lowerRoman"/>
      <w:lvlText w:val="%6."/>
      <w:lvlJc w:val="right"/>
      <w:pPr>
        <w:tabs>
          <w:tab w:val="num" w:pos="2449"/>
        </w:tabs>
        <w:ind w:left="2449" w:hanging="420"/>
      </w:pPr>
    </w:lvl>
    <w:lvl w:ilvl="6">
      <w:start w:val="1"/>
      <w:numFmt w:val="decimal"/>
      <w:lvlText w:val="%7."/>
      <w:lvlJc w:val="left"/>
      <w:pPr>
        <w:tabs>
          <w:tab w:val="num" w:pos="2869"/>
        </w:tabs>
        <w:ind w:left="2869" w:hanging="420"/>
      </w:pPr>
    </w:lvl>
    <w:lvl w:ilvl="7">
      <w:start w:val="1"/>
      <w:numFmt w:val="lowerLetter"/>
      <w:lvlText w:val="%8)"/>
      <w:lvlJc w:val="left"/>
      <w:pPr>
        <w:tabs>
          <w:tab w:val="num" w:pos="3289"/>
        </w:tabs>
        <w:ind w:left="3289" w:hanging="420"/>
      </w:pPr>
    </w:lvl>
    <w:lvl w:ilvl="8">
      <w:start w:val="1"/>
      <w:numFmt w:val="lowerRoman"/>
      <w:lvlText w:val="%9."/>
      <w:lvlJc w:val="right"/>
      <w:pPr>
        <w:tabs>
          <w:tab w:val="num" w:pos="3709"/>
        </w:tabs>
        <w:ind w:left="3709" w:hanging="420"/>
      </w:pPr>
    </w:lvl>
  </w:abstractNum>
  <w:abstractNum w:abstractNumId="32" w15:restartNumberingAfterBreak="0">
    <w:nsid w:val="2AB77C43"/>
    <w:multiLevelType w:val="multilevel"/>
    <w:tmpl w:val="2AB77C43"/>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2D583277"/>
    <w:multiLevelType w:val="multilevel"/>
    <w:tmpl w:val="2D58327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2FDD5CE5"/>
    <w:multiLevelType w:val="multilevel"/>
    <w:tmpl w:val="2FDD5CE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32621741"/>
    <w:multiLevelType w:val="multilevel"/>
    <w:tmpl w:val="3262174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34154CA5"/>
    <w:multiLevelType w:val="multilevel"/>
    <w:tmpl w:val="34154CA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343465F5"/>
    <w:multiLevelType w:val="multilevel"/>
    <w:tmpl w:val="343465F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344A2867"/>
    <w:multiLevelType w:val="multilevel"/>
    <w:tmpl w:val="344A286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34A6022B"/>
    <w:multiLevelType w:val="multilevel"/>
    <w:tmpl w:val="34A6022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36300121"/>
    <w:multiLevelType w:val="multilevel"/>
    <w:tmpl w:val="3630012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37557006"/>
    <w:multiLevelType w:val="multilevel"/>
    <w:tmpl w:val="37557006"/>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38025FF0"/>
    <w:multiLevelType w:val="multilevel"/>
    <w:tmpl w:val="38025FF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3F707DEE"/>
    <w:multiLevelType w:val="multilevel"/>
    <w:tmpl w:val="3F707DEE"/>
    <w:lvl w:ilvl="0">
      <w:start w:val="1"/>
      <w:numFmt w:val="none"/>
      <w:lvlText w:val="（5）"/>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3F7D6E95"/>
    <w:multiLevelType w:val="multilevel"/>
    <w:tmpl w:val="3F7D6E9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4090072F"/>
    <w:multiLevelType w:val="multilevel"/>
    <w:tmpl w:val="4090072F"/>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411330B1"/>
    <w:multiLevelType w:val="multilevel"/>
    <w:tmpl w:val="411330B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487E5FAC"/>
    <w:multiLevelType w:val="multilevel"/>
    <w:tmpl w:val="487E5F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49644DC5"/>
    <w:multiLevelType w:val="multilevel"/>
    <w:tmpl w:val="49644D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49690AE6"/>
    <w:multiLevelType w:val="multilevel"/>
    <w:tmpl w:val="49690AE6"/>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0" w15:restartNumberingAfterBreak="0">
    <w:nsid w:val="4AF315FB"/>
    <w:multiLevelType w:val="multilevel"/>
    <w:tmpl w:val="4AF315F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4C8A0350"/>
    <w:multiLevelType w:val="multilevel"/>
    <w:tmpl w:val="4C8A035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4CD1438C"/>
    <w:multiLevelType w:val="multilevel"/>
    <w:tmpl w:val="4CD1438C"/>
    <w:lvl w:ilvl="0">
      <w:start w:val="1"/>
      <w:numFmt w:val="none"/>
      <w:lvlText w:val="（7）"/>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4D6323C5"/>
    <w:multiLevelType w:val="multilevel"/>
    <w:tmpl w:val="4D6323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15:restartNumberingAfterBreak="0">
    <w:nsid w:val="50150D9F"/>
    <w:multiLevelType w:val="multilevel"/>
    <w:tmpl w:val="50150D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52EA2247"/>
    <w:multiLevelType w:val="multilevel"/>
    <w:tmpl w:val="52EA2247"/>
    <w:lvl w:ilvl="0">
      <w:start w:val="1"/>
      <w:numFmt w:val="decimal"/>
      <w:lvlText w:val="（%1）"/>
      <w:lvlJc w:val="left"/>
      <w:pPr>
        <w:tabs>
          <w:tab w:val="num" w:pos="1911"/>
        </w:tabs>
        <w:ind w:left="1890" w:hanging="720"/>
      </w:pPr>
      <w:rPr>
        <w:rFonts w:ascii="Arial" w:hAnsi="Arial" w:hint="default"/>
        <w:b w:val="0"/>
        <w:i w:val="0"/>
        <w:sz w:val="21"/>
        <w:szCs w:val="21"/>
      </w:rPr>
    </w:lvl>
    <w:lvl w:ilvl="1">
      <w:start w:val="1"/>
      <w:numFmt w:val="lowerLetter"/>
      <w:lvlText w:val="%2)"/>
      <w:lvlJc w:val="left"/>
      <w:pPr>
        <w:tabs>
          <w:tab w:val="num" w:pos="840"/>
        </w:tabs>
        <w:ind w:left="819" w:hanging="420"/>
      </w:pPr>
    </w:lvl>
    <w:lvl w:ilvl="2">
      <w:start w:val="1"/>
      <w:numFmt w:val="lowerRoman"/>
      <w:lvlText w:val="%3."/>
      <w:lvlJc w:val="right"/>
      <w:pPr>
        <w:tabs>
          <w:tab w:val="num" w:pos="1260"/>
        </w:tabs>
        <w:ind w:left="1239" w:hanging="420"/>
      </w:pPr>
    </w:lvl>
    <w:lvl w:ilvl="3">
      <w:start w:val="1"/>
      <w:numFmt w:val="decimal"/>
      <w:lvlText w:val="%4."/>
      <w:lvlJc w:val="left"/>
      <w:pPr>
        <w:tabs>
          <w:tab w:val="num" w:pos="1680"/>
        </w:tabs>
        <w:ind w:left="1659" w:hanging="420"/>
      </w:pPr>
    </w:lvl>
    <w:lvl w:ilvl="4">
      <w:start w:val="1"/>
      <w:numFmt w:val="lowerLetter"/>
      <w:lvlText w:val="%5)"/>
      <w:lvlJc w:val="left"/>
      <w:pPr>
        <w:tabs>
          <w:tab w:val="num" w:pos="2100"/>
        </w:tabs>
        <w:ind w:left="2079" w:hanging="420"/>
      </w:pPr>
    </w:lvl>
    <w:lvl w:ilvl="5">
      <w:start w:val="1"/>
      <w:numFmt w:val="lowerRoman"/>
      <w:lvlText w:val="%6."/>
      <w:lvlJc w:val="right"/>
      <w:pPr>
        <w:tabs>
          <w:tab w:val="num" w:pos="2520"/>
        </w:tabs>
        <w:ind w:left="2499" w:hanging="420"/>
      </w:pPr>
    </w:lvl>
    <w:lvl w:ilvl="6">
      <w:start w:val="1"/>
      <w:numFmt w:val="decimal"/>
      <w:lvlText w:val="%7."/>
      <w:lvlJc w:val="left"/>
      <w:pPr>
        <w:tabs>
          <w:tab w:val="num" w:pos="2940"/>
        </w:tabs>
        <w:ind w:left="2919" w:hanging="420"/>
      </w:pPr>
    </w:lvl>
    <w:lvl w:ilvl="7">
      <w:start w:val="1"/>
      <w:numFmt w:val="lowerLetter"/>
      <w:lvlText w:val="%8)"/>
      <w:lvlJc w:val="left"/>
      <w:pPr>
        <w:tabs>
          <w:tab w:val="num" w:pos="3360"/>
        </w:tabs>
        <w:ind w:left="3339" w:hanging="420"/>
      </w:pPr>
    </w:lvl>
    <w:lvl w:ilvl="8">
      <w:start w:val="1"/>
      <w:numFmt w:val="lowerRoman"/>
      <w:lvlText w:val="%9."/>
      <w:lvlJc w:val="right"/>
      <w:pPr>
        <w:tabs>
          <w:tab w:val="num" w:pos="3780"/>
        </w:tabs>
        <w:ind w:left="3759" w:hanging="420"/>
      </w:pPr>
    </w:lvl>
  </w:abstractNum>
  <w:abstractNum w:abstractNumId="56" w15:restartNumberingAfterBreak="0">
    <w:nsid w:val="549D4580"/>
    <w:multiLevelType w:val="multilevel"/>
    <w:tmpl w:val="549D4580"/>
    <w:lvl w:ilvl="0">
      <w:start w:val="1"/>
      <w:numFmt w:val="none"/>
      <w:lvlText w:val="（8）"/>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7" w15:restartNumberingAfterBreak="0">
    <w:nsid w:val="553B0482"/>
    <w:multiLevelType w:val="multilevel"/>
    <w:tmpl w:val="553B04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15:restartNumberingAfterBreak="0">
    <w:nsid w:val="55C93A89"/>
    <w:multiLevelType w:val="multilevel"/>
    <w:tmpl w:val="55C93A89"/>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9" w15:restartNumberingAfterBreak="0">
    <w:nsid w:val="58E356BD"/>
    <w:multiLevelType w:val="multilevel"/>
    <w:tmpl w:val="58E356BD"/>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5C0B598F"/>
    <w:multiLevelType w:val="multilevel"/>
    <w:tmpl w:val="5C0B59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15:restartNumberingAfterBreak="0">
    <w:nsid w:val="5C1D139F"/>
    <w:multiLevelType w:val="multilevel"/>
    <w:tmpl w:val="5C1D13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15:restartNumberingAfterBreak="0">
    <w:nsid w:val="62872F81"/>
    <w:multiLevelType w:val="multilevel"/>
    <w:tmpl w:val="62872F81"/>
    <w:lvl w:ilvl="0">
      <w:start w:val="1"/>
      <w:numFmt w:val="none"/>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64554E5B"/>
    <w:multiLevelType w:val="multilevel"/>
    <w:tmpl w:val="64554E5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4" w15:restartNumberingAfterBreak="0">
    <w:nsid w:val="651C2EAC"/>
    <w:multiLevelType w:val="multilevel"/>
    <w:tmpl w:val="651C2E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15:restartNumberingAfterBreak="0">
    <w:nsid w:val="68861D45"/>
    <w:multiLevelType w:val="multilevel"/>
    <w:tmpl w:val="68861D4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6" w15:restartNumberingAfterBreak="0">
    <w:nsid w:val="6A132DB3"/>
    <w:multiLevelType w:val="multilevel"/>
    <w:tmpl w:val="6A132DB3"/>
    <w:lvl w:ilvl="0">
      <w:start w:val="1"/>
      <w:numFmt w:val="none"/>
      <w:lvlText w:val="（10）"/>
      <w:lvlJc w:val="left"/>
      <w:pPr>
        <w:tabs>
          <w:tab w:val="num" w:pos="1533"/>
        </w:tabs>
        <w:ind w:left="364" w:firstLine="56"/>
      </w:pPr>
      <w:rPr>
        <w:rFonts w:ascii="Arial" w:hAnsi="Arial" w:hint="default"/>
        <w:b w:val="0"/>
        <w:i w:val="0"/>
        <w:sz w:val="21"/>
        <w:szCs w:val="21"/>
      </w:rPr>
    </w:lvl>
    <w:lvl w:ilvl="1">
      <w:start w:val="1"/>
      <w:numFmt w:val="lowerLetter"/>
      <w:lvlText w:val="%2)"/>
      <w:lvlJc w:val="left"/>
      <w:pPr>
        <w:tabs>
          <w:tab w:val="num" w:pos="785"/>
        </w:tabs>
        <w:ind w:left="69" w:hanging="420"/>
      </w:pPr>
    </w:lvl>
    <w:lvl w:ilvl="2">
      <w:start w:val="1"/>
      <w:numFmt w:val="lowerRoman"/>
      <w:lvlText w:val="%3."/>
      <w:lvlJc w:val="right"/>
      <w:pPr>
        <w:tabs>
          <w:tab w:val="num" w:pos="1205"/>
        </w:tabs>
        <w:ind w:left="489" w:hanging="420"/>
      </w:pPr>
    </w:lvl>
    <w:lvl w:ilvl="3">
      <w:start w:val="1"/>
      <w:numFmt w:val="decimal"/>
      <w:lvlText w:val="%4."/>
      <w:lvlJc w:val="left"/>
      <w:pPr>
        <w:tabs>
          <w:tab w:val="num" w:pos="1625"/>
        </w:tabs>
        <w:ind w:left="909" w:hanging="420"/>
      </w:pPr>
    </w:lvl>
    <w:lvl w:ilvl="4">
      <w:start w:val="1"/>
      <w:numFmt w:val="lowerLetter"/>
      <w:lvlText w:val="%5)"/>
      <w:lvlJc w:val="left"/>
      <w:pPr>
        <w:tabs>
          <w:tab w:val="num" w:pos="2045"/>
        </w:tabs>
        <w:ind w:left="1329" w:hanging="420"/>
      </w:pPr>
    </w:lvl>
    <w:lvl w:ilvl="5">
      <w:start w:val="1"/>
      <w:numFmt w:val="lowerRoman"/>
      <w:lvlText w:val="%6."/>
      <w:lvlJc w:val="right"/>
      <w:pPr>
        <w:tabs>
          <w:tab w:val="num" w:pos="2465"/>
        </w:tabs>
        <w:ind w:left="1749" w:hanging="420"/>
      </w:pPr>
    </w:lvl>
    <w:lvl w:ilvl="6">
      <w:start w:val="1"/>
      <w:numFmt w:val="decimal"/>
      <w:lvlText w:val="%7."/>
      <w:lvlJc w:val="left"/>
      <w:pPr>
        <w:tabs>
          <w:tab w:val="num" w:pos="2885"/>
        </w:tabs>
        <w:ind w:left="2169" w:hanging="420"/>
      </w:pPr>
    </w:lvl>
    <w:lvl w:ilvl="7">
      <w:start w:val="1"/>
      <w:numFmt w:val="lowerLetter"/>
      <w:lvlText w:val="%8)"/>
      <w:lvlJc w:val="left"/>
      <w:pPr>
        <w:tabs>
          <w:tab w:val="num" w:pos="3305"/>
        </w:tabs>
        <w:ind w:left="2589" w:hanging="420"/>
      </w:pPr>
    </w:lvl>
    <w:lvl w:ilvl="8">
      <w:start w:val="1"/>
      <w:numFmt w:val="lowerRoman"/>
      <w:lvlText w:val="%9."/>
      <w:lvlJc w:val="right"/>
      <w:pPr>
        <w:tabs>
          <w:tab w:val="num" w:pos="3725"/>
        </w:tabs>
        <w:ind w:left="3009" w:hanging="420"/>
      </w:pPr>
    </w:lvl>
  </w:abstractNum>
  <w:abstractNum w:abstractNumId="67" w15:restartNumberingAfterBreak="0">
    <w:nsid w:val="72836075"/>
    <w:multiLevelType w:val="multilevel"/>
    <w:tmpl w:val="7283607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7339297A"/>
    <w:multiLevelType w:val="multilevel"/>
    <w:tmpl w:val="7339297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15:restartNumberingAfterBreak="0">
    <w:nsid w:val="77D2170E"/>
    <w:multiLevelType w:val="multilevel"/>
    <w:tmpl w:val="77D2170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15:restartNumberingAfterBreak="0">
    <w:nsid w:val="7A8047F4"/>
    <w:multiLevelType w:val="multilevel"/>
    <w:tmpl w:val="7A8047F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15:restartNumberingAfterBreak="0">
    <w:nsid w:val="7B426682"/>
    <w:multiLevelType w:val="multilevel"/>
    <w:tmpl w:val="7B4266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76955193">
    <w:abstractNumId w:val="0"/>
  </w:num>
  <w:num w:numId="2" w16cid:durableId="2046101894">
    <w:abstractNumId w:val="4"/>
  </w:num>
  <w:num w:numId="3" w16cid:durableId="84303722">
    <w:abstractNumId w:val="18"/>
  </w:num>
  <w:num w:numId="4" w16cid:durableId="905919707">
    <w:abstractNumId w:val="6"/>
  </w:num>
  <w:num w:numId="5" w16cid:durableId="1818298407">
    <w:abstractNumId w:val="1"/>
  </w:num>
  <w:num w:numId="6" w16cid:durableId="1661303874">
    <w:abstractNumId w:val="5"/>
  </w:num>
  <w:num w:numId="7" w16cid:durableId="1081410432">
    <w:abstractNumId w:val="15"/>
  </w:num>
  <w:num w:numId="8" w16cid:durableId="1788356171">
    <w:abstractNumId w:val="2"/>
  </w:num>
  <w:num w:numId="9" w16cid:durableId="953630350">
    <w:abstractNumId w:val="3"/>
  </w:num>
  <w:num w:numId="10" w16cid:durableId="2119254436">
    <w:abstractNumId w:val="26"/>
  </w:num>
  <w:num w:numId="11" w16cid:durableId="62219078">
    <w:abstractNumId w:val="12"/>
  </w:num>
  <w:num w:numId="12" w16cid:durableId="863439162">
    <w:abstractNumId w:val="45"/>
  </w:num>
  <w:num w:numId="13" w16cid:durableId="407313159">
    <w:abstractNumId w:val="56"/>
  </w:num>
  <w:num w:numId="14" w16cid:durableId="460924478">
    <w:abstractNumId w:val="62"/>
  </w:num>
  <w:num w:numId="15" w16cid:durableId="1547837360">
    <w:abstractNumId w:val="51"/>
  </w:num>
  <w:num w:numId="16" w16cid:durableId="1363281908">
    <w:abstractNumId w:val="8"/>
  </w:num>
  <w:num w:numId="17" w16cid:durableId="1092314512">
    <w:abstractNumId w:val="52"/>
  </w:num>
  <w:num w:numId="18" w16cid:durableId="494342232">
    <w:abstractNumId w:val="42"/>
  </w:num>
  <w:num w:numId="19" w16cid:durableId="650527320">
    <w:abstractNumId w:val="32"/>
  </w:num>
  <w:num w:numId="20" w16cid:durableId="1513178010">
    <w:abstractNumId w:val="43"/>
  </w:num>
  <w:num w:numId="21" w16cid:durableId="476917161">
    <w:abstractNumId w:val="27"/>
  </w:num>
  <w:num w:numId="22" w16cid:durableId="1959486430">
    <w:abstractNumId w:val="66"/>
  </w:num>
  <w:num w:numId="23" w16cid:durableId="411119860">
    <w:abstractNumId w:val="49"/>
  </w:num>
  <w:num w:numId="24" w16cid:durableId="843666184">
    <w:abstractNumId w:val="29"/>
  </w:num>
  <w:num w:numId="25" w16cid:durableId="703094072">
    <w:abstractNumId w:val="19"/>
  </w:num>
  <w:num w:numId="26" w16cid:durableId="113906387">
    <w:abstractNumId w:val="55"/>
  </w:num>
  <w:num w:numId="27" w16cid:durableId="1677732147">
    <w:abstractNumId w:val="20"/>
  </w:num>
  <w:num w:numId="28" w16cid:durableId="1236237370">
    <w:abstractNumId w:val="21"/>
  </w:num>
  <w:num w:numId="29" w16cid:durableId="23754711">
    <w:abstractNumId w:val="67"/>
  </w:num>
  <w:num w:numId="30" w16cid:durableId="1395349503">
    <w:abstractNumId w:val="23"/>
  </w:num>
  <w:num w:numId="31" w16cid:durableId="312685524">
    <w:abstractNumId w:val="40"/>
  </w:num>
  <w:num w:numId="32" w16cid:durableId="21441640">
    <w:abstractNumId w:val="38"/>
  </w:num>
  <w:num w:numId="33" w16cid:durableId="1275988278">
    <w:abstractNumId w:val="53"/>
  </w:num>
  <w:num w:numId="34" w16cid:durableId="75438665">
    <w:abstractNumId w:val="59"/>
  </w:num>
  <w:num w:numId="35" w16cid:durableId="396779262">
    <w:abstractNumId w:val="30"/>
  </w:num>
  <w:num w:numId="36" w16cid:durableId="249436396">
    <w:abstractNumId w:val="71"/>
  </w:num>
  <w:num w:numId="37" w16cid:durableId="1363509191">
    <w:abstractNumId w:val="31"/>
  </w:num>
  <w:num w:numId="38" w16cid:durableId="1169560899">
    <w:abstractNumId w:val="65"/>
  </w:num>
  <w:num w:numId="39" w16cid:durableId="1734964094">
    <w:abstractNumId w:val="11"/>
  </w:num>
  <w:num w:numId="40" w16cid:durableId="72514398">
    <w:abstractNumId w:val="68"/>
  </w:num>
  <w:num w:numId="41" w16cid:durableId="126556182">
    <w:abstractNumId w:val="54"/>
  </w:num>
  <w:num w:numId="42" w16cid:durableId="961380005">
    <w:abstractNumId w:val="22"/>
  </w:num>
  <w:num w:numId="43" w16cid:durableId="1707485580">
    <w:abstractNumId w:val="35"/>
  </w:num>
  <w:num w:numId="44" w16cid:durableId="431634619">
    <w:abstractNumId w:val="9"/>
  </w:num>
  <w:num w:numId="45" w16cid:durableId="533009229">
    <w:abstractNumId w:val="44"/>
  </w:num>
  <w:num w:numId="46" w16cid:durableId="481628782">
    <w:abstractNumId w:val="7"/>
  </w:num>
  <w:num w:numId="47" w16cid:durableId="1228956391">
    <w:abstractNumId w:val="61"/>
  </w:num>
  <w:num w:numId="48" w16cid:durableId="2066636409">
    <w:abstractNumId w:val="58"/>
  </w:num>
  <w:num w:numId="49" w16cid:durableId="604658187">
    <w:abstractNumId w:val="28"/>
  </w:num>
  <w:num w:numId="50" w16cid:durableId="774986215">
    <w:abstractNumId w:val="46"/>
  </w:num>
  <w:num w:numId="51" w16cid:durableId="949241620">
    <w:abstractNumId w:val="64"/>
  </w:num>
  <w:num w:numId="52" w16cid:durableId="507670682">
    <w:abstractNumId w:val="10"/>
  </w:num>
  <w:num w:numId="53" w16cid:durableId="577862225">
    <w:abstractNumId w:val="47"/>
  </w:num>
  <w:num w:numId="54" w16cid:durableId="1453093424">
    <w:abstractNumId w:val="57"/>
  </w:num>
  <w:num w:numId="55" w16cid:durableId="1511023311">
    <w:abstractNumId w:val="13"/>
  </w:num>
  <w:num w:numId="56" w16cid:durableId="1583445319">
    <w:abstractNumId w:val="70"/>
  </w:num>
  <w:num w:numId="57" w16cid:durableId="2083402956">
    <w:abstractNumId w:val="48"/>
  </w:num>
  <w:num w:numId="58" w16cid:durableId="556863222">
    <w:abstractNumId w:val="17"/>
  </w:num>
  <w:num w:numId="59" w16cid:durableId="710618209">
    <w:abstractNumId w:val="39"/>
  </w:num>
  <w:num w:numId="60" w16cid:durableId="1219055282">
    <w:abstractNumId w:val="16"/>
  </w:num>
  <w:num w:numId="61" w16cid:durableId="1412655147">
    <w:abstractNumId w:val="60"/>
  </w:num>
  <w:num w:numId="62" w16cid:durableId="2085908388">
    <w:abstractNumId w:val="50"/>
  </w:num>
  <w:num w:numId="63" w16cid:durableId="706566004">
    <w:abstractNumId w:val="36"/>
  </w:num>
  <w:num w:numId="64" w16cid:durableId="1290011382">
    <w:abstractNumId w:val="14"/>
  </w:num>
  <w:num w:numId="65" w16cid:durableId="1068922478">
    <w:abstractNumId w:val="41"/>
  </w:num>
  <w:num w:numId="66" w16cid:durableId="564995078">
    <w:abstractNumId w:val="25"/>
  </w:num>
  <w:num w:numId="67" w16cid:durableId="956176228">
    <w:abstractNumId w:val="37"/>
  </w:num>
  <w:num w:numId="68" w16cid:durableId="478032786">
    <w:abstractNumId w:val="63"/>
  </w:num>
  <w:num w:numId="69" w16cid:durableId="565918608">
    <w:abstractNumId w:val="33"/>
  </w:num>
  <w:num w:numId="70" w16cid:durableId="1120612417">
    <w:abstractNumId w:val="69"/>
  </w:num>
  <w:num w:numId="71" w16cid:durableId="1843542845">
    <w:abstractNumId w:val="34"/>
  </w:num>
  <w:num w:numId="72" w16cid:durableId="16478560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E"/>
    <w:rsid w:val="00003BDE"/>
    <w:rsid w:val="00003EF8"/>
    <w:rsid w:val="000A3C3F"/>
    <w:rsid w:val="0010205B"/>
    <w:rsid w:val="0015765D"/>
    <w:rsid w:val="001767A8"/>
    <w:rsid w:val="00181913"/>
    <w:rsid w:val="001A2374"/>
    <w:rsid w:val="001E7890"/>
    <w:rsid w:val="00246214"/>
    <w:rsid w:val="00271A28"/>
    <w:rsid w:val="00275332"/>
    <w:rsid w:val="002F089E"/>
    <w:rsid w:val="00332C4C"/>
    <w:rsid w:val="003347A0"/>
    <w:rsid w:val="00341FD8"/>
    <w:rsid w:val="00357F9D"/>
    <w:rsid w:val="00377EC6"/>
    <w:rsid w:val="00381F2E"/>
    <w:rsid w:val="003E7B8D"/>
    <w:rsid w:val="00413A60"/>
    <w:rsid w:val="00413EE9"/>
    <w:rsid w:val="004A5B07"/>
    <w:rsid w:val="004B4A36"/>
    <w:rsid w:val="004C744B"/>
    <w:rsid w:val="005D6FDF"/>
    <w:rsid w:val="0062641A"/>
    <w:rsid w:val="00642A7A"/>
    <w:rsid w:val="00753D68"/>
    <w:rsid w:val="00782CAD"/>
    <w:rsid w:val="007F0D0D"/>
    <w:rsid w:val="007F7B77"/>
    <w:rsid w:val="00820D2B"/>
    <w:rsid w:val="00825826"/>
    <w:rsid w:val="00846C80"/>
    <w:rsid w:val="009D248D"/>
    <w:rsid w:val="009E7CC8"/>
    <w:rsid w:val="009F5756"/>
    <w:rsid w:val="00B65C57"/>
    <w:rsid w:val="00B812DD"/>
    <w:rsid w:val="00BE4683"/>
    <w:rsid w:val="00C10842"/>
    <w:rsid w:val="00C5086E"/>
    <w:rsid w:val="00C61703"/>
    <w:rsid w:val="00CA6F0C"/>
    <w:rsid w:val="00D774C8"/>
    <w:rsid w:val="00D779C0"/>
    <w:rsid w:val="00E211DF"/>
    <w:rsid w:val="00E862A0"/>
    <w:rsid w:val="00F10771"/>
    <w:rsid w:val="00F24E09"/>
    <w:rsid w:val="00F603B2"/>
    <w:rsid w:val="00F7301A"/>
    <w:rsid w:val="00FD14F5"/>
    <w:rsid w:val="00FF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3D2631"/>
  <w15:chartTrackingRefBased/>
  <w15:docId w15:val="{168D0B23-3490-4BAF-B2E5-AF853F2A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等线"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a7"/>
    <w:qFormat/>
    <w:pPr>
      <w:kinsoku w:val="0"/>
      <w:autoSpaceDE w:val="0"/>
      <w:autoSpaceDN w:val="0"/>
      <w:adjustRightInd w:val="0"/>
      <w:snapToGrid w:val="0"/>
      <w:spacing w:after="160"/>
      <w:textAlignment w:val="baseline"/>
    </w:pPr>
    <w:rPr>
      <w:snapToGrid w:val="0"/>
      <w:color w:val="000000"/>
      <w:sz w:val="21"/>
      <w:szCs w:val="21"/>
      <w:lang w:eastAsia="en-US"/>
    </w:rPr>
  </w:style>
  <w:style w:type="paragraph" w:styleId="11">
    <w:name w:val="heading 1"/>
    <w:basedOn w:val="a6"/>
    <w:next w:val="a6"/>
    <w:link w:val="12"/>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1">
    <w:name w:val="heading 2"/>
    <w:basedOn w:val="a6"/>
    <w:next w:val="a8"/>
    <w:link w:val="22"/>
    <w:qFormat/>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31">
    <w:name w:val="heading 3"/>
    <w:basedOn w:val="a6"/>
    <w:next w:val="a8"/>
    <w:link w:val="32"/>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6"/>
    <w:next w:val="a6"/>
    <w:link w:val="40"/>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6"/>
    <w:next w:val="a6"/>
    <w:link w:val="50"/>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6"/>
    <w:next w:val="a6"/>
    <w:link w:val="60"/>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6"/>
    <w:next w:val="a6"/>
    <w:link w:val="70"/>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6"/>
    <w:next w:val="a6"/>
    <w:link w:val="80"/>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6"/>
    <w:next w:val="a6"/>
    <w:link w:val="90"/>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qFormat/>
    <w:rPr>
      <w:b/>
      <w:bCs/>
    </w:rPr>
  </w:style>
  <w:style w:type="character" w:styleId="ad">
    <w:name w:val="Hyperlink"/>
    <w:uiPriority w:val="99"/>
    <w:unhideWhenUsed/>
    <w:qFormat/>
    <w:rPr>
      <w:color w:val="0563C1"/>
      <w:u w:val="single"/>
    </w:rPr>
  </w:style>
  <w:style w:type="character" w:styleId="ae">
    <w:name w:val="page number"/>
    <w:qFormat/>
  </w:style>
  <w:style w:type="character" w:styleId="af">
    <w:name w:val="annotation reference"/>
    <w:uiPriority w:val="99"/>
    <w:qFormat/>
    <w:rPr>
      <w:sz w:val="21"/>
      <w:szCs w:val="21"/>
    </w:rPr>
  </w:style>
  <w:style w:type="character" w:styleId="af0">
    <w:name w:val="Emphasis"/>
    <w:qFormat/>
    <w:rPr>
      <w:color w:val="CC0033"/>
    </w:rPr>
  </w:style>
  <w:style w:type="character" w:styleId="af1">
    <w:name w:val="FollowedHyperlink"/>
    <w:qFormat/>
    <w:rPr>
      <w:color w:val="800080"/>
      <w:u w:val="single"/>
    </w:rPr>
  </w:style>
  <w:style w:type="character" w:styleId="HTML">
    <w:name w:val="HTML Cite"/>
    <w:qFormat/>
    <w:rPr>
      <w:i/>
      <w:iCs/>
    </w:rPr>
  </w:style>
  <w:style w:type="character" w:customStyle="1" w:styleId="af2">
    <w:name w:val="页脚 字符"/>
    <w:link w:val="a7"/>
    <w:uiPriority w:val="99"/>
    <w:qFormat/>
    <w:rPr>
      <w:sz w:val="18"/>
      <w:szCs w:val="18"/>
    </w:rPr>
  </w:style>
  <w:style w:type="character" w:customStyle="1" w:styleId="Char">
    <w:name w:val="正文文本缩进 Char"/>
    <w:qFormat/>
    <w:rPr>
      <w:rFonts w:eastAsia="宋体"/>
      <w:kern w:val="2"/>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标题 Char"/>
    <w:qFormat/>
    <w:rPr>
      <w:b/>
      <w:kern w:val="2"/>
      <w:sz w:val="32"/>
    </w:rPr>
  </w:style>
  <w:style w:type="character" w:customStyle="1" w:styleId="Char1">
    <w:name w:val="正文小标题 Char"/>
    <w:link w:val="af3"/>
    <w:qFormat/>
    <w:rPr>
      <w:rFonts w:ascii="宋体" w:eastAsia="宋体" w:hAnsi="宋体" w:cs="Times New Roman"/>
      <w:b/>
      <w:i/>
      <w:snapToGrid/>
      <w:color w:val="FF0000"/>
      <w:kern w:val="2"/>
      <w:sz w:val="24"/>
      <w:szCs w:val="20"/>
      <w:lang w:eastAsia="zh-CN"/>
    </w:rPr>
  </w:style>
  <w:style w:type="character" w:customStyle="1" w:styleId="70">
    <w:name w:val="标题 7 字符"/>
    <w:link w:val="7"/>
    <w:qFormat/>
    <w:rPr>
      <w:rFonts w:ascii="Times New Roman" w:eastAsia="宋体" w:hAnsi="Times New Roman" w:cs="Times New Roman"/>
      <w:b/>
      <w:snapToGrid/>
      <w:color w:val="auto"/>
      <w:sz w:val="24"/>
      <w:szCs w:val="20"/>
      <w:lang w:eastAsia="zh-CN"/>
    </w:rPr>
  </w:style>
  <w:style w:type="character" w:customStyle="1" w:styleId="af4">
    <w:name w:val="纯文本 字符"/>
    <w:uiPriority w:val="99"/>
    <w:qFormat/>
    <w:rPr>
      <w:rFonts w:ascii="等线" w:hAnsi="Courier New" w:cs="Courier New"/>
    </w:rPr>
  </w:style>
  <w:style w:type="character" w:customStyle="1" w:styleId="90">
    <w:name w:val="标题 9 字符"/>
    <w:link w:val="9"/>
    <w:qFormat/>
    <w:rPr>
      <w:rFonts w:eastAsia="黑体" w:cs="Times New Roman"/>
      <w:snapToGrid/>
      <w:color w:val="auto"/>
      <w:szCs w:val="20"/>
      <w:lang w:eastAsia="zh-CN"/>
    </w:rPr>
  </w:style>
  <w:style w:type="character" w:customStyle="1" w:styleId="1-2Char">
    <w:name w:val="中等深浅网格 1 - 强调文字颜色 2 Char"/>
    <w:link w:val="13"/>
    <w:qFormat/>
    <w:rPr>
      <w:kern w:val="2"/>
      <w:szCs w:val="24"/>
      <w:lang w:val="zh-CN" w:eastAsia="zh-CN"/>
    </w:rPr>
  </w:style>
  <w:style w:type="character" w:customStyle="1" w:styleId="af5">
    <w:name w:val="页眉 字符"/>
    <w:link w:val="af6"/>
    <w:qFormat/>
    <w:rPr>
      <w:sz w:val="18"/>
      <w:szCs w:val="18"/>
    </w:rPr>
  </w:style>
  <w:style w:type="character" w:customStyle="1" w:styleId="14">
    <w:name w:val="纯文本 字符1"/>
    <w:qFormat/>
    <w:rPr>
      <w:rFonts w:ascii="宋体" w:hAnsi="Courier New"/>
    </w:rPr>
  </w:style>
  <w:style w:type="character" w:customStyle="1" w:styleId="23">
    <w:name w:val="正文文本首行缩进 2 字符"/>
    <w:link w:val="24"/>
    <w:qFormat/>
    <w:rPr>
      <w:rFonts w:ascii="Times New Roman" w:eastAsia="宋体" w:hAnsi="Times New Roman" w:cs="Times New Roman"/>
      <w:snapToGrid/>
      <w:color w:val="auto"/>
      <w:kern w:val="2"/>
      <w:sz w:val="24"/>
      <w:szCs w:val="20"/>
      <w:lang w:eastAsia="zh-CN"/>
    </w:rPr>
  </w:style>
  <w:style w:type="character" w:customStyle="1" w:styleId="15">
    <w:name w:val="未处理的提及1"/>
    <w:uiPriority w:val="99"/>
    <w:unhideWhenUsed/>
    <w:rPr>
      <w:color w:val="605E5C"/>
      <w:shd w:val="clear" w:color="auto" w:fill="E1DFDD"/>
    </w:rPr>
  </w:style>
  <w:style w:type="character" w:customStyle="1" w:styleId="25">
    <w:name w:val="纯文本 字符2"/>
    <w:link w:val="af7"/>
    <w:qFormat/>
    <w:rPr>
      <w:rFonts w:ascii="宋体" w:eastAsia="宋体" w:hAnsi="Courier New" w:cs="Times New Roman"/>
      <w:snapToGrid/>
      <w:color w:val="auto"/>
      <w:kern w:val="2"/>
      <w:szCs w:val="20"/>
      <w:lang w:eastAsia="zh-CN"/>
    </w:rPr>
  </w:style>
  <w:style w:type="character" w:customStyle="1" w:styleId="af8">
    <w:name w:val="正文缩进 字符"/>
    <w:link w:val="a8"/>
    <w:qFormat/>
    <w:rPr>
      <w:rFonts w:ascii="宋体" w:eastAsia="宋体" w:hAnsi="Times New Roman" w:cs="Times New Roman"/>
      <w:snapToGrid/>
      <w:color w:val="auto"/>
      <w:kern w:val="2"/>
      <w:sz w:val="24"/>
      <w:szCs w:val="24"/>
      <w:lang w:eastAsia="zh-CN"/>
    </w:rPr>
  </w:style>
  <w:style w:type="character" w:customStyle="1" w:styleId="af9">
    <w:name w:val="列表段落 字符"/>
    <w:link w:val="16"/>
    <w:uiPriority w:val="34"/>
    <w:qFormat/>
    <w:rPr>
      <w:rFonts w:ascii="Calibri" w:eastAsia="宋体" w:hAnsi="Calibri"/>
      <w:kern w:val="2"/>
      <w:szCs w:val="22"/>
      <w:lang w:eastAsia="zh-CN"/>
    </w:rPr>
  </w:style>
  <w:style w:type="character" w:customStyle="1" w:styleId="Char2">
    <w:name w:val="正文表格 Char"/>
    <w:link w:val="afa"/>
    <w:qFormat/>
    <w:rPr>
      <w:rFonts w:ascii="宋体" w:eastAsia="宋体" w:hAnsi="宋体" w:cs="Times New Roman"/>
      <w:snapToGrid/>
      <w:kern w:val="2"/>
      <w:lang w:eastAsia="zh-CN"/>
    </w:rPr>
  </w:style>
  <w:style w:type="character" w:customStyle="1" w:styleId="12">
    <w:name w:val="标题 1 字符"/>
    <w:link w:val="11"/>
    <w:qFormat/>
    <w:rPr>
      <w:rFonts w:ascii="宋体" w:eastAsia="宋体" w:hAnsi="Times New Roman" w:cs="Times New Roman"/>
      <w:b/>
      <w:snapToGrid/>
      <w:color w:val="auto"/>
      <w:kern w:val="44"/>
      <w:sz w:val="32"/>
      <w:szCs w:val="20"/>
      <w:lang w:eastAsia="zh-CN"/>
    </w:rPr>
  </w:style>
  <w:style w:type="character" w:customStyle="1" w:styleId="Char3">
    <w:name w:val="正文重点 Char"/>
    <w:link w:val="afb"/>
    <w:qFormat/>
    <w:rPr>
      <w:rFonts w:ascii="Times New Roman" w:eastAsia="宋体" w:hAnsi="Times New Roman" w:cs="Times New Roman"/>
      <w:b/>
      <w:snapToGrid/>
      <w:color w:val="auto"/>
      <w:sz w:val="24"/>
      <w:szCs w:val="20"/>
      <w:lang w:eastAsia="zh-CN"/>
    </w:rPr>
  </w:style>
  <w:style w:type="character" w:customStyle="1" w:styleId="22">
    <w:name w:val="标题 2 字符"/>
    <w:link w:val="21"/>
    <w:qFormat/>
    <w:rPr>
      <w:rFonts w:eastAsia="黑体" w:cs="Times New Roman"/>
      <w:b/>
      <w:snapToGrid/>
      <w:color w:val="auto"/>
      <w:sz w:val="30"/>
      <w:szCs w:val="20"/>
      <w:lang w:eastAsia="zh-CN"/>
    </w:rPr>
  </w:style>
  <w:style w:type="character" w:customStyle="1" w:styleId="Char4">
    <w:name w:val="页脚 Char"/>
    <w:qFormat/>
    <w:rPr>
      <w:rFonts w:ascii="宋体" w:eastAsia="宋体"/>
      <w:sz w:val="18"/>
      <w:lang w:val="en-US" w:eastAsia="zh-CN" w:bidi="ar-SA"/>
    </w:rPr>
  </w:style>
  <w:style w:type="character" w:customStyle="1" w:styleId="32">
    <w:name w:val="标题 3 字符"/>
    <w:link w:val="31"/>
    <w:qFormat/>
    <w:rPr>
      <w:rFonts w:ascii="宋体" w:eastAsia="宋体" w:hAnsi="Times New Roman" w:cs="Times New Roman"/>
      <w:b/>
      <w:snapToGrid/>
      <w:color w:val="auto"/>
      <w:sz w:val="24"/>
      <w:szCs w:val="20"/>
      <w:u w:val="single"/>
      <w:lang w:eastAsia="zh-CN"/>
    </w:rPr>
  </w:style>
  <w:style w:type="character" w:customStyle="1" w:styleId="40">
    <w:name w:val="标题 4 字符"/>
    <w:link w:val="4"/>
    <w:qFormat/>
    <w:rPr>
      <w:rFonts w:eastAsia="黑体" w:cs="Times New Roman"/>
      <w:b/>
      <w:snapToGrid/>
      <w:color w:val="auto"/>
      <w:sz w:val="28"/>
      <w:szCs w:val="20"/>
      <w:lang w:eastAsia="zh-CN"/>
    </w:rPr>
  </w:style>
  <w:style w:type="character" w:customStyle="1" w:styleId="50">
    <w:name w:val="标题 5 字符"/>
    <w:link w:val="5"/>
    <w:qFormat/>
    <w:rPr>
      <w:rFonts w:ascii="Times New Roman" w:eastAsia="宋体" w:hAnsi="Times New Roman" w:cs="Times New Roman"/>
      <w:b/>
      <w:snapToGrid/>
      <w:color w:val="auto"/>
      <w:sz w:val="28"/>
      <w:szCs w:val="20"/>
      <w:lang w:eastAsia="zh-CN"/>
    </w:rPr>
  </w:style>
  <w:style w:type="character" w:customStyle="1" w:styleId="Char5">
    <w:name w:val="批注文字 Char"/>
    <w:uiPriority w:val="99"/>
    <w:qFormat/>
    <w:rPr>
      <w:kern w:val="2"/>
      <w:sz w:val="21"/>
      <w:szCs w:val="24"/>
    </w:rPr>
  </w:style>
  <w:style w:type="character" w:customStyle="1" w:styleId="60">
    <w:name w:val="标题 6 字符"/>
    <w:link w:val="6"/>
    <w:qFormat/>
    <w:rPr>
      <w:rFonts w:eastAsia="黑体" w:cs="Times New Roman"/>
      <w:b/>
      <w:snapToGrid/>
      <w:color w:val="auto"/>
      <w:sz w:val="24"/>
      <w:szCs w:val="20"/>
      <w:lang w:eastAsia="zh-CN"/>
    </w:rPr>
  </w:style>
  <w:style w:type="character" w:customStyle="1" w:styleId="80">
    <w:name w:val="标题 8 字符"/>
    <w:link w:val="8"/>
    <w:qFormat/>
    <w:rPr>
      <w:rFonts w:eastAsia="黑体" w:cs="Times New Roman"/>
      <w:snapToGrid/>
      <w:color w:val="auto"/>
      <w:sz w:val="24"/>
      <w:szCs w:val="20"/>
      <w:lang w:eastAsia="zh-CN"/>
    </w:rPr>
  </w:style>
  <w:style w:type="character" w:customStyle="1" w:styleId="Char6">
    <w:name w:val="正文大标题 Char"/>
    <w:link w:val="afc"/>
    <w:qFormat/>
    <w:rPr>
      <w:rFonts w:ascii="宋体" w:eastAsia="宋体" w:hAnsi="宋体" w:cs="Times New Roman"/>
      <w:b/>
      <w:snapToGrid/>
      <w:kern w:val="2"/>
      <w:sz w:val="28"/>
      <w:lang w:eastAsia="zh-CN"/>
    </w:rPr>
  </w:style>
  <w:style w:type="character" w:customStyle="1" w:styleId="afd">
    <w:name w:val="文档结构图 字符"/>
    <w:link w:val="afe"/>
    <w:qFormat/>
    <w:rPr>
      <w:rFonts w:ascii="Times New Roman" w:eastAsia="宋体" w:hAnsi="Times New Roman" w:cs="Times New Roman"/>
      <w:snapToGrid/>
      <w:color w:val="auto"/>
      <w:kern w:val="2"/>
      <w:szCs w:val="24"/>
      <w:shd w:val="clear" w:color="auto" w:fill="000080"/>
      <w:lang w:eastAsia="zh-CN"/>
    </w:rPr>
  </w:style>
  <w:style w:type="character" w:customStyle="1" w:styleId="aff">
    <w:name w:val="批注文字 字符"/>
    <w:basedOn w:val="a9"/>
    <w:uiPriority w:val="99"/>
    <w:qFormat/>
  </w:style>
  <w:style w:type="character" w:customStyle="1" w:styleId="33">
    <w:name w:val="正文文本 3 字符"/>
    <w:link w:val="34"/>
    <w:qFormat/>
    <w:rPr>
      <w:rFonts w:ascii="Times New Roman" w:eastAsia="宋体" w:hAnsi="Times New Roman" w:cs="Times New Roman"/>
      <w:snapToGrid/>
      <w:color w:val="auto"/>
      <w:kern w:val="2"/>
      <w:sz w:val="16"/>
      <w:szCs w:val="16"/>
      <w:lang w:eastAsia="zh-CN"/>
    </w:rPr>
  </w:style>
  <w:style w:type="character" w:customStyle="1" w:styleId="Char7">
    <w:name w:val="注释 Char"/>
    <w:link w:val="aff0"/>
    <w:qFormat/>
    <w:rPr>
      <w:rFonts w:ascii="宋体" w:eastAsia="宋体" w:hAnsi="宋体" w:cs="Times New Roman"/>
      <w:snapToGrid/>
      <w:color w:val="auto"/>
      <w:kern w:val="2"/>
      <w:lang w:eastAsia="zh-CN"/>
    </w:rPr>
  </w:style>
  <w:style w:type="character" w:customStyle="1" w:styleId="aff1">
    <w:name w:val="正文文本缩进 字符"/>
    <w:link w:val="aff2"/>
    <w:qFormat/>
    <w:rPr>
      <w:rFonts w:ascii="Times New Roman" w:eastAsia="宋体" w:hAnsi="Times New Roman" w:cs="Times New Roman"/>
      <w:snapToGrid/>
      <w:color w:val="auto"/>
      <w:kern w:val="2"/>
      <w:sz w:val="24"/>
      <w:szCs w:val="24"/>
      <w:lang w:eastAsia="zh-CN"/>
    </w:rPr>
  </w:style>
  <w:style w:type="character" w:customStyle="1" w:styleId="aff3">
    <w:name w:val="日期 字符"/>
    <w:link w:val="aff4"/>
    <w:qFormat/>
    <w:rPr>
      <w:rFonts w:ascii="仿宋_GB2312" w:eastAsia="仿宋_GB2312" w:hAnsi="宋体" w:cs="Times New Roman"/>
      <w:snapToGrid/>
      <w:kern w:val="2"/>
      <w:sz w:val="24"/>
      <w:szCs w:val="24"/>
      <w:lang w:eastAsia="zh-CN"/>
    </w:rPr>
  </w:style>
  <w:style w:type="character" w:customStyle="1" w:styleId="Char40">
    <w:name w:val="+正文 Char4"/>
    <w:link w:val="aff5"/>
    <w:qFormat/>
    <w:rPr>
      <w:rFonts w:ascii="Calibri" w:eastAsia="宋体" w:hAnsi="Calibri" w:cs="Times New Roman"/>
      <w:snapToGrid/>
      <w:color w:val="auto"/>
      <w:sz w:val="24"/>
      <w:szCs w:val="28"/>
      <w:lang w:eastAsia="zh-CN"/>
    </w:rPr>
  </w:style>
  <w:style w:type="character" w:customStyle="1" w:styleId="26">
    <w:name w:val="正文文本缩进 2 字符"/>
    <w:link w:val="27"/>
    <w:qFormat/>
    <w:rPr>
      <w:rFonts w:ascii="仿宋_GB2312" w:eastAsia="仿宋_GB2312" w:hAnsi="Times New Roman" w:cs="Times New Roman"/>
      <w:snapToGrid/>
      <w:color w:val="auto"/>
      <w:kern w:val="2"/>
      <w:sz w:val="24"/>
      <w:szCs w:val="24"/>
      <w:lang w:eastAsia="zh-CN"/>
    </w:rPr>
  </w:style>
  <w:style w:type="character" w:customStyle="1" w:styleId="CharChar">
    <w:name w:val="标准文本 Char Char"/>
    <w:link w:val="aff6"/>
    <w:qFormat/>
    <w:rPr>
      <w:rFonts w:cs="宋体"/>
      <w:sz w:val="24"/>
    </w:rPr>
  </w:style>
  <w:style w:type="character" w:customStyle="1" w:styleId="aff7">
    <w:name w:val="批注框文本 字符"/>
    <w:link w:val="aff8"/>
    <w:qFormat/>
    <w:rPr>
      <w:rFonts w:ascii="Times New Roman" w:eastAsia="宋体" w:hAnsi="Times New Roman" w:cs="Times New Roman"/>
      <w:snapToGrid/>
      <w:color w:val="auto"/>
      <w:kern w:val="2"/>
      <w:sz w:val="18"/>
      <w:szCs w:val="18"/>
      <w:lang w:eastAsia="zh-CN"/>
    </w:rPr>
  </w:style>
  <w:style w:type="character" w:customStyle="1" w:styleId="aff9">
    <w:name w:val="签名 字符"/>
    <w:link w:val="affa"/>
    <w:qFormat/>
    <w:rPr>
      <w:rFonts w:ascii="Times New Roman" w:eastAsia="仿宋_GB2312" w:hAnsi="Times New Roman" w:cs="Times New Roman"/>
      <w:snapToGrid/>
      <w:color w:val="auto"/>
      <w:sz w:val="24"/>
      <w:szCs w:val="20"/>
      <w:lang w:val="zh-CN" w:eastAsia="zh-CN"/>
    </w:rPr>
  </w:style>
  <w:style w:type="character" w:customStyle="1" w:styleId="35">
    <w:name w:val="正文文本缩进 3 字符"/>
    <w:link w:val="36"/>
    <w:qFormat/>
    <w:rPr>
      <w:rFonts w:ascii="宋体" w:eastAsia="宋体" w:hAnsi="Times New Roman" w:cs="Times New Roman"/>
      <w:snapToGrid/>
      <w:color w:val="auto"/>
      <w:sz w:val="24"/>
      <w:szCs w:val="20"/>
      <w:lang w:eastAsia="zh-CN"/>
    </w:rPr>
  </w:style>
  <w:style w:type="character" w:customStyle="1" w:styleId="HTML0">
    <w:name w:val="HTML 预设格式 字符"/>
    <w:link w:val="HTML1"/>
    <w:qFormat/>
    <w:rPr>
      <w:rFonts w:ascii="宋体" w:eastAsia="宋体" w:hAnsi="宋体" w:cs="宋体"/>
      <w:snapToGrid/>
      <w:color w:val="auto"/>
      <w:sz w:val="24"/>
      <w:szCs w:val="24"/>
      <w:lang w:eastAsia="zh-CN"/>
    </w:rPr>
  </w:style>
  <w:style w:type="character" w:customStyle="1" w:styleId="affb">
    <w:name w:val="标题 字符"/>
    <w:link w:val="affc"/>
    <w:qFormat/>
    <w:rPr>
      <w:rFonts w:ascii="Times New Roman" w:eastAsia="宋体" w:hAnsi="Times New Roman" w:cs="Times New Roman"/>
      <w:b/>
      <w:snapToGrid/>
      <w:color w:val="auto"/>
      <w:kern w:val="2"/>
      <w:sz w:val="32"/>
      <w:szCs w:val="20"/>
      <w:lang w:eastAsia="zh-CN"/>
    </w:rPr>
  </w:style>
  <w:style w:type="character" w:customStyle="1" w:styleId="font41">
    <w:name w:val="font41"/>
    <w:qFormat/>
    <w:rPr>
      <w:rFonts w:ascii="仿宋" w:eastAsia="仿宋" w:hAnsi="仿宋" w:cs="仿宋" w:hint="eastAsia"/>
      <w:color w:val="FF0000"/>
      <w:sz w:val="20"/>
      <w:szCs w:val="20"/>
      <w:u w:val="none"/>
    </w:rPr>
  </w:style>
  <w:style w:type="character" w:customStyle="1" w:styleId="affd">
    <w:name w:val="批注主题 字符"/>
    <w:link w:val="affe"/>
    <w:qFormat/>
    <w:rPr>
      <w:rFonts w:ascii="Times New Roman" w:eastAsia="宋体" w:hAnsi="Times New Roman" w:cs="Times New Roman"/>
      <w:b/>
      <w:bCs/>
      <w:snapToGrid/>
      <w:color w:val="auto"/>
      <w:kern w:val="2"/>
      <w:szCs w:val="24"/>
      <w:lang w:eastAsia="zh-CN"/>
    </w:rPr>
  </w:style>
  <w:style w:type="character" w:customStyle="1" w:styleId="bjh-p">
    <w:name w:val="bjh-p"/>
    <w:qFormat/>
  </w:style>
  <w:style w:type="character" w:customStyle="1" w:styleId="17">
    <w:name w:val="批注文字 字符1"/>
    <w:link w:val="afff"/>
    <w:uiPriority w:val="99"/>
    <w:qFormat/>
    <w:rPr>
      <w:rFonts w:ascii="Times New Roman" w:eastAsia="宋体" w:hAnsi="Times New Roman" w:cs="Times New Roman"/>
      <w:snapToGrid/>
      <w:color w:val="auto"/>
      <w:kern w:val="2"/>
      <w:szCs w:val="24"/>
      <w:lang w:eastAsia="zh-CN"/>
    </w:rPr>
  </w:style>
  <w:style w:type="character" w:customStyle="1" w:styleId="afff0">
    <w:name w:val="正文文本 字符"/>
    <w:link w:val="afff1"/>
    <w:qFormat/>
    <w:rPr>
      <w:rFonts w:ascii="微软雅黑" w:eastAsia="微软雅黑" w:hAnsi="微软雅黑" w:cs="微软雅黑"/>
      <w:sz w:val="31"/>
      <w:szCs w:val="31"/>
    </w:rPr>
  </w:style>
  <w:style w:type="character" w:customStyle="1" w:styleId="2Char">
    <w:name w:val="标题 2 Char"/>
    <w:qFormat/>
    <w:rPr>
      <w:rFonts w:ascii="Arial" w:eastAsia="黑体" w:hAnsi="Arial"/>
      <w:b/>
      <w:sz w:val="30"/>
      <w:lang w:val="en-US" w:eastAsia="zh-CN" w:bidi="ar-SA"/>
    </w:rPr>
  </w:style>
  <w:style w:type="character" w:customStyle="1" w:styleId="Char8">
    <w:name w:val="正文格式 Char"/>
    <w:link w:val="afff2"/>
    <w:qFormat/>
    <w:locked/>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uiPriority w:val="99"/>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Char111">
    <w:name w:val="Char Char111"/>
    <w:qFormat/>
    <w:rPr>
      <w:rFonts w:ascii="宋体" w:eastAsia="宋体"/>
      <w:b/>
      <w:sz w:val="24"/>
      <w:u w:val="single"/>
      <w:lang w:val="en-US" w:eastAsia="zh-CN" w:bidi="ar-SA"/>
    </w:rPr>
  </w:style>
  <w:style w:type="character" w:customStyle="1" w:styleId="title4">
    <w:name w:val="title4"/>
    <w:qFormat/>
    <w:rPr>
      <w:b/>
      <w:bCs/>
      <w:color w:val="1D87B3"/>
      <w:sz w:val="15"/>
      <w:szCs w:val="15"/>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black1">
    <w:name w:val="black1"/>
    <w:qFormat/>
    <w:rPr>
      <w:color w:val="000000"/>
    </w:rPr>
  </w:style>
  <w:style w:type="character" w:customStyle="1" w:styleId="Charb">
    <w:name w:val="页眉 Char"/>
    <w:uiPriority w:val="99"/>
    <w:qFormat/>
    <w:rPr>
      <w:rFonts w:eastAsia="宋体"/>
      <w:kern w:val="2"/>
      <w:sz w:val="18"/>
      <w:szCs w:val="18"/>
      <w:lang w:val="en-US" w:eastAsia="zh-CN" w:bidi="ar-SA"/>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8"/>
    <w:qFormat/>
    <w:rPr>
      <w:rFonts w:ascii="宋体" w:eastAsia="宋体" w:hAnsi="宋体"/>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0">
    <w:name w:val="正文缩进 Char Char"/>
    <w:link w:val="19"/>
    <w:qFormat/>
    <w:rPr>
      <w:rFonts w:ascii="宋体" w:eastAsia="宋体"/>
      <w:snapToGrid/>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styleId="affe">
    <w:name w:val="annotation subject"/>
    <w:basedOn w:val="afff"/>
    <w:next w:val="afff"/>
    <w:link w:val="affd"/>
    <w:qFormat/>
    <w:rPr>
      <w:b/>
      <w:bCs/>
    </w:rPr>
  </w:style>
  <w:style w:type="paragraph" w:styleId="TOC7">
    <w:name w:val="toc 7"/>
    <w:basedOn w:val="a6"/>
    <w:next w:val="a6"/>
    <w:qFormat/>
    <w:pPr>
      <w:widowControl w:val="0"/>
      <w:kinsoku/>
      <w:autoSpaceDE/>
      <w:autoSpaceDN/>
      <w:adjustRightInd/>
      <w:snapToGrid/>
      <w:spacing w:after="0"/>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37">
    <w:name w:val="List 3"/>
    <w:basedOn w:val="a6"/>
    <w:qFormat/>
    <w:pPr>
      <w:widowControl w:val="0"/>
      <w:tabs>
        <w:tab w:val="left" w:pos="420"/>
      </w:tabs>
      <w:kinsoku/>
      <w:autoSpaceDE/>
      <w:autoSpaceDN/>
      <w:adjustRightInd/>
      <w:snapToGrid/>
      <w:spacing w:after="0" w:line="360" w:lineRule="auto"/>
      <w:ind w:left="420" w:hanging="420"/>
      <w:textAlignment w:val="auto"/>
    </w:pPr>
    <w:rPr>
      <w:rFonts w:ascii="Times New Roman" w:eastAsia="宋体" w:hAnsi="Times New Roman" w:cs="Times New Roman"/>
      <w:snapToGrid/>
      <w:color w:val="auto"/>
      <w:kern w:val="2"/>
      <w:sz w:val="24"/>
      <w:szCs w:val="24"/>
      <w:lang w:eastAsia="zh-CN"/>
    </w:rPr>
  </w:style>
  <w:style w:type="paragraph" w:styleId="TOC8">
    <w:name w:val="toc 8"/>
    <w:basedOn w:val="a6"/>
    <w:next w:val="a6"/>
    <w:qFormat/>
    <w:pPr>
      <w:widowControl w:val="0"/>
      <w:kinsoku/>
      <w:autoSpaceDE/>
      <w:autoSpaceDN/>
      <w:adjustRightInd/>
      <w:snapToGrid/>
      <w:spacing w:after="0"/>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HTML1">
    <w:name w:val="HTML Preformatted"/>
    <w:basedOn w:val="a6"/>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snapToGrid/>
      <w:color w:val="auto"/>
      <w:sz w:val="24"/>
      <w:szCs w:val="24"/>
      <w:lang w:eastAsia="zh-CN"/>
    </w:rPr>
  </w:style>
  <w:style w:type="paragraph" w:styleId="91">
    <w:name w:val="index 9"/>
    <w:basedOn w:val="a6"/>
    <w:next w:val="a6"/>
    <w:qFormat/>
    <w:pPr>
      <w:widowControl w:val="0"/>
      <w:kinsoku/>
      <w:autoSpaceDE/>
      <w:autoSpaceDN/>
      <w:adjustRightInd/>
      <w:snapToGrid/>
      <w:spacing w:after="0"/>
      <w:ind w:leftChars="1600" w:left="1600"/>
      <w:jc w:val="both"/>
      <w:textAlignment w:val="auto"/>
    </w:pPr>
    <w:rPr>
      <w:rFonts w:ascii="Times New Roman" w:eastAsia="宋体" w:hAnsi="Times New Roman" w:cs="Times New Roman"/>
      <w:snapToGrid/>
      <w:color w:val="auto"/>
      <w:kern w:val="2"/>
      <w:szCs w:val="24"/>
      <w:lang w:eastAsia="zh-CN"/>
    </w:rPr>
  </w:style>
  <w:style w:type="paragraph" w:styleId="TOC6">
    <w:name w:val="toc 6"/>
    <w:basedOn w:val="a6"/>
    <w:next w:val="a6"/>
    <w:qFormat/>
    <w:pPr>
      <w:widowControl w:val="0"/>
      <w:kinsoku/>
      <w:autoSpaceDE/>
      <w:autoSpaceDN/>
      <w:adjustRightInd/>
      <w:snapToGrid/>
      <w:spacing w:after="0"/>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a8">
    <w:name w:val="Normal Indent"/>
    <w:basedOn w:val="a6"/>
    <w:next w:val="a6"/>
    <w:link w:val="af8"/>
    <w:qFormat/>
    <w:pPr>
      <w:widowControl w:val="0"/>
      <w:kinsoku/>
      <w:snapToGrid/>
      <w:spacing w:after="0"/>
      <w:ind w:firstLine="420"/>
      <w:textAlignment w:val="auto"/>
    </w:pPr>
    <w:rPr>
      <w:rFonts w:ascii="宋体" w:eastAsia="宋体" w:hAnsi="Times New Roman" w:cs="Times New Roman"/>
      <w:snapToGrid/>
      <w:color w:val="auto"/>
      <w:kern w:val="2"/>
      <w:sz w:val="24"/>
      <w:szCs w:val="24"/>
      <w:lang w:eastAsia="zh-CN"/>
    </w:rPr>
  </w:style>
  <w:style w:type="paragraph" w:styleId="TOC1">
    <w:name w:val="toc 1"/>
    <w:basedOn w:val="a6"/>
    <w:next w:val="a6"/>
    <w:uiPriority w:val="39"/>
    <w:qFormat/>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snapToGrid/>
      <w:color w:val="auto"/>
      <w:kern w:val="2"/>
      <w:sz w:val="24"/>
      <w:szCs w:val="24"/>
      <w:lang w:eastAsia="zh-CN"/>
    </w:rPr>
  </w:style>
  <w:style w:type="paragraph" w:styleId="TOC3">
    <w:name w:val="toc 3"/>
    <w:basedOn w:val="a6"/>
    <w:next w:val="a6"/>
    <w:uiPriority w:val="39"/>
    <w:qFormat/>
    <w:pPr>
      <w:widowControl w:val="0"/>
      <w:kinsoku/>
      <w:autoSpaceDE/>
      <w:autoSpaceDN/>
      <w:adjustRightInd/>
      <w:snapToGrid/>
      <w:spacing w:after="0"/>
      <w:ind w:leftChars="400" w:left="840"/>
      <w:jc w:val="both"/>
      <w:textAlignment w:val="auto"/>
    </w:pPr>
    <w:rPr>
      <w:rFonts w:ascii="Times New Roman" w:eastAsia="宋体" w:hAnsi="Times New Roman" w:cs="Times New Roman"/>
      <w:snapToGrid/>
      <w:color w:val="auto"/>
      <w:kern w:val="2"/>
      <w:szCs w:val="24"/>
      <w:lang w:eastAsia="zh-CN"/>
    </w:rPr>
  </w:style>
  <w:style w:type="paragraph" w:styleId="27">
    <w:name w:val="Body Text Indent 2"/>
    <w:basedOn w:val="a6"/>
    <w:link w:val="26"/>
    <w:qFormat/>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snapToGrid/>
      <w:color w:val="auto"/>
      <w:kern w:val="2"/>
      <w:sz w:val="24"/>
      <w:szCs w:val="24"/>
      <w:lang w:eastAsia="zh-CN"/>
    </w:rPr>
  </w:style>
  <w:style w:type="paragraph" w:styleId="1a">
    <w:name w:val="index 1"/>
    <w:basedOn w:val="a6"/>
    <w:next w:val="a6"/>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0"/>
      <w:lang w:eastAsia="zh-CN"/>
    </w:rPr>
  </w:style>
  <w:style w:type="paragraph" w:styleId="TOC5">
    <w:name w:val="toc 5"/>
    <w:basedOn w:val="a6"/>
    <w:next w:val="a6"/>
    <w:qFormat/>
    <w:pPr>
      <w:widowControl w:val="0"/>
      <w:kinsoku/>
      <w:autoSpaceDE/>
      <w:autoSpaceDN/>
      <w:adjustRightInd/>
      <w:snapToGrid/>
      <w:spacing w:after="0"/>
      <w:ind w:leftChars="800" w:left="1680"/>
      <w:jc w:val="both"/>
      <w:textAlignment w:val="auto"/>
    </w:pPr>
    <w:rPr>
      <w:rFonts w:ascii="Times New Roman" w:eastAsia="宋体" w:hAnsi="Times New Roman" w:cs="Times New Roman"/>
      <w:snapToGrid/>
      <w:color w:val="auto"/>
      <w:kern w:val="2"/>
      <w:szCs w:val="24"/>
      <w:lang w:eastAsia="zh-CN"/>
    </w:rPr>
  </w:style>
  <w:style w:type="paragraph" w:styleId="TOC9">
    <w:name w:val="toc 9"/>
    <w:basedOn w:val="a6"/>
    <w:next w:val="a6"/>
    <w:qFormat/>
    <w:pPr>
      <w:widowControl w:val="0"/>
      <w:kinsoku/>
      <w:autoSpaceDE/>
      <w:autoSpaceDN/>
      <w:adjustRightInd/>
      <w:snapToGrid/>
      <w:spacing w:after="0"/>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afff">
    <w:name w:val="annotation text"/>
    <w:basedOn w:val="a6"/>
    <w:link w:val="17"/>
    <w:uiPriority w:val="99"/>
    <w:qFormat/>
    <w:pPr>
      <w:widowControl w:val="0"/>
      <w:kinsoku/>
      <w:autoSpaceDE/>
      <w:autoSpaceDN/>
      <w:adjustRightInd/>
      <w:snapToGrid/>
      <w:spacing w:after="0"/>
      <w:textAlignment w:val="auto"/>
    </w:pPr>
    <w:rPr>
      <w:rFonts w:ascii="Times New Roman" w:eastAsia="宋体" w:hAnsi="Times New Roman" w:cs="Times New Roman"/>
      <w:snapToGrid/>
      <w:color w:val="auto"/>
      <w:kern w:val="2"/>
      <w:szCs w:val="24"/>
      <w:lang w:eastAsia="zh-CN"/>
    </w:rPr>
  </w:style>
  <w:style w:type="paragraph" w:styleId="affa">
    <w:name w:val="Signature"/>
    <w:basedOn w:val="a6"/>
    <w:link w:val="aff9"/>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eastAsia="zh-CN"/>
    </w:rPr>
  </w:style>
  <w:style w:type="paragraph" w:styleId="afff3">
    <w:name w:val="Block Text"/>
    <w:basedOn w:val="a6"/>
    <w:qFormat/>
    <w:pPr>
      <w:kinsoku/>
      <w:autoSpaceDE/>
      <w:autoSpaceDN/>
      <w:adjustRightInd/>
      <w:snapToGrid/>
      <w:spacing w:after="0"/>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aff2">
    <w:name w:val="Body Text Indent"/>
    <w:basedOn w:val="a6"/>
    <w:next w:val="a6"/>
    <w:link w:val="aff1"/>
    <w:qFormat/>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snapToGrid/>
      <w:color w:val="auto"/>
      <w:kern w:val="2"/>
      <w:sz w:val="24"/>
      <w:szCs w:val="24"/>
      <w:lang w:eastAsia="zh-CN"/>
    </w:rPr>
  </w:style>
  <w:style w:type="paragraph" w:styleId="34">
    <w:name w:val="Body Text 3"/>
    <w:basedOn w:val="a6"/>
    <w:link w:val="33"/>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7">
    <w:name w:val="footer"/>
    <w:basedOn w:val="a6"/>
    <w:link w:val="af2"/>
    <w:uiPriority w:val="99"/>
    <w:unhideWhenUsed/>
    <w:qFormat/>
    <w:pPr>
      <w:tabs>
        <w:tab w:val="center" w:pos="4153"/>
        <w:tab w:val="right" w:pos="8306"/>
      </w:tabs>
    </w:pPr>
    <w:rPr>
      <w:sz w:val="18"/>
      <w:szCs w:val="18"/>
    </w:rPr>
  </w:style>
  <w:style w:type="paragraph" w:styleId="aff8">
    <w:name w:val="Balloon Text"/>
    <w:basedOn w:val="a6"/>
    <w:link w:val="aff7"/>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 w:val="18"/>
      <w:szCs w:val="18"/>
      <w:lang w:eastAsia="zh-CN"/>
    </w:rPr>
  </w:style>
  <w:style w:type="paragraph" w:styleId="TOC2">
    <w:name w:val="toc 2"/>
    <w:basedOn w:val="a6"/>
    <w:next w:val="a6"/>
    <w:uiPriority w:val="39"/>
    <w:qFormat/>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36">
    <w:name w:val="Body Text Indent 3"/>
    <w:basedOn w:val="a6"/>
    <w:link w:val="35"/>
    <w:qFormat/>
    <w:pPr>
      <w:widowControl w:val="0"/>
      <w:kinsoku/>
      <w:snapToGrid/>
      <w:spacing w:before="120" w:after="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afff4">
    <w:name w:val="caption"/>
    <w:basedOn w:val="a6"/>
    <w:next w:val="a6"/>
    <w:qFormat/>
    <w:pPr>
      <w:widowControl w:val="0"/>
      <w:kinsoku/>
      <w:autoSpaceDE/>
      <w:autoSpaceDN/>
      <w:adjustRightInd/>
      <w:snapToGrid/>
      <w:spacing w:after="0"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TOC4">
    <w:name w:val="toc 4"/>
    <w:basedOn w:val="a6"/>
    <w:next w:val="a6"/>
    <w:qFormat/>
    <w:pPr>
      <w:widowControl w:val="0"/>
      <w:kinsoku/>
      <w:autoSpaceDE/>
      <w:autoSpaceDN/>
      <w:adjustRightInd/>
      <w:snapToGrid/>
      <w:spacing w:after="0"/>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6">
    <w:name w:val="header"/>
    <w:basedOn w:val="a6"/>
    <w:link w:val="af5"/>
    <w:unhideWhenUsed/>
    <w:qFormat/>
    <w:pPr>
      <w:tabs>
        <w:tab w:val="center" w:pos="4153"/>
        <w:tab w:val="right" w:pos="8306"/>
      </w:tabs>
      <w:jc w:val="center"/>
    </w:pPr>
    <w:rPr>
      <w:sz w:val="18"/>
      <w:szCs w:val="18"/>
    </w:rPr>
  </w:style>
  <w:style w:type="paragraph" w:styleId="aff4">
    <w:name w:val="Date"/>
    <w:basedOn w:val="a6"/>
    <w:next w:val="a6"/>
    <w:link w:val="aff3"/>
    <w:qFormat/>
    <w:pPr>
      <w:widowControl w:val="0"/>
      <w:kinsoku/>
      <w:autoSpaceDE/>
      <w:autoSpaceDN/>
      <w:adjustRightInd/>
      <w:snapToGrid/>
      <w:spacing w:after="0"/>
      <w:ind w:leftChars="2500" w:left="100"/>
      <w:jc w:val="both"/>
      <w:textAlignment w:val="auto"/>
    </w:pPr>
    <w:rPr>
      <w:rFonts w:ascii="仿宋_GB2312" w:eastAsia="仿宋_GB2312" w:hAnsi="宋体" w:cs="Times New Roman"/>
      <w:snapToGrid/>
      <w:kern w:val="2"/>
      <w:sz w:val="24"/>
      <w:szCs w:val="24"/>
      <w:lang w:eastAsia="zh-CN"/>
    </w:rPr>
  </w:style>
  <w:style w:type="paragraph" w:styleId="afff1">
    <w:name w:val="Body Text"/>
    <w:basedOn w:val="a6"/>
    <w:link w:val="afff0"/>
    <w:qFormat/>
    <w:rPr>
      <w:rFonts w:ascii="微软雅黑" w:eastAsia="微软雅黑" w:hAnsi="微软雅黑" w:cs="微软雅黑"/>
      <w:sz w:val="31"/>
      <w:szCs w:val="31"/>
    </w:rPr>
  </w:style>
  <w:style w:type="paragraph" w:styleId="afff5">
    <w:name w:val="toa heading"/>
    <w:basedOn w:val="a6"/>
    <w:next w:val="a6"/>
    <w:qFormat/>
    <w:pPr>
      <w:widowControl w:val="0"/>
      <w:kinsoku/>
      <w:autoSpaceDE/>
      <w:autoSpaceDN/>
      <w:adjustRightInd/>
      <w:snapToGrid/>
      <w:spacing w:before="120" w:after="0"/>
      <w:jc w:val="both"/>
      <w:textAlignment w:val="auto"/>
    </w:pPr>
    <w:rPr>
      <w:rFonts w:eastAsia="宋体" w:cs="Times New Roman"/>
      <w:b/>
      <w:bCs/>
      <w:snapToGrid/>
      <w:color w:val="auto"/>
      <w:kern w:val="2"/>
      <w:szCs w:val="24"/>
      <w:lang w:eastAsia="zh-CN"/>
    </w:rPr>
  </w:style>
  <w:style w:type="paragraph" w:styleId="affc">
    <w:name w:val="Title"/>
    <w:basedOn w:val="a6"/>
    <w:next w:val="a6"/>
    <w:link w:val="affb"/>
    <w:qFormat/>
    <w:pPr>
      <w:widowControl w:val="0"/>
      <w:kinsoku/>
      <w:autoSpaceDE/>
      <w:autoSpaceDN/>
      <w:adjustRightInd/>
      <w:snapToGrid/>
      <w:spacing w:after="0"/>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f6">
    <w:name w:val="Normal (Web)"/>
    <w:basedOn w:val="a6"/>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24">
    <w:name w:val="Body Text First Indent 2"/>
    <w:basedOn w:val="aff2"/>
    <w:next w:val="a6"/>
    <w:link w:val="23"/>
    <w:qFormat/>
    <w:pPr>
      <w:spacing w:after="120" w:line="480" w:lineRule="exact"/>
      <w:ind w:leftChars="200" w:left="420" w:firstLineChars="200" w:firstLine="420"/>
    </w:pPr>
    <w:rPr>
      <w:szCs w:val="20"/>
    </w:rPr>
  </w:style>
  <w:style w:type="paragraph" w:styleId="afe">
    <w:name w:val="Document Map"/>
    <w:basedOn w:val="a6"/>
    <w:link w:val="afd"/>
    <w:qFormat/>
    <w:pPr>
      <w:widowControl w:val="0"/>
      <w:shd w:val="clear" w:color="auto" w:fill="00008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styleId="af7">
    <w:name w:val="Plain Text"/>
    <w:basedOn w:val="a6"/>
    <w:link w:val="25"/>
    <w:qFormat/>
    <w:pPr>
      <w:widowControl w:val="0"/>
      <w:kinsoku/>
      <w:autoSpaceDE/>
      <w:autoSpaceDN/>
      <w:adjustRightInd/>
      <w:snapToGrid/>
      <w:spacing w:after="0"/>
      <w:jc w:val="both"/>
      <w:textAlignment w:val="auto"/>
    </w:pPr>
    <w:rPr>
      <w:rFonts w:ascii="宋体" w:eastAsia="宋体" w:hAnsi="Courier New" w:cs="Times New Roman"/>
      <w:snapToGrid/>
      <w:color w:val="auto"/>
      <w:kern w:val="2"/>
      <w:szCs w:val="20"/>
      <w:lang w:eastAsia="zh-CN"/>
    </w:rPr>
  </w:style>
  <w:style w:type="paragraph" w:styleId="28">
    <w:name w:val="List 2"/>
    <w:basedOn w:val="a6"/>
    <w:qFormat/>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3">
    <w:name w:val="List Bullet 3"/>
    <w:basedOn w:val="a6"/>
    <w:qFormat/>
    <w:pPr>
      <w:widowControl w:val="0"/>
      <w:numPr>
        <w:numId w:val="1"/>
      </w:numPr>
      <w:tabs>
        <w:tab w:val="clear" w:pos="1200"/>
      </w:tabs>
      <w:kinsoku/>
      <w:autoSpaceDE/>
      <w:autoSpaceDN/>
      <w:adjustRightInd/>
      <w:snapToGrid/>
      <w:spacing w:after="0"/>
      <w:ind w:left="0" w:firstLine="0"/>
      <w:jc w:val="both"/>
      <w:textAlignment w:val="auto"/>
    </w:pPr>
    <w:rPr>
      <w:rFonts w:ascii="Times New Roman" w:eastAsia="宋体" w:hAnsi="Times New Roman" w:cs="Times New Roman"/>
      <w:snapToGrid/>
      <w:color w:val="auto"/>
      <w:kern w:val="2"/>
      <w:szCs w:val="24"/>
      <w:lang w:eastAsia="zh-CN"/>
    </w:rPr>
  </w:style>
  <w:style w:type="paragraph" w:customStyle="1" w:styleId="29">
    <w:name w:val="字元 字元2"/>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ParaCharCharCharChar">
    <w:name w:val="默认段落字体 Para Char Char Char Char"/>
    <w:basedOn w:val="a6"/>
    <w:qFormat/>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4">
    <w:name w:val="xl44"/>
    <w:basedOn w:val="a6"/>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afff7">
    <w:name w:val="正文 + 宋体"/>
    <w:basedOn w:val="a6"/>
    <w:qFormat/>
    <w:pPr>
      <w:kinsoku/>
      <w:autoSpaceDE/>
      <w:autoSpaceDN/>
      <w:adjustRightInd/>
      <w:snapToGrid/>
      <w:spacing w:after="0"/>
      <w:ind w:left="360" w:hanging="360"/>
      <w:textAlignment w:val="auto"/>
    </w:pPr>
    <w:rPr>
      <w:rFonts w:ascii="宋体" w:eastAsia="宋体" w:hAnsi="宋体" w:cs="宋体"/>
      <w:b/>
      <w:bCs/>
      <w:snapToGrid/>
      <w:sz w:val="18"/>
      <w:szCs w:val="18"/>
      <w:lang w:eastAsia="zh-CN"/>
    </w:rPr>
  </w:style>
  <w:style w:type="paragraph" w:customStyle="1" w:styleId="afff8">
    <w:name w:val="图中文字"/>
    <w:basedOn w:val="a6"/>
    <w:qFormat/>
    <w:pPr>
      <w:widowControl w:val="0"/>
      <w:kinsoku/>
      <w:autoSpaceDE/>
      <w:autoSpaceDN/>
      <w:spacing w:after="0"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2a">
    <w:name w:val="正文缩进2"/>
    <w:basedOn w:val="a6"/>
    <w:qFormat/>
    <w:pPr>
      <w:kinsoku/>
      <w:autoSpaceDE/>
      <w:autoSpaceDN/>
      <w:spacing w:after="0"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afff9">
    <w:name w:val="图文"/>
    <w:basedOn w:val="a6"/>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41">
    <w:name w:val="xl41"/>
    <w:basedOn w:val="a6"/>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ListParagraph1">
    <w:name w:val="List Paragraph1"/>
    <w:basedOn w:val="a6"/>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6">
    <w:name w:val="xl46"/>
    <w:basedOn w:val="a6"/>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CharCharCharCharChar2">
    <w:name w:val="Char Char Char Char Char Char Char2"/>
    <w:basedOn w:val="a6"/>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0">
    <w:name w:val="一级条标题"/>
    <w:basedOn w:val="a"/>
    <w:next w:val="a6"/>
    <w:qFormat/>
    <w:pPr>
      <w:numPr>
        <w:ilvl w:val="1"/>
      </w:numPr>
      <w:tabs>
        <w:tab w:val="left" w:pos="360"/>
        <w:tab w:val="left" w:pos="840"/>
      </w:tabs>
      <w:ind w:left="0"/>
      <w:outlineLvl w:val="1"/>
    </w:pPr>
  </w:style>
  <w:style w:type="paragraph" w:customStyle="1" w:styleId="Style36">
    <w:name w:val="_Style 36"/>
    <w:basedOn w:val="a6"/>
    <w:next w:val="16"/>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b">
    <w:name w:val="列出段落1"/>
    <w:basedOn w:val="a6"/>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xl47">
    <w:name w:val="xl47"/>
    <w:basedOn w:val="a6"/>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afffa">
    <w:name w:val="二级条标题"/>
    <w:basedOn w:val="a0"/>
    <w:next w:val="a6"/>
    <w:qFormat/>
    <w:pPr>
      <w:numPr>
        <w:ilvl w:val="0"/>
        <w:numId w:val="0"/>
      </w:numPr>
      <w:ind w:hanging="840"/>
      <w:outlineLvl w:val="2"/>
    </w:pPr>
    <w:rPr>
      <w:rFonts w:ascii="宋体" w:eastAsia="宋体"/>
      <w:b w:val="0"/>
    </w:rPr>
  </w:style>
  <w:style w:type="paragraph" w:customStyle="1" w:styleId="TableText">
    <w:name w:val="Table Text"/>
    <w:basedOn w:val="a6"/>
    <w:semiHidden/>
    <w:qFormat/>
    <w:rPr>
      <w:rFonts w:eastAsia="Arial"/>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font7">
    <w:name w:val="font7"/>
    <w:basedOn w:val="a6"/>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1c">
    <w:name w:val="修订1"/>
    <w:qFormat/>
    <w:rPr>
      <w:rFonts w:ascii="Times New Roman" w:eastAsia="宋体" w:hAnsi="Times New Roman" w:cs="Times New Roman"/>
      <w:kern w:val="2"/>
      <w:sz w:val="21"/>
      <w:szCs w:val="24"/>
    </w:rPr>
  </w:style>
  <w:style w:type="paragraph" w:customStyle="1" w:styleId="xl23">
    <w:name w:val="xl23"/>
    <w:basedOn w:val="a6"/>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b">
    <w:name w:val="样式 宋体 五号 行距: 单倍行距"/>
    <w:basedOn w:val="a6"/>
    <w:qFormat/>
    <w:pPr>
      <w:widowControl w:val="0"/>
      <w:kinsoku/>
      <w:autoSpaceDE/>
      <w:autoSpaceDN/>
      <w:snapToGrid/>
      <w:spacing w:after="0"/>
    </w:pPr>
    <w:rPr>
      <w:rFonts w:ascii="宋体" w:eastAsia="宋体" w:hAnsi="宋体" w:cs="Times New Roman"/>
      <w:snapToGrid/>
      <w:color w:val="auto"/>
      <w:szCs w:val="20"/>
      <w:lang w:eastAsia="zh-CN"/>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1CharCharChar1">
    <w:name w:val="Char1 Char Char Char1"/>
    <w:basedOn w:val="a6"/>
    <w:qFormat/>
    <w:pPr>
      <w:widowControl w:val="0"/>
      <w:kinsoku/>
      <w:autoSpaceDE/>
      <w:autoSpaceDN/>
      <w:adjustRightInd/>
      <w:snapToGrid/>
      <w:spacing w:after="0"/>
      <w:jc w:val="both"/>
      <w:textAlignment w:val="auto"/>
    </w:pPr>
    <w:rPr>
      <w:rFonts w:ascii="Tahoma" w:eastAsia="宋体" w:hAnsi="Tahoma" w:cs="仿宋_GB2312"/>
      <w:snapToGrid/>
      <w:color w:val="auto"/>
      <w:kern w:val="2"/>
      <w:sz w:val="24"/>
      <w:szCs w:val="28"/>
      <w:lang w:eastAsia="zh-CN"/>
    </w:rPr>
  </w:style>
  <w:style w:type="paragraph" w:customStyle="1" w:styleId="afffc">
    <w:name w:val="字元 字元"/>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22">
    <w:name w:val="Char22"/>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a">
    <w:name w:val="正文表格"/>
    <w:basedOn w:val="a6"/>
    <w:link w:val="Char2"/>
    <w:qFormat/>
    <w:pPr>
      <w:widowControl w:val="0"/>
      <w:kinsoku/>
      <w:autoSpaceDE/>
      <w:autoSpaceDN/>
      <w:spacing w:after="0"/>
      <w:textAlignment w:val="auto"/>
    </w:pPr>
    <w:rPr>
      <w:rFonts w:ascii="宋体" w:eastAsia="宋体" w:hAnsi="宋体" w:cs="Times New Roman"/>
      <w:snapToGrid/>
      <w:kern w:val="2"/>
      <w:lang w:eastAsia="zh-CN"/>
    </w:rPr>
  </w:style>
  <w:style w:type="paragraph" w:customStyle="1" w:styleId="16">
    <w:name w:val="列表段落1"/>
    <w:basedOn w:val="a6"/>
    <w:link w:val="af9"/>
    <w:uiPriority w:val="34"/>
    <w:qFormat/>
    <w:pPr>
      <w:widowControl w:val="0"/>
      <w:kinsoku/>
      <w:autoSpaceDE/>
      <w:autoSpaceDN/>
      <w:adjustRightInd/>
      <w:snapToGrid/>
      <w:spacing w:after="0"/>
      <w:ind w:firstLineChars="200" w:firstLine="420"/>
      <w:jc w:val="both"/>
      <w:textAlignment w:val="auto"/>
    </w:pPr>
    <w:rPr>
      <w:rFonts w:ascii="Calibri" w:eastAsia="宋体" w:hAnsi="Calibri"/>
      <w:kern w:val="2"/>
      <w:szCs w:val="22"/>
      <w:lang w:eastAsia="zh-CN"/>
    </w:rPr>
  </w:style>
  <w:style w:type="paragraph" w:customStyle="1" w:styleId="CharCharCharCharCharCharCharCharCharChar2">
    <w:name w:val="Char Char Char Char Char Char Char Char Char Char2"/>
    <w:basedOn w:val="a6"/>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a2">
    <w:name w:val="四级条标题"/>
    <w:basedOn w:val="a1"/>
    <w:next w:val="a6"/>
    <w:qFormat/>
    <w:pPr>
      <w:numPr>
        <w:ilvl w:val="4"/>
      </w:numPr>
      <w:ind w:left="0"/>
      <w:outlineLvl w:val="4"/>
    </w:pPr>
  </w:style>
  <w:style w:type="paragraph" w:customStyle="1" w:styleId="font6">
    <w:name w:val="font6"/>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SubBullets">
    <w:name w:val="Sub Bullets"/>
    <w:basedOn w:val="a6"/>
    <w:qFormat/>
    <w:pPr>
      <w:numPr>
        <w:ilvl w:val="1"/>
        <w:numId w:val="3"/>
      </w:numPr>
      <w:tabs>
        <w:tab w:val="left" w:pos="600"/>
        <w:tab w:val="left" w:pos="643"/>
        <w:tab w:val="left" w:pos="1740"/>
        <w:tab w:val="left" w:pos="3240"/>
      </w:tabs>
      <w:kinsoku/>
      <w:autoSpaceDE/>
      <w:autoSpaceDN/>
      <w:adjustRightInd/>
      <w:snapToGrid/>
      <w:spacing w:after="0"/>
      <w:textAlignment w:val="auto"/>
    </w:pPr>
    <w:rPr>
      <w:rFonts w:ascii="Palatino Linotype" w:eastAsia="宋体" w:hAnsi="Palatino Linotype" w:cs="Times New Roman"/>
      <w:snapToGrid/>
      <w:color w:val="auto"/>
      <w:sz w:val="20"/>
      <w:szCs w:val="24"/>
    </w:rPr>
  </w:style>
  <w:style w:type="paragraph" w:customStyle="1" w:styleId="Char2CharCharCharCharCharChar1">
    <w:name w:val="Char2 Char Char Char Char Char Char1"/>
    <w:basedOn w:val="a6"/>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20">
    <w:name w:val="项目编号2"/>
    <w:basedOn w:val="1"/>
    <w:qFormat/>
    <w:pPr>
      <w:numPr>
        <w:numId w:val="4"/>
      </w:numPr>
      <w:ind w:left="0" w:firstLine="0"/>
    </w:pPr>
  </w:style>
  <w:style w:type="paragraph" w:customStyle="1" w:styleId="afffd">
    <w:name w:val="缺省文本"/>
    <w:basedOn w:val="a6"/>
    <w:qFormat/>
    <w:pPr>
      <w:widowControl w:val="0"/>
      <w:kinsoku/>
      <w:snapToGrid/>
      <w:spacing w:after="0"/>
      <w:textAlignment w:val="auto"/>
    </w:pPr>
    <w:rPr>
      <w:rFonts w:ascii="Times New Roman" w:eastAsia="宋体" w:hAnsi="Times New Roman" w:cs="Times New Roman"/>
      <w:snapToGrid/>
      <w:color w:val="auto"/>
      <w:sz w:val="24"/>
      <w:szCs w:val="24"/>
      <w:lang w:eastAsia="zh-CN"/>
    </w:rPr>
  </w:style>
  <w:style w:type="paragraph" w:customStyle="1" w:styleId="1-">
    <w:name w:val="标题1-附件"/>
    <w:basedOn w:val="11"/>
    <w:qFormat/>
    <w:pPr>
      <w:jc w:val="left"/>
    </w:pPr>
    <w:rPr>
      <w:sz w:val="24"/>
      <w:szCs w:val="24"/>
    </w:rPr>
  </w:style>
  <w:style w:type="paragraph" w:customStyle="1" w:styleId="a1">
    <w:name w:val="三级条标题"/>
    <w:basedOn w:val="afffa"/>
    <w:next w:val="a6"/>
    <w:qFormat/>
    <w:pPr>
      <w:numPr>
        <w:ilvl w:val="3"/>
        <w:numId w:val="2"/>
      </w:numPr>
      <w:ind w:left="0"/>
      <w:outlineLvl w:val="3"/>
    </w:pPr>
  </w:style>
  <w:style w:type="paragraph" w:customStyle="1" w:styleId="xl35">
    <w:name w:val="xl35"/>
    <w:basedOn w:val="a6"/>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CharChar41">
    <w:name w:val="Char Char41"/>
    <w:basedOn w:val="a6"/>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Char1">
    <w:name w:val="Char Char Char1"/>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3">
    <w:name w:val="正文小标题"/>
    <w:basedOn w:val="a6"/>
    <w:next w:val="a8"/>
    <w:link w:val="Char1"/>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paragraph" w:customStyle="1" w:styleId="afffe">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
    <w:name w:val="项目编号1"/>
    <w:basedOn w:val="a6"/>
    <w:qFormat/>
    <w:pPr>
      <w:widowControl w:val="0"/>
      <w:numPr>
        <w:numId w:val="5"/>
      </w:numPr>
      <w:kinsoku/>
      <w:autoSpaceDE/>
      <w:autoSpaceDN/>
      <w:adjustRightInd/>
      <w:snapToGrid/>
      <w:spacing w:before="100" w:beforeAutospacing="1" w:after="100" w:afterAutospacing="1" w:line="360" w:lineRule="auto"/>
      <w:ind w:left="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1">
    <w:name w:val="Char Char Char Char Char Char Char1"/>
    <w:basedOn w:val="a6"/>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f">
    <w:name w:val="图例"/>
    <w:basedOn w:val="a6"/>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afc">
    <w:name w:val="正文大标题"/>
    <w:basedOn w:val="af3"/>
    <w:next w:val="a8"/>
    <w:link w:val="Char6"/>
    <w:qFormat/>
    <w:pPr>
      <w:jc w:val="center"/>
    </w:pPr>
    <w:rPr>
      <w:i w:val="0"/>
      <w:color w:val="000000"/>
      <w:sz w:val="28"/>
      <w:szCs w:val="21"/>
    </w:rPr>
  </w:style>
  <w:style w:type="paragraph" w:customStyle="1" w:styleId="2">
    <w:name w:val="样式 标题 2 + 宋体 五号 行距: 单倍行距"/>
    <w:basedOn w:val="21"/>
    <w:qFormat/>
    <w:pPr>
      <w:numPr>
        <w:ilvl w:val="1"/>
        <w:numId w:val="6"/>
      </w:numPr>
      <w:tabs>
        <w:tab w:val="clear" w:pos="1188"/>
      </w:tabs>
      <w:autoSpaceDE/>
      <w:autoSpaceDN/>
      <w:spacing w:before="260" w:after="260" w:line="240" w:lineRule="auto"/>
      <w:ind w:left="0" w:firstLine="0"/>
      <w:jc w:val="left"/>
      <w:textAlignment w:val="baseline"/>
    </w:pPr>
    <w:rPr>
      <w:rFonts w:ascii="宋体" w:eastAsia="宋体" w:hAnsi="宋体"/>
      <w:bCs/>
      <w:sz w:val="21"/>
    </w:rPr>
  </w:style>
  <w:style w:type="paragraph" w:customStyle="1" w:styleId="TableParagraph">
    <w:name w:val="Table Paragraph"/>
    <w:basedOn w:val="a6"/>
    <w:uiPriority w:val="1"/>
    <w:qFormat/>
    <w:pPr>
      <w:widowControl w:val="0"/>
      <w:kinsoku/>
      <w:adjustRightInd/>
      <w:snapToGrid/>
      <w:spacing w:after="0"/>
      <w:textAlignment w:val="auto"/>
    </w:pPr>
    <w:rPr>
      <w:rFonts w:ascii="宋体" w:eastAsia="宋体" w:hAnsi="宋体" w:cs="宋体"/>
      <w:snapToGrid/>
      <w:color w:val="auto"/>
      <w:sz w:val="22"/>
      <w:szCs w:val="22"/>
    </w:rPr>
  </w:style>
  <w:style w:type="paragraph" w:customStyle="1" w:styleId="aff0">
    <w:name w:val="注释"/>
    <w:basedOn w:val="a6"/>
    <w:link w:val="Char7"/>
    <w:qFormat/>
    <w:pPr>
      <w:widowControl w:val="0"/>
      <w:kinsoku/>
      <w:autoSpaceDE/>
      <w:autoSpaceDN/>
      <w:spacing w:after="0"/>
      <w:ind w:left="420" w:hangingChars="200" w:hanging="420"/>
      <w:textAlignment w:val="auto"/>
    </w:pPr>
    <w:rPr>
      <w:rFonts w:ascii="宋体" w:eastAsia="宋体" w:hAnsi="宋体" w:cs="Times New Roman"/>
      <w:snapToGrid/>
      <w:color w:val="auto"/>
      <w:kern w:val="2"/>
      <w:lang w:eastAsia="zh-CN"/>
    </w:rPr>
  </w:style>
  <w:style w:type="paragraph" w:customStyle="1" w:styleId="2b">
    <w:name w:val="样式2"/>
    <w:basedOn w:val="1a"/>
    <w:qFormat/>
    <w:pPr>
      <w:spacing w:line="360" w:lineRule="auto"/>
      <w:jc w:val="center"/>
    </w:pPr>
    <w:rPr>
      <w:sz w:val="24"/>
    </w:rPr>
  </w:style>
  <w:style w:type="paragraph" w:customStyle="1" w:styleId="1d">
    <w:name w:val="项目符号1"/>
    <w:basedOn w:val="affff0"/>
    <w:qFormat/>
    <w:pPr>
      <w:ind w:left="-25" w:firstLine="0"/>
    </w:p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aff5">
    <w:name w:val="+正文"/>
    <w:basedOn w:val="a6"/>
    <w:link w:val="Char40"/>
    <w:qFormat/>
    <w:pPr>
      <w:widowControl w:val="0"/>
      <w:kinsoku/>
      <w:autoSpaceDE/>
      <w:autoSpaceDN/>
      <w:adjustRightInd/>
      <w:snapToGrid/>
      <w:spacing w:after="0" w:line="360" w:lineRule="auto"/>
      <w:ind w:firstLineChars="200" w:firstLine="200"/>
      <w:jc w:val="both"/>
      <w:textAlignment w:val="auto"/>
    </w:pPr>
    <w:rPr>
      <w:rFonts w:ascii="Calibri" w:eastAsia="宋体" w:hAnsi="Calibri" w:cs="Times New Roman"/>
      <w:snapToGrid/>
      <w:color w:val="auto"/>
      <w:sz w:val="24"/>
      <w:szCs w:val="28"/>
      <w:lang w:eastAsia="zh-CN"/>
    </w:rPr>
  </w:style>
  <w:style w:type="paragraph" w:customStyle="1" w:styleId="Char12">
    <w:name w:val="Char1"/>
    <w:basedOn w:val="a6"/>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20">
    <w:name w:val="Char2"/>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
    <w:name w:val="正文须知-1级"/>
    <w:basedOn w:val="a6"/>
    <w:next w:val="a6"/>
    <w:qFormat/>
    <w:pPr>
      <w:widowControl w:val="0"/>
      <w:numPr>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affff0">
    <w:name w:val="正文文本样式"/>
    <w:basedOn w:val="a6"/>
    <w:qFormat/>
    <w:pPr>
      <w:widowControl w:val="0"/>
      <w:kinsoku/>
      <w:autoSpaceDE/>
      <w:autoSpaceDN/>
      <w:adjustRightInd/>
      <w:snapToGrid/>
      <w:spacing w:after="0"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a5">
    <w:name w:val="正文列项_数字"/>
    <w:basedOn w:val="a6"/>
    <w:qFormat/>
    <w:pPr>
      <w:widowControl w:val="0"/>
      <w:numPr>
        <w:ilvl w:val="7"/>
        <w:numId w:val="2"/>
      </w:numPr>
      <w:tabs>
        <w:tab w:val="clear" w:pos="860"/>
      </w:tabs>
      <w:kinsoku/>
      <w:adjustRightInd/>
      <w:snapToGrid/>
      <w:spacing w:after="0" w:line="460" w:lineRule="exact"/>
      <w:ind w:leftChars="530" w:left="0" w:hangingChars="150" w:hanging="150"/>
      <w:jc w:val="both"/>
      <w:textAlignment w:val="auto"/>
      <w:outlineLvl w:val="7"/>
    </w:pPr>
    <w:rPr>
      <w:rFonts w:ascii="宋体" w:eastAsia="宋体" w:hAnsi="Times New Roman" w:cs="Times New Roman"/>
      <w:snapToGrid/>
      <w:color w:val="auto"/>
      <w:sz w:val="28"/>
      <w:szCs w:val="20"/>
      <w:lang w:eastAsia="zh-CN"/>
    </w:rPr>
  </w:style>
  <w:style w:type="paragraph" w:customStyle="1" w:styleId="-2">
    <w:name w:val="正文须知-2级"/>
    <w:basedOn w:val="a6"/>
    <w:qFormat/>
    <w:pPr>
      <w:widowControl w:val="0"/>
      <w:numPr>
        <w:ilvl w:val="1"/>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aff6">
    <w:name w:val="标准文本"/>
    <w:basedOn w:val="a6"/>
    <w:link w:val="CharChar"/>
    <w:qFormat/>
    <w:pPr>
      <w:widowControl w:val="0"/>
      <w:kinsoku/>
      <w:autoSpaceDE/>
      <w:autoSpaceDN/>
      <w:adjustRightInd/>
      <w:snapToGrid/>
      <w:spacing w:after="0" w:line="360" w:lineRule="auto"/>
      <w:ind w:firstLineChars="200" w:firstLine="480"/>
      <w:jc w:val="both"/>
      <w:textAlignment w:val="auto"/>
    </w:pPr>
    <w:rPr>
      <w:rFonts w:cs="宋体"/>
      <w:sz w:val="24"/>
    </w:rPr>
  </w:style>
  <w:style w:type="paragraph" w:customStyle="1" w:styleId="GB2312">
    <w:name w:val="正文 + 楷体_GB2312"/>
    <w:basedOn w:val="a6"/>
    <w:qFormat/>
    <w:pPr>
      <w:kinsoku/>
      <w:autoSpaceDE/>
      <w:autoSpaceDN/>
      <w:adjustRightInd/>
      <w:snapToGrid/>
      <w:spacing w:after="0"/>
      <w:textAlignment w:val="auto"/>
    </w:pPr>
    <w:rPr>
      <w:rFonts w:ascii="楷体_GB2312" w:eastAsia="楷体_GB2312" w:hAnsi="Times New Roman"/>
      <w:snapToGrid/>
      <w:color w:val="auto"/>
      <w:sz w:val="24"/>
      <w:szCs w:val="24"/>
      <w:lang w:eastAsia="zh-CN"/>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3">
    <w:name w:val="正文须知-3级"/>
    <w:basedOn w:val="a6"/>
    <w:qFormat/>
    <w:pPr>
      <w:widowControl w:val="0"/>
      <w:numPr>
        <w:ilvl w:val="2"/>
        <w:numId w:val="7"/>
      </w:numPr>
      <w:kinsoku/>
      <w:autoSpaceDE/>
      <w:autoSpaceDN/>
      <w:spacing w:after="0" w:line="300" w:lineRule="auto"/>
      <w:ind w:left="0" w:hangingChars="355" w:hanging="355"/>
      <w:jc w:val="both"/>
      <w:textAlignment w:val="auto"/>
    </w:pPr>
    <w:rPr>
      <w:rFonts w:ascii="宋体" w:eastAsia="宋体" w:hAnsi="Calibri" w:cs="Times New Roman"/>
      <w:snapToGrid/>
      <w:color w:val="auto"/>
      <w:kern w:val="2"/>
      <w:sz w:val="24"/>
      <w:lang w:eastAsia="zh-CN"/>
    </w:rPr>
  </w:style>
  <w:style w:type="paragraph" w:customStyle="1" w:styleId="font5">
    <w:name w:val="font5"/>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2c">
    <w:name w:val="修订2"/>
    <w:uiPriority w:val="99"/>
    <w:unhideWhenUsed/>
    <w:qFormat/>
    <w:rPr>
      <w:rFonts w:ascii="Times New Roman" w:eastAsia="宋体" w:hAnsi="Times New Roman" w:cs="Times New Roman"/>
      <w:kern w:val="2"/>
      <w:sz w:val="21"/>
      <w:szCs w:val="24"/>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1e">
    <w:name w:val="表格1"/>
    <w:basedOn w:val="a6"/>
    <w:qFormat/>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paragraph" w:customStyle="1" w:styleId="a3">
    <w:name w:val="五级条标题"/>
    <w:basedOn w:val="a2"/>
    <w:next w:val="a6"/>
    <w:qFormat/>
    <w:pPr>
      <w:numPr>
        <w:ilvl w:val="5"/>
      </w:numPr>
      <w:ind w:left="0"/>
      <w:outlineLvl w:val="5"/>
    </w:pPr>
  </w:style>
  <w:style w:type="paragraph" w:customStyle="1" w:styleId="1CharCharCharChar">
    <w:name w:val="1 Char Char Char Char"/>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3">
    <w:name w:val="xl43"/>
    <w:basedOn w:val="a6"/>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ffff1">
    <w:name w:val="~正文"/>
    <w:basedOn w:val="a6"/>
    <w:next w:val="afff1"/>
    <w:qFormat/>
    <w:pPr>
      <w:kinsoku/>
      <w:autoSpaceDE/>
      <w:autoSpaceDN/>
      <w:adjustRightInd/>
      <w:snapToGrid/>
      <w:spacing w:after="0" w:line="360" w:lineRule="auto"/>
      <w:ind w:firstLineChars="200" w:firstLine="200"/>
      <w:textAlignment w:val="auto"/>
    </w:pPr>
    <w:rPr>
      <w:rFonts w:ascii="Times New Roman" w:eastAsia="宋体" w:hAnsi="Times New Roman" w:cs="Times New Roman"/>
      <w:snapToGrid/>
      <w:color w:val="auto"/>
      <w:sz w:val="24"/>
      <w:szCs w:val="28"/>
      <w:lang w:val="zh-CN" w:eastAsia="zh-CN"/>
    </w:rPr>
  </w:style>
  <w:style w:type="paragraph" w:customStyle="1" w:styleId="affff2">
    <w:name w:val="无标题条"/>
    <w:next w:val="a6"/>
    <w:qFormat/>
    <w:pPr>
      <w:jc w:val="both"/>
    </w:pPr>
    <w:rPr>
      <w:rFonts w:ascii="Times New Roman" w:eastAsia="宋体" w:hAnsi="Times New Roman" w:cs="Times New Roman"/>
      <w:sz w:val="21"/>
    </w:rPr>
  </w:style>
  <w:style w:type="paragraph" w:customStyle="1" w:styleId="CharChar4">
    <w:name w:val="Char Char4"/>
    <w:basedOn w:val="a6"/>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affff3">
    <w:name w:val="文档正文"/>
    <w:basedOn w:val="a6"/>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CharCharCharCharCharCharChar">
    <w:name w:val="Char Char Char Char Char Char Char"/>
    <w:basedOn w:val="a6"/>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default">
    <w:name w:val="default"/>
    <w:basedOn w:val="a6"/>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afff2">
    <w:name w:val="正文格式"/>
    <w:basedOn w:val="a6"/>
    <w:link w:val="Char8"/>
    <w:qFormat/>
    <w:pPr>
      <w:widowControl w:val="0"/>
      <w:kinsoku/>
      <w:autoSpaceDE/>
      <w:autoSpaceDN/>
      <w:adjustRightInd/>
      <w:snapToGrid/>
      <w:spacing w:beforeLines="50" w:after="0" w:line="360" w:lineRule="auto"/>
      <w:ind w:firstLineChars="200" w:firstLine="480"/>
      <w:jc w:val="both"/>
      <w:textAlignment w:val="auto"/>
    </w:pPr>
    <w:rPr>
      <w:rFonts w:ascii="宋体" w:hAnsi="宋体"/>
      <w:sz w:val="24"/>
      <w:szCs w:val="24"/>
      <w:lang w:val="en-GB"/>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Default0">
    <w:name w:val="Default"/>
    <w:next w:val="a6"/>
    <w:qFormat/>
    <w:pPr>
      <w:widowControl w:val="0"/>
      <w:autoSpaceDE w:val="0"/>
      <w:autoSpaceDN w:val="0"/>
      <w:adjustRightInd w:val="0"/>
    </w:pPr>
    <w:rPr>
      <w:rFonts w:ascii="Symbol" w:eastAsia="宋体" w:hAnsi="Symbol" w:cs="Symbol"/>
      <w:color w:val="000000"/>
      <w:sz w:val="24"/>
      <w:szCs w:val="24"/>
    </w:rPr>
  </w:style>
  <w:style w:type="paragraph" w:customStyle="1" w:styleId="xl36">
    <w:name w:val="xl36"/>
    <w:basedOn w:val="a6"/>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CharCharChar1Char">
    <w:name w:val="Char Char Char1 Char"/>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30">
    <w:name w:val="项目编号3"/>
    <w:basedOn w:val="affff0"/>
    <w:qFormat/>
    <w:pPr>
      <w:numPr>
        <w:numId w:val="8"/>
      </w:numPr>
      <w:ind w:left="0" w:firstLine="0"/>
    </w:pPr>
  </w:style>
  <w:style w:type="paragraph" w:customStyle="1" w:styleId="a4">
    <w:name w:val="正文列项_字母"/>
    <w:basedOn w:val="a6"/>
    <w:qFormat/>
    <w:pPr>
      <w:widowControl w:val="0"/>
      <w:numPr>
        <w:ilvl w:val="6"/>
        <w:numId w:val="2"/>
      </w:numPr>
      <w:tabs>
        <w:tab w:val="clear" w:pos="635"/>
      </w:tabs>
      <w:kinsoku/>
      <w:adjustRightInd/>
      <w:snapToGrid/>
      <w:spacing w:after="0" w:line="460" w:lineRule="exact"/>
      <w:ind w:leftChars="300" w:left="0" w:hangingChars="180" w:hanging="180"/>
      <w:jc w:val="both"/>
      <w:textAlignment w:val="auto"/>
      <w:outlineLvl w:val="6"/>
    </w:pPr>
    <w:rPr>
      <w:rFonts w:ascii="宋体" w:eastAsia="宋体" w:hAnsi="Times New Roman" w:cs="Times New Roman"/>
      <w:snapToGrid/>
      <w:color w:val="auto"/>
      <w:sz w:val="28"/>
      <w:szCs w:val="20"/>
      <w:lang w:eastAsia="zh-CN"/>
    </w:rPr>
  </w:style>
  <w:style w:type="paragraph" w:customStyle="1" w:styleId="Char21">
    <w:name w:val="Char21"/>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0">
    <w:name w:val="1名"/>
    <w:basedOn w:val="a6"/>
    <w:qFormat/>
    <w:pPr>
      <w:widowControl w:val="0"/>
      <w:numPr>
        <w:numId w:val="9"/>
      </w:numPr>
      <w:tabs>
        <w:tab w:val="clear" w:pos="360"/>
      </w:tabs>
      <w:kinsoku/>
      <w:autoSpaceDE/>
      <w:autoSpaceDN/>
      <w:adjustRightInd/>
      <w:snapToGrid/>
      <w:spacing w:before="120" w:after="0"/>
      <w:ind w:left="0" w:firstLine="0"/>
      <w:jc w:val="both"/>
      <w:textAlignment w:val="auto"/>
    </w:pPr>
    <w:rPr>
      <w:rFonts w:ascii="宋体" w:eastAsia="宋体" w:hAnsi="Times New Roman" w:cs="Times New Roman"/>
      <w:snapToGrid/>
      <w:color w:val="auto"/>
      <w:kern w:val="2"/>
      <w:sz w:val="28"/>
      <w:szCs w:val="20"/>
      <w:lang w:eastAsia="zh-CN"/>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3CharCharChar2">
    <w:name w:val="Char3 Char Char Char2"/>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f2"/>
    <w:qFormat/>
    <w:pPr>
      <w:spacing w:before="20" w:after="20" w:line="240" w:lineRule="auto"/>
      <w:ind w:firstLine="0"/>
    </w:pPr>
    <w:rPr>
      <w:rFonts w:ascii="Century Gothic" w:hAnsi="Century Gothic"/>
      <w:sz w:val="20"/>
      <w:szCs w:val="20"/>
    </w:rPr>
  </w:style>
  <w:style w:type="paragraph" w:customStyle="1" w:styleId="18">
    <w:name w:val="正文文本缩进1"/>
    <w:basedOn w:val="a6"/>
    <w:link w:val="Char10"/>
    <w:qFormat/>
    <w:pPr>
      <w:widowControl w:val="0"/>
      <w:kinsoku/>
      <w:autoSpaceDE/>
      <w:autoSpaceDN/>
      <w:adjustRightInd/>
      <w:snapToGrid/>
      <w:spacing w:after="0" w:line="480" w:lineRule="exact"/>
      <w:ind w:firstLineChars="200" w:firstLine="480"/>
      <w:jc w:val="both"/>
      <w:textAlignment w:val="auto"/>
    </w:pPr>
    <w:rPr>
      <w:rFonts w:ascii="宋体" w:eastAsia="宋体" w:hAnsi="宋体"/>
      <w:sz w:val="24"/>
      <w:szCs w:val="24"/>
    </w:rPr>
  </w:style>
  <w:style w:type="paragraph" w:customStyle="1" w:styleId="CharCharCharCharCharCharCharCharCharChar1">
    <w:name w:val="Char Char Char Char Char Char Char Char Char Char1"/>
    <w:basedOn w:val="a6"/>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CharCharChar1Char1">
    <w:name w:val="Char Char Char1 Char1"/>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affff5">
    <w:name w:val="正文文本样式 加粗"/>
    <w:basedOn w:val="affff0"/>
    <w:qFormat/>
    <w:rPr>
      <w:b/>
    </w:rPr>
  </w:style>
  <w:style w:type="paragraph" w:customStyle="1" w:styleId="CharCharCharCharCharCharCharCharCharChar">
    <w:name w:val="Char Char Char Char Char Char Char Char Char Char"/>
    <w:basedOn w:val="a6"/>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customStyle="1" w:styleId="Char30">
    <w:name w:val="Char3"/>
    <w:basedOn w:val="a6"/>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8">
    <w:name w:val="font8"/>
    <w:basedOn w:val="a6"/>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19">
    <w:name w:val="正文缩进1"/>
    <w:basedOn w:val="a6"/>
    <w:link w:val="CharChar0"/>
    <w:qFormat/>
    <w:pPr>
      <w:kinsoku/>
      <w:autoSpaceDE/>
      <w:autoSpaceDN/>
      <w:spacing w:after="0" w:line="480" w:lineRule="exact"/>
      <w:ind w:firstLine="567"/>
      <w:jc w:val="both"/>
      <w:textAlignment w:val="auto"/>
    </w:pPr>
    <w:rPr>
      <w:rFonts w:ascii="宋体" w:eastAsia="宋体"/>
      <w:snapToGrid/>
      <w:kern w:val="28"/>
      <w:sz w:val="28"/>
    </w:rPr>
  </w:style>
  <w:style w:type="paragraph" w:customStyle="1" w:styleId="CharCharCharCharCharCharCharCharCharCharCharCharCharCharCharChar1">
    <w:name w:val="Char Char Char Char Char Char Char Char Char Char Char Char Char Char Char Char1"/>
    <w:basedOn w:val="a6"/>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
    <w:name w:val="Char"/>
    <w:basedOn w:val="a6"/>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22222222222222">
    <w:name w:val="22222222222222"/>
    <w:basedOn w:val="a6"/>
    <w:qFormat/>
    <w:pPr>
      <w:kinsoku/>
      <w:autoSpaceDE/>
      <w:autoSpaceDN/>
      <w:snapToGrid/>
      <w:spacing w:after="0"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paragraph" w:customStyle="1" w:styleId="CharChar1CharCharCharCharCharChar1">
    <w:name w:val="Char Char1 Char Char Char Char Char Char1"/>
    <w:basedOn w:val="a6"/>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CharCharCharCharCharCharCharCharCharCharCharCharChar">
    <w:name w:val="Char Char Char Char Char Char Char Char Char Char Char Char Char Char Char Char"/>
    <w:basedOn w:val="a6"/>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2d">
    <w:name w:val="列表段落2"/>
    <w:basedOn w:val="a6"/>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2e">
    <w:name w:val="列出段落2"/>
    <w:basedOn w:val="a6"/>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5">
    <w:name w:val="xl45"/>
    <w:basedOn w:val="a6"/>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1f">
    <w:name w:val="无间隔1"/>
    <w:qFormat/>
    <w:pPr>
      <w:widowControl w:val="0"/>
      <w:jc w:val="both"/>
    </w:pPr>
    <w:rPr>
      <w:rFonts w:ascii="Times New Roman" w:eastAsia="宋体" w:hAnsi="Times New Roman" w:cs="Times New Roman"/>
      <w:kern w:val="2"/>
      <w:sz w:val="21"/>
      <w:szCs w:val="24"/>
    </w:rPr>
  </w:style>
  <w:style w:type="paragraph" w:customStyle="1" w:styleId="CharCharChar1Char2">
    <w:name w:val="Char Char Char1 Char2"/>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1">
    <w:name w:val="Char3 Char Char Char1"/>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Char1CharCharCharCharCharChar">
    <w:name w:val="Char Char1 Char Char Char Char Char Char"/>
    <w:basedOn w:val="a6"/>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2">
    <w:name w:val="Char Char Char2"/>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Char1">
    <w:name w:val="Char Char1"/>
    <w:basedOn w:val="afe"/>
    <w:qFormat/>
    <w:rPr>
      <w:rFonts w:ascii="Tahoma" w:hAnsi="Tahoma"/>
      <w:sz w:val="24"/>
    </w:rPr>
  </w:style>
  <w:style w:type="paragraph" w:customStyle="1" w:styleId="CharCharChar">
    <w:name w:val="Char Char Char"/>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2f">
    <w:name w:val="正文文本缩进2"/>
    <w:basedOn w:val="a6"/>
    <w:qFormat/>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font9">
    <w:name w:val="font9"/>
    <w:basedOn w:val="a6"/>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xl37">
    <w:name w:val="xl37"/>
    <w:basedOn w:val="a6"/>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13">
    <w:name w:val="1"/>
    <w:link w:val="1-2Char"/>
    <w:qFormat/>
    <w:rPr>
      <w:snapToGrid w:val="0"/>
      <w:color w:val="000000"/>
      <w:kern w:val="2"/>
      <w:sz w:val="21"/>
      <w:szCs w:val="24"/>
      <w:lang w:val="zh-CN"/>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1f0">
    <w:name w:val="字元 字元1"/>
    <w:basedOn w:val="a6"/>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2CharCharCharCharCharChar">
    <w:name w:val="Char2 Char Char Char Char Char Char"/>
    <w:basedOn w:val="a6"/>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6"/>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afb">
    <w:name w:val="正文重点"/>
    <w:basedOn w:val="a6"/>
    <w:link w:val="Char3"/>
    <w:qFormat/>
    <w:pPr>
      <w:widowControl w:val="0"/>
      <w:kinsoku/>
      <w:autoSpaceDE/>
      <w:autoSpaceDN/>
      <w:snapToGrid/>
      <w:spacing w:after="0" w:line="360" w:lineRule="auto"/>
      <w:ind w:firstLineChars="200" w:firstLine="482"/>
    </w:pPr>
    <w:rPr>
      <w:rFonts w:ascii="Times New Roman" w:eastAsia="宋体" w:hAnsi="Times New Roman" w:cs="Times New Roman"/>
      <w:b/>
      <w:snapToGrid/>
      <w:color w:val="auto"/>
      <w:sz w:val="24"/>
      <w:szCs w:val="20"/>
      <w:lang w:eastAsia="zh-CN"/>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table" w:styleId="1-2">
    <w:name w:val="Medium Grid 1 Accent 2"/>
    <w:basedOn w:val="aa"/>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6">
    <w:name w:val="Table Grid"/>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83.45.82:8080/frontend/plan/project_detail.html?projectUuid=c02c8e20-99f9-42de-975d-c078209ce4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hyperlink" Target="http://zbcg-bjzc.zhongcy.com/bjczj-portal-site/index.htm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114-9CF1-45F6-9A0E-C8AB9C6B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98</Pages>
  <Words>13287</Words>
  <Characters>75739</Characters>
  <Application>Microsoft Office Word</Application>
  <DocSecurity>0</DocSecurity>
  <Lines>631</Lines>
  <Paragraphs>177</Paragraphs>
  <ScaleCrop>false</ScaleCrop>
  <Company/>
  <LinksUpToDate>false</LinksUpToDate>
  <CharactersWithSpaces>88849</CharactersWithSpaces>
  <SharedDoc>false</SharedDoc>
  <HLinks>
    <vt:vector size="66" baseType="variant">
      <vt:variant>
        <vt:i4>3014705</vt:i4>
      </vt:variant>
      <vt:variant>
        <vt:i4>54</vt:i4>
      </vt:variant>
      <vt:variant>
        <vt:i4>0</vt:i4>
      </vt:variant>
      <vt:variant>
        <vt:i4>5</vt:i4>
      </vt:variant>
      <vt:variant>
        <vt:lpwstr>http://www.ccgp.gov.cn/</vt:lpwstr>
      </vt:variant>
      <vt:variant>
        <vt:lpwstr/>
      </vt:variant>
      <vt:variant>
        <vt:i4>2949174</vt:i4>
      </vt:variant>
      <vt:variant>
        <vt:i4>51</vt:i4>
      </vt:variant>
      <vt:variant>
        <vt:i4>0</vt:i4>
      </vt:variant>
      <vt:variant>
        <vt:i4>5</vt:i4>
      </vt:variant>
      <vt:variant>
        <vt:lpwstr>https://www.creditchina.gov.cn/</vt:lpwstr>
      </vt:variant>
      <vt:variant>
        <vt:lpwstr/>
      </vt:variant>
      <vt:variant>
        <vt:i4>5177410</vt:i4>
      </vt:variant>
      <vt:variant>
        <vt:i4>48</vt:i4>
      </vt:variant>
      <vt:variant>
        <vt:i4>0</vt:i4>
      </vt:variant>
      <vt:variant>
        <vt:i4>5</vt:i4>
      </vt:variant>
      <vt:variant>
        <vt:lpwstr>http://zbcg-bjzc.zhongcy.com/bjczj-portal-site/index.html</vt:lpwstr>
      </vt:variant>
      <vt:variant>
        <vt:lpwstr>/home</vt:lpwstr>
      </vt:variant>
      <vt:variant>
        <vt:i4>1900602</vt:i4>
      </vt:variant>
      <vt:variant>
        <vt:i4>41</vt:i4>
      </vt:variant>
      <vt:variant>
        <vt:i4>0</vt:i4>
      </vt:variant>
      <vt:variant>
        <vt:i4>5</vt:i4>
      </vt:variant>
      <vt:variant>
        <vt:lpwstr/>
      </vt:variant>
      <vt:variant>
        <vt:lpwstr>_Toc221893038</vt:lpwstr>
      </vt:variant>
      <vt:variant>
        <vt:i4>1900602</vt:i4>
      </vt:variant>
      <vt:variant>
        <vt:i4>35</vt:i4>
      </vt:variant>
      <vt:variant>
        <vt:i4>0</vt:i4>
      </vt:variant>
      <vt:variant>
        <vt:i4>5</vt:i4>
      </vt:variant>
      <vt:variant>
        <vt:lpwstr/>
      </vt:variant>
      <vt:variant>
        <vt:lpwstr>_Toc221893036</vt:lpwstr>
      </vt:variant>
      <vt:variant>
        <vt:i4>1900602</vt:i4>
      </vt:variant>
      <vt:variant>
        <vt:i4>29</vt:i4>
      </vt:variant>
      <vt:variant>
        <vt:i4>0</vt:i4>
      </vt:variant>
      <vt:variant>
        <vt:i4>5</vt:i4>
      </vt:variant>
      <vt:variant>
        <vt:lpwstr/>
      </vt:variant>
      <vt:variant>
        <vt:lpwstr>_Toc221893035</vt:lpwstr>
      </vt:variant>
      <vt:variant>
        <vt:i4>1900602</vt:i4>
      </vt:variant>
      <vt:variant>
        <vt:i4>23</vt:i4>
      </vt:variant>
      <vt:variant>
        <vt:i4>0</vt:i4>
      </vt:variant>
      <vt:variant>
        <vt:i4>5</vt:i4>
      </vt:variant>
      <vt:variant>
        <vt:lpwstr/>
      </vt:variant>
      <vt:variant>
        <vt:lpwstr>_Toc221893034</vt:lpwstr>
      </vt:variant>
      <vt:variant>
        <vt:i4>1900602</vt:i4>
      </vt:variant>
      <vt:variant>
        <vt:i4>17</vt:i4>
      </vt:variant>
      <vt:variant>
        <vt:i4>0</vt:i4>
      </vt:variant>
      <vt:variant>
        <vt:i4>5</vt:i4>
      </vt:variant>
      <vt:variant>
        <vt:lpwstr/>
      </vt:variant>
      <vt:variant>
        <vt:lpwstr>_Toc221893033</vt:lpwstr>
      </vt:variant>
      <vt:variant>
        <vt:i4>1900602</vt:i4>
      </vt:variant>
      <vt:variant>
        <vt:i4>11</vt:i4>
      </vt:variant>
      <vt:variant>
        <vt:i4>0</vt:i4>
      </vt:variant>
      <vt:variant>
        <vt:i4>5</vt:i4>
      </vt:variant>
      <vt:variant>
        <vt:lpwstr/>
      </vt:variant>
      <vt:variant>
        <vt:lpwstr>_Toc221893032</vt:lpwstr>
      </vt:variant>
      <vt:variant>
        <vt:i4>1900602</vt:i4>
      </vt:variant>
      <vt:variant>
        <vt:i4>5</vt:i4>
      </vt:variant>
      <vt:variant>
        <vt:i4>0</vt:i4>
      </vt:variant>
      <vt:variant>
        <vt:i4>5</vt:i4>
      </vt:variant>
      <vt:variant>
        <vt:lpwstr/>
      </vt:variant>
      <vt:variant>
        <vt:lpwstr>_Toc221893031</vt:lpwstr>
      </vt:variant>
      <vt:variant>
        <vt:i4>3932225</vt:i4>
      </vt:variant>
      <vt:variant>
        <vt:i4>0</vt:i4>
      </vt:variant>
      <vt:variant>
        <vt:i4>0</vt:i4>
      </vt:variant>
      <vt:variant>
        <vt:i4>5</vt:i4>
      </vt:variant>
      <vt:variant>
        <vt:lpwstr>http://103.83.45.82:8080/frontend/plan/project_detail.html?projectUuid=c02c8e20-99f9-42de-975d-c078209ce465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董宇泽 ee</cp:lastModifiedBy>
  <cp:revision>8</cp:revision>
  <dcterms:created xsi:type="dcterms:W3CDTF">2026-02-26T07:24:00Z</dcterms:created>
  <dcterms:modified xsi:type="dcterms:W3CDTF">2026-02-26T07:44:00Z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2026-02-11T01:18:06Z</vt:filetime>
  </property>
  <property fmtid="{D5CDD505-2E9C-101B-9397-08002B2CF9AE}" pid="4" name="KSOProductBuildVer">
    <vt:lpwstr>2052-10.8.0.6370</vt:lpwstr>
  </property>
</Properties>
</file>