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15C6F" w:rsidRDefault="00315C6F">
      <w:pPr>
        <w:spacing w:line="360" w:lineRule="auto"/>
        <w:ind w:firstLineChars="50" w:firstLine="300"/>
        <w:rPr>
          <w:rFonts w:eastAsiaTheme="minorEastAsia"/>
          <w:sz w:val="60"/>
          <w:szCs w:val="60"/>
        </w:rPr>
      </w:pPr>
    </w:p>
    <w:p w:rsidR="00315C6F" w:rsidRDefault="00315C6F">
      <w:pPr>
        <w:spacing w:line="360" w:lineRule="auto"/>
        <w:ind w:firstLineChars="50" w:firstLine="300"/>
        <w:rPr>
          <w:rFonts w:eastAsiaTheme="minorEastAsia"/>
          <w:sz w:val="60"/>
          <w:szCs w:val="60"/>
        </w:rPr>
      </w:pPr>
    </w:p>
    <w:p w:rsidR="00315C6F" w:rsidRDefault="002F20E8">
      <w:pPr>
        <w:jc w:val="center"/>
        <w:rPr>
          <w:rFonts w:eastAsiaTheme="minorEastAsia"/>
          <w:b/>
          <w:bCs/>
          <w:sz w:val="60"/>
          <w:szCs w:val="60"/>
        </w:rPr>
      </w:pPr>
      <w:r>
        <w:rPr>
          <w:rFonts w:eastAsiaTheme="minorEastAsia"/>
          <w:b/>
          <w:bCs/>
          <w:sz w:val="60"/>
          <w:szCs w:val="60"/>
        </w:rPr>
        <w:t>北京市政府采购项目</w:t>
      </w:r>
    </w:p>
    <w:p w:rsidR="00315C6F" w:rsidRDefault="002F20E8">
      <w:pPr>
        <w:jc w:val="center"/>
        <w:rPr>
          <w:rFonts w:eastAsiaTheme="minorEastAsia"/>
          <w:b/>
          <w:bCs/>
          <w:sz w:val="60"/>
          <w:szCs w:val="60"/>
        </w:rPr>
      </w:pPr>
      <w:r>
        <w:rPr>
          <w:rFonts w:eastAsiaTheme="minorEastAsia"/>
          <w:b/>
          <w:bCs/>
          <w:sz w:val="60"/>
          <w:szCs w:val="60"/>
        </w:rPr>
        <w:t>竞争性磋商文件示范文本</w:t>
      </w:r>
    </w:p>
    <w:p w:rsidR="00315C6F" w:rsidRDefault="002F20E8">
      <w:pPr>
        <w:jc w:val="center"/>
        <w:rPr>
          <w:b/>
          <w:bCs/>
          <w:sz w:val="60"/>
          <w:szCs w:val="60"/>
        </w:rPr>
      </w:pPr>
      <w:r>
        <w:rPr>
          <w:b/>
          <w:bCs/>
          <w:sz w:val="60"/>
          <w:szCs w:val="60"/>
        </w:rPr>
        <w:t>（</w:t>
      </w:r>
      <w:r>
        <w:rPr>
          <w:b/>
          <w:bCs/>
          <w:sz w:val="60"/>
          <w:szCs w:val="60"/>
        </w:rPr>
        <w:t>2026</w:t>
      </w:r>
      <w:r>
        <w:rPr>
          <w:b/>
          <w:bCs/>
          <w:sz w:val="60"/>
          <w:szCs w:val="60"/>
        </w:rPr>
        <w:t>年版）</w:t>
      </w:r>
    </w:p>
    <w:p w:rsidR="00315C6F" w:rsidRDefault="00315C6F">
      <w:pPr>
        <w:spacing w:line="360" w:lineRule="auto"/>
        <w:jc w:val="center"/>
        <w:rPr>
          <w:rFonts w:eastAsiaTheme="majorEastAsia"/>
          <w:b/>
          <w:bCs/>
          <w:sz w:val="60"/>
          <w:szCs w:val="60"/>
        </w:rPr>
      </w:pPr>
    </w:p>
    <w:p w:rsidR="00315C6F" w:rsidRDefault="00315C6F">
      <w:pPr>
        <w:spacing w:line="360" w:lineRule="auto"/>
        <w:jc w:val="center"/>
        <w:rPr>
          <w:rFonts w:eastAsiaTheme="majorEastAsia"/>
          <w:b/>
          <w:bCs/>
          <w:sz w:val="60"/>
          <w:szCs w:val="60"/>
        </w:rPr>
      </w:pPr>
    </w:p>
    <w:p w:rsidR="00315C6F" w:rsidRDefault="002F20E8">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Pr>
          <w:rFonts w:eastAsiaTheme="minorEastAsia"/>
          <w:bCs/>
          <w:sz w:val="36"/>
          <w:szCs w:val="36"/>
        </w:rPr>
        <w:tab/>
      </w:r>
      <w:bookmarkStart w:id="0" w:name="_Hlk226029283"/>
      <w:bookmarkStart w:id="1" w:name="OLE_LINK16"/>
      <w:r w:rsidRPr="002F20E8">
        <w:rPr>
          <w:rFonts w:eastAsiaTheme="minorEastAsia" w:hint="eastAsia"/>
          <w:bCs/>
          <w:sz w:val="36"/>
          <w:szCs w:val="36"/>
        </w:rPr>
        <w:t>密云区北庄镇百千工程朱家湾村飞线入地项目</w:t>
      </w:r>
      <w:bookmarkEnd w:id="0"/>
      <w:bookmarkEnd w:id="1"/>
      <w:r>
        <w:rPr>
          <w:rFonts w:eastAsiaTheme="minorEastAsia"/>
          <w:bCs/>
          <w:sz w:val="36"/>
          <w:szCs w:val="36"/>
        </w:rPr>
        <w:tab/>
      </w:r>
    </w:p>
    <w:p w:rsidR="00315C6F" w:rsidRDefault="002F20E8">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sidR="00BF5F05" w:rsidRPr="00BF5F05">
        <w:rPr>
          <w:rFonts w:eastAsiaTheme="minorEastAsia"/>
          <w:bCs/>
          <w:sz w:val="36"/>
          <w:szCs w:val="36"/>
        </w:rPr>
        <w:t>11011826210200013156-XM001</w:t>
      </w:r>
    </w:p>
    <w:p w:rsidR="00315C6F" w:rsidRDefault="002F20E8">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Pr="002F20E8">
        <w:rPr>
          <w:rFonts w:ascii="宋体" w:hAnsi="宋体" w:cs="宋体" w:hint="eastAsia"/>
          <w:bCs/>
          <w:sz w:val="36"/>
          <w:szCs w:val="36"/>
        </w:rPr>
        <w:t>北京市密云区北庄镇人民政府</w:t>
      </w:r>
    </w:p>
    <w:p w:rsidR="00315C6F" w:rsidRDefault="002F20E8">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bookmarkStart w:id="2" w:name="OLE_LINK5"/>
      <w:bookmarkStart w:id="3" w:name="OLE_LINK15"/>
      <w:r w:rsidRPr="002F20E8">
        <w:rPr>
          <w:rFonts w:eastAsiaTheme="minorEastAsia" w:hint="eastAsia"/>
          <w:bCs/>
          <w:sz w:val="36"/>
          <w:szCs w:val="36"/>
        </w:rPr>
        <w:t>北京</w:t>
      </w:r>
      <w:proofErr w:type="gramStart"/>
      <w:r w:rsidRPr="002F20E8">
        <w:rPr>
          <w:rFonts w:eastAsiaTheme="minorEastAsia" w:hint="eastAsia"/>
          <w:bCs/>
          <w:sz w:val="36"/>
          <w:szCs w:val="36"/>
        </w:rPr>
        <w:t>众信智城</w:t>
      </w:r>
      <w:proofErr w:type="gramEnd"/>
      <w:r w:rsidRPr="002F20E8">
        <w:rPr>
          <w:rFonts w:eastAsiaTheme="minorEastAsia" w:hint="eastAsia"/>
          <w:bCs/>
          <w:sz w:val="36"/>
          <w:szCs w:val="36"/>
        </w:rPr>
        <w:t>项目管理有限责任公司</w:t>
      </w:r>
      <w:bookmarkEnd w:id="2"/>
    </w:p>
    <w:bookmarkEnd w:id="3"/>
    <w:p w:rsidR="00315C6F" w:rsidRDefault="002F20E8">
      <w:pPr>
        <w:widowControl/>
        <w:jc w:val="left"/>
        <w:rPr>
          <w:rFonts w:eastAsiaTheme="minorEastAsia"/>
        </w:rPr>
        <w:sectPr w:rsidR="00315C6F">
          <w:headerReference w:type="default" r:id="rId10"/>
          <w:type w:val="nextColumn"/>
          <w:pgSz w:w="11906" w:h="16838"/>
          <w:pgMar w:top="1418" w:right="1134" w:bottom="1418" w:left="1701" w:header="851" w:footer="992" w:gutter="0"/>
          <w:cols w:space="425"/>
          <w:docGrid w:linePitch="312"/>
        </w:sectPr>
      </w:pPr>
      <w:r>
        <w:rPr>
          <w:rFonts w:eastAsiaTheme="minorEastAsia"/>
          <w:b/>
          <w:bCs/>
          <w:sz w:val="44"/>
        </w:rPr>
        <w:br w:type="page"/>
      </w:r>
    </w:p>
    <w:p w:rsidR="00315C6F" w:rsidRDefault="00315C6F">
      <w:pPr>
        <w:pStyle w:val="Default"/>
        <w:spacing w:line="360" w:lineRule="auto"/>
        <w:rPr>
          <w:rFonts w:ascii="Times New Roman" w:eastAsiaTheme="minorEastAsia" w:hAnsi="Times New Roman" w:cs="Times New Roman"/>
        </w:rPr>
      </w:pPr>
    </w:p>
    <w:p w:rsidR="00315C6F" w:rsidRDefault="002F20E8">
      <w:pPr>
        <w:spacing w:line="360" w:lineRule="auto"/>
        <w:jc w:val="center"/>
        <w:outlineLvl w:val="0"/>
        <w:rPr>
          <w:rFonts w:eastAsiaTheme="minorEastAsia"/>
          <w:b/>
          <w:sz w:val="36"/>
          <w:szCs w:val="36"/>
        </w:rPr>
      </w:pPr>
      <w:r>
        <w:rPr>
          <w:rFonts w:eastAsiaTheme="minorEastAsia"/>
          <w:b/>
          <w:sz w:val="36"/>
          <w:szCs w:val="36"/>
        </w:rPr>
        <w:t>目</w:t>
      </w:r>
      <w:r>
        <w:rPr>
          <w:rFonts w:eastAsiaTheme="minorEastAsia"/>
          <w:b/>
          <w:sz w:val="36"/>
          <w:szCs w:val="36"/>
        </w:rPr>
        <w:t xml:space="preserve">      </w:t>
      </w:r>
      <w:r>
        <w:rPr>
          <w:rFonts w:eastAsiaTheme="minorEastAsia"/>
          <w:b/>
          <w:sz w:val="36"/>
          <w:szCs w:val="36"/>
        </w:rPr>
        <w:t>录</w:t>
      </w:r>
    </w:p>
    <w:p w:rsidR="00315C6F" w:rsidRDefault="00315C6F">
      <w:pPr>
        <w:rPr>
          <w:rFonts w:eastAsiaTheme="minorEastAsia"/>
        </w:rPr>
      </w:pPr>
    </w:p>
    <w:p w:rsidR="00315C6F" w:rsidRDefault="00315C6F">
      <w:pPr>
        <w:rPr>
          <w:rFonts w:eastAsiaTheme="minorEastAsia"/>
        </w:rPr>
      </w:pPr>
    </w:p>
    <w:p w:rsidR="00315C6F" w:rsidRDefault="00315C6F">
      <w:pPr>
        <w:rPr>
          <w:rFonts w:eastAsiaTheme="minorEastAsia"/>
        </w:rPr>
      </w:pPr>
    </w:p>
    <w:p w:rsidR="00315C6F" w:rsidRDefault="00315C6F">
      <w:pPr>
        <w:rPr>
          <w:rFonts w:eastAsiaTheme="minorEastAsia"/>
        </w:rPr>
      </w:pPr>
    </w:p>
    <w:p w:rsidR="00315C6F" w:rsidRDefault="002F20E8">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Pr>
            <w:rStyle w:val="affa"/>
            <w:rFonts w:ascii="Times New Roman" w:eastAsiaTheme="minorEastAsia" w:hAnsi="Times New Roman"/>
          </w:rPr>
          <w:t>第一章</w:t>
        </w:r>
        <w:r>
          <w:rPr>
            <w:rStyle w:val="affa"/>
            <w:rFonts w:ascii="Times New Roman" w:eastAsiaTheme="minorEastAsia" w:hAnsi="Times New Roman"/>
          </w:rPr>
          <w:t xml:space="preserve">   </w:t>
        </w:r>
        <w:r>
          <w:rPr>
            <w:rStyle w:val="affa"/>
            <w:rFonts w:ascii="Times New Roman" w:eastAsiaTheme="minorEastAsia" w:hAnsi="Times New Roman"/>
          </w:rPr>
          <w:t>采购邀请</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_Toc97371941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w:t>
        </w:r>
        <w:r>
          <w:rPr>
            <w:rFonts w:ascii="Times New Roman" w:eastAsiaTheme="minorEastAsia" w:hAnsi="Times New Roman"/>
          </w:rPr>
          <w:fldChar w:fldCharType="end"/>
        </w:r>
      </w:hyperlink>
    </w:p>
    <w:p w:rsidR="00315C6F" w:rsidRDefault="008A0BA2">
      <w:pPr>
        <w:pStyle w:val="TOC1"/>
        <w:spacing w:line="360" w:lineRule="auto"/>
        <w:rPr>
          <w:rFonts w:ascii="Times New Roman" w:eastAsiaTheme="minorEastAsia" w:hAnsi="Times New Roman"/>
          <w:b w:val="0"/>
          <w:sz w:val="21"/>
          <w:szCs w:val="22"/>
        </w:rPr>
      </w:pPr>
      <w:hyperlink w:anchor="_Toc97371942" w:history="1">
        <w:r w:rsidR="002F20E8">
          <w:rPr>
            <w:rStyle w:val="affa"/>
            <w:rFonts w:ascii="Times New Roman" w:eastAsiaTheme="minorEastAsia" w:hAnsi="Times New Roman"/>
          </w:rPr>
          <w:t>第二章</w:t>
        </w:r>
        <w:r w:rsidR="002F20E8">
          <w:rPr>
            <w:rStyle w:val="affa"/>
            <w:rFonts w:ascii="Times New Roman" w:eastAsiaTheme="minorEastAsia" w:hAnsi="Times New Roman"/>
          </w:rPr>
          <w:t xml:space="preserve">   </w:t>
        </w:r>
        <w:r w:rsidR="002F20E8">
          <w:rPr>
            <w:rStyle w:val="affa"/>
            <w:rFonts w:ascii="Times New Roman" w:eastAsiaTheme="minorEastAsia" w:hAnsi="Times New Roman"/>
          </w:rPr>
          <w:t>供应商须知</w:t>
        </w:r>
        <w:r w:rsidR="002F20E8">
          <w:rPr>
            <w:rFonts w:ascii="Times New Roman" w:eastAsiaTheme="minorEastAsia" w:hAnsi="Times New Roman"/>
          </w:rPr>
          <w:tab/>
        </w:r>
        <w:r w:rsidR="002F20E8">
          <w:rPr>
            <w:rFonts w:ascii="Times New Roman" w:eastAsiaTheme="minorEastAsia" w:hAnsi="Times New Roman"/>
          </w:rPr>
          <w:fldChar w:fldCharType="begin"/>
        </w:r>
        <w:r w:rsidR="002F20E8">
          <w:rPr>
            <w:rFonts w:ascii="Times New Roman" w:eastAsiaTheme="minorEastAsia" w:hAnsi="Times New Roman"/>
          </w:rPr>
          <w:instrText xml:space="preserve"> PAGEREF _Toc97371942 \h </w:instrText>
        </w:r>
        <w:r w:rsidR="002F20E8">
          <w:rPr>
            <w:rFonts w:ascii="Times New Roman" w:eastAsiaTheme="minorEastAsia" w:hAnsi="Times New Roman"/>
          </w:rPr>
        </w:r>
        <w:r w:rsidR="002F20E8">
          <w:rPr>
            <w:rFonts w:ascii="Times New Roman" w:eastAsiaTheme="minorEastAsia" w:hAnsi="Times New Roman"/>
          </w:rPr>
          <w:fldChar w:fldCharType="separate"/>
        </w:r>
        <w:r w:rsidR="002F20E8">
          <w:rPr>
            <w:rFonts w:ascii="Times New Roman" w:eastAsiaTheme="minorEastAsia" w:hAnsi="Times New Roman"/>
          </w:rPr>
          <w:t>6</w:t>
        </w:r>
        <w:r w:rsidR="002F20E8">
          <w:rPr>
            <w:rFonts w:ascii="Times New Roman" w:eastAsiaTheme="minorEastAsia" w:hAnsi="Times New Roman"/>
          </w:rPr>
          <w:fldChar w:fldCharType="end"/>
        </w:r>
      </w:hyperlink>
    </w:p>
    <w:p w:rsidR="00315C6F" w:rsidRDefault="008A0BA2">
      <w:pPr>
        <w:pStyle w:val="TOC1"/>
        <w:spacing w:line="360" w:lineRule="auto"/>
        <w:rPr>
          <w:rFonts w:ascii="Times New Roman" w:eastAsiaTheme="minorEastAsia" w:hAnsi="Times New Roman"/>
          <w:b w:val="0"/>
          <w:sz w:val="21"/>
          <w:szCs w:val="22"/>
        </w:rPr>
      </w:pPr>
      <w:hyperlink w:anchor="_Toc97371943" w:history="1">
        <w:r w:rsidR="002F20E8">
          <w:rPr>
            <w:rStyle w:val="affa"/>
            <w:rFonts w:ascii="Times New Roman" w:eastAsiaTheme="minorEastAsia" w:hAnsi="Times New Roman"/>
          </w:rPr>
          <w:t>第三章</w:t>
        </w:r>
        <w:r w:rsidR="002F20E8">
          <w:rPr>
            <w:rStyle w:val="affa"/>
            <w:rFonts w:ascii="Times New Roman" w:eastAsiaTheme="minorEastAsia" w:hAnsi="Times New Roman"/>
          </w:rPr>
          <w:t xml:space="preserve">   </w:t>
        </w:r>
        <w:r w:rsidR="002F20E8">
          <w:rPr>
            <w:rStyle w:val="affa"/>
            <w:rFonts w:ascii="Times New Roman" w:eastAsiaTheme="minorEastAsia" w:hAnsi="Times New Roman"/>
          </w:rPr>
          <w:t>评审方法和评审标准</w:t>
        </w:r>
        <w:r w:rsidR="002F20E8">
          <w:rPr>
            <w:rFonts w:ascii="Times New Roman" w:eastAsiaTheme="minorEastAsia" w:hAnsi="Times New Roman"/>
          </w:rPr>
          <w:tab/>
        </w:r>
        <w:r w:rsidR="002F20E8">
          <w:rPr>
            <w:rFonts w:ascii="Times New Roman" w:eastAsiaTheme="minorEastAsia" w:hAnsi="Times New Roman"/>
          </w:rPr>
          <w:fldChar w:fldCharType="begin"/>
        </w:r>
        <w:r w:rsidR="002F20E8">
          <w:rPr>
            <w:rFonts w:ascii="Times New Roman" w:eastAsiaTheme="minorEastAsia" w:hAnsi="Times New Roman"/>
          </w:rPr>
          <w:instrText xml:space="preserve"> PAGEREF _Toc97371943 \h </w:instrText>
        </w:r>
        <w:r w:rsidR="002F20E8">
          <w:rPr>
            <w:rFonts w:ascii="Times New Roman" w:eastAsiaTheme="minorEastAsia" w:hAnsi="Times New Roman"/>
          </w:rPr>
        </w:r>
        <w:r w:rsidR="002F20E8">
          <w:rPr>
            <w:rFonts w:ascii="Times New Roman" w:eastAsiaTheme="minorEastAsia" w:hAnsi="Times New Roman"/>
          </w:rPr>
          <w:fldChar w:fldCharType="separate"/>
        </w:r>
        <w:r w:rsidR="002F20E8">
          <w:rPr>
            <w:rFonts w:ascii="Times New Roman" w:eastAsiaTheme="minorEastAsia" w:hAnsi="Times New Roman"/>
          </w:rPr>
          <w:t>22</w:t>
        </w:r>
        <w:r w:rsidR="002F20E8">
          <w:rPr>
            <w:rFonts w:ascii="Times New Roman" w:eastAsiaTheme="minorEastAsia" w:hAnsi="Times New Roman"/>
          </w:rPr>
          <w:fldChar w:fldCharType="end"/>
        </w:r>
      </w:hyperlink>
    </w:p>
    <w:p w:rsidR="00315C6F" w:rsidRDefault="008A0BA2">
      <w:pPr>
        <w:pStyle w:val="TOC1"/>
        <w:spacing w:line="360" w:lineRule="auto"/>
        <w:rPr>
          <w:rFonts w:ascii="Times New Roman" w:eastAsiaTheme="minorEastAsia" w:hAnsi="Times New Roman"/>
          <w:b w:val="0"/>
          <w:sz w:val="21"/>
          <w:szCs w:val="22"/>
        </w:rPr>
      </w:pPr>
      <w:hyperlink w:anchor="_Toc97371945" w:history="1">
        <w:r w:rsidR="002F20E8">
          <w:rPr>
            <w:rStyle w:val="affa"/>
            <w:rFonts w:ascii="Times New Roman" w:eastAsiaTheme="minorEastAsia" w:hAnsi="Times New Roman"/>
          </w:rPr>
          <w:t>第四章</w:t>
        </w:r>
        <w:r w:rsidR="002F20E8">
          <w:rPr>
            <w:rStyle w:val="affa"/>
            <w:rFonts w:ascii="Times New Roman" w:eastAsiaTheme="minorEastAsia" w:hAnsi="Times New Roman"/>
          </w:rPr>
          <w:t xml:space="preserve">   </w:t>
        </w:r>
        <w:r w:rsidR="002F20E8">
          <w:rPr>
            <w:rStyle w:val="affa"/>
            <w:rFonts w:ascii="Times New Roman" w:eastAsiaTheme="minorEastAsia" w:hAnsi="Times New Roman"/>
          </w:rPr>
          <w:t>采购需求</w:t>
        </w:r>
        <w:r w:rsidR="002F20E8">
          <w:rPr>
            <w:rFonts w:ascii="Times New Roman" w:eastAsiaTheme="minorEastAsia" w:hAnsi="Times New Roman"/>
          </w:rPr>
          <w:tab/>
        </w:r>
        <w:r w:rsidR="002F20E8">
          <w:rPr>
            <w:rFonts w:ascii="Times New Roman" w:eastAsiaTheme="minorEastAsia" w:hAnsi="Times New Roman"/>
          </w:rPr>
          <w:fldChar w:fldCharType="begin"/>
        </w:r>
        <w:r w:rsidR="002F20E8">
          <w:rPr>
            <w:rFonts w:ascii="Times New Roman" w:eastAsiaTheme="minorEastAsia" w:hAnsi="Times New Roman"/>
          </w:rPr>
          <w:instrText xml:space="preserve"> PAGEREF _Toc97371945 \h </w:instrText>
        </w:r>
        <w:r w:rsidR="002F20E8">
          <w:rPr>
            <w:rFonts w:ascii="Times New Roman" w:eastAsiaTheme="minorEastAsia" w:hAnsi="Times New Roman"/>
          </w:rPr>
        </w:r>
        <w:r w:rsidR="002F20E8">
          <w:rPr>
            <w:rFonts w:ascii="Times New Roman" w:eastAsiaTheme="minorEastAsia" w:hAnsi="Times New Roman"/>
          </w:rPr>
          <w:fldChar w:fldCharType="separate"/>
        </w:r>
        <w:r w:rsidR="002F20E8">
          <w:rPr>
            <w:rFonts w:ascii="Times New Roman" w:eastAsiaTheme="minorEastAsia" w:hAnsi="Times New Roman"/>
          </w:rPr>
          <w:t>35</w:t>
        </w:r>
        <w:r w:rsidR="002F20E8">
          <w:rPr>
            <w:rFonts w:ascii="Times New Roman" w:eastAsiaTheme="minorEastAsia" w:hAnsi="Times New Roman"/>
          </w:rPr>
          <w:fldChar w:fldCharType="end"/>
        </w:r>
      </w:hyperlink>
    </w:p>
    <w:p w:rsidR="00315C6F" w:rsidRDefault="008A0BA2">
      <w:pPr>
        <w:pStyle w:val="TOC1"/>
        <w:spacing w:line="360" w:lineRule="auto"/>
        <w:rPr>
          <w:rFonts w:ascii="Times New Roman" w:eastAsiaTheme="minorEastAsia" w:hAnsi="Times New Roman"/>
          <w:b w:val="0"/>
          <w:sz w:val="21"/>
          <w:szCs w:val="22"/>
        </w:rPr>
      </w:pPr>
      <w:hyperlink w:anchor="_Toc97371946" w:history="1">
        <w:r w:rsidR="002F20E8">
          <w:rPr>
            <w:rStyle w:val="affa"/>
            <w:rFonts w:ascii="Times New Roman" w:eastAsiaTheme="minorEastAsia" w:hAnsi="Times New Roman"/>
          </w:rPr>
          <w:t>第五章</w:t>
        </w:r>
        <w:r w:rsidR="002F20E8">
          <w:rPr>
            <w:rStyle w:val="affa"/>
            <w:rFonts w:ascii="Times New Roman" w:eastAsiaTheme="minorEastAsia" w:hAnsi="Times New Roman"/>
          </w:rPr>
          <w:t xml:space="preserve">   </w:t>
        </w:r>
        <w:r w:rsidR="002F20E8">
          <w:rPr>
            <w:rStyle w:val="affa"/>
            <w:rFonts w:ascii="Times New Roman" w:eastAsiaTheme="minorEastAsia" w:hAnsi="Times New Roman"/>
          </w:rPr>
          <w:t>合同草案条款</w:t>
        </w:r>
        <w:r w:rsidR="002F20E8">
          <w:rPr>
            <w:rFonts w:ascii="Times New Roman" w:eastAsiaTheme="minorEastAsia" w:hAnsi="Times New Roman"/>
          </w:rPr>
          <w:tab/>
        </w:r>
        <w:r w:rsidR="002F20E8">
          <w:rPr>
            <w:rFonts w:ascii="Times New Roman" w:eastAsiaTheme="minorEastAsia" w:hAnsi="Times New Roman"/>
          </w:rPr>
          <w:fldChar w:fldCharType="begin"/>
        </w:r>
        <w:r w:rsidR="002F20E8">
          <w:rPr>
            <w:rFonts w:ascii="Times New Roman" w:eastAsiaTheme="minorEastAsia" w:hAnsi="Times New Roman"/>
          </w:rPr>
          <w:instrText xml:space="preserve"> PAGEREF _Toc97371946 \h </w:instrText>
        </w:r>
        <w:r w:rsidR="002F20E8">
          <w:rPr>
            <w:rFonts w:ascii="Times New Roman" w:eastAsiaTheme="minorEastAsia" w:hAnsi="Times New Roman"/>
          </w:rPr>
        </w:r>
        <w:r w:rsidR="002F20E8">
          <w:rPr>
            <w:rFonts w:ascii="Times New Roman" w:eastAsiaTheme="minorEastAsia" w:hAnsi="Times New Roman"/>
          </w:rPr>
          <w:fldChar w:fldCharType="separate"/>
        </w:r>
        <w:r w:rsidR="002F20E8">
          <w:rPr>
            <w:rFonts w:ascii="Times New Roman" w:eastAsiaTheme="minorEastAsia" w:hAnsi="Times New Roman"/>
          </w:rPr>
          <w:t>72</w:t>
        </w:r>
        <w:r w:rsidR="002F20E8">
          <w:rPr>
            <w:rFonts w:ascii="Times New Roman" w:eastAsiaTheme="minorEastAsia" w:hAnsi="Times New Roman"/>
          </w:rPr>
          <w:fldChar w:fldCharType="end"/>
        </w:r>
      </w:hyperlink>
    </w:p>
    <w:p w:rsidR="00315C6F" w:rsidRDefault="008A0BA2">
      <w:pPr>
        <w:pStyle w:val="TOC1"/>
        <w:spacing w:line="360" w:lineRule="auto"/>
        <w:rPr>
          <w:rFonts w:ascii="Times New Roman" w:eastAsiaTheme="minorEastAsia" w:hAnsi="Times New Roman"/>
          <w:b w:val="0"/>
          <w:sz w:val="21"/>
          <w:szCs w:val="22"/>
        </w:rPr>
      </w:pPr>
      <w:hyperlink w:anchor="_Toc97371947" w:history="1">
        <w:r w:rsidR="002F20E8">
          <w:rPr>
            <w:rStyle w:val="affa"/>
            <w:rFonts w:ascii="Times New Roman" w:eastAsiaTheme="minorEastAsia" w:hAnsi="Times New Roman"/>
          </w:rPr>
          <w:t>第六章</w:t>
        </w:r>
        <w:r w:rsidR="002F20E8">
          <w:rPr>
            <w:rStyle w:val="affa"/>
            <w:rFonts w:ascii="Times New Roman" w:eastAsiaTheme="minorEastAsia" w:hAnsi="Times New Roman"/>
          </w:rPr>
          <w:t xml:space="preserve">   </w:t>
        </w:r>
        <w:r w:rsidR="002F20E8">
          <w:rPr>
            <w:rStyle w:val="affa"/>
            <w:rFonts w:ascii="Times New Roman" w:eastAsiaTheme="minorEastAsia" w:hAnsi="Times New Roman"/>
          </w:rPr>
          <w:t>响应文件格式</w:t>
        </w:r>
        <w:r w:rsidR="002F20E8">
          <w:rPr>
            <w:rFonts w:ascii="Times New Roman" w:eastAsiaTheme="minorEastAsia" w:hAnsi="Times New Roman"/>
          </w:rPr>
          <w:tab/>
        </w:r>
        <w:r w:rsidR="002F20E8">
          <w:rPr>
            <w:rFonts w:ascii="Times New Roman" w:eastAsiaTheme="minorEastAsia" w:hAnsi="Times New Roman"/>
          </w:rPr>
          <w:fldChar w:fldCharType="begin"/>
        </w:r>
        <w:r w:rsidR="002F20E8">
          <w:rPr>
            <w:rFonts w:ascii="Times New Roman" w:eastAsiaTheme="minorEastAsia" w:hAnsi="Times New Roman"/>
          </w:rPr>
          <w:instrText xml:space="preserve"> PAGEREF _Toc97371947 \h </w:instrText>
        </w:r>
        <w:r w:rsidR="002F20E8">
          <w:rPr>
            <w:rFonts w:ascii="Times New Roman" w:eastAsiaTheme="minorEastAsia" w:hAnsi="Times New Roman"/>
          </w:rPr>
        </w:r>
        <w:r w:rsidR="002F20E8">
          <w:rPr>
            <w:rFonts w:ascii="Times New Roman" w:eastAsiaTheme="minorEastAsia" w:hAnsi="Times New Roman"/>
          </w:rPr>
          <w:fldChar w:fldCharType="separate"/>
        </w:r>
        <w:r w:rsidR="002F20E8">
          <w:rPr>
            <w:rFonts w:ascii="Times New Roman" w:eastAsiaTheme="minorEastAsia" w:hAnsi="Times New Roman"/>
          </w:rPr>
          <w:t>74</w:t>
        </w:r>
        <w:r w:rsidR="002F20E8">
          <w:rPr>
            <w:rFonts w:ascii="Times New Roman" w:eastAsiaTheme="minorEastAsia" w:hAnsi="Times New Roman"/>
          </w:rPr>
          <w:fldChar w:fldCharType="end"/>
        </w:r>
      </w:hyperlink>
    </w:p>
    <w:p w:rsidR="00315C6F" w:rsidRDefault="002F20E8">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rsidR="00315C6F" w:rsidRDefault="00315C6F"/>
    <w:p w:rsidR="00315C6F" w:rsidRDefault="002F20E8">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315C6F" w:rsidRDefault="00315C6F">
      <w:pPr>
        <w:pStyle w:val="TOC1"/>
        <w:spacing w:line="360" w:lineRule="auto"/>
        <w:rPr>
          <w:rFonts w:ascii="Times New Roman" w:eastAsiaTheme="minorEastAsia" w:hAnsi="Times New Roman"/>
          <w:b w:val="0"/>
        </w:rPr>
      </w:pPr>
    </w:p>
    <w:p w:rsidR="00315C6F" w:rsidRDefault="00315C6F">
      <w:pPr>
        <w:pStyle w:val="TOC1"/>
        <w:spacing w:line="360" w:lineRule="auto"/>
        <w:rPr>
          <w:rFonts w:ascii="Times New Roman" w:eastAsiaTheme="minorEastAsia" w:hAnsi="Times New Roman"/>
          <w:b w:val="0"/>
          <w:sz w:val="36"/>
          <w:szCs w:val="36"/>
        </w:rPr>
      </w:pPr>
      <w:bookmarkStart w:id="4" w:name="_Toc97371941"/>
    </w:p>
    <w:p w:rsidR="00315C6F" w:rsidRDefault="00315C6F">
      <w:pPr>
        <w:spacing w:line="360" w:lineRule="auto"/>
        <w:jc w:val="center"/>
        <w:outlineLvl w:val="0"/>
        <w:rPr>
          <w:rFonts w:eastAsiaTheme="minorEastAsia"/>
          <w:b/>
          <w:sz w:val="36"/>
          <w:szCs w:val="36"/>
        </w:rPr>
        <w:sectPr w:rsidR="00315C6F">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315C6F" w:rsidRDefault="002F20E8">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5" w:name="_Toc28359079"/>
      <w:bookmarkStart w:id="6" w:name="_Toc28359002"/>
      <w:bookmarkStart w:id="7" w:name="_Toc35393621"/>
      <w:bookmarkStart w:id="8" w:name="_Toc35393790"/>
      <w:bookmarkStart w:id="9" w:name="_Hlk24379207"/>
      <w:bookmarkEnd w:id="4"/>
    </w:p>
    <w:p w:rsidR="00315C6F" w:rsidRDefault="00315C6F">
      <w:pPr>
        <w:spacing w:line="360" w:lineRule="auto"/>
        <w:ind w:firstLineChars="200" w:firstLine="480"/>
        <w:rPr>
          <w:rFonts w:eastAsiaTheme="minorEastAsia"/>
          <w:sz w:val="24"/>
        </w:rPr>
      </w:pPr>
    </w:p>
    <w:p w:rsidR="00315C6F" w:rsidRDefault="002F20E8">
      <w:pPr>
        <w:pStyle w:val="2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5"/>
      <w:bookmarkEnd w:id="6"/>
      <w:bookmarkEnd w:id="7"/>
      <w:bookmarkEnd w:id="8"/>
    </w:p>
    <w:p w:rsidR="00315C6F" w:rsidRDefault="002F20E8">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sidR="00BF5F05" w:rsidRPr="00BF5F05">
        <w:rPr>
          <w:rFonts w:eastAsiaTheme="minorEastAsia"/>
          <w:sz w:val="24"/>
          <w:u w:val="single"/>
        </w:rPr>
        <w:t>11011826210200013156-XM001</w:t>
      </w:r>
    </w:p>
    <w:p w:rsidR="00315C6F" w:rsidRDefault="002F20E8">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Pr="002F20E8">
        <w:rPr>
          <w:rFonts w:eastAsiaTheme="minorEastAsia" w:hint="eastAsia"/>
          <w:sz w:val="24"/>
        </w:rPr>
        <w:t>密云区北庄镇百千工程朱家湾村飞线入地项目</w:t>
      </w:r>
    </w:p>
    <w:p w:rsidR="00315C6F" w:rsidRDefault="002F20E8">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9"/>
    <w:p w:rsidR="00315C6F" w:rsidRDefault="002F20E8">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bookmarkStart w:id="10" w:name="OLE_LINK4"/>
      <w:bookmarkStart w:id="11" w:name="OLE_LINK8"/>
      <w:r w:rsidR="00ED2185">
        <w:rPr>
          <w:rFonts w:eastAsiaTheme="minorEastAsia"/>
          <w:sz w:val="24"/>
          <w:u w:val="single"/>
        </w:rPr>
        <w:t>190.007509</w:t>
      </w:r>
      <w:bookmarkEnd w:id="10"/>
      <w:bookmarkEnd w:id="11"/>
      <w:r>
        <w:rPr>
          <w:rFonts w:eastAsiaTheme="minorEastAsia"/>
          <w:sz w:val="24"/>
        </w:rPr>
        <w:t>万元、项目最高限价（如有）：</w:t>
      </w:r>
      <w:r w:rsidR="00BF5F05">
        <w:rPr>
          <w:rFonts w:eastAsiaTheme="minorEastAsia"/>
          <w:sz w:val="24"/>
          <w:u w:val="single"/>
        </w:rPr>
        <w:t>190.000779</w:t>
      </w:r>
      <w:r>
        <w:rPr>
          <w:rFonts w:eastAsiaTheme="minorEastAsia"/>
          <w:sz w:val="24"/>
        </w:rPr>
        <w:t>万元</w:t>
      </w:r>
    </w:p>
    <w:p w:rsidR="00315C6F" w:rsidRDefault="002F20E8">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440"/>
        <w:gridCol w:w="1359"/>
        <w:gridCol w:w="1043"/>
        <w:gridCol w:w="3487"/>
      </w:tblGrid>
      <w:tr w:rsidR="00315C6F" w:rsidTr="007B6397">
        <w:trPr>
          <w:trHeight w:val="454"/>
        </w:trPr>
        <w:tc>
          <w:tcPr>
            <w:tcW w:w="378" w:type="pct"/>
            <w:vAlign w:val="center"/>
          </w:tcPr>
          <w:p w:rsidR="00315C6F" w:rsidRDefault="002F20E8">
            <w:pPr>
              <w:jc w:val="center"/>
              <w:rPr>
                <w:rFonts w:eastAsiaTheme="minorEastAsia"/>
                <w:bCs/>
                <w:szCs w:val="21"/>
              </w:rPr>
            </w:pPr>
            <w:proofErr w:type="gramStart"/>
            <w:r>
              <w:rPr>
                <w:rFonts w:eastAsiaTheme="minorEastAsia"/>
                <w:bCs/>
                <w:szCs w:val="21"/>
              </w:rPr>
              <w:t>包号</w:t>
            </w:r>
            <w:proofErr w:type="gramEnd"/>
          </w:p>
        </w:tc>
        <w:tc>
          <w:tcPr>
            <w:tcW w:w="1354" w:type="pct"/>
            <w:vAlign w:val="center"/>
          </w:tcPr>
          <w:p w:rsidR="00315C6F" w:rsidRDefault="002F20E8">
            <w:pPr>
              <w:jc w:val="center"/>
              <w:rPr>
                <w:rFonts w:eastAsiaTheme="minorEastAsia"/>
                <w:bCs/>
                <w:szCs w:val="21"/>
              </w:rPr>
            </w:pPr>
            <w:r>
              <w:rPr>
                <w:rFonts w:eastAsiaTheme="minorEastAsia"/>
                <w:bCs/>
                <w:szCs w:val="21"/>
              </w:rPr>
              <w:t>标的名称</w:t>
            </w:r>
          </w:p>
        </w:tc>
        <w:tc>
          <w:tcPr>
            <w:tcW w:w="754" w:type="pct"/>
            <w:vAlign w:val="center"/>
          </w:tcPr>
          <w:p w:rsidR="00315C6F" w:rsidRDefault="002F20E8">
            <w:pPr>
              <w:jc w:val="center"/>
              <w:rPr>
                <w:rFonts w:eastAsiaTheme="minorEastAsia"/>
                <w:bCs/>
                <w:szCs w:val="21"/>
              </w:rPr>
            </w:pPr>
            <w:r>
              <w:rPr>
                <w:rFonts w:eastAsiaTheme="minorEastAsia"/>
                <w:bCs/>
                <w:szCs w:val="21"/>
              </w:rPr>
              <w:t>采购</w:t>
            </w:r>
            <w:proofErr w:type="gramStart"/>
            <w:r>
              <w:rPr>
                <w:rFonts w:eastAsiaTheme="minorEastAsia"/>
                <w:bCs/>
                <w:szCs w:val="21"/>
              </w:rPr>
              <w:t>包预算</w:t>
            </w:r>
            <w:proofErr w:type="gramEnd"/>
            <w:r>
              <w:rPr>
                <w:rFonts w:eastAsiaTheme="minorEastAsia"/>
                <w:bCs/>
                <w:szCs w:val="21"/>
              </w:rPr>
              <w:t>金额</w:t>
            </w:r>
          </w:p>
          <w:p w:rsidR="00315C6F" w:rsidRDefault="002F20E8">
            <w:pPr>
              <w:jc w:val="center"/>
              <w:rPr>
                <w:rFonts w:eastAsiaTheme="minorEastAsia"/>
                <w:bCs/>
                <w:szCs w:val="21"/>
              </w:rPr>
            </w:pPr>
            <w:r>
              <w:rPr>
                <w:rFonts w:eastAsiaTheme="minorEastAsia"/>
                <w:bCs/>
                <w:szCs w:val="21"/>
              </w:rPr>
              <w:t>（万元）</w:t>
            </w:r>
          </w:p>
        </w:tc>
        <w:tc>
          <w:tcPr>
            <w:tcW w:w="579" w:type="pct"/>
            <w:vAlign w:val="center"/>
          </w:tcPr>
          <w:p w:rsidR="00315C6F" w:rsidRDefault="002F20E8">
            <w:pPr>
              <w:jc w:val="center"/>
              <w:rPr>
                <w:rFonts w:eastAsiaTheme="minorEastAsia"/>
                <w:bCs/>
                <w:szCs w:val="21"/>
              </w:rPr>
            </w:pPr>
            <w:r>
              <w:rPr>
                <w:rFonts w:eastAsiaTheme="minorEastAsia"/>
                <w:bCs/>
                <w:szCs w:val="21"/>
              </w:rPr>
              <w:t>数量</w:t>
            </w:r>
          </w:p>
        </w:tc>
        <w:tc>
          <w:tcPr>
            <w:tcW w:w="1935" w:type="pct"/>
            <w:vAlign w:val="center"/>
          </w:tcPr>
          <w:p w:rsidR="00315C6F" w:rsidRDefault="002F20E8">
            <w:pPr>
              <w:jc w:val="center"/>
              <w:rPr>
                <w:rFonts w:eastAsiaTheme="minorEastAsia"/>
                <w:szCs w:val="21"/>
              </w:rPr>
            </w:pPr>
            <w:r>
              <w:rPr>
                <w:rFonts w:eastAsiaTheme="minorEastAsia"/>
                <w:szCs w:val="21"/>
              </w:rPr>
              <w:t>简要技术需求或服务要求</w:t>
            </w:r>
          </w:p>
        </w:tc>
      </w:tr>
      <w:tr w:rsidR="00315C6F" w:rsidTr="007B6397">
        <w:trPr>
          <w:trHeight w:val="670"/>
        </w:trPr>
        <w:tc>
          <w:tcPr>
            <w:tcW w:w="378" w:type="pct"/>
            <w:vAlign w:val="center"/>
          </w:tcPr>
          <w:p w:rsidR="00315C6F" w:rsidRDefault="002F20E8">
            <w:pPr>
              <w:jc w:val="center"/>
              <w:rPr>
                <w:rFonts w:eastAsiaTheme="minorEastAsia"/>
                <w:bCs/>
                <w:szCs w:val="21"/>
              </w:rPr>
            </w:pPr>
            <w:r>
              <w:rPr>
                <w:rFonts w:eastAsiaTheme="minorEastAsia"/>
                <w:bCs/>
                <w:szCs w:val="21"/>
              </w:rPr>
              <w:t>01</w:t>
            </w:r>
          </w:p>
        </w:tc>
        <w:tc>
          <w:tcPr>
            <w:tcW w:w="1354" w:type="pct"/>
            <w:vAlign w:val="center"/>
          </w:tcPr>
          <w:p w:rsidR="00315C6F" w:rsidRDefault="00ED2185">
            <w:pPr>
              <w:jc w:val="center"/>
              <w:rPr>
                <w:rFonts w:eastAsiaTheme="minorEastAsia"/>
                <w:bCs/>
                <w:szCs w:val="21"/>
              </w:rPr>
            </w:pPr>
            <w:r w:rsidRPr="00ED2185">
              <w:rPr>
                <w:rFonts w:eastAsiaTheme="minorEastAsia" w:hint="eastAsia"/>
                <w:bCs/>
                <w:szCs w:val="21"/>
              </w:rPr>
              <w:t>密云区北庄镇百千工程朱家湾村飞线入地项目</w:t>
            </w:r>
          </w:p>
        </w:tc>
        <w:tc>
          <w:tcPr>
            <w:tcW w:w="754" w:type="pct"/>
            <w:vAlign w:val="center"/>
          </w:tcPr>
          <w:p w:rsidR="00315C6F" w:rsidRDefault="00ED2185">
            <w:pPr>
              <w:jc w:val="center"/>
              <w:rPr>
                <w:rFonts w:eastAsiaTheme="minorEastAsia"/>
                <w:bCs/>
                <w:szCs w:val="21"/>
              </w:rPr>
            </w:pPr>
            <w:r>
              <w:rPr>
                <w:rFonts w:eastAsiaTheme="minorEastAsia"/>
                <w:sz w:val="24"/>
                <w:u w:val="single"/>
              </w:rPr>
              <w:t>190.007509</w:t>
            </w:r>
          </w:p>
        </w:tc>
        <w:tc>
          <w:tcPr>
            <w:tcW w:w="579" w:type="pct"/>
            <w:vAlign w:val="center"/>
          </w:tcPr>
          <w:p w:rsidR="00315C6F" w:rsidRDefault="002F20E8">
            <w:pPr>
              <w:jc w:val="center"/>
              <w:rPr>
                <w:rFonts w:eastAsiaTheme="minorEastAsia"/>
                <w:bCs/>
                <w:szCs w:val="21"/>
              </w:rPr>
            </w:pPr>
            <w:r>
              <w:rPr>
                <w:rFonts w:eastAsiaTheme="minorEastAsia" w:hint="eastAsia"/>
                <w:bCs/>
                <w:szCs w:val="21"/>
              </w:rPr>
              <w:t>1</w:t>
            </w:r>
          </w:p>
        </w:tc>
        <w:tc>
          <w:tcPr>
            <w:tcW w:w="1935" w:type="pct"/>
            <w:vAlign w:val="center"/>
          </w:tcPr>
          <w:p w:rsidR="00315C6F" w:rsidRDefault="00ED2185" w:rsidP="00ED2185">
            <w:pPr>
              <w:jc w:val="center"/>
              <w:rPr>
                <w:rFonts w:eastAsiaTheme="minorEastAsia"/>
                <w:bCs/>
                <w:szCs w:val="21"/>
              </w:rPr>
            </w:pPr>
            <w:bookmarkStart w:id="12" w:name="OLE_LINK2"/>
            <w:r w:rsidRPr="00ED2185">
              <w:rPr>
                <w:rFonts w:eastAsiaTheme="minorEastAsia" w:hint="eastAsia"/>
                <w:bCs/>
                <w:szCs w:val="21"/>
              </w:rPr>
              <w:t>通信光缆移改、通信光纤入户、有限电视入户、电力接户线入地</w:t>
            </w:r>
            <w:r w:rsidR="002F20E8">
              <w:rPr>
                <w:rFonts w:eastAsiaTheme="minorEastAsia" w:hint="eastAsia"/>
                <w:bCs/>
                <w:szCs w:val="21"/>
              </w:rPr>
              <w:t>等</w:t>
            </w:r>
            <w:r>
              <w:rPr>
                <w:rFonts w:eastAsiaTheme="minorEastAsia" w:hint="eastAsia"/>
                <w:bCs/>
                <w:szCs w:val="21"/>
              </w:rPr>
              <w:t>清单及图纸范围内全部施工内容</w:t>
            </w:r>
            <w:bookmarkEnd w:id="12"/>
          </w:p>
        </w:tc>
      </w:tr>
    </w:tbl>
    <w:p w:rsidR="00315C6F" w:rsidRDefault="00315C6F">
      <w:pPr>
        <w:spacing w:line="360" w:lineRule="auto"/>
        <w:ind w:firstLineChars="200" w:firstLine="480"/>
        <w:rPr>
          <w:rFonts w:eastAsiaTheme="minorEastAsia"/>
          <w:sz w:val="24"/>
        </w:rPr>
      </w:pPr>
    </w:p>
    <w:p w:rsidR="00315C6F" w:rsidRDefault="002F20E8">
      <w:pPr>
        <w:spacing w:line="360" w:lineRule="auto"/>
        <w:ind w:firstLineChars="200" w:firstLine="480"/>
        <w:rPr>
          <w:rFonts w:eastAsiaTheme="minorEastAsia"/>
          <w:sz w:val="24"/>
          <w:u w:val="single"/>
        </w:rPr>
      </w:pPr>
      <w:r>
        <w:rPr>
          <w:rFonts w:eastAsiaTheme="minorEastAsia"/>
          <w:sz w:val="24"/>
        </w:rPr>
        <w:t>6.</w:t>
      </w:r>
      <w:bookmarkStart w:id="13" w:name="OLE_LINK3"/>
      <w:r>
        <w:rPr>
          <w:rFonts w:eastAsiaTheme="minorEastAsia"/>
          <w:sz w:val="24"/>
        </w:rPr>
        <w:t>合同履行期限</w:t>
      </w:r>
      <w:bookmarkEnd w:id="13"/>
      <w:r>
        <w:rPr>
          <w:rFonts w:eastAsiaTheme="minorEastAsia"/>
          <w:sz w:val="24"/>
        </w:rPr>
        <w:t>：</w:t>
      </w:r>
      <w:r>
        <w:rPr>
          <w:rFonts w:eastAsiaTheme="minorEastAsia" w:hint="eastAsia"/>
          <w:sz w:val="24"/>
        </w:rPr>
        <w:t>2026</w:t>
      </w:r>
      <w:r>
        <w:rPr>
          <w:rFonts w:eastAsiaTheme="minorEastAsia" w:hint="eastAsia"/>
          <w:sz w:val="24"/>
        </w:rPr>
        <w:t>年</w:t>
      </w:r>
      <w:r>
        <w:rPr>
          <w:rFonts w:eastAsiaTheme="minorEastAsia" w:hint="eastAsia"/>
          <w:sz w:val="24"/>
        </w:rPr>
        <w:t>4</w:t>
      </w:r>
      <w:r>
        <w:rPr>
          <w:rFonts w:eastAsiaTheme="minorEastAsia" w:hint="eastAsia"/>
          <w:sz w:val="24"/>
        </w:rPr>
        <w:t>月</w:t>
      </w:r>
      <w:r w:rsidR="009D7CD2">
        <w:rPr>
          <w:rFonts w:eastAsiaTheme="minorEastAsia"/>
          <w:sz w:val="24"/>
        </w:rPr>
        <w:t>20</w:t>
      </w:r>
      <w:r>
        <w:rPr>
          <w:rFonts w:eastAsiaTheme="minorEastAsia" w:hint="eastAsia"/>
          <w:sz w:val="24"/>
        </w:rPr>
        <w:t>日</w:t>
      </w:r>
      <w:r>
        <w:rPr>
          <w:rFonts w:eastAsiaTheme="minorEastAsia" w:hint="eastAsia"/>
          <w:sz w:val="24"/>
        </w:rPr>
        <w:t>-2026</w:t>
      </w:r>
      <w:r>
        <w:rPr>
          <w:rFonts w:eastAsiaTheme="minorEastAsia" w:hint="eastAsia"/>
          <w:sz w:val="24"/>
        </w:rPr>
        <w:t>年</w:t>
      </w:r>
      <w:r w:rsidR="009D7CD2">
        <w:rPr>
          <w:rFonts w:eastAsiaTheme="minorEastAsia"/>
          <w:sz w:val="24"/>
        </w:rPr>
        <w:t>5</w:t>
      </w:r>
      <w:r>
        <w:rPr>
          <w:rFonts w:eastAsiaTheme="minorEastAsia" w:hint="eastAsia"/>
          <w:sz w:val="24"/>
        </w:rPr>
        <w:t>月</w:t>
      </w:r>
      <w:r w:rsidR="009D7CD2">
        <w:rPr>
          <w:rFonts w:eastAsiaTheme="minorEastAsia"/>
          <w:sz w:val="24"/>
        </w:rPr>
        <w:t>31</w:t>
      </w:r>
      <w:r>
        <w:rPr>
          <w:rFonts w:eastAsiaTheme="minorEastAsia" w:hint="eastAsia"/>
          <w:sz w:val="24"/>
        </w:rPr>
        <w:t>日</w:t>
      </w:r>
      <w:r>
        <w:rPr>
          <w:rFonts w:eastAsiaTheme="minorEastAsia"/>
          <w:sz w:val="24"/>
        </w:rPr>
        <w:t xml:space="preserve">  </w:t>
      </w:r>
    </w:p>
    <w:p w:rsidR="00315C6F" w:rsidRDefault="002F20E8">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hint="eastAsia"/>
        </w:rPr>
        <w:t>□</w:t>
      </w:r>
      <w:r>
        <w:rPr>
          <w:rFonts w:eastAsiaTheme="minorEastAsia"/>
          <w:sz w:val="24"/>
        </w:rPr>
        <w:t>是</w:t>
      </w:r>
      <w:r>
        <w:rPr>
          <w:rFonts w:eastAsiaTheme="minorEastAsia"/>
          <w:sz w:val="24"/>
        </w:rPr>
        <w:t xml:space="preserve">  </w:t>
      </w:r>
      <w:r>
        <w:rPr>
          <w:rFonts w:ascii="宋体" w:hAnsi="宋体" w:cs="宋体" w:hint="eastAsia"/>
          <w:sz w:val="24"/>
        </w:rPr>
        <w:t>■</w:t>
      </w:r>
      <w:r>
        <w:rPr>
          <w:rFonts w:eastAsiaTheme="minorEastAsia"/>
          <w:sz w:val="24"/>
        </w:rPr>
        <w:t>否。</w:t>
      </w:r>
    </w:p>
    <w:p w:rsidR="00315C6F" w:rsidRDefault="00315C6F">
      <w:pPr>
        <w:spacing w:line="360" w:lineRule="auto"/>
        <w:ind w:firstLineChars="200" w:firstLine="480"/>
        <w:rPr>
          <w:rFonts w:eastAsiaTheme="minorEastAsia"/>
          <w:sz w:val="24"/>
        </w:rPr>
      </w:pPr>
    </w:p>
    <w:p w:rsidR="00315C6F" w:rsidRDefault="002F20E8">
      <w:pPr>
        <w:pStyle w:val="22"/>
        <w:spacing w:before="0" w:line="360" w:lineRule="auto"/>
        <w:jc w:val="left"/>
        <w:rPr>
          <w:rFonts w:ascii="Times New Roman" w:eastAsiaTheme="minorEastAsia" w:hAnsi="Times New Roman"/>
          <w:sz w:val="24"/>
          <w:szCs w:val="24"/>
        </w:rPr>
      </w:pPr>
      <w:bookmarkStart w:id="14" w:name="_Toc28359003"/>
      <w:bookmarkStart w:id="15" w:name="_Toc35393622"/>
      <w:bookmarkStart w:id="16" w:name="_Toc35393791"/>
      <w:bookmarkStart w:id="17" w:name="_Toc28359080"/>
      <w:r>
        <w:rPr>
          <w:rFonts w:ascii="Times New Roman" w:eastAsiaTheme="minorEastAsia" w:hAnsi="Times New Roman"/>
          <w:sz w:val="24"/>
          <w:szCs w:val="24"/>
        </w:rPr>
        <w:t>二、申请人的资格要求（须同时满足）</w:t>
      </w:r>
      <w:bookmarkEnd w:id="14"/>
      <w:bookmarkEnd w:id="15"/>
      <w:bookmarkEnd w:id="16"/>
      <w:bookmarkEnd w:id="17"/>
    </w:p>
    <w:p w:rsidR="00315C6F" w:rsidRDefault="002F20E8">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315C6F" w:rsidRDefault="002F20E8">
      <w:pPr>
        <w:spacing w:line="360" w:lineRule="auto"/>
        <w:ind w:firstLineChars="200" w:firstLine="480"/>
        <w:rPr>
          <w:rFonts w:eastAsiaTheme="minorEastAsia"/>
          <w:sz w:val="24"/>
        </w:rPr>
      </w:pPr>
      <w:bookmarkStart w:id="18" w:name="_Toc28359004"/>
      <w:bookmarkStart w:id="19" w:name="_Toc28359081"/>
      <w:r>
        <w:rPr>
          <w:rFonts w:eastAsiaTheme="minorEastAsia"/>
          <w:sz w:val="24"/>
        </w:rPr>
        <w:t>2.</w:t>
      </w:r>
      <w:r>
        <w:rPr>
          <w:rFonts w:eastAsiaTheme="minorEastAsia"/>
          <w:sz w:val="24"/>
        </w:rPr>
        <w:t>落实政府采购政策需满足的资格要求：</w:t>
      </w:r>
    </w:p>
    <w:p w:rsidR="00315C6F" w:rsidRDefault="002F20E8">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rsidR="00315C6F" w:rsidRDefault="002F20E8">
      <w:pPr>
        <w:spacing w:line="360" w:lineRule="auto"/>
        <w:ind w:firstLineChars="200" w:firstLine="480"/>
        <w:rPr>
          <w:rFonts w:eastAsiaTheme="minorEastAsia"/>
          <w:sz w:val="24"/>
        </w:rPr>
      </w:pPr>
      <w:r>
        <w:rPr>
          <w:rFonts w:ascii="宋体" w:hAnsi="宋体" w:cs="宋体" w:hint="eastAsia"/>
          <w:sz w:val="24"/>
        </w:rPr>
        <w:t>■</w:t>
      </w:r>
      <w:r>
        <w:rPr>
          <w:rFonts w:eastAsiaTheme="minorEastAsia"/>
          <w:sz w:val="24"/>
        </w:rPr>
        <w:t>本项目</w:t>
      </w:r>
      <w:proofErr w:type="gramStart"/>
      <w:r>
        <w:rPr>
          <w:rFonts w:eastAsiaTheme="minorEastAsia"/>
          <w:sz w:val="24"/>
        </w:rPr>
        <w:t>不</w:t>
      </w:r>
      <w:proofErr w:type="gramEnd"/>
      <w:r>
        <w:rPr>
          <w:rFonts w:eastAsiaTheme="minorEastAsia"/>
          <w:sz w:val="24"/>
        </w:rPr>
        <w:t>专门面向中小企业预留采购份额。</w:t>
      </w:r>
    </w:p>
    <w:p w:rsidR="00315C6F" w:rsidRDefault="002F20E8">
      <w:pPr>
        <w:spacing w:line="360" w:lineRule="auto"/>
        <w:ind w:firstLineChars="200" w:firstLine="420"/>
        <w:rPr>
          <w:rFonts w:eastAsiaTheme="minorEastAsia"/>
          <w:sz w:val="24"/>
        </w:rPr>
      </w:pPr>
      <w:r>
        <w:rPr>
          <w:rFonts w:eastAsiaTheme="minorEastAsia" w:hint="eastAsia"/>
        </w:rPr>
        <w:t>□</w:t>
      </w:r>
      <w:r>
        <w:rPr>
          <w:rFonts w:eastAsiaTheme="minorEastAsia"/>
          <w:sz w:val="24"/>
        </w:rPr>
        <w:t>本项目专门面向</w:t>
      </w:r>
      <w:r>
        <w:rPr>
          <w:rFonts w:eastAsiaTheme="minorEastAsia"/>
          <w:sz w:val="24"/>
        </w:rPr>
        <w:t xml:space="preserve">  </w:t>
      </w:r>
      <w:r>
        <w:rPr>
          <w:rFonts w:eastAsiaTheme="minorEastAsia" w:hint="eastAsia"/>
        </w:rPr>
        <w:t>□</w:t>
      </w:r>
      <w:r>
        <w:rPr>
          <w:rFonts w:eastAsiaTheme="minorEastAsia"/>
          <w:sz w:val="24"/>
        </w:rPr>
        <w:t>中小</w:t>
      </w:r>
      <w:r>
        <w:rPr>
          <w:rFonts w:eastAsiaTheme="minorEastAsia"/>
          <w:sz w:val="24"/>
        </w:rPr>
        <w:t xml:space="preserve"> </w:t>
      </w:r>
      <w:r>
        <w:rPr>
          <w:rFonts w:eastAsiaTheme="minorEastAsia" w:hint="eastAsia"/>
        </w:rPr>
        <w:t>□</w:t>
      </w:r>
      <w:r>
        <w:rPr>
          <w:rFonts w:eastAsiaTheme="minorEastAsia"/>
          <w:sz w:val="24"/>
        </w:rPr>
        <w:t>小</w:t>
      </w:r>
      <w:proofErr w:type="gramStart"/>
      <w:r>
        <w:rPr>
          <w:rFonts w:eastAsiaTheme="minorEastAsia"/>
          <w:sz w:val="24"/>
        </w:rPr>
        <w:t>微企业</w:t>
      </w:r>
      <w:proofErr w:type="gramEnd"/>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制造、服务全部由符合政策要求的中小</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承接。</w:t>
      </w:r>
    </w:p>
    <w:p w:rsidR="00315C6F" w:rsidRDefault="002F20E8">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___________</w:t>
      </w:r>
      <w:r>
        <w:rPr>
          <w:rFonts w:eastAsiaTheme="minorEastAsia"/>
          <w:sz w:val="24"/>
        </w:rPr>
        <w:t>。</w:t>
      </w:r>
    </w:p>
    <w:p w:rsidR="00315C6F" w:rsidRDefault="002F20E8">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____</w:t>
      </w:r>
      <w:r>
        <w:rPr>
          <w:rFonts w:eastAsiaTheme="minorEastAsia" w:hint="eastAsia"/>
          <w:sz w:val="24"/>
        </w:rPr>
        <w:t>/</w:t>
      </w:r>
      <w:r>
        <w:rPr>
          <w:rFonts w:eastAsiaTheme="minorEastAsia"/>
          <w:sz w:val="24"/>
        </w:rPr>
        <w:t>_______</w:t>
      </w:r>
      <w:r>
        <w:rPr>
          <w:rFonts w:eastAsiaTheme="minorEastAsia"/>
          <w:sz w:val="24"/>
        </w:rPr>
        <w:t>。</w:t>
      </w:r>
    </w:p>
    <w:p w:rsidR="00C151A0" w:rsidRDefault="00C151A0" w:rsidP="00C151A0">
      <w:pPr>
        <w:widowControl/>
        <w:spacing w:line="360" w:lineRule="auto"/>
        <w:ind w:firstLineChars="200" w:firstLine="480"/>
        <w:jc w:val="left"/>
      </w:pPr>
      <w:r>
        <w:rPr>
          <w:color w:val="000000"/>
          <w:kern w:val="0"/>
          <w:sz w:val="24"/>
          <w:lang w:bidi="ar"/>
        </w:rPr>
        <w:t>2.3</w:t>
      </w:r>
      <w:r>
        <w:rPr>
          <w:rFonts w:ascii="宋体" w:hAnsi="宋体" w:cs="宋体" w:hint="eastAsia"/>
          <w:color w:val="000000"/>
          <w:kern w:val="0"/>
          <w:sz w:val="24"/>
          <w:lang w:bidi="ar"/>
        </w:rPr>
        <w:t xml:space="preserve">投标人没有处于被责令停业，财产被接管、冻结，没有处于破产状态； </w:t>
      </w:r>
    </w:p>
    <w:p w:rsidR="00C151A0" w:rsidRDefault="00C151A0" w:rsidP="00C151A0">
      <w:pPr>
        <w:widowControl/>
        <w:spacing w:line="360" w:lineRule="auto"/>
        <w:ind w:firstLineChars="200" w:firstLine="480"/>
        <w:jc w:val="left"/>
      </w:pPr>
      <w:r>
        <w:rPr>
          <w:color w:val="000000"/>
          <w:kern w:val="0"/>
          <w:sz w:val="24"/>
          <w:lang w:bidi="ar"/>
        </w:rPr>
        <w:t>2.4</w:t>
      </w:r>
      <w:r>
        <w:rPr>
          <w:rFonts w:ascii="宋体" w:hAnsi="宋体" w:cs="宋体" w:hint="eastAsia"/>
          <w:color w:val="000000"/>
          <w:kern w:val="0"/>
          <w:sz w:val="24"/>
          <w:lang w:bidi="ar"/>
        </w:rPr>
        <w:t xml:space="preserve">投标人的投标资格未被取消，且在最近三年内没有出现骗取中标、严重违约、重大工程质量、安全等问题。 </w:t>
      </w:r>
    </w:p>
    <w:p w:rsidR="00C151A0" w:rsidRDefault="00C151A0" w:rsidP="00C151A0">
      <w:pPr>
        <w:widowControl/>
        <w:spacing w:line="360" w:lineRule="auto"/>
        <w:ind w:firstLineChars="200" w:firstLine="480"/>
        <w:jc w:val="left"/>
        <w:rPr>
          <w:rFonts w:eastAsiaTheme="minorEastAsia"/>
          <w:i/>
          <w:iCs/>
          <w:sz w:val="24"/>
          <w:u w:val="single"/>
        </w:rPr>
      </w:pPr>
      <w:r>
        <w:rPr>
          <w:color w:val="000000"/>
          <w:kern w:val="0"/>
          <w:sz w:val="24"/>
          <w:lang w:bidi="ar"/>
        </w:rPr>
        <w:lastRenderedPageBreak/>
        <w:t>2.5</w:t>
      </w:r>
      <w:r>
        <w:rPr>
          <w:rFonts w:ascii="宋体" w:hAnsi="宋体" w:cs="宋体" w:hint="eastAsia"/>
          <w:color w:val="000000"/>
          <w:kern w:val="0"/>
          <w:sz w:val="24"/>
          <w:lang w:bidi="ar"/>
        </w:rPr>
        <w:t>投标人未被“信用中国”网站</w:t>
      </w:r>
      <w:r>
        <w:rPr>
          <w:color w:val="000000"/>
          <w:kern w:val="0"/>
          <w:sz w:val="24"/>
          <w:lang w:bidi="ar"/>
        </w:rPr>
        <w:t>(www.creditchina.gov.cn)</w:t>
      </w:r>
      <w:r>
        <w:rPr>
          <w:rFonts w:ascii="宋体" w:hAnsi="宋体" w:cs="宋体" w:hint="eastAsia"/>
          <w:color w:val="000000"/>
          <w:kern w:val="0"/>
          <w:sz w:val="24"/>
          <w:lang w:bidi="ar"/>
        </w:rPr>
        <w:t>列入“失信被执行人和重大税收违法失信主体”，不得被中国政府采购网（</w:t>
      </w:r>
      <w:r>
        <w:rPr>
          <w:color w:val="000000"/>
          <w:kern w:val="0"/>
          <w:sz w:val="24"/>
          <w:lang w:bidi="ar"/>
        </w:rPr>
        <w:t>www.ccgp.gov.cn</w:t>
      </w:r>
      <w:r>
        <w:rPr>
          <w:rFonts w:ascii="宋体" w:hAnsi="宋体" w:cs="宋体" w:hint="eastAsia"/>
          <w:color w:val="000000"/>
          <w:kern w:val="0"/>
          <w:sz w:val="24"/>
          <w:lang w:bidi="ar"/>
        </w:rPr>
        <w:t>）列入“政府采购严重违法失信行为记录名单”。</w:t>
      </w:r>
    </w:p>
    <w:p w:rsidR="00315C6F" w:rsidRDefault="002F20E8">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rsidR="00315C6F" w:rsidRDefault="002F20E8" w:rsidP="00C151A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rsidR="00315C6F" w:rsidRDefault="002F20E8">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cs="宋体" w:hint="eastAsia"/>
          <w:sz w:val="24"/>
        </w:rPr>
        <w:t>■</w:t>
      </w:r>
      <w:r>
        <w:rPr>
          <w:rFonts w:eastAsiaTheme="minorEastAsia"/>
          <w:sz w:val="24"/>
        </w:rPr>
        <w:t>否</w:t>
      </w:r>
    </w:p>
    <w:p w:rsidR="00315C6F" w:rsidRDefault="002F20E8">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hint="eastAsia"/>
        </w:rPr>
        <w:t>□</w:t>
      </w:r>
      <w:r>
        <w:rPr>
          <w:rFonts w:eastAsiaTheme="minorEastAsia"/>
          <w:sz w:val="24"/>
        </w:rPr>
        <w:t>是，公益一类事业单位、使用事业编制且由财政拨款保障的群团组织，不得作为承接主体；</w:t>
      </w:r>
    </w:p>
    <w:p w:rsidR="00315C6F" w:rsidRDefault="002F20E8">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p>
    <w:p w:rsidR="00442E56" w:rsidRPr="00442E56" w:rsidRDefault="00442E56" w:rsidP="00442E56">
      <w:pPr>
        <w:widowControl/>
        <w:spacing w:line="360" w:lineRule="auto"/>
        <w:ind w:leftChars="204" w:left="428"/>
        <w:jc w:val="left"/>
        <w:rPr>
          <w:color w:val="000000"/>
          <w:kern w:val="0"/>
          <w:sz w:val="24"/>
          <w:lang w:bidi="ar"/>
        </w:rPr>
      </w:pPr>
      <w:bookmarkStart w:id="20" w:name="OLE_LINK7"/>
      <w:bookmarkStart w:id="21" w:name="OLE_LINK1"/>
      <w:r w:rsidRPr="00442E56">
        <w:rPr>
          <w:rFonts w:hint="eastAsia"/>
          <w:color w:val="000000"/>
          <w:kern w:val="0"/>
          <w:sz w:val="24"/>
          <w:lang w:bidi="ar"/>
        </w:rPr>
        <w:t>3.2.1</w:t>
      </w:r>
      <w:r w:rsidRPr="00442E56">
        <w:rPr>
          <w:rFonts w:hint="eastAsia"/>
          <w:color w:val="000000"/>
          <w:kern w:val="0"/>
          <w:sz w:val="24"/>
          <w:lang w:bidi="ar"/>
        </w:rPr>
        <w:t>供应商须具备通信工程施工总承包三级（含）以上资质及有效期内的安全生产许可证。</w:t>
      </w:r>
    </w:p>
    <w:p w:rsidR="00315C6F" w:rsidRDefault="00442E56" w:rsidP="00442E56">
      <w:pPr>
        <w:widowControl/>
        <w:spacing w:line="360" w:lineRule="auto"/>
        <w:ind w:leftChars="204" w:left="428"/>
        <w:jc w:val="left"/>
      </w:pPr>
      <w:r w:rsidRPr="00442E56">
        <w:rPr>
          <w:rFonts w:hint="eastAsia"/>
          <w:color w:val="000000"/>
          <w:kern w:val="0"/>
          <w:sz w:val="24"/>
          <w:lang w:bidi="ar"/>
        </w:rPr>
        <w:t>3.2.2</w:t>
      </w:r>
      <w:r w:rsidRPr="00442E56">
        <w:rPr>
          <w:rFonts w:hint="eastAsia"/>
          <w:color w:val="000000"/>
          <w:kern w:val="0"/>
          <w:sz w:val="24"/>
          <w:lang w:bidi="ar"/>
        </w:rPr>
        <w:t>拟派项目负责人（项目经理）必须在投标人单位注册，且具有通信与广电工程</w:t>
      </w:r>
      <w:r>
        <w:rPr>
          <w:rFonts w:hint="eastAsia"/>
          <w:color w:val="000000"/>
          <w:kern w:val="0"/>
          <w:sz w:val="24"/>
          <w:lang w:bidi="ar"/>
        </w:rPr>
        <w:t>二</w:t>
      </w:r>
      <w:proofErr w:type="gramStart"/>
      <w:r w:rsidRPr="00442E56">
        <w:rPr>
          <w:rFonts w:hint="eastAsia"/>
          <w:color w:val="000000"/>
          <w:kern w:val="0"/>
          <w:sz w:val="24"/>
          <w:lang w:bidi="ar"/>
        </w:rPr>
        <w:t>级注册</w:t>
      </w:r>
      <w:proofErr w:type="gramEnd"/>
      <w:r w:rsidRPr="00442E56">
        <w:rPr>
          <w:rFonts w:hint="eastAsia"/>
          <w:color w:val="000000"/>
          <w:kern w:val="0"/>
          <w:sz w:val="24"/>
          <w:lang w:bidi="ar"/>
        </w:rPr>
        <w:t>建造师执业资格并取得“安全生产考核合格证书”（简称</w:t>
      </w:r>
      <w:r w:rsidRPr="00442E56">
        <w:rPr>
          <w:rFonts w:hint="eastAsia"/>
          <w:color w:val="000000"/>
          <w:kern w:val="0"/>
          <w:sz w:val="24"/>
          <w:lang w:bidi="ar"/>
        </w:rPr>
        <w:t>B</w:t>
      </w:r>
      <w:r w:rsidRPr="00442E56">
        <w:rPr>
          <w:rFonts w:hint="eastAsia"/>
          <w:color w:val="000000"/>
          <w:kern w:val="0"/>
          <w:sz w:val="24"/>
          <w:lang w:bidi="ar"/>
        </w:rPr>
        <w:t>本），且在确定中标人时不得担任其他在施建设工程项目的项目经理。</w:t>
      </w:r>
    </w:p>
    <w:p w:rsidR="00315C6F" w:rsidRDefault="002F20E8">
      <w:pPr>
        <w:pStyle w:val="22"/>
        <w:widowControl/>
        <w:spacing w:before="0" w:line="360" w:lineRule="auto"/>
        <w:jc w:val="left"/>
        <w:rPr>
          <w:rFonts w:ascii="Times New Roman" w:eastAsiaTheme="minorEastAsia" w:hAnsi="Times New Roman"/>
          <w:sz w:val="24"/>
          <w:szCs w:val="24"/>
        </w:rPr>
      </w:pPr>
      <w:bookmarkStart w:id="22" w:name="_Toc35393792"/>
      <w:bookmarkStart w:id="23" w:name="_Toc35393623"/>
      <w:bookmarkEnd w:id="18"/>
      <w:bookmarkEnd w:id="19"/>
      <w:bookmarkEnd w:id="20"/>
      <w:bookmarkEnd w:id="21"/>
      <w:r>
        <w:rPr>
          <w:rFonts w:ascii="Times New Roman" w:eastAsiaTheme="minorEastAsia" w:hAnsi="Times New Roman"/>
          <w:sz w:val="24"/>
          <w:szCs w:val="24"/>
        </w:rPr>
        <w:t>三、获取采购文件</w:t>
      </w:r>
      <w:bookmarkEnd w:id="22"/>
      <w:bookmarkEnd w:id="23"/>
    </w:p>
    <w:p w:rsidR="00315C6F" w:rsidRDefault="002F20E8">
      <w:pPr>
        <w:adjustRightInd w:val="0"/>
        <w:snapToGrid w:val="0"/>
        <w:spacing w:line="360" w:lineRule="auto"/>
        <w:ind w:firstLineChars="200" w:firstLine="480"/>
        <w:rPr>
          <w:sz w:val="24"/>
          <w:lang w:bidi="ar"/>
        </w:rPr>
      </w:pPr>
      <w:r>
        <w:rPr>
          <w:rFonts w:eastAsiaTheme="minorEastAsia"/>
          <w:sz w:val="24"/>
          <w:lang w:bidi="ar"/>
        </w:rPr>
        <w:t>1.</w:t>
      </w:r>
      <w:r>
        <w:rPr>
          <w:rFonts w:eastAsiaTheme="minorEastAsia"/>
          <w:sz w:val="24"/>
          <w:lang w:bidi="ar"/>
        </w:rPr>
        <w:t>时间：</w:t>
      </w:r>
      <w:r>
        <w:rPr>
          <w:rFonts w:eastAsiaTheme="minorEastAsia" w:hint="eastAsia"/>
          <w:sz w:val="24"/>
        </w:rPr>
        <w:t>2026</w:t>
      </w:r>
      <w:r>
        <w:rPr>
          <w:rFonts w:eastAsiaTheme="minorEastAsia"/>
          <w:sz w:val="24"/>
          <w:lang w:bidi="ar"/>
        </w:rPr>
        <w:t>年</w:t>
      </w:r>
      <w:r w:rsidR="00DC360B">
        <w:rPr>
          <w:rFonts w:eastAsiaTheme="minorEastAsia"/>
          <w:sz w:val="24"/>
        </w:rPr>
        <w:t>4</w:t>
      </w:r>
      <w:r>
        <w:rPr>
          <w:rFonts w:eastAsiaTheme="minorEastAsia"/>
          <w:sz w:val="24"/>
          <w:lang w:bidi="ar"/>
        </w:rPr>
        <w:t>月</w:t>
      </w:r>
      <w:r w:rsidR="00DC360B">
        <w:rPr>
          <w:rFonts w:eastAsiaTheme="minorEastAsia"/>
          <w:sz w:val="24"/>
        </w:rPr>
        <w:t>7</w:t>
      </w:r>
      <w:r>
        <w:rPr>
          <w:rFonts w:eastAsiaTheme="minorEastAsia"/>
          <w:sz w:val="24"/>
          <w:lang w:bidi="ar"/>
        </w:rPr>
        <w:t>日至</w:t>
      </w:r>
      <w:r>
        <w:rPr>
          <w:rFonts w:eastAsiaTheme="minorEastAsia" w:hint="eastAsia"/>
          <w:sz w:val="24"/>
        </w:rPr>
        <w:t>2026</w:t>
      </w:r>
      <w:r>
        <w:rPr>
          <w:rFonts w:eastAsiaTheme="minorEastAsia"/>
          <w:sz w:val="24"/>
          <w:lang w:bidi="ar"/>
        </w:rPr>
        <w:t>年</w:t>
      </w:r>
      <w:r>
        <w:rPr>
          <w:rFonts w:eastAsiaTheme="minorEastAsia" w:hint="eastAsia"/>
          <w:sz w:val="24"/>
        </w:rPr>
        <w:t>4</w:t>
      </w:r>
      <w:r>
        <w:rPr>
          <w:rFonts w:eastAsiaTheme="minorEastAsia"/>
          <w:sz w:val="24"/>
          <w:lang w:bidi="ar"/>
        </w:rPr>
        <w:t>月</w:t>
      </w:r>
      <w:r w:rsidR="00DC360B">
        <w:rPr>
          <w:rFonts w:eastAsiaTheme="minorEastAsia"/>
          <w:sz w:val="24"/>
          <w:lang w:bidi="ar"/>
        </w:rPr>
        <w:t>13</w:t>
      </w:r>
      <w:r>
        <w:rPr>
          <w:rFonts w:eastAsiaTheme="minorEastAsia"/>
          <w:sz w:val="24"/>
          <w:lang w:bidi="ar"/>
        </w:rPr>
        <w:t>日，</w:t>
      </w:r>
      <w:r>
        <w:rPr>
          <w:sz w:val="24"/>
          <w:lang w:bidi="ar"/>
        </w:rPr>
        <w:t>每天上午</w:t>
      </w:r>
      <w:r>
        <w:rPr>
          <w:rFonts w:hint="eastAsia"/>
          <w:sz w:val="24"/>
          <w:lang w:bidi="ar"/>
        </w:rPr>
        <w:t>09</w:t>
      </w:r>
      <w:r>
        <w:rPr>
          <w:rFonts w:hint="eastAsia"/>
          <w:sz w:val="24"/>
          <w:lang w:bidi="ar"/>
        </w:rPr>
        <w:t>：</w:t>
      </w:r>
      <w:r>
        <w:rPr>
          <w:rFonts w:hint="eastAsia"/>
          <w:sz w:val="24"/>
          <w:lang w:bidi="ar"/>
        </w:rPr>
        <w:t>00</w:t>
      </w:r>
      <w:r>
        <w:rPr>
          <w:sz w:val="24"/>
          <w:lang w:bidi="ar"/>
        </w:rPr>
        <w:t>至</w:t>
      </w:r>
      <w:r>
        <w:rPr>
          <w:rFonts w:hint="eastAsia"/>
          <w:sz w:val="24"/>
          <w:lang w:bidi="ar"/>
        </w:rPr>
        <w:t>12:00</w:t>
      </w:r>
      <w:r>
        <w:rPr>
          <w:sz w:val="24"/>
          <w:lang w:bidi="ar"/>
        </w:rPr>
        <w:t>，下午</w:t>
      </w:r>
      <w:r>
        <w:rPr>
          <w:rFonts w:hint="eastAsia"/>
          <w:sz w:val="24"/>
          <w:lang w:bidi="ar"/>
        </w:rPr>
        <w:t>1</w:t>
      </w:r>
      <w:r w:rsidR="00DC360B">
        <w:rPr>
          <w:sz w:val="24"/>
          <w:lang w:bidi="ar"/>
        </w:rPr>
        <w:t>2</w:t>
      </w:r>
      <w:r>
        <w:rPr>
          <w:rFonts w:hint="eastAsia"/>
          <w:sz w:val="24"/>
          <w:lang w:bidi="ar"/>
        </w:rPr>
        <w:t>:00</w:t>
      </w:r>
      <w:r>
        <w:rPr>
          <w:sz w:val="24"/>
          <w:lang w:bidi="ar"/>
        </w:rPr>
        <w:t>至</w:t>
      </w:r>
      <w:r w:rsidR="00DC360B">
        <w:rPr>
          <w:sz w:val="24"/>
          <w:lang w:bidi="ar"/>
        </w:rPr>
        <w:t>24</w:t>
      </w:r>
      <w:r>
        <w:rPr>
          <w:rFonts w:hint="eastAsia"/>
          <w:sz w:val="24"/>
          <w:lang w:bidi="ar"/>
        </w:rPr>
        <w:t>:00</w:t>
      </w:r>
      <w:r>
        <w:rPr>
          <w:sz w:val="24"/>
          <w:lang w:bidi="ar"/>
        </w:rPr>
        <w:t>（北京时间，法定节假日除外）。</w:t>
      </w:r>
    </w:p>
    <w:p w:rsidR="00315C6F" w:rsidRDefault="002F20E8">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rsidR="00315C6F" w:rsidRDefault="002F20E8">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w:t>
      </w:r>
      <w:bookmarkStart w:id="24" w:name="OLE_LINK39"/>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bookmarkEnd w:id="24"/>
    <w:p w:rsidR="00315C6F" w:rsidRDefault="002F20E8">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rsidR="00315C6F" w:rsidRDefault="002F20E8">
      <w:pPr>
        <w:pStyle w:val="22"/>
        <w:widowControl/>
        <w:spacing w:before="0" w:line="360" w:lineRule="auto"/>
        <w:jc w:val="left"/>
        <w:rPr>
          <w:rFonts w:ascii="Times New Roman" w:eastAsiaTheme="minorEastAsia" w:hAnsi="Times New Roman"/>
          <w:sz w:val="24"/>
          <w:szCs w:val="24"/>
        </w:rPr>
      </w:pPr>
      <w:bookmarkStart w:id="25" w:name="_Toc28359005"/>
      <w:bookmarkStart w:id="26" w:name="_Toc35393793"/>
      <w:bookmarkStart w:id="27" w:name="_Toc28359082"/>
      <w:bookmarkStart w:id="28" w:name="_Toc35393624"/>
      <w:r>
        <w:rPr>
          <w:rFonts w:ascii="Times New Roman" w:eastAsiaTheme="minorEastAsia" w:hAnsi="Times New Roman"/>
          <w:sz w:val="24"/>
          <w:szCs w:val="24"/>
        </w:rPr>
        <w:t>四、</w:t>
      </w:r>
      <w:bookmarkEnd w:id="25"/>
      <w:bookmarkEnd w:id="26"/>
      <w:bookmarkEnd w:id="27"/>
      <w:bookmarkEnd w:id="28"/>
      <w:r>
        <w:rPr>
          <w:rFonts w:ascii="Times New Roman" w:eastAsiaTheme="minorEastAsia" w:hAnsi="Times New Roman"/>
          <w:sz w:val="24"/>
          <w:szCs w:val="24"/>
        </w:rPr>
        <w:t>响应文件提交</w:t>
      </w:r>
    </w:p>
    <w:p w:rsidR="00315C6F" w:rsidRDefault="002F20E8">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hint="eastAsia"/>
          <w:sz w:val="24"/>
        </w:rPr>
        <w:t>2026</w:t>
      </w:r>
      <w:r>
        <w:rPr>
          <w:rFonts w:eastAsiaTheme="minorEastAsia"/>
          <w:sz w:val="24"/>
          <w:lang w:bidi="ar"/>
        </w:rPr>
        <w:t>年</w:t>
      </w:r>
      <w:r>
        <w:rPr>
          <w:rFonts w:eastAsiaTheme="minorEastAsia" w:hint="eastAsia"/>
          <w:sz w:val="24"/>
        </w:rPr>
        <w:t>4</w:t>
      </w:r>
      <w:r>
        <w:rPr>
          <w:rFonts w:eastAsiaTheme="minorEastAsia"/>
          <w:sz w:val="24"/>
          <w:lang w:bidi="ar"/>
        </w:rPr>
        <w:t>月</w:t>
      </w:r>
      <w:r w:rsidR="007B18AF">
        <w:rPr>
          <w:rFonts w:eastAsiaTheme="minorEastAsia"/>
          <w:sz w:val="24"/>
          <w:lang w:bidi="ar"/>
        </w:rPr>
        <w:t>20</w:t>
      </w:r>
      <w:r>
        <w:rPr>
          <w:rFonts w:eastAsiaTheme="minorEastAsia"/>
          <w:sz w:val="24"/>
          <w:lang w:bidi="ar"/>
        </w:rPr>
        <w:t>日</w:t>
      </w:r>
      <w:r>
        <w:rPr>
          <w:rFonts w:eastAsiaTheme="minorEastAsia" w:hint="eastAsia"/>
          <w:sz w:val="24"/>
        </w:rPr>
        <w:t>09</w:t>
      </w:r>
      <w:r>
        <w:rPr>
          <w:rFonts w:eastAsiaTheme="minorEastAsia"/>
          <w:sz w:val="24"/>
          <w:lang w:bidi="ar"/>
        </w:rPr>
        <w:t>点</w:t>
      </w:r>
      <w:r>
        <w:rPr>
          <w:rFonts w:eastAsiaTheme="minorEastAsia" w:hint="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315C6F" w:rsidRDefault="002F20E8">
      <w:pPr>
        <w:spacing w:before="182" w:line="345" w:lineRule="auto"/>
        <w:ind w:left="11" w:firstLine="478"/>
        <w:rPr>
          <w:bCs/>
          <w:sz w:val="24"/>
          <w:u w:val="single"/>
        </w:rPr>
      </w:pPr>
      <w:r>
        <w:rPr>
          <w:rFonts w:eastAsiaTheme="minorEastAsia"/>
          <w:sz w:val="24"/>
          <w:lang w:bidi="ar"/>
        </w:rPr>
        <w:t>地点：</w:t>
      </w:r>
      <w:bookmarkStart w:id="29" w:name="OLE_LINK40"/>
      <w:r>
        <w:rPr>
          <w:rFonts w:ascii="宋体" w:hAnsi="宋体" w:cs="宋体"/>
          <w:spacing w:val="-2"/>
          <w:sz w:val="24"/>
        </w:rPr>
        <w:t>北京市密云区公共资源交易中心二层开标室</w:t>
      </w:r>
      <w:bookmarkEnd w:id="29"/>
      <w:r>
        <w:rPr>
          <w:rFonts w:ascii="宋体" w:hAnsi="宋体" w:cs="宋体"/>
          <w:spacing w:val="-2"/>
          <w:sz w:val="24"/>
        </w:rPr>
        <w:t>。</w:t>
      </w:r>
      <w:r>
        <w:rPr>
          <w:rFonts w:ascii="宋体" w:hAnsi="宋体" w:cs="宋体" w:hint="eastAsia"/>
          <w:spacing w:val="-2"/>
          <w:sz w:val="24"/>
        </w:rPr>
        <w:t xml:space="preserve"> </w:t>
      </w:r>
      <w:r>
        <w:rPr>
          <w:rFonts w:ascii="宋体" w:hAnsi="宋体" w:cs="宋体" w:hint="eastAsia"/>
          <w:spacing w:val="-2"/>
          <w:sz w:val="24"/>
        </w:rPr>
        <w:tab/>
      </w:r>
    </w:p>
    <w:p w:rsidR="00315C6F" w:rsidRDefault="002F20E8">
      <w:pPr>
        <w:pStyle w:val="2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rsidR="00315C6F" w:rsidRDefault="002F20E8">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hint="eastAsia"/>
          <w:sz w:val="24"/>
        </w:rPr>
        <w:t>2026</w:t>
      </w:r>
      <w:r>
        <w:rPr>
          <w:rFonts w:eastAsiaTheme="minorEastAsia"/>
          <w:sz w:val="24"/>
          <w:lang w:bidi="ar"/>
        </w:rPr>
        <w:t>年</w:t>
      </w:r>
      <w:r>
        <w:rPr>
          <w:rFonts w:eastAsiaTheme="minorEastAsia" w:hint="eastAsia"/>
          <w:sz w:val="24"/>
        </w:rPr>
        <w:t>4</w:t>
      </w:r>
      <w:r>
        <w:rPr>
          <w:rFonts w:eastAsiaTheme="minorEastAsia"/>
          <w:sz w:val="24"/>
          <w:lang w:bidi="ar"/>
        </w:rPr>
        <w:t>月</w:t>
      </w:r>
      <w:r w:rsidR="007B18AF">
        <w:rPr>
          <w:rFonts w:eastAsiaTheme="minorEastAsia"/>
          <w:sz w:val="24"/>
          <w:lang w:bidi="ar"/>
        </w:rPr>
        <w:t>20</w:t>
      </w:r>
      <w:r>
        <w:rPr>
          <w:rFonts w:eastAsiaTheme="minorEastAsia"/>
          <w:sz w:val="24"/>
          <w:lang w:bidi="ar"/>
        </w:rPr>
        <w:t>日</w:t>
      </w:r>
      <w:r>
        <w:rPr>
          <w:rFonts w:eastAsiaTheme="minorEastAsia" w:hint="eastAsia"/>
          <w:sz w:val="24"/>
        </w:rPr>
        <w:t>09</w:t>
      </w:r>
      <w:r>
        <w:rPr>
          <w:rFonts w:eastAsiaTheme="minorEastAsia"/>
          <w:sz w:val="24"/>
          <w:lang w:bidi="ar"/>
        </w:rPr>
        <w:t>点</w:t>
      </w:r>
      <w:r>
        <w:rPr>
          <w:rFonts w:eastAsiaTheme="minorEastAsia" w:hint="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315C6F" w:rsidRDefault="002F20E8">
      <w:pPr>
        <w:spacing w:before="182" w:line="345" w:lineRule="auto"/>
        <w:ind w:left="11" w:firstLine="478"/>
        <w:rPr>
          <w:rFonts w:eastAsiaTheme="minorEastAsia"/>
          <w:bCs/>
          <w:sz w:val="24"/>
          <w:u w:val="single"/>
        </w:rPr>
      </w:pPr>
      <w:r>
        <w:rPr>
          <w:rFonts w:eastAsiaTheme="minorEastAsia"/>
          <w:sz w:val="24"/>
          <w:lang w:bidi="ar"/>
        </w:rPr>
        <w:t>地点：</w:t>
      </w:r>
      <w:r>
        <w:rPr>
          <w:rFonts w:ascii="宋体" w:hAnsi="宋体" w:cs="宋体"/>
          <w:spacing w:val="-2"/>
          <w:sz w:val="24"/>
        </w:rPr>
        <w:t>北京市密云区公共资源交易中心二层开标室。</w:t>
      </w:r>
    </w:p>
    <w:p w:rsidR="00315C6F" w:rsidRDefault="002F20E8">
      <w:pPr>
        <w:pStyle w:val="22"/>
        <w:spacing w:before="0" w:line="360" w:lineRule="auto"/>
        <w:jc w:val="left"/>
        <w:rPr>
          <w:rFonts w:ascii="Times New Roman" w:eastAsiaTheme="minorEastAsia" w:hAnsi="Times New Roman"/>
          <w:sz w:val="24"/>
          <w:szCs w:val="24"/>
        </w:rPr>
      </w:pPr>
      <w:bookmarkStart w:id="30" w:name="_Toc35393625"/>
      <w:bookmarkStart w:id="31" w:name="_Toc35393794"/>
      <w:bookmarkStart w:id="32" w:name="_Toc28359007"/>
      <w:bookmarkStart w:id="33" w:name="_Toc28359084"/>
      <w:r>
        <w:rPr>
          <w:rFonts w:ascii="Times New Roman" w:eastAsiaTheme="minorEastAsia" w:hAnsi="Times New Roman"/>
          <w:sz w:val="24"/>
          <w:szCs w:val="24"/>
        </w:rPr>
        <w:lastRenderedPageBreak/>
        <w:t>六、公告期限</w:t>
      </w:r>
      <w:bookmarkEnd w:id="30"/>
      <w:bookmarkEnd w:id="31"/>
      <w:bookmarkEnd w:id="32"/>
      <w:bookmarkEnd w:id="33"/>
    </w:p>
    <w:p w:rsidR="00315C6F" w:rsidRDefault="002F20E8">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rsidR="00315C6F" w:rsidRDefault="00315C6F">
      <w:pPr>
        <w:spacing w:line="360" w:lineRule="auto"/>
        <w:ind w:firstLineChars="200" w:firstLine="480"/>
        <w:rPr>
          <w:rFonts w:eastAsiaTheme="minorEastAsia"/>
          <w:kern w:val="0"/>
          <w:sz w:val="24"/>
        </w:rPr>
      </w:pPr>
    </w:p>
    <w:p w:rsidR="00315C6F" w:rsidRDefault="002F20E8">
      <w:pPr>
        <w:pStyle w:val="22"/>
        <w:spacing w:before="0" w:line="360" w:lineRule="auto"/>
        <w:jc w:val="left"/>
        <w:rPr>
          <w:rFonts w:ascii="Times New Roman" w:eastAsiaTheme="minorEastAsia" w:hAnsi="Times New Roman"/>
          <w:sz w:val="24"/>
          <w:szCs w:val="24"/>
        </w:rPr>
      </w:pPr>
      <w:bookmarkStart w:id="34" w:name="_Toc35393626"/>
      <w:bookmarkStart w:id="35" w:name="_Toc35393795"/>
      <w:r>
        <w:rPr>
          <w:rFonts w:ascii="Times New Roman" w:eastAsiaTheme="minorEastAsia" w:hAnsi="Times New Roman"/>
          <w:sz w:val="24"/>
          <w:szCs w:val="24"/>
        </w:rPr>
        <w:t>七、其他补充事宜</w:t>
      </w:r>
      <w:bookmarkEnd w:id="34"/>
      <w:bookmarkEnd w:id="35"/>
    </w:p>
    <w:p w:rsidR="00315C6F" w:rsidRDefault="002F20E8">
      <w:pPr>
        <w:spacing w:line="360" w:lineRule="auto"/>
        <w:ind w:firstLineChars="200" w:firstLine="480"/>
        <w:rPr>
          <w:rFonts w:eastAsiaTheme="minorEastAsia"/>
          <w:sz w:val="24"/>
        </w:rPr>
      </w:pPr>
      <w:bookmarkStart w:id="36" w:name="OLE_LINK41"/>
      <w:r>
        <w:rPr>
          <w:rFonts w:eastAsiaTheme="minorEastAsia"/>
          <w:sz w:val="24"/>
        </w:rPr>
        <w:t>1.</w:t>
      </w:r>
      <w:r>
        <w:rPr>
          <w:rFonts w:eastAsiaTheme="minorEastAsia"/>
          <w:sz w:val="24"/>
        </w:rPr>
        <w:t>本项目需要落实的政府采购政策：</w:t>
      </w:r>
      <w:r>
        <w:rPr>
          <w:rFonts w:ascii="宋体" w:hAnsi="宋体" w:cs="宋体"/>
          <w:spacing w:val="-1"/>
          <w:sz w:val="24"/>
        </w:rPr>
        <w:t>《关于调整优化节能产品、环境标志产品政府</w:t>
      </w:r>
      <w:r>
        <w:rPr>
          <w:rFonts w:ascii="宋体" w:hAnsi="宋体" w:cs="宋体"/>
          <w:spacing w:val="-2"/>
          <w:sz w:val="24"/>
        </w:rPr>
        <w:t>采购执行机制的通知》、《财政部、司法部关于政府采购支持监狱企业发展有关问题的通知》、《关于促进残疾人就业政府采购政策的通知》、《财政部关于在政府采购活动</w:t>
      </w:r>
      <w:r>
        <w:rPr>
          <w:rFonts w:ascii="宋体" w:hAnsi="宋体" w:cs="宋体"/>
          <w:spacing w:val="-1"/>
          <w:sz w:val="24"/>
        </w:rPr>
        <w:t>中查询及使用信用记录有关问题的通知》、《政府采购促进</w:t>
      </w:r>
      <w:r>
        <w:rPr>
          <w:rFonts w:ascii="宋体" w:hAnsi="宋体" w:cs="宋体"/>
          <w:spacing w:val="-2"/>
          <w:sz w:val="24"/>
        </w:rPr>
        <w:t>中小企业发展管理办法》。</w:t>
      </w:r>
      <w:r>
        <w:rPr>
          <w:rFonts w:eastAsiaTheme="minorEastAsia"/>
          <w:sz w:val="24"/>
          <w:lang w:bidi="ar"/>
        </w:rPr>
        <w:t>。</w:t>
      </w:r>
    </w:p>
    <w:p w:rsidR="00315C6F" w:rsidRDefault="002F20E8">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w:t>
      </w:r>
      <w:proofErr w:type="gramStart"/>
      <w:r>
        <w:rPr>
          <w:rFonts w:eastAsiaTheme="minorEastAsia"/>
          <w:sz w:val="24"/>
          <w:lang w:bidi="ar"/>
        </w:rPr>
        <w:t>商认真</w:t>
      </w:r>
      <w:proofErr w:type="gramEnd"/>
      <w:r>
        <w:rPr>
          <w:rFonts w:eastAsiaTheme="minorEastAsia"/>
          <w:sz w:val="24"/>
          <w:lang w:bidi="ar"/>
        </w:rPr>
        <w:t>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rsidR="00315C6F" w:rsidRDefault="002F20E8">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rsidR="00315C6F" w:rsidRDefault="002F20E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315C6F" w:rsidRDefault="002F20E8">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rsidR="00315C6F" w:rsidRDefault="002F20E8">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rsidR="00315C6F" w:rsidRDefault="002F20E8">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rsidR="00315C6F" w:rsidRDefault="002F20E8">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rsidR="00315C6F" w:rsidRDefault="002F20E8">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rsidR="00315C6F" w:rsidRDefault="002F20E8">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rsidR="00315C6F" w:rsidRDefault="002F20E8">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rsidR="00315C6F" w:rsidRDefault="002F20E8">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rsidR="00315C6F" w:rsidRDefault="002F20E8">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获取电子竞争性磋商文件</w:t>
      </w:r>
    </w:p>
    <w:p w:rsidR="00315C6F" w:rsidRDefault="002F20E8">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rsidR="00315C6F" w:rsidRDefault="002F20E8">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w:t>
      </w:r>
      <w:r>
        <w:rPr>
          <w:sz w:val="24"/>
          <w:lang w:bidi="ar"/>
        </w:rPr>
        <w:lastRenderedPageBreak/>
        <w:t>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315C6F" w:rsidRDefault="002F20E8">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rsidR="00315C6F" w:rsidRDefault="002F20E8">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rsidR="00315C6F" w:rsidRDefault="002F20E8">
      <w:pPr>
        <w:widowControl/>
        <w:spacing w:line="360" w:lineRule="auto"/>
        <w:ind w:firstLineChars="200" w:firstLine="480"/>
        <w:jc w:val="left"/>
        <w:rPr>
          <w:rFonts w:eastAsiaTheme="minorEastAsia"/>
          <w:sz w:val="24"/>
          <w:lang w:val="zh-TW" w:bidi="ar"/>
        </w:rPr>
      </w:pPr>
      <w:r>
        <w:rPr>
          <w:rFonts w:eastAsiaTheme="minorEastAsia" w:hint="eastAsia"/>
          <w:sz w:val="24"/>
          <w:lang w:bidi="ar"/>
        </w:rPr>
        <w:t>2</w:t>
      </w:r>
      <w:r>
        <w:rPr>
          <w:rFonts w:eastAsiaTheme="minorEastAsia"/>
          <w:sz w:val="24"/>
          <w:lang w:val="zh-TW" w:eastAsia="zh-TW" w:bidi="ar"/>
        </w:rPr>
        <w:t>.6</w:t>
      </w:r>
      <w:r>
        <w:rPr>
          <w:rFonts w:eastAsiaTheme="minorEastAsia"/>
          <w:sz w:val="24"/>
          <w:lang w:val="zh-TW" w:bidi="ar"/>
        </w:rPr>
        <w:t>提交电子响应文件</w:t>
      </w:r>
    </w:p>
    <w:p w:rsidR="00315C6F" w:rsidRDefault="002F20E8">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rsidR="00315C6F" w:rsidRDefault="002F20E8">
      <w:pPr>
        <w:spacing w:line="360" w:lineRule="auto"/>
        <w:ind w:firstLineChars="200" w:firstLine="480"/>
        <w:rPr>
          <w:rFonts w:eastAsiaTheme="minorEastAsia"/>
          <w:sz w:val="24"/>
          <w:lang w:eastAsia="zh-TW"/>
        </w:rPr>
      </w:pPr>
      <w:r>
        <w:rPr>
          <w:rFonts w:eastAsiaTheme="minorEastAsia" w:hint="eastAsia"/>
          <w:sz w:val="24"/>
          <w:lang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rsidR="00315C6F" w:rsidRDefault="002F20E8">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bookmarkEnd w:id="36"/>
    <w:p w:rsidR="00315C6F" w:rsidRDefault="00315C6F">
      <w:pPr>
        <w:spacing w:line="360" w:lineRule="auto"/>
        <w:ind w:firstLineChars="200" w:firstLine="480"/>
        <w:rPr>
          <w:rFonts w:eastAsiaTheme="minorEastAsia"/>
          <w:sz w:val="24"/>
        </w:rPr>
      </w:pPr>
    </w:p>
    <w:p w:rsidR="00315C6F" w:rsidRDefault="002F20E8">
      <w:pPr>
        <w:pStyle w:val="22"/>
        <w:spacing w:before="0" w:line="360" w:lineRule="auto"/>
        <w:jc w:val="left"/>
        <w:rPr>
          <w:rFonts w:ascii="Times New Roman" w:eastAsiaTheme="minorEastAsia" w:hAnsi="Times New Roman"/>
          <w:sz w:val="24"/>
          <w:szCs w:val="24"/>
        </w:rPr>
      </w:pPr>
      <w:bookmarkStart w:id="37" w:name="_Toc28359008"/>
      <w:bookmarkStart w:id="38" w:name="_Toc28359085"/>
      <w:bookmarkStart w:id="39" w:name="_Toc35393627"/>
      <w:bookmarkStart w:id="40" w:name="_Toc35393796"/>
      <w:r>
        <w:rPr>
          <w:rFonts w:ascii="Times New Roman" w:eastAsiaTheme="minorEastAsia" w:hAnsi="Times New Roman"/>
          <w:sz w:val="24"/>
          <w:szCs w:val="24"/>
        </w:rPr>
        <w:t>八、对本次采购提出询问，请按以下方式联系。</w:t>
      </w:r>
      <w:bookmarkEnd w:id="37"/>
      <w:bookmarkEnd w:id="38"/>
      <w:bookmarkEnd w:id="39"/>
      <w:bookmarkEnd w:id="40"/>
    </w:p>
    <w:p w:rsidR="00315C6F" w:rsidRDefault="002F20E8">
      <w:pPr>
        <w:widowControl/>
        <w:spacing w:line="360" w:lineRule="auto"/>
        <w:jc w:val="left"/>
        <w:rPr>
          <w:b/>
          <w:sz w:val="24"/>
        </w:rPr>
      </w:pPr>
      <w:r>
        <w:rPr>
          <w:rFonts w:eastAsiaTheme="minorEastAsia"/>
          <w:sz w:val="24"/>
        </w:rPr>
        <w:t xml:space="preserve">　　</w:t>
      </w:r>
      <w:r>
        <w:rPr>
          <w:sz w:val="24"/>
        </w:rPr>
        <w:t xml:space="preserve">　</w:t>
      </w:r>
      <w:r>
        <w:rPr>
          <w:b/>
          <w:sz w:val="24"/>
        </w:rPr>
        <w:t>1.</w:t>
      </w:r>
      <w:r>
        <w:rPr>
          <w:b/>
          <w:sz w:val="24"/>
        </w:rPr>
        <w:t>采购人信息</w:t>
      </w:r>
    </w:p>
    <w:p w:rsidR="00315C6F" w:rsidRDefault="002F20E8">
      <w:pPr>
        <w:spacing w:line="360" w:lineRule="auto"/>
        <w:ind w:leftChars="371" w:left="1079" w:hangingChars="125" w:hanging="300"/>
        <w:jc w:val="left"/>
        <w:rPr>
          <w:rFonts w:ascii="宋体" w:hAnsi="宋体" w:cs="宋体"/>
          <w:kern w:val="0"/>
          <w:sz w:val="24"/>
        </w:rPr>
      </w:pPr>
      <w:bookmarkStart w:id="41" w:name="_Toc28359009"/>
      <w:bookmarkStart w:id="42" w:name="_Toc28359086"/>
      <w:r>
        <w:rPr>
          <w:sz w:val="24"/>
        </w:rPr>
        <w:t>名</w:t>
      </w:r>
      <w:r>
        <w:rPr>
          <w:sz w:val="24"/>
        </w:rPr>
        <w:t xml:space="preserve">    </w:t>
      </w:r>
      <w:r>
        <w:rPr>
          <w:sz w:val="24"/>
        </w:rPr>
        <w:t>称：</w:t>
      </w:r>
      <w:r w:rsidR="00DC360B" w:rsidRPr="00DC360B">
        <w:rPr>
          <w:rFonts w:ascii="宋体" w:hAnsi="宋体" w:cs="宋体" w:hint="eastAsia"/>
          <w:kern w:val="0"/>
          <w:sz w:val="24"/>
          <w:u w:val="single"/>
        </w:rPr>
        <w:t>北京市密云区北庄镇人民政府</w:t>
      </w:r>
    </w:p>
    <w:p w:rsidR="00315C6F" w:rsidRDefault="002F20E8">
      <w:pPr>
        <w:spacing w:line="360" w:lineRule="auto"/>
        <w:ind w:leftChars="371" w:left="1079" w:hangingChars="125" w:hanging="300"/>
        <w:jc w:val="left"/>
        <w:rPr>
          <w:sz w:val="24"/>
        </w:rPr>
      </w:pPr>
      <w:r>
        <w:rPr>
          <w:sz w:val="24"/>
        </w:rPr>
        <w:t>地</w:t>
      </w:r>
      <w:r>
        <w:rPr>
          <w:sz w:val="24"/>
        </w:rPr>
        <w:t xml:space="preserve">    </w:t>
      </w:r>
      <w:r>
        <w:rPr>
          <w:sz w:val="24"/>
        </w:rPr>
        <w:t>址：</w:t>
      </w:r>
      <w:r w:rsidR="00DC360B" w:rsidRPr="00DC360B">
        <w:rPr>
          <w:rFonts w:ascii="宋体" w:hAnsi="宋体" w:cs="宋体" w:hint="eastAsia"/>
          <w:sz w:val="24"/>
          <w:u w:val="single"/>
        </w:rPr>
        <w:t>北京市密云区北庄镇北庄村</w:t>
      </w:r>
    </w:p>
    <w:p w:rsidR="00315C6F" w:rsidRDefault="002F20E8">
      <w:pPr>
        <w:spacing w:line="360" w:lineRule="auto"/>
        <w:ind w:leftChars="371" w:left="1079" w:hangingChars="125" w:hanging="300"/>
        <w:jc w:val="left"/>
        <w:rPr>
          <w:sz w:val="24"/>
          <w:u w:val="single"/>
        </w:rPr>
      </w:pPr>
      <w:r>
        <w:rPr>
          <w:sz w:val="24"/>
        </w:rPr>
        <w:t>联系方式：</w:t>
      </w:r>
      <w:r w:rsidR="00DC360B" w:rsidRPr="00DC360B">
        <w:rPr>
          <w:rFonts w:hint="eastAsia"/>
          <w:sz w:val="24"/>
          <w:u w:val="single"/>
        </w:rPr>
        <w:t>冯涛</w:t>
      </w:r>
      <w:r w:rsidR="00DC360B" w:rsidRPr="00DC360B">
        <w:rPr>
          <w:rFonts w:hint="eastAsia"/>
          <w:sz w:val="24"/>
          <w:u w:val="single"/>
        </w:rPr>
        <w:t xml:space="preserve"> </w:t>
      </w:r>
      <w:bookmarkStart w:id="43" w:name="OLE_LINK42"/>
      <w:bookmarkStart w:id="44" w:name="OLE_LINK43"/>
      <w:bookmarkStart w:id="45" w:name="OLE_LINK44"/>
      <w:bookmarkStart w:id="46" w:name="_GoBack"/>
      <w:r w:rsidR="00DC360B" w:rsidRPr="00DC360B">
        <w:rPr>
          <w:sz w:val="24"/>
          <w:u w:val="single"/>
        </w:rPr>
        <w:t>010-8100</w:t>
      </w:r>
      <w:r w:rsidR="000E0AA8">
        <w:rPr>
          <w:sz w:val="24"/>
          <w:u w:val="single"/>
        </w:rPr>
        <w:t>1505</w:t>
      </w:r>
      <w:bookmarkEnd w:id="43"/>
      <w:bookmarkEnd w:id="44"/>
      <w:bookmarkEnd w:id="45"/>
      <w:bookmarkEnd w:id="46"/>
      <w:r w:rsidRPr="00DC360B">
        <w:rPr>
          <w:rFonts w:hint="eastAsia"/>
          <w:sz w:val="24"/>
          <w:u w:val="single"/>
        </w:rPr>
        <w:t xml:space="preserve"> </w:t>
      </w:r>
      <w:r>
        <w:rPr>
          <w:rFonts w:hint="eastAsia"/>
          <w:sz w:val="24"/>
        </w:rPr>
        <w:t xml:space="preserve">      </w:t>
      </w:r>
    </w:p>
    <w:p w:rsidR="00315C6F" w:rsidRDefault="00315C6F">
      <w:pPr>
        <w:spacing w:line="360" w:lineRule="auto"/>
        <w:ind w:leftChars="371" w:left="1079" w:hangingChars="125" w:hanging="300"/>
        <w:jc w:val="left"/>
        <w:rPr>
          <w:sz w:val="24"/>
          <w:u w:val="single"/>
        </w:rPr>
      </w:pPr>
    </w:p>
    <w:p w:rsidR="00315C6F" w:rsidRDefault="002F20E8">
      <w:pPr>
        <w:spacing w:line="360" w:lineRule="auto"/>
        <w:ind w:leftChars="371" w:left="1078" w:hangingChars="124" w:hanging="299"/>
        <w:jc w:val="left"/>
        <w:rPr>
          <w:b/>
          <w:sz w:val="24"/>
        </w:rPr>
      </w:pPr>
      <w:r>
        <w:rPr>
          <w:b/>
          <w:sz w:val="24"/>
        </w:rPr>
        <w:t>2.</w:t>
      </w:r>
      <w:r>
        <w:rPr>
          <w:b/>
          <w:sz w:val="24"/>
        </w:rPr>
        <w:t>采购代理机构信息</w:t>
      </w:r>
      <w:bookmarkEnd w:id="41"/>
      <w:bookmarkEnd w:id="42"/>
    </w:p>
    <w:p w:rsidR="00315C6F" w:rsidRDefault="002F20E8">
      <w:pPr>
        <w:spacing w:line="360" w:lineRule="auto"/>
        <w:ind w:leftChars="371" w:left="1079" w:hangingChars="125" w:hanging="300"/>
        <w:jc w:val="left"/>
        <w:rPr>
          <w:sz w:val="24"/>
        </w:rPr>
      </w:pPr>
      <w:bookmarkStart w:id="47" w:name="_Toc28359010"/>
      <w:bookmarkStart w:id="48" w:name="_Toc28359087"/>
      <w:r>
        <w:rPr>
          <w:sz w:val="24"/>
        </w:rPr>
        <w:t>名</w:t>
      </w:r>
      <w:r>
        <w:rPr>
          <w:sz w:val="24"/>
        </w:rPr>
        <w:t xml:space="preserve">    </w:t>
      </w:r>
      <w:r>
        <w:rPr>
          <w:sz w:val="24"/>
        </w:rPr>
        <w:t>称：</w:t>
      </w:r>
      <w:r w:rsidR="00DC360B" w:rsidRPr="00DC360B">
        <w:rPr>
          <w:rFonts w:hint="eastAsia"/>
          <w:sz w:val="24"/>
          <w:u w:val="single"/>
        </w:rPr>
        <w:t>北京</w:t>
      </w:r>
      <w:proofErr w:type="gramStart"/>
      <w:r w:rsidR="00DC360B" w:rsidRPr="00DC360B">
        <w:rPr>
          <w:rFonts w:hint="eastAsia"/>
          <w:sz w:val="24"/>
          <w:u w:val="single"/>
        </w:rPr>
        <w:t>众信智城</w:t>
      </w:r>
      <w:proofErr w:type="gramEnd"/>
      <w:r w:rsidR="00DC360B" w:rsidRPr="00DC360B">
        <w:rPr>
          <w:rFonts w:hint="eastAsia"/>
          <w:sz w:val="24"/>
          <w:u w:val="single"/>
        </w:rPr>
        <w:t>项目管理有限责任公司</w:t>
      </w:r>
      <w:r>
        <w:rPr>
          <w:rFonts w:hint="eastAsia"/>
          <w:sz w:val="24"/>
          <w:u w:val="single"/>
        </w:rPr>
        <w:t xml:space="preserve"> </w:t>
      </w:r>
      <w:r>
        <w:rPr>
          <w:rFonts w:hint="eastAsia"/>
          <w:sz w:val="24"/>
        </w:rPr>
        <w:t xml:space="preserve"> </w:t>
      </w:r>
    </w:p>
    <w:p w:rsidR="00315C6F" w:rsidRDefault="002F20E8">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bookmarkStart w:id="49" w:name="OLE_LINK9"/>
      <w:r w:rsidR="00DC360B" w:rsidRPr="00DC360B">
        <w:rPr>
          <w:rFonts w:hint="eastAsia"/>
          <w:sz w:val="24"/>
          <w:u w:val="single"/>
        </w:rPr>
        <w:t>北京市密云区兴盛南路</w:t>
      </w:r>
      <w:r w:rsidR="00DC360B" w:rsidRPr="00DC360B">
        <w:rPr>
          <w:rFonts w:hint="eastAsia"/>
          <w:sz w:val="24"/>
          <w:u w:val="single"/>
        </w:rPr>
        <w:t>68</w:t>
      </w:r>
      <w:r w:rsidR="00DC360B" w:rsidRPr="00DC360B">
        <w:rPr>
          <w:rFonts w:hint="eastAsia"/>
          <w:sz w:val="24"/>
          <w:u w:val="single"/>
        </w:rPr>
        <w:t>号一层西侧</w:t>
      </w:r>
      <w:r w:rsidR="00DC360B" w:rsidRPr="00DC360B">
        <w:rPr>
          <w:rFonts w:hint="eastAsia"/>
          <w:sz w:val="24"/>
          <w:u w:val="single"/>
        </w:rPr>
        <w:t>102</w:t>
      </w:r>
      <w:bookmarkEnd w:id="49"/>
      <w:r>
        <w:rPr>
          <w:rFonts w:hint="eastAsia"/>
          <w:sz w:val="24"/>
        </w:rPr>
        <w:t xml:space="preserve"> </w:t>
      </w:r>
    </w:p>
    <w:p w:rsidR="00315C6F" w:rsidRDefault="002F20E8">
      <w:pPr>
        <w:spacing w:line="360" w:lineRule="auto"/>
        <w:ind w:leftChars="371" w:left="1079" w:hangingChars="125" w:hanging="300"/>
        <w:jc w:val="left"/>
        <w:rPr>
          <w:bCs/>
          <w:sz w:val="24"/>
        </w:rPr>
      </w:pPr>
      <w:r>
        <w:rPr>
          <w:rFonts w:hint="eastAsia"/>
          <w:bCs/>
          <w:sz w:val="24"/>
        </w:rPr>
        <w:t>联系方式：</w:t>
      </w:r>
      <w:bookmarkStart w:id="50" w:name="OLE_LINK6"/>
      <w:r>
        <w:rPr>
          <w:rFonts w:hint="eastAsia"/>
          <w:bCs/>
          <w:sz w:val="24"/>
          <w:u w:val="single"/>
        </w:rPr>
        <w:t>010-</w:t>
      </w:r>
      <w:r w:rsidR="00DC360B">
        <w:rPr>
          <w:bCs/>
          <w:sz w:val="24"/>
          <w:u w:val="single"/>
        </w:rPr>
        <w:t>61087236</w:t>
      </w:r>
      <w:bookmarkEnd w:id="50"/>
      <w:r>
        <w:rPr>
          <w:rFonts w:hint="eastAsia"/>
          <w:bCs/>
          <w:sz w:val="24"/>
        </w:rPr>
        <w:t xml:space="preserve"> </w:t>
      </w:r>
    </w:p>
    <w:p w:rsidR="00315C6F" w:rsidRDefault="00315C6F">
      <w:pPr>
        <w:spacing w:line="360" w:lineRule="auto"/>
        <w:jc w:val="left"/>
        <w:rPr>
          <w:sz w:val="24"/>
          <w:u w:val="single"/>
        </w:rPr>
      </w:pPr>
    </w:p>
    <w:p w:rsidR="00315C6F" w:rsidRDefault="002F20E8">
      <w:pPr>
        <w:spacing w:line="360" w:lineRule="auto"/>
        <w:ind w:leftChars="371" w:left="1078" w:hangingChars="124" w:hanging="299"/>
        <w:rPr>
          <w:b/>
          <w:sz w:val="24"/>
          <w:u w:val="single"/>
        </w:rPr>
      </w:pPr>
      <w:r>
        <w:rPr>
          <w:b/>
          <w:sz w:val="24"/>
        </w:rPr>
        <w:t>3.</w:t>
      </w:r>
      <w:r>
        <w:rPr>
          <w:b/>
          <w:sz w:val="24"/>
        </w:rPr>
        <w:t>项目联系方式</w:t>
      </w:r>
      <w:bookmarkEnd w:id="47"/>
      <w:bookmarkEnd w:id="48"/>
    </w:p>
    <w:p w:rsidR="00315C6F" w:rsidRDefault="002F20E8">
      <w:pPr>
        <w:spacing w:line="360" w:lineRule="auto"/>
        <w:ind w:leftChars="371" w:left="1079" w:hangingChars="125" w:hanging="300"/>
        <w:jc w:val="left"/>
        <w:rPr>
          <w:sz w:val="24"/>
        </w:rPr>
      </w:pPr>
      <w:r>
        <w:rPr>
          <w:sz w:val="24"/>
        </w:rPr>
        <w:t>项目联系人：</w:t>
      </w:r>
      <w:r w:rsidR="0050483E">
        <w:rPr>
          <w:rFonts w:hint="eastAsia"/>
          <w:sz w:val="24"/>
        </w:rPr>
        <w:t>齐美娜</w:t>
      </w:r>
      <w:r>
        <w:rPr>
          <w:rFonts w:hint="eastAsia"/>
          <w:sz w:val="24"/>
        </w:rPr>
        <w:t xml:space="preserve">   </w:t>
      </w:r>
    </w:p>
    <w:p w:rsidR="00315C6F" w:rsidRDefault="002F20E8">
      <w:pPr>
        <w:spacing w:line="360" w:lineRule="auto"/>
        <w:ind w:leftChars="371" w:left="1079" w:hangingChars="125" w:hanging="300"/>
        <w:jc w:val="left"/>
        <w:rPr>
          <w:sz w:val="24"/>
        </w:rPr>
      </w:pPr>
      <w:r>
        <w:rPr>
          <w:rFonts w:hint="eastAsia"/>
          <w:sz w:val="24"/>
        </w:rPr>
        <w:t>电</w:t>
      </w:r>
      <w:r>
        <w:rPr>
          <w:rFonts w:hint="eastAsia"/>
          <w:sz w:val="24"/>
        </w:rPr>
        <w:t xml:space="preserve"> </w:t>
      </w:r>
      <w:r>
        <w:rPr>
          <w:rFonts w:hint="eastAsia"/>
          <w:sz w:val="24"/>
        </w:rPr>
        <w:t>话：</w:t>
      </w:r>
      <w:r w:rsidR="0050483E" w:rsidRPr="0050483E">
        <w:rPr>
          <w:sz w:val="24"/>
          <w:u w:val="single"/>
        </w:rPr>
        <w:t>010-61087236</w:t>
      </w:r>
    </w:p>
    <w:p w:rsidR="00315C6F" w:rsidRDefault="00315C6F">
      <w:pPr>
        <w:pStyle w:val="af6"/>
        <w:spacing w:line="360" w:lineRule="auto"/>
        <w:ind w:leftChars="371" w:left="1077" w:hangingChars="124" w:hanging="298"/>
        <w:rPr>
          <w:rFonts w:ascii="Times New Roman" w:eastAsiaTheme="minorEastAsia" w:hAnsi="Times New Roman" w:hint="default"/>
          <w:sz w:val="24"/>
          <w:szCs w:val="24"/>
        </w:rPr>
      </w:pPr>
    </w:p>
    <w:p w:rsidR="00315C6F" w:rsidRDefault="00315C6F">
      <w:pPr>
        <w:spacing w:line="360" w:lineRule="auto"/>
        <w:ind w:firstLineChars="2450" w:firstLine="5880"/>
        <w:jc w:val="right"/>
        <w:rPr>
          <w:rFonts w:eastAsiaTheme="minorEastAsia"/>
          <w:sz w:val="24"/>
        </w:rPr>
      </w:pPr>
    </w:p>
    <w:p w:rsidR="00315C6F" w:rsidRDefault="002F20E8">
      <w:pPr>
        <w:spacing w:line="360" w:lineRule="auto"/>
        <w:jc w:val="center"/>
        <w:outlineLvl w:val="0"/>
        <w:rPr>
          <w:rFonts w:eastAsiaTheme="minorEastAsia"/>
          <w:b/>
          <w:sz w:val="32"/>
          <w:szCs w:val="32"/>
        </w:rPr>
      </w:pPr>
      <w:bookmarkStart w:id="51" w:name="_Toc265228423"/>
      <w:bookmarkStart w:id="52" w:name="_Toc195842950"/>
      <w:bookmarkStart w:id="53" w:name="_Toc264969275"/>
      <w:bookmarkStart w:id="54" w:name="_Toc127151777"/>
      <w:bookmarkStart w:id="55" w:name="_Toc353873938"/>
      <w:bookmarkStart w:id="56" w:name="_Toc512937850"/>
      <w:bookmarkStart w:id="57" w:name="_Toc353825548"/>
      <w:bookmarkStart w:id="58" w:name="_Toc97371942"/>
      <w:bookmarkStart w:id="59" w:name="_Toc305158854"/>
      <w:bookmarkStart w:id="60" w:name="_Toc127161488"/>
      <w:bookmarkStart w:id="61" w:name="_Toc305158928"/>
      <w:bookmarkStart w:id="62" w:name="_Toc226965856"/>
      <w:bookmarkStart w:id="63" w:name="_Toc150774783"/>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51"/>
      <w:bookmarkEnd w:id="52"/>
      <w:bookmarkEnd w:id="53"/>
      <w:bookmarkEnd w:id="54"/>
      <w:bookmarkEnd w:id="55"/>
      <w:bookmarkEnd w:id="56"/>
      <w:bookmarkEnd w:id="57"/>
      <w:bookmarkEnd w:id="58"/>
      <w:bookmarkEnd w:id="59"/>
      <w:bookmarkEnd w:id="60"/>
      <w:bookmarkEnd w:id="61"/>
      <w:bookmarkEnd w:id="62"/>
      <w:bookmarkEnd w:id="63"/>
    </w:p>
    <w:p w:rsidR="00315C6F" w:rsidRDefault="002F20E8">
      <w:pPr>
        <w:pStyle w:val="22"/>
        <w:tabs>
          <w:tab w:val="center" w:pos="4592"/>
          <w:tab w:val="left" w:pos="7860"/>
        </w:tabs>
        <w:spacing w:before="0" w:line="360" w:lineRule="auto"/>
        <w:rPr>
          <w:rFonts w:ascii="Times New Roman" w:eastAsiaTheme="minorEastAsia" w:hAnsi="Times New Roman"/>
          <w:b w:val="0"/>
          <w:sz w:val="28"/>
        </w:rPr>
      </w:pPr>
      <w:bookmarkStart w:id="64" w:name="_Toc127151519"/>
      <w:bookmarkStart w:id="65" w:name="_Toc151193617"/>
      <w:bookmarkStart w:id="66" w:name="_Toc226337215"/>
      <w:bookmarkStart w:id="67" w:name="_Toc226965792"/>
      <w:bookmarkStart w:id="68" w:name="_Toc149720812"/>
      <w:bookmarkStart w:id="69" w:name="_Toc127151720"/>
      <w:bookmarkStart w:id="70" w:name="_Toc151190146"/>
      <w:bookmarkStart w:id="71" w:name="_Toc150774619"/>
      <w:bookmarkStart w:id="72" w:name="_Toc127161433"/>
      <w:bookmarkStart w:id="73" w:name="_Toc226965709"/>
      <w:bookmarkStart w:id="74" w:name="_Toc164608633"/>
      <w:bookmarkStart w:id="75" w:name="_Toc151193689"/>
      <w:bookmarkStart w:id="76" w:name="_Toc195842884"/>
      <w:bookmarkStart w:id="77" w:name="_Toc164229214"/>
      <w:bookmarkStart w:id="78" w:name="_Toc226309763"/>
      <w:bookmarkStart w:id="79" w:name="_Toc142311021"/>
      <w:bookmarkStart w:id="80" w:name="_Toc164229360"/>
      <w:bookmarkStart w:id="81" w:name="_Toc151193907"/>
      <w:bookmarkStart w:id="82" w:name="_Toc520356144"/>
      <w:bookmarkStart w:id="83" w:name="_Toc150480757"/>
      <w:bookmarkStart w:id="84" w:name="_Toc151193761"/>
      <w:bookmarkStart w:id="85" w:name="_Toc150774724"/>
      <w:bookmarkStart w:id="86" w:name="_Toc151193833"/>
      <w:bookmarkStart w:id="87" w:name="_Toc164608788"/>
      <w:bookmarkStart w:id="88" w:name="_Toc150509270"/>
      <w:bookmarkStart w:id="89" w:name="_Toc164351613"/>
      <w:r>
        <w:rPr>
          <w:rFonts w:ascii="Times New Roman" w:eastAsiaTheme="minorEastAsia" w:hAnsi="Times New Roman"/>
          <w:sz w:val="28"/>
        </w:rPr>
        <w:t>供应商须知资料表</w:t>
      </w:r>
    </w:p>
    <w:p w:rsidR="00315C6F" w:rsidRDefault="00315C6F">
      <w:pPr>
        <w:jc w:val="center"/>
        <w:rPr>
          <w:rFonts w:eastAsiaTheme="minorEastAsia"/>
          <w:b/>
          <w:sz w:val="28"/>
          <w:szCs w:val="28"/>
        </w:rPr>
      </w:pPr>
    </w:p>
    <w:p w:rsidR="00315C6F" w:rsidRDefault="002F20E8">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315C6F">
        <w:trPr>
          <w:trHeight w:val="594"/>
          <w:tblHeader/>
          <w:jc w:val="center"/>
        </w:trPr>
        <w:tc>
          <w:tcPr>
            <w:tcW w:w="988" w:type="dxa"/>
            <w:vAlign w:val="center"/>
          </w:tcPr>
          <w:p w:rsidR="00315C6F" w:rsidRDefault="002F20E8">
            <w:pPr>
              <w:jc w:val="center"/>
              <w:rPr>
                <w:rFonts w:eastAsiaTheme="minorEastAsia"/>
                <w:b/>
                <w:bCs/>
                <w:sz w:val="24"/>
              </w:rPr>
            </w:pPr>
            <w:r>
              <w:rPr>
                <w:rFonts w:eastAsiaTheme="minorEastAsia"/>
                <w:b/>
                <w:sz w:val="24"/>
              </w:rPr>
              <w:t>条款号</w:t>
            </w:r>
          </w:p>
        </w:tc>
        <w:tc>
          <w:tcPr>
            <w:tcW w:w="1701" w:type="dxa"/>
            <w:vAlign w:val="center"/>
          </w:tcPr>
          <w:p w:rsidR="00315C6F" w:rsidRDefault="002F20E8">
            <w:pPr>
              <w:jc w:val="center"/>
              <w:rPr>
                <w:rFonts w:eastAsiaTheme="minorEastAsia"/>
                <w:b/>
                <w:bCs/>
                <w:sz w:val="24"/>
              </w:rPr>
            </w:pPr>
            <w:r>
              <w:rPr>
                <w:rFonts w:eastAsiaTheme="minorEastAsia"/>
                <w:b/>
                <w:bCs/>
                <w:sz w:val="24"/>
              </w:rPr>
              <w:t>条目</w:t>
            </w:r>
          </w:p>
        </w:tc>
        <w:tc>
          <w:tcPr>
            <w:tcW w:w="7253" w:type="dxa"/>
            <w:vAlign w:val="center"/>
          </w:tcPr>
          <w:p w:rsidR="00315C6F" w:rsidRDefault="002F20E8">
            <w:pPr>
              <w:jc w:val="center"/>
              <w:rPr>
                <w:rFonts w:eastAsiaTheme="minorEastAsia"/>
                <w:b/>
                <w:bCs/>
                <w:sz w:val="24"/>
              </w:rPr>
            </w:pPr>
            <w:r>
              <w:rPr>
                <w:rFonts w:eastAsiaTheme="minorEastAsia"/>
                <w:b/>
                <w:bCs/>
                <w:sz w:val="24"/>
              </w:rPr>
              <w:t>内容</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315C6F" w:rsidRDefault="002F20E8">
            <w:pPr>
              <w:jc w:val="center"/>
              <w:rPr>
                <w:rFonts w:eastAsiaTheme="minorEastAsia"/>
                <w:sz w:val="24"/>
              </w:rPr>
            </w:pPr>
            <w:r>
              <w:rPr>
                <w:rFonts w:eastAsiaTheme="minorEastAsia"/>
                <w:sz w:val="24"/>
              </w:rPr>
              <w:t>项目属性</w:t>
            </w:r>
          </w:p>
        </w:tc>
        <w:tc>
          <w:tcPr>
            <w:tcW w:w="7253" w:type="dxa"/>
            <w:vAlign w:val="center"/>
          </w:tcPr>
          <w:p w:rsidR="00315C6F" w:rsidRDefault="002F20E8">
            <w:pPr>
              <w:jc w:val="left"/>
              <w:rPr>
                <w:rFonts w:eastAsiaTheme="minorEastAsia"/>
                <w:sz w:val="24"/>
              </w:rPr>
            </w:pPr>
            <w:r>
              <w:rPr>
                <w:rFonts w:eastAsiaTheme="minorEastAsia"/>
                <w:sz w:val="24"/>
              </w:rPr>
              <w:t>项目属性：</w:t>
            </w:r>
          </w:p>
          <w:p w:rsidR="00315C6F" w:rsidRDefault="002F20E8">
            <w:pPr>
              <w:jc w:val="left"/>
              <w:rPr>
                <w:rFonts w:eastAsiaTheme="minorEastAsia"/>
                <w:sz w:val="24"/>
              </w:rPr>
            </w:pPr>
            <w:r>
              <w:rPr>
                <w:rFonts w:eastAsiaTheme="minorEastAsia" w:hint="eastAsia"/>
              </w:rPr>
              <w:t>□</w:t>
            </w:r>
            <w:r>
              <w:rPr>
                <w:rFonts w:eastAsiaTheme="minorEastAsia"/>
                <w:sz w:val="24"/>
              </w:rPr>
              <w:t>服务</w:t>
            </w:r>
          </w:p>
          <w:p w:rsidR="00315C6F" w:rsidRDefault="002F20E8">
            <w:pPr>
              <w:jc w:val="left"/>
              <w:rPr>
                <w:rFonts w:eastAsiaTheme="minorEastAsia"/>
                <w:sz w:val="24"/>
              </w:rPr>
            </w:pPr>
            <w:r>
              <w:rPr>
                <w:rFonts w:eastAsiaTheme="minorEastAsia" w:hint="eastAsia"/>
              </w:rPr>
              <w:t>□</w:t>
            </w:r>
            <w:r>
              <w:rPr>
                <w:rFonts w:eastAsiaTheme="minorEastAsia"/>
                <w:sz w:val="24"/>
              </w:rPr>
              <w:t>货物</w:t>
            </w:r>
          </w:p>
          <w:p w:rsidR="00315C6F" w:rsidRDefault="002F20E8">
            <w:pPr>
              <w:jc w:val="left"/>
              <w:rPr>
                <w:rFonts w:eastAsiaTheme="minorEastAsia"/>
                <w:sz w:val="24"/>
              </w:rPr>
            </w:pPr>
            <w:r>
              <w:rPr>
                <w:rFonts w:ascii="宋体" w:hAnsi="宋体" w:cs="宋体" w:hint="eastAsia"/>
                <w:sz w:val="24"/>
              </w:rPr>
              <w:t>■</w:t>
            </w:r>
            <w:r>
              <w:rPr>
                <w:sz w:val="24"/>
              </w:rPr>
              <w:t>工程</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315C6F" w:rsidRDefault="002F20E8">
            <w:pPr>
              <w:jc w:val="center"/>
              <w:rPr>
                <w:rFonts w:eastAsiaTheme="minorEastAsia"/>
                <w:sz w:val="24"/>
              </w:rPr>
            </w:pPr>
            <w:r>
              <w:rPr>
                <w:rFonts w:eastAsiaTheme="minorEastAsia"/>
                <w:sz w:val="24"/>
              </w:rPr>
              <w:t>科研仪器设备</w:t>
            </w:r>
          </w:p>
        </w:tc>
        <w:tc>
          <w:tcPr>
            <w:tcW w:w="7253" w:type="dxa"/>
            <w:vAlign w:val="center"/>
          </w:tcPr>
          <w:p w:rsidR="00315C6F" w:rsidRDefault="002F20E8">
            <w:pPr>
              <w:jc w:val="left"/>
              <w:rPr>
                <w:rFonts w:eastAsiaTheme="minorEastAsia"/>
                <w:sz w:val="24"/>
              </w:rPr>
            </w:pPr>
            <w:r>
              <w:rPr>
                <w:rFonts w:eastAsiaTheme="minorEastAsia"/>
                <w:sz w:val="24"/>
              </w:rPr>
              <w:t>是否属于科研仪器设备采购项目：</w:t>
            </w:r>
          </w:p>
          <w:p w:rsidR="00315C6F" w:rsidRDefault="002F20E8">
            <w:pPr>
              <w:jc w:val="left"/>
              <w:rPr>
                <w:rFonts w:eastAsiaTheme="minorEastAsia"/>
                <w:sz w:val="24"/>
              </w:rPr>
            </w:pPr>
            <w:r>
              <w:rPr>
                <w:rFonts w:eastAsiaTheme="minorEastAsia" w:hint="eastAsia"/>
              </w:rPr>
              <w:t>□</w:t>
            </w:r>
            <w:r>
              <w:rPr>
                <w:rFonts w:eastAsiaTheme="minorEastAsia"/>
                <w:sz w:val="24"/>
              </w:rPr>
              <w:t>是</w:t>
            </w:r>
          </w:p>
          <w:p w:rsidR="00315C6F" w:rsidRDefault="002F20E8">
            <w:pPr>
              <w:jc w:val="left"/>
              <w:rPr>
                <w:rFonts w:eastAsiaTheme="minorEastAsia"/>
                <w:sz w:val="24"/>
              </w:rPr>
            </w:pPr>
            <w:r>
              <w:rPr>
                <w:rFonts w:ascii="宋体" w:hAnsi="宋体" w:cs="宋体" w:hint="eastAsia"/>
                <w:sz w:val="24"/>
              </w:rPr>
              <w:t>■</w:t>
            </w:r>
            <w:r>
              <w:rPr>
                <w:rFonts w:eastAsiaTheme="minorEastAsia"/>
                <w:sz w:val="24"/>
              </w:rPr>
              <w:t>否</w:t>
            </w:r>
          </w:p>
        </w:tc>
      </w:tr>
      <w:tr w:rsidR="00315C6F">
        <w:trPr>
          <w:trHeight w:val="20"/>
          <w:jc w:val="center"/>
        </w:trPr>
        <w:tc>
          <w:tcPr>
            <w:tcW w:w="988" w:type="dxa"/>
            <w:vMerge w:val="restart"/>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315C6F" w:rsidRDefault="002F20E8">
            <w:pPr>
              <w:jc w:val="center"/>
              <w:rPr>
                <w:rFonts w:eastAsiaTheme="minorEastAsia"/>
                <w:sz w:val="24"/>
              </w:rPr>
            </w:pPr>
            <w:r>
              <w:rPr>
                <w:rFonts w:eastAsiaTheme="minorEastAsia"/>
                <w:sz w:val="24"/>
              </w:rPr>
              <w:t>现场考察</w:t>
            </w:r>
          </w:p>
        </w:tc>
        <w:tc>
          <w:tcPr>
            <w:tcW w:w="7253" w:type="dxa"/>
            <w:vAlign w:val="center"/>
          </w:tcPr>
          <w:p w:rsidR="00315C6F" w:rsidRDefault="002F20E8">
            <w:pPr>
              <w:jc w:val="left"/>
              <w:rPr>
                <w:rFonts w:eastAsiaTheme="minorEastAsia"/>
                <w:sz w:val="24"/>
              </w:rPr>
            </w:pPr>
            <w:r>
              <w:rPr>
                <w:rFonts w:ascii="宋体" w:hAnsi="宋体" w:cs="宋体" w:hint="eastAsia"/>
                <w:sz w:val="24"/>
              </w:rPr>
              <w:t>■</w:t>
            </w:r>
            <w:r>
              <w:rPr>
                <w:rFonts w:eastAsiaTheme="minorEastAsia"/>
                <w:sz w:val="24"/>
              </w:rPr>
              <w:t>不组织</w:t>
            </w:r>
          </w:p>
          <w:p w:rsidR="00315C6F" w:rsidRDefault="002F20E8">
            <w:pPr>
              <w:jc w:val="left"/>
              <w:rPr>
                <w:rFonts w:eastAsiaTheme="minorEastAsia"/>
                <w:bCs/>
                <w:sz w:val="24"/>
              </w:rPr>
            </w:pPr>
            <w:r>
              <w:rPr>
                <w:rFonts w:eastAsiaTheme="minorEastAsia" w:hint="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315C6F" w:rsidRDefault="002F20E8">
            <w:pPr>
              <w:pStyle w:val="af6"/>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315C6F">
        <w:trPr>
          <w:trHeight w:val="20"/>
          <w:jc w:val="center"/>
        </w:trPr>
        <w:tc>
          <w:tcPr>
            <w:tcW w:w="988" w:type="dxa"/>
            <w:vMerge/>
            <w:vAlign w:val="center"/>
          </w:tcPr>
          <w:p w:rsidR="00315C6F" w:rsidRDefault="00315C6F">
            <w:pPr>
              <w:pStyle w:val="af6"/>
              <w:adjustRightInd w:val="0"/>
              <w:snapToGrid w:val="0"/>
              <w:jc w:val="center"/>
              <w:rPr>
                <w:rFonts w:ascii="Times New Roman" w:eastAsiaTheme="minorEastAsia" w:hAnsi="Times New Roman" w:hint="default"/>
                <w:sz w:val="24"/>
                <w:szCs w:val="24"/>
              </w:rPr>
            </w:pPr>
          </w:p>
        </w:tc>
        <w:tc>
          <w:tcPr>
            <w:tcW w:w="1701" w:type="dxa"/>
            <w:vAlign w:val="center"/>
          </w:tcPr>
          <w:p w:rsidR="00315C6F" w:rsidRDefault="002F20E8">
            <w:pPr>
              <w:jc w:val="center"/>
              <w:rPr>
                <w:rFonts w:eastAsiaTheme="minorEastAsia"/>
                <w:sz w:val="24"/>
              </w:rPr>
            </w:pPr>
            <w:r>
              <w:rPr>
                <w:rFonts w:eastAsiaTheme="minorEastAsia"/>
                <w:sz w:val="24"/>
              </w:rPr>
              <w:t>磋商前答疑会</w:t>
            </w:r>
          </w:p>
        </w:tc>
        <w:tc>
          <w:tcPr>
            <w:tcW w:w="7253" w:type="dxa"/>
            <w:vAlign w:val="center"/>
          </w:tcPr>
          <w:p w:rsidR="00315C6F" w:rsidRDefault="002F20E8">
            <w:pPr>
              <w:jc w:val="left"/>
              <w:rPr>
                <w:rFonts w:eastAsiaTheme="minorEastAsia"/>
                <w:sz w:val="24"/>
              </w:rPr>
            </w:pPr>
            <w:r>
              <w:rPr>
                <w:rFonts w:ascii="宋体" w:hAnsi="宋体" w:cs="宋体" w:hint="eastAsia"/>
                <w:sz w:val="24"/>
              </w:rPr>
              <w:t>■</w:t>
            </w:r>
            <w:r>
              <w:rPr>
                <w:rFonts w:eastAsiaTheme="minorEastAsia"/>
                <w:sz w:val="24"/>
              </w:rPr>
              <w:t>不召开</w:t>
            </w:r>
          </w:p>
          <w:p w:rsidR="00315C6F" w:rsidRDefault="002F20E8">
            <w:pPr>
              <w:jc w:val="left"/>
              <w:rPr>
                <w:rFonts w:eastAsiaTheme="minorEastAsia"/>
                <w:sz w:val="24"/>
              </w:rPr>
            </w:pPr>
            <w:r>
              <w:rPr>
                <w:rFonts w:eastAsiaTheme="minorEastAsia" w:hint="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rsidR="00315C6F" w:rsidRDefault="002F20E8">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315C6F">
        <w:trPr>
          <w:trHeight w:val="1535"/>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rsidR="00315C6F" w:rsidRDefault="002F20E8">
            <w:pPr>
              <w:jc w:val="center"/>
              <w:rPr>
                <w:rFonts w:eastAsiaTheme="minorEastAsia"/>
                <w:sz w:val="24"/>
              </w:rPr>
            </w:pPr>
            <w:r>
              <w:rPr>
                <w:rFonts w:eastAsiaTheme="minorEastAsia"/>
                <w:sz w:val="24"/>
              </w:rPr>
              <w:t>标的所属行业</w:t>
            </w:r>
          </w:p>
        </w:tc>
        <w:tc>
          <w:tcPr>
            <w:tcW w:w="7253" w:type="dxa"/>
            <w:vAlign w:val="center"/>
          </w:tcPr>
          <w:p w:rsidR="00315C6F" w:rsidRDefault="002F20E8">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315C6F">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315C6F" w:rsidRDefault="002F20E8">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315C6F" w:rsidRDefault="002F20E8">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315C6F" w:rsidRDefault="002F20E8">
                  <w:pPr>
                    <w:jc w:val="center"/>
                    <w:rPr>
                      <w:rFonts w:eastAsiaTheme="minorEastAsia"/>
                      <w:sz w:val="24"/>
                    </w:rPr>
                  </w:pPr>
                  <w:r>
                    <w:rPr>
                      <w:rFonts w:eastAsiaTheme="minorEastAsia"/>
                      <w:sz w:val="24"/>
                    </w:rPr>
                    <w:t>中小企业划分标准所属行业</w:t>
                  </w:r>
                </w:p>
              </w:tc>
            </w:tr>
            <w:tr w:rsidR="00315C6F">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315C6F" w:rsidRDefault="002F20E8">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315C6F" w:rsidRDefault="0050483E">
                  <w:pPr>
                    <w:spacing w:line="360" w:lineRule="auto"/>
                    <w:rPr>
                      <w:rFonts w:eastAsiaTheme="minorEastAsia"/>
                      <w:bCs/>
                      <w:sz w:val="24"/>
                    </w:rPr>
                  </w:pPr>
                  <w:r w:rsidRPr="0050483E">
                    <w:rPr>
                      <w:rFonts w:eastAsiaTheme="minorEastAsia" w:hint="eastAsia"/>
                      <w:sz w:val="24"/>
                    </w:rPr>
                    <w:t>密云区北庄镇百千工程朱家湾村飞线入地项目</w:t>
                  </w:r>
                </w:p>
              </w:tc>
              <w:tc>
                <w:tcPr>
                  <w:tcW w:w="2382" w:type="pct"/>
                  <w:tcBorders>
                    <w:top w:val="single" w:sz="4" w:space="0" w:color="auto"/>
                    <w:left w:val="single" w:sz="4" w:space="0" w:color="auto"/>
                    <w:bottom w:val="single" w:sz="4" w:space="0" w:color="auto"/>
                    <w:right w:val="single" w:sz="4" w:space="0" w:color="auto"/>
                  </w:tcBorders>
                  <w:vAlign w:val="center"/>
                </w:tcPr>
                <w:p w:rsidR="00315C6F" w:rsidRDefault="002F20E8">
                  <w:pPr>
                    <w:jc w:val="center"/>
                    <w:rPr>
                      <w:rFonts w:eastAsiaTheme="minorEastAsia"/>
                      <w:kern w:val="0"/>
                      <w:sz w:val="24"/>
                    </w:rPr>
                  </w:pPr>
                  <w:r>
                    <w:rPr>
                      <w:rFonts w:ascii="宋体" w:hAnsi="宋体" w:cs="宋体" w:hint="eastAsia"/>
                      <w:sz w:val="24"/>
                    </w:rPr>
                    <w:t>建筑业</w:t>
                  </w:r>
                </w:p>
              </w:tc>
            </w:tr>
          </w:tbl>
          <w:p w:rsidR="00315C6F" w:rsidRDefault="00315C6F">
            <w:pPr>
              <w:jc w:val="left"/>
              <w:rPr>
                <w:rFonts w:eastAsiaTheme="minorEastAsia"/>
                <w:sz w:val="24"/>
              </w:rPr>
            </w:pPr>
          </w:p>
        </w:tc>
      </w:tr>
      <w:tr w:rsidR="00315C6F">
        <w:trPr>
          <w:trHeight w:val="89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315C6F" w:rsidRDefault="002F20E8">
            <w:pPr>
              <w:jc w:val="center"/>
              <w:rPr>
                <w:rFonts w:eastAsiaTheme="minorEastAsia"/>
                <w:sz w:val="24"/>
              </w:rPr>
            </w:pPr>
            <w:r>
              <w:rPr>
                <w:rFonts w:eastAsiaTheme="minorEastAsia"/>
                <w:sz w:val="24"/>
              </w:rPr>
              <w:t>报价</w:t>
            </w:r>
          </w:p>
        </w:tc>
        <w:tc>
          <w:tcPr>
            <w:tcW w:w="7253" w:type="dxa"/>
            <w:vAlign w:val="center"/>
          </w:tcPr>
          <w:p w:rsidR="00315C6F" w:rsidRDefault="002F20E8">
            <w:pPr>
              <w:jc w:val="left"/>
              <w:rPr>
                <w:rFonts w:eastAsiaTheme="minorEastAsia"/>
                <w:sz w:val="24"/>
              </w:rPr>
            </w:pPr>
            <w:r>
              <w:rPr>
                <w:rFonts w:eastAsiaTheme="minorEastAsia"/>
                <w:sz w:val="24"/>
              </w:rPr>
              <w:t>报价的特殊规定：</w:t>
            </w:r>
          </w:p>
          <w:p w:rsidR="00315C6F" w:rsidRDefault="002F20E8">
            <w:pPr>
              <w:jc w:val="left"/>
              <w:rPr>
                <w:rFonts w:eastAsiaTheme="minorEastAsia"/>
                <w:sz w:val="24"/>
              </w:rPr>
            </w:pPr>
            <w:r>
              <w:rPr>
                <w:rFonts w:ascii="宋体" w:hAnsi="宋体" w:cs="宋体" w:hint="eastAsia"/>
                <w:sz w:val="24"/>
              </w:rPr>
              <w:t>■</w:t>
            </w:r>
            <w:r>
              <w:rPr>
                <w:rFonts w:eastAsiaTheme="minorEastAsia"/>
                <w:sz w:val="24"/>
              </w:rPr>
              <w:t>无</w:t>
            </w:r>
          </w:p>
          <w:p w:rsidR="00315C6F" w:rsidRDefault="002F20E8">
            <w:pPr>
              <w:jc w:val="left"/>
              <w:rPr>
                <w:rFonts w:eastAsiaTheme="minorEastAsia"/>
                <w:sz w:val="24"/>
              </w:rPr>
            </w:pPr>
            <w:r>
              <w:rPr>
                <w:rFonts w:eastAsiaTheme="minorEastAsia" w:hint="eastAsia"/>
              </w:rPr>
              <w:t>□</w:t>
            </w:r>
            <w:r>
              <w:rPr>
                <w:rFonts w:eastAsiaTheme="minorEastAsia"/>
                <w:sz w:val="24"/>
              </w:rPr>
              <w:t>有，具体情形：</w:t>
            </w:r>
            <w:r>
              <w:rPr>
                <w:rFonts w:eastAsiaTheme="minorEastAsia"/>
                <w:sz w:val="24"/>
              </w:rPr>
              <w:t>___________</w:t>
            </w:r>
            <w:r>
              <w:rPr>
                <w:rFonts w:eastAsiaTheme="minorEastAsia"/>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315C6F" w:rsidRDefault="002F20E8">
            <w:pPr>
              <w:jc w:val="center"/>
              <w:rPr>
                <w:rFonts w:eastAsiaTheme="minorEastAsia"/>
                <w:sz w:val="24"/>
              </w:rPr>
            </w:pPr>
            <w:r>
              <w:rPr>
                <w:rFonts w:eastAsiaTheme="minorEastAsia"/>
                <w:sz w:val="24"/>
              </w:rPr>
              <w:t>磋商保证金</w:t>
            </w:r>
          </w:p>
        </w:tc>
        <w:tc>
          <w:tcPr>
            <w:tcW w:w="7253" w:type="dxa"/>
            <w:vAlign w:val="center"/>
          </w:tcPr>
          <w:p w:rsidR="00315C6F" w:rsidRDefault="002F20E8">
            <w:pPr>
              <w:pStyle w:val="af6"/>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rsidR="00315C6F" w:rsidRDefault="002F20E8">
            <w:pPr>
              <w:pStyle w:val="af6"/>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rsidR="00315C6F" w:rsidRDefault="002F20E8">
            <w:pPr>
              <w:pStyle w:val="af6"/>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rsidR="00315C6F" w:rsidRDefault="002F20E8">
            <w:pPr>
              <w:jc w:val="left"/>
              <w:rPr>
                <w:rFonts w:eastAsiaTheme="minorEastAsia"/>
                <w:sz w:val="24"/>
              </w:rPr>
            </w:pPr>
            <w:r>
              <w:rPr>
                <w:rFonts w:eastAsiaTheme="minorEastAsia"/>
                <w:sz w:val="24"/>
              </w:rPr>
              <w:t>磋商保证金收受人信息：</w:t>
            </w:r>
            <w:r>
              <w:rPr>
                <w:rFonts w:eastAsiaTheme="minorEastAsia"/>
                <w:sz w:val="24"/>
              </w:rPr>
              <w:t>___________</w:t>
            </w:r>
            <w:r>
              <w:rPr>
                <w:rFonts w:eastAsiaTheme="minorEastAsia"/>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315C6F" w:rsidRDefault="00315C6F">
            <w:pPr>
              <w:jc w:val="center"/>
              <w:rPr>
                <w:rFonts w:eastAsiaTheme="minorEastAsia"/>
                <w:sz w:val="24"/>
              </w:rPr>
            </w:pPr>
          </w:p>
        </w:tc>
        <w:tc>
          <w:tcPr>
            <w:tcW w:w="7253" w:type="dxa"/>
            <w:vAlign w:val="center"/>
          </w:tcPr>
          <w:p w:rsidR="00315C6F" w:rsidRDefault="002F20E8">
            <w:pPr>
              <w:jc w:val="left"/>
              <w:rPr>
                <w:rFonts w:eastAsiaTheme="minorEastAsia"/>
                <w:sz w:val="24"/>
              </w:rPr>
            </w:pPr>
            <w:r>
              <w:rPr>
                <w:rFonts w:eastAsiaTheme="minorEastAsia"/>
                <w:sz w:val="24"/>
              </w:rPr>
              <w:t>磋商保证金不予退还的其他情形：</w:t>
            </w:r>
          </w:p>
          <w:p w:rsidR="00315C6F" w:rsidRDefault="002F20E8">
            <w:pPr>
              <w:jc w:val="left"/>
              <w:rPr>
                <w:rFonts w:eastAsiaTheme="minorEastAsia"/>
                <w:sz w:val="24"/>
              </w:rPr>
            </w:pPr>
            <w:r>
              <w:rPr>
                <w:rFonts w:ascii="宋体" w:hAnsi="宋体" w:cs="宋体" w:hint="eastAsia"/>
                <w:sz w:val="24"/>
              </w:rPr>
              <w:t>■</w:t>
            </w:r>
            <w:r>
              <w:rPr>
                <w:rFonts w:eastAsiaTheme="minorEastAsia"/>
                <w:sz w:val="24"/>
              </w:rPr>
              <w:t>无</w:t>
            </w:r>
          </w:p>
          <w:p w:rsidR="00315C6F" w:rsidRDefault="002F20E8">
            <w:pPr>
              <w:pStyle w:val="af6"/>
              <w:adjustRightInd w:val="0"/>
              <w:snapToGrid w:val="0"/>
              <w:rPr>
                <w:rFonts w:ascii="Times New Roman" w:eastAsiaTheme="minorEastAsia" w:hAnsi="Times New Roman" w:hint="default"/>
                <w:sz w:val="24"/>
                <w:szCs w:val="24"/>
              </w:rPr>
            </w:pPr>
            <w:r>
              <w:rPr>
                <w:rFonts w:ascii="Times New Roman" w:eastAsiaTheme="minorEastAsia" w:hAnsi="Times New Roman"/>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315C6F" w:rsidRDefault="002F20E8">
            <w:pPr>
              <w:jc w:val="center"/>
              <w:rPr>
                <w:rFonts w:eastAsiaTheme="minorEastAsia"/>
                <w:sz w:val="24"/>
              </w:rPr>
            </w:pPr>
            <w:r>
              <w:rPr>
                <w:rFonts w:eastAsiaTheme="minorEastAsia"/>
                <w:sz w:val="24"/>
              </w:rPr>
              <w:t>响应有效期</w:t>
            </w:r>
          </w:p>
        </w:tc>
        <w:tc>
          <w:tcPr>
            <w:tcW w:w="7253" w:type="dxa"/>
            <w:vAlign w:val="center"/>
          </w:tcPr>
          <w:p w:rsidR="00315C6F" w:rsidRDefault="002F20E8">
            <w:pPr>
              <w:jc w:val="left"/>
              <w:rPr>
                <w:rFonts w:eastAsiaTheme="minorEastAsia"/>
                <w:sz w:val="24"/>
              </w:rPr>
            </w:pPr>
            <w:r>
              <w:rPr>
                <w:rFonts w:eastAsiaTheme="minorEastAsia"/>
                <w:sz w:val="24"/>
              </w:rPr>
              <w:t>自响应文件提交截止之日起算</w:t>
            </w:r>
            <w:r>
              <w:rPr>
                <w:rFonts w:eastAsiaTheme="minorEastAsia"/>
                <w:sz w:val="24"/>
              </w:rPr>
              <w:t>___</w:t>
            </w:r>
            <w:r>
              <w:rPr>
                <w:rFonts w:eastAsiaTheme="minorEastAsia" w:hint="eastAsia"/>
                <w:sz w:val="24"/>
              </w:rPr>
              <w:t>90</w:t>
            </w:r>
            <w:r>
              <w:rPr>
                <w:rFonts w:eastAsiaTheme="minorEastAsia"/>
                <w:sz w:val="24"/>
              </w:rPr>
              <w:t>____</w:t>
            </w:r>
            <w:r>
              <w:rPr>
                <w:rFonts w:eastAsiaTheme="minorEastAsia"/>
                <w:sz w:val="24"/>
              </w:rPr>
              <w:t>日历天。</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315C6F" w:rsidRDefault="002F20E8">
            <w:pPr>
              <w:jc w:val="center"/>
              <w:rPr>
                <w:rFonts w:eastAsiaTheme="minorEastAsia"/>
                <w:sz w:val="24"/>
              </w:rPr>
            </w:pPr>
            <w:r>
              <w:rPr>
                <w:rFonts w:eastAsiaTheme="minorEastAsia" w:hint="eastAsia"/>
                <w:sz w:val="24"/>
              </w:rPr>
              <w:t>解密时间</w:t>
            </w:r>
          </w:p>
        </w:tc>
        <w:tc>
          <w:tcPr>
            <w:tcW w:w="7253" w:type="dxa"/>
            <w:vAlign w:val="center"/>
          </w:tcPr>
          <w:p w:rsidR="00315C6F" w:rsidRDefault="002F20E8">
            <w:pPr>
              <w:jc w:val="left"/>
              <w:rPr>
                <w:rFonts w:eastAsiaTheme="minorEastAsia"/>
                <w:sz w:val="24"/>
              </w:rPr>
            </w:pPr>
            <w:r>
              <w:rPr>
                <w:rFonts w:ascii="宋体" w:hAnsi="宋体" w:hint="eastAsia"/>
                <w:sz w:val="24"/>
              </w:rPr>
              <w:t>解密时间：</w:t>
            </w:r>
            <w:r>
              <w:rPr>
                <w:rFonts w:ascii="宋体" w:hAnsi="宋体" w:hint="eastAsia"/>
                <w:sz w:val="24"/>
                <w:u w:val="single"/>
              </w:rPr>
              <w:t xml:space="preserve">   60   </w:t>
            </w:r>
            <w:r>
              <w:rPr>
                <w:rFonts w:ascii="宋体" w:hAnsi="宋体" w:hint="eastAsia"/>
                <w:sz w:val="24"/>
              </w:rPr>
              <w:t>分钟</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315C6F" w:rsidRDefault="002F20E8">
            <w:pPr>
              <w:jc w:val="center"/>
              <w:rPr>
                <w:rFonts w:eastAsiaTheme="minorEastAsia"/>
                <w:sz w:val="24"/>
              </w:rPr>
            </w:pPr>
            <w:r>
              <w:rPr>
                <w:sz w:val="24"/>
              </w:rPr>
              <w:t>确定成交供应商</w:t>
            </w:r>
          </w:p>
        </w:tc>
        <w:tc>
          <w:tcPr>
            <w:tcW w:w="7253" w:type="dxa"/>
            <w:vAlign w:val="center"/>
          </w:tcPr>
          <w:p w:rsidR="00315C6F" w:rsidRDefault="002F20E8">
            <w:pPr>
              <w:pStyle w:val="af6"/>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proofErr w:type="gramStart"/>
            <w:r>
              <w:rPr>
                <w:rFonts w:ascii="Times New Roman" w:eastAsiaTheme="minorEastAsia" w:hAnsi="Times New Roman" w:hint="default"/>
                <w:color w:val="000000"/>
                <w:sz w:val="24"/>
              </w:rPr>
              <w:t>授权磋商</w:t>
            </w:r>
            <w:proofErr w:type="gramEnd"/>
            <w:r>
              <w:rPr>
                <w:rFonts w:ascii="Times New Roman" w:eastAsiaTheme="minorEastAsia" w:hAnsi="Times New Roman" w:hint="default"/>
                <w:color w:val="000000"/>
                <w:sz w:val="24"/>
              </w:rPr>
              <w:t>小组直接确定成交供应商</w:t>
            </w:r>
            <w:r>
              <w:rPr>
                <w:rFonts w:ascii="Times New Roman" w:eastAsiaTheme="minorEastAsia" w:hAnsi="Times New Roman" w:hint="default"/>
                <w:sz w:val="24"/>
              </w:rPr>
              <w:t>：</w:t>
            </w:r>
          </w:p>
          <w:p w:rsidR="00315C6F" w:rsidRDefault="002F20E8">
            <w:pPr>
              <w:pStyle w:val="af6"/>
              <w:adjustRightInd w:val="0"/>
              <w:snapToGrid w:val="0"/>
              <w:rPr>
                <w:rFonts w:ascii="Times New Roman" w:eastAsiaTheme="minorEastAsia" w:hAnsi="Times New Roman" w:hint="default"/>
                <w:sz w:val="24"/>
              </w:rPr>
            </w:pPr>
            <w:r>
              <w:rPr>
                <w:rFonts w:hAnsi="宋体" w:cs="宋体"/>
                <w:sz w:val="24"/>
              </w:rPr>
              <w:t>■</w:t>
            </w:r>
            <w:r>
              <w:rPr>
                <w:rFonts w:ascii="Times New Roman" w:eastAsiaTheme="minorEastAsia" w:hAnsi="Times New Roman" w:hint="default"/>
                <w:sz w:val="24"/>
              </w:rPr>
              <w:t>否</w:t>
            </w:r>
          </w:p>
          <w:p w:rsidR="00315C6F" w:rsidRDefault="002F20E8">
            <w:pPr>
              <w:jc w:val="left"/>
              <w:rPr>
                <w:rFonts w:eastAsiaTheme="minorEastAsia"/>
                <w:sz w:val="24"/>
              </w:rPr>
            </w:pPr>
            <w:r>
              <w:rPr>
                <w:rFonts w:eastAsiaTheme="minorEastAsia" w:hint="eastAsia"/>
              </w:rPr>
              <w:t>□</w:t>
            </w:r>
            <w:r>
              <w:rPr>
                <w:rFonts w:eastAsiaTheme="minorEastAsia"/>
                <w:sz w:val="24"/>
              </w:rPr>
              <w:t>是</w:t>
            </w:r>
          </w:p>
          <w:p w:rsidR="00315C6F" w:rsidRDefault="002F20E8">
            <w:pPr>
              <w:jc w:val="left"/>
              <w:rPr>
                <w:rFonts w:eastAsiaTheme="minorEastAsia"/>
                <w:sz w:val="24"/>
                <w:u w:val="single"/>
              </w:rPr>
            </w:pPr>
            <w:r>
              <w:rPr>
                <w:rFonts w:eastAsiaTheme="minorEastAsia"/>
                <w:sz w:val="24"/>
              </w:rPr>
              <w:t>成交候选人并列的，按照以下方式确定成交供应商：</w:t>
            </w:r>
            <w:r w:rsidR="002D06ED" w:rsidRPr="000E0AA8">
              <w:rPr>
                <w:rFonts w:eastAsiaTheme="minorEastAsia" w:hint="eastAsia"/>
                <w:sz w:val="24"/>
                <w:u w:val="single"/>
              </w:rPr>
              <w:t>以施工组织设</w:t>
            </w:r>
            <w:r w:rsidR="002D06ED" w:rsidRPr="000E0AA8">
              <w:rPr>
                <w:rFonts w:eastAsiaTheme="minorEastAsia" w:hint="eastAsia"/>
                <w:sz w:val="24"/>
                <w:u w:val="single"/>
              </w:rPr>
              <w:lastRenderedPageBreak/>
              <w:t>计得分高者为中标人</w:t>
            </w:r>
            <w:r>
              <w:rPr>
                <w:rFonts w:eastAsiaTheme="minorEastAsia"/>
                <w:sz w:val="24"/>
              </w:rPr>
              <w:t>_</w:t>
            </w:r>
            <w:r>
              <w:rPr>
                <w:rFonts w:eastAsiaTheme="minorEastAsia"/>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23.5</w:t>
            </w:r>
          </w:p>
        </w:tc>
        <w:tc>
          <w:tcPr>
            <w:tcW w:w="1701" w:type="dxa"/>
            <w:vAlign w:val="center"/>
          </w:tcPr>
          <w:p w:rsidR="00315C6F" w:rsidRDefault="002F20E8">
            <w:pPr>
              <w:jc w:val="center"/>
              <w:rPr>
                <w:rFonts w:eastAsiaTheme="minorEastAsia"/>
                <w:sz w:val="24"/>
              </w:rPr>
            </w:pPr>
            <w:r>
              <w:rPr>
                <w:rFonts w:eastAsiaTheme="minorEastAsia"/>
                <w:sz w:val="24"/>
              </w:rPr>
              <w:t>分包</w:t>
            </w:r>
          </w:p>
        </w:tc>
        <w:tc>
          <w:tcPr>
            <w:tcW w:w="7253" w:type="dxa"/>
            <w:vAlign w:val="center"/>
          </w:tcPr>
          <w:p w:rsidR="00315C6F" w:rsidRDefault="002F20E8">
            <w:pPr>
              <w:jc w:val="left"/>
              <w:rPr>
                <w:rFonts w:eastAsiaTheme="minorEastAsia"/>
                <w:sz w:val="24"/>
              </w:rPr>
            </w:pPr>
            <w:r>
              <w:rPr>
                <w:rFonts w:eastAsiaTheme="minorEastAsia"/>
                <w:sz w:val="24"/>
              </w:rPr>
              <w:t>本项目是否允许分包：</w:t>
            </w:r>
            <w:r>
              <w:rPr>
                <w:rFonts w:eastAsiaTheme="minorEastAsia"/>
                <w:sz w:val="24"/>
              </w:rPr>
              <w:t xml:space="preserve"> </w:t>
            </w:r>
          </w:p>
          <w:p w:rsidR="00315C6F" w:rsidRDefault="002F20E8">
            <w:pPr>
              <w:jc w:val="left"/>
              <w:rPr>
                <w:rFonts w:eastAsiaTheme="minorEastAsia"/>
                <w:sz w:val="24"/>
              </w:rPr>
            </w:pPr>
            <w:r>
              <w:rPr>
                <w:rFonts w:ascii="宋体" w:hAnsi="宋体" w:cs="宋体" w:hint="eastAsia"/>
                <w:sz w:val="24"/>
              </w:rPr>
              <w:t>■</w:t>
            </w:r>
            <w:r>
              <w:rPr>
                <w:rFonts w:eastAsiaTheme="minorEastAsia"/>
                <w:sz w:val="24"/>
              </w:rPr>
              <w:t>不允许</w:t>
            </w:r>
          </w:p>
          <w:p w:rsidR="00315C6F" w:rsidRDefault="002F20E8">
            <w:pPr>
              <w:jc w:val="left"/>
              <w:rPr>
                <w:rFonts w:eastAsiaTheme="minorEastAsia"/>
                <w:sz w:val="24"/>
              </w:rPr>
            </w:pPr>
            <w:r>
              <w:rPr>
                <w:rFonts w:eastAsiaTheme="minorEastAsia" w:hint="eastAsia"/>
              </w:rPr>
              <w:t>□</w:t>
            </w:r>
            <w:r>
              <w:rPr>
                <w:rFonts w:eastAsiaTheme="minorEastAsia"/>
                <w:sz w:val="24"/>
              </w:rPr>
              <w:t>允许，具体要求：</w:t>
            </w:r>
            <w:r>
              <w:rPr>
                <w:rFonts w:eastAsiaTheme="minorEastAsia"/>
                <w:sz w:val="24"/>
              </w:rPr>
              <w:t>_______</w:t>
            </w:r>
            <w:r>
              <w:rPr>
                <w:rFonts w:eastAsiaTheme="minorEastAsia"/>
                <w:sz w:val="24"/>
              </w:rPr>
              <w:t>。</w:t>
            </w:r>
          </w:p>
          <w:p w:rsidR="00315C6F" w:rsidRDefault="002F20E8">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rsidR="00315C6F" w:rsidRDefault="002F20E8">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rsidR="00315C6F" w:rsidRDefault="002F20E8">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315C6F" w:rsidRDefault="002F20E8">
            <w:pPr>
              <w:jc w:val="center"/>
              <w:rPr>
                <w:rFonts w:eastAsiaTheme="minorEastAsia"/>
                <w:sz w:val="24"/>
              </w:rPr>
            </w:pPr>
            <w:proofErr w:type="gramStart"/>
            <w:r>
              <w:rPr>
                <w:rFonts w:hint="eastAsia"/>
                <w:sz w:val="24"/>
              </w:rPr>
              <w:t>政采贷</w:t>
            </w:r>
            <w:proofErr w:type="gramEnd"/>
          </w:p>
        </w:tc>
        <w:tc>
          <w:tcPr>
            <w:tcW w:w="7253" w:type="dxa"/>
            <w:vAlign w:val="center"/>
          </w:tcPr>
          <w:p w:rsidR="00315C6F" w:rsidRDefault="002F20E8">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315C6F" w:rsidRDefault="002F20E8">
            <w:pPr>
              <w:jc w:val="center"/>
              <w:rPr>
                <w:rFonts w:eastAsiaTheme="minorEastAsia"/>
                <w:sz w:val="24"/>
              </w:rPr>
            </w:pPr>
            <w:r>
              <w:rPr>
                <w:rFonts w:eastAsiaTheme="minorEastAsia"/>
                <w:sz w:val="24"/>
              </w:rPr>
              <w:t>询问</w:t>
            </w:r>
          </w:p>
        </w:tc>
        <w:tc>
          <w:tcPr>
            <w:tcW w:w="7253" w:type="dxa"/>
            <w:vAlign w:val="center"/>
          </w:tcPr>
          <w:p w:rsidR="00315C6F" w:rsidRDefault="002F20E8">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hint="eastAsia"/>
                <w:sz w:val="24"/>
                <w:u w:val="single"/>
              </w:rPr>
              <w:t>以纸质版形式递交至代理机构</w:t>
            </w:r>
            <w:r>
              <w:rPr>
                <w:rFonts w:eastAsiaTheme="minorEastAsia"/>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315C6F" w:rsidRDefault="002F20E8">
            <w:pPr>
              <w:jc w:val="center"/>
              <w:rPr>
                <w:rFonts w:eastAsiaTheme="minorEastAsia"/>
                <w:sz w:val="24"/>
              </w:rPr>
            </w:pPr>
            <w:r>
              <w:rPr>
                <w:rFonts w:eastAsiaTheme="minorEastAsia"/>
                <w:sz w:val="24"/>
              </w:rPr>
              <w:t>联系方式</w:t>
            </w:r>
          </w:p>
        </w:tc>
        <w:tc>
          <w:tcPr>
            <w:tcW w:w="7253" w:type="dxa"/>
            <w:vAlign w:val="center"/>
          </w:tcPr>
          <w:p w:rsidR="00315C6F" w:rsidRDefault="002F20E8">
            <w:pPr>
              <w:jc w:val="left"/>
              <w:rPr>
                <w:sz w:val="24"/>
              </w:rPr>
            </w:pPr>
            <w:r>
              <w:rPr>
                <w:sz w:val="24"/>
              </w:rPr>
              <w:t>接收询问和质疑的联系方式</w:t>
            </w:r>
          </w:p>
          <w:p w:rsidR="00315C6F" w:rsidRDefault="002F20E8">
            <w:pPr>
              <w:jc w:val="left"/>
              <w:rPr>
                <w:sz w:val="24"/>
              </w:rPr>
            </w:pPr>
            <w:r>
              <w:rPr>
                <w:sz w:val="24"/>
              </w:rPr>
              <w:t>联系部门：：</w:t>
            </w:r>
            <w:proofErr w:type="gramStart"/>
            <w:r>
              <w:rPr>
                <w:rFonts w:hint="eastAsia"/>
                <w:sz w:val="24"/>
                <w:u w:val="single"/>
              </w:rPr>
              <w:t>招标部</w:t>
            </w:r>
            <w:proofErr w:type="gramEnd"/>
            <w:r>
              <w:rPr>
                <w:sz w:val="24"/>
              </w:rPr>
              <w:t>_</w:t>
            </w:r>
            <w:r>
              <w:rPr>
                <w:sz w:val="24"/>
              </w:rPr>
              <w:t>；</w:t>
            </w:r>
          </w:p>
          <w:p w:rsidR="00315C6F" w:rsidRDefault="002F20E8">
            <w:pPr>
              <w:jc w:val="left"/>
              <w:rPr>
                <w:sz w:val="24"/>
              </w:rPr>
            </w:pPr>
            <w:r>
              <w:rPr>
                <w:sz w:val="24"/>
              </w:rPr>
              <w:t>联系电话：</w:t>
            </w:r>
            <w:r w:rsidR="0050483E">
              <w:rPr>
                <w:sz w:val="24"/>
                <w:u w:val="single"/>
              </w:rPr>
              <w:t>61087236</w:t>
            </w:r>
            <w:r>
              <w:rPr>
                <w:sz w:val="24"/>
              </w:rPr>
              <w:t>；</w:t>
            </w:r>
          </w:p>
          <w:p w:rsidR="00315C6F" w:rsidRDefault="002F20E8">
            <w:pPr>
              <w:jc w:val="left"/>
              <w:rPr>
                <w:rFonts w:eastAsiaTheme="minorEastAsia"/>
                <w:sz w:val="24"/>
              </w:rPr>
            </w:pPr>
            <w:r>
              <w:rPr>
                <w:sz w:val="24"/>
              </w:rPr>
              <w:t>通讯地址：</w:t>
            </w:r>
            <w:r w:rsidR="0050483E" w:rsidRPr="0050483E">
              <w:rPr>
                <w:rFonts w:ascii="宋体" w:hAnsi="宋体" w:cs="宋体" w:hint="eastAsia"/>
                <w:sz w:val="24"/>
                <w:u w:val="single"/>
              </w:rPr>
              <w:t>北京市密云区兴盛南路68号一层西侧102</w:t>
            </w:r>
            <w:r>
              <w:rPr>
                <w:rFonts w:ascii="宋体" w:hAnsi="宋体" w:cs="宋体" w:hint="eastAsia"/>
                <w:sz w:val="24"/>
              </w:rPr>
              <w:t>_</w:t>
            </w:r>
            <w:r>
              <w:rPr>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315C6F" w:rsidRDefault="002F20E8">
            <w:pPr>
              <w:jc w:val="center"/>
              <w:rPr>
                <w:rFonts w:eastAsiaTheme="minorEastAsia"/>
                <w:sz w:val="24"/>
              </w:rPr>
            </w:pPr>
            <w:r>
              <w:rPr>
                <w:rFonts w:eastAsiaTheme="minorEastAsia"/>
                <w:sz w:val="24"/>
              </w:rPr>
              <w:t>代理费</w:t>
            </w:r>
          </w:p>
        </w:tc>
        <w:tc>
          <w:tcPr>
            <w:tcW w:w="7253" w:type="dxa"/>
            <w:vAlign w:val="center"/>
          </w:tcPr>
          <w:p w:rsidR="00315C6F" w:rsidRDefault="002F20E8">
            <w:pPr>
              <w:jc w:val="left"/>
              <w:rPr>
                <w:rFonts w:eastAsiaTheme="minorEastAsia"/>
                <w:sz w:val="24"/>
              </w:rPr>
            </w:pPr>
            <w:r>
              <w:rPr>
                <w:rFonts w:eastAsiaTheme="minorEastAsia"/>
                <w:sz w:val="24"/>
              </w:rPr>
              <w:t>收费对象：</w:t>
            </w:r>
          </w:p>
          <w:p w:rsidR="00315C6F" w:rsidRDefault="0050483E">
            <w:pPr>
              <w:jc w:val="left"/>
              <w:rPr>
                <w:rFonts w:eastAsiaTheme="minorEastAsia"/>
                <w:sz w:val="24"/>
              </w:rPr>
            </w:pPr>
            <w:r>
              <w:rPr>
                <w:rFonts w:eastAsiaTheme="minorEastAsia" w:hint="eastAsia"/>
              </w:rPr>
              <w:t>□</w:t>
            </w:r>
            <w:r w:rsidR="002F20E8">
              <w:rPr>
                <w:rFonts w:eastAsiaTheme="minorEastAsia"/>
                <w:sz w:val="24"/>
              </w:rPr>
              <w:t>采购人</w:t>
            </w:r>
          </w:p>
          <w:p w:rsidR="00315C6F" w:rsidRDefault="0050483E">
            <w:pPr>
              <w:jc w:val="left"/>
              <w:rPr>
                <w:rFonts w:eastAsiaTheme="minorEastAsia"/>
                <w:sz w:val="24"/>
              </w:rPr>
            </w:pPr>
            <w:r>
              <w:rPr>
                <w:rFonts w:ascii="宋体" w:hAnsi="宋体" w:cs="宋体" w:hint="eastAsia"/>
                <w:sz w:val="24"/>
              </w:rPr>
              <w:t>■</w:t>
            </w:r>
            <w:r w:rsidR="002F20E8">
              <w:rPr>
                <w:rFonts w:eastAsiaTheme="minorEastAsia"/>
                <w:sz w:val="24"/>
              </w:rPr>
              <w:t>成交供应商</w:t>
            </w:r>
          </w:p>
          <w:p w:rsidR="00315C6F" w:rsidRDefault="002F20E8">
            <w:pPr>
              <w:jc w:val="left"/>
              <w:rPr>
                <w:rFonts w:eastAsiaTheme="minorEastAsia"/>
                <w:sz w:val="24"/>
                <w:u w:val="single"/>
              </w:rPr>
            </w:pPr>
            <w:r>
              <w:rPr>
                <w:rFonts w:eastAsiaTheme="minorEastAsia"/>
                <w:sz w:val="24"/>
              </w:rPr>
              <w:t>收费标准：</w:t>
            </w:r>
            <w:r>
              <w:rPr>
                <w:rFonts w:ascii="宋体" w:hAnsi="宋体" w:cs="宋体" w:hint="eastAsia"/>
                <w:sz w:val="24"/>
                <w:u w:val="single"/>
              </w:rPr>
              <w:t>参照原《国家计委关于印发招标代理服务收费管理暂行办法的通知》（计价格〔2002〕1980号）和《国家发展改革委办公厅关于招标代理服务收费有关问题的通知》（发改办价格〔2003〕857号）的规定进行收取。</w:t>
            </w:r>
            <w:r>
              <w:rPr>
                <w:rFonts w:eastAsiaTheme="minorEastAsia"/>
                <w:sz w:val="24"/>
              </w:rPr>
              <w:t>；</w:t>
            </w:r>
          </w:p>
          <w:p w:rsidR="00315C6F" w:rsidRDefault="002F20E8">
            <w:pPr>
              <w:jc w:val="left"/>
              <w:rPr>
                <w:rFonts w:eastAsiaTheme="minorEastAsia"/>
                <w:sz w:val="24"/>
              </w:rPr>
            </w:pPr>
            <w:r>
              <w:rPr>
                <w:rFonts w:eastAsiaTheme="minorEastAsia"/>
                <w:sz w:val="24"/>
              </w:rPr>
              <w:t>缴纳时间：</w:t>
            </w:r>
            <w:r w:rsidR="00B3084B" w:rsidRPr="00B3084B">
              <w:rPr>
                <w:rFonts w:eastAsiaTheme="minorEastAsia" w:hint="eastAsia"/>
                <w:sz w:val="24"/>
                <w:u w:val="single"/>
              </w:rPr>
              <w:t>中标人在领取中标通知书时一次性支付</w:t>
            </w:r>
            <w:r w:rsidR="00B3084B">
              <w:rPr>
                <w:rFonts w:eastAsiaTheme="minorEastAsia" w:hint="eastAsia"/>
                <w:sz w:val="24"/>
                <w:u w:val="single"/>
              </w:rPr>
              <w:t>招标代理费、</w:t>
            </w:r>
            <w:r w:rsidR="00B3084B" w:rsidRPr="00B3084B">
              <w:rPr>
                <w:rFonts w:eastAsiaTheme="minorEastAsia" w:hint="eastAsia"/>
                <w:sz w:val="24"/>
                <w:u w:val="single"/>
              </w:rPr>
              <w:t>工程量清单编制费及最高投标限价编制费</w:t>
            </w:r>
            <w:r>
              <w:rPr>
                <w:rFonts w:eastAsiaTheme="minorEastAsia"/>
                <w:sz w:val="24"/>
              </w:rPr>
              <w:t>。</w:t>
            </w:r>
          </w:p>
        </w:tc>
      </w:tr>
      <w:tr w:rsidR="00315C6F">
        <w:trPr>
          <w:trHeight w:val="20"/>
          <w:jc w:val="center"/>
        </w:trPr>
        <w:tc>
          <w:tcPr>
            <w:tcW w:w="988" w:type="dxa"/>
            <w:vAlign w:val="center"/>
          </w:tcPr>
          <w:p w:rsidR="00315C6F" w:rsidRDefault="002F20E8">
            <w:pPr>
              <w:pStyle w:val="af6"/>
              <w:adjustRightInd w:val="0"/>
              <w:snapToGrid w:val="0"/>
              <w:jc w:val="center"/>
              <w:rPr>
                <w:rFonts w:ascii="Times New Roman" w:eastAsiaTheme="minorEastAsia" w:hAnsi="Times New Roman" w:hint="default"/>
                <w:sz w:val="24"/>
                <w:szCs w:val="24"/>
              </w:rPr>
            </w:pPr>
            <w:r>
              <w:rPr>
                <w:rFonts w:ascii="Times New Roman" w:hAnsi="Times New Roman"/>
                <w:sz w:val="24"/>
                <w:szCs w:val="24"/>
              </w:rPr>
              <w:t>其他</w:t>
            </w:r>
          </w:p>
        </w:tc>
        <w:tc>
          <w:tcPr>
            <w:tcW w:w="1701" w:type="dxa"/>
            <w:vAlign w:val="center"/>
          </w:tcPr>
          <w:p w:rsidR="00315C6F" w:rsidRDefault="002F20E8">
            <w:pPr>
              <w:jc w:val="center"/>
              <w:rPr>
                <w:rFonts w:eastAsiaTheme="minorEastAsia"/>
                <w:sz w:val="24"/>
              </w:rPr>
            </w:pPr>
            <w:r>
              <w:rPr>
                <w:rFonts w:hint="eastAsia"/>
                <w:sz w:val="24"/>
              </w:rPr>
              <w:t>控制价</w:t>
            </w:r>
          </w:p>
        </w:tc>
        <w:tc>
          <w:tcPr>
            <w:tcW w:w="7253" w:type="dxa"/>
            <w:vAlign w:val="center"/>
          </w:tcPr>
          <w:p w:rsidR="00315C6F" w:rsidRDefault="002F20E8">
            <w:pPr>
              <w:spacing w:line="360" w:lineRule="auto"/>
              <w:jc w:val="left"/>
              <w:rPr>
                <w:rFonts w:ascii="宋体" w:hAnsi="宋体" w:cs="宋体"/>
                <w:spacing w:val="-1"/>
                <w:sz w:val="24"/>
              </w:rPr>
            </w:pPr>
            <w:r>
              <w:rPr>
                <w:rFonts w:ascii="宋体" w:hAnsi="宋体" w:cs="宋体" w:hint="eastAsia"/>
                <w:spacing w:val="-1"/>
                <w:sz w:val="24"/>
              </w:rPr>
              <w:t>本工程招标控制价为：</w:t>
            </w:r>
            <w:r w:rsidR="000E0AA8">
              <w:rPr>
                <w:rFonts w:ascii="宋体" w:hAnsi="宋体" w:cs="宋体"/>
                <w:spacing w:val="-1"/>
                <w:sz w:val="24"/>
              </w:rPr>
              <w:t>1900007.79</w:t>
            </w:r>
            <w:r>
              <w:rPr>
                <w:rFonts w:ascii="宋体" w:hAnsi="宋体" w:cs="宋体" w:hint="eastAsia"/>
                <w:spacing w:val="-1"/>
                <w:sz w:val="24"/>
              </w:rPr>
              <w:t>元</w:t>
            </w:r>
          </w:p>
          <w:p w:rsidR="00315C6F" w:rsidRDefault="002F20E8">
            <w:pPr>
              <w:spacing w:line="360" w:lineRule="auto"/>
              <w:jc w:val="left"/>
              <w:rPr>
                <w:rFonts w:ascii="宋体" w:hAnsi="宋体" w:cs="宋体"/>
                <w:spacing w:val="-1"/>
                <w:sz w:val="24"/>
              </w:rPr>
            </w:pPr>
            <w:r>
              <w:rPr>
                <w:rFonts w:ascii="宋体" w:hAnsi="宋体" w:cs="宋体" w:hint="eastAsia"/>
                <w:spacing w:val="-1"/>
                <w:sz w:val="24"/>
              </w:rPr>
              <w:t>其中：分部分项工程合价为：</w:t>
            </w:r>
            <w:r w:rsidR="000E0AA8">
              <w:rPr>
                <w:rFonts w:ascii="宋体" w:hAnsi="宋体" w:cs="宋体"/>
                <w:spacing w:val="-1"/>
                <w:sz w:val="24"/>
              </w:rPr>
              <w:t>1429322.14</w:t>
            </w:r>
            <w:r>
              <w:rPr>
                <w:rFonts w:ascii="宋体" w:hAnsi="宋体" w:cs="宋体" w:hint="eastAsia"/>
                <w:spacing w:val="-1"/>
                <w:sz w:val="24"/>
              </w:rPr>
              <w:t>元；</w:t>
            </w:r>
          </w:p>
          <w:p w:rsidR="00315C6F" w:rsidRDefault="002F20E8">
            <w:pPr>
              <w:spacing w:line="360" w:lineRule="auto"/>
              <w:jc w:val="left"/>
              <w:rPr>
                <w:rFonts w:ascii="宋体" w:hAnsi="宋体" w:cs="宋体"/>
                <w:spacing w:val="-1"/>
                <w:sz w:val="24"/>
              </w:rPr>
            </w:pPr>
            <w:r>
              <w:rPr>
                <w:rFonts w:ascii="宋体" w:hAnsi="宋体" w:cs="宋体" w:hint="eastAsia"/>
                <w:spacing w:val="-1"/>
                <w:sz w:val="24"/>
              </w:rPr>
              <w:t xml:space="preserve"> 措施项目合价为：</w:t>
            </w:r>
            <w:r w:rsidR="000E0AA8">
              <w:rPr>
                <w:rFonts w:ascii="宋体" w:hAnsi="宋体" w:cs="宋体"/>
                <w:spacing w:val="-1"/>
                <w:sz w:val="24"/>
              </w:rPr>
              <w:t>313804.27</w:t>
            </w:r>
            <w:r>
              <w:rPr>
                <w:rFonts w:ascii="宋体" w:hAnsi="宋体" w:cs="宋体" w:hint="eastAsia"/>
                <w:spacing w:val="-1"/>
                <w:sz w:val="24"/>
              </w:rPr>
              <w:t>元；</w:t>
            </w:r>
          </w:p>
          <w:p w:rsidR="00315C6F" w:rsidRDefault="002F20E8">
            <w:pPr>
              <w:spacing w:line="360" w:lineRule="auto"/>
              <w:jc w:val="left"/>
              <w:rPr>
                <w:rFonts w:ascii="宋体" w:hAnsi="宋体" w:cs="宋体"/>
                <w:spacing w:val="-1"/>
                <w:sz w:val="24"/>
              </w:rPr>
            </w:pPr>
            <w:r>
              <w:rPr>
                <w:rFonts w:ascii="宋体" w:hAnsi="宋体" w:cs="宋体" w:hint="eastAsia"/>
                <w:spacing w:val="-1"/>
                <w:sz w:val="24"/>
              </w:rPr>
              <w:t>其他项目合价为：/元；</w:t>
            </w:r>
          </w:p>
          <w:p w:rsidR="00315C6F" w:rsidRDefault="002F20E8">
            <w:pPr>
              <w:spacing w:line="360" w:lineRule="auto"/>
              <w:jc w:val="left"/>
              <w:rPr>
                <w:rFonts w:ascii="宋体" w:hAnsi="宋体" w:cs="宋体"/>
                <w:spacing w:val="-1"/>
                <w:sz w:val="24"/>
              </w:rPr>
            </w:pPr>
            <w:r>
              <w:rPr>
                <w:rFonts w:ascii="宋体" w:hAnsi="宋体" w:cs="宋体" w:hint="eastAsia"/>
                <w:spacing w:val="-1"/>
                <w:sz w:val="24"/>
              </w:rPr>
              <w:t>税金的合价为：</w:t>
            </w:r>
            <w:r w:rsidR="0050483E">
              <w:rPr>
                <w:rFonts w:ascii="宋体" w:hAnsi="宋体" w:cs="宋体"/>
                <w:spacing w:val="-1"/>
                <w:sz w:val="24"/>
              </w:rPr>
              <w:t xml:space="preserve"> </w:t>
            </w:r>
            <w:r w:rsidR="000E0AA8">
              <w:rPr>
                <w:rFonts w:ascii="宋体" w:hAnsi="宋体" w:cs="宋体"/>
                <w:spacing w:val="-1"/>
                <w:sz w:val="24"/>
              </w:rPr>
              <w:t>156881.38</w:t>
            </w:r>
            <w:r>
              <w:rPr>
                <w:rFonts w:ascii="宋体" w:hAnsi="宋体" w:cs="宋体" w:hint="eastAsia"/>
                <w:spacing w:val="-1"/>
                <w:sz w:val="24"/>
              </w:rPr>
              <w:t>元；</w:t>
            </w:r>
          </w:p>
          <w:p w:rsidR="00315C6F" w:rsidRDefault="002F20E8">
            <w:pPr>
              <w:spacing w:line="360" w:lineRule="auto"/>
              <w:jc w:val="left"/>
              <w:rPr>
                <w:rFonts w:ascii="宋体" w:hAnsi="宋体" w:cs="宋体"/>
                <w:spacing w:val="-1"/>
                <w:sz w:val="24"/>
              </w:rPr>
            </w:pPr>
            <w:r>
              <w:rPr>
                <w:rFonts w:ascii="宋体" w:hAnsi="宋体" w:cs="宋体" w:hint="eastAsia"/>
                <w:spacing w:val="-1"/>
                <w:sz w:val="24"/>
              </w:rPr>
              <w:t>其他说明：专业工程暂估价(含税)合计金额：/元；</w:t>
            </w:r>
          </w:p>
          <w:p w:rsidR="00315C6F" w:rsidRDefault="002F20E8">
            <w:pPr>
              <w:spacing w:line="360" w:lineRule="auto"/>
              <w:jc w:val="left"/>
              <w:rPr>
                <w:rFonts w:ascii="宋体" w:hAnsi="宋体" w:cs="宋体"/>
                <w:spacing w:val="-1"/>
                <w:sz w:val="24"/>
              </w:rPr>
            </w:pPr>
            <w:r>
              <w:rPr>
                <w:rFonts w:ascii="宋体" w:hAnsi="宋体" w:cs="宋体" w:hint="eastAsia"/>
                <w:spacing w:val="-1"/>
                <w:sz w:val="24"/>
              </w:rPr>
              <w:t>材料和工程设备暂估价(不含税)合计金额：    /元；</w:t>
            </w:r>
          </w:p>
          <w:p w:rsidR="00315C6F" w:rsidRDefault="002F20E8">
            <w:pPr>
              <w:spacing w:line="360" w:lineRule="auto"/>
              <w:jc w:val="left"/>
              <w:rPr>
                <w:rFonts w:ascii="宋体" w:hAnsi="宋体" w:cs="宋体"/>
                <w:spacing w:val="-1"/>
                <w:sz w:val="24"/>
              </w:rPr>
            </w:pPr>
            <w:r>
              <w:rPr>
                <w:rFonts w:ascii="宋体" w:hAnsi="宋体" w:cs="宋体" w:hint="eastAsia"/>
                <w:spacing w:val="-1"/>
                <w:sz w:val="24"/>
              </w:rPr>
              <w:t>暂列金额（不含计日工）（含税）合计金额：/ 元；</w:t>
            </w:r>
          </w:p>
          <w:p w:rsidR="00315C6F" w:rsidRDefault="002F20E8">
            <w:pPr>
              <w:spacing w:line="360" w:lineRule="auto"/>
              <w:jc w:val="left"/>
              <w:rPr>
                <w:rFonts w:ascii="宋体" w:hAnsi="宋体" w:cs="宋体"/>
                <w:spacing w:val="-1"/>
                <w:sz w:val="24"/>
              </w:rPr>
            </w:pPr>
            <w:r>
              <w:rPr>
                <w:rFonts w:ascii="宋体" w:hAnsi="宋体" w:cs="宋体" w:hint="eastAsia"/>
                <w:spacing w:val="-1"/>
                <w:sz w:val="24"/>
              </w:rPr>
              <w:t xml:space="preserve"> 安全文明施工费（含税）合计金额：</w:t>
            </w:r>
            <w:r w:rsidR="0050483E">
              <w:rPr>
                <w:rFonts w:ascii="宋体" w:hAnsi="宋体" w:cs="宋体"/>
                <w:spacing w:val="-1"/>
                <w:sz w:val="24"/>
              </w:rPr>
              <w:t xml:space="preserve">  </w:t>
            </w:r>
            <w:r w:rsidR="000E0AA8">
              <w:rPr>
                <w:rFonts w:ascii="宋体" w:hAnsi="宋体" w:cs="宋体" w:hint="eastAsia"/>
                <w:spacing w:val="-1"/>
                <w:sz w:val="24"/>
              </w:rPr>
              <w:t>/</w:t>
            </w:r>
            <w:r w:rsidR="0050483E">
              <w:rPr>
                <w:rFonts w:ascii="宋体" w:hAnsi="宋体" w:cs="宋体"/>
                <w:spacing w:val="-1"/>
                <w:sz w:val="24"/>
              </w:rPr>
              <w:t xml:space="preserve">  </w:t>
            </w:r>
            <w:r>
              <w:rPr>
                <w:rFonts w:ascii="宋体" w:hAnsi="宋体" w:cs="宋体" w:hint="eastAsia"/>
                <w:spacing w:val="-1"/>
                <w:sz w:val="24"/>
              </w:rPr>
              <w:t>元；</w:t>
            </w:r>
          </w:p>
          <w:p w:rsidR="00315C6F" w:rsidRDefault="002F20E8">
            <w:pPr>
              <w:spacing w:line="360" w:lineRule="auto"/>
              <w:jc w:val="left"/>
              <w:rPr>
                <w:rFonts w:eastAsiaTheme="minorEastAsia"/>
                <w:sz w:val="24"/>
              </w:rPr>
            </w:pPr>
            <w:r>
              <w:rPr>
                <w:rFonts w:ascii="宋体" w:hAnsi="宋体" w:cs="宋体" w:hint="eastAsia"/>
                <w:spacing w:val="-1"/>
                <w:sz w:val="24"/>
              </w:rPr>
              <w:lastRenderedPageBreak/>
              <w:t>赶工增加费（含税）合计金额（如有）：/元；</w:t>
            </w:r>
          </w:p>
        </w:tc>
      </w:tr>
    </w:tbl>
    <w:p w:rsidR="00315C6F" w:rsidRDefault="00315C6F">
      <w:pPr>
        <w:tabs>
          <w:tab w:val="left" w:pos="5580"/>
        </w:tabs>
        <w:adjustRightInd w:val="0"/>
        <w:spacing w:line="360" w:lineRule="auto"/>
        <w:jc w:val="distribute"/>
        <w:rPr>
          <w:rFonts w:eastAsiaTheme="minorEastAsia"/>
          <w:sz w:val="24"/>
        </w:rPr>
        <w:sectPr w:rsidR="00315C6F">
          <w:footerReference w:type="default" r:id="rId16"/>
          <w:footerReference w:type="first" r:id="rId17"/>
          <w:pgSz w:w="11907" w:h="16840"/>
          <w:pgMar w:top="1418" w:right="1134" w:bottom="1418" w:left="1701" w:header="851" w:footer="851" w:gutter="0"/>
          <w:pgNumType w:start="1"/>
          <w:cols w:space="720"/>
          <w:titlePg/>
          <w:docGrid w:linePitch="462"/>
        </w:sectPr>
      </w:pPr>
    </w:p>
    <w:p w:rsidR="00315C6F" w:rsidRDefault="002F20E8">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rsidR="00315C6F" w:rsidRDefault="002F20E8">
      <w:pPr>
        <w:pStyle w:val="22"/>
        <w:tabs>
          <w:tab w:val="center" w:pos="4592"/>
          <w:tab w:val="left" w:pos="7860"/>
        </w:tabs>
        <w:spacing w:before="0" w:line="360" w:lineRule="auto"/>
        <w:jc w:val="left"/>
        <w:rPr>
          <w:rFonts w:ascii="Times New Roman" w:eastAsiaTheme="minorEastAsia" w:hAnsi="Times New Roman"/>
          <w:sz w:val="28"/>
        </w:rPr>
      </w:pPr>
      <w:bookmarkStart w:id="90" w:name="_Toc520356143"/>
      <w:bookmarkStart w:id="91" w:name="_Toc127151518"/>
      <w:r>
        <w:rPr>
          <w:rFonts w:ascii="Times New Roman" w:eastAsiaTheme="minorEastAsia" w:hAnsi="Times New Roman"/>
          <w:sz w:val="28"/>
        </w:rPr>
        <w:tab/>
      </w:r>
      <w:bookmarkStart w:id="92" w:name="_Toc151193760"/>
      <w:bookmarkStart w:id="93" w:name="_Toc150774723"/>
      <w:bookmarkStart w:id="94" w:name="_Toc265228356"/>
      <w:bookmarkStart w:id="95" w:name="_Toc195842883"/>
      <w:bookmarkStart w:id="96" w:name="_Toc226965708"/>
      <w:bookmarkStart w:id="97" w:name="_Toc226337214"/>
      <w:bookmarkStart w:id="98" w:name="_Toc151193832"/>
      <w:bookmarkStart w:id="99" w:name="_Toc150480756"/>
      <w:bookmarkStart w:id="100" w:name="_Toc226309762"/>
      <w:bookmarkStart w:id="101" w:name="_Toc151193688"/>
      <w:bookmarkStart w:id="102" w:name="_Toc264969208"/>
      <w:bookmarkStart w:id="103" w:name="_Toc150774618"/>
      <w:bookmarkStart w:id="104" w:name="_Toc151193616"/>
      <w:bookmarkStart w:id="105" w:name="_Toc305158786"/>
      <w:bookmarkStart w:id="106" w:name="_Toc151190145"/>
      <w:bookmarkStart w:id="107" w:name="_Toc142311020"/>
      <w:bookmarkStart w:id="108" w:name="_Toc151193906"/>
      <w:bookmarkStart w:id="109" w:name="_Toc150509269"/>
      <w:bookmarkStart w:id="110" w:name="_Toc305158860"/>
      <w:bookmarkStart w:id="111" w:name="_Toc226965791"/>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eastAsiaTheme="minorEastAsia" w:hAnsi="Times New Roman"/>
          <w:sz w:val="28"/>
        </w:rPr>
        <w:tab/>
      </w:r>
    </w:p>
    <w:p w:rsidR="00315C6F" w:rsidRDefault="002F20E8">
      <w:pPr>
        <w:numPr>
          <w:ilvl w:val="0"/>
          <w:numId w:val="8"/>
        </w:numPr>
        <w:tabs>
          <w:tab w:val="clear" w:pos="900"/>
          <w:tab w:val="left" w:pos="360"/>
        </w:tabs>
        <w:snapToGrid w:val="0"/>
        <w:spacing w:line="360" w:lineRule="auto"/>
        <w:ind w:left="357" w:hanging="357"/>
        <w:outlineLvl w:val="1"/>
        <w:rPr>
          <w:rFonts w:eastAsiaTheme="minorEastAsia"/>
          <w:sz w:val="24"/>
        </w:rPr>
      </w:pPr>
      <w:bookmarkStart w:id="112" w:name="_Toc264969209"/>
      <w:bookmarkStart w:id="113" w:name="_Toc265228357"/>
      <w:bookmarkStart w:id="114" w:name="_Toc305158787"/>
      <w:bookmarkStart w:id="115" w:name="_Toc305158861"/>
      <w:r>
        <w:rPr>
          <w:rFonts w:eastAsiaTheme="minorEastAsia"/>
          <w:sz w:val="24"/>
        </w:rPr>
        <w:t>采购人、采购代理机构、供应商</w:t>
      </w:r>
      <w:bookmarkEnd w:id="112"/>
      <w:bookmarkEnd w:id="113"/>
      <w:bookmarkEnd w:id="114"/>
      <w:bookmarkEnd w:id="115"/>
      <w:r>
        <w:rPr>
          <w:rFonts w:eastAsiaTheme="minorEastAsia"/>
          <w:sz w:val="24"/>
        </w:rPr>
        <w:t>、联合体</w:t>
      </w:r>
    </w:p>
    <w:p w:rsidR="00315C6F" w:rsidRDefault="002F20E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315C6F" w:rsidRDefault="002F20E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315C6F" w:rsidRDefault="002F20E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315C6F" w:rsidRDefault="002F20E8">
      <w:pPr>
        <w:numPr>
          <w:ilvl w:val="0"/>
          <w:numId w:val="8"/>
        </w:numPr>
        <w:tabs>
          <w:tab w:val="clear" w:pos="900"/>
          <w:tab w:val="left" w:pos="360"/>
        </w:tabs>
        <w:snapToGrid w:val="0"/>
        <w:spacing w:line="360" w:lineRule="auto"/>
        <w:ind w:left="357" w:hanging="357"/>
        <w:outlineLvl w:val="1"/>
        <w:rPr>
          <w:rFonts w:eastAsiaTheme="minorEastAsia"/>
          <w:sz w:val="24"/>
        </w:rPr>
      </w:pPr>
      <w:bookmarkStart w:id="116" w:name="_Toc150774725"/>
      <w:bookmarkStart w:id="117" w:name="_Toc142311022"/>
      <w:bookmarkStart w:id="118" w:name="_Toc151193834"/>
      <w:bookmarkStart w:id="119" w:name="_Toc127161434"/>
      <w:bookmarkStart w:id="120" w:name="_Toc151193618"/>
      <w:bookmarkStart w:id="121" w:name="_Toc226337216"/>
      <w:bookmarkStart w:id="122" w:name="_Toc226309764"/>
      <w:bookmarkStart w:id="123" w:name="_Toc151193690"/>
      <w:bookmarkStart w:id="124" w:name="_Toc226965793"/>
      <w:bookmarkStart w:id="125" w:name="_Toc305158788"/>
      <w:bookmarkStart w:id="126" w:name="_Toc151193762"/>
      <w:bookmarkStart w:id="127" w:name="_Toc264969210"/>
      <w:bookmarkStart w:id="128" w:name="_Toc150509271"/>
      <w:bookmarkStart w:id="129" w:name="_Toc164229361"/>
      <w:bookmarkStart w:id="130" w:name="_Toc151193908"/>
      <w:bookmarkStart w:id="131" w:name="_Toc265228358"/>
      <w:bookmarkStart w:id="132" w:name="_Toc150480758"/>
      <w:bookmarkStart w:id="133" w:name="_Toc150774620"/>
      <w:bookmarkStart w:id="134" w:name="_Toc164351614"/>
      <w:bookmarkStart w:id="135" w:name="_Toc305158862"/>
      <w:bookmarkStart w:id="136" w:name="_Toc149720813"/>
      <w:bookmarkStart w:id="137" w:name="_Toc151190147"/>
      <w:bookmarkStart w:id="138" w:name="_Toc164229215"/>
      <w:bookmarkStart w:id="139" w:name="_Toc127151721"/>
      <w:bookmarkStart w:id="140" w:name="_Toc164608789"/>
      <w:bookmarkStart w:id="141" w:name="_Toc195842885"/>
      <w:bookmarkStart w:id="142" w:name="_Toc226965710"/>
      <w:bookmarkStart w:id="143" w:name="_Toc127151520"/>
      <w:bookmarkStart w:id="144" w:name="_Toc164608634"/>
      <w:r>
        <w:rPr>
          <w:rFonts w:eastAsiaTheme="minorEastAsia"/>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eastAsiaTheme="minorEastAsia"/>
          <w:sz w:val="24"/>
        </w:rPr>
        <w:t>、项目属性、科研仪器设备采购</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315C6F" w:rsidRDefault="002F20E8">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45" w:name="_Toc151193910"/>
      <w:bookmarkStart w:id="146" w:name="_Toc142311024"/>
      <w:bookmarkStart w:id="147" w:name="_Toc305158864"/>
      <w:bookmarkStart w:id="148" w:name="_Toc226965712"/>
      <w:bookmarkStart w:id="149" w:name="_Toc265228360"/>
      <w:bookmarkStart w:id="150" w:name="_Toc127151522"/>
      <w:bookmarkStart w:id="151" w:name="_Toc226309766"/>
      <w:bookmarkStart w:id="152" w:name="_Toc151193836"/>
      <w:bookmarkStart w:id="153" w:name="_Toc150480760"/>
      <w:bookmarkStart w:id="154" w:name="_Toc305158790"/>
      <w:bookmarkStart w:id="155" w:name="_Toc151193620"/>
      <w:bookmarkStart w:id="156" w:name="_Toc151190149"/>
      <w:bookmarkStart w:id="157" w:name="_Toc151193692"/>
      <w:bookmarkStart w:id="158" w:name="_Toc226965795"/>
      <w:bookmarkStart w:id="159" w:name="_Toc150774622"/>
      <w:bookmarkStart w:id="160" w:name="_Toc520356146"/>
      <w:bookmarkStart w:id="161" w:name="_Toc150774727"/>
      <w:bookmarkStart w:id="162" w:name="_Toc195842887"/>
      <w:bookmarkStart w:id="163" w:name="_Toc150509273"/>
      <w:bookmarkStart w:id="164" w:name="_Toc151193764"/>
      <w:bookmarkStart w:id="165" w:name="_Toc264969212"/>
      <w:bookmarkStart w:id="166" w:name="_Toc226337218"/>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315C6F" w:rsidRDefault="002F20E8">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315C6F" w:rsidRDefault="002F20E8">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315C6F" w:rsidRDefault="002F20E8">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315C6F" w:rsidRDefault="002F20E8">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w:t>
      </w:r>
      <w:r>
        <w:rPr>
          <w:rFonts w:eastAsiaTheme="minorEastAsia"/>
          <w:sz w:val="24"/>
        </w:rPr>
        <w:lastRenderedPageBreak/>
        <w:t>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315C6F" w:rsidRDefault="002F20E8">
      <w:pPr>
        <w:numPr>
          <w:ilvl w:val="1"/>
          <w:numId w:val="8"/>
        </w:numPr>
        <w:tabs>
          <w:tab w:val="left" w:pos="1080"/>
        </w:tabs>
        <w:snapToGrid w:val="0"/>
        <w:spacing w:line="360" w:lineRule="auto"/>
        <w:rPr>
          <w:sz w:val="24"/>
        </w:rPr>
      </w:pPr>
      <w:r>
        <w:rPr>
          <w:rFonts w:hint="eastAsia"/>
          <w:sz w:val="24"/>
        </w:rPr>
        <w:t>本国产品</w:t>
      </w:r>
    </w:p>
    <w:p w:rsidR="00315C6F" w:rsidRDefault="002F20E8">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315C6F" w:rsidRDefault="002F20E8">
      <w:pPr>
        <w:numPr>
          <w:ilvl w:val="2"/>
          <w:numId w:val="8"/>
        </w:numPr>
        <w:snapToGrid w:val="0"/>
        <w:spacing w:line="360" w:lineRule="auto"/>
        <w:rPr>
          <w:rFonts w:eastAsiaTheme="minorEastAsia"/>
          <w:sz w:val="24"/>
        </w:rPr>
      </w:pPr>
      <w:r>
        <w:rPr>
          <w:rFonts w:eastAsiaTheme="minorEastAsia"/>
          <w:sz w:val="24"/>
        </w:rPr>
        <w:t>中小企业定义：</w:t>
      </w:r>
    </w:p>
    <w:p w:rsidR="00315C6F" w:rsidRDefault="00315C6F">
      <w:pPr>
        <w:pStyle w:val="affd"/>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315C6F">
      <w:pPr>
        <w:pStyle w:val="affd"/>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315C6F">
      <w:pPr>
        <w:pStyle w:val="affd"/>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315C6F">
      <w:pPr>
        <w:pStyle w:val="affd"/>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315C6F">
      <w:pPr>
        <w:pStyle w:val="affd"/>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315C6F">
      <w:pPr>
        <w:pStyle w:val="affd"/>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315C6F">
      <w:pPr>
        <w:pStyle w:val="affd"/>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315C6F">
      <w:pPr>
        <w:pStyle w:val="affd"/>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2F20E8">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315C6F" w:rsidRDefault="002F20E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315C6F" w:rsidRDefault="002F20E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315C6F" w:rsidRDefault="002F20E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lastRenderedPageBreak/>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rsidR="00315C6F" w:rsidRDefault="002F20E8">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15C6F" w:rsidRDefault="002F20E8">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315C6F" w:rsidRDefault="00315C6F">
      <w:pPr>
        <w:pStyle w:val="affd"/>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315C6F">
      <w:pPr>
        <w:pStyle w:val="affd"/>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w:t>
      </w:r>
      <w:r>
        <w:rPr>
          <w:rFonts w:eastAsiaTheme="minorEastAsia"/>
          <w:sz w:val="24"/>
        </w:rPr>
        <w:lastRenderedPageBreak/>
        <w:t>了不低于单位所在区县适用的经省级人民政府批准的月最低工资标准的工资；</w:t>
      </w: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315C6F" w:rsidRDefault="002F20E8">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315C6F" w:rsidRDefault="002F20E8">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315C6F" w:rsidRDefault="002F20E8">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315C6F" w:rsidRDefault="002F20E8">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315C6F" w:rsidRDefault="002F20E8">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15C6F" w:rsidRDefault="002F20E8">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w:t>
      </w:r>
      <w:r>
        <w:rPr>
          <w:rFonts w:eastAsiaTheme="minorEastAsia"/>
          <w:sz w:val="24"/>
        </w:rPr>
        <w:lastRenderedPageBreak/>
        <w:t>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315C6F" w:rsidRDefault="002F20E8">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315C6F" w:rsidRDefault="002F20E8">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315C6F" w:rsidRDefault="002F20E8">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315C6F" w:rsidRDefault="002F20E8">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315C6F" w:rsidRDefault="002F20E8">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w:t>
      </w:r>
      <w:r>
        <w:rPr>
          <w:rFonts w:eastAsiaTheme="minorEastAsia"/>
          <w:sz w:val="24"/>
        </w:rPr>
        <w:lastRenderedPageBreak/>
        <w:t>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315C6F" w:rsidRDefault="002F20E8">
      <w:pPr>
        <w:numPr>
          <w:ilvl w:val="1"/>
          <w:numId w:val="8"/>
        </w:numPr>
        <w:tabs>
          <w:tab w:val="left" w:pos="1080"/>
        </w:tabs>
        <w:snapToGrid w:val="0"/>
        <w:spacing w:line="360" w:lineRule="auto"/>
        <w:rPr>
          <w:sz w:val="24"/>
        </w:rPr>
      </w:pPr>
      <w:r>
        <w:rPr>
          <w:sz w:val="24"/>
        </w:rPr>
        <w:t>采购需求标准</w:t>
      </w:r>
    </w:p>
    <w:p w:rsidR="00315C6F" w:rsidRDefault="002F20E8">
      <w:pPr>
        <w:numPr>
          <w:ilvl w:val="2"/>
          <w:numId w:val="8"/>
        </w:numPr>
        <w:snapToGrid w:val="0"/>
        <w:spacing w:line="360" w:lineRule="auto"/>
        <w:rPr>
          <w:sz w:val="24"/>
        </w:rPr>
      </w:pPr>
      <w:r>
        <w:rPr>
          <w:sz w:val="24"/>
        </w:rPr>
        <w:t>商品包装、快递包装政府采购需求标准（试行）</w:t>
      </w:r>
    </w:p>
    <w:p w:rsidR="00315C6F" w:rsidRDefault="002F20E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315C6F" w:rsidRDefault="002F20E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315C6F" w:rsidRDefault="002F20E8">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67" w:name="_Hlk168431650"/>
      <w:r>
        <w:rPr>
          <w:rFonts w:hint="eastAsia"/>
          <w:sz w:val="24"/>
        </w:rPr>
        <w:t>财政部门会同有关部门制定发布的</w:t>
      </w:r>
      <w:bookmarkEnd w:id="167"/>
      <w:r>
        <w:rPr>
          <w:rFonts w:hint="eastAsia"/>
          <w:sz w:val="24"/>
        </w:rPr>
        <w:t>其他政府采购需求标准，</w:t>
      </w:r>
      <w:r>
        <w:rPr>
          <w:sz w:val="24"/>
        </w:rPr>
        <w:t>本项目如涉及，则具体要求见第四章《采购需求》。</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315C6F" w:rsidRDefault="00315C6F">
      <w:pPr>
        <w:tabs>
          <w:tab w:val="left" w:pos="1080"/>
        </w:tabs>
        <w:snapToGrid w:val="0"/>
        <w:spacing w:line="360" w:lineRule="auto"/>
        <w:ind w:left="1080"/>
        <w:rPr>
          <w:rFonts w:eastAsiaTheme="minorEastAsia"/>
          <w:sz w:val="28"/>
        </w:rPr>
      </w:pPr>
      <w:bookmarkStart w:id="168" w:name="_1.8_计量单位"/>
      <w:bookmarkEnd w:id="168"/>
    </w:p>
    <w:p w:rsidR="00315C6F" w:rsidRDefault="002F20E8">
      <w:pPr>
        <w:pStyle w:val="22"/>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169" w:name="_Toc164351617"/>
      <w:bookmarkStart w:id="170" w:name="_Toc305158865"/>
      <w:bookmarkStart w:id="171" w:name="_Toc151193765"/>
      <w:bookmarkStart w:id="172" w:name="_Toc151193837"/>
      <w:bookmarkStart w:id="173" w:name="_Toc127151724"/>
      <w:bookmarkStart w:id="174" w:name="_Toc142311025"/>
      <w:bookmarkStart w:id="175" w:name="_Toc150774623"/>
      <w:bookmarkStart w:id="176" w:name="_Toc151193693"/>
      <w:bookmarkStart w:id="177" w:name="_Toc127151523"/>
      <w:bookmarkStart w:id="178" w:name="_Toc226965796"/>
      <w:bookmarkStart w:id="179" w:name="_Toc164608637"/>
      <w:bookmarkStart w:id="180" w:name="_Toc164608792"/>
      <w:bookmarkStart w:id="181" w:name="_Toc151190150"/>
      <w:bookmarkStart w:id="182" w:name="_Toc226337219"/>
      <w:bookmarkStart w:id="183" w:name="_Toc164229218"/>
      <w:bookmarkStart w:id="184" w:name="_Toc150509274"/>
      <w:bookmarkStart w:id="185" w:name="_Toc264969213"/>
      <w:bookmarkStart w:id="186" w:name="_Toc226309767"/>
      <w:bookmarkStart w:id="187" w:name="_Toc520356147"/>
      <w:bookmarkStart w:id="188" w:name="_Toc151193621"/>
      <w:bookmarkStart w:id="189" w:name="_Toc150774728"/>
      <w:bookmarkStart w:id="190" w:name="_Toc164229364"/>
      <w:bookmarkStart w:id="191" w:name="_Toc195842888"/>
      <w:bookmarkStart w:id="192" w:name="_Toc151193911"/>
      <w:bookmarkStart w:id="193" w:name="_Toc226965713"/>
      <w:bookmarkStart w:id="194" w:name="_Toc265228361"/>
      <w:bookmarkStart w:id="195" w:name="_Toc127161437"/>
      <w:bookmarkStart w:id="196" w:name="_Toc305158791"/>
      <w:bookmarkStart w:id="197" w:name="_Toc149720816"/>
      <w:bookmarkStart w:id="198" w:name="_Toc150480761"/>
      <w:r>
        <w:rPr>
          <w:rFonts w:eastAsiaTheme="minorEastAsia"/>
          <w:sz w:val="24"/>
        </w:rPr>
        <w:t>竞争性磋商文件构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eastAsiaTheme="minorEastAsia"/>
          <w:sz w:val="24"/>
        </w:rPr>
        <w:t>成</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315C6F" w:rsidRDefault="002F20E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315C6F" w:rsidRDefault="002F20E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315C6F" w:rsidRDefault="002F20E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315C6F" w:rsidRDefault="002F20E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315C6F" w:rsidRDefault="002F20E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315C6F" w:rsidRDefault="002F20E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w:t>
      </w:r>
      <w:r>
        <w:rPr>
          <w:rFonts w:eastAsiaTheme="minorEastAsia"/>
          <w:sz w:val="24"/>
        </w:rPr>
        <w:lastRenderedPageBreak/>
        <w:t>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315C6F" w:rsidRDefault="002F20E8">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315C6F" w:rsidRDefault="002F20E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315C6F" w:rsidRDefault="002F20E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315C6F" w:rsidRDefault="002F20E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315C6F" w:rsidRDefault="00315C6F">
      <w:pPr>
        <w:tabs>
          <w:tab w:val="left" w:pos="1080"/>
          <w:tab w:val="left" w:pos="1561"/>
        </w:tabs>
        <w:snapToGrid w:val="0"/>
        <w:spacing w:line="360" w:lineRule="auto"/>
        <w:ind w:left="1080"/>
        <w:rPr>
          <w:rFonts w:eastAsiaTheme="minorEastAsia"/>
          <w:sz w:val="28"/>
        </w:rPr>
      </w:pPr>
      <w:bookmarkStart w:id="199" w:name="_Toc516367020"/>
      <w:bookmarkStart w:id="200" w:name="_Toc305158868"/>
      <w:bookmarkStart w:id="201" w:name="_Toc151193624"/>
      <w:bookmarkStart w:id="202" w:name="_Toc226965799"/>
      <w:bookmarkStart w:id="203" w:name="_Toc226337222"/>
      <w:bookmarkStart w:id="204" w:name="_Toc151193840"/>
      <w:bookmarkStart w:id="205" w:name="_Toc520356150"/>
      <w:bookmarkStart w:id="206" w:name="_Toc151193768"/>
      <w:bookmarkStart w:id="207" w:name="_Toc226309770"/>
      <w:bookmarkStart w:id="208" w:name="_Toc151193914"/>
      <w:bookmarkStart w:id="209" w:name="_Toc142311028"/>
      <w:bookmarkStart w:id="210" w:name="_Toc150774731"/>
      <w:bookmarkStart w:id="211" w:name="_Toc127151526"/>
      <w:bookmarkStart w:id="212" w:name="_Toc264969216"/>
      <w:bookmarkStart w:id="213" w:name="_Toc150480764"/>
      <w:bookmarkStart w:id="214" w:name="_Toc305158794"/>
      <w:bookmarkStart w:id="215" w:name="_Toc265228364"/>
      <w:bookmarkStart w:id="216" w:name="_Toc151190153"/>
      <w:bookmarkStart w:id="217" w:name="_Toc226965716"/>
      <w:bookmarkStart w:id="218" w:name="_Toc195842891"/>
      <w:bookmarkStart w:id="219" w:name="_Toc150509277"/>
      <w:bookmarkStart w:id="220" w:name="_Toc151193696"/>
      <w:bookmarkStart w:id="221" w:name="_Toc150774626"/>
    </w:p>
    <w:p w:rsidR="00315C6F" w:rsidRDefault="002F20E8">
      <w:pPr>
        <w:pStyle w:val="22"/>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9"/>
      <w:r>
        <w:rPr>
          <w:rFonts w:ascii="Times New Roman" w:eastAsiaTheme="minorEastAsia"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222" w:name="_Toc516367021"/>
      <w:bookmarkStart w:id="223" w:name="_Toc195842892"/>
      <w:bookmarkStart w:id="224" w:name="_Toc127161441"/>
      <w:bookmarkStart w:id="225" w:name="_Toc520356151"/>
      <w:bookmarkStart w:id="226" w:name="_Toc151193625"/>
      <w:bookmarkStart w:id="227" w:name="_Toc264969217"/>
      <w:bookmarkStart w:id="228" w:name="_Toc226965800"/>
      <w:bookmarkStart w:id="229" w:name="_Toc164229368"/>
      <w:bookmarkStart w:id="230" w:name="_Toc151193841"/>
      <w:bookmarkStart w:id="231" w:name="_Toc151193769"/>
      <w:bookmarkStart w:id="232" w:name="_Toc164351621"/>
      <w:bookmarkStart w:id="233" w:name="_Toc149720820"/>
      <w:bookmarkStart w:id="234" w:name="_Toc164608796"/>
      <w:bookmarkStart w:id="235" w:name="_Toc265228365"/>
      <w:bookmarkStart w:id="236" w:name="_Toc305158869"/>
      <w:bookmarkStart w:id="237" w:name="_Toc164608641"/>
      <w:bookmarkStart w:id="238" w:name="_Toc150509278"/>
      <w:bookmarkStart w:id="239" w:name="_Toc151190154"/>
      <w:bookmarkStart w:id="240" w:name="_Toc150774732"/>
      <w:bookmarkStart w:id="241" w:name="_Toc226965717"/>
      <w:bookmarkStart w:id="242" w:name="_Toc151193915"/>
      <w:bookmarkStart w:id="243" w:name="_Toc164229222"/>
      <w:bookmarkStart w:id="244" w:name="_Toc151193697"/>
      <w:bookmarkStart w:id="245" w:name="_Toc150480765"/>
      <w:bookmarkStart w:id="246" w:name="_Toc127151728"/>
      <w:bookmarkStart w:id="247" w:name="_Toc226309771"/>
      <w:bookmarkStart w:id="248" w:name="_Toc150774627"/>
      <w:bookmarkStart w:id="249" w:name="_Toc127151527"/>
      <w:bookmarkStart w:id="250" w:name="_Toc305158795"/>
      <w:bookmarkStart w:id="251" w:name="_Toc142311029"/>
      <w:bookmarkStart w:id="252" w:name="_Toc226337223"/>
      <w:r>
        <w:rPr>
          <w:rFonts w:eastAsiaTheme="minorEastAsia"/>
          <w:sz w:val="24"/>
        </w:rPr>
        <w:t>响应范围、竞争性磋商文件中计量单位的使用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eastAsiaTheme="minorEastAsia"/>
          <w:sz w:val="24"/>
        </w:rPr>
        <w:t>及磋商语言</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253" w:name="_Ref467306676"/>
      <w:bookmarkStart w:id="254" w:name="_Ref467306195"/>
      <w:bookmarkStart w:id="255" w:name="_Toc516367022"/>
      <w:bookmarkStart w:id="256" w:name="_Toc226337224"/>
      <w:bookmarkStart w:id="257" w:name="_Toc150774628"/>
      <w:bookmarkStart w:id="258" w:name="_Toc520356152"/>
      <w:bookmarkStart w:id="259" w:name="_Toc164229369"/>
      <w:bookmarkStart w:id="260" w:name="_Toc142311030"/>
      <w:bookmarkStart w:id="261" w:name="_Toc151193698"/>
      <w:bookmarkStart w:id="262" w:name="_Toc164229223"/>
      <w:bookmarkStart w:id="263" w:name="_Toc149720821"/>
      <w:bookmarkStart w:id="264" w:name="_Toc151193770"/>
      <w:bookmarkStart w:id="265" w:name="_Toc150774733"/>
      <w:bookmarkStart w:id="266" w:name="_Toc151193916"/>
      <w:bookmarkStart w:id="267" w:name="_Toc127151729"/>
      <w:bookmarkStart w:id="268" w:name="_Toc226965718"/>
      <w:bookmarkStart w:id="269" w:name="_Toc127161442"/>
      <w:bookmarkStart w:id="270" w:name="_Toc195842893"/>
      <w:bookmarkStart w:id="271" w:name="_Toc264969218"/>
      <w:bookmarkStart w:id="272" w:name="_Toc150509279"/>
      <w:bookmarkStart w:id="273" w:name="_Toc164608642"/>
      <w:bookmarkStart w:id="274" w:name="_Toc150480766"/>
      <w:bookmarkStart w:id="275" w:name="_Toc265228366"/>
      <w:bookmarkStart w:id="276" w:name="_Toc226965801"/>
      <w:bookmarkStart w:id="277" w:name="_Toc164608797"/>
      <w:bookmarkStart w:id="278" w:name="_Toc151193842"/>
      <w:bookmarkStart w:id="279" w:name="_Toc305158796"/>
      <w:bookmarkStart w:id="280" w:name="_Toc164351622"/>
      <w:bookmarkStart w:id="281" w:name="_Toc151190155"/>
      <w:bookmarkStart w:id="282" w:name="_Toc127151528"/>
      <w:bookmarkStart w:id="283" w:name="_Toc151193626"/>
      <w:bookmarkStart w:id="284" w:name="_Toc226309772"/>
      <w:bookmarkStart w:id="285" w:name="_Toc305158870"/>
      <w:r>
        <w:rPr>
          <w:rFonts w:eastAsiaTheme="minorEastAsia"/>
          <w:sz w:val="24"/>
        </w:rPr>
        <w:t>响应文件</w:t>
      </w:r>
      <w:bookmarkEnd w:id="253"/>
      <w:bookmarkEnd w:id="254"/>
      <w:bookmarkEnd w:id="255"/>
      <w:r>
        <w:rPr>
          <w:rFonts w:eastAsiaTheme="minorEastAsia"/>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bookmarkStart w:id="286" w:name="_Ref467052588"/>
      <w:r>
        <w:rPr>
          <w:rFonts w:eastAsiaTheme="minorEastAsia"/>
          <w:sz w:val="24"/>
        </w:rPr>
        <w:lastRenderedPageBreak/>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6"/>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287" w:name="_Toc127161444"/>
      <w:bookmarkStart w:id="288" w:name="_Toc520356155"/>
      <w:bookmarkStart w:id="289" w:name="_Toc150774735"/>
      <w:bookmarkStart w:id="290" w:name="_Toc164351624"/>
      <w:bookmarkStart w:id="291" w:name="_Toc149720823"/>
      <w:bookmarkStart w:id="292" w:name="_Toc164608799"/>
      <w:bookmarkStart w:id="293" w:name="_Toc150774630"/>
      <w:bookmarkStart w:id="294" w:name="_Toc150509281"/>
      <w:bookmarkStart w:id="295" w:name="_Toc151193700"/>
      <w:bookmarkStart w:id="296" w:name="_Toc151193918"/>
      <w:bookmarkStart w:id="297" w:name="_Toc164229225"/>
      <w:bookmarkStart w:id="298" w:name="_Toc150480768"/>
      <w:bookmarkStart w:id="299" w:name="_Toc151193772"/>
      <w:bookmarkStart w:id="300" w:name="_Toc151193844"/>
      <w:bookmarkStart w:id="301" w:name="_Toc151190157"/>
      <w:bookmarkStart w:id="302" w:name="_Toc127151731"/>
      <w:bookmarkStart w:id="303" w:name="_Toc164608644"/>
      <w:bookmarkStart w:id="304" w:name="_Toc142311032"/>
      <w:bookmarkStart w:id="305" w:name="_Toc127151530"/>
      <w:bookmarkStart w:id="306" w:name="_Toc151193628"/>
      <w:bookmarkStart w:id="307" w:name="_Toc195842895"/>
      <w:bookmarkStart w:id="308" w:name="_Toc164229371"/>
      <w:r>
        <w:rPr>
          <w:rFonts w:eastAsiaTheme="minorEastAsia"/>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315C6F" w:rsidRDefault="002F20E8">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315C6F" w:rsidRDefault="002F20E8">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315C6F" w:rsidRDefault="002F20E8">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bookmarkStart w:id="309" w:name="_Ref467306302"/>
      <w:r>
        <w:rPr>
          <w:rFonts w:eastAsiaTheme="minorEastAsia"/>
          <w:sz w:val="24"/>
        </w:rPr>
        <w:t>供应商应按《供应商须知资料表》中规定的金额及要求交纳磋商保证</w:t>
      </w:r>
      <w:r>
        <w:rPr>
          <w:rFonts w:eastAsiaTheme="minorEastAsia"/>
          <w:sz w:val="24"/>
        </w:rPr>
        <w:lastRenderedPageBreak/>
        <w:t>金</w:t>
      </w:r>
      <w:bookmarkEnd w:id="309"/>
      <w:r>
        <w:rPr>
          <w:rFonts w:eastAsiaTheme="minorEastAsia"/>
          <w:sz w:val="24"/>
        </w:rPr>
        <w:t>。</w:t>
      </w:r>
      <w:r>
        <w:rPr>
          <w:rFonts w:eastAsiaTheme="minorEastAsia" w:hint="eastAsia"/>
          <w:sz w:val="24"/>
        </w:rPr>
        <w:t>供应商自愿超额缴纳磋商保证金的，响应文件不做无效处理。</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10"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10"/>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315C6F" w:rsidRDefault="002F20E8">
      <w:pPr>
        <w:numPr>
          <w:ilvl w:val="1"/>
          <w:numId w:val="8"/>
        </w:numPr>
        <w:tabs>
          <w:tab w:val="left" w:pos="1080"/>
          <w:tab w:val="left" w:pos="2014"/>
        </w:tabs>
        <w:snapToGrid w:val="0"/>
        <w:spacing w:line="360" w:lineRule="auto"/>
        <w:ind w:left="1077" w:hanging="720"/>
        <w:rPr>
          <w:sz w:val="24"/>
        </w:rPr>
      </w:pPr>
      <w:bookmarkStart w:id="311"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11"/>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315C6F" w:rsidRDefault="002F20E8">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rsidR="00315C6F" w:rsidRDefault="002F20E8">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315C6F" w:rsidRDefault="002F20E8">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rsidR="00315C6F" w:rsidRDefault="002F20E8">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315C6F" w:rsidRDefault="002F20E8">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315C6F" w:rsidRDefault="002F20E8">
      <w:pPr>
        <w:numPr>
          <w:ilvl w:val="2"/>
          <w:numId w:val="8"/>
        </w:numPr>
        <w:snapToGrid w:val="0"/>
        <w:spacing w:line="360" w:lineRule="auto"/>
        <w:rPr>
          <w:rFonts w:eastAsiaTheme="minorEastAsia"/>
          <w:sz w:val="24"/>
        </w:rPr>
      </w:pPr>
      <w:r>
        <w:rPr>
          <w:rFonts w:eastAsiaTheme="minorEastAsia"/>
          <w:sz w:val="24"/>
        </w:rPr>
        <w:lastRenderedPageBreak/>
        <w:t>除因不可抗力或磋商文件认可的情形以外，成交供应商不与采购人签订合同的；</w:t>
      </w:r>
    </w:p>
    <w:p w:rsidR="00315C6F" w:rsidRDefault="002F20E8">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315C6F" w:rsidRDefault="002F20E8">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312" w:name="_Toc150509284"/>
      <w:bookmarkStart w:id="313" w:name="_Toc264969223"/>
      <w:bookmarkStart w:id="314" w:name="_Toc151193775"/>
      <w:bookmarkStart w:id="315" w:name="_Toc226309777"/>
      <w:bookmarkStart w:id="316" w:name="_Toc150480771"/>
      <w:bookmarkStart w:id="317" w:name="_Toc305158801"/>
      <w:bookmarkStart w:id="318" w:name="_Toc226965806"/>
      <w:bookmarkStart w:id="319" w:name="_Toc142311035"/>
      <w:bookmarkStart w:id="320" w:name="_Toc164351627"/>
      <w:bookmarkStart w:id="321" w:name="_Toc127161447"/>
      <w:bookmarkStart w:id="322" w:name="_Toc226965723"/>
      <w:bookmarkStart w:id="323" w:name="_Toc164608802"/>
      <w:bookmarkStart w:id="324" w:name="_Toc151193921"/>
      <w:bookmarkStart w:id="325" w:name="_Toc151193631"/>
      <w:bookmarkStart w:id="326" w:name="_Toc226337229"/>
      <w:bookmarkStart w:id="327" w:name="_Toc164229374"/>
      <w:bookmarkStart w:id="328" w:name="_Toc149720826"/>
      <w:bookmarkStart w:id="329" w:name="_Toc151193703"/>
      <w:bookmarkStart w:id="330" w:name="_Toc127151533"/>
      <w:bookmarkStart w:id="331" w:name="_Toc150774738"/>
      <w:bookmarkStart w:id="332" w:name="_Toc151190160"/>
      <w:bookmarkStart w:id="333" w:name="_Toc127151734"/>
      <w:bookmarkStart w:id="334" w:name="_Toc195842898"/>
      <w:bookmarkStart w:id="335" w:name="_Toc151193847"/>
      <w:bookmarkStart w:id="336" w:name="_Toc520356158"/>
      <w:bookmarkStart w:id="337" w:name="_Toc265228371"/>
      <w:bookmarkStart w:id="338" w:name="_Toc164229228"/>
      <w:bookmarkStart w:id="339" w:name="_Toc164608647"/>
      <w:bookmarkStart w:id="340" w:name="_Toc150774633"/>
      <w:bookmarkStart w:id="341" w:name="_Toc305158875"/>
      <w:r>
        <w:rPr>
          <w:rFonts w:eastAsiaTheme="minorEastAsia"/>
          <w:sz w:val="24"/>
        </w:rPr>
        <w:t>响应文件的签署</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eastAsiaTheme="minorEastAsia"/>
          <w:sz w:val="24"/>
        </w:rPr>
        <w:t>、盖章</w:t>
      </w:r>
    </w:p>
    <w:p w:rsidR="00315C6F" w:rsidRDefault="002F20E8">
      <w:pPr>
        <w:numPr>
          <w:ilvl w:val="1"/>
          <w:numId w:val="8"/>
        </w:numPr>
        <w:tabs>
          <w:tab w:val="left" w:pos="1080"/>
        </w:tabs>
        <w:snapToGrid w:val="0"/>
        <w:spacing w:line="360" w:lineRule="auto"/>
        <w:rPr>
          <w:rFonts w:eastAsiaTheme="minorEastAsia"/>
          <w:sz w:val="24"/>
        </w:rPr>
      </w:pPr>
      <w:bookmarkStart w:id="342" w:name="_Toc226965724"/>
      <w:bookmarkStart w:id="343" w:name="_Toc151193704"/>
      <w:bookmarkStart w:id="344" w:name="_Toc305158876"/>
      <w:bookmarkStart w:id="345" w:name="_Toc226337230"/>
      <w:bookmarkStart w:id="346" w:name="_Toc150774634"/>
      <w:bookmarkStart w:id="347" w:name="_Toc127151534"/>
      <w:bookmarkStart w:id="348" w:name="_Toc195842899"/>
      <w:bookmarkStart w:id="349" w:name="_Toc151193848"/>
      <w:bookmarkStart w:id="350" w:name="_Toc520356159"/>
      <w:bookmarkStart w:id="351" w:name="_Toc151190161"/>
      <w:bookmarkStart w:id="352" w:name="_Toc151193632"/>
      <w:bookmarkStart w:id="353" w:name="_Toc265228372"/>
      <w:bookmarkStart w:id="354" w:name="_Toc150509285"/>
      <w:bookmarkStart w:id="355" w:name="_Toc151193776"/>
      <w:bookmarkStart w:id="356" w:name="_Toc150774739"/>
      <w:bookmarkStart w:id="357" w:name="_Toc264969224"/>
      <w:bookmarkStart w:id="358" w:name="_Toc151193922"/>
      <w:bookmarkStart w:id="359" w:name="_Toc226965807"/>
      <w:bookmarkStart w:id="360" w:name="_Toc305158802"/>
      <w:bookmarkStart w:id="361" w:name="_Toc142311036"/>
      <w:bookmarkStart w:id="362" w:name="_Toc226309778"/>
      <w:bookmarkStart w:id="363" w:name="_Toc150480772"/>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315C6F" w:rsidRDefault="00315C6F">
      <w:pPr>
        <w:tabs>
          <w:tab w:val="left" w:pos="900"/>
          <w:tab w:val="left" w:pos="1080"/>
        </w:tabs>
        <w:snapToGrid w:val="0"/>
        <w:spacing w:line="360" w:lineRule="auto"/>
        <w:ind w:left="357"/>
        <w:rPr>
          <w:rFonts w:eastAsiaTheme="minorEastAsia"/>
        </w:rPr>
      </w:pPr>
    </w:p>
    <w:p w:rsidR="00315C6F" w:rsidRDefault="002F20E8">
      <w:pPr>
        <w:pStyle w:val="22"/>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364" w:name="_Toc149720828"/>
      <w:bookmarkStart w:id="365" w:name="_Toc127151736"/>
      <w:bookmarkStart w:id="366" w:name="_Toc520356160"/>
      <w:bookmarkStart w:id="367" w:name="_Toc151193633"/>
      <w:bookmarkStart w:id="368" w:name="_Toc164351629"/>
      <w:bookmarkStart w:id="369" w:name="_Toc164229230"/>
      <w:bookmarkStart w:id="370" w:name="_Toc305158803"/>
      <w:bookmarkStart w:id="371" w:name="_Toc150774740"/>
      <w:bookmarkStart w:id="372" w:name="_Toc151193705"/>
      <w:bookmarkStart w:id="373" w:name="_Toc226309779"/>
      <w:bookmarkStart w:id="374" w:name="_Toc264969225"/>
      <w:bookmarkStart w:id="375" w:name="_Toc226965808"/>
      <w:bookmarkStart w:id="376" w:name="_Toc164608649"/>
      <w:bookmarkStart w:id="377" w:name="_Toc150509286"/>
      <w:bookmarkStart w:id="378" w:name="_Toc164608804"/>
      <w:bookmarkStart w:id="379" w:name="_Toc127151535"/>
      <w:bookmarkStart w:id="380" w:name="_Toc127161449"/>
      <w:bookmarkStart w:id="381" w:name="_Toc226965725"/>
      <w:bookmarkStart w:id="382" w:name="_Toc150480773"/>
      <w:bookmarkStart w:id="383" w:name="_Toc142311037"/>
      <w:bookmarkStart w:id="384" w:name="_Toc151193777"/>
      <w:bookmarkStart w:id="385" w:name="_Toc151193923"/>
      <w:bookmarkStart w:id="386" w:name="_Toc226337231"/>
      <w:bookmarkStart w:id="387" w:name="_Toc151193849"/>
      <w:bookmarkStart w:id="388" w:name="_Toc305158877"/>
      <w:bookmarkStart w:id="389" w:name="_Toc195842900"/>
      <w:bookmarkStart w:id="390" w:name="_Toc164229376"/>
      <w:bookmarkStart w:id="391" w:name="_Toc150774635"/>
      <w:bookmarkStart w:id="392" w:name="_Toc151190162"/>
      <w:bookmarkStart w:id="393" w:name="_Toc265228373"/>
      <w:r>
        <w:rPr>
          <w:rFonts w:eastAsiaTheme="minorEastAsia"/>
          <w:sz w:val="24"/>
        </w:rPr>
        <w:t>响应文件的</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eastAsiaTheme="minorEastAsia"/>
          <w:sz w:val="24"/>
        </w:rPr>
        <w:t>提交</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394" w:name="_Toc151193924"/>
      <w:bookmarkStart w:id="395" w:name="_Toc195842901"/>
      <w:bookmarkStart w:id="396" w:name="_Toc151190163"/>
      <w:bookmarkStart w:id="397" w:name="_Toc149720829"/>
      <w:bookmarkStart w:id="398" w:name="_Toc127151536"/>
      <w:bookmarkStart w:id="399" w:name="_Toc305158878"/>
      <w:bookmarkStart w:id="400" w:name="_Toc127151737"/>
      <w:bookmarkStart w:id="401" w:name="_Toc150509287"/>
      <w:bookmarkStart w:id="402" w:name="_Toc226309780"/>
      <w:bookmarkStart w:id="403" w:name="_Toc151193634"/>
      <w:bookmarkStart w:id="404" w:name="_Toc520356161"/>
      <w:bookmarkStart w:id="405" w:name="_Toc150774636"/>
      <w:bookmarkStart w:id="406" w:name="_Toc226965726"/>
      <w:bookmarkStart w:id="407" w:name="_Toc151193706"/>
      <w:bookmarkStart w:id="408" w:name="_Toc164608805"/>
      <w:bookmarkStart w:id="409" w:name="_Toc305158804"/>
      <w:bookmarkStart w:id="410" w:name="_Toc265228374"/>
      <w:bookmarkStart w:id="411" w:name="_Toc150774741"/>
      <w:bookmarkStart w:id="412" w:name="_Toc127161450"/>
      <w:bookmarkStart w:id="413" w:name="_Toc164229231"/>
      <w:bookmarkStart w:id="414" w:name="_Toc264969226"/>
      <w:bookmarkStart w:id="415" w:name="_Toc151193778"/>
      <w:bookmarkStart w:id="416" w:name="_Toc142311038"/>
      <w:bookmarkStart w:id="417" w:name="_Toc164351630"/>
      <w:bookmarkStart w:id="418" w:name="_Toc164608650"/>
      <w:bookmarkStart w:id="419" w:name="_Toc150480774"/>
      <w:bookmarkStart w:id="420" w:name="_Toc164229377"/>
      <w:bookmarkStart w:id="421" w:name="_Toc226337232"/>
      <w:bookmarkStart w:id="422" w:name="_Toc226965809"/>
      <w:bookmarkStart w:id="423" w:name="_Toc151193850"/>
      <w:r>
        <w:rPr>
          <w:rFonts w:eastAsiaTheme="minorEastAsia"/>
          <w:sz w:val="24"/>
        </w:rPr>
        <w:t>响应文件提交截止</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eastAsiaTheme="minorEastAsia"/>
          <w:sz w:val="24"/>
        </w:rPr>
        <w:t>时间</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424" w:name="_Toc305158879"/>
      <w:bookmarkStart w:id="425" w:name="_Toc151193707"/>
      <w:bookmarkStart w:id="426" w:name="_Toc151193635"/>
      <w:bookmarkStart w:id="427" w:name="_Toc305158805"/>
      <w:bookmarkStart w:id="428" w:name="_Toc142311039"/>
      <w:bookmarkStart w:id="429" w:name="_Toc127161451"/>
      <w:bookmarkStart w:id="430" w:name="_Toc164608806"/>
      <w:bookmarkStart w:id="431" w:name="_Toc226965727"/>
      <w:bookmarkStart w:id="432" w:name="_Toc149720830"/>
      <w:bookmarkStart w:id="433" w:name="_Toc226309781"/>
      <w:bookmarkStart w:id="434" w:name="_Toc151193925"/>
      <w:bookmarkStart w:id="435" w:name="_Toc151190164"/>
      <w:bookmarkStart w:id="436" w:name="_Toc151193851"/>
      <w:bookmarkStart w:id="437" w:name="_Toc226965810"/>
      <w:bookmarkStart w:id="438" w:name="_Toc264969227"/>
      <w:bookmarkStart w:id="439" w:name="_Toc127151537"/>
      <w:bookmarkStart w:id="440" w:name="_Toc150774742"/>
      <w:bookmarkStart w:id="441" w:name="_Toc164608651"/>
      <w:bookmarkStart w:id="442" w:name="_Toc151193779"/>
      <w:bookmarkStart w:id="443" w:name="_Toc164229232"/>
      <w:bookmarkStart w:id="444" w:name="_Toc226337233"/>
      <w:bookmarkStart w:id="445" w:name="_Toc265228375"/>
      <w:bookmarkStart w:id="446" w:name="_Toc520356162"/>
      <w:bookmarkStart w:id="447" w:name="_Toc150509288"/>
      <w:bookmarkStart w:id="448" w:name="_Toc127151738"/>
      <w:bookmarkStart w:id="449" w:name="_Toc150480775"/>
      <w:bookmarkStart w:id="450" w:name="_Toc195842902"/>
      <w:bookmarkStart w:id="451" w:name="_Toc150774637"/>
      <w:bookmarkStart w:id="452" w:name="_Toc164351631"/>
      <w:bookmarkStart w:id="453" w:name="_Toc164229378"/>
      <w:r>
        <w:rPr>
          <w:rFonts w:eastAsiaTheme="minorEastAsia"/>
          <w:sz w:val="24"/>
        </w:rPr>
        <w:t>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w:t>
      </w:r>
      <w:r>
        <w:rPr>
          <w:sz w:val="24"/>
        </w:rPr>
        <w:lastRenderedPageBreak/>
        <w:t>购代理机构</w:t>
      </w:r>
      <w:r>
        <w:rPr>
          <w:rFonts w:eastAsiaTheme="minorEastAsia"/>
          <w:color w:val="000000"/>
          <w:sz w:val="24"/>
        </w:rPr>
        <w:t>。</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315C6F" w:rsidRDefault="00315C6F">
      <w:pPr>
        <w:tabs>
          <w:tab w:val="left" w:pos="900"/>
          <w:tab w:val="left" w:pos="1080"/>
          <w:tab w:val="left" w:pos="1589"/>
        </w:tabs>
        <w:snapToGrid w:val="0"/>
        <w:spacing w:line="360" w:lineRule="auto"/>
        <w:ind w:left="357"/>
        <w:rPr>
          <w:rFonts w:eastAsiaTheme="minorEastAsia"/>
          <w:sz w:val="24"/>
        </w:rPr>
      </w:pPr>
    </w:p>
    <w:p w:rsidR="00315C6F" w:rsidRDefault="002F20E8">
      <w:pPr>
        <w:pStyle w:val="22"/>
        <w:spacing w:before="0" w:line="360" w:lineRule="auto"/>
        <w:rPr>
          <w:rFonts w:ascii="Times New Roman" w:eastAsiaTheme="minorEastAsia" w:hAnsi="Times New Roman"/>
          <w:sz w:val="28"/>
        </w:rPr>
      </w:pPr>
      <w:bookmarkStart w:id="454" w:name="_Toc520356163"/>
      <w:bookmarkStart w:id="455" w:name="_Toc150480776"/>
      <w:bookmarkStart w:id="456" w:name="_Toc305158880"/>
      <w:bookmarkStart w:id="457" w:name="_Toc127151538"/>
      <w:bookmarkStart w:id="458" w:name="_Toc142311040"/>
      <w:bookmarkStart w:id="459" w:name="_Toc151193926"/>
      <w:bookmarkStart w:id="460" w:name="_Toc150509289"/>
      <w:bookmarkStart w:id="461" w:name="_Toc226965811"/>
      <w:bookmarkStart w:id="462" w:name="_Toc150774743"/>
      <w:bookmarkStart w:id="463" w:name="_Toc151193636"/>
      <w:bookmarkStart w:id="464" w:name="_Toc226309782"/>
      <w:bookmarkStart w:id="465" w:name="_Toc305158806"/>
      <w:bookmarkStart w:id="466" w:name="_Toc151193780"/>
      <w:bookmarkStart w:id="467" w:name="_Toc226965728"/>
      <w:bookmarkStart w:id="468" w:name="_Toc195842903"/>
      <w:bookmarkStart w:id="469" w:name="_Toc264969228"/>
      <w:bookmarkStart w:id="470" w:name="_Toc151193708"/>
      <w:bookmarkStart w:id="471" w:name="_Toc151190165"/>
      <w:bookmarkStart w:id="472" w:name="_Toc226337234"/>
      <w:bookmarkStart w:id="473" w:name="_Toc151193852"/>
      <w:bookmarkStart w:id="474" w:name="_Toc265228376"/>
      <w:bookmarkStart w:id="475" w:name="_Toc150774638"/>
      <w:r>
        <w:rPr>
          <w:rFonts w:ascii="Times New Roman" w:eastAsiaTheme="minorEastAsia" w:hAnsi="Times New Roman"/>
          <w:sz w:val="28"/>
        </w:rPr>
        <w:t>五</w:t>
      </w:r>
      <w:r>
        <w:rPr>
          <w:rFonts w:ascii="Times New Roman" w:eastAsiaTheme="minorEastAsia" w:hAnsi="Times New Roman"/>
          <w:sz w:val="28"/>
        </w:rPr>
        <w:t xml:space="preserve">   </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ascii="Times New Roman" w:eastAsiaTheme="minorEastAsia" w:hAnsi="Times New Roman"/>
          <w:sz w:val="28"/>
        </w:rPr>
        <w:t>评审</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bookmarkStart w:id="476" w:name="_Toc520356165"/>
      <w:r>
        <w:rPr>
          <w:rFonts w:eastAsiaTheme="minorEastAsia"/>
          <w:sz w:val="24"/>
        </w:rPr>
        <w:t>本项目不公开报价。</w:t>
      </w:r>
    </w:p>
    <w:bookmarkEnd w:id="476"/>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77" w:name="_Toc520356166"/>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78" w:name="_Toc520356169"/>
      <w:bookmarkEnd w:id="477"/>
    </w:p>
    <w:p w:rsidR="00315C6F" w:rsidRDefault="002F20E8">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315C6F" w:rsidRDefault="00315C6F">
      <w:pPr>
        <w:tabs>
          <w:tab w:val="left" w:pos="360"/>
          <w:tab w:val="left" w:pos="1080"/>
        </w:tabs>
        <w:snapToGrid w:val="0"/>
        <w:spacing w:line="360" w:lineRule="auto"/>
        <w:ind w:left="1080"/>
        <w:rPr>
          <w:rFonts w:eastAsiaTheme="minorEastAsia"/>
          <w:sz w:val="24"/>
        </w:rPr>
      </w:pPr>
    </w:p>
    <w:p w:rsidR="00315C6F" w:rsidRDefault="002F20E8">
      <w:pPr>
        <w:pStyle w:val="22"/>
        <w:spacing w:before="0" w:line="360" w:lineRule="auto"/>
        <w:rPr>
          <w:rFonts w:ascii="Times New Roman" w:eastAsiaTheme="minorEastAsia" w:hAnsi="Times New Roman"/>
          <w:sz w:val="28"/>
        </w:rPr>
      </w:pPr>
      <w:bookmarkStart w:id="479" w:name="_Toc226965735"/>
      <w:bookmarkStart w:id="480" w:name="_Toc226965818"/>
      <w:bookmarkStart w:id="481" w:name="_Toc264969235"/>
      <w:bookmarkStart w:id="482" w:name="_Toc142311047"/>
      <w:bookmarkStart w:id="483" w:name="_Toc127151545"/>
      <w:bookmarkStart w:id="484" w:name="_Toc151193933"/>
      <w:bookmarkStart w:id="485" w:name="_Toc151193715"/>
      <w:bookmarkStart w:id="486" w:name="_Toc151193643"/>
      <w:bookmarkStart w:id="487" w:name="_Toc305158813"/>
      <w:bookmarkStart w:id="488" w:name="_Toc150774645"/>
      <w:bookmarkStart w:id="489" w:name="_Toc226337241"/>
      <w:bookmarkStart w:id="490" w:name="_Toc150480783"/>
      <w:bookmarkStart w:id="491" w:name="_Toc150774750"/>
      <w:bookmarkStart w:id="492" w:name="_Toc151190172"/>
      <w:bookmarkStart w:id="493" w:name="_Toc305158887"/>
      <w:bookmarkStart w:id="494" w:name="_Toc150509296"/>
      <w:bookmarkStart w:id="495" w:name="_Toc265228383"/>
      <w:bookmarkStart w:id="496" w:name="_Toc151193859"/>
      <w:bookmarkStart w:id="497" w:name="_Toc195842910"/>
      <w:bookmarkStart w:id="498" w:name="_Toc151193787"/>
      <w:bookmarkStart w:id="499"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78"/>
      <w:r>
        <w:rPr>
          <w:rFonts w:ascii="Times New Roman" w:eastAsiaTheme="minorEastAsia" w:hAnsi="Times New Roman"/>
          <w:sz w:val="28"/>
        </w:rPr>
        <w:t>确定</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imes New Roman" w:eastAsiaTheme="minorEastAsia" w:hAnsi="Times New Roman"/>
          <w:sz w:val="28"/>
        </w:rPr>
        <w:t>成交</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500" w:name="_Toc151193717"/>
      <w:bookmarkStart w:id="501" w:name="_Toc151193789"/>
      <w:bookmarkStart w:id="502" w:name="_Toc127151748"/>
      <w:bookmarkStart w:id="503" w:name="_Toc151193645"/>
      <w:bookmarkStart w:id="504" w:name="_Toc226337243"/>
      <w:bookmarkStart w:id="505" w:name="_Toc151193861"/>
      <w:bookmarkStart w:id="506" w:name="_Toc151190174"/>
      <w:bookmarkStart w:id="507" w:name="_Toc164229242"/>
      <w:bookmarkStart w:id="508" w:name="_Toc164351641"/>
      <w:bookmarkStart w:id="509" w:name="_Toc305158889"/>
      <w:bookmarkStart w:id="510" w:name="_Toc142311049"/>
      <w:bookmarkStart w:id="511" w:name="_Toc305158815"/>
      <w:bookmarkStart w:id="512" w:name="_Toc226309791"/>
      <w:bookmarkStart w:id="513" w:name="_Toc195842912"/>
      <w:bookmarkStart w:id="514" w:name="_Toc226965820"/>
      <w:bookmarkStart w:id="515" w:name="_Toc226965737"/>
      <w:bookmarkStart w:id="516" w:name="_Toc127161461"/>
      <w:bookmarkStart w:id="517" w:name="_Toc150480785"/>
      <w:bookmarkStart w:id="518" w:name="_Toc151193935"/>
      <w:bookmarkStart w:id="519" w:name="_Toc127151547"/>
      <w:bookmarkStart w:id="520" w:name="_Toc149720840"/>
      <w:bookmarkStart w:id="521" w:name="_Toc164608816"/>
      <w:bookmarkStart w:id="522" w:name="_Toc150774752"/>
      <w:bookmarkStart w:id="523" w:name="_Toc164608661"/>
      <w:bookmarkStart w:id="524" w:name="_Toc164229388"/>
      <w:bookmarkStart w:id="525" w:name="_Toc265228385"/>
      <w:bookmarkStart w:id="526" w:name="_Toc264969237"/>
      <w:bookmarkStart w:id="527" w:name="_Toc150509298"/>
      <w:bookmarkStart w:id="528" w:name="_Toc150774647"/>
      <w:r>
        <w:rPr>
          <w:rFonts w:eastAsiaTheme="minorEastAsia"/>
          <w:sz w:val="24"/>
        </w:rPr>
        <w:t>确定成交供应商</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529" w:name="_Toc305158817"/>
      <w:bookmarkStart w:id="530" w:name="_Toc305158891"/>
      <w:bookmarkStart w:id="531" w:name="_Toc127161463"/>
      <w:bookmarkStart w:id="532" w:name="_Toc149720842"/>
      <w:bookmarkStart w:id="533" w:name="_Toc150509300"/>
      <w:bookmarkStart w:id="534" w:name="_Toc164608818"/>
      <w:bookmarkStart w:id="535" w:name="_Toc151193791"/>
      <w:bookmarkStart w:id="536" w:name="_Toc150774649"/>
      <w:bookmarkStart w:id="537" w:name="_Toc127151549"/>
      <w:bookmarkStart w:id="538" w:name="_Toc151193937"/>
      <w:bookmarkStart w:id="539" w:name="_Toc164229390"/>
      <w:bookmarkStart w:id="540" w:name="_Toc142311051"/>
      <w:bookmarkStart w:id="541" w:name="_Toc226337245"/>
      <w:bookmarkStart w:id="542" w:name="_Toc265228387"/>
      <w:bookmarkStart w:id="543" w:name="_Toc164608663"/>
      <w:bookmarkStart w:id="544" w:name="_Toc151193863"/>
      <w:bookmarkStart w:id="545" w:name="_Toc164351643"/>
      <w:bookmarkStart w:id="546" w:name="_Toc226965822"/>
      <w:bookmarkStart w:id="547" w:name="_Toc151193719"/>
      <w:bookmarkStart w:id="548" w:name="_Toc151193647"/>
      <w:bookmarkStart w:id="549" w:name="_Toc150480787"/>
      <w:bookmarkStart w:id="550" w:name="_Toc127151750"/>
      <w:bookmarkStart w:id="551" w:name="_Toc151190176"/>
      <w:bookmarkStart w:id="552" w:name="_Toc226309793"/>
      <w:bookmarkStart w:id="553" w:name="_Toc226965739"/>
      <w:bookmarkStart w:id="554" w:name="_Toc264969239"/>
      <w:bookmarkStart w:id="555" w:name="_Toc164229244"/>
      <w:bookmarkStart w:id="556" w:name="_Toc195842914"/>
      <w:bookmarkStart w:id="557" w:name="_Toc150774754"/>
      <w:bookmarkStart w:id="558" w:name="_Ref467307090"/>
      <w:bookmarkStart w:id="559" w:name="_Toc520356176"/>
      <w:bookmarkStart w:id="560" w:name="_Ref467306425"/>
      <w:r>
        <w:rPr>
          <w:rFonts w:eastAsiaTheme="minorEastAsia"/>
          <w:sz w:val="24"/>
        </w:rPr>
        <w:t>成交公告与成交通知书</w:t>
      </w:r>
      <w:bookmarkEnd w:id="529"/>
      <w:bookmarkEnd w:id="530"/>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315C6F" w:rsidRDefault="002F20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315C6F" w:rsidRDefault="002F20E8">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315C6F" w:rsidRDefault="002F20E8">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315C6F" w:rsidRDefault="002F20E8">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bookmarkStart w:id="561" w:name="_Ref467307204"/>
      <w:bookmarkStart w:id="562" w:name="_Toc164229391"/>
      <w:bookmarkStart w:id="563" w:name="_Toc151193938"/>
      <w:bookmarkStart w:id="564" w:name="_Toc265228388"/>
      <w:bookmarkStart w:id="565" w:name="_Toc305158818"/>
      <w:bookmarkStart w:id="566" w:name="_Toc226965823"/>
      <w:bookmarkStart w:id="567" w:name="_Toc164351644"/>
      <w:bookmarkStart w:id="568" w:name="_Toc150480788"/>
      <w:bookmarkStart w:id="569" w:name="_Toc127151751"/>
      <w:bookmarkStart w:id="570" w:name="_Toc150774650"/>
      <w:bookmarkStart w:id="571" w:name="_Ref467306978"/>
      <w:bookmarkStart w:id="572" w:name="_Toc149720843"/>
      <w:bookmarkStart w:id="573" w:name="_Toc195842915"/>
      <w:bookmarkStart w:id="574" w:name="_Toc127151550"/>
      <w:bookmarkStart w:id="575" w:name="_Toc127161464"/>
      <w:bookmarkStart w:id="576" w:name="_Toc150509301"/>
      <w:bookmarkStart w:id="577" w:name="_Toc226337246"/>
      <w:bookmarkStart w:id="578" w:name="_Ref467307062"/>
      <w:bookmarkStart w:id="579" w:name="_Toc164229245"/>
      <w:bookmarkStart w:id="580" w:name="_Toc164608664"/>
      <w:bookmarkStart w:id="581" w:name="_Toc520356175"/>
      <w:bookmarkStart w:id="582" w:name="_Toc226309794"/>
      <w:bookmarkStart w:id="583" w:name="_Toc151193864"/>
      <w:bookmarkStart w:id="584" w:name="_Toc151193792"/>
      <w:bookmarkStart w:id="585" w:name="_Ref467306377"/>
      <w:bookmarkStart w:id="586" w:name="_Toc264969240"/>
      <w:bookmarkStart w:id="587" w:name="_Toc142311052"/>
      <w:bookmarkStart w:id="588" w:name="_Toc151190177"/>
      <w:bookmarkStart w:id="589" w:name="_Toc151193720"/>
      <w:bookmarkStart w:id="590" w:name="_Toc305158892"/>
      <w:bookmarkStart w:id="591" w:name="_Toc151193648"/>
      <w:bookmarkStart w:id="592" w:name="_Toc164608819"/>
      <w:bookmarkStart w:id="593" w:name="_Toc150774755"/>
      <w:bookmarkStart w:id="594" w:name="_Toc22696574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Pr>
          <w:rFonts w:eastAsiaTheme="minorEastAsia"/>
          <w:sz w:val="24"/>
        </w:rPr>
        <w:t>签订合同</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联合体成交的，联合体各方应当共同与采购人签订合同，就</w:t>
      </w:r>
      <w:r>
        <w:rPr>
          <w:sz w:val="24"/>
        </w:rPr>
        <w:t>采购合同约定的事项</w:t>
      </w:r>
      <w:r>
        <w:rPr>
          <w:rFonts w:eastAsiaTheme="minorEastAsia"/>
          <w:sz w:val="24"/>
        </w:rPr>
        <w:t>向采购人承担连带责任。</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315C6F" w:rsidRDefault="002F20E8">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58"/>
    <w:bookmarkEnd w:id="559"/>
    <w:bookmarkEnd w:id="560"/>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315C6F" w:rsidRDefault="002F20E8">
      <w:pPr>
        <w:numPr>
          <w:ilvl w:val="2"/>
          <w:numId w:val="8"/>
        </w:numPr>
        <w:snapToGrid w:val="0"/>
        <w:spacing w:line="360" w:lineRule="auto"/>
        <w:rPr>
          <w:rFonts w:eastAsiaTheme="minorEastAsia"/>
          <w:sz w:val="24"/>
        </w:rPr>
      </w:pPr>
      <w:bookmarkStart w:id="595"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95"/>
    </w:p>
    <w:p w:rsidR="00315C6F" w:rsidRDefault="002F20E8">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w:t>
      </w:r>
      <w:proofErr w:type="gramEnd"/>
      <w:r>
        <w:rPr>
          <w:rFonts w:eastAsiaTheme="minorEastAsia"/>
          <w:sz w:val="24"/>
        </w:rPr>
        <w:t>出答复，但答复的内容不得涉及商业秘密。</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315C6F" w:rsidRDefault="002F20E8">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315C6F" w:rsidRDefault="002F20E8">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rsidR="00315C6F" w:rsidRDefault="002F20E8">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w:t>
      </w:r>
      <w:r>
        <w:rPr>
          <w:sz w:val="24"/>
        </w:rPr>
        <w:lastRenderedPageBreak/>
        <w:t>法定代表人、主要负责人签字或者盖章，并加盖公章。</w:t>
      </w:r>
    </w:p>
    <w:p w:rsidR="00315C6F" w:rsidRDefault="002F20E8">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315C6F" w:rsidRDefault="002F20E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315C6F" w:rsidRDefault="002F20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rsidR="00315C6F" w:rsidRDefault="00315C6F">
      <w:pPr>
        <w:tabs>
          <w:tab w:val="left" w:pos="360"/>
          <w:tab w:val="left" w:pos="1080"/>
        </w:tabs>
        <w:snapToGrid w:val="0"/>
        <w:spacing w:line="360" w:lineRule="auto"/>
        <w:ind w:left="360"/>
        <w:rPr>
          <w:rFonts w:eastAsiaTheme="minorEastAsia"/>
          <w:sz w:val="24"/>
        </w:rPr>
      </w:pPr>
    </w:p>
    <w:p w:rsidR="00315C6F" w:rsidRDefault="002F20E8">
      <w:pPr>
        <w:spacing w:line="360" w:lineRule="auto"/>
        <w:jc w:val="center"/>
        <w:outlineLvl w:val="0"/>
        <w:rPr>
          <w:rFonts w:eastAsiaTheme="minorEastAsia"/>
          <w:b/>
          <w:sz w:val="36"/>
          <w:szCs w:val="36"/>
        </w:rPr>
      </w:pPr>
      <w:bookmarkStart w:id="596" w:name="_Toc353873664"/>
      <w:bookmarkStart w:id="597" w:name="_Toc150774759"/>
      <w:bookmarkStart w:id="598" w:name="_Toc127151554"/>
      <w:bookmarkStart w:id="599" w:name="_Toc226965827"/>
      <w:bookmarkStart w:id="600" w:name="_Toc305158822"/>
      <w:bookmarkStart w:id="601" w:name="_Toc142311056"/>
      <w:bookmarkStart w:id="602" w:name="_Toc264969244"/>
      <w:bookmarkStart w:id="603" w:name="_Toc305158896"/>
      <w:bookmarkStart w:id="604" w:name="_Toc226337250"/>
      <w:bookmarkStart w:id="605" w:name="_Toc150480792"/>
      <w:bookmarkStart w:id="606" w:name="_Toc265228392"/>
      <w:bookmarkStart w:id="607" w:name="_Toc353873934"/>
      <w:bookmarkStart w:id="608" w:name="_Toc353825544"/>
      <w:r>
        <w:rPr>
          <w:rFonts w:eastAsiaTheme="minorEastAsia"/>
          <w:sz w:val="24"/>
        </w:rPr>
        <w:br w:type="page"/>
      </w:r>
      <w:bookmarkStart w:id="609" w:name="_Toc97371943"/>
      <w:r>
        <w:rPr>
          <w:rFonts w:eastAsiaTheme="minorEastAsia"/>
          <w:b/>
          <w:sz w:val="36"/>
          <w:szCs w:val="36"/>
        </w:rPr>
        <w:lastRenderedPageBreak/>
        <w:t>第三章</w:t>
      </w:r>
      <w:r>
        <w:rPr>
          <w:rFonts w:eastAsiaTheme="minorEastAsia"/>
          <w:b/>
          <w:sz w:val="36"/>
          <w:szCs w:val="36"/>
        </w:rPr>
        <w:t xml:space="preserve">   </w:t>
      </w:r>
      <w:bookmarkEnd w:id="596"/>
      <w:bookmarkEnd w:id="597"/>
      <w:bookmarkEnd w:id="598"/>
      <w:bookmarkEnd w:id="599"/>
      <w:bookmarkEnd w:id="600"/>
      <w:bookmarkEnd w:id="601"/>
      <w:bookmarkEnd w:id="602"/>
      <w:bookmarkEnd w:id="603"/>
      <w:bookmarkEnd w:id="604"/>
      <w:bookmarkEnd w:id="605"/>
      <w:bookmarkEnd w:id="606"/>
      <w:bookmarkEnd w:id="607"/>
      <w:bookmarkEnd w:id="608"/>
      <w:r>
        <w:rPr>
          <w:rFonts w:eastAsiaTheme="minorEastAsia"/>
          <w:b/>
          <w:sz w:val="36"/>
          <w:szCs w:val="36"/>
        </w:rPr>
        <w:t>评审方法和评审标准</w:t>
      </w:r>
      <w:bookmarkStart w:id="610" w:name="_Toc487900382"/>
      <w:bookmarkEnd w:id="609"/>
    </w:p>
    <w:p w:rsidR="00315C6F" w:rsidRDefault="002F20E8">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315C6F" w:rsidRDefault="002F20E8">
      <w:pPr>
        <w:tabs>
          <w:tab w:val="left" w:pos="1080"/>
        </w:tabs>
        <w:snapToGrid w:val="0"/>
        <w:jc w:val="left"/>
        <w:rPr>
          <w:rFonts w:eastAsiaTheme="minorEastAsia"/>
          <w:b/>
          <w:sz w:val="24"/>
        </w:rPr>
      </w:pPr>
      <w:r>
        <w:rPr>
          <w:rFonts w:eastAsiaTheme="minorEastAsia"/>
          <w:b/>
          <w:sz w:val="24"/>
        </w:rPr>
        <w:tab/>
      </w:r>
    </w:p>
    <w:p w:rsidR="00315C6F" w:rsidRDefault="002F20E8">
      <w:pPr>
        <w:numPr>
          <w:ilvl w:val="0"/>
          <w:numId w:val="11"/>
        </w:numPr>
        <w:tabs>
          <w:tab w:val="left" w:pos="360"/>
        </w:tabs>
        <w:snapToGrid w:val="0"/>
        <w:spacing w:line="360" w:lineRule="auto"/>
        <w:outlineLvl w:val="1"/>
        <w:rPr>
          <w:rFonts w:eastAsiaTheme="minorEastAsia"/>
          <w:sz w:val="24"/>
        </w:rPr>
      </w:pPr>
      <w:bookmarkStart w:id="611" w:name="_Toc305158809"/>
      <w:bookmarkStart w:id="612" w:name="_Toc150480779"/>
      <w:bookmarkStart w:id="613" w:name="_Toc164351635"/>
      <w:bookmarkStart w:id="614" w:name="_Toc149720834"/>
      <w:bookmarkStart w:id="615" w:name="_Toc150774641"/>
      <w:bookmarkStart w:id="616" w:name="_Toc164608655"/>
      <w:bookmarkStart w:id="617" w:name="_Toc305158883"/>
      <w:bookmarkStart w:id="618" w:name="_Toc195842906"/>
      <w:bookmarkStart w:id="619" w:name="_Toc164608810"/>
      <w:bookmarkStart w:id="620" w:name="_Toc151190168"/>
      <w:bookmarkStart w:id="621" w:name="_Toc150774746"/>
      <w:bookmarkStart w:id="622" w:name="_Toc226337237"/>
      <w:bookmarkStart w:id="623" w:name="_Toc127161455"/>
      <w:bookmarkStart w:id="624" w:name="_Toc150509292"/>
      <w:bookmarkStart w:id="625" w:name="_Toc151193855"/>
      <w:bookmarkStart w:id="626" w:name="_Toc226965814"/>
      <w:bookmarkStart w:id="627" w:name="_Toc164229382"/>
      <w:bookmarkStart w:id="628" w:name="_Toc142311043"/>
      <w:bookmarkStart w:id="629" w:name="_Toc151193783"/>
      <w:bookmarkStart w:id="630" w:name="_Toc164229236"/>
      <w:bookmarkStart w:id="631" w:name="_Toc127151742"/>
      <w:bookmarkStart w:id="632" w:name="_Toc226309785"/>
      <w:bookmarkStart w:id="633" w:name="_Toc226965731"/>
      <w:bookmarkStart w:id="634" w:name="_Toc264969231"/>
      <w:bookmarkStart w:id="635" w:name="_Toc151193639"/>
      <w:bookmarkStart w:id="636" w:name="_Toc265228379"/>
      <w:bookmarkStart w:id="637" w:name="_Toc127151541"/>
      <w:bookmarkStart w:id="638" w:name="_Toc151193929"/>
      <w:bookmarkStart w:id="639" w:name="_Toc151193711"/>
      <w:bookmarkStart w:id="640" w:name="_Toc353825551"/>
      <w:bookmarkStart w:id="641" w:name="_Toc353873941"/>
      <w:bookmarkStart w:id="642" w:name="_Toc150480793"/>
      <w:bookmarkStart w:id="643" w:name="_Toc127151555"/>
      <w:bookmarkStart w:id="644" w:name="_Toc226337251"/>
      <w:bookmarkStart w:id="645" w:name="_Toc353873935"/>
      <w:bookmarkStart w:id="646" w:name="_Toc353873665"/>
      <w:bookmarkStart w:id="647" w:name="_Toc264969245"/>
      <w:bookmarkStart w:id="648" w:name="_Toc150774760"/>
      <w:bookmarkStart w:id="649" w:name="_Toc265228393"/>
      <w:bookmarkStart w:id="650" w:name="_Toc195842920"/>
      <w:bookmarkStart w:id="651" w:name="_Toc353825545"/>
      <w:bookmarkStart w:id="652" w:name="_Toc305158823"/>
      <w:bookmarkStart w:id="653" w:name="_Toc305158897"/>
      <w:bookmarkStart w:id="654" w:name="_Toc226965828"/>
      <w:bookmarkStart w:id="655" w:name="_Toc14231105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610"/>
      <w:r>
        <w:rPr>
          <w:rFonts w:eastAsiaTheme="minorEastAsia"/>
          <w:sz w:val="24"/>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eastAsiaTheme="minorEastAsia"/>
          <w:sz w:val="24"/>
        </w:rPr>
        <w:t>资格审查和符合性审查</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315C6F" w:rsidRDefault="002F20E8">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567"/>
        <w:gridCol w:w="4311"/>
        <w:gridCol w:w="1716"/>
      </w:tblGrid>
      <w:tr w:rsidR="00315C6F" w:rsidTr="00C151A0">
        <w:trPr>
          <w:cantSplit/>
          <w:trHeight w:val="468"/>
          <w:tblHeader/>
        </w:trPr>
        <w:tc>
          <w:tcPr>
            <w:tcW w:w="455" w:type="pct"/>
            <w:vAlign w:val="center"/>
          </w:tcPr>
          <w:p w:rsidR="00315C6F" w:rsidRDefault="002F20E8">
            <w:pPr>
              <w:tabs>
                <w:tab w:val="left" w:pos="1080"/>
              </w:tabs>
              <w:snapToGrid w:val="0"/>
              <w:jc w:val="center"/>
              <w:rPr>
                <w:rFonts w:eastAsiaTheme="minorEastAsia"/>
                <w:b/>
                <w:sz w:val="24"/>
              </w:rPr>
            </w:pPr>
            <w:bookmarkStart w:id="656" w:name="_Hlt487972895"/>
            <w:bookmarkEnd w:id="656"/>
            <w:r>
              <w:rPr>
                <w:rFonts w:eastAsiaTheme="minorEastAsia"/>
                <w:b/>
                <w:sz w:val="24"/>
              </w:rPr>
              <w:t>序号</w:t>
            </w:r>
          </w:p>
        </w:tc>
        <w:tc>
          <w:tcPr>
            <w:tcW w:w="938" w:type="pct"/>
            <w:vAlign w:val="center"/>
          </w:tcPr>
          <w:p w:rsidR="00315C6F" w:rsidRDefault="002F20E8">
            <w:pPr>
              <w:tabs>
                <w:tab w:val="left" w:pos="1080"/>
              </w:tabs>
              <w:snapToGrid w:val="0"/>
              <w:jc w:val="center"/>
              <w:rPr>
                <w:rFonts w:eastAsiaTheme="minorEastAsia"/>
                <w:b/>
                <w:sz w:val="24"/>
              </w:rPr>
            </w:pPr>
            <w:r>
              <w:rPr>
                <w:rFonts w:eastAsiaTheme="minorEastAsia"/>
                <w:b/>
                <w:sz w:val="24"/>
              </w:rPr>
              <w:t>检查因素</w:t>
            </w:r>
          </w:p>
        </w:tc>
        <w:tc>
          <w:tcPr>
            <w:tcW w:w="2580" w:type="pct"/>
            <w:vAlign w:val="center"/>
          </w:tcPr>
          <w:p w:rsidR="00315C6F" w:rsidRDefault="002F20E8">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rsidR="00315C6F" w:rsidRDefault="002F20E8">
            <w:pPr>
              <w:tabs>
                <w:tab w:val="left" w:pos="1080"/>
              </w:tabs>
              <w:snapToGrid w:val="0"/>
              <w:jc w:val="center"/>
              <w:rPr>
                <w:rFonts w:eastAsiaTheme="minorEastAsia"/>
                <w:b/>
                <w:sz w:val="24"/>
              </w:rPr>
            </w:pPr>
            <w:r>
              <w:rPr>
                <w:rFonts w:eastAsiaTheme="minorEastAsia"/>
                <w:b/>
                <w:sz w:val="24"/>
              </w:rPr>
              <w:t>格式要求</w:t>
            </w:r>
          </w:p>
        </w:tc>
      </w:tr>
      <w:tr w:rsidR="00315C6F" w:rsidTr="00C151A0">
        <w:trPr>
          <w:cantSplit/>
          <w:trHeight w:val="468"/>
        </w:trPr>
        <w:tc>
          <w:tcPr>
            <w:tcW w:w="455" w:type="pct"/>
            <w:vAlign w:val="center"/>
          </w:tcPr>
          <w:p w:rsidR="00315C6F" w:rsidRDefault="002F20E8">
            <w:pPr>
              <w:tabs>
                <w:tab w:val="left" w:pos="1080"/>
              </w:tabs>
              <w:snapToGrid w:val="0"/>
              <w:jc w:val="center"/>
              <w:rPr>
                <w:rFonts w:eastAsiaTheme="minorEastAsia"/>
                <w:sz w:val="24"/>
              </w:rPr>
            </w:pPr>
            <w:r>
              <w:rPr>
                <w:rFonts w:eastAsiaTheme="minorEastAsia"/>
                <w:sz w:val="24"/>
              </w:rPr>
              <w:t>1</w:t>
            </w:r>
          </w:p>
        </w:tc>
        <w:tc>
          <w:tcPr>
            <w:tcW w:w="938" w:type="pct"/>
            <w:vAlign w:val="center"/>
          </w:tcPr>
          <w:p w:rsidR="00315C6F" w:rsidRDefault="002F20E8">
            <w:pPr>
              <w:tabs>
                <w:tab w:val="left" w:pos="1080"/>
              </w:tabs>
              <w:snapToGrid w:val="0"/>
              <w:jc w:val="left"/>
              <w:rPr>
                <w:rFonts w:eastAsiaTheme="minorEastAsia"/>
                <w:sz w:val="24"/>
              </w:rPr>
            </w:pPr>
            <w:bookmarkStart w:id="657" w:name="OLE_LINK10"/>
            <w:bookmarkStart w:id="658" w:name="OLE_LINK11"/>
            <w:r>
              <w:rPr>
                <w:rFonts w:eastAsiaTheme="minorEastAsia"/>
                <w:sz w:val="24"/>
              </w:rPr>
              <w:t>满足《中华人民共和国政府采购法》第二十二条规定</w:t>
            </w:r>
            <w:bookmarkEnd w:id="657"/>
            <w:bookmarkEnd w:id="658"/>
          </w:p>
        </w:tc>
        <w:tc>
          <w:tcPr>
            <w:tcW w:w="2580" w:type="pct"/>
            <w:vAlign w:val="center"/>
          </w:tcPr>
          <w:p w:rsidR="00315C6F" w:rsidRDefault="002F20E8">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rsidR="00315C6F" w:rsidRDefault="00315C6F">
            <w:pPr>
              <w:tabs>
                <w:tab w:val="left" w:pos="1080"/>
              </w:tabs>
              <w:snapToGrid w:val="0"/>
              <w:jc w:val="left"/>
              <w:rPr>
                <w:rFonts w:eastAsiaTheme="minorEastAsia"/>
                <w:sz w:val="24"/>
              </w:rPr>
            </w:pPr>
          </w:p>
        </w:tc>
      </w:tr>
      <w:tr w:rsidR="00315C6F" w:rsidTr="00C151A0">
        <w:trPr>
          <w:cantSplit/>
          <w:trHeight w:val="468"/>
        </w:trPr>
        <w:tc>
          <w:tcPr>
            <w:tcW w:w="455" w:type="pct"/>
            <w:vAlign w:val="center"/>
          </w:tcPr>
          <w:p w:rsidR="00315C6F" w:rsidRDefault="002F20E8">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rsidR="00315C6F" w:rsidRDefault="002F20E8">
            <w:pPr>
              <w:tabs>
                <w:tab w:val="left" w:pos="1080"/>
              </w:tabs>
              <w:snapToGrid w:val="0"/>
              <w:jc w:val="left"/>
              <w:rPr>
                <w:rFonts w:eastAsiaTheme="minorEastAsia"/>
                <w:sz w:val="24"/>
              </w:rPr>
            </w:pPr>
            <w:r>
              <w:rPr>
                <w:rFonts w:eastAsiaTheme="minorEastAsia"/>
                <w:sz w:val="24"/>
              </w:rPr>
              <w:t>营业执照等证明文件</w:t>
            </w:r>
          </w:p>
        </w:tc>
        <w:tc>
          <w:tcPr>
            <w:tcW w:w="2580" w:type="pct"/>
            <w:vAlign w:val="center"/>
          </w:tcPr>
          <w:p w:rsidR="00315C6F" w:rsidRDefault="002F20E8">
            <w:pPr>
              <w:tabs>
                <w:tab w:val="left" w:pos="1080"/>
              </w:tabs>
              <w:snapToGrid w:val="0"/>
              <w:jc w:val="left"/>
              <w:rPr>
                <w:rFonts w:eastAsiaTheme="minorEastAsia"/>
                <w:sz w:val="24"/>
              </w:rPr>
            </w:pPr>
            <w:bookmarkStart w:id="659" w:name="OLE_LINK12"/>
            <w:bookmarkStart w:id="660" w:name="OLE_LINK13"/>
            <w:bookmarkStart w:id="661" w:name="OLE_LINK14"/>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315C6F" w:rsidRDefault="002F20E8">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315C6F" w:rsidRDefault="002F20E8">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315C6F" w:rsidRDefault="002F20E8">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315C6F" w:rsidRDefault="002F20E8">
            <w:pPr>
              <w:tabs>
                <w:tab w:val="left" w:pos="1080"/>
              </w:tabs>
              <w:snapToGrid w:val="0"/>
              <w:jc w:val="left"/>
              <w:rPr>
                <w:rFonts w:eastAsiaTheme="minorEastAsia"/>
                <w:sz w:val="24"/>
              </w:rPr>
            </w:pPr>
            <w:r>
              <w:rPr>
                <w:rFonts w:eastAsiaTheme="minorEastAsia"/>
                <w:sz w:val="24"/>
              </w:rPr>
              <w:t>供应商是自然人的，应提供有效的自然人身份证明。</w:t>
            </w:r>
          </w:p>
          <w:p w:rsidR="00315C6F" w:rsidRDefault="002F20E8">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bookmarkEnd w:id="659"/>
            <w:bookmarkEnd w:id="660"/>
            <w:bookmarkEnd w:id="661"/>
          </w:p>
        </w:tc>
        <w:tc>
          <w:tcPr>
            <w:tcW w:w="1027" w:type="pct"/>
            <w:vAlign w:val="center"/>
          </w:tcPr>
          <w:p w:rsidR="00315C6F" w:rsidRDefault="002F20E8">
            <w:pPr>
              <w:tabs>
                <w:tab w:val="left" w:pos="1080"/>
              </w:tabs>
              <w:snapToGrid w:val="0"/>
              <w:jc w:val="left"/>
              <w:rPr>
                <w:rFonts w:eastAsiaTheme="minorEastAsia"/>
                <w:sz w:val="24"/>
              </w:rPr>
            </w:pPr>
            <w:r>
              <w:rPr>
                <w:rFonts w:eastAsiaTheme="minorEastAsia"/>
                <w:sz w:val="24"/>
              </w:rPr>
              <w:t>提供证明文件的电子件或电子证照</w:t>
            </w:r>
          </w:p>
        </w:tc>
      </w:tr>
      <w:tr w:rsidR="00315C6F" w:rsidTr="00C151A0">
        <w:trPr>
          <w:cantSplit/>
          <w:trHeight w:val="468"/>
        </w:trPr>
        <w:tc>
          <w:tcPr>
            <w:tcW w:w="455" w:type="pct"/>
            <w:vAlign w:val="center"/>
          </w:tcPr>
          <w:p w:rsidR="00315C6F" w:rsidRDefault="002F20E8">
            <w:pPr>
              <w:tabs>
                <w:tab w:val="left" w:pos="1080"/>
              </w:tabs>
              <w:snapToGrid w:val="0"/>
              <w:jc w:val="center"/>
              <w:rPr>
                <w:rFonts w:eastAsiaTheme="minorEastAsia"/>
                <w:sz w:val="24"/>
              </w:rPr>
            </w:pPr>
            <w:r>
              <w:rPr>
                <w:rFonts w:eastAsiaTheme="minorEastAsia"/>
                <w:sz w:val="24"/>
              </w:rPr>
              <w:t>1-2</w:t>
            </w:r>
          </w:p>
        </w:tc>
        <w:tc>
          <w:tcPr>
            <w:tcW w:w="938" w:type="pct"/>
            <w:vAlign w:val="center"/>
          </w:tcPr>
          <w:p w:rsidR="00315C6F" w:rsidRDefault="002F20E8">
            <w:pPr>
              <w:tabs>
                <w:tab w:val="left" w:pos="1080"/>
              </w:tabs>
              <w:snapToGrid w:val="0"/>
              <w:jc w:val="left"/>
              <w:rPr>
                <w:rFonts w:eastAsiaTheme="minorEastAsia"/>
                <w:sz w:val="24"/>
              </w:rPr>
            </w:pPr>
            <w:bookmarkStart w:id="662" w:name="OLE_LINK17"/>
            <w:bookmarkStart w:id="663" w:name="OLE_LINK18"/>
            <w:r>
              <w:rPr>
                <w:rFonts w:eastAsiaTheme="minorEastAsia"/>
                <w:sz w:val="24"/>
              </w:rPr>
              <w:t>供应商资格声明书</w:t>
            </w:r>
            <w:bookmarkEnd w:id="662"/>
            <w:bookmarkEnd w:id="663"/>
          </w:p>
        </w:tc>
        <w:tc>
          <w:tcPr>
            <w:tcW w:w="2580" w:type="pct"/>
            <w:vAlign w:val="center"/>
          </w:tcPr>
          <w:p w:rsidR="00315C6F" w:rsidRDefault="002F20E8">
            <w:pPr>
              <w:tabs>
                <w:tab w:val="left" w:pos="1080"/>
              </w:tabs>
              <w:snapToGrid w:val="0"/>
              <w:jc w:val="left"/>
              <w:rPr>
                <w:rFonts w:eastAsiaTheme="minorEastAsia"/>
                <w:sz w:val="24"/>
              </w:rPr>
            </w:pPr>
            <w:bookmarkStart w:id="664" w:name="OLE_LINK19"/>
            <w:bookmarkStart w:id="665" w:name="OLE_LINK20"/>
            <w:r>
              <w:rPr>
                <w:rFonts w:eastAsiaTheme="minorEastAsia"/>
                <w:sz w:val="24"/>
              </w:rPr>
              <w:t>提供了符合竞争性磋商文件要求的《供应商资格声明书》。</w:t>
            </w:r>
            <w:bookmarkEnd w:id="664"/>
            <w:bookmarkEnd w:id="665"/>
          </w:p>
        </w:tc>
        <w:tc>
          <w:tcPr>
            <w:tcW w:w="1027" w:type="pct"/>
            <w:vAlign w:val="center"/>
          </w:tcPr>
          <w:p w:rsidR="00315C6F" w:rsidRDefault="002F20E8">
            <w:pPr>
              <w:tabs>
                <w:tab w:val="left" w:pos="1080"/>
              </w:tabs>
              <w:snapToGrid w:val="0"/>
              <w:jc w:val="left"/>
              <w:rPr>
                <w:rFonts w:eastAsiaTheme="minorEastAsia"/>
                <w:sz w:val="24"/>
              </w:rPr>
            </w:pPr>
            <w:r>
              <w:rPr>
                <w:rFonts w:eastAsiaTheme="minorEastAsia"/>
                <w:sz w:val="24"/>
              </w:rPr>
              <w:t>格式见《响应文件格式》</w:t>
            </w:r>
          </w:p>
        </w:tc>
      </w:tr>
      <w:tr w:rsidR="00315C6F" w:rsidTr="00C151A0">
        <w:trPr>
          <w:cantSplit/>
          <w:trHeight w:val="468"/>
        </w:trPr>
        <w:tc>
          <w:tcPr>
            <w:tcW w:w="455" w:type="pct"/>
            <w:vAlign w:val="center"/>
          </w:tcPr>
          <w:p w:rsidR="00315C6F" w:rsidRDefault="002F20E8">
            <w:pPr>
              <w:tabs>
                <w:tab w:val="left" w:pos="1080"/>
              </w:tabs>
              <w:snapToGrid w:val="0"/>
              <w:jc w:val="center"/>
              <w:rPr>
                <w:rFonts w:eastAsiaTheme="minorEastAsia"/>
                <w:sz w:val="24"/>
              </w:rPr>
            </w:pPr>
            <w:r>
              <w:rPr>
                <w:rFonts w:eastAsiaTheme="minorEastAsia"/>
                <w:sz w:val="24"/>
              </w:rPr>
              <w:t>1-3</w:t>
            </w:r>
          </w:p>
        </w:tc>
        <w:tc>
          <w:tcPr>
            <w:tcW w:w="938" w:type="pct"/>
            <w:vAlign w:val="center"/>
          </w:tcPr>
          <w:p w:rsidR="00315C6F" w:rsidRDefault="002F20E8">
            <w:pPr>
              <w:tabs>
                <w:tab w:val="left" w:pos="1080"/>
              </w:tabs>
              <w:snapToGrid w:val="0"/>
              <w:rPr>
                <w:rFonts w:eastAsiaTheme="minorEastAsia"/>
                <w:sz w:val="24"/>
              </w:rPr>
            </w:pPr>
            <w:r>
              <w:rPr>
                <w:rFonts w:eastAsiaTheme="minorEastAsia"/>
                <w:sz w:val="24"/>
              </w:rPr>
              <w:t>供应商信用记录</w:t>
            </w:r>
          </w:p>
        </w:tc>
        <w:tc>
          <w:tcPr>
            <w:tcW w:w="2580" w:type="pct"/>
            <w:vAlign w:val="center"/>
          </w:tcPr>
          <w:p w:rsidR="00315C6F" w:rsidRDefault="002F20E8">
            <w:pPr>
              <w:tabs>
                <w:tab w:val="left" w:pos="1080"/>
              </w:tabs>
              <w:snapToGrid w:val="0"/>
              <w:rPr>
                <w:rFonts w:eastAsiaTheme="minorEastAsia"/>
                <w:sz w:val="24"/>
              </w:rPr>
            </w:pPr>
            <w:bookmarkStart w:id="666" w:name="OLE_LINK21"/>
            <w:bookmarkStart w:id="667" w:name="OLE_LINK22"/>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315C6F" w:rsidRDefault="002F20E8">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315C6F" w:rsidRDefault="002F20E8">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315C6F" w:rsidRDefault="002F20E8">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bookmarkEnd w:id="666"/>
            <w:bookmarkEnd w:id="667"/>
          </w:p>
        </w:tc>
        <w:tc>
          <w:tcPr>
            <w:tcW w:w="1027" w:type="pct"/>
            <w:vAlign w:val="center"/>
          </w:tcPr>
          <w:p w:rsidR="00315C6F" w:rsidRDefault="002F20E8">
            <w:pPr>
              <w:tabs>
                <w:tab w:val="left" w:pos="1080"/>
              </w:tabs>
              <w:snapToGrid w:val="0"/>
              <w:rPr>
                <w:rFonts w:eastAsiaTheme="minorEastAsia"/>
                <w:sz w:val="24"/>
              </w:rPr>
            </w:pPr>
            <w:r>
              <w:rPr>
                <w:rFonts w:eastAsiaTheme="minorEastAsia"/>
                <w:sz w:val="24"/>
              </w:rPr>
              <w:t>无须供应商提供，由采购人或采购代理机构查询。</w:t>
            </w:r>
          </w:p>
        </w:tc>
      </w:tr>
      <w:tr w:rsidR="00315C6F" w:rsidTr="00C151A0">
        <w:trPr>
          <w:cantSplit/>
          <w:trHeight w:val="468"/>
        </w:trPr>
        <w:tc>
          <w:tcPr>
            <w:tcW w:w="455" w:type="pct"/>
            <w:vAlign w:val="center"/>
          </w:tcPr>
          <w:p w:rsidR="00315C6F" w:rsidRDefault="002F20E8">
            <w:pPr>
              <w:tabs>
                <w:tab w:val="left" w:pos="1080"/>
              </w:tabs>
              <w:snapToGrid w:val="0"/>
              <w:jc w:val="center"/>
              <w:rPr>
                <w:rFonts w:eastAsiaTheme="minorEastAsia"/>
                <w:sz w:val="24"/>
              </w:rPr>
            </w:pPr>
            <w:r>
              <w:rPr>
                <w:sz w:val="24"/>
              </w:rPr>
              <w:t>1-4</w:t>
            </w:r>
          </w:p>
        </w:tc>
        <w:tc>
          <w:tcPr>
            <w:tcW w:w="938" w:type="pct"/>
            <w:vAlign w:val="center"/>
          </w:tcPr>
          <w:p w:rsidR="00315C6F" w:rsidRDefault="002F20E8">
            <w:pPr>
              <w:tabs>
                <w:tab w:val="left" w:pos="1080"/>
              </w:tabs>
              <w:snapToGrid w:val="0"/>
              <w:rPr>
                <w:rFonts w:eastAsiaTheme="minorEastAsia"/>
                <w:sz w:val="24"/>
              </w:rPr>
            </w:pPr>
            <w:r>
              <w:rPr>
                <w:sz w:val="24"/>
              </w:rPr>
              <w:t>法律、行政法规规定的其他条件</w:t>
            </w:r>
          </w:p>
        </w:tc>
        <w:tc>
          <w:tcPr>
            <w:tcW w:w="2580" w:type="pct"/>
            <w:vAlign w:val="center"/>
          </w:tcPr>
          <w:p w:rsidR="00315C6F" w:rsidRDefault="002F20E8">
            <w:pPr>
              <w:tabs>
                <w:tab w:val="left" w:pos="1080"/>
              </w:tabs>
              <w:snapToGrid w:val="0"/>
              <w:rPr>
                <w:rFonts w:eastAsiaTheme="minorEastAsia"/>
                <w:sz w:val="24"/>
              </w:rPr>
            </w:pPr>
            <w:bookmarkStart w:id="668" w:name="OLE_LINK23"/>
            <w:r>
              <w:rPr>
                <w:sz w:val="24"/>
              </w:rPr>
              <w:t>法律、行政法规规定的其他条件</w:t>
            </w:r>
            <w:bookmarkEnd w:id="668"/>
          </w:p>
        </w:tc>
        <w:tc>
          <w:tcPr>
            <w:tcW w:w="1027" w:type="pct"/>
            <w:vAlign w:val="center"/>
          </w:tcPr>
          <w:p w:rsidR="00315C6F" w:rsidRDefault="002F20E8">
            <w:pPr>
              <w:tabs>
                <w:tab w:val="left" w:pos="1080"/>
              </w:tabs>
              <w:snapToGrid w:val="0"/>
              <w:jc w:val="center"/>
              <w:rPr>
                <w:rFonts w:eastAsiaTheme="minorEastAsia"/>
                <w:sz w:val="24"/>
              </w:rPr>
            </w:pPr>
            <w:r>
              <w:rPr>
                <w:sz w:val="24"/>
              </w:rPr>
              <w:t>/</w:t>
            </w:r>
          </w:p>
        </w:tc>
      </w:tr>
      <w:tr w:rsidR="00315C6F" w:rsidTr="00C151A0">
        <w:trPr>
          <w:cantSplit/>
          <w:trHeight w:val="468"/>
        </w:trPr>
        <w:tc>
          <w:tcPr>
            <w:tcW w:w="455" w:type="pct"/>
            <w:vAlign w:val="center"/>
          </w:tcPr>
          <w:p w:rsidR="00315C6F" w:rsidRDefault="002F20E8">
            <w:pPr>
              <w:tabs>
                <w:tab w:val="left" w:pos="1080"/>
              </w:tabs>
              <w:snapToGrid w:val="0"/>
              <w:jc w:val="center"/>
              <w:rPr>
                <w:rFonts w:eastAsiaTheme="minorEastAsia"/>
                <w:sz w:val="24"/>
              </w:rPr>
            </w:pPr>
            <w:r>
              <w:rPr>
                <w:rFonts w:eastAsiaTheme="minorEastAsia" w:hint="eastAsia"/>
                <w:sz w:val="24"/>
              </w:rPr>
              <w:lastRenderedPageBreak/>
              <w:t>2</w:t>
            </w:r>
          </w:p>
        </w:tc>
        <w:tc>
          <w:tcPr>
            <w:tcW w:w="938" w:type="pct"/>
            <w:vAlign w:val="center"/>
          </w:tcPr>
          <w:p w:rsidR="00315C6F" w:rsidRDefault="002F20E8">
            <w:pPr>
              <w:tabs>
                <w:tab w:val="left" w:pos="1080"/>
              </w:tabs>
              <w:snapToGrid w:val="0"/>
              <w:jc w:val="left"/>
              <w:rPr>
                <w:rFonts w:eastAsiaTheme="minorEastAsia"/>
                <w:sz w:val="24"/>
              </w:rPr>
            </w:pPr>
            <w:r>
              <w:rPr>
                <w:rFonts w:eastAsiaTheme="minorEastAsia"/>
                <w:sz w:val="24"/>
              </w:rPr>
              <w:t>中小企业证明文件</w:t>
            </w:r>
          </w:p>
        </w:tc>
        <w:tc>
          <w:tcPr>
            <w:tcW w:w="2580" w:type="pct"/>
            <w:vAlign w:val="center"/>
          </w:tcPr>
          <w:p w:rsidR="00315C6F" w:rsidRDefault="002F20E8">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rsidR="00315C6F" w:rsidRDefault="002F20E8">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315C6F" w:rsidRDefault="002F20E8">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rsidR="00315C6F" w:rsidRDefault="002F20E8">
            <w:pPr>
              <w:tabs>
                <w:tab w:val="left" w:pos="1080"/>
              </w:tabs>
              <w:snapToGrid w:val="0"/>
              <w:jc w:val="left"/>
              <w:rPr>
                <w:rFonts w:eastAsiaTheme="minorEastAsia"/>
                <w:sz w:val="24"/>
              </w:rPr>
            </w:pPr>
            <w:r>
              <w:rPr>
                <w:rFonts w:eastAsiaTheme="minorEastAsia"/>
                <w:sz w:val="24"/>
              </w:rPr>
              <w:t>格式见《响应文件格式》</w:t>
            </w:r>
          </w:p>
        </w:tc>
      </w:tr>
      <w:tr w:rsidR="00315C6F" w:rsidTr="00C151A0">
        <w:trPr>
          <w:cantSplit/>
          <w:trHeight w:val="468"/>
        </w:trPr>
        <w:tc>
          <w:tcPr>
            <w:tcW w:w="455" w:type="pct"/>
            <w:vAlign w:val="center"/>
          </w:tcPr>
          <w:p w:rsidR="00315C6F" w:rsidRDefault="002F20E8">
            <w:pPr>
              <w:tabs>
                <w:tab w:val="left" w:pos="1080"/>
              </w:tabs>
              <w:snapToGrid w:val="0"/>
              <w:jc w:val="center"/>
              <w:rPr>
                <w:rFonts w:eastAsiaTheme="minorEastAsia"/>
                <w:sz w:val="24"/>
              </w:rPr>
            </w:pPr>
            <w:r>
              <w:rPr>
                <w:rFonts w:eastAsiaTheme="minorEastAsia"/>
                <w:sz w:val="24"/>
              </w:rPr>
              <w:t>3</w:t>
            </w:r>
          </w:p>
        </w:tc>
        <w:tc>
          <w:tcPr>
            <w:tcW w:w="938" w:type="pct"/>
            <w:vAlign w:val="center"/>
          </w:tcPr>
          <w:p w:rsidR="00315C6F" w:rsidRDefault="002F20E8">
            <w:pPr>
              <w:tabs>
                <w:tab w:val="left" w:pos="1080"/>
              </w:tabs>
              <w:snapToGrid w:val="0"/>
              <w:jc w:val="left"/>
              <w:rPr>
                <w:rFonts w:eastAsiaTheme="minorEastAsia"/>
                <w:sz w:val="24"/>
              </w:rPr>
            </w:pPr>
            <w:bookmarkStart w:id="669" w:name="OLE_LINK24"/>
            <w:bookmarkStart w:id="670" w:name="OLE_LINK25"/>
            <w:r>
              <w:rPr>
                <w:rFonts w:eastAsiaTheme="minorEastAsia"/>
                <w:sz w:val="24"/>
              </w:rPr>
              <w:t>本项目的特定资格要求</w:t>
            </w:r>
            <w:bookmarkEnd w:id="669"/>
            <w:bookmarkEnd w:id="670"/>
          </w:p>
        </w:tc>
        <w:tc>
          <w:tcPr>
            <w:tcW w:w="2580" w:type="pct"/>
            <w:vAlign w:val="center"/>
          </w:tcPr>
          <w:p w:rsidR="00315C6F" w:rsidRDefault="002F20E8">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rsidR="00315C6F" w:rsidRDefault="00315C6F">
            <w:pPr>
              <w:tabs>
                <w:tab w:val="left" w:pos="1080"/>
              </w:tabs>
              <w:snapToGrid w:val="0"/>
              <w:jc w:val="left"/>
              <w:rPr>
                <w:rFonts w:eastAsiaTheme="minorEastAsia"/>
                <w:sz w:val="24"/>
              </w:rPr>
            </w:pPr>
          </w:p>
        </w:tc>
      </w:tr>
      <w:tr w:rsidR="00315C6F" w:rsidTr="00C151A0">
        <w:trPr>
          <w:cantSplit/>
          <w:trHeight w:val="468"/>
        </w:trPr>
        <w:tc>
          <w:tcPr>
            <w:tcW w:w="455" w:type="pct"/>
            <w:vAlign w:val="center"/>
          </w:tcPr>
          <w:p w:rsidR="00315C6F" w:rsidRDefault="002F20E8">
            <w:pPr>
              <w:tabs>
                <w:tab w:val="left" w:pos="1080"/>
              </w:tabs>
              <w:snapToGrid w:val="0"/>
              <w:jc w:val="center"/>
              <w:rPr>
                <w:rFonts w:eastAsiaTheme="minorEastAsia"/>
                <w:sz w:val="24"/>
              </w:rPr>
            </w:pPr>
            <w:r>
              <w:rPr>
                <w:rFonts w:hint="eastAsia"/>
                <w:sz w:val="24"/>
              </w:rPr>
              <w:t>3-1</w:t>
            </w:r>
          </w:p>
        </w:tc>
        <w:tc>
          <w:tcPr>
            <w:tcW w:w="938" w:type="pct"/>
            <w:vAlign w:val="center"/>
          </w:tcPr>
          <w:p w:rsidR="00315C6F" w:rsidRPr="00C151A0" w:rsidRDefault="00C151A0" w:rsidP="00C151A0">
            <w:pPr>
              <w:tabs>
                <w:tab w:val="left" w:pos="1080"/>
              </w:tabs>
              <w:snapToGrid w:val="0"/>
              <w:rPr>
                <w:sz w:val="24"/>
              </w:rPr>
            </w:pPr>
            <w:bookmarkStart w:id="671" w:name="OLE_LINK26"/>
            <w:bookmarkStart w:id="672" w:name="OLE_LINK27"/>
            <w:r w:rsidRPr="00C151A0">
              <w:rPr>
                <w:rFonts w:hint="eastAsia"/>
                <w:sz w:val="24"/>
              </w:rPr>
              <w:t>其他特定资格要求</w:t>
            </w:r>
            <w:bookmarkEnd w:id="671"/>
            <w:bookmarkEnd w:id="672"/>
          </w:p>
        </w:tc>
        <w:tc>
          <w:tcPr>
            <w:tcW w:w="2580" w:type="pct"/>
            <w:vAlign w:val="center"/>
          </w:tcPr>
          <w:p w:rsidR="008A72E3" w:rsidRPr="00442E56" w:rsidRDefault="008A72E3" w:rsidP="008A72E3">
            <w:pPr>
              <w:widowControl/>
              <w:spacing w:line="360" w:lineRule="auto"/>
              <w:jc w:val="left"/>
              <w:rPr>
                <w:color w:val="000000"/>
                <w:kern w:val="0"/>
                <w:sz w:val="24"/>
                <w:lang w:bidi="ar"/>
              </w:rPr>
            </w:pPr>
            <w:r w:rsidRPr="00442E56">
              <w:rPr>
                <w:rFonts w:hint="eastAsia"/>
                <w:color w:val="000000"/>
                <w:kern w:val="0"/>
                <w:sz w:val="24"/>
                <w:lang w:bidi="ar"/>
              </w:rPr>
              <w:t>1</w:t>
            </w:r>
            <w:r w:rsidRPr="00442E56">
              <w:rPr>
                <w:rFonts w:hint="eastAsia"/>
                <w:color w:val="000000"/>
                <w:kern w:val="0"/>
                <w:sz w:val="24"/>
                <w:lang w:bidi="ar"/>
              </w:rPr>
              <w:t>供应商须具备通信工程施工总承包三级（含）以上资质及有效期内的安全生产许可证。</w:t>
            </w:r>
          </w:p>
          <w:p w:rsidR="008A72E3" w:rsidRDefault="008A72E3" w:rsidP="008A72E3">
            <w:pPr>
              <w:widowControl/>
              <w:spacing w:line="360" w:lineRule="auto"/>
              <w:jc w:val="left"/>
            </w:pPr>
            <w:r w:rsidRPr="00442E56">
              <w:rPr>
                <w:rFonts w:hint="eastAsia"/>
                <w:color w:val="000000"/>
                <w:kern w:val="0"/>
                <w:sz w:val="24"/>
                <w:lang w:bidi="ar"/>
              </w:rPr>
              <w:t>2</w:t>
            </w:r>
            <w:r w:rsidRPr="00442E56">
              <w:rPr>
                <w:rFonts w:hint="eastAsia"/>
                <w:color w:val="000000"/>
                <w:kern w:val="0"/>
                <w:sz w:val="24"/>
                <w:lang w:bidi="ar"/>
              </w:rPr>
              <w:t>拟派项目负责人（项目经理）必须在投标人单位注册，且具有通信与广电工程</w:t>
            </w:r>
            <w:r>
              <w:rPr>
                <w:rFonts w:hint="eastAsia"/>
                <w:color w:val="000000"/>
                <w:kern w:val="0"/>
                <w:sz w:val="24"/>
                <w:lang w:bidi="ar"/>
              </w:rPr>
              <w:t>二</w:t>
            </w:r>
            <w:proofErr w:type="gramStart"/>
            <w:r w:rsidRPr="00442E56">
              <w:rPr>
                <w:rFonts w:hint="eastAsia"/>
                <w:color w:val="000000"/>
                <w:kern w:val="0"/>
                <w:sz w:val="24"/>
                <w:lang w:bidi="ar"/>
              </w:rPr>
              <w:t>级注册</w:t>
            </w:r>
            <w:proofErr w:type="gramEnd"/>
            <w:r w:rsidRPr="00442E56">
              <w:rPr>
                <w:rFonts w:hint="eastAsia"/>
                <w:color w:val="000000"/>
                <w:kern w:val="0"/>
                <w:sz w:val="24"/>
                <w:lang w:bidi="ar"/>
              </w:rPr>
              <w:t>建造师执业资格并取得“安全生产考核合格证书”（简称</w:t>
            </w:r>
            <w:r w:rsidRPr="00442E56">
              <w:rPr>
                <w:rFonts w:hint="eastAsia"/>
                <w:color w:val="000000"/>
                <w:kern w:val="0"/>
                <w:sz w:val="24"/>
                <w:lang w:bidi="ar"/>
              </w:rPr>
              <w:t>B</w:t>
            </w:r>
            <w:r w:rsidRPr="00442E56">
              <w:rPr>
                <w:rFonts w:hint="eastAsia"/>
                <w:color w:val="000000"/>
                <w:kern w:val="0"/>
                <w:sz w:val="24"/>
                <w:lang w:bidi="ar"/>
              </w:rPr>
              <w:t>本），且在确定中标人时不得担任其他在施建设工程项目的项目经理。</w:t>
            </w:r>
          </w:p>
          <w:p w:rsidR="00315C6F" w:rsidRPr="008A72E3" w:rsidRDefault="00315C6F" w:rsidP="00C151A0">
            <w:pPr>
              <w:widowControl/>
              <w:spacing w:line="360" w:lineRule="auto"/>
              <w:jc w:val="left"/>
            </w:pPr>
          </w:p>
        </w:tc>
        <w:tc>
          <w:tcPr>
            <w:tcW w:w="1027" w:type="pct"/>
            <w:vAlign w:val="center"/>
          </w:tcPr>
          <w:p w:rsidR="00315C6F" w:rsidRDefault="002F20E8">
            <w:pPr>
              <w:tabs>
                <w:tab w:val="left" w:pos="1080"/>
              </w:tabs>
              <w:snapToGrid w:val="0"/>
              <w:rPr>
                <w:rFonts w:eastAsiaTheme="minorEastAsia"/>
                <w:sz w:val="24"/>
              </w:rPr>
            </w:pPr>
            <w:r>
              <w:rPr>
                <w:sz w:val="24"/>
              </w:rPr>
              <w:t>提供证明文件的电子件或电子证照</w:t>
            </w:r>
            <w:r>
              <w:rPr>
                <w:rFonts w:hint="eastAsia"/>
                <w:sz w:val="24"/>
              </w:rPr>
              <w:t>加盖电子印章</w:t>
            </w:r>
          </w:p>
        </w:tc>
      </w:tr>
    </w:tbl>
    <w:p w:rsidR="00315C6F" w:rsidRDefault="00315C6F">
      <w:pPr>
        <w:widowControl/>
        <w:jc w:val="left"/>
        <w:rPr>
          <w:rFonts w:eastAsiaTheme="minorEastAsia"/>
          <w:sz w:val="24"/>
        </w:rPr>
      </w:pPr>
    </w:p>
    <w:p w:rsidR="00315C6F" w:rsidRDefault="002F20E8">
      <w:pPr>
        <w:rPr>
          <w:rFonts w:eastAsiaTheme="minorEastAsia"/>
          <w:sz w:val="24"/>
        </w:rPr>
      </w:pPr>
      <w:r>
        <w:rPr>
          <w:rFonts w:eastAsiaTheme="minorEastAsia"/>
          <w:sz w:val="24"/>
        </w:rPr>
        <w:br w:type="page"/>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《符合性审查要求》见下表：</w:t>
      </w:r>
    </w:p>
    <w:p w:rsidR="00315C6F" w:rsidRDefault="002F20E8">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61"/>
        <w:gridCol w:w="4394"/>
        <w:gridCol w:w="1919"/>
      </w:tblGrid>
      <w:tr w:rsidR="00315C6F">
        <w:trPr>
          <w:trHeight w:val="906"/>
          <w:jc w:val="center"/>
        </w:trPr>
        <w:tc>
          <w:tcPr>
            <w:tcW w:w="988" w:type="dxa"/>
            <w:shd w:val="clear" w:color="000000" w:fill="FFFFFF"/>
            <w:vAlign w:val="center"/>
          </w:tcPr>
          <w:p w:rsidR="00315C6F" w:rsidRDefault="002F20E8">
            <w:pPr>
              <w:widowControl/>
              <w:jc w:val="center"/>
              <w:rPr>
                <w:b/>
                <w:color w:val="000000"/>
                <w:kern w:val="0"/>
                <w:sz w:val="24"/>
              </w:rPr>
            </w:pPr>
            <w:r>
              <w:rPr>
                <w:b/>
                <w:color w:val="000000"/>
                <w:kern w:val="0"/>
                <w:sz w:val="24"/>
              </w:rPr>
              <w:t>序号</w:t>
            </w:r>
          </w:p>
        </w:tc>
        <w:tc>
          <w:tcPr>
            <w:tcW w:w="1761" w:type="dxa"/>
            <w:shd w:val="clear" w:color="000000" w:fill="FFFFFF"/>
            <w:vAlign w:val="center"/>
          </w:tcPr>
          <w:p w:rsidR="00315C6F" w:rsidRDefault="002F20E8">
            <w:pPr>
              <w:widowControl/>
              <w:jc w:val="center"/>
              <w:rPr>
                <w:b/>
                <w:color w:val="000000"/>
                <w:kern w:val="0"/>
                <w:sz w:val="24"/>
              </w:rPr>
            </w:pPr>
            <w:r>
              <w:rPr>
                <w:b/>
                <w:sz w:val="24"/>
              </w:rPr>
              <w:t>检查</w:t>
            </w:r>
            <w:r>
              <w:rPr>
                <w:b/>
                <w:color w:val="000000"/>
                <w:kern w:val="0"/>
                <w:sz w:val="24"/>
              </w:rPr>
              <w:t>因素</w:t>
            </w:r>
          </w:p>
        </w:tc>
        <w:tc>
          <w:tcPr>
            <w:tcW w:w="4394" w:type="dxa"/>
            <w:shd w:val="clear" w:color="000000" w:fill="FFFFFF"/>
            <w:vAlign w:val="center"/>
          </w:tcPr>
          <w:p w:rsidR="00315C6F" w:rsidRDefault="002F20E8">
            <w:pPr>
              <w:widowControl/>
              <w:jc w:val="center"/>
              <w:rPr>
                <w:b/>
                <w:color w:val="000000"/>
                <w:kern w:val="0"/>
                <w:sz w:val="24"/>
              </w:rPr>
            </w:pPr>
            <w:r>
              <w:rPr>
                <w:b/>
                <w:sz w:val="24"/>
              </w:rPr>
              <w:t>检查</w:t>
            </w:r>
            <w:r>
              <w:rPr>
                <w:b/>
                <w:color w:val="000000"/>
                <w:kern w:val="0"/>
                <w:sz w:val="24"/>
              </w:rPr>
              <w:t>内容</w:t>
            </w:r>
          </w:p>
        </w:tc>
        <w:tc>
          <w:tcPr>
            <w:tcW w:w="1919" w:type="dxa"/>
            <w:shd w:val="clear" w:color="000000" w:fill="FFFFFF"/>
            <w:vAlign w:val="center"/>
          </w:tcPr>
          <w:p w:rsidR="00315C6F" w:rsidRDefault="002F20E8">
            <w:pPr>
              <w:widowControl/>
              <w:jc w:val="center"/>
              <w:rPr>
                <w:b/>
                <w:color w:val="000000"/>
                <w:kern w:val="0"/>
                <w:sz w:val="24"/>
              </w:rPr>
            </w:pPr>
            <w:r>
              <w:rPr>
                <w:b/>
                <w:color w:val="000000"/>
                <w:kern w:val="0"/>
                <w:sz w:val="24"/>
              </w:rPr>
              <w:t>是否允许澄清、说明或者更正</w:t>
            </w:r>
          </w:p>
        </w:tc>
      </w:tr>
      <w:tr w:rsidR="00315C6F">
        <w:trPr>
          <w:trHeight w:val="685"/>
          <w:jc w:val="center"/>
        </w:trPr>
        <w:tc>
          <w:tcPr>
            <w:tcW w:w="988" w:type="dxa"/>
            <w:shd w:val="clear" w:color="auto" w:fill="auto"/>
            <w:vAlign w:val="center"/>
          </w:tcPr>
          <w:p w:rsidR="00315C6F" w:rsidRDefault="002F20E8">
            <w:pPr>
              <w:widowControl/>
              <w:jc w:val="center"/>
              <w:rPr>
                <w:color w:val="000000"/>
                <w:kern w:val="0"/>
                <w:sz w:val="24"/>
              </w:rPr>
            </w:pPr>
            <w:r>
              <w:rPr>
                <w:color w:val="000000"/>
                <w:kern w:val="0"/>
                <w:sz w:val="24"/>
              </w:rPr>
              <w:t>1</w:t>
            </w:r>
          </w:p>
        </w:tc>
        <w:tc>
          <w:tcPr>
            <w:tcW w:w="1761" w:type="dxa"/>
            <w:shd w:val="clear" w:color="auto" w:fill="auto"/>
            <w:vAlign w:val="center"/>
          </w:tcPr>
          <w:p w:rsidR="00315C6F" w:rsidRDefault="002F20E8">
            <w:pPr>
              <w:widowControl/>
              <w:jc w:val="left"/>
              <w:rPr>
                <w:color w:val="000000"/>
                <w:kern w:val="0"/>
                <w:sz w:val="24"/>
              </w:rPr>
            </w:pPr>
            <w:r>
              <w:rPr>
                <w:color w:val="000000"/>
                <w:kern w:val="0"/>
                <w:sz w:val="24"/>
              </w:rPr>
              <w:t>授权委托书</w:t>
            </w:r>
          </w:p>
        </w:tc>
        <w:tc>
          <w:tcPr>
            <w:tcW w:w="4394" w:type="dxa"/>
            <w:shd w:val="clear" w:color="auto" w:fill="auto"/>
            <w:vAlign w:val="center"/>
          </w:tcPr>
          <w:p w:rsidR="00315C6F" w:rsidRDefault="002F20E8">
            <w:pPr>
              <w:widowControl/>
              <w:jc w:val="left"/>
              <w:rPr>
                <w:color w:val="000000"/>
                <w:kern w:val="0"/>
                <w:sz w:val="24"/>
              </w:rPr>
            </w:pPr>
            <w:r>
              <w:rPr>
                <w:color w:val="000000"/>
                <w:kern w:val="0"/>
                <w:sz w:val="24"/>
              </w:rPr>
              <w:t>按招标文件要求提供授权委托书；</w:t>
            </w:r>
          </w:p>
        </w:tc>
        <w:tc>
          <w:tcPr>
            <w:tcW w:w="1919" w:type="dxa"/>
            <w:shd w:val="clear" w:color="000000" w:fill="FFFFFF"/>
            <w:vAlign w:val="center"/>
          </w:tcPr>
          <w:p w:rsidR="00315C6F" w:rsidRDefault="002F20E8">
            <w:pPr>
              <w:widowControl/>
              <w:jc w:val="center"/>
              <w:rPr>
                <w:color w:val="000000"/>
                <w:kern w:val="0"/>
                <w:sz w:val="24"/>
              </w:rPr>
            </w:pPr>
            <w:r>
              <w:rPr>
                <w:b/>
                <w:color w:val="000000"/>
                <w:kern w:val="0"/>
                <w:sz w:val="24"/>
              </w:rPr>
              <w:t>否</w:t>
            </w:r>
          </w:p>
        </w:tc>
      </w:tr>
      <w:tr w:rsidR="00315C6F">
        <w:trPr>
          <w:trHeight w:val="685"/>
          <w:jc w:val="center"/>
        </w:trPr>
        <w:tc>
          <w:tcPr>
            <w:tcW w:w="988" w:type="dxa"/>
            <w:shd w:val="clear" w:color="auto" w:fill="auto"/>
            <w:vAlign w:val="center"/>
          </w:tcPr>
          <w:p w:rsidR="00315C6F" w:rsidRDefault="002F20E8">
            <w:pPr>
              <w:widowControl/>
              <w:jc w:val="center"/>
              <w:rPr>
                <w:color w:val="000000"/>
                <w:kern w:val="0"/>
                <w:sz w:val="24"/>
              </w:rPr>
            </w:pPr>
            <w:r>
              <w:rPr>
                <w:color w:val="000000"/>
                <w:kern w:val="0"/>
                <w:sz w:val="24"/>
              </w:rPr>
              <w:t>2</w:t>
            </w:r>
          </w:p>
        </w:tc>
        <w:tc>
          <w:tcPr>
            <w:tcW w:w="1761" w:type="dxa"/>
            <w:shd w:val="clear" w:color="auto" w:fill="auto"/>
            <w:vAlign w:val="center"/>
          </w:tcPr>
          <w:p w:rsidR="00315C6F" w:rsidRDefault="002F20E8">
            <w:pPr>
              <w:widowControl/>
              <w:jc w:val="left"/>
              <w:rPr>
                <w:color w:val="000000"/>
                <w:kern w:val="0"/>
                <w:sz w:val="24"/>
              </w:rPr>
            </w:pPr>
            <w:r>
              <w:rPr>
                <w:color w:val="000000"/>
                <w:kern w:val="0"/>
                <w:sz w:val="24"/>
              </w:rPr>
              <w:t>投标完整性</w:t>
            </w:r>
          </w:p>
        </w:tc>
        <w:tc>
          <w:tcPr>
            <w:tcW w:w="4394" w:type="dxa"/>
            <w:shd w:val="clear" w:color="auto" w:fill="auto"/>
            <w:vAlign w:val="center"/>
          </w:tcPr>
          <w:p w:rsidR="00315C6F" w:rsidRDefault="002F20E8">
            <w:pPr>
              <w:widowControl/>
              <w:jc w:val="left"/>
              <w:rPr>
                <w:color w:val="000000"/>
                <w:kern w:val="0"/>
                <w:sz w:val="24"/>
              </w:rPr>
            </w:pPr>
            <w:r>
              <w:rPr>
                <w:rFonts w:hint="eastAsia"/>
                <w:sz w:val="24"/>
              </w:rPr>
              <w:t>未</w:t>
            </w:r>
            <w:r>
              <w:rPr>
                <w:sz w:val="24"/>
              </w:rPr>
              <w:t>将一个采购包中的内容拆开投标；</w:t>
            </w:r>
          </w:p>
        </w:tc>
        <w:tc>
          <w:tcPr>
            <w:tcW w:w="1919" w:type="dxa"/>
            <w:shd w:val="clear" w:color="000000" w:fill="FFFFFF"/>
            <w:vAlign w:val="center"/>
          </w:tcPr>
          <w:p w:rsidR="00315C6F" w:rsidRDefault="002F20E8">
            <w:pPr>
              <w:widowControl/>
              <w:jc w:val="center"/>
              <w:rPr>
                <w:color w:val="000000"/>
                <w:kern w:val="0"/>
                <w:sz w:val="24"/>
              </w:rPr>
            </w:pPr>
            <w:r>
              <w:rPr>
                <w:b/>
                <w:color w:val="000000"/>
                <w:kern w:val="0"/>
                <w:sz w:val="24"/>
              </w:rPr>
              <w:t>否</w:t>
            </w:r>
          </w:p>
        </w:tc>
      </w:tr>
      <w:tr w:rsidR="00315C6F">
        <w:trPr>
          <w:trHeight w:val="685"/>
          <w:jc w:val="center"/>
        </w:trPr>
        <w:tc>
          <w:tcPr>
            <w:tcW w:w="988" w:type="dxa"/>
            <w:shd w:val="clear" w:color="auto" w:fill="auto"/>
            <w:vAlign w:val="center"/>
          </w:tcPr>
          <w:p w:rsidR="00315C6F" w:rsidRDefault="002F20E8">
            <w:pPr>
              <w:widowControl/>
              <w:jc w:val="center"/>
              <w:rPr>
                <w:color w:val="000000"/>
                <w:kern w:val="0"/>
                <w:sz w:val="24"/>
              </w:rPr>
            </w:pPr>
            <w:r>
              <w:rPr>
                <w:color w:val="000000"/>
                <w:kern w:val="0"/>
                <w:sz w:val="24"/>
              </w:rPr>
              <w:t>3</w:t>
            </w:r>
          </w:p>
        </w:tc>
        <w:tc>
          <w:tcPr>
            <w:tcW w:w="1761" w:type="dxa"/>
            <w:shd w:val="clear" w:color="auto" w:fill="auto"/>
            <w:vAlign w:val="center"/>
          </w:tcPr>
          <w:p w:rsidR="00315C6F" w:rsidRDefault="002F20E8">
            <w:pPr>
              <w:widowControl/>
              <w:jc w:val="left"/>
              <w:rPr>
                <w:color w:val="000000"/>
                <w:kern w:val="0"/>
                <w:sz w:val="24"/>
              </w:rPr>
            </w:pPr>
            <w:r>
              <w:rPr>
                <w:color w:val="000000"/>
                <w:kern w:val="0"/>
                <w:sz w:val="24"/>
              </w:rPr>
              <w:t>投标报价</w:t>
            </w:r>
          </w:p>
        </w:tc>
        <w:tc>
          <w:tcPr>
            <w:tcW w:w="4394" w:type="dxa"/>
            <w:shd w:val="clear" w:color="auto" w:fill="auto"/>
            <w:vAlign w:val="center"/>
          </w:tcPr>
          <w:p w:rsidR="00315C6F" w:rsidRDefault="002F20E8">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w:t>
            </w:r>
            <w:proofErr w:type="gramEnd"/>
            <w:r>
              <w:rPr>
                <w:color w:val="000000"/>
                <w:sz w:val="24"/>
              </w:rPr>
              <w:t>高限价</w:t>
            </w:r>
            <w:r>
              <w:rPr>
                <w:color w:val="000000"/>
                <w:kern w:val="0"/>
                <w:sz w:val="24"/>
              </w:rPr>
              <w:t>；</w:t>
            </w:r>
          </w:p>
        </w:tc>
        <w:tc>
          <w:tcPr>
            <w:tcW w:w="1919" w:type="dxa"/>
            <w:shd w:val="clear" w:color="000000" w:fill="FFFFFF"/>
            <w:vAlign w:val="center"/>
          </w:tcPr>
          <w:p w:rsidR="00315C6F" w:rsidRDefault="002F20E8">
            <w:pPr>
              <w:widowControl/>
              <w:jc w:val="center"/>
              <w:rPr>
                <w:color w:val="000000"/>
                <w:kern w:val="0"/>
                <w:sz w:val="24"/>
              </w:rPr>
            </w:pPr>
            <w:r>
              <w:rPr>
                <w:b/>
                <w:color w:val="000000"/>
                <w:kern w:val="0"/>
                <w:sz w:val="24"/>
              </w:rPr>
              <w:t>否</w:t>
            </w:r>
          </w:p>
        </w:tc>
      </w:tr>
      <w:tr w:rsidR="00315C6F">
        <w:trPr>
          <w:trHeight w:val="685"/>
          <w:jc w:val="center"/>
        </w:trPr>
        <w:tc>
          <w:tcPr>
            <w:tcW w:w="988" w:type="dxa"/>
            <w:shd w:val="clear" w:color="auto" w:fill="auto"/>
            <w:vAlign w:val="center"/>
          </w:tcPr>
          <w:p w:rsidR="00315C6F" w:rsidRDefault="002F20E8">
            <w:pPr>
              <w:widowControl/>
              <w:jc w:val="center"/>
              <w:rPr>
                <w:color w:val="000000"/>
                <w:kern w:val="0"/>
                <w:sz w:val="24"/>
              </w:rPr>
            </w:pPr>
            <w:r>
              <w:rPr>
                <w:color w:val="000000"/>
                <w:kern w:val="0"/>
                <w:sz w:val="24"/>
              </w:rPr>
              <w:t>4</w:t>
            </w:r>
          </w:p>
        </w:tc>
        <w:tc>
          <w:tcPr>
            <w:tcW w:w="1761" w:type="dxa"/>
            <w:shd w:val="clear" w:color="auto" w:fill="auto"/>
            <w:vAlign w:val="center"/>
          </w:tcPr>
          <w:p w:rsidR="00315C6F" w:rsidRDefault="002F20E8">
            <w:pPr>
              <w:widowControl/>
              <w:jc w:val="left"/>
              <w:rPr>
                <w:color w:val="000000"/>
                <w:kern w:val="0"/>
                <w:sz w:val="24"/>
              </w:rPr>
            </w:pPr>
            <w:r>
              <w:rPr>
                <w:color w:val="000000"/>
                <w:kern w:val="0"/>
                <w:sz w:val="24"/>
              </w:rPr>
              <w:t>报价唯一性</w:t>
            </w:r>
          </w:p>
        </w:tc>
        <w:tc>
          <w:tcPr>
            <w:tcW w:w="4394" w:type="dxa"/>
            <w:shd w:val="clear" w:color="auto" w:fill="auto"/>
            <w:vAlign w:val="center"/>
          </w:tcPr>
          <w:p w:rsidR="00315C6F" w:rsidRDefault="002F20E8">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c>
          <w:tcPr>
            <w:tcW w:w="1919" w:type="dxa"/>
            <w:shd w:val="clear" w:color="000000" w:fill="FFFFFF"/>
            <w:vAlign w:val="center"/>
          </w:tcPr>
          <w:p w:rsidR="00315C6F" w:rsidRDefault="002F20E8">
            <w:pPr>
              <w:widowControl/>
              <w:jc w:val="center"/>
              <w:rPr>
                <w:color w:val="000000"/>
                <w:kern w:val="0"/>
                <w:sz w:val="24"/>
              </w:rPr>
            </w:pPr>
            <w:r>
              <w:rPr>
                <w:b/>
                <w:color w:val="000000"/>
                <w:kern w:val="0"/>
                <w:sz w:val="24"/>
              </w:rPr>
              <w:t>否</w:t>
            </w:r>
          </w:p>
        </w:tc>
      </w:tr>
      <w:tr w:rsidR="00315C6F">
        <w:trPr>
          <w:trHeight w:val="685"/>
          <w:jc w:val="center"/>
        </w:trPr>
        <w:tc>
          <w:tcPr>
            <w:tcW w:w="988" w:type="dxa"/>
            <w:shd w:val="clear" w:color="auto" w:fill="auto"/>
            <w:vAlign w:val="center"/>
          </w:tcPr>
          <w:p w:rsidR="00315C6F" w:rsidRDefault="002F20E8">
            <w:pPr>
              <w:widowControl/>
              <w:jc w:val="center"/>
              <w:rPr>
                <w:color w:val="000000"/>
                <w:kern w:val="0"/>
                <w:sz w:val="24"/>
              </w:rPr>
            </w:pPr>
            <w:r>
              <w:rPr>
                <w:color w:val="000000"/>
                <w:kern w:val="0"/>
                <w:sz w:val="24"/>
              </w:rPr>
              <w:t>5</w:t>
            </w:r>
          </w:p>
        </w:tc>
        <w:tc>
          <w:tcPr>
            <w:tcW w:w="1761" w:type="dxa"/>
            <w:shd w:val="clear" w:color="auto" w:fill="auto"/>
            <w:vAlign w:val="center"/>
          </w:tcPr>
          <w:p w:rsidR="00315C6F" w:rsidRDefault="002F20E8">
            <w:pPr>
              <w:widowControl/>
              <w:jc w:val="left"/>
              <w:rPr>
                <w:color w:val="000000"/>
                <w:kern w:val="0"/>
                <w:sz w:val="24"/>
              </w:rPr>
            </w:pPr>
            <w:r>
              <w:rPr>
                <w:color w:val="000000"/>
                <w:kern w:val="0"/>
                <w:sz w:val="24"/>
              </w:rPr>
              <w:t>投标有效期</w:t>
            </w:r>
          </w:p>
        </w:tc>
        <w:tc>
          <w:tcPr>
            <w:tcW w:w="4394" w:type="dxa"/>
            <w:shd w:val="clear" w:color="auto" w:fill="auto"/>
            <w:vAlign w:val="center"/>
          </w:tcPr>
          <w:p w:rsidR="00315C6F" w:rsidRDefault="002F20E8">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c>
          <w:tcPr>
            <w:tcW w:w="1919" w:type="dxa"/>
            <w:shd w:val="clear" w:color="000000" w:fill="FFFFFF"/>
            <w:vAlign w:val="center"/>
          </w:tcPr>
          <w:p w:rsidR="00315C6F" w:rsidRDefault="002F20E8">
            <w:pPr>
              <w:widowControl/>
              <w:jc w:val="center"/>
              <w:rPr>
                <w:color w:val="000000"/>
                <w:kern w:val="0"/>
                <w:sz w:val="24"/>
              </w:rPr>
            </w:pPr>
            <w:r>
              <w:rPr>
                <w:b/>
                <w:color w:val="000000"/>
                <w:kern w:val="0"/>
                <w:sz w:val="24"/>
              </w:rPr>
              <w:t>否</w:t>
            </w:r>
          </w:p>
        </w:tc>
      </w:tr>
      <w:tr w:rsidR="00315C6F">
        <w:trPr>
          <w:trHeight w:val="685"/>
          <w:jc w:val="center"/>
        </w:trPr>
        <w:tc>
          <w:tcPr>
            <w:tcW w:w="988" w:type="dxa"/>
            <w:shd w:val="clear" w:color="auto" w:fill="auto"/>
            <w:vAlign w:val="center"/>
          </w:tcPr>
          <w:p w:rsidR="00315C6F" w:rsidRDefault="002F20E8">
            <w:pPr>
              <w:widowControl/>
              <w:jc w:val="center"/>
              <w:rPr>
                <w:color w:val="000000"/>
                <w:kern w:val="0"/>
                <w:sz w:val="24"/>
              </w:rPr>
            </w:pPr>
            <w:r>
              <w:rPr>
                <w:color w:val="000000"/>
                <w:kern w:val="0"/>
                <w:sz w:val="24"/>
              </w:rPr>
              <w:t>6</w:t>
            </w:r>
          </w:p>
        </w:tc>
        <w:tc>
          <w:tcPr>
            <w:tcW w:w="1761" w:type="dxa"/>
            <w:shd w:val="clear" w:color="auto" w:fill="auto"/>
            <w:vAlign w:val="center"/>
          </w:tcPr>
          <w:p w:rsidR="00315C6F" w:rsidRDefault="002F20E8">
            <w:pPr>
              <w:widowControl/>
              <w:jc w:val="left"/>
              <w:rPr>
                <w:color w:val="000000"/>
                <w:kern w:val="0"/>
                <w:sz w:val="24"/>
              </w:rPr>
            </w:pPr>
            <w:r>
              <w:rPr>
                <w:color w:val="000000"/>
                <w:kern w:val="0"/>
                <w:sz w:val="24"/>
              </w:rPr>
              <w:t>签署、盖章</w:t>
            </w:r>
          </w:p>
        </w:tc>
        <w:tc>
          <w:tcPr>
            <w:tcW w:w="4394" w:type="dxa"/>
            <w:shd w:val="clear" w:color="auto" w:fill="auto"/>
            <w:vAlign w:val="center"/>
          </w:tcPr>
          <w:p w:rsidR="00315C6F" w:rsidRDefault="002F20E8">
            <w:pPr>
              <w:widowControl/>
              <w:jc w:val="left"/>
              <w:rPr>
                <w:color w:val="000000"/>
                <w:kern w:val="0"/>
                <w:sz w:val="24"/>
              </w:rPr>
            </w:pPr>
            <w:bookmarkStart w:id="673" w:name="OLE_LINK28"/>
            <w:bookmarkStart w:id="674" w:name="OLE_LINK29"/>
            <w:r>
              <w:rPr>
                <w:color w:val="000000"/>
                <w:kern w:val="0"/>
                <w:sz w:val="24"/>
              </w:rPr>
              <w:t>按照招标文件要求签署、盖章的；</w:t>
            </w:r>
            <w:bookmarkEnd w:id="673"/>
            <w:bookmarkEnd w:id="674"/>
          </w:p>
        </w:tc>
        <w:tc>
          <w:tcPr>
            <w:tcW w:w="1919" w:type="dxa"/>
            <w:shd w:val="clear" w:color="000000" w:fill="FFFFFF"/>
            <w:vAlign w:val="center"/>
          </w:tcPr>
          <w:p w:rsidR="00315C6F" w:rsidRDefault="002F20E8">
            <w:pPr>
              <w:widowControl/>
              <w:jc w:val="center"/>
              <w:rPr>
                <w:color w:val="000000"/>
                <w:kern w:val="0"/>
                <w:sz w:val="24"/>
              </w:rPr>
            </w:pPr>
            <w:r>
              <w:rPr>
                <w:b/>
                <w:color w:val="000000"/>
                <w:kern w:val="0"/>
                <w:sz w:val="24"/>
              </w:rPr>
              <w:t>否</w:t>
            </w:r>
          </w:p>
        </w:tc>
      </w:tr>
      <w:tr w:rsidR="00315C6F">
        <w:trPr>
          <w:trHeight w:val="685"/>
          <w:jc w:val="center"/>
        </w:trPr>
        <w:tc>
          <w:tcPr>
            <w:tcW w:w="988" w:type="dxa"/>
            <w:vAlign w:val="center"/>
          </w:tcPr>
          <w:p w:rsidR="00315C6F" w:rsidRDefault="002F20E8">
            <w:pPr>
              <w:widowControl/>
              <w:jc w:val="center"/>
              <w:rPr>
                <w:color w:val="000000"/>
                <w:kern w:val="0"/>
                <w:sz w:val="24"/>
              </w:rPr>
            </w:pPr>
            <w:r>
              <w:rPr>
                <w:rFonts w:hint="eastAsia"/>
                <w:color w:val="000000"/>
                <w:kern w:val="0"/>
                <w:sz w:val="24"/>
              </w:rPr>
              <w:t>7</w:t>
            </w:r>
          </w:p>
        </w:tc>
        <w:tc>
          <w:tcPr>
            <w:tcW w:w="1761" w:type="dxa"/>
            <w:vAlign w:val="center"/>
          </w:tcPr>
          <w:p w:rsidR="00315C6F" w:rsidRDefault="002F20E8">
            <w:pPr>
              <w:widowControl/>
              <w:jc w:val="left"/>
              <w:rPr>
                <w:color w:val="000000"/>
                <w:kern w:val="0"/>
                <w:sz w:val="24"/>
              </w:rPr>
            </w:pPr>
            <w:bookmarkStart w:id="675" w:name="OLE_LINK30"/>
            <w:bookmarkStart w:id="676" w:name="OLE_LINK31"/>
            <w:r>
              <w:rPr>
                <w:rFonts w:hint="eastAsia"/>
                <w:color w:val="000000"/>
                <w:kern w:val="0"/>
                <w:sz w:val="24"/>
              </w:rPr>
              <w:t>实质性格式</w:t>
            </w:r>
            <w:bookmarkEnd w:id="675"/>
            <w:bookmarkEnd w:id="676"/>
          </w:p>
        </w:tc>
        <w:tc>
          <w:tcPr>
            <w:tcW w:w="4394" w:type="dxa"/>
            <w:vAlign w:val="center"/>
          </w:tcPr>
          <w:p w:rsidR="00315C6F" w:rsidRDefault="002F20E8">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c>
          <w:tcPr>
            <w:tcW w:w="1919" w:type="dxa"/>
          </w:tcPr>
          <w:p w:rsidR="00315C6F" w:rsidRDefault="002F20E8">
            <w:pPr>
              <w:widowControl/>
              <w:jc w:val="center"/>
              <w:rPr>
                <w:color w:val="000000"/>
                <w:kern w:val="0"/>
                <w:sz w:val="24"/>
              </w:rPr>
            </w:pPr>
            <w:r>
              <w:rPr>
                <w:b/>
                <w:color w:val="000000"/>
                <w:kern w:val="0"/>
                <w:sz w:val="24"/>
              </w:rPr>
              <w:t>否</w:t>
            </w:r>
          </w:p>
        </w:tc>
      </w:tr>
      <w:tr w:rsidR="00315C6F">
        <w:trPr>
          <w:trHeight w:val="685"/>
          <w:jc w:val="center"/>
        </w:trPr>
        <w:tc>
          <w:tcPr>
            <w:tcW w:w="988" w:type="dxa"/>
            <w:vAlign w:val="center"/>
          </w:tcPr>
          <w:p w:rsidR="00315C6F" w:rsidRDefault="002F20E8">
            <w:pPr>
              <w:widowControl/>
              <w:jc w:val="center"/>
              <w:rPr>
                <w:color w:val="000000"/>
                <w:kern w:val="0"/>
                <w:sz w:val="24"/>
              </w:rPr>
            </w:pPr>
            <w:r>
              <w:rPr>
                <w:rFonts w:hint="eastAsia"/>
                <w:color w:val="000000"/>
                <w:kern w:val="0"/>
                <w:sz w:val="24"/>
              </w:rPr>
              <w:t>8</w:t>
            </w:r>
          </w:p>
        </w:tc>
        <w:tc>
          <w:tcPr>
            <w:tcW w:w="1761" w:type="dxa"/>
            <w:vAlign w:val="center"/>
          </w:tcPr>
          <w:p w:rsidR="00315C6F" w:rsidRDefault="002F20E8">
            <w:pPr>
              <w:widowControl/>
              <w:jc w:val="left"/>
              <w:rPr>
                <w:color w:val="000000"/>
                <w:kern w:val="0"/>
                <w:sz w:val="24"/>
              </w:rPr>
            </w:pPr>
            <w:r>
              <w:rPr>
                <w:color w:val="000000"/>
                <w:kern w:val="0"/>
                <w:sz w:val="24"/>
              </w:rPr>
              <w:t>其他无效情形</w:t>
            </w:r>
          </w:p>
        </w:tc>
        <w:tc>
          <w:tcPr>
            <w:tcW w:w="4394" w:type="dxa"/>
            <w:vAlign w:val="center"/>
          </w:tcPr>
          <w:p w:rsidR="00315C6F" w:rsidRDefault="002F20E8">
            <w:pPr>
              <w:widowControl/>
              <w:jc w:val="left"/>
              <w:rPr>
                <w:color w:val="000000"/>
                <w:kern w:val="0"/>
                <w:sz w:val="24"/>
              </w:rPr>
            </w:pPr>
            <w:bookmarkStart w:id="677" w:name="OLE_LINK32"/>
            <w:r>
              <w:rPr>
                <w:color w:val="000000"/>
                <w:sz w:val="24"/>
              </w:rPr>
              <w:t>投标人、投标文件</w:t>
            </w:r>
            <w:r>
              <w:rPr>
                <w:rFonts w:hint="eastAsia"/>
                <w:color w:val="000000"/>
                <w:sz w:val="24"/>
              </w:rPr>
              <w:t>不存在</w:t>
            </w:r>
            <w:r>
              <w:rPr>
                <w:color w:val="000000"/>
                <w:sz w:val="24"/>
              </w:rPr>
              <w:t>不符合法律、法规和招标文件规定的其他无效情形。</w:t>
            </w:r>
            <w:bookmarkEnd w:id="677"/>
          </w:p>
        </w:tc>
        <w:tc>
          <w:tcPr>
            <w:tcW w:w="1919" w:type="dxa"/>
          </w:tcPr>
          <w:p w:rsidR="00315C6F" w:rsidRDefault="002F20E8">
            <w:pPr>
              <w:widowControl/>
              <w:jc w:val="center"/>
              <w:rPr>
                <w:color w:val="000000"/>
                <w:kern w:val="0"/>
                <w:sz w:val="24"/>
              </w:rPr>
            </w:pPr>
            <w:r>
              <w:rPr>
                <w:b/>
                <w:color w:val="000000"/>
                <w:kern w:val="0"/>
                <w:sz w:val="24"/>
              </w:rPr>
              <w:t>否</w:t>
            </w:r>
          </w:p>
        </w:tc>
      </w:tr>
    </w:tbl>
    <w:p w:rsidR="00315C6F" w:rsidRDefault="00315C6F">
      <w:pPr>
        <w:tabs>
          <w:tab w:val="left" w:pos="900"/>
          <w:tab w:val="left" w:pos="1080"/>
          <w:tab w:val="left" w:pos="1589"/>
        </w:tabs>
        <w:snapToGrid w:val="0"/>
        <w:spacing w:line="360" w:lineRule="auto"/>
        <w:rPr>
          <w:rFonts w:eastAsiaTheme="minorEastAsia"/>
          <w:sz w:val="24"/>
        </w:rPr>
      </w:pPr>
    </w:p>
    <w:p w:rsidR="00315C6F" w:rsidRDefault="002F20E8">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315C6F" w:rsidRDefault="002F20E8">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rsidR="00315C6F" w:rsidRDefault="002F20E8">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lastRenderedPageBreak/>
        <w:t>响应文件的澄清、说明或者更正：</w:t>
      </w:r>
    </w:p>
    <w:p w:rsidR="00315C6F" w:rsidRDefault="002F20E8">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rsidR="00315C6F" w:rsidRDefault="002F20E8">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315C6F" w:rsidRDefault="002F20E8">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315C6F" w:rsidRDefault="002F20E8">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78" w:name="_Hlk220085436"/>
      <w:r>
        <w:rPr>
          <w:rFonts w:eastAsiaTheme="minorEastAsia" w:hint="eastAsia"/>
          <w:snapToGrid w:val="0"/>
          <w:sz w:val="24"/>
        </w:rPr>
        <w:t>异常低价处理</w:t>
      </w:r>
    </w:p>
    <w:p w:rsidR="00315C6F" w:rsidRDefault="002F20E8">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rsidR="00315C6F" w:rsidRDefault="002F20E8">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hint="eastAsia"/>
          <w:sz w:val="24"/>
        </w:rPr>
        <w:t>50</w:t>
      </w:r>
      <w:r>
        <w:rPr>
          <w:rFonts w:eastAsiaTheme="minorEastAsia"/>
          <w:sz w:val="24"/>
        </w:rPr>
        <w:t>%</w:t>
      </w:r>
      <w:r>
        <w:rPr>
          <w:rFonts w:eastAsiaTheme="minorEastAsia" w:hint="eastAsia"/>
          <w:sz w:val="24"/>
        </w:rPr>
        <w:t>；</w:t>
      </w:r>
    </w:p>
    <w:p w:rsidR="00315C6F" w:rsidRDefault="002F20E8">
      <w:pPr>
        <w:snapToGrid w:val="0"/>
        <w:spacing w:line="360" w:lineRule="auto"/>
        <w:ind w:left="1980"/>
        <w:rPr>
          <w:rFonts w:eastAsiaTheme="minorEastAsia"/>
          <w:sz w:val="24"/>
        </w:rPr>
      </w:pPr>
      <w:r>
        <w:rPr>
          <w:rFonts w:eastAsiaTheme="minorEastAsia" w:hint="eastAsia"/>
          <w:sz w:val="24"/>
        </w:rPr>
        <w:lastRenderedPageBreak/>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hint="eastAsia"/>
          <w:sz w:val="24"/>
        </w:rPr>
        <w:t>50</w:t>
      </w:r>
      <w:r>
        <w:rPr>
          <w:rFonts w:eastAsiaTheme="minorEastAsia"/>
          <w:sz w:val="24"/>
        </w:rPr>
        <w:t>%</w:t>
      </w:r>
      <w:r>
        <w:rPr>
          <w:rFonts w:eastAsiaTheme="minorEastAsia" w:hint="eastAsia"/>
          <w:sz w:val="24"/>
        </w:rPr>
        <w:t>；</w:t>
      </w:r>
    </w:p>
    <w:p w:rsidR="00315C6F" w:rsidRDefault="002F20E8">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hint="eastAsia"/>
          <w:sz w:val="24"/>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hint="eastAsia"/>
          <w:sz w:val="24"/>
        </w:rPr>
        <w:t>45</w:t>
      </w:r>
      <w:r>
        <w:rPr>
          <w:rFonts w:eastAsiaTheme="minorEastAsia"/>
          <w:sz w:val="24"/>
        </w:rPr>
        <w:t>%</w:t>
      </w:r>
      <w:r>
        <w:rPr>
          <w:rFonts w:eastAsiaTheme="minorEastAsia" w:hint="eastAsia"/>
          <w:sz w:val="24"/>
        </w:rPr>
        <w:t>；未设定最高限价的采购项目，以采购项目预算金额作为最高限价；</w:t>
      </w:r>
    </w:p>
    <w:p w:rsidR="00315C6F" w:rsidRDefault="002F20E8">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rsidR="00315C6F" w:rsidRDefault="002F20E8">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rsidR="00315C6F" w:rsidRDefault="002F20E8">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315C6F" w:rsidRDefault="002F20E8">
      <w:pPr>
        <w:numPr>
          <w:ilvl w:val="2"/>
          <w:numId w:val="11"/>
        </w:numPr>
        <w:snapToGrid w:val="0"/>
        <w:spacing w:line="360" w:lineRule="auto"/>
        <w:rPr>
          <w:rFonts w:eastAsiaTheme="minorEastAsia"/>
          <w:sz w:val="24"/>
        </w:rPr>
      </w:pPr>
      <w:bookmarkStart w:id="679"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79"/>
      <w:r>
        <w:rPr>
          <w:rFonts w:eastAsiaTheme="minorEastAsia" w:hint="eastAsia"/>
          <w:sz w:val="24"/>
        </w:rPr>
        <w:t>。</w:t>
      </w:r>
      <w:bookmarkEnd w:id="678"/>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w:t>
      </w:r>
      <w:r>
        <w:rPr>
          <w:rFonts w:eastAsiaTheme="minorEastAsia"/>
          <w:sz w:val="24"/>
        </w:rPr>
        <w:lastRenderedPageBreak/>
        <w:t>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315C6F" w:rsidRDefault="002F20E8">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315C6F" w:rsidRDefault="002F20E8">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315C6F" w:rsidRDefault="002F20E8">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hint="eastAsia"/>
          <w:sz w:val="24"/>
        </w:rPr>
        <w:t>□</w:t>
      </w:r>
      <w:r>
        <w:rPr>
          <w:rFonts w:eastAsiaTheme="minorEastAsia"/>
          <w:sz w:val="24"/>
        </w:rPr>
        <w:t>有，具体规定为：</w:t>
      </w:r>
      <w:r>
        <w:rPr>
          <w:rFonts w:eastAsiaTheme="minorEastAsia"/>
          <w:sz w:val="24"/>
        </w:rPr>
        <w:t>___________</w:t>
      </w:r>
    </w:p>
    <w:p w:rsidR="00315C6F" w:rsidRDefault="002F20E8">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cs="宋体" w:hint="eastAsia"/>
          <w:sz w:val="24"/>
        </w:rPr>
        <w:t>■</w:t>
      </w:r>
      <w:r>
        <w:rPr>
          <w:rFonts w:eastAsiaTheme="minorEastAsia"/>
          <w:sz w:val="24"/>
        </w:rPr>
        <w:t>无，按下述</w:t>
      </w:r>
      <w:r>
        <w:rPr>
          <w:rFonts w:eastAsiaTheme="minorEastAsia"/>
          <w:sz w:val="24"/>
        </w:rPr>
        <w:t>3.2.2-3.2.5</w:t>
      </w:r>
      <w:r>
        <w:rPr>
          <w:rFonts w:eastAsiaTheme="minorEastAsia"/>
          <w:sz w:val="24"/>
        </w:rPr>
        <w:t>项规定修正。</w:t>
      </w:r>
    </w:p>
    <w:p w:rsidR="00315C6F" w:rsidRDefault="002F20E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315C6F" w:rsidRDefault="002F20E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315C6F" w:rsidRDefault="002F20E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315C6F" w:rsidRDefault="002F20E8">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315C6F" w:rsidRDefault="002F20E8">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rsidR="00315C6F" w:rsidRDefault="002F20E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Pr>
          <w:rFonts w:eastAsiaTheme="minorEastAsia"/>
          <w:sz w:val="24"/>
        </w:rPr>
        <w:t>___</w:t>
      </w:r>
      <w:r>
        <w:rPr>
          <w:rFonts w:eastAsiaTheme="minorEastAsia" w:hint="eastAsia"/>
          <w:sz w:val="24"/>
          <w:u w:val="single"/>
        </w:rPr>
        <w:t>10</w:t>
      </w:r>
      <w:r>
        <w:rPr>
          <w:rFonts w:eastAsiaTheme="minorEastAsia"/>
          <w:sz w:val="24"/>
        </w:rPr>
        <w:t>___%</w:t>
      </w:r>
      <w:r>
        <w:rPr>
          <w:rFonts w:eastAsiaTheme="minorEastAsia"/>
          <w:sz w:val="24"/>
        </w:rPr>
        <w:t>的扣除，用扣除后的价格参加评审。</w:t>
      </w:r>
    </w:p>
    <w:p w:rsidR="00315C6F" w:rsidRDefault="002F20E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w:t>
      </w:r>
      <w:r>
        <w:rPr>
          <w:rFonts w:eastAsiaTheme="minorEastAsia"/>
          <w:sz w:val="24"/>
        </w:rPr>
        <w:lastRenderedPageBreak/>
        <w:t>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w:t>
      </w:r>
      <w:proofErr w:type="gramEnd"/>
      <w:r>
        <w:rPr>
          <w:rFonts w:eastAsiaTheme="minorEastAsia"/>
          <w:sz w:val="24"/>
        </w:rPr>
        <w:t>业分包的采购项目，对于联合协议或者分包意向协议约定小</w:t>
      </w:r>
      <w:proofErr w:type="gramStart"/>
      <w:r>
        <w:rPr>
          <w:rFonts w:eastAsiaTheme="minorEastAsia"/>
          <w:sz w:val="24"/>
        </w:rPr>
        <w:t>微企</w:t>
      </w:r>
      <w:proofErr w:type="gramEnd"/>
      <w:r>
        <w:rPr>
          <w:rFonts w:eastAsiaTheme="minorEastAsia"/>
          <w:sz w:val="24"/>
        </w:rPr>
        <w:t>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rPr>
        <w:t>__</w:t>
      </w:r>
      <w:r>
        <w:rPr>
          <w:rFonts w:eastAsiaTheme="minorEastAsia" w:hint="eastAsia"/>
          <w:sz w:val="24"/>
        </w:rPr>
        <w:t>/</w:t>
      </w:r>
      <w:r>
        <w:rPr>
          <w:rFonts w:eastAsiaTheme="minorEastAsia"/>
          <w:sz w:val="24"/>
        </w:rPr>
        <w:t>____%</w:t>
      </w:r>
      <w:r>
        <w:rPr>
          <w:rFonts w:eastAsiaTheme="minorEastAsia"/>
          <w:sz w:val="24"/>
        </w:rPr>
        <w:t>的扣除，用扣除后的价格参加评审。</w:t>
      </w:r>
    </w:p>
    <w:p w:rsidR="00315C6F" w:rsidRDefault="002F20E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rsidR="00315C6F" w:rsidRDefault="002F20E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315C6F" w:rsidRDefault="002F20E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315C6F" w:rsidRDefault="002F20E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315C6F" w:rsidRDefault="002F20E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315C6F" w:rsidRDefault="002F20E8">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rsidR="00315C6F" w:rsidRDefault="002F20E8">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rsidR="00315C6F" w:rsidRDefault="002F20E8">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315C6F" w:rsidRDefault="002F20E8">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w:t>
      </w:r>
      <w:r>
        <w:rPr>
          <w:rFonts w:hint="eastAsia"/>
          <w:sz w:val="24"/>
        </w:rPr>
        <w:lastRenderedPageBreak/>
        <w:t>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315C6F" w:rsidRDefault="002F20E8">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rsidR="00315C6F" w:rsidRDefault="002F20E8">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w:t>
      </w:r>
      <w:proofErr w:type="gramEnd"/>
      <w:r>
        <w:rPr>
          <w:rFonts w:eastAsiaTheme="minorEastAsia"/>
          <w:sz w:val="24"/>
        </w:rPr>
        <w:t>高限价的；</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315C6F" w:rsidRDefault="002F20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__</w:t>
      </w:r>
      <w:r>
        <w:rPr>
          <w:rFonts w:eastAsiaTheme="minorEastAsia" w:hint="eastAsia"/>
          <w:sz w:val="24"/>
        </w:rPr>
        <w:t>/</w:t>
      </w:r>
      <w:r>
        <w:rPr>
          <w:rFonts w:eastAsiaTheme="minorEastAsia"/>
          <w:sz w:val="24"/>
        </w:rPr>
        <w:t>____</w:t>
      </w:r>
      <w:r>
        <w:rPr>
          <w:rFonts w:eastAsiaTheme="minorEastAsia"/>
          <w:sz w:val="24"/>
        </w:rPr>
        <w:t>。</w:t>
      </w:r>
    </w:p>
    <w:bookmarkEnd w:id="640"/>
    <w:bookmarkEnd w:id="641"/>
    <w:p w:rsidR="00315C6F" w:rsidRDefault="002F20E8">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w:t>
      </w:r>
      <w:r>
        <w:rPr>
          <w:rFonts w:eastAsiaTheme="minorEastAsia" w:hint="eastAsia"/>
          <w:sz w:val="24"/>
        </w:rPr>
        <w:t>/</w:t>
      </w:r>
      <w:r>
        <w:rPr>
          <w:rFonts w:eastAsiaTheme="minorEastAsia"/>
          <w:sz w:val="24"/>
        </w:rPr>
        <w:t>____</w:t>
      </w:r>
      <w:r>
        <w:rPr>
          <w:rFonts w:eastAsiaTheme="minorEastAsia"/>
          <w:sz w:val="24"/>
        </w:rPr>
        <w:t>。</w:t>
      </w:r>
    </w:p>
    <w:p w:rsidR="00315C6F" w:rsidRDefault="002F20E8">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80" w:name="_Toc127151546"/>
      <w:bookmarkStart w:id="681" w:name="_Toc520356170"/>
      <w:bookmarkStart w:id="682" w:name="_Toc151193644"/>
      <w:bookmarkStart w:id="683" w:name="_Toc164608660"/>
      <w:bookmarkStart w:id="684" w:name="_Toc150509297"/>
      <w:bookmarkStart w:id="685" w:name="_Toc151193934"/>
      <w:bookmarkStart w:id="686" w:name="_Toc127151747"/>
      <w:bookmarkStart w:id="687" w:name="_Toc151193788"/>
      <w:bookmarkStart w:id="688" w:name="_Toc164229387"/>
      <w:bookmarkStart w:id="689" w:name="_Toc142311048"/>
      <w:bookmarkStart w:id="690" w:name="_Toc150774751"/>
      <w:bookmarkStart w:id="691" w:name="_Toc127161460"/>
      <w:bookmarkStart w:id="692" w:name="_Toc264969236"/>
      <w:bookmarkStart w:id="693" w:name="_Toc164351640"/>
      <w:bookmarkStart w:id="694" w:name="_Toc226337242"/>
      <w:bookmarkStart w:id="695" w:name="_Toc305158814"/>
      <w:bookmarkStart w:id="696" w:name="_Toc151193860"/>
      <w:bookmarkStart w:id="697" w:name="_Toc151193716"/>
      <w:bookmarkStart w:id="698" w:name="_Toc150774646"/>
      <w:bookmarkStart w:id="699" w:name="_Toc151190173"/>
      <w:bookmarkStart w:id="700" w:name="_Toc226309790"/>
      <w:bookmarkStart w:id="701" w:name="_Toc164608815"/>
      <w:bookmarkStart w:id="702" w:name="_Toc226965736"/>
      <w:bookmarkStart w:id="703" w:name="_Toc164229241"/>
      <w:bookmarkStart w:id="704" w:name="_Toc265228384"/>
      <w:bookmarkStart w:id="705" w:name="_Toc305158888"/>
      <w:bookmarkStart w:id="706" w:name="_Toc149720839"/>
      <w:bookmarkStart w:id="707" w:name="_Toc150480784"/>
      <w:bookmarkStart w:id="708" w:name="_Toc226965819"/>
      <w:bookmarkStart w:id="709" w:name="_Ref467307010"/>
      <w:bookmarkStart w:id="710" w:name="_Toc195842911"/>
      <w:r>
        <w:rPr>
          <w:rFonts w:eastAsiaTheme="minorEastAsia"/>
          <w:sz w:val="24"/>
        </w:rPr>
        <w:t>成交候选人名单</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w:t>
      </w:r>
      <w:r>
        <w:rPr>
          <w:rFonts w:eastAsiaTheme="minorEastAsia"/>
          <w:sz w:val="24"/>
        </w:rPr>
        <w:lastRenderedPageBreak/>
        <w:t>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eastAsiaTheme="minorEastAsia" w:hint="eastAsia"/>
          <w:kern w:val="0"/>
          <w:sz w:val="24"/>
          <w:szCs w:val="20"/>
        </w:rPr>
        <w:t xml:space="preserve"> </w:t>
      </w:r>
      <w:r>
        <w:rPr>
          <w:rFonts w:eastAsiaTheme="minorEastAsia" w:hint="eastAsia"/>
          <w:kern w:val="0"/>
          <w:sz w:val="24"/>
          <w:szCs w:val="20"/>
          <w:u w:val="single"/>
        </w:rPr>
        <w:t xml:space="preserve"> 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315C6F" w:rsidRDefault="002F20E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315C6F" w:rsidRDefault="002F20E8">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315C6F" w:rsidRDefault="002F20E8">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315C6F" w:rsidRDefault="002F20E8">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Style w:val="TableNormal"/>
        <w:tblW w:w="10132" w:type="dxa"/>
        <w:tblInd w:w="-4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9"/>
        <w:gridCol w:w="559"/>
        <w:gridCol w:w="1010"/>
        <w:gridCol w:w="695"/>
        <w:gridCol w:w="5666"/>
        <w:gridCol w:w="1643"/>
      </w:tblGrid>
      <w:tr w:rsidR="00B679EF" w:rsidTr="0062572C">
        <w:trPr>
          <w:trHeight w:val="407"/>
        </w:trPr>
        <w:tc>
          <w:tcPr>
            <w:tcW w:w="559" w:type="dxa"/>
            <w:vAlign w:val="center"/>
          </w:tcPr>
          <w:p w:rsidR="00B679EF" w:rsidRDefault="00B679EF" w:rsidP="0062572C">
            <w:pPr>
              <w:spacing w:before="40" w:line="208" w:lineRule="auto"/>
              <w:jc w:val="center"/>
              <w:rPr>
                <w:rFonts w:ascii="宋体" w:hAnsi="宋体" w:cs="宋体"/>
                <w:sz w:val="24"/>
              </w:rPr>
            </w:pPr>
            <w:r>
              <w:rPr>
                <w:rFonts w:ascii="宋体" w:hAnsi="宋体" w:cs="宋体" w:hint="eastAsia"/>
                <w:spacing w:val="-3"/>
                <w:sz w:val="24"/>
              </w:rPr>
              <w:t>序号</w:t>
            </w:r>
          </w:p>
        </w:tc>
        <w:tc>
          <w:tcPr>
            <w:tcW w:w="1569" w:type="dxa"/>
            <w:gridSpan w:val="2"/>
            <w:vAlign w:val="center"/>
          </w:tcPr>
          <w:p w:rsidR="00B679EF" w:rsidRDefault="00B679EF" w:rsidP="0062572C">
            <w:pPr>
              <w:spacing w:before="40" w:line="208" w:lineRule="auto"/>
              <w:jc w:val="center"/>
              <w:rPr>
                <w:rFonts w:ascii="宋体" w:hAnsi="宋体" w:cs="宋体"/>
                <w:sz w:val="24"/>
              </w:rPr>
            </w:pPr>
            <w:r>
              <w:rPr>
                <w:rFonts w:ascii="宋体" w:hAnsi="宋体" w:cs="宋体" w:hint="eastAsia"/>
                <w:spacing w:val="-2"/>
                <w:sz w:val="24"/>
              </w:rPr>
              <w:t>评分因素</w:t>
            </w:r>
          </w:p>
        </w:tc>
        <w:tc>
          <w:tcPr>
            <w:tcW w:w="695" w:type="dxa"/>
            <w:vAlign w:val="center"/>
          </w:tcPr>
          <w:p w:rsidR="00B679EF" w:rsidRDefault="00B679EF" w:rsidP="0062572C">
            <w:pPr>
              <w:spacing w:before="40" w:line="208" w:lineRule="auto"/>
              <w:jc w:val="center"/>
              <w:rPr>
                <w:rFonts w:ascii="宋体" w:hAnsi="宋体" w:cs="宋体"/>
                <w:sz w:val="24"/>
              </w:rPr>
            </w:pPr>
            <w:r>
              <w:rPr>
                <w:rFonts w:ascii="宋体" w:hAnsi="宋体" w:cs="宋体" w:hint="eastAsia"/>
                <w:spacing w:val="-4"/>
                <w:sz w:val="24"/>
              </w:rPr>
              <w:t>分值</w:t>
            </w:r>
          </w:p>
        </w:tc>
        <w:tc>
          <w:tcPr>
            <w:tcW w:w="5666" w:type="dxa"/>
            <w:vAlign w:val="center"/>
          </w:tcPr>
          <w:p w:rsidR="00B679EF" w:rsidRDefault="00B679EF" w:rsidP="0062572C">
            <w:pPr>
              <w:spacing w:before="40" w:line="208" w:lineRule="auto"/>
              <w:jc w:val="center"/>
              <w:rPr>
                <w:rFonts w:ascii="宋体" w:hAnsi="宋体" w:cs="宋体"/>
                <w:sz w:val="24"/>
              </w:rPr>
            </w:pPr>
            <w:r>
              <w:rPr>
                <w:rFonts w:ascii="宋体" w:hAnsi="宋体" w:cs="宋体" w:hint="eastAsia"/>
                <w:spacing w:val="-2"/>
                <w:sz w:val="24"/>
              </w:rPr>
              <w:t>评分标准</w:t>
            </w:r>
          </w:p>
        </w:tc>
        <w:tc>
          <w:tcPr>
            <w:tcW w:w="1643" w:type="dxa"/>
            <w:vAlign w:val="center"/>
          </w:tcPr>
          <w:p w:rsidR="00B679EF" w:rsidRDefault="00B679EF" w:rsidP="0062572C">
            <w:pPr>
              <w:spacing w:before="40" w:line="208" w:lineRule="auto"/>
              <w:jc w:val="center"/>
              <w:rPr>
                <w:rFonts w:ascii="宋体" w:hAnsi="宋体" w:cs="宋体"/>
                <w:sz w:val="24"/>
              </w:rPr>
            </w:pPr>
            <w:r>
              <w:rPr>
                <w:rFonts w:ascii="宋体" w:hAnsi="宋体" w:cs="宋体" w:hint="eastAsia"/>
                <w:spacing w:val="-4"/>
                <w:sz w:val="24"/>
              </w:rPr>
              <w:t>说明</w:t>
            </w:r>
          </w:p>
        </w:tc>
      </w:tr>
      <w:tr w:rsidR="00B679EF" w:rsidTr="0062572C">
        <w:trPr>
          <w:trHeight w:val="620"/>
        </w:trPr>
        <w:tc>
          <w:tcPr>
            <w:tcW w:w="559" w:type="dxa"/>
            <w:vMerge w:val="restart"/>
            <w:vAlign w:val="center"/>
          </w:tcPr>
          <w:p w:rsidR="00B679EF" w:rsidRDefault="00B679EF" w:rsidP="0062572C">
            <w:pPr>
              <w:spacing w:before="40" w:line="208" w:lineRule="auto"/>
              <w:jc w:val="center"/>
              <w:rPr>
                <w:rFonts w:ascii="宋体" w:hAnsi="宋体" w:cs="宋体"/>
                <w:spacing w:val="-3"/>
                <w:sz w:val="24"/>
              </w:rPr>
            </w:pPr>
            <w:r>
              <w:rPr>
                <w:rFonts w:ascii="宋体" w:hAnsi="宋体" w:cs="宋体" w:hint="eastAsia"/>
                <w:spacing w:val="-3"/>
                <w:sz w:val="24"/>
              </w:rPr>
              <w:t>1</w:t>
            </w:r>
          </w:p>
        </w:tc>
        <w:tc>
          <w:tcPr>
            <w:tcW w:w="559" w:type="dxa"/>
            <w:vMerge w:val="restart"/>
            <w:vAlign w:val="center"/>
          </w:tcPr>
          <w:p w:rsidR="00B679EF" w:rsidRDefault="00B679EF" w:rsidP="0062572C">
            <w:pPr>
              <w:spacing w:before="40" w:line="208" w:lineRule="auto"/>
              <w:jc w:val="center"/>
              <w:rPr>
                <w:rFonts w:ascii="宋体" w:hAnsi="宋体" w:cs="宋体"/>
                <w:spacing w:val="-2"/>
                <w:sz w:val="24"/>
              </w:rPr>
            </w:pPr>
            <w:r>
              <w:rPr>
                <w:rFonts w:ascii="宋体" w:hAnsi="宋体" w:cs="宋体" w:hint="eastAsia"/>
                <w:spacing w:val="-2"/>
                <w:sz w:val="24"/>
              </w:rPr>
              <w:t>商务部分（10分）</w:t>
            </w:r>
          </w:p>
        </w:tc>
        <w:tc>
          <w:tcPr>
            <w:tcW w:w="1010" w:type="dxa"/>
            <w:vAlign w:val="center"/>
          </w:tcPr>
          <w:p w:rsidR="00B679EF" w:rsidRDefault="00B679EF" w:rsidP="0062572C">
            <w:pPr>
              <w:spacing w:before="40" w:line="208" w:lineRule="auto"/>
              <w:jc w:val="center"/>
              <w:rPr>
                <w:rFonts w:ascii="宋体" w:hAnsi="宋体" w:cs="宋体"/>
                <w:spacing w:val="-2"/>
                <w:sz w:val="24"/>
              </w:rPr>
            </w:pPr>
            <w:bookmarkStart w:id="711" w:name="OLE_LINK33"/>
            <w:r>
              <w:rPr>
                <w:rFonts w:ascii="宋体" w:hAnsi="宋体" w:cs="宋体" w:hint="eastAsia"/>
                <w:sz w:val="24"/>
              </w:rPr>
              <w:t>人员配备方案</w:t>
            </w:r>
            <w:bookmarkEnd w:id="711"/>
          </w:p>
        </w:tc>
        <w:tc>
          <w:tcPr>
            <w:tcW w:w="695" w:type="dxa"/>
            <w:vAlign w:val="center"/>
          </w:tcPr>
          <w:p w:rsidR="00B679EF" w:rsidRDefault="00B679EF" w:rsidP="0062572C">
            <w:pPr>
              <w:pStyle w:val="TableText"/>
              <w:jc w:val="center"/>
              <w:rPr>
                <w:spacing w:val="-4"/>
                <w:sz w:val="24"/>
                <w:szCs w:val="24"/>
                <w:lang w:eastAsia="zh-CN"/>
              </w:rPr>
            </w:pPr>
            <w:r>
              <w:rPr>
                <w:rFonts w:hint="eastAsia"/>
                <w:bCs/>
                <w:sz w:val="24"/>
                <w:szCs w:val="24"/>
                <w:lang w:eastAsia="zh-CN"/>
              </w:rPr>
              <w:t>4</w:t>
            </w:r>
          </w:p>
        </w:tc>
        <w:tc>
          <w:tcPr>
            <w:tcW w:w="5666" w:type="dxa"/>
            <w:vAlign w:val="center"/>
          </w:tcPr>
          <w:p w:rsidR="00B679EF" w:rsidRDefault="00B679EF" w:rsidP="0062572C">
            <w:pPr>
              <w:pStyle w:val="TableText"/>
              <w:rPr>
                <w:spacing w:val="-2"/>
                <w:sz w:val="24"/>
                <w:szCs w:val="24"/>
                <w:lang w:eastAsia="zh-CN"/>
              </w:rPr>
            </w:pPr>
            <w:r>
              <w:rPr>
                <w:rFonts w:hint="eastAsia"/>
                <w:spacing w:val="-2"/>
                <w:sz w:val="24"/>
                <w:szCs w:val="24"/>
                <w:lang w:eastAsia="zh-CN"/>
              </w:rPr>
              <w:t>人员配备合理、专业齐全，得4分。</w:t>
            </w:r>
          </w:p>
          <w:p w:rsidR="00B679EF" w:rsidRDefault="00B679EF" w:rsidP="0062572C">
            <w:pPr>
              <w:pStyle w:val="TableText"/>
              <w:rPr>
                <w:spacing w:val="-2"/>
                <w:sz w:val="24"/>
                <w:szCs w:val="24"/>
                <w:lang w:eastAsia="zh-CN"/>
              </w:rPr>
            </w:pPr>
            <w:r>
              <w:rPr>
                <w:rFonts w:hint="eastAsia"/>
                <w:spacing w:val="-2"/>
                <w:sz w:val="24"/>
                <w:szCs w:val="24"/>
                <w:lang w:eastAsia="zh-CN"/>
              </w:rPr>
              <w:t>人员配备情况一般、专业基本齐全，得3分。</w:t>
            </w:r>
          </w:p>
          <w:p w:rsidR="00B679EF" w:rsidRDefault="00B679EF" w:rsidP="0062572C">
            <w:pPr>
              <w:pStyle w:val="TableText"/>
              <w:rPr>
                <w:spacing w:val="-2"/>
                <w:sz w:val="24"/>
                <w:szCs w:val="24"/>
                <w:lang w:eastAsia="zh-CN"/>
              </w:rPr>
            </w:pPr>
            <w:r>
              <w:rPr>
                <w:rFonts w:hint="eastAsia"/>
                <w:spacing w:val="-2"/>
                <w:sz w:val="24"/>
                <w:szCs w:val="24"/>
                <w:lang w:eastAsia="zh-CN"/>
              </w:rPr>
              <w:t>人员配备欠合理、专业不够齐全，得1分。</w:t>
            </w:r>
          </w:p>
          <w:p w:rsidR="00B679EF" w:rsidRDefault="00B679EF" w:rsidP="0062572C">
            <w:pPr>
              <w:pStyle w:val="TableText"/>
              <w:rPr>
                <w:spacing w:val="-2"/>
                <w:sz w:val="24"/>
                <w:szCs w:val="24"/>
                <w:lang w:eastAsia="zh-CN"/>
              </w:rPr>
            </w:pPr>
            <w:r>
              <w:rPr>
                <w:spacing w:val="-2"/>
                <w:sz w:val="24"/>
                <w:szCs w:val="24"/>
                <w:lang w:eastAsia="zh-CN"/>
              </w:rPr>
              <w:t>不提供，得0分。</w:t>
            </w:r>
          </w:p>
        </w:tc>
        <w:tc>
          <w:tcPr>
            <w:tcW w:w="1643" w:type="dxa"/>
            <w:vMerge w:val="restart"/>
            <w:vAlign w:val="center"/>
          </w:tcPr>
          <w:p w:rsidR="00B679EF" w:rsidRDefault="00B679EF" w:rsidP="0062572C">
            <w:pPr>
              <w:spacing w:before="40" w:line="208" w:lineRule="auto"/>
              <w:jc w:val="center"/>
              <w:rPr>
                <w:rFonts w:ascii="宋体" w:hAnsi="宋体" w:cs="宋体"/>
                <w:spacing w:val="-4"/>
                <w:sz w:val="24"/>
              </w:rPr>
            </w:pPr>
          </w:p>
        </w:tc>
      </w:tr>
      <w:tr w:rsidR="00B679EF" w:rsidTr="0062572C">
        <w:trPr>
          <w:trHeight w:val="620"/>
        </w:trPr>
        <w:tc>
          <w:tcPr>
            <w:tcW w:w="559" w:type="dxa"/>
            <w:vMerge/>
            <w:vAlign w:val="center"/>
          </w:tcPr>
          <w:p w:rsidR="00B679EF" w:rsidRDefault="00B679EF" w:rsidP="0062572C">
            <w:pPr>
              <w:spacing w:before="40" w:line="208" w:lineRule="auto"/>
              <w:jc w:val="center"/>
            </w:pPr>
          </w:p>
        </w:tc>
        <w:tc>
          <w:tcPr>
            <w:tcW w:w="559" w:type="dxa"/>
            <w:vMerge/>
            <w:vAlign w:val="center"/>
          </w:tcPr>
          <w:p w:rsidR="00B679EF" w:rsidRDefault="00B679EF" w:rsidP="0062572C">
            <w:pPr>
              <w:spacing w:before="40" w:line="208" w:lineRule="auto"/>
              <w:jc w:val="center"/>
            </w:pPr>
          </w:p>
        </w:tc>
        <w:tc>
          <w:tcPr>
            <w:tcW w:w="1010" w:type="dxa"/>
            <w:vAlign w:val="center"/>
          </w:tcPr>
          <w:p w:rsidR="00B679EF" w:rsidRDefault="00B679EF" w:rsidP="0062572C">
            <w:pPr>
              <w:spacing w:before="40" w:line="208" w:lineRule="auto"/>
              <w:jc w:val="center"/>
              <w:rPr>
                <w:rFonts w:ascii="宋体" w:hAnsi="宋体" w:cs="宋体"/>
                <w:spacing w:val="-2"/>
                <w:sz w:val="24"/>
              </w:rPr>
            </w:pPr>
            <w:r>
              <w:rPr>
                <w:rFonts w:ascii="宋体" w:hAnsi="宋体" w:cs="宋体" w:hint="eastAsia"/>
                <w:sz w:val="24"/>
              </w:rPr>
              <w:t>同类项目业绩</w:t>
            </w:r>
          </w:p>
        </w:tc>
        <w:tc>
          <w:tcPr>
            <w:tcW w:w="695" w:type="dxa"/>
            <w:vAlign w:val="center"/>
          </w:tcPr>
          <w:p w:rsidR="00B679EF" w:rsidRDefault="00B679EF" w:rsidP="0062572C">
            <w:pPr>
              <w:spacing w:before="40" w:line="208" w:lineRule="auto"/>
              <w:jc w:val="center"/>
              <w:rPr>
                <w:rFonts w:ascii="宋体" w:hAnsi="宋体" w:cs="宋体"/>
                <w:spacing w:val="-2"/>
                <w:sz w:val="24"/>
              </w:rPr>
            </w:pPr>
            <w:r>
              <w:rPr>
                <w:rFonts w:ascii="宋体" w:hAnsi="宋体" w:cs="宋体" w:hint="eastAsia"/>
                <w:spacing w:val="-2"/>
                <w:sz w:val="24"/>
              </w:rPr>
              <w:t>6</w:t>
            </w:r>
          </w:p>
        </w:tc>
        <w:tc>
          <w:tcPr>
            <w:tcW w:w="5666" w:type="dxa"/>
            <w:vAlign w:val="center"/>
          </w:tcPr>
          <w:p w:rsidR="00B679EF" w:rsidRDefault="00B679EF" w:rsidP="0062572C">
            <w:pPr>
              <w:pStyle w:val="TableText"/>
              <w:rPr>
                <w:sz w:val="24"/>
                <w:szCs w:val="24"/>
                <w:lang w:eastAsia="zh-CN"/>
              </w:rPr>
            </w:pPr>
            <w:r>
              <w:rPr>
                <w:rFonts w:hint="eastAsia"/>
                <w:sz w:val="24"/>
                <w:szCs w:val="24"/>
                <w:lang w:eastAsia="zh-CN"/>
              </w:rPr>
              <w:t>供应商提供202</w:t>
            </w:r>
            <w:r>
              <w:rPr>
                <w:sz w:val="24"/>
                <w:szCs w:val="24"/>
                <w:lang w:eastAsia="zh-CN"/>
              </w:rPr>
              <w:t>3</w:t>
            </w:r>
            <w:r>
              <w:rPr>
                <w:rFonts w:hint="eastAsia"/>
                <w:sz w:val="24"/>
                <w:szCs w:val="24"/>
                <w:lang w:eastAsia="zh-CN"/>
              </w:rPr>
              <w:t>年0</w:t>
            </w:r>
            <w:r>
              <w:rPr>
                <w:sz w:val="24"/>
                <w:szCs w:val="24"/>
                <w:lang w:eastAsia="zh-CN"/>
              </w:rPr>
              <w:t>3</w:t>
            </w:r>
            <w:r>
              <w:rPr>
                <w:rFonts w:hint="eastAsia"/>
                <w:sz w:val="24"/>
                <w:szCs w:val="24"/>
                <w:lang w:eastAsia="zh-CN"/>
              </w:rPr>
              <w:t>月01日至今类似工程类业绩（需提供合同关键页及盖章页)，每有1个有效业绩得2分，最多得6分。</w:t>
            </w:r>
          </w:p>
          <w:p w:rsidR="00B679EF" w:rsidRDefault="00B679EF" w:rsidP="0062572C">
            <w:pPr>
              <w:spacing w:before="40" w:line="208" w:lineRule="auto"/>
              <w:rPr>
                <w:rFonts w:ascii="宋体" w:hAnsi="宋体" w:cs="宋体"/>
                <w:spacing w:val="-2"/>
                <w:sz w:val="24"/>
                <w:lang w:eastAsia="zh-CN"/>
              </w:rPr>
            </w:pPr>
            <w:r>
              <w:rPr>
                <w:rFonts w:ascii="宋体" w:hAnsi="宋体" w:cs="宋体" w:hint="eastAsia"/>
                <w:color w:val="000000"/>
                <w:sz w:val="24"/>
                <w:lang w:eastAsia="zh-CN"/>
              </w:rPr>
              <w:t>注：需提供合同关键页及盖章页并加盖公章。</w:t>
            </w:r>
          </w:p>
        </w:tc>
        <w:tc>
          <w:tcPr>
            <w:tcW w:w="1643" w:type="dxa"/>
            <w:vMerge/>
            <w:vAlign w:val="center"/>
          </w:tcPr>
          <w:p w:rsidR="00B679EF" w:rsidRDefault="00B679EF" w:rsidP="0062572C">
            <w:pPr>
              <w:spacing w:before="40" w:line="208" w:lineRule="auto"/>
              <w:jc w:val="center"/>
              <w:rPr>
                <w:rFonts w:ascii="宋体" w:hAnsi="宋体" w:cs="宋体"/>
                <w:spacing w:val="-2"/>
                <w:sz w:val="24"/>
                <w:lang w:eastAsia="zh-CN"/>
              </w:rPr>
            </w:pPr>
          </w:p>
        </w:tc>
      </w:tr>
      <w:tr w:rsidR="00B679EF" w:rsidTr="0062572C">
        <w:trPr>
          <w:trHeight w:val="285"/>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2</w:t>
            </w:r>
          </w:p>
        </w:tc>
        <w:tc>
          <w:tcPr>
            <w:tcW w:w="559" w:type="dxa"/>
            <w:vMerge w:val="restart"/>
            <w:vAlign w:val="center"/>
          </w:tcPr>
          <w:p w:rsidR="00B679EF" w:rsidRDefault="00B679EF" w:rsidP="0062572C">
            <w:pPr>
              <w:pStyle w:val="TableText"/>
              <w:jc w:val="center"/>
              <w:rPr>
                <w:sz w:val="24"/>
                <w:szCs w:val="24"/>
                <w:lang w:eastAsia="zh-CN"/>
              </w:rPr>
            </w:pPr>
            <w:r>
              <w:rPr>
                <w:rFonts w:hint="eastAsia"/>
                <w:sz w:val="24"/>
                <w:szCs w:val="24"/>
                <w:lang w:eastAsia="zh-CN"/>
              </w:rPr>
              <w:t>施工组织设计（60）</w:t>
            </w:r>
          </w:p>
        </w:tc>
        <w:tc>
          <w:tcPr>
            <w:tcW w:w="1010" w:type="dxa"/>
            <w:vAlign w:val="center"/>
          </w:tcPr>
          <w:p w:rsidR="00B679EF" w:rsidRDefault="00B679EF" w:rsidP="0062572C">
            <w:pPr>
              <w:pStyle w:val="TableText"/>
              <w:jc w:val="center"/>
              <w:rPr>
                <w:sz w:val="24"/>
                <w:szCs w:val="24"/>
                <w:lang w:eastAsia="zh-CN"/>
              </w:rPr>
            </w:pPr>
            <w:r>
              <w:rPr>
                <w:rFonts w:hint="eastAsia"/>
                <w:spacing w:val="-2"/>
                <w:sz w:val="24"/>
                <w:szCs w:val="24"/>
                <w:lang w:eastAsia="zh-CN"/>
              </w:rPr>
              <w:t>施工总体进度计划及保障措施</w:t>
            </w:r>
          </w:p>
        </w:tc>
        <w:tc>
          <w:tcPr>
            <w:tcW w:w="695" w:type="dxa"/>
            <w:vAlign w:val="center"/>
          </w:tcPr>
          <w:p w:rsidR="00B679EF" w:rsidRDefault="00B679EF" w:rsidP="0062572C">
            <w:pPr>
              <w:pStyle w:val="TableText"/>
              <w:jc w:val="center"/>
              <w:rPr>
                <w:sz w:val="24"/>
                <w:szCs w:val="24"/>
              </w:rPr>
            </w:pPr>
            <w:r>
              <w:rPr>
                <w:rFonts w:hint="eastAsia"/>
                <w:bCs/>
                <w:sz w:val="24"/>
                <w:szCs w:val="24"/>
                <w:lang w:eastAsia="zh-CN"/>
              </w:rPr>
              <w:t>10</w:t>
            </w:r>
          </w:p>
        </w:tc>
        <w:tc>
          <w:tcPr>
            <w:tcW w:w="5666" w:type="dxa"/>
            <w:vAlign w:val="center"/>
          </w:tcPr>
          <w:p w:rsidR="00B679EF" w:rsidRDefault="00B679EF" w:rsidP="0062572C">
            <w:pPr>
              <w:pStyle w:val="TableText"/>
              <w:rPr>
                <w:spacing w:val="-4"/>
                <w:sz w:val="24"/>
                <w:szCs w:val="24"/>
                <w:lang w:eastAsia="zh-CN"/>
              </w:rPr>
            </w:pPr>
            <w:r>
              <w:rPr>
                <w:rFonts w:hint="eastAsia"/>
                <w:spacing w:val="-4"/>
                <w:sz w:val="24"/>
                <w:szCs w:val="24"/>
                <w:lang w:eastAsia="zh-CN"/>
              </w:rPr>
              <w:t>计划及保障措施合理，得10分；</w:t>
            </w:r>
          </w:p>
          <w:p w:rsidR="00B679EF" w:rsidRDefault="00B679EF" w:rsidP="0062572C">
            <w:pPr>
              <w:pStyle w:val="TableText"/>
              <w:rPr>
                <w:spacing w:val="-4"/>
                <w:sz w:val="24"/>
                <w:szCs w:val="24"/>
                <w:lang w:eastAsia="zh-CN"/>
              </w:rPr>
            </w:pPr>
            <w:r>
              <w:rPr>
                <w:rFonts w:hint="eastAsia"/>
                <w:spacing w:val="-4"/>
                <w:sz w:val="24"/>
                <w:szCs w:val="24"/>
                <w:lang w:eastAsia="zh-CN"/>
              </w:rPr>
              <w:t>计划及保障措施较合理，得7分；</w:t>
            </w:r>
          </w:p>
          <w:p w:rsidR="00B679EF" w:rsidRDefault="00B679EF" w:rsidP="0062572C">
            <w:pPr>
              <w:pStyle w:val="TableText"/>
              <w:rPr>
                <w:spacing w:val="-4"/>
                <w:sz w:val="24"/>
                <w:szCs w:val="24"/>
                <w:lang w:eastAsia="zh-CN"/>
              </w:rPr>
            </w:pPr>
            <w:r>
              <w:rPr>
                <w:rFonts w:hint="eastAsia"/>
                <w:spacing w:val="-4"/>
                <w:sz w:val="24"/>
                <w:szCs w:val="24"/>
                <w:lang w:eastAsia="zh-CN"/>
              </w:rPr>
              <w:t>计划及保障措施一般，得4分；</w:t>
            </w:r>
          </w:p>
          <w:p w:rsidR="00B679EF" w:rsidRDefault="00B679EF" w:rsidP="0062572C">
            <w:pPr>
              <w:pStyle w:val="TableText"/>
              <w:rPr>
                <w:spacing w:val="-4"/>
                <w:sz w:val="24"/>
                <w:szCs w:val="24"/>
                <w:lang w:eastAsia="zh-CN"/>
              </w:rPr>
            </w:pPr>
            <w:r>
              <w:rPr>
                <w:rFonts w:hint="eastAsia"/>
                <w:spacing w:val="-4"/>
                <w:sz w:val="24"/>
                <w:szCs w:val="24"/>
                <w:lang w:eastAsia="zh-CN"/>
              </w:rPr>
              <w:t>计划及保障措施较差，得1分；</w:t>
            </w:r>
          </w:p>
          <w:p w:rsidR="00B679EF" w:rsidRDefault="00B679EF" w:rsidP="0062572C">
            <w:pPr>
              <w:pStyle w:val="TableText"/>
              <w:rPr>
                <w:sz w:val="24"/>
                <w:szCs w:val="24"/>
              </w:rPr>
            </w:pPr>
            <w:r>
              <w:rPr>
                <w:rFonts w:hint="eastAsia"/>
                <w:spacing w:val="-4"/>
                <w:sz w:val="24"/>
                <w:szCs w:val="24"/>
                <w:lang w:eastAsia="zh-CN"/>
              </w:rPr>
              <w:t>不提供，得0分。</w:t>
            </w:r>
          </w:p>
        </w:tc>
        <w:tc>
          <w:tcPr>
            <w:tcW w:w="1643" w:type="dxa"/>
            <w:vAlign w:val="center"/>
          </w:tcPr>
          <w:p w:rsidR="00B679EF" w:rsidRDefault="00B679EF" w:rsidP="0062572C">
            <w:pPr>
              <w:pStyle w:val="TableText"/>
              <w:jc w:val="center"/>
              <w:rPr>
                <w:sz w:val="24"/>
                <w:szCs w:val="24"/>
              </w:rPr>
            </w:pPr>
          </w:p>
        </w:tc>
      </w:tr>
      <w:tr w:rsidR="00B679EF" w:rsidTr="0062572C">
        <w:trPr>
          <w:trHeight w:val="529"/>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3</w:t>
            </w:r>
          </w:p>
        </w:tc>
        <w:tc>
          <w:tcPr>
            <w:tcW w:w="559" w:type="dxa"/>
            <w:vMerge/>
            <w:vAlign w:val="center"/>
          </w:tcPr>
          <w:p w:rsidR="00B679EF" w:rsidRDefault="00B679EF" w:rsidP="0062572C">
            <w:pPr>
              <w:spacing w:before="78" w:line="219" w:lineRule="auto"/>
              <w:jc w:val="center"/>
              <w:rPr>
                <w:rFonts w:ascii="宋体" w:hAnsi="宋体" w:cs="宋体"/>
                <w:spacing w:val="-2"/>
                <w:sz w:val="24"/>
              </w:rPr>
            </w:pPr>
          </w:p>
        </w:tc>
        <w:tc>
          <w:tcPr>
            <w:tcW w:w="1010" w:type="dxa"/>
            <w:vAlign w:val="center"/>
          </w:tcPr>
          <w:p w:rsidR="00B679EF" w:rsidRDefault="00B679EF" w:rsidP="0062572C">
            <w:pPr>
              <w:spacing w:before="78" w:line="219" w:lineRule="auto"/>
              <w:jc w:val="center"/>
              <w:rPr>
                <w:rFonts w:ascii="宋体" w:hAnsi="宋体" w:cs="宋体"/>
                <w:spacing w:val="-2"/>
                <w:sz w:val="24"/>
              </w:rPr>
            </w:pPr>
            <w:r>
              <w:rPr>
                <w:rFonts w:ascii="宋体" w:hAnsi="宋体" w:cs="宋体" w:hint="eastAsia"/>
                <w:bCs/>
                <w:sz w:val="24"/>
              </w:rPr>
              <w:t>质量保证体系及措施</w:t>
            </w:r>
          </w:p>
        </w:tc>
        <w:tc>
          <w:tcPr>
            <w:tcW w:w="695" w:type="dxa"/>
            <w:vAlign w:val="center"/>
          </w:tcPr>
          <w:p w:rsidR="00B679EF" w:rsidRDefault="00B679EF" w:rsidP="0062572C">
            <w:pPr>
              <w:pStyle w:val="TableText"/>
              <w:jc w:val="center"/>
              <w:rPr>
                <w:sz w:val="24"/>
                <w:szCs w:val="24"/>
              </w:rPr>
            </w:pPr>
            <w:r>
              <w:rPr>
                <w:rFonts w:hint="eastAsia"/>
                <w:bCs/>
                <w:sz w:val="24"/>
                <w:szCs w:val="24"/>
                <w:lang w:eastAsia="zh-CN"/>
              </w:rPr>
              <w:t>10</w:t>
            </w:r>
          </w:p>
        </w:tc>
        <w:tc>
          <w:tcPr>
            <w:tcW w:w="5666" w:type="dxa"/>
            <w:vAlign w:val="center"/>
          </w:tcPr>
          <w:p w:rsidR="00B679EF" w:rsidRDefault="00B679EF" w:rsidP="0062572C">
            <w:pPr>
              <w:pStyle w:val="TableText"/>
              <w:spacing w:before="24" w:line="222" w:lineRule="auto"/>
              <w:ind w:right="197"/>
              <w:rPr>
                <w:spacing w:val="-4"/>
                <w:sz w:val="24"/>
                <w:szCs w:val="24"/>
                <w:lang w:eastAsia="zh-CN"/>
              </w:rPr>
            </w:pPr>
            <w:r>
              <w:rPr>
                <w:rFonts w:hint="eastAsia"/>
                <w:bCs/>
                <w:sz w:val="24"/>
                <w:lang w:eastAsia="zh-CN"/>
              </w:rPr>
              <w:t>质量保证体系及</w:t>
            </w:r>
            <w:r>
              <w:rPr>
                <w:rFonts w:hint="eastAsia"/>
                <w:spacing w:val="-4"/>
                <w:sz w:val="24"/>
                <w:szCs w:val="24"/>
                <w:lang w:eastAsia="zh-CN"/>
              </w:rPr>
              <w:t>措施合理，创优计划严谨周密、切实可行得10分；</w:t>
            </w:r>
          </w:p>
          <w:p w:rsidR="00B679EF" w:rsidRDefault="00B679EF" w:rsidP="0062572C">
            <w:pPr>
              <w:pStyle w:val="TableText"/>
              <w:spacing w:before="24" w:line="222" w:lineRule="auto"/>
              <w:ind w:right="197"/>
              <w:rPr>
                <w:spacing w:val="-4"/>
                <w:sz w:val="24"/>
                <w:szCs w:val="24"/>
                <w:lang w:eastAsia="zh-CN"/>
              </w:rPr>
            </w:pPr>
            <w:r>
              <w:rPr>
                <w:rFonts w:hint="eastAsia"/>
                <w:bCs/>
                <w:sz w:val="24"/>
                <w:lang w:eastAsia="zh-CN"/>
              </w:rPr>
              <w:t>质量保证体系及</w:t>
            </w:r>
            <w:r>
              <w:rPr>
                <w:rFonts w:hint="eastAsia"/>
                <w:spacing w:val="-4"/>
                <w:sz w:val="24"/>
                <w:szCs w:val="24"/>
                <w:lang w:eastAsia="zh-CN"/>
              </w:rPr>
              <w:t>措施较合理，创优计划较严谨周密、切实可行，得7分；</w:t>
            </w:r>
          </w:p>
          <w:p w:rsidR="00B679EF" w:rsidRDefault="00B679EF" w:rsidP="0062572C">
            <w:pPr>
              <w:pStyle w:val="TableText"/>
              <w:spacing w:before="24" w:line="222" w:lineRule="auto"/>
              <w:ind w:right="197"/>
              <w:rPr>
                <w:spacing w:val="-4"/>
                <w:sz w:val="24"/>
                <w:szCs w:val="24"/>
                <w:lang w:eastAsia="zh-CN"/>
              </w:rPr>
            </w:pPr>
            <w:r>
              <w:rPr>
                <w:rFonts w:hint="eastAsia"/>
                <w:bCs/>
                <w:sz w:val="24"/>
                <w:lang w:eastAsia="zh-CN"/>
              </w:rPr>
              <w:t>质量保证体系及</w:t>
            </w:r>
            <w:r>
              <w:rPr>
                <w:rFonts w:hint="eastAsia"/>
                <w:spacing w:val="-4"/>
                <w:sz w:val="24"/>
                <w:szCs w:val="24"/>
                <w:lang w:eastAsia="zh-CN"/>
              </w:rPr>
              <w:t>措施一般，创优计划可行，得4分；</w:t>
            </w:r>
            <w:r>
              <w:rPr>
                <w:rFonts w:hint="eastAsia"/>
                <w:bCs/>
                <w:sz w:val="24"/>
                <w:lang w:eastAsia="zh-CN"/>
              </w:rPr>
              <w:t>质量保证体系及</w:t>
            </w:r>
            <w:r>
              <w:rPr>
                <w:rFonts w:hint="eastAsia"/>
                <w:spacing w:val="-4"/>
                <w:sz w:val="24"/>
                <w:szCs w:val="24"/>
                <w:lang w:eastAsia="zh-CN"/>
              </w:rPr>
              <w:t>措施及创优计划较差，得1分；</w:t>
            </w:r>
          </w:p>
          <w:p w:rsidR="00B679EF" w:rsidRDefault="00B679EF" w:rsidP="0062572C">
            <w:pPr>
              <w:pStyle w:val="TableText"/>
              <w:spacing w:before="24" w:line="222" w:lineRule="auto"/>
              <w:ind w:right="197"/>
              <w:rPr>
                <w:spacing w:val="-4"/>
                <w:sz w:val="24"/>
                <w:szCs w:val="24"/>
              </w:rPr>
            </w:pPr>
            <w:r>
              <w:rPr>
                <w:rFonts w:hint="eastAsia"/>
                <w:spacing w:val="-4"/>
                <w:sz w:val="24"/>
                <w:szCs w:val="24"/>
                <w:lang w:eastAsia="zh-CN"/>
              </w:rPr>
              <w:t>不提供，得0分。</w:t>
            </w:r>
          </w:p>
        </w:tc>
        <w:tc>
          <w:tcPr>
            <w:tcW w:w="1643" w:type="dxa"/>
            <w:vAlign w:val="center"/>
          </w:tcPr>
          <w:p w:rsidR="00B679EF" w:rsidRDefault="00B679EF" w:rsidP="0062572C">
            <w:pPr>
              <w:pStyle w:val="TableText"/>
              <w:spacing w:before="33" w:line="234" w:lineRule="auto"/>
              <w:ind w:left="76" w:right="108" w:firstLine="2"/>
              <w:jc w:val="center"/>
              <w:rPr>
                <w:spacing w:val="10"/>
                <w:sz w:val="24"/>
                <w:szCs w:val="24"/>
              </w:rPr>
            </w:pPr>
          </w:p>
        </w:tc>
      </w:tr>
      <w:tr w:rsidR="00B679EF" w:rsidTr="0062572C">
        <w:trPr>
          <w:trHeight w:val="1504"/>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4</w:t>
            </w:r>
          </w:p>
        </w:tc>
        <w:tc>
          <w:tcPr>
            <w:tcW w:w="559" w:type="dxa"/>
            <w:vMerge/>
            <w:vAlign w:val="center"/>
          </w:tcPr>
          <w:p w:rsidR="00B679EF" w:rsidRDefault="00B679EF" w:rsidP="0062572C">
            <w:pPr>
              <w:spacing w:before="78" w:line="219" w:lineRule="auto"/>
              <w:jc w:val="center"/>
              <w:rPr>
                <w:rFonts w:ascii="宋体" w:hAnsi="宋体" w:cs="宋体"/>
                <w:spacing w:val="-2"/>
                <w:sz w:val="24"/>
              </w:rPr>
            </w:pPr>
          </w:p>
        </w:tc>
        <w:tc>
          <w:tcPr>
            <w:tcW w:w="1010" w:type="dxa"/>
            <w:vAlign w:val="center"/>
          </w:tcPr>
          <w:p w:rsidR="00B679EF" w:rsidRDefault="00B679EF" w:rsidP="0062572C">
            <w:pPr>
              <w:spacing w:before="78" w:line="219" w:lineRule="auto"/>
              <w:jc w:val="center"/>
              <w:rPr>
                <w:rFonts w:ascii="宋体" w:hAnsi="宋体" w:cs="宋体"/>
                <w:sz w:val="24"/>
              </w:rPr>
            </w:pPr>
            <w:r>
              <w:rPr>
                <w:rFonts w:hint="eastAsia"/>
                <w:sz w:val="24"/>
              </w:rPr>
              <w:t>施工安全方案</w:t>
            </w:r>
          </w:p>
        </w:tc>
        <w:tc>
          <w:tcPr>
            <w:tcW w:w="695" w:type="dxa"/>
            <w:vAlign w:val="center"/>
          </w:tcPr>
          <w:p w:rsidR="00B679EF" w:rsidRDefault="00B679EF" w:rsidP="0062572C">
            <w:pPr>
              <w:pStyle w:val="TableText"/>
              <w:jc w:val="center"/>
              <w:rPr>
                <w:sz w:val="24"/>
                <w:szCs w:val="24"/>
                <w:lang w:eastAsia="zh-CN"/>
              </w:rPr>
            </w:pPr>
            <w:r>
              <w:rPr>
                <w:rFonts w:hint="eastAsia"/>
                <w:sz w:val="24"/>
                <w:szCs w:val="24"/>
                <w:lang w:eastAsia="zh-CN"/>
              </w:rPr>
              <w:t>10</w:t>
            </w:r>
          </w:p>
        </w:tc>
        <w:tc>
          <w:tcPr>
            <w:tcW w:w="5666" w:type="dxa"/>
            <w:vAlign w:val="center"/>
          </w:tcPr>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具备科学、全面的施工安全方案，针对性及可操作性强，能够及时有效的发现及预防各种安全隐患的得10分；</w:t>
            </w:r>
          </w:p>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具备较为科学、全面的施工安全方案，针对性及可操作性较好，能够较好的预防各种安全隐患的得7分；</w:t>
            </w:r>
          </w:p>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具备基本全面的施工安全方案，有一定的针对性及可操作性。仅能预防部分安全隐患的得4分；</w:t>
            </w:r>
          </w:p>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施工安全方案的针对性及可操作性较弱，仅能预防小部分安全隐患的得1分；</w:t>
            </w:r>
          </w:p>
          <w:p w:rsidR="00B679EF" w:rsidRDefault="00B679EF" w:rsidP="0062572C">
            <w:pPr>
              <w:pStyle w:val="TableText"/>
              <w:spacing w:before="24" w:line="222" w:lineRule="auto"/>
              <w:ind w:right="197"/>
              <w:rPr>
                <w:spacing w:val="-4"/>
                <w:sz w:val="24"/>
                <w:szCs w:val="24"/>
              </w:rPr>
            </w:pPr>
            <w:r>
              <w:rPr>
                <w:rFonts w:hint="eastAsia"/>
                <w:spacing w:val="-4"/>
                <w:sz w:val="24"/>
                <w:szCs w:val="24"/>
                <w:lang w:eastAsia="zh-CN"/>
              </w:rPr>
              <w:t>不提供，得0分。</w:t>
            </w:r>
          </w:p>
        </w:tc>
        <w:tc>
          <w:tcPr>
            <w:tcW w:w="1643" w:type="dxa"/>
            <w:vAlign w:val="center"/>
          </w:tcPr>
          <w:p w:rsidR="00B679EF" w:rsidRDefault="00B679EF" w:rsidP="0062572C">
            <w:pPr>
              <w:pStyle w:val="TableText"/>
              <w:spacing w:before="33" w:line="234" w:lineRule="auto"/>
              <w:ind w:left="76" w:right="108" w:firstLine="2"/>
              <w:jc w:val="center"/>
              <w:rPr>
                <w:spacing w:val="10"/>
                <w:sz w:val="24"/>
                <w:szCs w:val="24"/>
              </w:rPr>
            </w:pPr>
          </w:p>
        </w:tc>
      </w:tr>
      <w:tr w:rsidR="00B679EF" w:rsidTr="0062572C">
        <w:trPr>
          <w:trHeight w:val="829"/>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5</w:t>
            </w:r>
          </w:p>
        </w:tc>
        <w:tc>
          <w:tcPr>
            <w:tcW w:w="559" w:type="dxa"/>
            <w:vMerge/>
            <w:vAlign w:val="center"/>
          </w:tcPr>
          <w:p w:rsidR="00B679EF" w:rsidRDefault="00B679EF" w:rsidP="0062572C">
            <w:pPr>
              <w:spacing w:before="78" w:line="219" w:lineRule="auto"/>
              <w:jc w:val="center"/>
              <w:rPr>
                <w:rFonts w:ascii="宋体" w:hAnsi="宋体" w:cs="宋体"/>
                <w:spacing w:val="-2"/>
                <w:sz w:val="24"/>
              </w:rPr>
            </w:pPr>
          </w:p>
        </w:tc>
        <w:tc>
          <w:tcPr>
            <w:tcW w:w="1010" w:type="dxa"/>
            <w:vAlign w:val="center"/>
          </w:tcPr>
          <w:p w:rsidR="00B679EF" w:rsidRDefault="00B679EF" w:rsidP="0062572C">
            <w:pPr>
              <w:spacing w:before="78" w:line="219" w:lineRule="auto"/>
              <w:jc w:val="center"/>
              <w:rPr>
                <w:sz w:val="24"/>
              </w:rPr>
            </w:pPr>
            <w:r>
              <w:rPr>
                <w:rFonts w:ascii="宋体" w:hAnsi="宋体" w:cs="宋体" w:hint="eastAsia"/>
                <w:sz w:val="24"/>
              </w:rPr>
              <w:t>施工方案和技术措施</w:t>
            </w:r>
          </w:p>
        </w:tc>
        <w:tc>
          <w:tcPr>
            <w:tcW w:w="695" w:type="dxa"/>
            <w:vAlign w:val="center"/>
          </w:tcPr>
          <w:p w:rsidR="00B679EF" w:rsidRDefault="00B679EF" w:rsidP="0062572C">
            <w:pPr>
              <w:pStyle w:val="TableText"/>
              <w:jc w:val="center"/>
              <w:rPr>
                <w:bCs/>
                <w:sz w:val="24"/>
                <w:szCs w:val="24"/>
                <w:lang w:eastAsia="zh-CN"/>
              </w:rPr>
            </w:pPr>
            <w:r>
              <w:rPr>
                <w:rFonts w:hint="eastAsia"/>
                <w:bCs/>
                <w:sz w:val="24"/>
                <w:szCs w:val="24"/>
                <w:lang w:eastAsia="zh-CN"/>
              </w:rPr>
              <w:t>10</w:t>
            </w:r>
          </w:p>
        </w:tc>
        <w:tc>
          <w:tcPr>
            <w:tcW w:w="5666" w:type="dxa"/>
            <w:vAlign w:val="center"/>
          </w:tcPr>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充分结合项目特征，提出有针对性的具体施工方案。施工方案内容完整，针对性、可行性、合理性、可靠性、安全性强，完全满足采购人需求得10分；</w:t>
            </w:r>
          </w:p>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能够结合项目特征，提出有一定针对性的具体施工方案。施工方案内容较完整，针对性、可行性、合理性、</w:t>
            </w:r>
          </w:p>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可靠性、安全性较强，较好地满足采购人需求得8分；</w:t>
            </w:r>
          </w:p>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能够结合项目部分特征提出施工方案。施工方案内容基本完整，针对性、可行性、合理性、可靠性、安全性一般，基本满足采购人需求得6分；</w:t>
            </w:r>
          </w:p>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不能结合项目特征，仅提出基本的施工方案。施工方案内容有部分疏漏，针对性、可行性、合理性、可靠性、安全性较弱得4分；</w:t>
            </w:r>
          </w:p>
          <w:p w:rsidR="00B679EF" w:rsidRDefault="00B679EF" w:rsidP="0062572C">
            <w:pPr>
              <w:pStyle w:val="TableText"/>
              <w:spacing w:before="24" w:line="222" w:lineRule="auto"/>
              <w:ind w:right="197"/>
              <w:rPr>
                <w:spacing w:val="-4"/>
                <w:sz w:val="24"/>
                <w:szCs w:val="24"/>
                <w:lang w:eastAsia="zh-CN"/>
              </w:rPr>
            </w:pPr>
            <w:r>
              <w:rPr>
                <w:rFonts w:hint="eastAsia"/>
                <w:spacing w:val="-4"/>
                <w:sz w:val="24"/>
                <w:szCs w:val="24"/>
                <w:lang w:eastAsia="zh-CN"/>
              </w:rPr>
              <w:t>不能结合项目特征，仅提出范本式的施工方案。施工方案内容缺漏较多，无针对性，可行性、合理性、可靠性、</w:t>
            </w:r>
            <w:r>
              <w:rPr>
                <w:rFonts w:hint="eastAsia"/>
                <w:spacing w:val="-4"/>
                <w:sz w:val="24"/>
                <w:szCs w:val="24"/>
                <w:lang w:eastAsia="zh-CN"/>
              </w:rPr>
              <w:lastRenderedPageBreak/>
              <w:t>安全性差得2分；</w:t>
            </w:r>
          </w:p>
          <w:p w:rsidR="00B679EF" w:rsidRDefault="00B679EF" w:rsidP="0062572C">
            <w:pPr>
              <w:pStyle w:val="TableText"/>
              <w:spacing w:before="24" w:line="222" w:lineRule="auto"/>
              <w:ind w:right="197"/>
              <w:rPr>
                <w:rFonts w:asciiTheme="minorEastAsia" w:hAnsiTheme="minorEastAsia" w:cstheme="minorEastAsia"/>
                <w:spacing w:val="-4"/>
                <w:sz w:val="24"/>
                <w:szCs w:val="24"/>
                <w:lang w:eastAsia="zh-CN"/>
              </w:rPr>
            </w:pPr>
            <w:r>
              <w:rPr>
                <w:rFonts w:asciiTheme="minorEastAsia" w:hAnsiTheme="minorEastAsia" w:cstheme="minorEastAsia" w:hint="eastAsia"/>
                <w:spacing w:val="-4"/>
                <w:sz w:val="24"/>
                <w:szCs w:val="24"/>
                <w:lang w:eastAsia="zh-CN"/>
              </w:rPr>
              <w:t>不提供，得0分。</w:t>
            </w:r>
          </w:p>
        </w:tc>
        <w:tc>
          <w:tcPr>
            <w:tcW w:w="1643" w:type="dxa"/>
            <w:vAlign w:val="center"/>
          </w:tcPr>
          <w:p w:rsidR="00B679EF" w:rsidRDefault="00B679EF" w:rsidP="0062572C">
            <w:pPr>
              <w:pStyle w:val="TableText"/>
              <w:spacing w:before="33" w:line="234" w:lineRule="auto"/>
              <w:ind w:left="76" w:right="108" w:firstLine="2"/>
              <w:jc w:val="center"/>
              <w:rPr>
                <w:spacing w:val="10"/>
                <w:sz w:val="24"/>
                <w:szCs w:val="24"/>
              </w:rPr>
            </w:pPr>
          </w:p>
        </w:tc>
      </w:tr>
      <w:tr w:rsidR="00B679EF" w:rsidTr="0062572C">
        <w:trPr>
          <w:trHeight w:val="829"/>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6</w:t>
            </w:r>
          </w:p>
        </w:tc>
        <w:tc>
          <w:tcPr>
            <w:tcW w:w="559" w:type="dxa"/>
            <w:vMerge/>
            <w:vAlign w:val="center"/>
          </w:tcPr>
          <w:p w:rsidR="00B679EF" w:rsidRDefault="00B679EF" w:rsidP="0062572C">
            <w:pPr>
              <w:spacing w:before="78" w:line="219" w:lineRule="auto"/>
              <w:jc w:val="center"/>
              <w:rPr>
                <w:rFonts w:ascii="宋体" w:hAnsi="宋体" w:cs="宋体"/>
                <w:spacing w:val="-2"/>
                <w:sz w:val="24"/>
              </w:rPr>
            </w:pPr>
          </w:p>
        </w:tc>
        <w:tc>
          <w:tcPr>
            <w:tcW w:w="1010" w:type="dxa"/>
            <w:vAlign w:val="center"/>
          </w:tcPr>
          <w:p w:rsidR="00B679EF" w:rsidRDefault="00B679EF" w:rsidP="0062572C">
            <w:pPr>
              <w:spacing w:before="78" w:line="219" w:lineRule="auto"/>
              <w:jc w:val="center"/>
              <w:rPr>
                <w:rFonts w:ascii="宋体" w:hAnsi="宋体" w:cs="宋体"/>
                <w:spacing w:val="-2"/>
                <w:sz w:val="24"/>
              </w:rPr>
            </w:pPr>
            <w:r>
              <w:rPr>
                <w:rFonts w:hint="eastAsia"/>
                <w:sz w:val="24"/>
              </w:rPr>
              <w:t>文明施工及环保方案</w:t>
            </w:r>
          </w:p>
        </w:tc>
        <w:tc>
          <w:tcPr>
            <w:tcW w:w="695" w:type="dxa"/>
            <w:vAlign w:val="center"/>
          </w:tcPr>
          <w:p w:rsidR="00B679EF" w:rsidRDefault="00B679EF" w:rsidP="0062572C">
            <w:pPr>
              <w:pStyle w:val="TableText"/>
              <w:jc w:val="center"/>
              <w:rPr>
                <w:sz w:val="24"/>
                <w:szCs w:val="24"/>
              </w:rPr>
            </w:pPr>
            <w:r>
              <w:rPr>
                <w:rFonts w:hint="eastAsia"/>
                <w:bCs/>
                <w:sz w:val="24"/>
                <w:szCs w:val="24"/>
                <w:lang w:eastAsia="zh-CN"/>
              </w:rPr>
              <w:t>5</w:t>
            </w:r>
          </w:p>
        </w:tc>
        <w:tc>
          <w:tcPr>
            <w:tcW w:w="5666" w:type="dxa"/>
            <w:vAlign w:val="center"/>
          </w:tcPr>
          <w:p w:rsidR="00B679EF" w:rsidRDefault="00B679EF" w:rsidP="0062572C">
            <w:pPr>
              <w:autoSpaceDE/>
              <w:autoSpaceDN/>
              <w:spacing w:line="216" w:lineRule="auto"/>
              <w:ind w:firstLine="28"/>
              <w:rPr>
                <w:rFonts w:asciiTheme="minorEastAsia" w:hAnsiTheme="minorEastAsia" w:cstheme="minorEastAsia"/>
                <w:sz w:val="24"/>
                <w:lang w:eastAsia="zh-CN"/>
              </w:rPr>
            </w:pPr>
            <w:bookmarkStart w:id="712" w:name="OLE_LINK34"/>
            <w:bookmarkStart w:id="713" w:name="OLE_LINK35"/>
            <w:r>
              <w:rPr>
                <w:rFonts w:asciiTheme="minorEastAsia" w:hAnsiTheme="minorEastAsia" w:cstheme="minorEastAsia" w:hint="eastAsia"/>
                <w:spacing w:val="-4"/>
                <w:sz w:val="24"/>
                <w:lang w:eastAsia="zh-CN"/>
              </w:rPr>
              <w:t>安</w:t>
            </w:r>
            <w:r>
              <w:rPr>
                <w:rFonts w:asciiTheme="minorEastAsia" w:hAnsiTheme="minorEastAsia" w:cstheme="minorEastAsia" w:hint="eastAsia"/>
                <w:sz w:val="24"/>
                <w:lang w:eastAsia="zh-CN"/>
              </w:rPr>
              <w:t>文明作业程度高，有完善的培训体系，实施方案内容详实，且针对性及可操作性强，能够有效避免施工周边环境污染的得5分；</w:t>
            </w:r>
          </w:p>
          <w:p w:rsidR="00B679EF" w:rsidRDefault="00B679EF" w:rsidP="0062572C">
            <w:pPr>
              <w:autoSpaceDE/>
              <w:autoSpaceDN/>
              <w:spacing w:line="216" w:lineRule="auto"/>
              <w:ind w:firstLine="28"/>
              <w:rPr>
                <w:rFonts w:asciiTheme="minorEastAsia" w:hAnsiTheme="minorEastAsia" w:cstheme="minorEastAsia"/>
                <w:sz w:val="24"/>
                <w:lang w:eastAsia="zh-CN"/>
              </w:rPr>
            </w:pPr>
            <w:r>
              <w:rPr>
                <w:rFonts w:asciiTheme="minorEastAsia" w:hAnsiTheme="minorEastAsia" w:cstheme="minorEastAsia" w:hint="eastAsia"/>
                <w:sz w:val="24"/>
                <w:lang w:eastAsia="zh-CN"/>
              </w:rPr>
              <w:t>文明作业程度一般，相关实施方案内容简略，针对性及可操作性较弱，基本能够避免施工周边环境污染的得3分；</w:t>
            </w:r>
          </w:p>
          <w:p w:rsidR="00B679EF" w:rsidRDefault="00B679EF" w:rsidP="0062572C">
            <w:pPr>
              <w:autoSpaceDE/>
              <w:autoSpaceDN/>
              <w:spacing w:line="216" w:lineRule="auto"/>
              <w:ind w:firstLine="28"/>
              <w:rPr>
                <w:rFonts w:asciiTheme="minorEastAsia" w:hAnsiTheme="minorEastAsia" w:cstheme="minorEastAsia"/>
                <w:sz w:val="24"/>
                <w:lang w:eastAsia="zh-CN"/>
              </w:rPr>
            </w:pPr>
            <w:r>
              <w:rPr>
                <w:rFonts w:asciiTheme="minorEastAsia" w:hAnsiTheme="minorEastAsia" w:cstheme="minorEastAsia" w:hint="eastAsia"/>
                <w:sz w:val="24"/>
                <w:lang w:eastAsia="zh-CN"/>
              </w:rPr>
              <w:t>文明作业程度一般，相关方案内容粗略，针对性及可操作性较差，不能完全合理避免施工周边环境污染的得1分；</w:t>
            </w:r>
          </w:p>
          <w:p w:rsidR="00B679EF" w:rsidRDefault="00B679EF" w:rsidP="0062572C">
            <w:pPr>
              <w:pStyle w:val="TableText"/>
              <w:spacing w:before="24" w:line="222" w:lineRule="auto"/>
              <w:ind w:right="197"/>
              <w:rPr>
                <w:spacing w:val="-4"/>
                <w:sz w:val="24"/>
                <w:szCs w:val="24"/>
                <w:lang w:eastAsia="zh-CN"/>
              </w:rPr>
            </w:pPr>
            <w:r>
              <w:rPr>
                <w:rFonts w:asciiTheme="minorEastAsia" w:hAnsiTheme="minorEastAsia" w:cstheme="minorEastAsia" w:hint="eastAsia"/>
                <w:spacing w:val="-4"/>
                <w:sz w:val="24"/>
                <w:szCs w:val="24"/>
                <w:lang w:eastAsia="zh-CN"/>
              </w:rPr>
              <w:t>不提供，得0分。</w:t>
            </w:r>
            <w:bookmarkEnd w:id="712"/>
            <w:bookmarkEnd w:id="713"/>
          </w:p>
        </w:tc>
        <w:tc>
          <w:tcPr>
            <w:tcW w:w="1643" w:type="dxa"/>
            <w:vAlign w:val="center"/>
          </w:tcPr>
          <w:p w:rsidR="00B679EF" w:rsidRDefault="00B679EF" w:rsidP="0062572C">
            <w:pPr>
              <w:pStyle w:val="TableText"/>
              <w:spacing w:before="33" w:line="234" w:lineRule="auto"/>
              <w:ind w:left="76" w:right="108" w:firstLine="2"/>
              <w:jc w:val="center"/>
              <w:rPr>
                <w:spacing w:val="10"/>
                <w:sz w:val="24"/>
                <w:szCs w:val="24"/>
              </w:rPr>
            </w:pPr>
          </w:p>
        </w:tc>
      </w:tr>
      <w:tr w:rsidR="00B679EF" w:rsidTr="0062572C">
        <w:trPr>
          <w:trHeight w:val="874"/>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7</w:t>
            </w:r>
          </w:p>
        </w:tc>
        <w:tc>
          <w:tcPr>
            <w:tcW w:w="559" w:type="dxa"/>
            <w:vMerge/>
            <w:vAlign w:val="center"/>
          </w:tcPr>
          <w:p w:rsidR="00B679EF" w:rsidRDefault="00B679EF" w:rsidP="0062572C">
            <w:pPr>
              <w:spacing w:before="78" w:line="219" w:lineRule="auto"/>
              <w:jc w:val="center"/>
              <w:rPr>
                <w:rFonts w:ascii="宋体" w:hAnsi="宋体" w:cs="宋体"/>
                <w:spacing w:val="-2"/>
                <w:sz w:val="24"/>
              </w:rPr>
            </w:pPr>
          </w:p>
        </w:tc>
        <w:tc>
          <w:tcPr>
            <w:tcW w:w="1010" w:type="dxa"/>
            <w:vAlign w:val="center"/>
          </w:tcPr>
          <w:p w:rsidR="00B679EF" w:rsidRDefault="00B679EF" w:rsidP="0062572C">
            <w:pPr>
              <w:spacing w:before="78" w:line="219" w:lineRule="auto"/>
              <w:jc w:val="center"/>
              <w:rPr>
                <w:rFonts w:ascii="宋体" w:hAnsi="宋体" w:cs="宋体"/>
                <w:spacing w:val="-2"/>
                <w:sz w:val="24"/>
                <w:lang w:eastAsia="zh-CN"/>
              </w:rPr>
            </w:pPr>
            <w:bookmarkStart w:id="714" w:name="OLE_LINK36"/>
            <w:r>
              <w:rPr>
                <w:rFonts w:hint="eastAsia"/>
                <w:sz w:val="24"/>
                <w:lang w:eastAsia="zh-CN"/>
              </w:rPr>
              <w:t>劳动力计划主要设备材料用量计划</w:t>
            </w:r>
            <w:bookmarkEnd w:id="714"/>
          </w:p>
        </w:tc>
        <w:tc>
          <w:tcPr>
            <w:tcW w:w="695" w:type="dxa"/>
            <w:vAlign w:val="center"/>
          </w:tcPr>
          <w:p w:rsidR="00B679EF" w:rsidRDefault="00B679EF" w:rsidP="0062572C">
            <w:pPr>
              <w:pStyle w:val="TableText"/>
              <w:jc w:val="center"/>
              <w:rPr>
                <w:sz w:val="24"/>
                <w:szCs w:val="24"/>
                <w:lang w:eastAsia="zh-CN"/>
              </w:rPr>
            </w:pPr>
            <w:r>
              <w:rPr>
                <w:rFonts w:hint="eastAsia"/>
                <w:sz w:val="24"/>
                <w:szCs w:val="24"/>
                <w:lang w:eastAsia="zh-CN"/>
              </w:rPr>
              <w:t>5</w:t>
            </w:r>
          </w:p>
        </w:tc>
        <w:tc>
          <w:tcPr>
            <w:tcW w:w="5666" w:type="dxa"/>
            <w:vAlign w:val="center"/>
          </w:tcPr>
          <w:p w:rsidR="00B679EF" w:rsidRDefault="00B679EF" w:rsidP="0062572C">
            <w:pPr>
              <w:pStyle w:val="TableText"/>
              <w:tabs>
                <w:tab w:val="left" w:pos="1416"/>
              </w:tabs>
              <w:spacing w:before="24" w:line="222" w:lineRule="auto"/>
              <w:ind w:right="197"/>
              <w:rPr>
                <w:spacing w:val="-4"/>
                <w:sz w:val="24"/>
                <w:szCs w:val="24"/>
                <w:lang w:eastAsia="zh-CN"/>
              </w:rPr>
            </w:pPr>
            <w:r>
              <w:rPr>
                <w:rFonts w:ascii="Times New Roman" w:hAnsi="Times New Roman" w:cs="Times New Roman" w:hint="eastAsia"/>
                <w:sz w:val="24"/>
                <w:lang w:eastAsia="zh-CN"/>
              </w:rPr>
              <w:t>综合考虑劳动力计划主要设备材料用量计划</w:t>
            </w:r>
            <w:r>
              <w:rPr>
                <w:rFonts w:hint="eastAsia"/>
                <w:spacing w:val="-4"/>
                <w:sz w:val="24"/>
                <w:szCs w:val="24"/>
                <w:lang w:eastAsia="zh-CN"/>
              </w:rPr>
              <w:t>方案合理，得5分；</w:t>
            </w:r>
          </w:p>
          <w:p w:rsidR="00B679EF" w:rsidRDefault="00B679EF" w:rsidP="0062572C">
            <w:pPr>
              <w:pStyle w:val="TableText"/>
              <w:tabs>
                <w:tab w:val="left" w:pos="1416"/>
              </w:tabs>
              <w:spacing w:before="24" w:line="222" w:lineRule="auto"/>
              <w:ind w:right="197"/>
              <w:rPr>
                <w:spacing w:val="-4"/>
                <w:sz w:val="24"/>
                <w:szCs w:val="24"/>
                <w:lang w:eastAsia="zh-CN"/>
              </w:rPr>
            </w:pPr>
            <w:r>
              <w:rPr>
                <w:rFonts w:hint="eastAsia"/>
                <w:spacing w:val="-4"/>
                <w:sz w:val="24"/>
                <w:szCs w:val="24"/>
                <w:lang w:eastAsia="zh-CN"/>
              </w:rPr>
              <w:t>方案较合理，得3分；</w:t>
            </w:r>
          </w:p>
          <w:p w:rsidR="00B679EF" w:rsidRDefault="00B679EF" w:rsidP="0062572C">
            <w:pPr>
              <w:pStyle w:val="TableText"/>
              <w:tabs>
                <w:tab w:val="left" w:pos="1416"/>
              </w:tabs>
              <w:spacing w:before="24" w:line="222" w:lineRule="auto"/>
              <w:ind w:right="197"/>
              <w:rPr>
                <w:spacing w:val="-4"/>
                <w:sz w:val="24"/>
                <w:szCs w:val="24"/>
                <w:lang w:eastAsia="zh-CN"/>
              </w:rPr>
            </w:pPr>
            <w:r>
              <w:rPr>
                <w:rFonts w:hint="eastAsia"/>
                <w:spacing w:val="-4"/>
                <w:sz w:val="24"/>
                <w:szCs w:val="24"/>
                <w:lang w:eastAsia="zh-CN"/>
              </w:rPr>
              <w:t>方案较差，得1分；</w:t>
            </w:r>
          </w:p>
          <w:p w:rsidR="00B679EF" w:rsidRDefault="00B679EF" w:rsidP="0062572C">
            <w:pPr>
              <w:pStyle w:val="TableText"/>
              <w:tabs>
                <w:tab w:val="left" w:pos="1416"/>
              </w:tabs>
              <w:spacing w:before="24" w:line="222" w:lineRule="auto"/>
              <w:ind w:right="197"/>
              <w:rPr>
                <w:spacing w:val="-4"/>
                <w:sz w:val="24"/>
                <w:szCs w:val="24"/>
                <w:lang w:eastAsia="zh-CN"/>
              </w:rPr>
            </w:pPr>
            <w:r>
              <w:rPr>
                <w:rFonts w:hint="eastAsia"/>
                <w:spacing w:val="-4"/>
                <w:sz w:val="24"/>
                <w:szCs w:val="24"/>
                <w:lang w:eastAsia="zh-CN"/>
              </w:rPr>
              <w:t>不提供，得0分。</w:t>
            </w:r>
          </w:p>
        </w:tc>
        <w:tc>
          <w:tcPr>
            <w:tcW w:w="1643" w:type="dxa"/>
            <w:vAlign w:val="center"/>
          </w:tcPr>
          <w:p w:rsidR="00B679EF" w:rsidRDefault="00B679EF" w:rsidP="0062572C">
            <w:pPr>
              <w:pStyle w:val="TableText"/>
              <w:spacing w:before="33" w:line="234" w:lineRule="auto"/>
              <w:ind w:left="76" w:right="108" w:firstLine="2"/>
              <w:jc w:val="center"/>
              <w:rPr>
                <w:spacing w:val="10"/>
                <w:sz w:val="24"/>
                <w:szCs w:val="24"/>
              </w:rPr>
            </w:pPr>
          </w:p>
        </w:tc>
      </w:tr>
      <w:tr w:rsidR="00B679EF" w:rsidTr="0062572C">
        <w:trPr>
          <w:trHeight w:val="874"/>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8</w:t>
            </w:r>
          </w:p>
        </w:tc>
        <w:tc>
          <w:tcPr>
            <w:tcW w:w="559" w:type="dxa"/>
            <w:vMerge/>
            <w:vAlign w:val="center"/>
          </w:tcPr>
          <w:p w:rsidR="00B679EF" w:rsidRDefault="00B679EF" w:rsidP="0062572C">
            <w:pPr>
              <w:spacing w:before="78" w:line="219" w:lineRule="auto"/>
              <w:jc w:val="center"/>
              <w:rPr>
                <w:rFonts w:ascii="宋体" w:hAnsi="宋体" w:cs="宋体"/>
                <w:spacing w:val="-2"/>
                <w:sz w:val="24"/>
              </w:rPr>
            </w:pPr>
          </w:p>
        </w:tc>
        <w:tc>
          <w:tcPr>
            <w:tcW w:w="1010" w:type="dxa"/>
            <w:vAlign w:val="center"/>
          </w:tcPr>
          <w:p w:rsidR="00B679EF" w:rsidRDefault="00B679EF" w:rsidP="0062572C">
            <w:pPr>
              <w:spacing w:before="78" w:line="219" w:lineRule="auto"/>
              <w:jc w:val="center"/>
              <w:rPr>
                <w:rFonts w:ascii="宋体" w:hAnsi="宋体" w:cs="宋体"/>
                <w:spacing w:val="-2"/>
                <w:sz w:val="24"/>
                <w:lang w:eastAsia="zh-CN"/>
              </w:rPr>
            </w:pPr>
            <w:r>
              <w:rPr>
                <w:rFonts w:ascii="宋体" w:hAnsi="宋体" w:cs="宋体" w:hint="eastAsia"/>
                <w:sz w:val="24"/>
                <w:lang w:eastAsia="zh-CN"/>
              </w:rPr>
              <w:t>与业主、监理、设计及供货商的配合</w:t>
            </w:r>
          </w:p>
        </w:tc>
        <w:tc>
          <w:tcPr>
            <w:tcW w:w="695" w:type="dxa"/>
            <w:vAlign w:val="center"/>
          </w:tcPr>
          <w:p w:rsidR="00B679EF" w:rsidRDefault="00B679EF" w:rsidP="0062572C">
            <w:pPr>
              <w:pStyle w:val="TableText"/>
              <w:jc w:val="center"/>
              <w:rPr>
                <w:sz w:val="24"/>
                <w:szCs w:val="24"/>
                <w:lang w:eastAsia="zh-CN"/>
              </w:rPr>
            </w:pPr>
            <w:r>
              <w:rPr>
                <w:rFonts w:hint="eastAsia"/>
                <w:sz w:val="24"/>
                <w:szCs w:val="24"/>
                <w:lang w:eastAsia="zh-CN"/>
              </w:rPr>
              <w:t>5</w:t>
            </w:r>
          </w:p>
        </w:tc>
        <w:tc>
          <w:tcPr>
            <w:tcW w:w="5666" w:type="dxa"/>
            <w:vAlign w:val="center"/>
          </w:tcPr>
          <w:p w:rsidR="00B679EF" w:rsidRDefault="00B679EF" w:rsidP="0062572C">
            <w:pPr>
              <w:autoSpaceDE/>
              <w:autoSpaceDN/>
              <w:spacing w:line="216" w:lineRule="auto"/>
              <w:ind w:firstLine="28"/>
              <w:rPr>
                <w:sz w:val="24"/>
                <w:lang w:eastAsia="zh-CN"/>
              </w:rPr>
            </w:pPr>
            <w:r>
              <w:rPr>
                <w:rFonts w:hint="eastAsia"/>
                <w:sz w:val="24"/>
                <w:lang w:eastAsia="zh-CN"/>
              </w:rPr>
              <w:t>与有关部门的协调及对接方案（包括但不限于与采购人、监理及相关单位配合措施等）：</w:t>
            </w:r>
          </w:p>
          <w:p w:rsidR="00B679EF" w:rsidRDefault="00B679EF" w:rsidP="0062572C">
            <w:pPr>
              <w:autoSpaceDE/>
              <w:autoSpaceDN/>
              <w:spacing w:line="216" w:lineRule="auto"/>
              <w:ind w:firstLine="28"/>
              <w:rPr>
                <w:sz w:val="24"/>
                <w:lang w:eastAsia="zh-CN"/>
              </w:rPr>
            </w:pPr>
            <w:r>
              <w:rPr>
                <w:rFonts w:hint="eastAsia"/>
                <w:sz w:val="24"/>
                <w:lang w:eastAsia="zh-CN"/>
              </w:rPr>
              <w:t>方案全面完整、合理、可行，针对性强，能够确保及时高效地做好与有关部门的协调工作，并及时响应并满足采购人需要得</w:t>
            </w:r>
            <w:r>
              <w:rPr>
                <w:rFonts w:hint="eastAsia"/>
                <w:sz w:val="24"/>
                <w:lang w:eastAsia="zh-CN"/>
              </w:rPr>
              <w:t>5</w:t>
            </w:r>
            <w:r>
              <w:rPr>
                <w:rFonts w:hint="eastAsia"/>
                <w:sz w:val="24"/>
                <w:lang w:eastAsia="zh-CN"/>
              </w:rPr>
              <w:t>分；</w:t>
            </w:r>
          </w:p>
          <w:p w:rsidR="00B679EF" w:rsidRDefault="00B679EF" w:rsidP="0062572C">
            <w:pPr>
              <w:autoSpaceDE/>
              <w:autoSpaceDN/>
              <w:spacing w:line="216" w:lineRule="auto"/>
              <w:ind w:firstLine="28"/>
              <w:rPr>
                <w:sz w:val="24"/>
                <w:lang w:eastAsia="zh-CN"/>
              </w:rPr>
            </w:pPr>
            <w:r>
              <w:rPr>
                <w:rFonts w:hint="eastAsia"/>
                <w:sz w:val="24"/>
                <w:lang w:eastAsia="zh-CN"/>
              </w:rPr>
              <w:t>方案内容一般，针对性及可操作性较弱，基本保证与有关部门的协调工作，基本满足采购人需要得</w:t>
            </w:r>
            <w:r>
              <w:rPr>
                <w:rFonts w:hint="eastAsia"/>
                <w:sz w:val="24"/>
                <w:lang w:eastAsia="zh-CN"/>
              </w:rPr>
              <w:t>3</w:t>
            </w:r>
            <w:r>
              <w:rPr>
                <w:rFonts w:hint="eastAsia"/>
                <w:sz w:val="24"/>
                <w:lang w:eastAsia="zh-CN"/>
              </w:rPr>
              <w:t>分；</w:t>
            </w:r>
          </w:p>
          <w:p w:rsidR="00B679EF" w:rsidRDefault="00B679EF" w:rsidP="0062572C">
            <w:pPr>
              <w:autoSpaceDE/>
              <w:autoSpaceDN/>
              <w:spacing w:line="216" w:lineRule="auto"/>
              <w:ind w:firstLine="28"/>
              <w:rPr>
                <w:sz w:val="24"/>
                <w:lang w:eastAsia="zh-CN"/>
              </w:rPr>
            </w:pPr>
            <w:r>
              <w:rPr>
                <w:rFonts w:hint="eastAsia"/>
                <w:sz w:val="24"/>
                <w:lang w:eastAsia="zh-CN"/>
              </w:rPr>
              <w:t>方案内容较差，针对性及可操作性较差，与有关部门的协调工作较差，不能合理满足采购人需要得</w:t>
            </w:r>
            <w:r>
              <w:rPr>
                <w:rFonts w:hint="eastAsia"/>
                <w:sz w:val="24"/>
                <w:lang w:eastAsia="zh-CN"/>
              </w:rPr>
              <w:t>1</w:t>
            </w:r>
            <w:r>
              <w:rPr>
                <w:rFonts w:hint="eastAsia"/>
                <w:sz w:val="24"/>
                <w:lang w:eastAsia="zh-CN"/>
              </w:rPr>
              <w:t>分；</w:t>
            </w:r>
          </w:p>
          <w:p w:rsidR="00B679EF" w:rsidRDefault="00B679EF" w:rsidP="0062572C">
            <w:pPr>
              <w:pStyle w:val="TableText"/>
              <w:tabs>
                <w:tab w:val="left" w:pos="1416"/>
              </w:tabs>
              <w:spacing w:before="24" w:line="222" w:lineRule="auto"/>
              <w:ind w:right="197"/>
              <w:rPr>
                <w:spacing w:val="-4"/>
                <w:sz w:val="24"/>
                <w:szCs w:val="24"/>
                <w:lang w:eastAsia="zh-CN"/>
              </w:rPr>
            </w:pPr>
            <w:r>
              <w:rPr>
                <w:rFonts w:hint="eastAsia"/>
                <w:spacing w:val="-4"/>
                <w:sz w:val="24"/>
                <w:szCs w:val="24"/>
                <w:lang w:eastAsia="zh-CN"/>
              </w:rPr>
              <w:t>不提供，得0分。</w:t>
            </w:r>
          </w:p>
        </w:tc>
        <w:tc>
          <w:tcPr>
            <w:tcW w:w="1643" w:type="dxa"/>
            <w:vAlign w:val="center"/>
          </w:tcPr>
          <w:p w:rsidR="00B679EF" w:rsidRDefault="00B679EF" w:rsidP="0062572C">
            <w:pPr>
              <w:pStyle w:val="TableText"/>
              <w:spacing w:before="33" w:line="234" w:lineRule="auto"/>
              <w:ind w:left="76" w:right="108" w:firstLine="2"/>
              <w:jc w:val="center"/>
              <w:rPr>
                <w:spacing w:val="10"/>
                <w:sz w:val="24"/>
                <w:szCs w:val="24"/>
              </w:rPr>
            </w:pPr>
          </w:p>
        </w:tc>
      </w:tr>
      <w:tr w:rsidR="00B679EF" w:rsidTr="0062572C">
        <w:trPr>
          <w:trHeight w:val="874"/>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9</w:t>
            </w:r>
          </w:p>
        </w:tc>
        <w:tc>
          <w:tcPr>
            <w:tcW w:w="559" w:type="dxa"/>
            <w:vMerge/>
            <w:vAlign w:val="center"/>
          </w:tcPr>
          <w:p w:rsidR="00B679EF" w:rsidRDefault="00B679EF" w:rsidP="0062572C">
            <w:pPr>
              <w:spacing w:before="78" w:line="219" w:lineRule="auto"/>
              <w:jc w:val="center"/>
              <w:rPr>
                <w:rFonts w:ascii="宋体" w:hAnsi="宋体" w:cs="宋体"/>
                <w:spacing w:val="-2"/>
                <w:sz w:val="24"/>
              </w:rPr>
            </w:pPr>
          </w:p>
        </w:tc>
        <w:tc>
          <w:tcPr>
            <w:tcW w:w="1010" w:type="dxa"/>
            <w:vAlign w:val="center"/>
          </w:tcPr>
          <w:p w:rsidR="00B679EF" w:rsidRDefault="00B679EF" w:rsidP="0062572C">
            <w:pPr>
              <w:spacing w:before="78" w:line="219" w:lineRule="auto"/>
              <w:jc w:val="center"/>
              <w:rPr>
                <w:rFonts w:ascii="宋体" w:hAnsi="宋体" w:cs="宋体"/>
                <w:sz w:val="24"/>
                <w:lang w:eastAsia="zh-CN"/>
              </w:rPr>
            </w:pPr>
            <w:bookmarkStart w:id="715" w:name="OLE_LINK37"/>
            <w:r>
              <w:rPr>
                <w:rFonts w:ascii="宋体" w:hAnsi="宋体" w:cs="宋体" w:hint="eastAsia"/>
                <w:sz w:val="24"/>
                <w:lang w:eastAsia="zh-CN"/>
              </w:rPr>
              <w:t>竣工收尾阶段的配合和管理措施</w:t>
            </w:r>
            <w:bookmarkEnd w:id="715"/>
          </w:p>
        </w:tc>
        <w:tc>
          <w:tcPr>
            <w:tcW w:w="695" w:type="dxa"/>
            <w:vAlign w:val="center"/>
          </w:tcPr>
          <w:p w:rsidR="00B679EF" w:rsidRDefault="00B679EF" w:rsidP="0062572C">
            <w:pPr>
              <w:pStyle w:val="TableText"/>
              <w:jc w:val="center"/>
              <w:rPr>
                <w:sz w:val="24"/>
                <w:szCs w:val="24"/>
                <w:lang w:eastAsia="zh-CN"/>
              </w:rPr>
            </w:pPr>
            <w:r>
              <w:rPr>
                <w:rFonts w:hint="eastAsia"/>
                <w:sz w:val="24"/>
                <w:szCs w:val="24"/>
                <w:lang w:eastAsia="zh-CN"/>
              </w:rPr>
              <w:t>5</w:t>
            </w:r>
          </w:p>
        </w:tc>
        <w:tc>
          <w:tcPr>
            <w:tcW w:w="5666" w:type="dxa"/>
            <w:vAlign w:val="center"/>
          </w:tcPr>
          <w:p w:rsidR="00B679EF" w:rsidRDefault="00B679EF" w:rsidP="0062572C">
            <w:pPr>
              <w:pStyle w:val="TableText"/>
              <w:tabs>
                <w:tab w:val="left" w:pos="1416"/>
              </w:tabs>
              <w:spacing w:before="24" w:line="222" w:lineRule="auto"/>
              <w:ind w:right="197"/>
              <w:rPr>
                <w:spacing w:val="-4"/>
                <w:sz w:val="24"/>
                <w:szCs w:val="24"/>
                <w:lang w:eastAsia="zh-CN"/>
              </w:rPr>
            </w:pPr>
            <w:r>
              <w:rPr>
                <w:rFonts w:ascii="Times New Roman" w:hAnsi="Times New Roman" w:cs="Times New Roman" w:hint="eastAsia"/>
                <w:sz w:val="24"/>
                <w:lang w:eastAsia="zh-CN"/>
              </w:rPr>
              <w:t>综合考虑</w:t>
            </w:r>
            <w:r>
              <w:rPr>
                <w:rFonts w:hint="eastAsia"/>
                <w:sz w:val="24"/>
                <w:lang w:eastAsia="zh-CN"/>
              </w:rPr>
              <w:t>竣工收尾阶段的配合和管理措施</w:t>
            </w:r>
            <w:r>
              <w:rPr>
                <w:rFonts w:hint="eastAsia"/>
                <w:spacing w:val="-4"/>
                <w:sz w:val="24"/>
                <w:szCs w:val="24"/>
                <w:lang w:eastAsia="zh-CN"/>
              </w:rPr>
              <w:t>方案合理，得5分；</w:t>
            </w:r>
          </w:p>
          <w:p w:rsidR="00B679EF" w:rsidRDefault="00B679EF" w:rsidP="0062572C">
            <w:pPr>
              <w:pStyle w:val="TableText"/>
              <w:tabs>
                <w:tab w:val="left" w:pos="1416"/>
              </w:tabs>
              <w:spacing w:before="24" w:line="222" w:lineRule="auto"/>
              <w:ind w:right="197"/>
              <w:rPr>
                <w:spacing w:val="-4"/>
                <w:sz w:val="24"/>
                <w:szCs w:val="24"/>
                <w:lang w:eastAsia="zh-CN"/>
              </w:rPr>
            </w:pPr>
            <w:r>
              <w:rPr>
                <w:rFonts w:hint="eastAsia"/>
                <w:spacing w:val="-4"/>
                <w:sz w:val="24"/>
                <w:szCs w:val="24"/>
                <w:lang w:eastAsia="zh-CN"/>
              </w:rPr>
              <w:t>方案较合理，得3分；</w:t>
            </w:r>
          </w:p>
          <w:p w:rsidR="00B679EF" w:rsidRDefault="00B679EF" w:rsidP="0062572C">
            <w:pPr>
              <w:pStyle w:val="TableText"/>
              <w:tabs>
                <w:tab w:val="left" w:pos="1416"/>
              </w:tabs>
              <w:spacing w:before="24" w:line="222" w:lineRule="auto"/>
              <w:ind w:right="197"/>
              <w:rPr>
                <w:spacing w:val="-4"/>
                <w:sz w:val="24"/>
                <w:szCs w:val="24"/>
                <w:lang w:eastAsia="zh-CN"/>
              </w:rPr>
            </w:pPr>
            <w:r>
              <w:rPr>
                <w:rFonts w:hint="eastAsia"/>
                <w:spacing w:val="-4"/>
                <w:sz w:val="24"/>
                <w:szCs w:val="24"/>
                <w:lang w:eastAsia="zh-CN"/>
              </w:rPr>
              <w:t>方案较差，得1分；</w:t>
            </w:r>
          </w:p>
          <w:p w:rsidR="00B679EF" w:rsidRDefault="00B679EF" w:rsidP="0062572C">
            <w:pPr>
              <w:pStyle w:val="TableText"/>
              <w:tabs>
                <w:tab w:val="left" w:pos="1416"/>
              </w:tabs>
              <w:spacing w:before="24" w:line="222" w:lineRule="auto"/>
              <w:ind w:right="197"/>
              <w:rPr>
                <w:spacing w:val="-4"/>
                <w:sz w:val="24"/>
                <w:szCs w:val="24"/>
                <w:lang w:eastAsia="zh-CN"/>
              </w:rPr>
            </w:pPr>
            <w:r>
              <w:rPr>
                <w:rFonts w:hint="eastAsia"/>
                <w:spacing w:val="-4"/>
                <w:sz w:val="24"/>
                <w:szCs w:val="24"/>
                <w:lang w:eastAsia="zh-CN"/>
              </w:rPr>
              <w:t>不提供，得0分。</w:t>
            </w:r>
          </w:p>
        </w:tc>
        <w:tc>
          <w:tcPr>
            <w:tcW w:w="1643" w:type="dxa"/>
            <w:vAlign w:val="center"/>
          </w:tcPr>
          <w:p w:rsidR="00B679EF" w:rsidRDefault="00B679EF" w:rsidP="0062572C">
            <w:pPr>
              <w:pStyle w:val="TableText"/>
              <w:spacing w:before="33" w:line="234" w:lineRule="auto"/>
              <w:ind w:left="76" w:right="108" w:firstLine="2"/>
              <w:jc w:val="center"/>
              <w:rPr>
                <w:spacing w:val="10"/>
                <w:sz w:val="24"/>
                <w:szCs w:val="24"/>
              </w:rPr>
            </w:pPr>
          </w:p>
        </w:tc>
      </w:tr>
      <w:tr w:rsidR="00B679EF" w:rsidTr="0062572C">
        <w:trPr>
          <w:trHeight w:val="1869"/>
        </w:trPr>
        <w:tc>
          <w:tcPr>
            <w:tcW w:w="559" w:type="dxa"/>
            <w:vAlign w:val="center"/>
          </w:tcPr>
          <w:p w:rsidR="00B679EF" w:rsidRDefault="00B679EF" w:rsidP="0062572C">
            <w:pPr>
              <w:pStyle w:val="TableText"/>
              <w:jc w:val="center"/>
              <w:rPr>
                <w:sz w:val="24"/>
                <w:szCs w:val="24"/>
                <w:lang w:eastAsia="zh-CN"/>
              </w:rPr>
            </w:pPr>
            <w:r>
              <w:rPr>
                <w:rFonts w:hint="eastAsia"/>
                <w:sz w:val="24"/>
                <w:szCs w:val="24"/>
                <w:lang w:eastAsia="zh-CN"/>
              </w:rPr>
              <w:t>10</w:t>
            </w:r>
          </w:p>
        </w:tc>
        <w:tc>
          <w:tcPr>
            <w:tcW w:w="1569" w:type="dxa"/>
            <w:gridSpan w:val="2"/>
            <w:vAlign w:val="center"/>
          </w:tcPr>
          <w:p w:rsidR="00B679EF" w:rsidRDefault="00B679EF" w:rsidP="0062572C">
            <w:pPr>
              <w:spacing w:before="78" w:line="219" w:lineRule="auto"/>
              <w:jc w:val="center"/>
              <w:rPr>
                <w:rFonts w:ascii="宋体" w:hAnsi="宋体" w:cs="宋体"/>
                <w:spacing w:val="-2"/>
                <w:sz w:val="24"/>
              </w:rPr>
            </w:pPr>
            <w:r>
              <w:rPr>
                <w:rFonts w:ascii="宋体" w:hAnsi="宋体" w:cs="宋体" w:hint="eastAsia"/>
                <w:spacing w:val="-2"/>
                <w:sz w:val="24"/>
              </w:rPr>
              <w:t>报价</w:t>
            </w:r>
          </w:p>
        </w:tc>
        <w:tc>
          <w:tcPr>
            <w:tcW w:w="695" w:type="dxa"/>
            <w:vAlign w:val="center"/>
          </w:tcPr>
          <w:p w:rsidR="00B679EF" w:rsidRDefault="00B679EF" w:rsidP="0062572C">
            <w:pPr>
              <w:pStyle w:val="TableText"/>
              <w:jc w:val="center"/>
              <w:rPr>
                <w:sz w:val="24"/>
                <w:szCs w:val="24"/>
                <w:lang w:eastAsia="zh-CN"/>
              </w:rPr>
            </w:pPr>
            <w:r>
              <w:rPr>
                <w:rFonts w:hint="eastAsia"/>
                <w:sz w:val="24"/>
                <w:szCs w:val="24"/>
                <w:lang w:eastAsia="zh-CN"/>
              </w:rPr>
              <w:t>30</w:t>
            </w:r>
          </w:p>
        </w:tc>
        <w:tc>
          <w:tcPr>
            <w:tcW w:w="5666" w:type="dxa"/>
            <w:vAlign w:val="center"/>
          </w:tcPr>
          <w:p w:rsidR="00B679EF" w:rsidRDefault="00B679EF" w:rsidP="0062572C">
            <w:pPr>
              <w:spacing w:before="34" w:line="235" w:lineRule="auto"/>
              <w:ind w:right="103"/>
              <w:rPr>
                <w:rFonts w:ascii="宋体" w:hAnsi="宋体" w:cs="宋体"/>
                <w:sz w:val="24"/>
                <w:lang w:eastAsia="zh-CN"/>
              </w:rPr>
            </w:pPr>
            <w:r>
              <w:rPr>
                <w:rFonts w:ascii="宋体" w:hAnsi="宋体" w:cs="宋体" w:hint="eastAsia"/>
                <w:spacing w:val="-1"/>
                <w:sz w:val="24"/>
                <w:lang w:eastAsia="zh-CN"/>
              </w:rPr>
              <w:t>满足磋商文件要求的最后报价最低</w:t>
            </w:r>
            <w:r>
              <w:rPr>
                <w:rFonts w:ascii="宋体" w:hAnsi="宋体" w:cs="宋体" w:hint="eastAsia"/>
                <w:spacing w:val="-13"/>
                <w:sz w:val="24"/>
                <w:lang w:eastAsia="zh-CN"/>
              </w:rPr>
              <w:t>的供应商的价格为磋商基准价，其价</w:t>
            </w:r>
            <w:r>
              <w:rPr>
                <w:rFonts w:ascii="宋体" w:hAnsi="宋体" w:cs="宋体" w:hint="eastAsia"/>
                <w:spacing w:val="-6"/>
                <w:sz w:val="24"/>
                <w:lang w:eastAsia="zh-CN"/>
              </w:rPr>
              <w:t>格分为满分。其他供应商的价格</w:t>
            </w:r>
            <w:proofErr w:type="gramStart"/>
            <w:r>
              <w:rPr>
                <w:rFonts w:ascii="宋体" w:hAnsi="宋体" w:cs="宋体" w:hint="eastAsia"/>
                <w:spacing w:val="-6"/>
                <w:sz w:val="24"/>
                <w:lang w:eastAsia="zh-CN"/>
              </w:rPr>
              <w:t>分统一</w:t>
            </w:r>
            <w:proofErr w:type="gramEnd"/>
            <w:r>
              <w:rPr>
                <w:rFonts w:ascii="宋体" w:hAnsi="宋体" w:cs="宋体" w:hint="eastAsia"/>
                <w:spacing w:val="-6"/>
                <w:sz w:val="24"/>
                <w:lang w:eastAsia="zh-CN"/>
              </w:rPr>
              <w:t>按照下列公式计算：</w:t>
            </w:r>
          </w:p>
          <w:p w:rsidR="00B679EF" w:rsidRDefault="00B679EF" w:rsidP="0062572C">
            <w:pPr>
              <w:pStyle w:val="TableText"/>
              <w:spacing w:before="24" w:line="222" w:lineRule="auto"/>
              <w:ind w:right="197"/>
              <w:rPr>
                <w:sz w:val="24"/>
                <w:szCs w:val="24"/>
                <w:lang w:eastAsia="zh-CN"/>
              </w:rPr>
            </w:pPr>
            <w:r>
              <w:rPr>
                <w:rFonts w:hint="eastAsia"/>
                <w:spacing w:val="-4"/>
                <w:sz w:val="24"/>
                <w:szCs w:val="24"/>
                <w:lang w:eastAsia="zh-CN"/>
              </w:rPr>
              <w:t>磋商报价得分=（磋商基准价/最后</w:t>
            </w:r>
            <w:r>
              <w:rPr>
                <w:rFonts w:hint="eastAsia"/>
                <w:spacing w:val="3"/>
                <w:sz w:val="24"/>
                <w:szCs w:val="24"/>
                <w:lang w:eastAsia="zh-CN"/>
              </w:rPr>
              <w:t xml:space="preserve"> </w:t>
            </w:r>
            <w:r>
              <w:rPr>
                <w:rFonts w:hint="eastAsia"/>
                <w:spacing w:val="-10"/>
                <w:sz w:val="24"/>
                <w:szCs w:val="24"/>
                <w:lang w:eastAsia="zh-CN"/>
              </w:rPr>
              <w:t>报价）×分值</w:t>
            </w:r>
          </w:p>
        </w:tc>
        <w:tc>
          <w:tcPr>
            <w:tcW w:w="1643" w:type="dxa"/>
            <w:vAlign w:val="center"/>
          </w:tcPr>
          <w:p w:rsidR="00B679EF" w:rsidRDefault="00B679EF" w:rsidP="0062572C">
            <w:pPr>
              <w:pStyle w:val="TableText"/>
              <w:spacing w:before="33" w:line="234" w:lineRule="auto"/>
              <w:ind w:right="108"/>
              <w:rPr>
                <w:sz w:val="24"/>
                <w:szCs w:val="24"/>
                <w:lang w:eastAsia="zh-CN"/>
              </w:rPr>
            </w:pPr>
            <w:r>
              <w:rPr>
                <w:rFonts w:hint="eastAsia"/>
                <w:spacing w:val="10"/>
                <w:sz w:val="24"/>
                <w:szCs w:val="24"/>
                <w:lang w:eastAsia="zh-CN"/>
              </w:rPr>
              <w:t>此处最后</w:t>
            </w:r>
            <w:proofErr w:type="gramStart"/>
            <w:r>
              <w:rPr>
                <w:rFonts w:hint="eastAsia"/>
                <w:spacing w:val="10"/>
                <w:sz w:val="24"/>
                <w:szCs w:val="24"/>
                <w:lang w:eastAsia="zh-CN"/>
              </w:rPr>
              <w:t>报价指</w:t>
            </w:r>
            <w:proofErr w:type="gramEnd"/>
            <w:r>
              <w:rPr>
                <w:rFonts w:hint="eastAsia"/>
                <w:spacing w:val="10"/>
                <w:sz w:val="24"/>
                <w:szCs w:val="24"/>
                <w:lang w:eastAsia="zh-CN"/>
              </w:rPr>
              <w:t>经过报价修正，及因落实政府采购政策进行价格调整后的报价，详见第三章《评审方法</w:t>
            </w:r>
            <w:r>
              <w:rPr>
                <w:rFonts w:hint="eastAsia"/>
                <w:spacing w:val="-8"/>
                <w:sz w:val="24"/>
                <w:szCs w:val="24"/>
                <w:lang w:eastAsia="zh-CN"/>
              </w:rPr>
              <w:t>和评审标准》3.2、3.3</w:t>
            </w:r>
          </w:p>
        </w:tc>
      </w:tr>
      <w:tr w:rsidR="00B679EF" w:rsidTr="0062572C">
        <w:trPr>
          <w:trHeight w:val="429"/>
        </w:trPr>
        <w:tc>
          <w:tcPr>
            <w:tcW w:w="2128" w:type="dxa"/>
            <w:gridSpan w:val="3"/>
            <w:vAlign w:val="center"/>
          </w:tcPr>
          <w:p w:rsidR="00B679EF" w:rsidRDefault="00B679EF" w:rsidP="0062572C">
            <w:pPr>
              <w:spacing w:before="42" w:line="206" w:lineRule="auto"/>
              <w:ind w:firstLineChars="400" w:firstLine="936"/>
              <w:rPr>
                <w:rFonts w:ascii="宋体" w:hAnsi="宋体" w:cs="宋体"/>
                <w:sz w:val="24"/>
              </w:rPr>
            </w:pPr>
            <w:r>
              <w:rPr>
                <w:rFonts w:ascii="宋体" w:hAnsi="宋体" w:cs="宋体"/>
                <w:spacing w:val="-3"/>
                <w:sz w:val="24"/>
              </w:rPr>
              <w:t>合计</w:t>
            </w:r>
          </w:p>
        </w:tc>
        <w:tc>
          <w:tcPr>
            <w:tcW w:w="695" w:type="dxa"/>
            <w:vAlign w:val="center"/>
          </w:tcPr>
          <w:p w:rsidR="00B679EF" w:rsidRDefault="00B679EF" w:rsidP="0062572C">
            <w:pPr>
              <w:pStyle w:val="TableText"/>
              <w:spacing w:before="62" w:line="202" w:lineRule="auto"/>
              <w:jc w:val="center"/>
              <w:rPr>
                <w:sz w:val="24"/>
                <w:szCs w:val="24"/>
                <w:lang w:eastAsia="zh-CN"/>
              </w:rPr>
            </w:pPr>
            <w:r>
              <w:rPr>
                <w:rFonts w:hint="eastAsia"/>
                <w:spacing w:val="9"/>
                <w:sz w:val="24"/>
                <w:szCs w:val="24"/>
                <w:lang w:eastAsia="zh-CN"/>
              </w:rPr>
              <w:t>100</w:t>
            </w:r>
          </w:p>
        </w:tc>
        <w:tc>
          <w:tcPr>
            <w:tcW w:w="7309" w:type="dxa"/>
            <w:gridSpan w:val="2"/>
          </w:tcPr>
          <w:p w:rsidR="00B679EF" w:rsidRDefault="00B679EF" w:rsidP="0062572C">
            <w:pPr>
              <w:pStyle w:val="TableText"/>
            </w:pPr>
          </w:p>
        </w:tc>
      </w:tr>
    </w:tbl>
    <w:p w:rsidR="00B679EF" w:rsidRDefault="00B679EF" w:rsidP="00B679EF">
      <w:pPr>
        <w:pStyle w:val="a7"/>
      </w:pPr>
    </w:p>
    <w:p w:rsidR="00B679EF" w:rsidRDefault="00B679EF" w:rsidP="00B679EF">
      <w:pPr>
        <w:pStyle w:val="a7"/>
      </w:pPr>
    </w:p>
    <w:p w:rsidR="00B679EF" w:rsidRDefault="00B679EF" w:rsidP="00B679EF">
      <w:pPr>
        <w:pStyle w:val="a7"/>
      </w:pPr>
    </w:p>
    <w:p w:rsidR="00315C6F" w:rsidRDefault="002F20E8">
      <w:pPr>
        <w:spacing w:line="360" w:lineRule="auto"/>
        <w:jc w:val="center"/>
        <w:outlineLvl w:val="0"/>
        <w:rPr>
          <w:rFonts w:eastAsiaTheme="minorEastAsia"/>
          <w:b/>
          <w:sz w:val="36"/>
          <w:szCs w:val="36"/>
        </w:rPr>
      </w:pPr>
      <w:bookmarkStart w:id="716" w:name="_Toc9737194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716"/>
    </w:p>
    <w:p w:rsidR="00BC4B08" w:rsidRDefault="00BC4B08" w:rsidP="00BC4B08">
      <w:pPr>
        <w:jc w:val="center"/>
        <w:rPr>
          <w:spacing w:val="-1"/>
          <w:sz w:val="36"/>
          <w:szCs w:val="36"/>
        </w:rPr>
      </w:pPr>
      <w:r>
        <w:rPr>
          <w:rFonts w:hint="eastAsia"/>
          <w:sz w:val="28"/>
          <w:szCs w:val="28"/>
        </w:rPr>
        <w:t>（工程量清单后附）</w:t>
      </w:r>
    </w:p>
    <w:p w:rsidR="00BC4B08" w:rsidRPr="00BC4B08" w:rsidRDefault="00BC4B08" w:rsidP="00BC4B08">
      <w:pPr>
        <w:pStyle w:val="21"/>
        <w:ind w:firstLine="480"/>
      </w:pPr>
    </w:p>
    <w:p w:rsidR="0062572C" w:rsidRDefault="0062572C" w:rsidP="0062572C">
      <w:pPr>
        <w:spacing w:line="460" w:lineRule="exact"/>
        <w:jc w:val="center"/>
        <w:rPr>
          <w:rFonts w:ascii="宋体" w:hAnsi="宋体" w:cs="宋体"/>
          <w:b/>
          <w:bCs/>
          <w:sz w:val="32"/>
          <w:szCs w:val="32"/>
        </w:rPr>
      </w:pPr>
      <w:r>
        <w:rPr>
          <w:rFonts w:ascii="宋体" w:hAnsi="宋体" w:cs="宋体" w:hint="eastAsia"/>
          <w:b/>
          <w:bCs/>
          <w:sz w:val="32"/>
          <w:szCs w:val="32"/>
        </w:rPr>
        <w:t>招标工程量清单编制说明</w:t>
      </w:r>
    </w:p>
    <w:p w:rsidR="0062572C" w:rsidRDefault="0062572C" w:rsidP="0062572C">
      <w:pPr>
        <w:spacing w:line="480" w:lineRule="exact"/>
        <w:rPr>
          <w:rFonts w:ascii="宋体" w:hAnsi="宋体" w:cs="宋体"/>
          <w:b/>
          <w:bCs/>
          <w:sz w:val="24"/>
        </w:rPr>
      </w:pPr>
    </w:p>
    <w:p w:rsidR="0062572C" w:rsidRDefault="0062572C" w:rsidP="0062572C">
      <w:pPr>
        <w:spacing w:line="480" w:lineRule="exact"/>
        <w:rPr>
          <w:rFonts w:ascii="宋体" w:hAnsi="宋体" w:cs="宋体"/>
          <w:sz w:val="24"/>
        </w:rPr>
      </w:pPr>
      <w:r>
        <w:rPr>
          <w:rFonts w:ascii="宋体" w:hAnsi="宋体" w:cs="宋体" w:hint="eastAsia"/>
          <w:b/>
          <w:bCs/>
          <w:sz w:val="24"/>
        </w:rPr>
        <w:t>一、编制依据</w:t>
      </w:r>
    </w:p>
    <w:p w:rsidR="0062572C" w:rsidRDefault="00677A2C" w:rsidP="00C165C2">
      <w:pPr>
        <w:numPr>
          <w:ilvl w:val="0"/>
          <w:numId w:val="73"/>
        </w:numPr>
        <w:spacing w:line="360" w:lineRule="auto"/>
        <w:jc w:val="left"/>
        <w:rPr>
          <w:rFonts w:ascii="宋体" w:hAnsi="宋体" w:cs="宋体"/>
          <w:sz w:val="24"/>
        </w:rPr>
      </w:pPr>
      <w:r w:rsidRPr="00677A2C">
        <w:rPr>
          <w:rFonts w:ascii="宋体" w:hAnsi="宋体" w:cs="宋体" w:hint="eastAsia"/>
          <w:sz w:val="24"/>
        </w:rPr>
        <w:t>《建设工程工程量清单计价标准》（GB/T 50500-2024）</w:t>
      </w:r>
      <w:r w:rsidR="0062572C">
        <w:rPr>
          <w:rFonts w:ascii="宋体" w:hAnsi="宋体" w:cs="宋体" w:hint="eastAsia"/>
          <w:sz w:val="24"/>
        </w:rPr>
        <w:t>；</w:t>
      </w:r>
    </w:p>
    <w:p w:rsidR="0062572C" w:rsidRDefault="0062572C" w:rsidP="00C165C2">
      <w:pPr>
        <w:numPr>
          <w:ilvl w:val="0"/>
          <w:numId w:val="73"/>
        </w:numPr>
        <w:spacing w:line="360" w:lineRule="auto"/>
        <w:jc w:val="left"/>
        <w:rPr>
          <w:rFonts w:ascii="宋体" w:hAnsi="宋体" w:cs="宋体"/>
          <w:sz w:val="24"/>
        </w:rPr>
      </w:pPr>
      <w:r>
        <w:rPr>
          <w:rFonts w:ascii="宋体" w:hAnsi="宋体" w:cs="宋体" w:hint="eastAsia"/>
          <w:sz w:val="24"/>
        </w:rPr>
        <w:t>北京市住房和城乡建设委员关于发布2021年《北京市建设工程计价依据—预算消耗量标准》动态调整（第二期）的通知（京建发〔2025〕112号）；</w:t>
      </w:r>
    </w:p>
    <w:p w:rsidR="0062572C" w:rsidRDefault="0062572C" w:rsidP="00C165C2">
      <w:pPr>
        <w:numPr>
          <w:ilvl w:val="0"/>
          <w:numId w:val="73"/>
        </w:numPr>
        <w:spacing w:line="360" w:lineRule="auto"/>
        <w:jc w:val="left"/>
        <w:rPr>
          <w:rFonts w:ascii="宋体" w:hAnsi="宋体" w:cs="宋体"/>
          <w:sz w:val="24"/>
        </w:rPr>
      </w:pPr>
      <w:r>
        <w:rPr>
          <w:rFonts w:ascii="宋体" w:hAnsi="宋体" w:cs="宋体" w:hint="eastAsia"/>
          <w:sz w:val="24"/>
        </w:rPr>
        <w:t>北京市住房和城乡建设委员会关于印发配套2021年《预算消耗量标准》计价的关于明确安全文明施工费中常态化疫情防控措施费用标准的通知 京建发〔2022〕190号；</w:t>
      </w:r>
    </w:p>
    <w:p w:rsidR="0062572C" w:rsidRDefault="001166B4" w:rsidP="00C165C2">
      <w:pPr>
        <w:numPr>
          <w:ilvl w:val="0"/>
          <w:numId w:val="73"/>
        </w:numPr>
        <w:spacing w:line="360" w:lineRule="auto"/>
        <w:jc w:val="left"/>
        <w:rPr>
          <w:rFonts w:ascii="宋体" w:hAnsi="宋体" w:cs="宋体"/>
          <w:sz w:val="24"/>
        </w:rPr>
      </w:pPr>
      <w:r w:rsidRPr="001166B4">
        <w:rPr>
          <w:rFonts w:ascii="宋体" w:hAnsi="宋体" w:cs="宋体" w:hint="eastAsia"/>
          <w:sz w:val="24"/>
        </w:rPr>
        <w:t>密云区北庄镇百千工程朱家湾村飞线入地项目</w:t>
      </w:r>
      <w:r w:rsidR="0062572C">
        <w:rPr>
          <w:rFonts w:ascii="宋体" w:hAnsi="宋体" w:cs="宋体" w:hint="eastAsia"/>
          <w:sz w:val="24"/>
        </w:rPr>
        <w:t>相关资料；</w:t>
      </w:r>
    </w:p>
    <w:p w:rsidR="0062572C" w:rsidRDefault="0062572C" w:rsidP="00C165C2">
      <w:pPr>
        <w:numPr>
          <w:ilvl w:val="0"/>
          <w:numId w:val="73"/>
        </w:numPr>
        <w:spacing w:line="360" w:lineRule="auto"/>
        <w:jc w:val="left"/>
        <w:rPr>
          <w:rFonts w:ascii="宋体" w:hAnsi="宋体" w:cs="宋体"/>
          <w:sz w:val="24"/>
        </w:rPr>
      </w:pPr>
      <w:r>
        <w:rPr>
          <w:rFonts w:ascii="宋体" w:hAnsi="宋体" w:cs="宋体" w:hint="eastAsia"/>
          <w:sz w:val="24"/>
        </w:rPr>
        <w:t>《北京工程造价信息》202</w:t>
      </w:r>
      <w:r w:rsidR="001166B4">
        <w:rPr>
          <w:rFonts w:ascii="宋体" w:hAnsi="宋体" w:cs="宋体"/>
          <w:sz w:val="24"/>
        </w:rPr>
        <w:t>6</w:t>
      </w:r>
      <w:r>
        <w:rPr>
          <w:rFonts w:ascii="宋体" w:hAnsi="宋体" w:cs="宋体" w:hint="eastAsia"/>
          <w:sz w:val="24"/>
        </w:rPr>
        <w:t>年第</w:t>
      </w:r>
      <w:r w:rsidR="00677A2C">
        <w:rPr>
          <w:rFonts w:ascii="宋体" w:hAnsi="宋体" w:cs="宋体"/>
          <w:sz w:val="24"/>
        </w:rPr>
        <w:t>3</w:t>
      </w:r>
      <w:r>
        <w:rPr>
          <w:rFonts w:ascii="宋体" w:hAnsi="宋体" w:cs="宋体" w:hint="eastAsia"/>
          <w:sz w:val="24"/>
        </w:rPr>
        <w:t>辑及市场询价；</w:t>
      </w:r>
    </w:p>
    <w:p w:rsidR="0062572C" w:rsidRDefault="0062572C" w:rsidP="00C165C2">
      <w:pPr>
        <w:numPr>
          <w:ilvl w:val="0"/>
          <w:numId w:val="73"/>
        </w:numPr>
        <w:spacing w:line="360" w:lineRule="auto"/>
        <w:jc w:val="left"/>
        <w:rPr>
          <w:rFonts w:ascii="宋体" w:hAnsi="宋体" w:cs="宋体"/>
          <w:sz w:val="24"/>
        </w:rPr>
      </w:pPr>
      <w:r>
        <w:rPr>
          <w:rFonts w:ascii="宋体" w:hAnsi="宋体" w:cs="宋体" w:hint="eastAsia"/>
          <w:sz w:val="24"/>
        </w:rPr>
        <w:t>北京市住房和城乡建设委员会关于发布2021年《北京市建设工程计价依据——预算消耗量标准》动态调整（第一期）的通知京建发【2022】373号；</w:t>
      </w:r>
    </w:p>
    <w:p w:rsidR="0062572C" w:rsidRDefault="0062572C" w:rsidP="00C165C2">
      <w:pPr>
        <w:numPr>
          <w:ilvl w:val="0"/>
          <w:numId w:val="73"/>
        </w:numPr>
        <w:spacing w:line="360" w:lineRule="auto"/>
        <w:jc w:val="left"/>
        <w:rPr>
          <w:rFonts w:ascii="宋体" w:hAnsi="宋体" w:cs="宋体"/>
          <w:sz w:val="24"/>
        </w:rPr>
      </w:pPr>
      <w:r>
        <w:rPr>
          <w:rFonts w:ascii="宋体" w:hAnsi="宋体" w:cs="宋体" w:hint="eastAsia"/>
          <w:sz w:val="24"/>
        </w:rPr>
        <w:t>与项目相关的标准、规范、技术资料；</w:t>
      </w:r>
    </w:p>
    <w:p w:rsidR="0062572C" w:rsidRDefault="0062572C" w:rsidP="00C165C2">
      <w:pPr>
        <w:numPr>
          <w:ilvl w:val="0"/>
          <w:numId w:val="73"/>
        </w:numPr>
        <w:spacing w:line="360" w:lineRule="auto"/>
        <w:jc w:val="left"/>
        <w:rPr>
          <w:rFonts w:ascii="宋体" w:hAnsi="宋体" w:cs="宋体"/>
          <w:sz w:val="24"/>
        </w:rPr>
      </w:pPr>
      <w:r>
        <w:rPr>
          <w:rFonts w:ascii="宋体" w:hAnsi="宋体" w:cs="宋体" w:hint="eastAsia"/>
          <w:sz w:val="24"/>
        </w:rPr>
        <w:t>其他的相关资料。</w:t>
      </w:r>
    </w:p>
    <w:p w:rsidR="0062572C" w:rsidRDefault="0062572C" w:rsidP="0062572C">
      <w:pPr>
        <w:spacing w:line="480" w:lineRule="exact"/>
        <w:rPr>
          <w:rFonts w:ascii="宋体" w:hAnsi="宋体" w:cs="宋体"/>
          <w:sz w:val="24"/>
        </w:rPr>
      </w:pPr>
      <w:r>
        <w:rPr>
          <w:rFonts w:ascii="宋体" w:hAnsi="宋体" w:cs="宋体" w:hint="eastAsia"/>
          <w:b/>
          <w:bCs/>
          <w:sz w:val="24"/>
        </w:rPr>
        <w:t>二、编制范围</w:t>
      </w:r>
    </w:p>
    <w:p w:rsidR="001166B4" w:rsidRDefault="001166B4" w:rsidP="0062572C">
      <w:pPr>
        <w:pStyle w:val="aff"/>
        <w:spacing w:before="0" w:beforeAutospacing="0" w:after="0" w:afterAutospacing="0" w:line="360" w:lineRule="auto"/>
        <w:ind w:firstLineChars="200" w:firstLine="480"/>
      </w:pPr>
      <w:r w:rsidRPr="001166B4">
        <w:rPr>
          <w:rFonts w:hint="eastAsia"/>
        </w:rPr>
        <w:t>密云区北庄镇百千工程朱家湾村飞线入地项目</w:t>
      </w:r>
    </w:p>
    <w:p w:rsidR="0062572C" w:rsidRDefault="0062572C" w:rsidP="0062572C">
      <w:pPr>
        <w:pStyle w:val="aff"/>
        <w:spacing w:before="0" w:beforeAutospacing="0" w:after="0" w:afterAutospacing="0" w:line="360" w:lineRule="auto"/>
        <w:ind w:firstLineChars="200" w:firstLine="480"/>
      </w:pPr>
      <w:r>
        <w:rPr>
          <w:rFonts w:hint="eastAsia"/>
        </w:rPr>
        <w:t>包括：</w:t>
      </w:r>
      <w:r w:rsidR="001166B4" w:rsidRPr="001166B4">
        <w:rPr>
          <w:rFonts w:hint="eastAsia"/>
        </w:rPr>
        <w:t>通信光缆移改、通信光纤入户、有限电视入户、电力接户线入地等清单及图纸范围内全部施工内容</w:t>
      </w:r>
      <w:r>
        <w:rPr>
          <w:rFonts w:hint="eastAsia"/>
        </w:rPr>
        <w:t>。</w:t>
      </w:r>
    </w:p>
    <w:p w:rsidR="0062572C" w:rsidRDefault="0062572C" w:rsidP="00C165C2">
      <w:pPr>
        <w:numPr>
          <w:ilvl w:val="0"/>
          <w:numId w:val="74"/>
        </w:numPr>
        <w:spacing w:line="480" w:lineRule="exact"/>
        <w:jc w:val="left"/>
        <w:rPr>
          <w:rFonts w:ascii="宋体" w:hAnsi="宋体" w:cs="宋体"/>
          <w:b/>
          <w:bCs/>
          <w:sz w:val="24"/>
        </w:rPr>
      </w:pPr>
      <w:r>
        <w:rPr>
          <w:rFonts w:ascii="宋体" w:hAnsi="宋体" w:cs="宋体" w:hint="eastAsia"/>
          <w:b/>
          <w:bCs/>
          <w:sz w:val="24"/>
        </w:rPr>
        <w:t>其他说明</w:t>
      </w:r>
    </w:p>
    <w:p w:rsidR="0062572C" w:rsidRDefault="0062572C" w:rsidP="00C165C2">
      <w:pPr>
        <w:numPr>
          <w:ilvl w:val="0"/>
          <w:numId w:val="75"/>
        </w:numPr>
        <w:spacing w:line="480" w:lineRule="exact"/>
        <w:jc w:val="left"/>
        <w:rPr>
          <w:rFonts w:ascii="宋体" w:hAnsi="宋体" w:cs="宋体"/>
          <w:sz w:val="24"/>
        </w:rPr>
      </w:pPr>
      <w:r>
        <w:rPr>
          <w:rFonts w:ascii="宋体" w:hAnsi="宋体" w:cs="宋体" w:hint="eastAsia"/>
          <w:sz w:val="24"/>
        </w:rPr>
        <w:t xml:space="preserve">本项目依据评审结论通知书相关内容编制。 </w:t>
      </w:r>
    </w:p>
    <w:p w:rsidR="0062572C" w:rsidRDefault="0062572C" w:rsidP="00C165C2">
      <w:pPr>
        <w:numPr>
          <w:ilvl w:val="0"/>
          <w:numId w:val="75"/>
        </w:numPr>
        <w:spacing w:line="360" w:lineRule="auto"/>
        <w:jc w:val="left"/>
        <w:rPr>
          <w:rFonts w:ascii="宋体" w:hAnsi="宋体" w:cs="宋体"/>
          <w:sz w:val="24"/>
        </w:rPr>
      </w:pPr>
      <w:r>
        <w:rPr>
          <w:rFonts w:ascii="宋体" w:hAnsi="宋体" w:cs="宋体" w:hint="eastAsia"/>
          <w:sz w:val="24"/>
        </w:rPr>
        <w:t>招标工程量与实际不符时，竣工结算据实调整。</w:t>
      </w:r>
    </w:p>
    <w:p w:rsidR="0062572C" w:rsidRDefault="0062572C" w:rsidP="00C165C2">
      <w:pPr>
        <w:pStyle w:val="aff"/>
        <w:numPr>
          <w:ilvl w:val="0"/>
          <w:numId w:val="75"/>
        </w:numPr>
        <w:spacing w:before="0" w:beforeAutospacing="0" w:after="0" w:afterAutospacing="0" w:line="360" w:lineRule="auto"/>
      </w:pPr>
      <w:r>
        <w:rPr>
          <w:rFonts w:hint="eastAsia"/>
        </w:rPr>
        <w:t>其他详见招标文件。</w:t>
      </w:r>
    </w:p>
    <w:p w:rsidR="0062572C" w:rsidRDefault="0062572C" w:rsidP="0062572C">
      <w:pPr>
        <w:pStyle w:val="ac"/>
        <w:spacing w:before="353" w:line="219" w:lineRule="auto"/>
        <w:jc w:val="center"/>
        <w:rPr>
          <w:spacing w:val="-1"/>
          <w:sz w:val="36"/>
          <w:szCs w:val="36"/>
        </w:rPr>
      </w:pPr>
    </w:p>
    <w:p w:rsidR="00315C6F" w:rsidRDefault="00315C6F">
      <w:pPr>
        <w:rPr>
          <w:rFonts w:ascii="宋体" w:hAnsi="宋体" w:cs="宋体"/>
          <w:sz w:val="24"/>
        </w:rPr>
        <w:sectPr w:rsidR="00315C6F">
          <w:headerReference w:type="default" r:id="rId18"/>
          <w:footerReference w:type="default" r:id="rId19"/>
          <w:pgSz w:w="11906" w:h="16839"/>
          <w:pgMar w:top="1167" w:right="1770" w:bottom="1430" w:left="1771" w:header="830" w:footer="1196" w:gutter="0"/>
          <w:pgNumType w:chapStyle="1"/>
          <w:cols w:space="720"/>
        </w:sectPr>
      </w:pPr>
    </w:p>
    <w:p w:rsidR="00315C6F" w:rsidRDefault="00315C6F">
      <w:pPr>
        <w:pStyle w:val="ac"/>
        <w:spacing w:line="343" w:lineRule="auto"/>
      </w:pPr>
    </w:p>
    <w:p w:rsidR="00315C6F" w:rsidRDefault="002F20E8">
      <w:pPr>
        <w:spacing w:before="78" w:line="220" w:lineRule="auto"/>
        <w:ind w:left="3287"/>
        <w:outlineLvl w:val="1"/>
        <w:rPr>
          <w:rFonts w:ascii="宋体" w:hAnsi="宋体" w:cs="宋体"/>
          <w:sz w:val="24"/>
        </w:rPr>
      </w:pPr>
      <w:r>
        <w:rPr>
          <w:rFonts w:ascii="宋体" w:hAnsi="宋体" w:cs="宋体"/>
          <w:b/>
          <w:bCs/>
          <w:spacing w:val="-3"/>
          <w:sz w:val="24"/>
        </w:rPr>
        <w:t>第一节</w:t>
      </w:r>
      <w:r>
        <w:rPr>
          <w:rFonts w:ascii="宋体" w:hAnsi="宋体" w:cs="宋体"/>
          <w:spacing w:val="-3"/>
          <w:sz w:val="24"/>
        </w:rPr>
        <w:t xml:space="preserve"> </w:t>
      </w:r>
      <w:r>
        <w:rPr>
          <w:rFonts w:ascii="宋体" w:hAnsi="宋体" w:cs="宋体"/>
          <w:b/>
          <w:bCs/>
          <w:spacing w:val="-3"/>
          <w:sz w:val="24"/>
        </w:rPr>
        <w:t>一般要求</w:t>
      </w:r>
    </w:p>
    <w:p w:rsidR="00315C6F" w:rsidRDefault="00315C6F">
      <w:pPr>
        <w:pStyle w:val="ac"/>
        <w:spacing w:line="434" w:lineRule="auto"/>
      </w:pPr>
    </w:p>
    <w:p w:rsidR="00151D91" w:rsidRDefault="00151D91" w:rsidP="00151D91">
      <w:pPr>
        <w:keepNext/>
        <w:keepLines/>
        <w:spacing w:beforeLines="50" w:before="120" w:afterLines="50" w:after="120" w:line="360" w:lineRule="auto"/>
        <w:outlineLvl w:val="1"/>
        <w:rPr>
          <w:rFonts w:ascii="宋体" w:cs="宋体"/>
          <w:sz w:val="28"/>
          <w:szCs w:val="20"/>
        </w:rPr>
      </w:pPr>
      <w:bookmarkStart w:id="717" w:name="_Toc497584121"/>
      <w:bookmarkStart w:id="718" w:name="_Toc497214130"/>
      <w:bookmarkStart w:id="719" w:name="_Toc490331746"/>
      <w:bookmarkStart w:id="720" w:name="_Toc489280268"/>
      <w:bookmarkStart w:id="721" w:name="_Toc486580463"/>
      <w:r>
        <w:rPr>
          <w:rFonts w:ascii="宋体" w:hAnsi="宋体" w:cs="宋体" w:hint="eastAsia"/>
          <w:sz w:val="28"/>
          <w:szCs w:val="20"/>
        </w:rPr>
        <w:t>1.工程说明</w:t>
      </w:r>
      <w:bookmarkEnd w:id="717"/>
      <w:bookmarkEnd w:id="718"/>
      <w:bookmarkEnd w:id="719"/>
      <w:bookmarkEnd w:id="720"/>
      <w:bookmarkEnd w:id="721"/>
    </w:p>
    <w:p w:rsidR="00151D91" w:rsidRDefault="00151D91" w:rsidP="00151D91">
      <w:pPr>
        <w:keepNext/>
        <w:keepLines/>
        <w:spacing w:beforeLines="50" w:before="120" w:afterLines="50" w:after="120" w:line="360" w:lineRule="auto"/>
        <w:outlineLvl w:val="2"/>
        <w:rPr>
          <w:rFonts w:ascii="宋体"/>
          <w:kern w:val="0"/>
          <w:sz w:val="24"/>
          <w:szCs w:val="20"/>
        </w:rPr>
      </w:pPr>
      <w:bookmarkStart w:id="722" w:name="_Toc497584122"/>
      <w:bookmarkStart w:id="723" w:name="_Toc497214131"/>
      <w:bookmarkStart w:id="724" w:name="_Toc489280269"/>
      <w:bookmarkStart w:id="725" w:name="_Toc486580464"/>
      <w:r>
        <w:rPr>
          <w:rFonts w:ascii="宋体" w:hAnsi="宋体" w:hint="eastAsia"/>
          <w:kern w:val="0"/>
          <w:sz w:val="24"/>
          <w:szCs w:val="20"/>
        </w:rPr>
        <w:t>1.1  工程概况</w:t>
      </w:r>
      <w:bookmarkEnd w:id="722"/>
      <w:bookmarkEnd w:id="723"/>
      <w:bookmarkEnd w:id="724"/>
      <w:bookmarkEnd w:id="725"/>
    </w:p>
    <w:p w:rsidR="00151D91" w:rsidRDefault="00151D91" w:rsidP="00151D91">
      <w:pPr>
        <w:spacing w:line="360" w:lineRule="auto"/>
        <w:ind w:firstLineChars="300" w:firstLine="630"/>
        <w:rPr>
          <w:rFonts w:ascii="宋体" w:cs="Arial"/>
          <w:bCs/>
          <w:szCs w:val="21"/>
        </w:rPr>
      </w:pPr>
      <w:r>
        <w:rPr>
          <w:rFonts w:ascii="宋体" w:hAnsi="宋体" w:cs="Arial" w:hint="eastAsia"/>
          <w:szCs w:val="21"/>
        </w:rPr>
        <w:t>1.1.1  本工程基本情况</w:t>
      </w:r>
      <w:r>
        <w:rPr>
          <w:rFonts w:ascii="宋体" w:hAnsi="宋体" w:cs="Arial" w:hint="eastAsia"/>
          <w:bCs/>
          <w:szCs w:val="21"/>
        </w:rPr>
        <w:t>；</w:t>
      </w:r>
    </w:p>
    <w:p w:rsidR="00151D91" w:rsidRDefault="00151D91" w:rsidP="00151D91">
      <w:pPr>
        <w:spacing w:line="360" w:lineRule="auto"/>
        <w:ind w:leftChars="650" w:left="2415" w:hangingChars="500" w:hanging="1050"/>
        <w:rPr>
          <w:rFonts w:ascii="宋体" w:hAnsi="宋体" w:cs="Arial"/>
          <w:szCs w:val="21"/>
          <w:u w:val="single"/>
        </w:rPr>
      </w:pPr>
      <w:r>
        <w:rPr>
          <w:rFonts w:ascii="宋体" w:hAnsi="宋体" w:cs="Arial" w:hint="eastAsia"/>
          <w:szCs w:val="21"/>
        </w:rPr>
        <w:t>工程名称：</w:t>
      </w:r>
      <w:r w:rsidR="001C40D7" w:rsidRPr="001C40D7">
        <w:rPr>
          <w:rFonts w:ascii="宋体" w:hAnsi="宋体" w:hint="eastAsia"/>
          <w:u w:val="single"/>
          <w:shd w:val="clear" w:color="auto" w:fill="FFFFFF"/>
        </w:rPr>
        <w:t>密云区北庄镇百千工程朱家湾村飞线入地项目</w:t>
      </w:r>
    </w:p>
    <w:p w:rsidR="00151D91" w:rsidRDefault="00151D91" w:rsidP="00151D91">
      <w:pPr>
        <w:spacing w:line="360" w:lineRule="auto"/>
        <w:ind w:firstLineChars="650" w:firstLine="1365"/>
        <w:rPr>
          <w:rFonts w:ascii="宋体" w:cs="Arial"/>
          <w:szCs w:val="21"/>
          <w:u w:val="single"/>
        </w:rPr>
      </w:pPr>
      <w:r>
        <w:rPr>
          <w:rFonts w:ascii="宋体" w:hAnsi="宋体" w:cs="Arial" w:hint="eastAsia"/>
          <w:szCs w:val="21"/>
        </w:rPr>
        <w:t>工程类别：</w:t>
      </w:r>
      <w:r>
        <w:rPr>
          <w:rFonts w:ascii="宋体" w:hAnsi="宋体" w:cs="Arial" w:hint="eastAsia"/>
          <w:szCs w:val="21"/>
          <w:u w:val="single"/>
        </w:rPr>
        <w:t>施工</w:t>
      </w:r>
    </w:p>
    <w:p w:rsidR="00151D91" w:rsidRDefault="00151D91" w:rsidP="00151D91">
      <w:pPr>
        <w:spacing w:line="360" w:lineRule="auto"/>
        <w:ind w:firstLineChars="650" w:firstLine="1365"/>
        <w:rPr>
          <w:rFonts w:ascii="宋体" w:hAnsi="宋体" w:cs="Arial"/>
          <w:szCs w:val="21"/>
          <w:u w:val="single"/>
        </w:rPr>
      </w:pPr>
      <w:r>
        <w:rPr>
          <w:rFonts w:ascii="宋体" w:hAnsi="宋体" w:cs="Arial" w:hint="eastAsia"/>
          <w:szCs w:val="21"/>
        </w:rPr>
        <w:t>工程规模：</w:t>
      </w:r>
      <w:r>
        <w:rPr>
          <w:rFonts w:ascii="宋体" w:hAnsi="宋体" w:cs="Arial" w:hint="eastAsia"/>
          <w:szCs w:val="21"/>
          <w:u w:val="single"/>
        </w:rPr>
        <w:t xml:space="preserve">   /   </w:t>
      </w:r>
    </w:p>
    <w:p w:rsidR="00151D91" w:rsidRDefault="00151D91" w:rsidP="00151D91">
      <w:pPr>
        <w:spacing w:line="360" w:lineRule="auto"/>
        <w:ind w:firstLineChars="650" w:firstLine="1365"/>
        <w:rPr>
          <w:rFonts w:ascii="宋体" w:hAnsi="宋体"/>
          <w:u w:val="single"/>
          <w:shd w:val="clear" w:color="auto" w:fill="FFFFFF"/>
        </w:rPr>
      </w:pPr>
      <w:r>
        <w:rPr>
          <w:rFonts w:ascii="宋体" w:hAnsi="宋体" w:cs="Arial" w:hint="eastAsia"/>
          <w:szCs w:val="21"/>
        </w:rPr>
        <w:t>资金来源：</w:t>
      </w:r>
      <w:r>
        <w:rPr>
          <w:rFonts w:ascii="宋体" w:hAnsi="宋体" w:hint="eastAsia"/>
          <w:u w:val="single"/>
          <w:shd w:val="clear" w:color="auto" w:fill="FFFFFF"/>
        </w:rPr>
        <w:t>财政资金</w:t>
      </w:r>
    </w:p>
    <w:p w:rsidR="00151D91" w:rsidRDefault="00151D91" w:rsidP="00151D91">
      <w:pPr>
        <w:spacing w:line="360" w:lineRule="auto"/>
        <w:ind w:firstLineChars="650" w:firstLine="1365"/>
        <w:rPr>
          <w:rFonts w:ascii="宋体" w:hAnsi="宋体" w:cs="Arial"/>
          <w:szCs w:val="21"/>
          <w:u w:val="single"/>
        </w:rPr>
      </w:pPr>
      <w:r>
        <w:rPr>
          <w:rFonts w:ascii="宋体" w:hAnsi="宋体" w:cs="Arial" w:hint="eastAsia"/>
          <w:szCs w:val="21"/>
        </w:rPr>
        <w:t>招标人：</w:t>
      </w:r>
      <w:r>
        <w:rPr>
          <w:rFonts w:ascii="宋体" w:hAnsi="宋体" w:cs="Arial" w:hint="eastAsia"/>
          <w:szCs w:val="21"/>
          <w:u w:val="single"/>
        </w:rPr>
        <w:t>北京市密云区</w:t>
      </w:r>
      <w:r w:rsidR="001C40D7">
        <w:rPr>
          <w:rFonts w:ascii="宋体" w:hAnsi="宋体" w:cs="Arial" w:hint="eastAsia"/>
          <w:szCs w:val="21"/>
          <w:u w:val="single"/>
        </w:rPr>
        <w:t>北庄</w:t>
      </w:r>
      <w:r>
        <w:rPr>
          <w:rFonts w:ascii="宋体" w:hAnsi="宋体" w:cs="Arial" w:hint="eastAsia"/>
          <w:szCs w:val="21"/>
          <w:u w:val="single"/>
        </w:rPr>
        <w:t>镇人民政府</w:t>
      </w:r>
    </w:p>
    <w:p w:rsidR="00151D91" w:rsidRDefault="00151D91" w:rsidP="00151D91">
      <w:pPr>
        <w:spacing w:line="360" w:lineRule="auto"/>
        <w:ind w:firstLineChars="650" w:firstLine="1365"/>
        <w:rPr>
          <w:rFonts w:ascii="宋体" w:cs="Arial"/>
          <w:bCs/>
          <w:szCs w:val="21"/>
        </w:rPr>
      </w:pPr>
      <w:r>
        <w:rPr>
          <w:rFonts w:ascii="宋体" w:hAnsi="宋体" w:cs="Arial" w:hint="eastAsia"/>
          <w:szCs w:val="21"/>
        </w:rPr>
        <w:t>招标代理机构：</w:t>
      </w:r>
      <w:r w:rsidR="001C40D7" w:rsidRPr="001C40D7">
        <w:rPr>
          <w:rFonts w:hint="eastAsia"/>
          <w:u w:val="single"/>
        </w:rPr>
        <w:t>北京</w:t>
      </w:r>
      <w:proofErr w:type="gramStart"/>
      <w:r w:rsidR="001C40D7" w:rsidRPr="001C40D7">
        <w:rPr>
          <w:rFonts w:hint="eastAsia"/>
          <w:u w:val="single"/>
        </w:rPr>
        <w:t>众信智城</w:t>
      </w:r>
      <w:proofErr w:type="gramEnd"/>
      <w:r w:rsidR="001C40D7" w:rsidRPr="001C40D7">
        <w:rPr>
          <w:rFonts w:hint="eastAsia"/>
          <w:u w:val="single"/>
        </w:rPr>
        <w:t>项目管理有限责任公司</w:t>
      </w:r>
    </w:p>
    <w:p w:rsidR="00151D91" w:rsidRDefault="00151D91" w:rsidP="00151D91">
      <w:pPr>
        <w:spacing w:line="360" w:lineRule="auto"/>
        <w:ind w:firstLineChars="300" w:firstLine="630"/>
        <w:rPr>
          <w:rFonts w:ascii="Arial" w:hAnsi="Arial" w:cs="Arial"/>
          <w:szCs w:val="21"/>
          <w:u w:val="single"/>
        </w:rPr>
      </w:pPr>
      <w:r>
        <w:rPr>
          <w:rFonts w:ascii="宋体" w:hAnsi="宋体" w:cs="Arial" w:hint="eastAsia"/>
          <w:szCs w:val="21"/>
        </w:rPr>
        <w:t>1.1.2  本工程施工场地（现场）具体地理位置</w:t>
      </w:r>
      <w:r>
        <w:rPr>
          <w:rFonts w:ascii="宋体" w:hAnsi="宋体" w:cs="Arial" w:hint="eastAsia"/>
          <w:bCs/>
          <w:szCs w:val="21"/>
        </w:rPr>
        <w:t>；</w:t>
      </w:r>
      <w:r>
        <w:rPr>
          <w:rFonts w:ascii="Arial" w:hAnsi="Arial" w:cs="Arial" w:hint="eastAsia"/>
          <w:szCs w:val="21"/>
          <w:u w:val="single"/>
        </w:rPr>
        <w:t>北京市密云区</w:t>
      </w:r>
      <w:r w:rsidR="001C40D7">
        <w:rPr>
          <w:rFonts w:ascii="Arial" w:hAnsi="Arial" w:cs="Arial" w:hint="eastAsia"/>
          <w:szCs w:val="21"/>
          <w:u w:val="single"/>
        </w:rPr>
        <w:t>北庄</w:t>
      </w:r>
      <w:r>
        <w:rPr>
          <w:rFonts w:ascii="Arial" w:hAnsi="Arial" w:cs="Arial" w:hint="eastAsia"/>
          <w:szCs w:val="21"/>
          <w:u w:val="single"/>
        </w:rPr>
        <w:t>镇</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26" w:name="_Toc497584123"/>
      <w:bookmarkStart w:id="727" w:name="_Toc497214132"/>
      <w:bookmarkStart w:id="728" w:name="_Toc489280270"/>
      <w:bookmarkStart w:id="729" w:name="_Toc486580465"/>
      <w:r>
        <w:rPr>
          <w:rFonts w:ascii="宋体" w:hAnsi="宋体" w:hint="eastAsia"/>
          <w:kern w:val="0"/>
          <w:sz w:val="24"/>
          <w:szCs w:val="20"/>
        </w:rPr>
        <w:t>1.2  现场条件和周围环境</w:t>
      </w:r>
      <w:bookmarkEnd w:id="726"/>
      <w:bookmarkEnd w:id="727"/>
      <w:bookmarkEnd w:id="728"/>
      <w:bookmarkEnd w:id="729"/>
    </w:p>
    <w:p w:rsidR="00151D91" w:rsidRDefault="00151D91" w:rsidP="00151D91">
      <w:pPr>
        <w:spacing w:line="360" w:lineRule="auto"/>
        <w:ind w:leftChars="202" w:left="424" w:firstLineChars="100" w:firstLine="210"/>
        <w:rPr>
          <w:rFonts w:ascii="宋体" w:cs="Arial"/>
          <w:bCs/>
          <w:szCs w:val="21"/>
        </w:rPr>
      </w:pPr>
      <w:r>
        <w:rPr>
          <w:rFonts w:ascii="宋体" w:hAnsi="宋体" w:cs="Arial" w:hint="eastAsia"/>
          <w:szCs w:val="21"/>
        </w:rPr>
        <w:t xml:space="preserve">1.2.2  </w:t>
      </w:r>
      <w:r>
        <w:rPr>
          <w:rFonts w:ascii="宋体" w:hAnsi="宋体" w:cs="Arial" w:hint="eastAsia"/>
          <w:bCs/>
          <w:szCs w:val="21"/>
        </w:rPr>
        <w:t>施工场地（现场）临时供水管径；</w:t>
      </w:r>
      <w:r>
        <w:rPr>
          <w:rFonts w:ascii="宋体" w:hAnsi="宋体" w:cs="Arial" w:hint="eastAsia"/>
          <w:bCs/>
          <w:szCs w:val="21"/>
          <w:u w:val="single"/>
        </w:rPr>
        <w:t>自行考虑。</w:t>
      </w:r>
    </w:p>
    <w:p w:rsidR="00151D91" w:rsidRDefault="00151D91" w:rsidP="00151D91">
      <w:pPr>
        <w:spacing w:line="360" w:lineRule="auto"/>
        <w:ind w:leftChars="202" w:left="424" w:firstLineChars="450" w:firstLine="945"/>
        <w:rPr>
          <w:rFonts w:ascii="宋体" w:cs="Arial"/>
          <w:bCs/>
          <w:szCs w:val="21"/>
        </w:rPr>
      </w:pPr>
      <w:r>
        <w:rPr>
          <w:rFonts w:ascii="宋体" w:hAnsi="宋体" w:cs="Arial" w:hint="eastAsia"/>
          <w:bCs/>
          <w:szCs w:val="21"/>
        </w:rPr>
        <w:t>施工场地（现场）临时排污管径；</w:t>
      </w:r>
      <w:r>
        <w:rPr>
          <w:rFonts w:ascii="宋体" w:hAnsi="宋体" w:cs="Arial" w:hint="eastAsia"/>
          <w:bCs/>
          <w:szCs w:val="21"/>
          <w:u w:val="single"/>
        </w:rPr>
        <w:t>自行考虑。</w:t>
      </w:r>
    </w:p>
    <w:p w:rsidR="00151D91" w:rsidRDefault="00151D91" w:rsidP="00151D91">
      <w:pPr>
        <w:spacing w:line="360" w:lineRule="auto"/>
        <w:ind w:leftChars="202" w:left="424" w:firstLineChars="450" w:firstLine="945"/>
        <w:rPr>
          <w:rFonts w:ascii="宋体" w:cs="Arial"/>
          <w:bCs/>
          <w:szCs w:val="21"/>
        </w:rPr>
      </w:pPr>
      <w:r>
        <w:rPr>
          <w:rFonts w:ascii="宋体" w:hAnsi="宋体" w:cs="Arial" w:hint="eastAsia"/>
          <w:bCs/>
          <w:szCs w:val="21"/>
        </w:rPr>
        <w:t>施工场地（现场）临时雨水管径；</w:t>
      </w:r>
      <w:r>
        <w:rPr>
          <w:rFonts w:ascii="宋体" w:hAnsi="宋体" w:cs="Arial" w:hint="eastAsia"/>
          <w:bCs/>
          <w:szCs w:val="21"/>
          <w:u w:val="single"/>
        </w:rPr>
        <w:t>自行考虑。</w:t>
      </w:r>
    </w:p>
    <w:p w:rsidR="00151D91" w:rsidRDefault="00151D91" w:rsidP="00151D91">
      <w:pPr>
        <w:spacing w:line="360" w:lineRule="auto"/>
        <w:ind w:leftChars="202" w:left="424" w:firstLineChars="450" w:firstLine="945"/>
        <w:rPr>
          <w:rFonts w:ascii="宋体" w:cs="Arial"/>
          <w:bCs/>
          <w:szCs w:val="21"/>
        </w:rPr>
      </w:pPr>
      <w:r>
        <w:rPr>
          <w:rFonts w:ascii="宋体" w:hAnsi="宋体" w:cs="Arial" w:hint="eastAsia"/>
          <w:bCs/>
          <w:szCs w:val="21"/>
        </w:rPr>
        <w:t>施工场地（现场）临时供电容量（变压器输出功率）：</w:t>
      </w:r>
      <w:r>
        <w:rPr>
          <w:rFonts w:ascii="宋体" w:hAnsi="宋体" w:cs="Arial" w:hint="eastAsia"/>
          <w:bCs/>
          <w:szCs w:val="21"/>
          <w:u w:val="single"/>
        </w:rPr>
        <w:t>自行考虑。</w:t>
      </w:r>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1.2.3  现场条件和周围环境的其他资料和信息数据；</w:t>
      </w:r>
      <w:r>
        <w:rPr>
          <w:rFonts w:ascii="宋体" w:hAnsi="宋体" w:hint="eastAsia"/>
          <w:szCs w:val="21"/>
          <w:u w:val="single"/>
        </w:rPr>
        <w:t>由投标人自行踏勘现场时了解</w:t>
      </w:r>
    </w:p>
    <w:p w:rsidR="00151D91" w:rsidRDefault="00151D91" w:rsidP="00151D91">
      <w:pPr>
        <w:spacing w:line="360" w:lineRule="auto"/>
        <w:ind w:firstLineChars="650" w:firstLine="1365"/>
        <w:rPr>
          <w:rFonts w:ascii="宋体"/>
          <w:szCs w:val="21"/>
          <w:u w:val="single"/>
        </w:rPr>
      </w:pPr>
      <w:r>
        <w:rPr>
          <w:rFonts w:ascii="宋体" w:hAnsi="宋体" w:hint="eastAsia"/>
          <w:szCs w:val="21"/>
          <w:u w:val="single"/>
        </w:rPr>
        <w:t>现场条件和周围环境。</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30" w:name="_Toc497584124"/>
      <w:bookmarkStart w:id="731" w:name="_Toc497214133"/>
      <w:bookmarkStart w:id="732" w:name="_Toc489280271"/>
      <w:r>
        <w:rPr>
          <w:rFonts w:ascii="宋体" w:hAnsi="宋体" w:hint="eastAsia"/>
          <w:kern w:val="0"/>
          <w:sz w:val="24"/>
          <w:szCs w:val="20"/>
        </w:rPr>
        <w:t>1.3  地质及水文资料</w:t>
      </w:r>
      <w:bookmarkEnd w:id="730"/>
      <w:bookmarkEnd w:id="731"/>
      <w:bookmarkEnd w:id="732"/>
    </w:p>
    <w:p w:rsidR="00151D91" w:rsidRDefault="00151D91" w:rsidP="00151D91">
      <w:pPr>
        <w:spacing w:line="360" w:lineRule="auto"/>
        <w:ind w:firstLineChars="200" w:firstLine="420"/>
        <w:rPr>
          <w:rFonts w:ascii="宋体" w:hAnsi="宋体" w:cs="Arial"/>
          <w:szCs w:val="21"/>
          <w:u w:val="single"/>
        </w:rPr>
      </w:pPr>
      <w:r>
        <w:rPr>
          <w:rFonts w:ascii="宋体" w:hAnsi="宋体" w:cs="Arial" w:hint="eastAsia"/>
          <w:szCs w:val="21"/>
        </w:rPr>
        <w:t>现场地质及水文资料和信息数据：</w:t>
      </w:r>
      <w:r>
        <w:rPr>
          <w:rFonts w:ascii="宋体" w:hAnsi="宋体" w:cs="Arial" w:hint="eastAsia"/>
          <w:szCs w:val="21"/>
          <w:u w:val="single"/>
        </w:rPr>
        <w:t>签订合同时商定。</w:t>
      </w:r>
    </w:p>
    <w:p w:rsidR="00151D91" w:rsidRDefault="00151D91" w:rsidP="00151D91">
      <w:pPr>
        <w:keepNext/>
        <w:keepLines/>
        <w:spacing w:beforeLines="50" w:before="120" w:afterLines="50" w:after="120" w:line="360" w:lineRule="auto"/>
        <w:outlineLvl w:val="1"/>
        <w:rPr>
          <w:rFonts w:ascii="宋体" w:cs="宋体"/>
          <w:sz w:val="28"/>
          <w:szCs w:val="20"/>
        </w:rPr>
      </w:pPr>
      <w:r>
        <w:rPr>
          <w:rFonts w:ascii="宋体" w:hAnsi="宋体" w:cs="宋体" w:hint="eastAsia"/>
          <w:sz w:val="28"/>
          <w:szCs w:val="20"/>
        </w:rPr>
        <w:t>2.承包范围</w:t>
      </w:r>
    </w:p>
    <w:p w:rsidR="00151D91" w:rsidRDefault="00151D91" w:rsidP="00151D91">
      <w:pPr>
        <w:rPr>
          <w:rFonts w:ascii="宋体" w:hAnsi="宋体"/>
          <w:sz w:val="24"/>
        </w:rPr>
      </w:pPr>
      <w:r>
        <w:rPr>
          <w:rFonts w:ascii="宋体" w:hAnsi="宋体" w:hint="eastAsia"/>
          <w:sz w:val="24"/>
        </w:rPr>
        <w:t>2.1  承包范围</w:t>
      </w:r>
    </w:p>
    <w:p w:rsidR="00151D91" w:rsidRDefault="00151D91" w:rsidP="00151D91">
      <w:pPr>
        <w:spacing w:line="360" w:lineRule="auto"/>
        <w:ind w:leftChars="202" w:left="424" w:firstLineChars="100" w:firstLine="210"/>
        <w:rPr>
          <w:rFonts w:ascii="宋体" w:cs="Arial"/>
          <w:szCs w:val="21"/>
        </w:rPr>
      </w:pPr>
      <w:r>
        <w:rPr>
          <w:rFonts w:ascii="宋体" w:hAnsi="宋体" w:cs="Arial" w:hint="eastAsia"/>
          <w:szCs w:val="21"/>
        </w:rPr>
        <w:t>2.1.1  承包人自行施工范围</w:t>
      </w:r>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本工程承包人自行施工的工程范围：</w:t>
      </w:r>
      <w:r>
        <w:rPr>
          <w:rFonts w:ascii="Arial" w:hAnsi="Arial" w:cs="Arial" w:hint="eastAsia"/>
          <w:szCs w:val="21"/>
          <w:u w:val="single"/>
        </w:rPr>
        <w:t>清单和施工图纸范围内的全部工程。</w:t>
      </w:r>
      <w:r>
        <w:rPr>
          <w:rFonts w:ascii="宋体" w:hAnsi="宋体" w:hint="eastAsia"/>
          <w:szCs w:val="21"/>
          <w:u w:val="single"/>
        </w:rPr>
        <w:t xml:space="preserve"> </w:t>
      </w:r>
    </w:p>
    <w:p w:rsidR="00151D91" w:rsidRDefault="00151D91" w:rsidP="00151D91">
      <w:pPr>
        <w:spacing w:line="360" w:lineRule="auto"/>
        <w:ind w:leftChars="202" w:left="424" w:firstLineChars="100" w:firstLine="210"/>
        <w:rPr>
          <w:rFonts w:ascii="宋体" w:cs="Arial"/>
          <w:szCs w:val="21"/>
        </w:rPr>
      </w:pPr>
      <w:r>
        <w:rPr>
          <w:rFonts w:ascii="宋体" w:hAnsi="宋体" w:cs="Arial" w:hint="eastAsia"/>
          <w:szCs w:val="21"/>
        </w:rPr>
        <w:t>2.1.2  承包范围内的暂估价项目</w:t>
      </w:r>
    </w:p>
    <w:p w:rsidR="00151D91" w:rsidRDefault="00151D91" w:rsidP="00151D91">
      <w:pPr>
        <w:spacing w:line="360" w:lineRule="auto"/>
        <w:ind w:firstLineChars="400" w:firstLine="840"/>
        <w:rPr>
          <w:rFonts w:ascii="宋体"/>
          <w:szCs w:val="21"/>
          <w:u w:val="single"/>
        </w:rPr>
      </w:pPr>
      <w:r>
        <w:rPr>
          <w:rFonts w:ascii="宋体" w:hAnsi="宋体" w:cs="Arial" w:hint="eastAsia"/>
          <w:szCs w:val="21"/>
        </w:rPr>
        <w:t>2.1.2.3  上述暂估价项目与第2.1.1项承包人自行施工范围的工作界面划分：</w:t>
      </w:r>
      <w:r>
        <w:rPr>
          <w:rFonts w:ascii="宋体" w:hAnsi="宋体" w:hint="eastAsia"/>
          <w:szCs w:val="21"/>
          <w:u w:val="single"/>
        </w:rPr>
        <w:t>无。</w:t>
      </w:r>
    </w:p>
    <w:p w:rsidR="00151D91" w:rsidRDefault="00151D91" w:rsidP="00151D91">
      <w:pPr>
        <w:spacing w:line="360" w:lineRule="auto"/>
        <w:ind w:leftChars="202" w:left="424" w:firstLineChars="100" w:firstLine="210"/>
        <w:rPr>
          <w:rFonts w:ascii="宋体" w:cs="Arial"/>
          <w:szCs w:val="21"/>
        </w:rPr>
      </w:pPr>
      <w:r>
        <w:rPr>
          <w:rFonts w:ascii="宋体" w:hAnsi="宋体" w:cs="Arial" w:hint="eastAsia"/>
          <w:szCs w:val="21"/>
        </w:rPr>
        <w:t>2.1.3  承包范围内的暂列金额项目</w:t>
      </w:r>
    </w:p>
    <w:p w:rsidR="00151D91" w:rsidRDefault="00151D91" w:rsidP="00151D91">
      <w:pPr>
        <w:spacing w:line="360" w:lineRule="auto"/>
        <w:ind w:firstLineChars="400" w:firstLine="840"/>
        <w:rPr>
          <w:rFonts w:ascii="宋体"/>
          <w:szCs w:val="21"/>
          <w:u w:val="single"/>
        </w:rPr>
      </w:pPr>
      <w:r>
        <w:rPr>
          <w:rFonts w:ascii="宋体" w:hAnsi="宋体" w:cs="Arial" w:hint="eastAsia"/>
          <w:szCs w:val="21"/>
        </w:rPr>
        <w:t>2.1.3.4  关于暂列金额的其他说明：</w:t>
      </w:r>
      <w:r>
        <w:rPr>
          <w:rFonts w:ascii="宋体" w:hAnsi="宋体" w:cs="宋体" w:hint="eastAsia"/>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33" w:name="_Toc497584127"/>
      <w:bookmarkStart w:id="734" w:name="_Toc497214136"/>
      <w:bookmarkStart w:id="735" w:name="_Toc489280274"/>
      <w:bookmarkStart w:id="736" w:name="_Toc486580468"/>
      <w:r>
        <w:rPr>
          <w:rFonts w:ascii="宋体" w:hAnsi="宋体" w:hint="eastAsia"/>
          <w:kern w:val="0"/>
          <w:sz w:val="24"/>
          <w:szCs w:val="20"/>
        </w:rPr>
        <w:lastRenderedPageBreak/>
        <w:t>2.2  发包人发包专业工程和发包人供应的材料和工程设备</w:t>
      </w:r>
      <w:bookmarkEnd w:id="733"/>
      <w:bookmarkEnd w:id="734"/>
      <w:bookmarkEnd w:id="735"/>
      <w:bookmarkEnd w:id="736"/>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 xml:space="preserve">2.2.1  </w:t>
      </w:r>
      <w:r>
        <w:rPr>
          <w:rFonts w:ascii="宋体" w:hAnsi="宋体" w:hint="eastAsia"/>
          <w:szCs w:val="21"/>
        </w:rPr>
        <w:t>由发包人发包的专业工程属于与本工程有关的其他工程，不属于承包人的承包范围。</w:t>
      </w:r>
      <w:r>
        <w:rPr>
          <w:rFonts w:ascii="宋体" w:hAnsi="宋体" w:cs="Arial" w:hint="eastAsia"/>
          <w:szCs w:val="21"/>
        </w:rPr>
        <w:t>发包人发包的专业工程：</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37" w:name="_Toc497584128"/>
      <w:bookmarkStart w:id="738" w:name="_Toc497214137"/>
      <w:bookmarkStart w:id="739" w:name="_Toc489280275"/>
      <w:bookmarkStart w:id="740" w:name="_Toc486580469"/>
      <w:r>
        <w:rPr>
          <w:rFonts w:ascii="宋体" w:hAnsi="宋体" w:hint="eastAsia"/>
          <w:kern w:val="0"/>
          <w:sz w:val="24"/>
          <w:szCs w:val="20"/>
        </w:rPr>
        <w:t>2.3  承包人与发包人发包专业工程承包人的工作界面</w:t>
      </w:r>
      <w:bookmarkEnd w:id="737"/>
      <w:bookmarkEnd w:id="738"/>
      <w:bookmarkEnd w:id="739"/>
      <w:bookmarkEnd w:id="740"/>
    </w:p>
    <w:p w:rsidR="00151D91" w:rsidRDefault="00151D91" w:rsidP="00151D91">
      <w:pPr>
        <w:spacing w:line="360" w:lineRule="auto"/>
        <w:ind w:firstLineChars="200" w:firstLine="420"/>
        <w:rPr>
          <w:rFonts w:ascii="宋体"/>
          <w:szCs w:val="21"/>
          <w:u w:val="single"/>
        </w:rPr>
      </w:pPr>
      <w:r>
        <w:rPr>
          <w:rFonts w:ascii="宋体" w:hAnsi="宋体" w:cs="Arial" w:hint="eastAsia"/>
          <w:szCs w:val="21"/>
        </w:rPr>
        <w:t>承包人与发包人发包专业工程承包人以及与发包人供应的材料和设备的供应商之间的工作界面划分：</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41" w:name="_Toc497584129"/>
      <w:bookmarkStart w:id="742" w:name="_Toc497214138"/>
      <w:bookmarkStart w:id="743" w:name="_Toc489280276"/>
      <w:bookmarkStart w:id="744" w:name="_Toc486580470"/>
      <w:r>
        <w:rPr>
          <w:rFonts w:ascii="宋体" w:hAnsi="宋体" w:hint="eastAsia"/>
          <w:kern w:val="0"/>
          <w:sz w:val="24"/>
          <w:szCs w:val="20"/>
        </w:rPr>
        <w:t>2.4  承包人需要为发包人和监理人提供的现场办公条件和设施</w:t>
      </w:r>
      <w:bookmarkEnd w:id="741"/>
      <w:bookmarkEnd w:id="742"/>
      <w:bookmarkEnd w:id="743"/>
      <w:bookmarkEnd w:id="744"/>
    </w:p>
    <w:p w:rsidR="00151D91" w:rsidRDefault="00151D91" w:rsidP="00151D91">
      <w:pPr>
        <w:spacing w:line="360" w:lineRule="auto"/>
        <w:ind w:firstLineChars="200" w:firstLine="420"/>
        <w:rPr>
          <w:rFonts w:ascii="宋体"/>
          <w:szCs w:val="21"/>
          <w:u w:val="single"/>
        </w:rPr>
      </w:pPr>
      <w:r>
        <w:rPr>
          <w:rFonts w:ascii="宋体" w:hAnsi="宋体" w:cs="Arial" w:hint="eastAsia"/>
          <w:szCs w:val="21"/>
        </w:rPr>
        <w:t>承包人需要为发包人和监理人提供的现场办公条件和设施及其详细要求：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1"/>
        <w:rPr>
          <w:rFonts w:ascii="宋体" w:cs="宋体"/>
          <w:sz w:val="28"/>
          <w:szCs w:val="20"/>
        </w:rPr>
      </w:pPr>
      <w:bookmarkStart w:id="745" w:name="_Toc497584130"/>
      <w:bookmarkStart w:id="746" w:name="_Toc497214139"/>
      <w:bookmarkStart w:id="747" w:name="_Toc490331748"/>
      <w:bookmarkStart w:id="748" w:name="_Toc489280277"/>
      <w:bookmarkStart w:id="749" w:name="_Toc486580471"/>
      <w:r>
        <w:rPr>
          <w:rFonts w:ascii="宋体" w:hAnsi="宋体" w:cs="宋体" w:hint="eastAsia"/>
          <w:sz w:val="28"/>
          <w:szCs w:val="20"/>
        </w:rPr>
        <w:t>4.质量要求</w:t>
      </w:r>
      <w:bookmarkEnd w:id="745"/>
      <w:bookmarkEnd w:id="746"/>
      <w:bookmarkEnd w:id="747"/>
      <w:bookmarkEnd w:id="748"/>
      <w:bookmarkEnd w:id="749"/>
    </w:p>
    <w:p w:rsidR="00151D91" w:rsidRDefault="00151D91" w:rsidP="00151D91">
      <w:pPr>
        <w:keepNext/>
        <w:keepLines/>
        <w:spacing w:beforeLines="50" w:before="120" w:afterLines="50" w:after="120" w:line="360" w:lineRule="auto"/>
        <w:outlineLvl w:val="2"/>
        <w:rPr>
          <w:rFonts w:ascii="宋体"/>
          <w:kern w:val="0"/>
          <w:sz w:val="24"/>
          <w:szCs w:val="20"/>
        </w:rPr>
      </w:pPr>
      <w:bookmarkStart w:id="750" w:name="_Toc497584131"/>
      <w:bookmarkStart w:id="751" w:name="_Toc497214140"/>
      <w:bookmarkStart w:id="752" w:name="_Toc489280278"/>
      <w:bookmarkStart w:id="753" w:name="_Toc486580472"/>
      <w:r>
        <w:rPr>
          <w:rFonts w:ascii="宋体" w:hAnsi="宋体" w:hint="eastAsia"/>
          <w:kern w:val="0"/>
          <w:sz w:val="24"/>
          <w:szCs w:val="20"/>
        </w:rPr>
        <w:t>4.2  特殊质量要求</w:t>
      </w:r>
      <w:bookmarkEnd w:id="750"/>
      <w:bookmarkEnd w:id="751"/>
      <w:bookmarkEnd w:id="752"/>
      <w:bookmarkEnd w:id="753"/>
    </w:p>
    <w:p w:rsidR="00151D91" w:rsidRDefault="00151D91" w:rsidP="00151D91">
      <w:pPr>
        <w:spacing w:line="360" w:lineRule="auto"/>
        <w:ind w:firstLineChars="200" w:firstLine="420"/>
        <w:rPr>
          <w:rFonts w:ascii="宋体"/>
          <w:szCs w:val="21"/>
          <w:u w:val="single"/>
        </w:rPr>
      </w:pPr>
      <w:r>
        <w:rPr>
          <w:rFonts w:ascii="宋体" w:hAnsi="宋体" w:cs="Arial" w:hint="eastAsia"/>
          <w:szCs w:val="21"/>
        </w:rPr>
        <w:t>有关本工程质量方面的特殊要求：</w:t>
      </w:r>
      <w:r>
        <w:rPr>
          <w:rFonts w:ascii="宋体" w:hAnsi="宋体" w:hint="eastAsia"/>
          <w:szCs w:val="21"/>
          <w:u w:val="single"/>
        </w:rPr>
        <w:t>符合现行国家有关工程施工验收规范和标准的要求且</w:t>
      </w:r>
    </w:p>
    <w:p w:rsidR="00151D91" w:rsidRDefault="00151D91" w:rsidP="00151D91">
      <w:pPr>
        <w:spacing w:line="360" w:lineRule="auto"/>
        <w:ind w:firstLineChars="200" w:firstLine="420"/>
        <w:rPr>
          <w:rFonts w:ascii="宋体"/>
          <w:szCs w:val="21"/>
          <w:u w:val="single"/>
        </w:rPr>
      </w:pPr>
      <w:r>
        <w:rPr>
          <w:rFonts w:ascii="宋体" w:hAnsi="宋体" w:hint="eastAsia"/>
          <w:szCs w:val="21"/>
          <w:u w:val="single"/>
        </w:rPr>
        <w:t>满足行业主管单位的要求。</w:t>
      </w:r>
    </w:p>
    <w:p w:rsidR="00151D91" w:rsidRDefault="00151D91" w:rsidP="00151D91">
      <w:pPr>
        <w:keepNext/>
        <w:keepLines/>
        <w:spacing w:beforeLines="50" w:before="120" w:afterLines="50" w:after="120" w:line="360" w:lineRule="auto"/>
        <w:outlineLvl w:val="1"/>
        <w:rPr>
          <w:rFonts w:ascii="宋体" w:cs="宋体"/>
          <w:sz w:val="28"/>
          <w:szCs w:val="20"/>
        </w:rPr>
      </w:pPr>
      <w:bookmarkStart w:id="754" w:name="_Toc497584132"/>
      <w:bookmarkStart w:id="755" w:name="_Toc497214141"/>
      <w:bookmarkStart w:id="756" w:name="_Toc490331749"/>
      <w:bookmarkStart w:id="757" w:name="_Toc489280279"/>
      <w:bookmarkStart w:id="758" w:name="_Toc486580473"/>
      <w:r>
        <w:rPr>
          <w:rFonts w:ascii="宋体" w:hAnsi="宋体" w:cs="宋体" w:hint="eastAsia"/>
          <w:sz w:val="28"/>
          <w:szCs w:val="20"/>
        </w:rPr>
        <w:t>5.适用规范和标准</w:t>
      </w:r>
      <w:bookmarkEnd w:id="754"/>
      <w:bookmarkEnd w:id="755"/>
      <w:bookmarkEnd w:id="756"/>
      <w:bookmarkEnd w:id="757"/>
      <w:bookmarkEnd w:id="758"/>
    </w:p>
    <w:p w:rsidR="00151D91" w:rsidRDefault="00151D91" w:rsidP="00151D91">
      <w:pPr>
        <w:spacing w:line="360" w:lineRule="auto"/>
        <w:outlineLvl w:val="3"/>
        <w:rPr>
          <w:rFonts w:ascii="宋体" w:cs="Arial"/>
          <w:sz w:val="24"/>
          <w:u w:val="single"/>
        </w:rPr>
      </w:pPr>
      <w:r>
        <w:rPr>
          <w:rFonts w:ascii="宋体" w:hAnsi="宋体" w:cs="Arial" w:hint="eastAsia"/>
          <w:sz w:val="24"/>
        </w:rPr>
        <w:t xml:space="preserve">5.1  </w:t>
      </w:r>
      <w:r>
        <w:rPr>
          <w:rFonts w:ascii="宋体" w:hAnsi="宋体" w:hint="eastAsia"/>
          <w:sz w:val="24"/>
        </w:rPr>
        <w:t>适用本工程的国家、行业和地方规范、标准和规程:</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《城镇道路工程施工与质量验收规范》                      CJJ1-2008</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《市政基础设施工程质量检验与验收标准》                  DB11/1070-2014</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《混凝土强度检验评定标准》                              GB/T50107-2010</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《园林绿化工程施工及验收规范》                          DB11/T-212-2009</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《市政道路工程质量检验评定标准》                        CJJ 1-90</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《北京市城市道路工程施工技术规程》                      DBJ01-45-2000</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《城市道路路基工程施工及验收规范》                      CJJ 44-91</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《混凝土质量控制标准》                                  GB50164-2011</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《砌体工程施工质量验收规范》                            GB50203—2011</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 xml:space="preserve">《建筑装饰装修工程施工质量验收规范》                    GB50210-2013 </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《给水排水管道工程施工及验收规范》                      GB50268-2008</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《北京市给水与排水工程施工安全技术规程》                DBJ01-88-2005</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《北京市给水排水管道工程施工技术规程》                  DBJ01-47-2000</w:t>
      </w:r>
    </w:p>
    <w:p w:rsidR="00151D91" w:rsidRPr="001C40D7" w:rsidRDefault="00151D91" w:rsidP="00151D91">
      <w:pPr>
        <w:autoSpaceDE w:val="0"/>
        <w:autoSpaceDN w:val="0"/>
        <w:adjustRightInd w:val="0"/>
        <w:spacing w:line="360" w:lineRule="auto"/>
        <w:ind w:firstLineChars="250" w:firstLine="525"/>
        <w:jc w:val="left"/>
        <w:rPr>
          <w:rFonts w:ascii="宋体" w:hAnsi="宋体" w:cs="Arial"/>
          <w:szCs w:val="21"/>
        </w:rPr>
      </w:pPr>
      <w:r w:rsidRPr="001C40D7">
        <w:rPr>
          <w:rFonts w:ascii="宋体" w:hAnsi="宋体" w:cs="Arial" w:hint="eastAsia"/>
          <w:szCs w:val="21"/>
        </w:rPr>
        <w:t>《给水工程》                                            91SB3-1</w:t>
      </w:r>
    </w:p>
    <w:p w:rsidR="00151D91" w:rsidRDefault="00151D91" w:rsidP="00151D91">
      <w:pPr>
        <w:spacing w:line="360" w:lineRule="auto"/>
        <w:ind w:firstLineChars="300" w:firstLine="630"/>
        <w:rPr>
          <w:rFonts w:ascii="宋体" w:hAnsi="宋体" w:cs="Arial"/>
          <w:szCs w:val="21"/>
        </w:rPr>
      </w:pPr>
      <w:r>
        <w:rPr>
          <w:rFonts w:ascii="宋体" w:hAnsi="宋体" w:cs="Arial" w:hint="eastAsia"/>
          <w:szCs w:val="21"/>
        </w:rPr>
        <w:t>若以上列出的规范目录有与现行规范和标准冲突的地方，以现行的标准执行，若其中</w:t>
      </w:r>
    </w:p>
    <w:p w:rsidR="00151D91" w:rsidRDefault="00151D91" w:rsidP="00151D91">
      <w:pPr>
        <w:spacing w:line="360" w:lineRule="auto"/>
        <w:ind w:firstLineChars="150" w:firstLine="315"/>
        <w:rPr>
          <w:rFonts w:ascii="宋体" w:cs="Arial"/>
          <w:szCs w:val="21"/>
        </w:rPr>
      </w:pPr>
      <w:r>
        <w:rPr>
          <w:rFonts w:ascii="宋体" w:hAnsi="宋体" w:cs="Arial" w:hint="eastAsia"/>
          <w:szCs w:val="21"/>
        </w:rPr>
        <w:t>相互之间存在矛盾的，以更严格者为准。</w:t>
      </w:r>
    </w:p>
    <w:p w:rsidR="00151D91" w:rsidRDefault="00151D91" w:rsidP="00151D91">
      <w:pPr>
        <w:keepNext/>
        <w:keepLines/>
        <w:spacing w:beforeLines="50" w:before="120" w:afterLines="50" w:after="120" w:line="360" w:lineRule="auto"/>
        <w:outlineLvl w:val="1"/>
        <w:rPr>
          <w:rFonts w:ascii="宋体" w:cs="宋体"/>
          <w:sz w:val="28"/>
          <w:szCs w:val="20"/>
        </w:rPr>
      </w:pPr>
      <w:bookmarkStart w:id="759" w:name="_Toc497584133"/>
      <w:bookmarkStart w:id="760" w:name="_Toc497214142"/>
      <w:bookmarkStart w:id="761" w:name="_Toc490331750"/>
      <w:bookmarkStart w:id="762" w:name="_Toc489280280"/>
      <w:bookmarkStart w:id="763" w:name="_Toc486580474"/>
      <w:r>
        <w:rPr>
          <w:rFonts w:ascii="宋体" w:hAnsi="宋体" w:cs="宋体" w:hint="eastAsia"/>
          <w:sz w:val="28"/>
          <w:szCs w:val="20"/>
        </w:rPr>
        <w:lastRenderedPageBreak/>
        <w:t>6.安全文明施工</w:t>
      </w:r>
      <w:bookmarkEnd w:id="759"/>
      <w:bookmarkEnd w:id="760"/>
      <w:bookmarkEnd w:id="761"/>
      <w:bookmarkEnd w:id="762"/>
      <w:bookmarkEnd w:id="763"/>
    </w:p>
    <w:p w:rsidR="00151D91" w:rsidRDefault="00151D91" w:rsidP="00151D91">
      <w:pPr>
        <w:keepNext/>
        <w:keepLines/>
        <w:spacing w:beforeLines="50" w:before="120" w:afterLines="50" w:after="120" w:line="360" w:lineRule="auto"/>
        <w:outlineLvl w:val="2"/>
        <w:rPr>
          <w:rFonts w:ascii="宋体"/>
          <w:kern w:val="0"/>
          <w:sz w:val="24"/>
          <w:szCs w:val="20"/>
        </w:rPr>
      </w:pPr>
      <w:bookmarkStart w:id="764" w:name="_Toc497584134"/>
      <w:bookmarkStart w:id="765" w:name="_Toc497214143"/>
      <w:bookmarkStart w:id="766" w:name="_Toc489280281"/>
      <w:bookmarkStart w:id="767" w:name="_Toc486580475"/>
      <w:r>
        <w:rPr>
          <w:rFonts w:ascii="宋体" w:hAnsi="宋体" w:hint="eastAsia"/>
          <w:kern w:val="0"/>
          <w:sz w:val="24"/>
          <w:szCs w:val="20"/>
        </w:rPr>
        <w:t>6.1  安全防护</w:t>
      </w:r>
      <w:bookmarkEnd w:id="764"/>
      <w:bookmarkEnd w:id="765"/>
      <w:bookmarkEnd w:id="766"/>
      <w:bookmarkEnd w:id="767"/>
    </w:p>
    <w:p w:rsidR="00151D91" w:rsidRDefault="00151D91" w:rsidP="00151D91">
      <w:pPr>
        <w:spacing w:line="360" w:lineRule="auto"/>
        <w:ind w:firstLineChars="300" w:firstLine="630"/>
        <w:rPr>
          <w:rFonts w:ascii="宋体"/>
          <w:szCs w:val="21"/>
        </w:rPr>
      </w:pPr>
      <w:r>
        <w:rPr>
          <w:rFonts w:ascii="宋体" w:hAnsi="宋体" w:cs="Arial" w:hint="eastAsia"/>
          <w:szCs w:val="21"/>
        </w:rPr>
        <w:t>6</w:t>
      </w:r>
      <w:r>
        <w:rPr>
          <w:rFonts w:ascii="宋体" w:cs="Arial" w:hint="eastAsia"/>
          <w:szCs w:val="21"/>
        </w:rPr>
        <w:t>.</w:t>
      </w:r>
      <w:r>
        <w:rPr>
          <w:rFonts w:ascii="宋体" w:hAnsi="宋体" w:cs="Arial" w:hint="eastAsia"/>
          <w:szCs w:val="21"/>
        </w:rPr>
        <w:t xml:space="preserve">1.2  </w:t>
      </w:r>
      <w:r>
        <w:rPr>
          <w:rFonts w:ascii="宋体" w:hAnsi="宋体" w:hint="eastAsia"/>
          <w:szCs w:val="21"/>
        </w:rPr>
        <w:t>在整个工程施工期间，承包人应在施工场地（现场）设立、提供和维护并在有关工作完成或竣工后撤除：</w:t>
      </w:r>
    </w:p>
    <w:p w:rsidR="00151D91" w:rsidRDefault="00151D91" w:rsidP="00151D91">
      <w:pPr>
        <w:spacing w:line="360" w:lineRule="auto"/>
        <w:ind w:firstLineChars="300" w:firstLine="630"/>
        <w:rPr>
          <w:rFonts w:ascii="宋体" w:cs="Arial"/>
          <w:szCs w:val="21"/>
        </w:rPr>
      </w:pPr>
      <w:r>
        <w:rPr>
          <w:rFonts w:ascii="宋体" w:hAnsi="宋体" w:hint="eastAsia"/>
          <w:szCs w:val="21"/>
        </w:rPr>
        <w:t>（11）其他要求：</w:t>
      </w:r>
      <w:r>
        <w:rPr>
          <w:rFonts w:ascii="宋体" w:hAnsi="宋体" w:hint="eastAsia"/>
          <w:szCs w:val="21"/>
          <w:u w:val="single"/>
        </w:rPr>
        <w:t>无。</w:t>
      </w:r>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6</w:t>
      </w:r>
      <w:r>
        <w:rPr>
          <w:rFonts w:ascii="宋体" w:cs="Arial" w:hint="eastAsia"/>
          <w:szCs w:val="21"/>
        </w:rPr>
        <w:t>.</w:t>
      </w:r>
      <w:r>
        <w:rPr>
          <w:rFonts w:ascii="宋体" w:hAnsi="宋体" w:cs="Arial" w:hint="eastAsia"/>
          <w:szCs w:val="21"/>
        </w:rPr>
        <w:t>1</w:t>
      </w:r>
      <w:r>
        <w:rPr>
          <w:rFonts w:ascii="宋体" w:cs="Arial" w:hint="eastAsia"/>
          <w:szCs w:val="21"/>
        </w:rPr>
        <w:t>.</w:t>
      </w:r>
      <w:r>
        <w:rPr>
          <w:rFonts w:ascii="宋体" w:hAnsi="宋体" w:cs="Arial" w:hint="eastAsia"/>
          <w:szCs w:val="21"/>
        </w:rPr>
        <w:t>18  安全防护方面的其他要求：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68" w:name="_Toc497584135"/>
      <w:bookmarkStart w:id="769" w:name="_Toc497214144"/>
      <w:bookmarkStart w:id="770" w:name="_Toc489280282"/>
      <w:bookmarkStart w:id="771" w:name="_Toc486580476"/>
      <w:r>
        <w:rPr>
          <w:rFonts w:ascii="宋体" w:hAnsi="宋体" w:hint="eastAsia"/>
          <w:kern w:val="0"/>
          <w:sz w:val="24"/>
          <w:szCs w:val="20"/>
        </w:rPr>
        <w:t>6.2  临时消防</w:t>
      </w:r>
      <w:bookmarkEnd w:id="768"/>
      <w:bookmarkEnd w:id="769"/>
      <w:bookmarkEnd w:id="770"/>
      <w:bookmarkEnd w:id="771"/>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6</w:t>
      </w:r>
      <w:r>
        <w:rPr>
          <w:rFonts w:ascii="宋体" w:cs="Arial" w:hint="eastAsia"/>
          <w:szCs w:val="21"/>
        </w:rPr>
        <w:t>.</w:t>
      </w:r>
      <w:r>
        <w:rPr>
          <w:rFonts w:ascii="宋体" w:hAnsi="宋体" w:cs="Arial" w:hint="eastAsia"/>
          <w:szCs w:val="21"/>
        </w:rPr>
        <w:t>2</w:t>
      </w:r>
      <w:r>
        <w:rPr>
          <w:rFonts w:ascii="宋体" w:cs="Arial" w:hint="eastAsia"/>
          <w:szCs w:val="21"/>
        </w:rPr>
        <w:t>.</w:t>
      </w:r>
      <w:r>
        <w:rPr>
          <w:rFonts w:ascii="宋体" w:hAnsi="宋体" w:cs="Arial" w:hint="eastAsia"/>
          <w:szCs w:val="21"/>
        </w:rPr>
        <w:t>5  临时消防方面的其他要求：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72" w:name="_Toc497584136"/>
      <w:bookmarkStart w:id="773" w:name="_Toc497214145"/>
      <w:bookmarkStart w:id="774" w:name="_Toc489280283"/>
      <w:bookmarkStart w:id="775" w:name="_Toc486580477"/>
      <w:r>
        <w:rPr>
          <w:rFonts w:ascii="宋体" w:hAnsi="宋体" w:hint="eastAsia"/>
          <w:kern w:val="0"/>
          <w:sz w:val="24"/>
          <w:szCs w:val="20"/>
        </w:rPr>
        <w:t>6.3  临时供电</w:t>
      </w:r>
      <w:bookmarkEnd w:id="772"/>
      <w:bookmarkEnd w:id="773"/>
      <w:bookmarkEnd w:id="774"/>
      <w:bookmarkEnd w:id="775"/>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6.3.6  临时用电方面的其他要求：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76" w:name="_Toc497584137"/>
      <w:bookmarkStart w:id="777" w:name="_Toc497214146"/>
      <w:bookmarkStart w:id="778" w:name="_Toc489280284"/>
      <w:bookmarkStart w:id="779" w:name="_Toc486580478"/>
      <w:r>
        <w:rPr>
          <w:rFonts w:ascii="宋体" w:hAnsi="宋体" w:hint="eastAsia"/>
          <w:kern w:val="0"/>
          <w:sz w:val="24"/>
          <w:szCs w:val="20"/>
        </w:rPr>
        <w:t>6.4  劳动保护</w:t>
      </w:r>
      <w:bookmarkEnd w:id="776"/>
      <w:bookmarkEnd w:id="777"/>
      <w:bookmarkEnd w:id="778"/>
      <w:bookmarkEnd w:id="779"/>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6</w:t>
      </w:r>
      <w:r>
        <w:rPr>
          <w:rFonts w:ascii="宋体" w:cs="Arial" w:hint="eastAsia"/>
          <w:szCs w:val="21"/>
        </w:rPr>
        <w:t>.</w:t>
      </w:r>
      <w:r>
        <w:rPr>
          <w:rFonts w:ascii="宋体" w:hAnsi="宋体" w:cs="Arial" w:hint="eastAsia"/>
          <w:szCs w:val="21"/>
        </w:rPr>
        <w:t>4</w:t>
      </w:r>
      <w:r>
        <w:rPr>
          <w:rFonts w:ascii="宋体" w:cs="Arial" w:hint="eastAsia"/>
          <w:szCs w:val="21"/>
        </w:rPr>
        <w:t>.</w:t>
      </w:r>
      <w:r>
        <w:rPr>
          <w:rFonts w:ascii="宋体" w:hAnsi="宋体" w:cs="Arial" w:hint="eastAsia"/>
          <w:szCs w:val="21"/>
        </w:rPr>
        <w:t>6  劳动保护方面的其他要求：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80" w:name="_Toc497584138"/>
      <w:bookmarkStart w:id="781" w:name="_Toc497214147"/>
      <w:bookmarkStart w:id="782" w:name="_Toc489280285"/>
      <w:bookmarkStart w:id="783" w:name="_Toc486580479"/>
      <w:r>
        <w:rPr>
          <w:rFonts w:ascii="宋体" w:hAnsi="宋体" w:hint="eastAsia"/>
          <w:kern w:val="0"/>
          <w:sz w:val="24"/>
          <w:szCs w:val="20"/>
        </w:rPr>
        <w:t>6.5  脚手架</w:t>
      </w:r>
      <w:bookmarkEnd w:id="780"/>
      <w:bookmarkEnd w:id="781"/>
      <w:bookmarkEnd w:id="782"/>
      <w:bookmarkEnd w:id="783"/>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6</w:t>
      </w:r>
      <w:r>
        <w:rPr>
          <w:rFonts w:ascii="宋体" w:cs="Arial" w:hint="eastAsia"/>
          <w:szCs w:val="21"/>
        </w:rPr>
        <w:t>.</w:t>
      </w:r>
      <w:r>
        <w:rPr>
          <w:rFonts w:ascii="宋体" w:hAnsi="宋体" w:cs="Arial" w:hint="eastAsia"/>
          <w:szCs w:val="21"/>
        </w:rPr>
        <w:t>5</w:t>
      </w:r>
      <w:r>
        <w:rPr>
          <w:rFonts w:ascii="宋体" w:cs="Arial" w:hint="eastAsia"/>
          <w:szCs w:val="21"/>
        </w:rPr>
        <w:t>.</w:t>
      </w:r>
      <w:r>
        <w:rPr>
          <w:rFonts w:ascii="宋体" w:hAnsi="宋体" w:cs="Arial" w:hint="eastAsia"/>
          <w:szCs w:val="21"/>
        </w:rPr>
        <w:t>6  脚手架的其他要求：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84" w:name="_Toc497584139"/>
      <w:bookmarkStart w:id="785" w:name="_Toc497214148"/>
      <w:bookmarkStart w:id="786" w:name="_Toc489280286"/>
      <w:bookmarkStart w:id="787" w:name="_Toc486580480"/>
      <w:r>
        <w:rPr>
          <w:rFonts w:ascii="宋体" w:hAnsi="宋体" w:hint="eastAsia"/>
          <w:kern w:val="0"/>
          <w:sz w:val="24"/>
          <w:szCs w:val="20"/>
        </w:rPr>
        <w:t>6.6  施工安全措施计划</w:t>
      </w:r>
      <w:bookmarkEnd w:id="784"/>
      <w:bookmarkEnd w:id="785"/>
      <w:bookmarkEnd w:id="786"/>
      <w:bookmarkEnd w:id="787"/>
    </w:p>
    <w:p w:rsidR="00151D91" w:rsidRDefault="00151D91" w:rsidP="00151D91">
      <w:pPr>
        <w:spacing w:line="360" w:lineRule="auto"/>
        <w:ind w:firstLineChars="300" w:firstLine="630"/>
        <w:rPr>
          <w:rFonts w:ascii="宋体"/>
          <w:szCs w:val="21"/>
        </w:rPr>
      </w:pPr>
      <w:r>
        <w:rPr>
          <w:rFonts w:ascii="宋体" w:hAnsi="宋体" w:cs="Arial" w:hint="eastAsia"/>
          <w:szCs w:val="21"/>
        </w:rPr>
        <w:t>6</w:t>
      </w:r>
      <w:r>
        <w:rPr>
          <w:rFonts w:ascii="宋体" w:cs="Arial" w:hint="eastAsia"/>
          <w:szCs w:val="21"/>
        </w:rPr>
        <w:t>.</w:t>
      </w:r>
      <w:r>
        <w:rPr>
          <w:rFonts w:ascii="宋体" w:hAnsi="宋体" w:cs="Arial" w:hint="eastAsia"/>
          <w:szCs w:val="21"/>
        </w:rPr>
        <w:t>6</w:t>
      </w:r>
      <w:r>
        <w:rPr>
          <w:rFonts w:ascii="宋体" w:cs="Arial" w:hint="eastAsia"/>
          <w:szCs w:val="21"/>
        </w:rPr>
        <w:t>.</w:t>
      </w:r>
      <w:r>
        <w:rPr>
          <w:rFonts w:ascii="宋体" w:hAnsi="宋体" w:cs="Arial" w:hint="eastAsia"/>
          <w:szCs w:val="21"/>
        </w:rPr>
        <w:t xml:space="preserve">2  </w:t>
      </w:r>
      <w:r>
        <w:rPr>
          <w:rFonts w:ascii="宋体" w:hAnsi="宋体" w:hint="eastAsia"/>
          <w:szCs w:val="21"/>
        </w:rPr>
        <w:t>施工安全措施计划内容包括：</w:t>
      </w:r>
    </w:p>
    <w:p w:rsidR="00151D91" w:rsidRDefault="00151D91" w:rsidP="00151D91">
      <w:pPr>
        <w:spacing w:line="360" w:lineRule="auto"/>
        <w:ind w:firstLineChars="300" w:firstLine="630"/>
        <w:rPr>
          <w:rFonts w:ascii="宋体"/>
          <w:szCs w:val="21"/>
        </w:rPr>
      </w:pPr>
      <w:r>
        <w:rPr>
          <w:rFonts w:ascii="宋体" w:hAnsi="宋体" w:hint="eastAsia"/>
          <w:szCs w:val="21"/>
        </w:rPr>
        <w:t>（9）其他要求：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88" w:name="_Toc497584140"/>
      <w:bookmarkStart w:id="789" w:name="_Toc497214149"/>
      <w:bookmarkStart w:id="790" w:name="_Toc489280287"/>
      <w:bookmarkStart w:id="791" w:name="_Toc486580481"/>
      <w:r>
        <w:rPr>
          <w:rFonts w:ascii="宋体" w:hAnsi="宋体" w:hint="eastAsia"/>
          <w:kern w:val="0"/>
          <w:sz w:val="24"/>
          <w:szCs w:val="20"/>
        </w:rPr>
        <w:t>6.7  文明施工</w:t>
      </w:r>
      <w:bookmarkEnd w:id="788"/>
      <w:bookmarkEnd w:id="789"/>
      <w:bookmarkEnd w:id="790"/>
      <w:bookmarkEnd w:id="791"/>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6</w:t>
      </w:r>
      <w:r>
        <w:rPr>
          <w:rFonts w:ascii="宋体" w:cs="Arial" w:hint="eastAsia"/>
          <w:szCs w:val="21"/>
        </w:rPr>
        <w:t>.</w:t>
      </w:r>
      <w:r>
        <w:rPr>
          <w:rFonts w:ascii="宋体" w:hAnsi="宋体" w:cs="Arial" w:hint="eastAsia"/>
          <w:szCs w:val="21"/>
        </w:rPr>
        <w:t>7</w:t>
      </w:r>
      <w:r>
        <w:rPr>
          <w:rFonts w:ascii="宋体" w:cs="Arial" w:hint="eastAsia"/>
          <w:szCs w:val="21"/>
        </w:rPr>
        <w:t>.</w:t>
      </w:r>
      <w:r>
        <w:rPr>
          <w:rFonts w:ascii="宋体" w:hAnsi="宋体" w:cs="Arial" w:hint="eastAsia"/>
          <w:szCs w:val="21"/>
        </w:rPr>
        <w:t>11  文明施工方面的其他要求：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92" w:name="_Toc497584141"/>
      <w:bookmarkStart w:id="793" w:name="_Toc497214150"/>
      <w:bookmarkStart w:id="794" w:name="_Toc489280288"/>
      <w:bookmarkStart w:id="795" w:name="_Toc486580482"/>
      <w:r>
        <w:rPr>
          <w:rFonts w:ascii="宋体" w:hAnsi="宋体" w:hint="eastAsia"/>
          <w:kern w:val="0"/>
          <w:sz w:val="24"/>
          <w:szCs w:val="20"/>
        </w:rPr>
        <w:t>6.8  环境保护</w:t>
      </w:r>
      <w:bookmarkEnd w:id="792"/>
      <w:bookmarkEnd w:id="793"/>
      <w:bookmarkEnd w:id="794"/>
      <w:bookmarkEnd w:id="795"/>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6.8.10  环境保护方面的其他要求：</w:t>
      </w:r>
      <w:r>
        <w:rPr>
          <w:rFonts w:ascii="宋体" w:hAnsi="宋体"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796" w:name="_Toc497584142"/>
      <w:bookmarkStart w:id="797" w:name="_Toc497214151"/>
      <w:bookmarkStart w:id="798" w:name="_Toc489280289"/>
      <w:bookmarkStart w:id="799" w:name="_Toc486580483"/>
      <w:r>
        <w:rPr>
          <w:rFonts w:ascii="宋体" w:hAnsi="宋体" w:hint="eastAsia"/>
          <w:kern w:val="0"/>
          <w:sz w:val="24"/>
          <w:szCs w:val="20"/>
        </w:rPr>
        <w:t>6.9  施工环保措施计划</w:t>
      </w:r>
      <w:bookmarkEnd w:id="796"/>
      <w:bookmarkEnd w:id="797"/>
      <w:bookmarkEnd w:id="798"/>
      <w:bookmarkEnd w:id="799"/>
    </w:p>
    <w:p w:rsidR="00151D91" w:rsidRDefault="00151D91" w:rsidP="00151D91">
      <w:pPr>
        <w:spacing w:line="360" w:lineRule="auto"/>
        <w:ind w:firstLineChars="300" w:firstLine="630"/>
        <w:rPr>
          <w:rFonts w:ascii="宋体"/>
          <w:szCs w:val="21"/>
        </w:rPr>
      </w:pPr>
      <w:r>
        <w:rPr>
          <w:rFonts w:ascii="宋体" w:hAnsi="宋体" w:cs="Arial" w:hint="eastAsia"/>
          <w:szCs w:val="21"/>
        </w:rPr>
        <w:t xml:space="preserve">6.9.1  </w:t>
      </w:r>
      <w:r>
        <w:rPr>
          <w:rFonts w:ascii="宋体" w:hAnsi="宋体" w:hint="eastAsia"/>
          <w:szCs w:val="21"/>
        </w:rPr>
        <w:t>施工环保措施计划内容应包括：</w:t>
      </w:r>
    </w:p>
    <w:p w:rsidR="00151D91" w:rsidRDefault="00151D91" w:rsidP="00151D91">
      <w:pPr>
        <w:adjustRightInd w:val="0"/>
        <w:spacing w:line="360" w:lineRule="auto"/>
        <w:ind w:firstLineChars="300" w:firstLine="630"/>
        <w:jc w:val="left"/>
        <w:rPr>
          <w:rFonts w:ascii="宋体" w:cs="Arial"/>
          <w:kern w:val="0"/>
          <w:szCs w:val="21"/>
        </w:rPr>
      </w:pPr>
      <w:r>
        <w:rPr>
          <w:rFonts w:ascii="宋体" w:hAnsi="宋体" w:hint="eastAsia"/>
          <w:kern w:val="0"/>
          <w:szCs w:val="21"/>
        </w:rPr>
        <w:t>（15）其他要求：</w:t>
      </w:r>
      <w:r>
        <w:rPr>
          <w:rFonts w:ascii="宋体" w:hAnsi="宋体" w:hint="eastAsia"/>
          <w:szCs w:val="21"/>
          <w:u w:val="single"/>
        </w:rPr>
        <w:t>无。</w:t>
      </w:r>
      <w:r>
        <w:rPr>
          <w:rFonts w:ascii="宋体" w:hAnsi="宋体" w:hint="eastAsia"/>
          <w:kern w:val="0"/>
          <w:szCs w:val="21"/>
          <w:u w:val="single"/>
        </w:rPr>
        <w:t xml:space="preserve"> </w:t>
      </w:r>
    </w:p>
    <w:p w:rsidR="00151D91" w:rsidRDefault="00151D91" w:rsidP="00151D91">
      <w:pPr>
        <w:keepNext/>
        <w:keepLines/>
        <w:spacing w:beforeLines="50" w:before="120" w:afterLines="50" w:after="120" w:line="360" w:lineRule="auto"/>
        <w:outlineLvl w:val="1"/>
        <w:rPr>
          <w:rFonts w:ascii="宋体" w:cs="宋体"/>
          <w:sz w:val="28"/>
          <w:szCs w:val="20"/>
        </w:rPr>
      </w:pPr>
      <w:bookmarkStart w:id="800" w:name="_Toc497584143"/>
      <w:bookmarkStart w:id="801" w:name="_Toc497214152"/>
      <w:bookmarkStart w:id="802" w:name="_Toc490331751"/>
      <w:bookmarkStart w:id="803" w:name="_Toc489280290"/>
      <w:bookmarkStart w:id="804" w:name="_Toc486580484"/>
      <w:r>
        <w:rPr>
          <w:rFonts w:ascii="宋体" w:hAnsi="宋体" w:cs="宋体" w:hint="eastAsia"/>
          <w:sz w:val="28"/>
          <w:szCs w:val="20"/>
        </w:rPr>
        <w:t>7.治安保卫</w:t>
      </w:r>
      <w:bookmarkEnd w:id="800"/>
      <w:bookmarkEnd w:id="801"/>
      <w:bookmarkEnd w:id="802"/>
      <w:bookmarkEnd w:id="803"/>
      <w:bookmarkEnd w:id="804"/>
    </w:p>
    <w:p w:rsidR="00151D91" w:rsidRDefault="00151D91" w:rsidP="00151D91">
      <w:pPr>
        <w:spacing w:line="360" w:lineRule="auto"/>
        <w:ind w:firstLineChars="200" w:firstLine="420"/>
        <w:rPr>
          <w:rFonts w:ascii="宋体" w:cs="Arial"/>
          <w:szCs w:val="21"/>
        </w:rPr>
      </w:pPr>
      <w:r>
        <w:rPr>
          <w:rFonts w:ascii="宋体" w:hAnsi="宋体" w:cs="Arial" w:hint="eastAsia"/>
          <w:szCs w:val="21"/>
        </w:rPr>
        <w:t>7</w:t>
      </w:r>
      <w:r>
        <w:rPr>
          <w:rFonts w:ascii="宋体" w:cs="Arial" w:hint="eastAsia"/>
          <w:szCs w:val="21"/>
        </w:rPr>
        <w:t>.</w:t>
      </w:r>
      <w:r>
        <w:rPr>
          <w:rFonts w:ascii="宋体" w:hAnsi="宋体" w:cs="Arial" w:hint="eastAsia"/>
          <w:szCs w:val="21"/>
        </w:rPr>
        <w:t>7  突发治安事件紧急预案的要求：</w:t>
      </w:r>
      <w:r>
        <w:rPr>
          <w:rFonts w:ascii="宋体" w:hAnsi="宋体" w:cs="Arial" w:hint="eastAsia"/>
          <w:szCs w:val="21"/>
          <w:u w:val="single"/>
        </w:rPr>
        <w:t>技术措施与组织措施详尽、实用、明确及有效。</w:t>
      </w:r>
    </w:p>
    <w:p w:rsidR="00151D91" w:rsidRDefault="00151D91" w:rsidP="00151D91">
      <w:pPr>
        <w:spacing w:line="360" w:lineRule="auto"/>
        <w:ind w:firstLineChars="200" w:firstLine="420"/>
        <w:rPr>
          <w:rFonts w:ascii="宋体"/>
          <w:szCs w:val="21"/>
          <w:u w:val="single"/>
        </w:rPr>
      </w:pPr>
      <w:r>
        <w:rPr>
          <w:rFonts w:ascii="宋体" w:hAnsi="宋体" w:cs="Arial" w:hint="eastAsia"/>
          <w:szCs w:val="21"/>
        </w:rPr>
        <w:t>7</w:t>
      </w:r>
      <w:r>
        <w:rPr>
          <w:rFonts w:ascii="宋体" w:cs="Arial" w:hint="eastAsia"/>
          <w:szCs w:val="21"/>
        </w:rPr>
        <w:t>.</w:t>
      </w:r>
      <w:r>
        <w:rPr>
          <w:rFonts w:ascii="宋体" w:hAnsi="宋体" w:cs="Arial" w:hint="eastAsia"/>
          <w:szCs w:val="21"/>
        </w:rPr>
        <w:t>8  治安保卫管理方面的其他要求：</w:t>
      </w:r>
      <w:r>
        <w:rPr>
          <w:rFonts w:ascii="宋体" w:hAnsi="宋体" w:cs="Arial" w:hint="eastAsia"/>
          <w:szCs w:val="21"/>
          <w:u w:val="single"/>
        </w:rPr>
        <w:t>无。</w:t>
      </w:r>
      <w:r>
        <w:rPr>
          <w:rFonts w:ascii="宋体" w:hint="eastAsia"/>
          <w:szCs w:val="21"/>
          <w:u w:val="single"/>
        </w:rPr>
        <w:t xml:space="preserve"> </w:t>
      </w:r>
    </w:p>
    <w:p w:rsidR="00151D91" w:rsidRDefault="00151D91" w:rsidP="00151D91">
      <w:pPr>
        <w:keepNext/>
        <w:keepLines/>
        <w:spacing w:beforeLines="50" w:before="120" w:afterLines="50" w:after="120" w:line="360" w:lineRule="auto"/>
        <w:outlineLvl w:val="1"/>
        <w:rPr>
          <w:rFonts w:ascii="宋体" w:cs="宋体"/>
          <w:sz w:val="28"/>
          <w:szCs w:val="20"/>
        </w:rPr>
      </w:pPr>
      <w:bookmarkStart w:id="805" w:name="_Toc497584144"/>
      <w:bookmarkStart w:id="806" w:name="_Toc497214153"/>
      <w:bookmarkStart w:id="807" w:name="_Toc490331752"/>
      <w:bookmarkStart w:id="808" w:name="_Toc489280291"/>
      <w:bookmarkStart w:id="809" w:name="_Toc486580485"/>
      <w:r>
        <w:rPr>
          <w:rFonts w:ascii="宋体" w:hAnsi="宋体" w:cs="宋体" w:hint="eastAsia"/>
          <w:sz w:val="28"/>
          <w:szCs w:val="20"/>
        </w:rPr>
        <w:lastRenderedPageBreak/>
        <w:t>8.地上、地下设施和周边建筑物的临时保护</w:t>
      </w:r>
      <w:bookmarkEnd w:id="805"/>
      <w:bookmarkEnd w:id="806"/>
      <w:bookmarkEnd w:id="807"/>
      <w:bookmarkEnd w:id="808"/>
      <w:bookmarkEnd w:id="809"/>
    </w:p>
    <w:p w:rsidR="00151D91" w:rsidRDefault="00151D91" w:rsidP="00151D91">
      <w:pPr>
        <w:spacing w:line="360" w:lineRule="auto"/>
        <w:ind w:firstLineChars="200" w:firstLine="420"/>
        <w:rPr>
          <w:rFonts w:ascii="宋体"/>
          <w:szCs w:val="21"/>
          <w:u w:val="single"/>
        </w:rPr>
      </w:pPr>
      <w:r>
        <w:rPr>
          <w:rFonts w:ascii="宋体" w:hAnsi="宋体" w:cs="Arial" w:hint="eastAsia"/>
          <w:szCs w:val="21"/>
        </w:rPr>
        <w:t>8.3  发包人特别提醒承包人注意以下地上、地下设施和周边建筑物的保护：</w:t>
      </w:r>
      <w:r>
        <w:rPr>
          <w:rFonts w:ascii="宋体" w:hAnsi="宋体" w:cs="Arial" w:hint="eastAsia"/>
          <w:szCs w:val="21"/>
          <w:u w:val="single"/>
        </w:rPr>
        <w:t>无。</w:t>
      </w:r>
    </w:p>
    <w:p w:rsidR="00151D91" w:rsidRDefault="00151D91" w:rsidP="00151D91">
      <w:pPr>
        <w:spacing w:line="360" w:lineRule="auto"/>
        <w:ind w:firstLineChars="200" w:firstLine="420"/>
        <w:rPr>
          <w:rFonts w:ascii="宋体"/>
          <w:szCs w:val="21"/>
          <w:u w:val="single"/>
        </w:rPr>
      </w:pPr>
      <w:r>
        <w:rPr>
          <w:rFonts w:ascii="宋体" w:hAnsi="宋体" w:cs="Arial" w:hint="eastAsia"/>
          <w:szCs w:val="21"/>
        </w:rPr>
        <w:t xml:space="preserve">8.4  </w:t>
      </w:r>
      <w:r>
        <w:rPr>
          <w:rFonts w:ascii="宋体" w:hAnsi="宋体" w:hint="eastAsia"/>
          <w:szCs w:val="21"/>
        </w:rPr>
        <w:t>地上、地下设施和周边建筑物的临时保护的其他要求：</w:t>
      </w:r>
      <w:r>
        <w:rPr>
          <w:rFonts w:ascii="宋体" w:hAnsi="宋体" w:cs="Arial" w:hint="eastAsia"/>
          <w:szCs w:val="21"/>
          <w:u w:val="single"/>
        </w:rPr>
        <w:t>无。</w:t>
      </w:r>
    </w:p>
    <w:p w:rsidR="00151D91" w:rsidRDefault="00151D91" w:rsidP="00151D91">
      <w:pPr>
        <w:keepNext/>
        <w:keepLines/>
        <w:spacing w:beforeLines="50" w:before="120" w:afterLines="50" w:after="120" w:line="360" w:lineRule="auto"/>
        <w:outlineLvl w:val="1"/>
        <w:rPr>
          <w:rFonts w:ascii="宋体" w:cs="宋体"/>
          <w:sz w:val="28"/>
          <w:szCs w:val="20"/>
        </w:rPr>
      </w:pPr>
      <w:bookmarkStart w:id="810" w:name="_Toc497584145"/>
      <w:bookmarkStart w:id="811" w:name="_Toc497214154"/>
      <w:bookmarkStart w:id="812" w:name="_Toc490331753"/>
      <w:bookmarkStart w:id="813" w:name="_Toc489280292"/>
      <w:bookmarkStart w:id="814" w:name="_Toc486580486"/>
      <w:r>
        <w:rPr>
          <w:rFonts w:ascii="宋体" w:hAnsi="宋体" w:cs="宋体" w:hint="eastAsia"/>
          <w:sz w:val="28"/>
          <w:szCs w:val="20"/>
        </w:rPr>
        <w:t>9.样品和材料代换</w:t>
      </w:r>
      <w:bookmarkEnd w:id="810"/>
      <w:bookmarkEnd w:id="811"/>
      <w:bookmarkEnd w:id="812"/>
      <w:bookmarkEnd w:id="813"/>
      <w:bookmarkEnd w:id="814"/>
    </w:p>
    <w:p w:rsidR="00151D91" w:rsidRDefault="00151D91" w:rsidP="00151D91">
      <w:pPr>
        <w:keepNext/>
        <w:keepLines/>
        <w:spacing w:beforeLines="50" w:before="120" w:afterLines="50" w:after="120" w:line="360" w:lineRule="auto"/>
        <w:outlineLvl w:val="2"/>
        <w:rPr>
          <w:rFonts w:ascii="宋体"/>
          <w:kern w:val="0"/>
          <w:sz w:val="24"/>
          <w:szCs w:val="20"/>
        </w:rPr>
      </w:pPr>
      <w:bookmarkStart w:id="815" w:name="_Toc497584146"/>
      <w:bookmarkStart w:id="816" w:name="_Toc497214155"/>
      <w:bookmarkStart w:id="817" w:name="_Toc489280293"/>
      <w:bookmarkStart w:id="818" w:name="_Toc486580487"/>
      <w:r>
        <w:rPr>
          <w:rFonts w:ascii="宋体" w:hAnsi="宋体" w:hint="eastAsia"/>
          <w:kern w:val="0"/>
          <w:sz w:val="24"/>
          <w:szCs w:val="20"/>
        </w:rPr>
        <w:t>9.1  样品</w:t>
      </w:r>
      <w:bookmarkEnd w:id="815"/>
      <w:bookmarkEnd w:id="816"/>
      <w:bookmarkEnd w:id="817"/>
      <w:bookmarkEnd w:id="818"/>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9.1.1  本工程需要承包人提供样品的材料和工程设备：</w:t>
      </w:r>
      <w:r>
        <w:rPr>
          <w:rFonts w:ascii="宋体" w:hAnsi="宋体" w:cs="Arial" w:hint="eastAsia"/>
          <w:szCs w:val="21"/>
          <w:u w:val="single"/>
        </w:rPr>
        <w:t>无。</w:t>
      </w:r>
    </w:p>
    <w:p w:rsidR="00151D91" w:rsidRDefault="00151D91" w:rsidP="00151D91">
      <w:pPr>
        <w:keepNext/>
        <w:keepLines/>
        <w:spacing w:beforeLines="50" w:before="120" w:afterLines="50" w:after="120" w:line="360" w:lineRule="auto"/>
        <w:outlineLvl w:val="1"/>
        <w:rPr>
          <w:rFonts w:ascii="宋体" w:cs="宋体"/>
          <w:sz w:val="28"/>
          <w:szCs w:val="20"/>
        </w:rPr>
      </w:pPr>
      <w:bookmarkStart w:id="819" w:name="_Toc497584147"/>
      <w:bookmarkStart w:id="820" w:name="_Toc497214156"/>
      <w:bookmarkStart w:id="821" w:name="_Toc490331754"/>
      <w:bookmarkStart w:id="822" w:name="_Toc489280294"/>
      <w:bookmarkStart w:id="823" w:name="_Toc486580488"/>
      <w:r>
        <w:rPr>
          <w:rFonts w:ascii="宋体" w:hAnsi="宋体" w:cs="宋体" w:hint="eastAsia"/>
          <w:sz w:val="28"/>
          <w:szCs w:val="20"/>
        </w:rPr>
        <w:t>10.特殊技术标准和要求</w:t>
      </w:r>
      <w:bookmarkEnd w:id="819"/>
      <w:bookmarkEnd w:id="820"/>
      <w:bookmarkEnd w:id="821"/>
      <w:bookmarkEnd w:id="822"/>
      <w:bookmarkEnd w:id="823"/>
    </w:p>
    <w:p w:rsidR="00151D91" w:rsidRDefault="00151D91" w:rsidP="00151D91">
      <w:pPr>
        <w:keepNext/>
        <w:keepLines/>
        <w:spacing w:beforeLines="50" w:before="120" w:afterLines="50" w:after="120" w:line="360" w:lineRule="auto"/>
        <w:outlineLvl w:val="2"/>
        <w:rPr>
          <w:rFonts w:ascii="宋体"/>
          <w:kern w:val="0"/>
          <w:sz w:val="24"/>
          <w:szCs w:val="20"/>
        </w:rPr>
      </w:pPr>
      <w:bookmarkStart w:id="824" w:name="_Toc497584148"/>
      <w:bookmarkStart w:id="825" w:name="_Toc497214157"/>
      <w:bookmarkStart w:id="826" w:name="_Toc489280295"/>
      <w:bookmarkStart w:id="827" w:name="_Toc486580489"/>
      <w:r>
        <w:rPr>
          <w:rFonts w:ascii="宋体" w:hAnsi="宋体" w:hint="eastAsia"/>
          <w:kern w:val="0"/>
          <w:sz w:val="24"/>
          <w:szCs w:val="20"/>
        </w:rPr>
        <w:t>10.1  部分材料和工程设备特殊技术要求</w:t>
      </w:r>
      <w:bookmarkEnd w:id="824"/>
      <w:bookmarkEnd w:id="825"/>
      <w:bookmarkEnd w:id="826"/>
      <w:bookmarkEnd w:id="827"/>
    </w:p>
    <w:p w:rsidR="00151D91" w:rsidRDefault="00151D91" w:rsidP="00151D91">
      <w:pPr>
        <w:spacing w:line="360" w:lineRule="auto"/>
        <w:ind w:leftChars="300" w:left="1470" w:hangingChars="400" w:hanging="840"/>
        <w:rPr>
          <w:rFonts w:ascii="宋体"/>
          <w:u w:val="single"/>
        </w:rPr>
      </w:pPr>
      <w:r>
        <w:rPr>
          <w:rFonts w:ascii="宋体" w:hAnsi="宋体" w:cs="Arial" w:hint="eastAsia"/>
          <w:szCs w:val="21"/>
        </w:rPr>
        <w:t>10</w:t>
      </w:r>
      <w:r>
        <w:rPr>
          <w:rFonts w:ascii="宋体" w:cs="Arial" w:hint="eastAsia"/>
          <w:szCs w:val="21"/>
        </w:rPr>
        <w:t>.</w:t>
      </w:r>
      <w:r>
        <w:rPr>
          <w:rFonts w:ascii="宋体" w:hAnsi="宋体" w:cs="Arial" w:hint="eastAsia"/>
          <w:szCs w:val="21"/>
        </w:rPr>
        <w:t>1.1  承包人自行施工范围内的部分材料和工程设备相关技术要求：</w:t>
      </w:r>
      <w:r>
        <w:rPr>
          <w:rFonts w:ascii="宋体" w:hAnsi="宋体" w:hint="eastAsia"/>
          <w:u w:val="single"/>
        </w:rPr>
        <w:t>满足施工图纸、国家及地方相关规范、相关行业主管部门的要求。</w:t>
      </w:r>
    </w:p>
    <w:p w:rsidR="00151D91" w:rsidRDefault="00151D91" w:rsidP="00151D91">
      <w:pPr>
        <w:spacing w:line="360" w:lineRule="auto"/>
        <w:ind w:firstLineChars="300" w:firstLine="630"/>
        <w:rPr>
          <w:rFonts w:ascii="宋体" w:hAnsi="宋体"/>
        </w:rPr>
      </w:pPr>
      <w:r>
        <w:rPr>
          <w:rFonts w:ascii="宋体" w:hAnsi="宋体" w:hint="eastAsia"/>
        </w:rPr>
        <w:t>10.1.2  承包人自行施工范围内的材料和工程设备选型允许的偏离：</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91"/>
        <w:gridCol w:w="1704"/>
        <w:gridCol w:w="1705"/>
        <w:gridCol w:w="1705"/>
      </w:tblGrid>
      <w:tr w:rsidR="00151D91" w:rsidTr="001C40D7">
        <w:tc>
          <w:tcPr>
            <w:tcW w:w="817"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jc w:val="center"/>
              <w:rPr>
                <w:rFonts w:ascii="宋体"/>
                <w:szCs w:val="21"/>
              </w:rPr>
            </w:pPr>
            <w:r>
              <w:rPr>
                <w:rFonts w:ascii="宋体" w:hAnsi="宋体" w:hint="eastAsia"/>
                <w:szCs w:val="21"/>
              </w:rPr>
              <w:t>序号</w:t>
            </w:r>
          </w:p>
        </w:tc>
        <w:tc>
          <w:tcPr>
            <w:tcW w:w="2591"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jc w:val="center"/>
              <w:rPr>
                <w:rFonts w:ascii="宋体"/>
                <w:szCs w:val="21"/>
              </w:rPr>
            </w:pPr>
            <w:r>
              <w:rPr>
                <w:rFonts w:ascii="宋体" w:hAnsi="宋体" w:hint="eastAsia"/>
                <w:szCs w:val="21"/>
              </w:rPr>
              <w:t>材料和工程设备名称</w:t>
            </w:r>
          </w:p>
        </w:tc>
        <w:tc>
          <w:tcPr>
            <w:tcW w:w="1704"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jc w:val="center"/>
              <w:rPr>
                <w:rFonts w:ascii="宋体"/>
                <w:szCs w:val="21"/>
              </w:rPr>
            </w:pPr>
            <w:r>
              <w:rPr>
                <w:rFonts w:ascii="宋体" w:hAnsi="宋体" w:hint="eastAsia"/>
                <w:szCs w:val="21"/>
              </w:rPr>
              <w:t>技术指标</w:t>
            </w:r>
          </w:p>
        </w:tc>
        <w:tc>
          <w:tcPr>
            <w:tcW w:w="1705"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jc w:val="center"/>
              <w:rPr>
                <w:rFonts w:ascii="宋体"/>
                <w:szCs w:val="21"/>
              </w:rPr>
            </w:pPr>
            <w:r>
              <w:rPr>
                <w:rFonts w:ascii="宋体" w:hAnsi="宋体" w:hint="eastAsia"/>
                <w:szCs w:val="21"/>
              </w:rPr>
              <w:t>允许偏离范围</w:t>
            </w:r>
          </w:p>
        </w:tc>
        <w:tc>
          <w:tcPr>
            <w:tcW w:w="1705"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jc w:val="center"/>
              <w:rPr>
                <w:rFonts w:ascii="宋体"/>
                <w:szCs w:val="21"/>
              </w:rPr>
            </w:pPr>
            <w:r>
              <w:rPr>
                <w:rFonts w:ascii="宋体" w:hAnsi="宋体" w:hint="eastAsia"/>
                <w:szCs w:val="21"/>
              </w:rPr>
              <w:t>备  注</w:t>
            </w:r>
          </w:p>
        </w:tc>
      </w:tr>
      <w:tr w:rsidR="00151D91" w:rsidTr="001C40D7">
        <w:tc>
          <w:tcPr>
            <w:tcW w:w="817"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jc w:val="center"/>
              <w:rPr>
                <w:rFonts w:ascii="宋体" w:cs="Arial"/>
                <w:szCs w:val="21"/>
              </w:rPr>
            </w:pPr>
            <w:r>
              <w:rPr>
                <w:rFonts w:ascii="宋体" w:hAnsi="宋体" w:cs="Arial" w:hint="eastAsia"/>
                <w:szCs w:val="21"/>
              </w:rPr>
              <w:t>1</w:t>
            </w:r>
          </w:p>
        </w:tc>
        <w:tc>
          <w:tcPr>
            <w:tcW w:w="2591"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rPr>
                <w:rFonts w:ascii="宋体"/>
                <w:b/>
                <w:szCs w:val="21"/>
              </w:rPr>
            </w:pPr>
            <w:r>
              <w:rPr>
                <w:rFonts w:ascii="宋体" w:hint="eastAsia"/>
                <w:b/>
                <w:szCs w:val="21"/>
              </w:rPr>
              <w:t>无</w:t>
            </w:r>
          </w:p>
        </w:tc>
        <w:tc>
          <w:tcPr>
            <w:tcW w:w="1704"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5"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5"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r>
      <w:tr w:rsidR="00151D91" w:rsidTr="001C40D7">
        <w:tc>
          <w:tcPr>
            <w:tcW w:w="817"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jc w:val="center"/>
              <w:rPr>
                <w:rFonts w:ascii="宋体" w:cs="Arial"/>
                <w:szCs w:val="21"/>
              </w:rPr>
            </w:pPr>
            <w:r>
              <w:rPr>
                <w:rFonts w:ascii="宋体" w:hAnsi="宋体" w:cs="Arial" w:hint="eastAsia"/>
                <w:szCs w:val="21"/>
              </w:rPr>
              <w:t>2</w:t>
            </w:r>
          </w:p>
        </w:tc>
        <w:tc>
          <w:tcPr>
            <w:tcW w:w="2591"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4"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5"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5"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r>
      <w:tr w:rsidR="00151D91" w:rsidTr="001C40D7">
        <w:tc>
          <w:tcPr>
            <w:tcW w:w="817" w:type="dxa"/>
            <w:tcBorders>
              <w:top w:val="single" w:sz="4" w:space="0" w:color="auto"/>
              <w:left w:val="single" w:sz="4" w:space="0" w:color="auto"/>
              <w:bottom w:val="single" w:sz="4" w:space="0" w:color="auto"/>
              <w:right w:val="single" w:sz="4" w:space="0" w:color="auto"/>
            </w:tcBorders>
            <w:hideMark/>
          </w:tcPr>
          <w:p w:rsidR="00151D91" w:rsidRDefault="00151D91">
            <w:pPr>
              <w:spacing w:line="360" w:lineRule="auto"/>
              <w:jc w:val="center"/>
              <w:rPr>
                <w:rFonts w:ascii="宋体" w:cs="Arial"/>
                <w:szCs w:val="21"/>
              </w:rPr>
            </w:pPr>
            <w:r>
              <w:rPr>
                <w:rFonts w:ascii="宋体" w:hAnsi="宋体" w:cs="Arial" w:hint="eastAsia"/>
                <w:szCs w:val="21"/>
              </w:rPr>
              <w:t>……</w:t>
            </w:r>
          </w:p>
        </w:tc>
        <w:tc>
          <w:tcPr>
            <w:tcW w:w="2591"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4"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5"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5"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r>
      <w:tr w:rsidR="00151D91" w:rsidTr="001C40D7">
        <w:tc>
          <w:tcPr>
            <w:tcW w:w="817"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jc w:val="center"/>
              <w:rPr>
                <w:rFonts w:ascii="宋体" w:cs="Arial"/>
                <w:szCs w:val="21"/>
              </w:rPr>
            </w:pPr>
          </w:p>
        </w:tc>
        <w:tc>
          <w:tcPr>
            <w:tcW w:w="2591"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4"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5"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c>
          <w:tcPr>
            <w:tcW w:w="1705" w:type="dxa"/>
            <w:tcBorders>
              <w:top w:val="single" w:sz="4" w:space="0" w:color="auto"/>
              <w:left w:val="single" w:sz="4" w:space="0" w:color="auto"/>
              <w:bottom w:val="single" w:sz="4" w:space="0" w:color="auto"/>
              <w:right w:val="single" w:sz="4" w:space="0" w:color="auto"/>
            </w:tcBorders>
          </w:tcPr>
          <w:p w:rsidR="00151D91" w:rsidRDefault="00151D91">
            <w:pPr>
              <w:spacing w:line="360" w:lineRule="auto"/>
              <w:rPr>
                <w:rFonts w:ascii="宋体"/>
                <w:b/>
                <w:szCs w:val="21"/>
              </w:rPr>
            </w:pPr>
          </w:p>
        </w:tc>
      </w:tr>
    </w:tbl>
    <w:p w:rsidR="00151D91" w:rsidRDefault="00151D91" w:rsidP="00151D91">
      <w:pPr>
        <w:spacing w:beforeLines="100" w:before="240" w:line="360" w:lineRule="auto"/>
        <w:ind w:firstLineChars="300" w:firstLine="630"/>
        <w:rPr>
          <w:rFonts w:ascii="宋体" w:cs="Arial"/>
          <w:u w:val="single"/>
        </w:rPr>
      </w:pPr>
      <w:r>
        <w:rPr>
          <w:rFonts w:ascii="宋体" w:hAnsi="宋体" w:cs="Arial" w:hint="eastAsia"/>
          <w:szCs w:val="21"/>
        </w:rPr>
        <w:t>10</w:t>
      </w:r>
      <w:r>
        <w:rPr>
          <w:rFonts w:ascii="宋体" w:cs="Arial" w:hint="eastAsia"/>
          <w:szCs w:val="21"/>
        </w:rPr>
        <w:t>.</w:t>
      </w:r>
      <w:r>
        <w:rPr>
          <w:rFonts w:ascii="宋体" w:hAnsi="宋体" w:cs="Arial" w:hint="eastAsia"/>
          <w:szCs w:val="21"/>
        </w:rPr>
        <w:t xml:space="preserve">1.3  </w:t>
      </w:r>
      <w:r>
        <w:rPr>
          <w:rFonts w:ascii="宋体" w:hAnsi="宋体" w:cs="Arial" w:hint="eastAsia"/>
        </w:rPr>
        <w:t>本工程施工现场所用混凝土或砂浆的供应方式为</w:t>
      </w:r>
      <w:r>
        <w:rPr>
          <w:rFonts w:ascii="宋体" w:hAnsi="宋体" w:cs="Arial" w:hint="eastAsia"/>
          <w:u w:val="single"/>
        </w:rPr>
        <w:t xml:space="preserve"> 预拌。</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828" w:name="_Toc497584149"/>
      <w:bookmarkStart w:id="829" w:name="_Toc497214158"/>
      <w:bookmarkStart w:id="830" w:name="_Toc489280296"/>
      <w:bookmarkStart w:id="831" w:name="_Toc486580490"/>
      <w:r>
        <w:rPr>
          <w:rFonts w:ascii="宋体" w:hAnsi="宋体" w:hint="eastAsia"/>
          <w:kern w:val="0"/>
          <w:sz w:val="24"/>
          <w:szCs w:val="20"/>
        </w:rPr>
        <w:t>10.2  进口材料和工程设备</w:t>
      </w:r>
      <w:bookmarkEnd w:id="828"/>
      <w:bookmarkEnd w:id="829"/>
      <w:bookmarkEnd w:id="830"/>
      <w:bookmarkEnd w:id="831"/>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10</w:t>
      </w:r>
      <w:r>
        <w:rPr>
          <w:rFonts w:ascii="宋体" w:cs="Arial" w:hint="eastAsia"/>
          <w:szCs w:val="21"/>
        </w:rPr>
        <w:t>.</w:t>
      </w:r>
      <w:r>
        <w:rPr>
          <w:rFonts w:ascii="宋体" w:hAnsi="宋体" w:cs="Arial" w:hint="eastAsia"/>
          <w:szCs w:val="21"/>
        </w:rPr>
        <w:t>2.1  本工程需要进口的材料和工程设备：</w:t>
      </w:r>
      <w:r>
        <w:rPr>
          <w:rFonts w:ascii="宋体" w:hAnsi="宋体" w:cs="Arial" w:hint="eastAsia"/>
          <w:szCs w:val="21"/>
          <w:u w:val="single"/>
        </w:rPr>
        <w:t>无。</w:t>
      </w:r>
    </w:p>
    <w:p w:rsidR="00151D91" w:rsidRDefault="00151D91" w:rsidP="00151D91">
      <w:pPr>
        <w:spacing w:line="360" w:lineRule="auto"/>
        <w:ind w:firstLineChars="300" w:firstLine="630"/>
        <w:rPr>
          <w:rFonts w:ascii="宋体" w:cs="Arial"/>
          <w:szCs w:val="21"/>
        </w:rPr>
      </w:pPr>
      <w:r>
        <w:rPr>
          <w:rFonts w:ascii="宋体" w:hAnsi="宋体" w:cs="Arial" w:hint="eastAsia"/>
          <w:szCs w:val="21"/>
        </w:rPr>
        <w:t>10</w:t>
      </w:r>
      <w:r>
        <w:rPr>
          <w:rFonts w:ascii="宋体" w:cs="Arial" w:hint="eastAsia"/>
          <w:szCs w:val="21"/>
        </w:rPr>
        <w:t>.</w:t>
      </w:r>
      <w:r>
        <w:rPr>
          <w:rFonts w:ascii="宋体" w:hAnsi="宋体" w:cs="Arial" w:hint="eastAsia"/>
          <w:szCs w:val="21"/>
        </w:rPr>
        <w:t>2.2  上述进口材料和工程设备采购、进口、报关、清关、商检、境内运输（包括</w:t>
      </w:r>
    </w:p>
    <w:p w:rsidR="00151D91" w:rsidRDefault="00151D91" w:rsidP="00151D91">
      <w:pPr>
        <w:spacing w:line="360" w:lineRule="auto"/>
        <w:ind w:firstLineChars="700" w:firstLine="1470"/>
        <w:rPr>
          <w:rFonts w:ascii="宋体"/>
          <w:szCs w:val="21"/>
          <w:u w:val="single"/>
        </w:rPr>
      </w:pPr>
      <w:r>
        <w:rPr>
          <w:rFonts w:ascii="宋体" w:hAnsi="宋体" w:cs="Arial" w:hint="eastAsia"/>
          <w:szCs w:val="21"/>
        </w:rPr>
        <w:t>保险）、保管的责任以及费用承担方式划分：</w:t>
      </w:r>
      <w:r>
        <w:rPr>
          <w:rFonts w:ascii="宋体" w:hAnsi="宋体" w:cs="Arial" w:hint="eastAsia"/>
          <w:szCs w:val="21"/>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832" w:name="_Toc497584150"/>
      <w:bookmarkStart w:id="833" w:name="_Toc497214159"/>
      <w:bookmarkStart w:id="834" w:name="_Toc489280297"/>
      <w:bookmarkStart w:id="835" w:name="_Toc486580491"/>
      <w:r>
        <w:rPr>
          <w:rFonts w:ascii="宋体" w:hAnsi="宋体" w:hint="eastAsia"/>
          <w:kern w:val="0"/>
          <w:sz w:val="24"/>
          <w:szCs w:val="20"/>
        </w:rPr>
        <w:t>10.3  新技术、新工艺和新材料</w:t>
      </w:r>
      <w:bookmarkEnd w:id="832"/>
      <w:bookmarkEnd w:id="833"/>
      <w:bookmarkEnd w:id="834"/>
      <w:bookmarkEnd w:id="835"/>
    </w:p>
    <w:p w:rsidR="00151D91" w:rsidRDefault="00151D91" w:rsidP="00151D91">
      <w:pPr>
        <w:spacing w:line="360" w:lineRule="auto"/>
        <w:ind w:firstLineChars="200" w:firstLine="420"/>
        <w:outlineLvl w:val="3"/>
        <w:rPr>
          <w:rFonts w:ascii="宋体"/>
          <w:u w:val="single"/>
        </w:rPr>
      </w:pPr>
      <w:r>
        <w:rPr>
          <w:rFonts w:ascii="宋体" w:hAnsi="宋体" w:cs="Arial" w:hint="eastAsia"/>
        </w:rPr>
        <w:t>本工程涉及的新技术、新工艺和新材料及相应使用和操作说明：</w:t>
      </w:r>
      <w:r>
        <w:rPr>
          <w:rFonts w:ascii="宋体" w:hAnsi="宋体" w:cs="Arial" w:hint="eastAsia"/>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836" w:name="_Toc497584151"/>
      <w:bookmarkStart w:id="837" w:name="_Toc497214160"/>
      <w:bookmarkStart w:id="838" w:name="_Toc489280298"/>
      <w:bookmarkStart w:id="839" w:name="_Toc486580492"/>
      <w:r>
        <w:rPr>
          <w:rFonts w:ascii="宋体" w:hAnsi="宋体" w:hint="eastAsia"/>
          <w:kern w:val="0"/>
          <w:sz w:val="24"/>
          <w:szCs w:val="20"/>
        </w:rPr>
        <w:t>10.4  其他特殊技术要求</w:t>
      </w:r>
      <w:bookmarkEnd w:id="836"/>
      <w:bookmarkEnd w:id="837"/>
      <w:bookmarkEnd w:id="838"/>
      <w:bookmarkEnd w:id="839"/>
    </w:p>
    <w:p w:rsidR="00151D91" w:rsidRDefault="00151D91" w:rsidP="00151D91">
      <w:pPr>
        <w:spacing w:line="360" w:lineRule="auto"/>
        <w:ind w:firstLineChars="200" w:firstLine="420"/>
        <w:outlineLvl w:val="3"/>
        <w:rPr>
          <w:rFonts w:ascii="宋体"/>
          <w:u w:val="single"/>
        </w:rPr>
      </w:pPr>
      <w:r>
        <w:rPr>
          <w:rFonts w:ascii="宋体" w:hAnsi="宋体" w:cs="Arial" w:hint="eastAsia"/>
        </w:rPr>
        <w:t>本工程的特殊技术要求：</w:t>
      </w:r>
      <w:r>
        <w:rPr>
          <w:rFonts w:ascii="宋体" w:hAnsi="宋体" w:cs="Arial" w:hint="eastAsia"/>
          <w:u w:val="single"/>
        </w:rPr>
        <w:t>无。</w:t>
      </w:r>
    </w:p>
    <w:p w:rsidR="00151D91" w:rsidRDefault="00151D91" w:rsidP="00151D91">
      <w:pPr>
        <w:keepNext/>
        <w:keepLines/>
        <w:spacing w:beforeLines="50" w:before="120" w:afterLines="50" w:after="120" w:line="360" w:lineRule="auto"/>
        <w:outlineLvl w:val="1"/>
        <w:rPr>
          <w:rFonts w:ascii="宋体" w:cs="宋体"/>
          <w:sz w:val="28"/>
          <w:szCs w:val="20"/>
        </w:rPr>
      </w:pPr>
      <w:bookmarkStart w:id="840" w:name="_Toc497584152"/>
      <w:bookmarkStart w:id="841" w:name="_Toc497214161"/>
      <w:bookmarkStart w:id="842" w:name="_Toc490331755"/>
      <w:bookmarkStart w:id="843" w:name="_Toc489280299"/>
      <w:bookmarkStart w:id="844" w:name="_Toc486580493"/>
      <w:r>
        <w:rPr>
          <w:rFonts w:ascii="宋体" w:hAnsi="宋体" w:cs="宋体" w:hint="eastAsia"/>
          <w:sz w:val="28"/>
          <w:szCs w:val="20"/>
        </w:rPr>
        <w:lastRenderedPageBreak/>
        <w:t>11.进度报告和进度例会</w:t>
      </w:r>
      <w:bookmarkEnd w:id="840"/>
      <w:bookmarkEnd w:id="841"/>
      <w:bookmarkEnd w:id="842"/>
      <w:bookmarkEnd w:id="843"/>
      <w:bookmarkEnd w:id="844"/>
    </w:p>
    <w:p w:rsidR="00151D91" w:rsidRDefault="00151D91" w:rsidP="00151D91">
      <w:pPr>
        <w:keepNext/>
        <w:keepLines/>
        <w:spacing w:beforeLines="50" w:before="120" w:afterLines="50" w:after="120" w:line="360" w:lineRule="auto"/>
        <w:outlineLvl w:val="2"/>
        <w:rPr>
          <w:rFonts w:ascii="宋体"/>
          <w:kern w:val="0"/>
          <w:sz w:val="24"/>
          <w:szCs w:val="20"/>
        </w:rPr>
      </w:pPr>
      <w:bookmarkStart w:id="845" w:name="_Toc497584153"/>
      <w:bookmarkStart w:id="846" w:name="_Toc497214162"/>
      <w:bookmarkStart w:id="847" w:name="_Toc489280300"/>
      <w:bookmarkStart w:id="848" w:name="_Toc486580494"/>
      <w:r>
        <w:rPr>
          <w:rFonts w:ascii="宋体" w:hAnsi="宋体" w:hint="eastAsia"/>
          <w:kern w:val="0"/>
          <w:sz w:val="24"/>
          <w:szCs w:val="20"/>
        </w:rPr>
        <w:t>11.1  进度报告</w:t>
      </w:r>
      <w:bookmarkEnd w:id="845"/>
      <w:bookmarkEnd w:id="846"/>
      <w:bookmarkEnd w:id="847"/>
      <w:bookmarkEnd w:id="848"/>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11</w:t>
      </w:r>
      <w:r>
        <w:rPr>
          <w:rFonts w:ascii="宋体" w:cs="Arial" w:hint="eastAsia"/>
          <w:szCs w:val="21"/>
        </w:rPr>
        <w:t>.</w:t>
      </w:r>
      <w:r>
        <w:rPr>
          <w:rFonts w:ascii="宋体" w:hAnsi="宋体" w:cs="Arial" w:hint="eastAsia"/>
          <w:szCs w:val="21"/>
        </w:rPr>
        <w:t>1.7  有关进度报告的其他要求：</w:t>
      </w:r>
      <w:r>
        <w:rPr>
          <w:rFonts w:ascii="宋体" w:hAnsi="宋体" w:cs="Arial" w:hint="eastAsia"/>
          <w:u w:val="single"/>
        </w:rPr>
        <w:t>无。</w:t>
      </w:r>
    </w:p>
    <w:p w:rsidR="00151D91" w:rsidRDefault="00151D91" w:rsidP="00151D91">
      <w:pPr>
        <w:keepNext/>
        <w:keepLines/>
        <w:spacing w:beforeLines="50" w:before="120" w:afterLines="50" w:after="120" w:line="360" w:lineRule="auto"/>
        <w:outlineLvl w:val="2"/>
        <w:rPr>
          <w:rFonts w:ascii="宋体"/>
          <w:kern w:val="0"/>
          <w:sz w:val="24"/>
          <w:szCs w:val="20"/>
        </w:rPr>
      </w:pPr>
      <w:bookmarkStart w:id="849" w:name="_Toc497584154"/>
      <w:bookmarkStart w:id="850" w:name="_Toc497214163"/>
      <w:bookmarkStart w:id="851" w:name="_Toc489280301"/>
      <w:bookmarkStart w:id="852" w:name="_Toc486580495"/>
      <w:r>
        <w:rPr>
          <w:rFonts w:ascii="宋体" w:hAnsi="宋体" w:hint="eastAsia"/>
          <w:kern w:val="0"/>
          <w:sz w:val="24"/>
          <w:szCs w:val="20"/>
        </w:rPr>
        <w:t>11.2  进度例会</w:t>
      </w:r>
      <w:bookmarkEnd w:id="849"/>
      <w:bookmarkEnd w:id="850"/>
      <w:bookmarkEnd w:id="851"/>
      <w:bookmarkEnd w:id="852"/>
    </w:p>
    <w:p w:rsidR="00151D91" w:rsidRDefault="00151D91" w:rsidP="00151D91">
      <w:pPr>
        <w:spacing w:line="360" w:lineRule="auto"/>
        <w:ind w:firstLineChars="300" w:firstLine="630"/>
        <w:rPr>
          <w:rFonts w:ascii="宋体"/>
          <w:szCs w:val="21"/>
          <w:u w:val="single"/>
        </w:rPr>
      </w:pPr>
      <w:r>
        <w:rPr>
          <w:rFonts w:ascii="宋体" w:hAnsi="宋体" w:cs="Arial" w:hint="eastAsia"/>
          <w:szCs w:val="21"/>
        </w:rPr>
        <w:t>11</w:t>
      </w:r>
      <w:r>
        <w:rPr>
          <w:rFonts w:ascii="宋体" w:cs="Arial" w:hint="eastAsia"/>
          <w:szCs w:val="21"/>
        </w:rPr>
        <w:t>.</w:t>
      </w:r>
      <w:r>
        <w:rPr>
          <w:rFonts w:ascii="宋体" w:hAnsi="宋体" w:cs="Arial" w:hint="eastAsia"/>
          <w:szCs w:val="21"/>
        </w:rPr>
        <w:t>2.4  有关进度例会的其他要求：</w:t>
      </w:r>
      <w:r>
        <w:rPr>
          <w:rFonts w:ascii="宋体" w:hAnsi="宋体" w:cs="Arial" w:hint="eastAsia"/>
          <w:u w:val="single"/>
        </w:rPr>
        <w:t>无。</w:t>
      </w:r>
    </w:p>
    <w:p w:rsidR="00151D91" w:rsidRDefault="00151D91" w:rsidP="00151D91">
      <w:pPr>
        <w:keepNext/>
        <w:keepLines/>
        <w:spacing w:beforeLines="50" w:before="120" w:afterLines="50" w:after="120" w:line="360" w:lineRule="auto"/>
        <w:outlineLvl w:val="1"/>
        <w:rPr>
          <w:rFonts w:ascii="宋体" w:cs="宋体"/>
          <w:sz w:val="28"/>
          <w:szCs w:val="20"/>
        </w:rPr>
      </w:pPr>
      <w:bookmarkStart w:id="853" w:name="_Toc497584155"/>
      <w:bookmarkStart w:id="854" w:name="_Toc497214164"/>
      <w:bookmarkStart w:id="855" w:name="_Toc490331756"/>
      <w:bookmarkStart w:id="856" w:name="_Toc489280302"/>
      <w:bookmarkStart w:id="857" w:name="_Toc486580496"/>
      <w:r>
        <w:rPr>
          <w:rFonts w:ascii="宋体" w:hAnsi="宋体" w:cs="宋体" w:hint="eastAsia"/>
          <w:sz w:val="28"/>
          <w:szCs w:val="20"/>
        </w:rPr>
        <w:t>12.试验和检验</w:t>
      </w:r>
      <w:bookmarkEnd w:id="853"/>
      <w:bookmarkEnd w:id="854"/>
      <w:bookmarkEnd w:id="855"/>
      <w:bookmarkEnd w:id="856"/>
      <w:bookmarkEnd w:id="857"/>
    </w:p>
    <w:p w:rsidR="00151D91" w:rsidRDefault="00151D91" w:rsidP="00151D91">
      <w:pPr>
        <w:snapToGrid w:val="0"/>
        <w:spacing w:line="360" w:lineRule="auto"/>
        <w:ind w:firstLineChars="200" w:firstLine="420"/>
        <w:rPr>
          <w:rFonts w:ascii="宋体"/>
          <w:szCs w:val="21"/>
          <w:u w:val="single"/>
        </w:rPr>
      </w:pPr>
      <w:bookmarkStart w:id="858" w:name="_Toc486580497"/>
      <w:r>
        <w:rPr>
          <w:rFonts w:ascii="宋体" w:hAnsi="宋体" w:cs="Arial" w:hint="eastAsia"/>
          <w:szCs w:val="21"/>
        </w:rPr>
        <w:t>12.1  本工程发包人委托检测单位进行试验和检验的其他材料、工程设备和工艺：</w:t>
      </w:r>
      <w:r>
        <w:rPr>
          <w:rFonts w:ascii="宋体" w:hAnsi="宋体" w:hint="eastAsia"/>
          <w:szCs w:val="21"/>
          <w:u w:val="single"/>
        </w:rPr>
        <w:t>国家</w:t>
      </w:r>
    </w:p>
    <w:p w:rsidR="00151D91" w:rsidRDefault="00151D91" w:rsidP="00151D91">
      <w:pPr>
        <w:snapToGrid w:val="0"/>
        <w:spacing w:line="360" w:lineRule="auto"/>
        <w:ind w:firstLineChars="500" w:firstLine="1050"/>
        <w:rPr>
          <w:rFonts w:ascii="宋体"/>
          <w:szCs w:val="21"/>
          <w:u w:val="single"/>
        </w:rPr>
      </w:pPr>
      <w:r>
        <w:rPr>
          <w:rFonts w:ascii="宋体" w:hAnsi="宋体" w:hint="eastAsia"/>
          <w:szCs w:val="21"/>
          <w:u w:val="single"/>
        </w:rPr>
        <w:t>和本市现行规范标准规定必须进行试验和检验的材料、工程设备和工艺。</w:t>
      </w:r>
    </w:p>
    <w:p w:rsidR="00151D91" w:rsidRDefault="00151D91" w:rsidP="00151D91">
      <w:pPr>
        <w:snapToGrid w:val="0"/>
        <w:spacing w:line="360" w:lineRule="auto"/>
        <w:ind w:firstLineChars="200" w:firstLine="420"/>
        <w:rPr>
          <w:rFonts w:ascii="宋体"/>
          <w:szCs w:val="21"/>
          <w:u w:val="single"/>
        </w:rPr>
      </w:pPr>
      <w:r>
        <w:rPr>
          <w:rFonts w:ascii="宋体" w:hAnsi="宋体" w:cs="Arial" w:hint="eastAsia"/>
          <w:szCs w:val="21"/>
        </w:rPr>
        <w:t>12.3  本工程需要承包人进行试验和检验的材料、工程设备和工艺：</w:t>
      </w:r>
      <w:r>
        <w:rPr>
          <w:rFonts w:ascii="宋体" w:hAnsi="宋体" w:hint="eastAsia"/>
          <w:szCs w:val="21"/>
          <w:u w:val="single"/>
        </w:rPr>
        <w:t>国家和本市现行规</w:t>
      </w:r>
    </w:p>
    <w:p w:rsidR="00151D91" w:rsidRDefault="00151D91" w:rsidP="00151D91">
      <w:pPr>
        <w:snapToGrid w:val="0"/>
        <w:spacing w:line="360" w:lineRule="auto"/>
        <w:ind w:firstLineChars="500" w:firstLine="1050"/>
        <w:rPr>
          <w:rFonts w:ascii="宋体"/>
          <w:szCs w:val="21"/>
          <w:u w:val="single"/>
        </w:rPr>
      </w:pPr>
      <w:proofErr w:type="gramStart"/>
      <w:r>
        <w:rPr>
          <w:rFonts w:ascii="宋体" w:hAnsi="宋体" w:hint="eastAsia"/>
          <w:szCs w:val="21"/>
          <w:u w:val="single"/>
        </w:rPr>
        <w:t>范</w:t>
      </w:r>
      <w:proofErr w:type="gramEnd"/>
      <w:r>
        <w:rPr>
          <w:rFonts w:ascii="宋体" w:hAnsi="宋体" w:hint="eastAsia"/>
          <w:szCs w:val="21"/>
          <w:u w:val="single"/>
        </w:rPr>
        <w:t>标准规定必须进行试验和检验的材料、工程设备和工艺。</w:t>
      </w:r>
    </w:p>
    <w:p w:rsidR="00151D91" w:rsidRDefault="00151D91" w:rsidP="00151D91">
      <w:pPr>
        <w:adjustRightInd w:val="0"/>
        <w:snapToGrid w:val="0"/>
        <w:spacing w:line="360" w:lineRule="auto"/>
        <w:ind w:firstLineChars="200" w:firstLine="420"/>
        <w:rPr>
          <w:rFonts w:ascii="宋体" w:cs="Arial"/>
          <w:szCs w:val="21"/>
          <w:u w:val="single"/>
        </w:rPr>
      </w:pPr>
      <w:r>
        <w:rPr>
          <w:rFonts w:ascii="宋体" w:hAnsi="宋体" w:cs="Arial" w:hint="eastAsia"/>
          <w:kern w:val="0"/>
          <w:szCs w:val="21"/>
        </w:rPr>
        <w:t>12.4  本工程需要由监理人和承包人共同进行试验和检验的材料、工程设备和工艺：</w:t>
      </w:r>
      <w:r>
        <w:rPr>
          <w:rFonts w:ascii="宋体" w:hAnsi="宋体" w:cs="Arial" w:hint="eastAsia"/>
          <w:szCs w:val="21"/>
          <w:u w:val="single"/>
        </w:rPr>
        <w:t>国</w:t>
      </w:r>
    </w:p>
    <w:p w:rsidR="00151D91" w:rsidRDefault="00151D91" w:rsidP="00151D91">
      <w:pPr>
        <w:adjustRightInd w:val="0"/>
        <w:snapToGrid w:val="0"/>
        <w:spacing w:line="360" w:lineRule="auto"/>
        <w:ind w:firstLineChars="500" w:firstLine="1050"/>
        <w:rPr>
          <w:rFonts w:ascii="宋体" w:cs="Arial"/>
          <w:szCs w:val="21"/>
          <w:u w:val="single"/>
        </w:rPr>
      </w:pPr>
      <w:r>
        <w:rPr>
          <w:rFonts w:ascii="宋体" w:hAnsi="宋体" w:cs="Arial" w:hint="eastAsia"/>
          <w:szCs w:val="21"/>
          <w:u w:val="single"/>
        </w:rPr>
        <w:t>家和本市现行规范标准规定必须由监理人和承包人共同进行试验和检验的材料</w:t>
      </w:r>
    </w:p>
    <w:p w:rsidR="00151D91" w:rsidRDefault="00151D91" w:rsidP="00151D91">
      <w:pPr>
        <w:adjustRightInd w:val="0"/>
        <w:snapToGrid w:val="0"/>
        <w:spacing w:line="360" w:lineRule="auto"/>
        <w:ind w:firstLineChars="500" w:firstLine="1050"/>
        <w:rPr>
          <w:rFonts w:ascii="宋体"/>
          <w:kern w:val="0"/>
          <w:szCs w:val="21"/>
          <w:u w:val="single"/>
        </w:rPr>
      </w:pPr>
      <w:r>
        <w:rPr>
          <w:rFonts w:ascii="宋体" w:hAnsi="宋体" w:cs="Arial" w:hint="eastAsia"/>
          <w:szCs w:val="21"/>
          <w:u w:val="single"/>
        </w:rPr>
        <w:t>工程设备和工艺。</w:t>
      </w:r>
    </w:p>
    <w:p w:rsidR="00151D91" w:rsidRDefault="00151D91" w:rsidP="00151D91">
      <w:pPr>
        <w:snapToGrid w:val="0"/>
        <w:spacing w:line="360" w:lineRule="auto"/>
        <w:ind w:firstLineChars="200" w:firstLine="420"/>
        <w:rPr>
          <w:rFonts w:ascii="宋体" w:cs="Arial"/>
          <w:szCs w:val="21"/>
          <w:u w:val="single"/>
        </w:rPr>
      </w:pPr>
      <w:r>
        <w:rPr>
          <w:rFonts w:ascii="宋体" w:hAnsi="宋体" w:cs="Arial" w:hint="eastAsia"/>
          <w:szCs w:val="21"/>
        </w:rPr>
        <w:t>12.8  涉及结构安全的试块、试件以及有关材料检测的质量检测单位：</w:t>
      </w:r>
      <w:r>
        <w:rPr>
          <w:rFonts w:ascii="宋体" w:hAnsi="宋体" w:cs="Arial" w:hint="eastAsia"/>
          <w:szCs w:val="21"/>
          <w:u w:val="single"/>
        </w:rPr>
        <w:t>具有资质和检测</w:t>
      </w:r>
    </w:p>
    <w:p w:rsidR="00151D91" w:rsidRDefault="00151D91" w:rsidP="00151D91">
      <w:pPr>
        <w:snapToGrid w:val="0"/>
        <w:spacing w:line="360" w:lineRule="auto"/>
        <w:ind w:firstLineChars="500" w:firstLine="1050"/>
        <w:rPr>
          <w:rFonts w:ascii="宋体" w:cs="Arial"/>
          <w:szCs w:val="21"/>
        </w:rPr>
      </w:pPr>
      <w:r>
        <w:rPr>
          <w:rFonts w:ascii="宋体" w:hAnsi="宋体" w:cs="Arial" w:hint="eastAsia"/>
          <w:szCs w:val="21"/>
          <w:u w:val="single"/>
        </w:rPr>
        <w:t>能力的质量检测单位。</w:t>
      </w:r>
    </w:p>
    <w:p w:rsidR="00151D91" w:rsidRDefault="00151D91" w:rsidP="00151D91">
      <w:pPr>
        <w:keepNext/>
        <w:keepLines/>
        <w:spacing w:beforeLines="50" w:before="120" w:afterLines="50" w:after="120" w:line="360" w:lineRule="auto"/>
        <w:outlineLvl w:val="1"/>
        <w:rPr>
          <w:rFonts w:ascii="宋体" w:cs="宋体"/>
          <w:sz w:val="28"/>
          <w:szCs w:val="20"/>
        </w:rPr>
      </w:pPr>
      <w:bookmarkStart w:id="859" w:name="_Toc497584156"/>
      <w:bookmarkStart w:id="860" w:name="_Toc497214165"/>
      <w:bookmarkStart w:id="861" w:name="_Toc490331757"/>
      <w:bookmarkStart w:id="862" w:name="_Toc489280303"/>
      <w:r>
        <w:rPr>
          <w:rFonts w:ascii="宋体" w:hAnsi="宋体" w:cs="宋体" w:hint="eastAsia"/>
          <w:sz w:val="28"/>
          <w:szCs w:val="20"/>
        </w:rPr>
        <w:t>13.计日工</w:t>
      </w:r>
      <w:bookmarkEnd w:id="858"/>
      <w:bookmarkEnd w:id="859"/>
      <w:bookmarkEnd w:id="860"/>
      <w:bookmarkEnd w:id="861"/>
      <w:bookmarkEnd w:id="862"/>
    </w:p>
    <w:p w:rsidR="00151D91" w:rsidRDefault="00151D91" w:rsidP="00151D91">
      <w:pPr>
        <w:spacing w:line="360" w:lineRule="auto"/>
        <w:ind w:firstLineChars="200" w:firstLine="420"/>
        <w:rPr>
          <w:rFonts w:ascii="宋体" w:cs="Arial"/>
          <w:szCs w:val="21"/>
        </w:rPr>
      </w:pPr>
      <w:r>
        <w:rPr>
          <w:rFonts w:ascii="宋体" w:hAnsi="宋体" w:cs="Arial" w:hint="eastAsia"/>
          <w:szCs w:val="21"/>
        </w:rPr>
        <w:t>13.7  关于计日工的其他约定：</w:t>
      </w:r>
      <w:r>
        <w:rPr>
          <w:rFonts w:ascii="宋体" w:hAnsi="宋体" w:cs="Arial" w:hint="eastAsia"/>
          <w:szCs w:val="21"/>
          <w:u w:val="single"/>
        </w:rPr>
        <w:t>无。</w:t>
      </w:r>
    </w:p>
    <w:p w:rsidR="00151D91" w:rsidRDefault="00151D91" w:rsidP="00151D91">
      <w:pPr>
        <w:keepNext/>
        <w:keepLines/>
        <w:spacing w:beforeLines="50" w:before="120" w:afterLines="50" w:after="120" w:line="360" w:lineRule="auto"/>
        <w:outlineLvl w:val="1"/>
        <w:rPr>
          <w:rFonts w:ascii="宋体" w:cs="宋体"/>
          <w:sz w:val="28"/>
          <w:szCs w:val="20"/>
        </w:rPr>
      </w:pPr>
      <w:bookmarkStart w:id="863" w:name="_Toc497584157"/>
      <w:bookmarkStart w:id="864" w:name="_Toc497214166"/>
      <w:bookmarkStart w:id="865" w:name="_Toc490331758"/>
      <w:bookmarkStart w:id="866" w:name="_Toc489280304"/>
      <w:bookmarkStart w:id="867" w:name="_Toc486580498"/>
      <w:r>
        <w:rPr>
          <w:rFonts w:ascii="宋体" w:hAnsi="宋体" w:cs="宋体" w:hint="eastAsia"/>
          <w:sz w:val="28"/>
          <w:szCs w:val="20"/>
        </w:rPr>
        <w:t>14.计量与支付</w:t>
      </w:r>
      <w:bookmarkEnd w:id="863"/>
      <w:bookmarkEnd w:id="864"/>
      <w:bookmarkEnd w:id="865"/>
      <w:bookmarkEnd w:id="866"/>
      <w:bookmarkEnd w:id="867"/>
    </w:p>
    <w:p w:rsidR="00151D91" w:rsidRDefault="00151D91" w:rsidP="00151D91">
      <w:pPr>
        <w:keepNext/>
        <w:keepLines/>
        <w:spacing w:beforeLines="50" w:before="120" w:afterLines="50" w:after="120" w:line="360" w:lineRule="auto"/>
        <w:outlineLvl w:val="2"/>
        <w:rPr>
          <w:rFonts w:ascii="宋体"/>
          <w:kern w:val="0"/>
          <w:sz w:val="24"/>
          <w:szCs w:val="20"/>
        </w:rPr>
      </w:pPr>
      <w:bookmarkStart w:id="868" w:name="_Toc497584158"/>
      <w:bookmarkStart w:id="869" w:name="_Toc497214167"/>
      <w:bookmarkStart w:id="870" w:name="_Toc489280305"/>
      <w:bookmarkStart w:id="871" w:name="_Toc486580499"/>
      <w:r>
        <w:rPr>
          <w:rFonts w:ascii="宋体" w:hAnsi="宋体" w:hint="eastAsia"/>
          <w:kern w:val="0"/>
          <w:sz w:val="24"/>
          <w:szCs w:val="20"/>
        </w:rPr>
        <w:t>14.2  其他约定</w:t>
      </w:r>
      <w:bookmarkEnd w:id="868"/>
      <w:bookmarkEnd w:id="869"/>
      <w:bookmarkEnd w:id="870"/>
      <w:bookmarkEnd w:id="871"/>
    </w:p>
    <w:p w:rsidR="00151D91" w:rsidRDefault="00151D91" w:rsidP="00151D91">
      <w:pPr>
        <w:spacing w:line="360" w:lineRule="auto"/>
        <w:ind w:firstLineChars="200" w:firstLine="420"/>
        <w:rPr>
          <w:rFonts w:ascii="宋体"/>
          <w:szCs w:val="21"/>
          <w:u w:val="single"/>
        </w:rPr>
      </w:pPr>
      <w:r>
        <w:rPr>
          <w:rFonts w:ascii="宋体" w:hAnsi="宋体" w:cs="Arial" w:hint="eastAsia"/>
          <w:szCs w:val="21"/>
        </w:rPr>
        <w:t>其他约定内容：</w:t>
      </w:r>
      <w:r>
        <w:rPr>
          <w:rFonts w:ascii="宋体" w:hAnsi="宋体" w:cs="Arial" w:hint="eastAsia"/>
          <w:szCs w:val="21"/>
          <w:u w:val="single"/>
        </w:rPr>
        <w:t>无。</w:t>
      </w:r>
    </w:p>
    <w:p w:rsidR="00151D91" w:rsidRDefault="00151D91" w:rsidP="00151D91">
      <w:pPr>
        <w:keepNext/>
        <w:keepLines/>
        <w:spacing w:beforeLines="50" w:before="120" w:afterLines="50" w:after="120" w:line="360" w:lineRule="auto"/>
        <w:outlineLvl w:val="1"/>
        <w:rPr>
          <w:rFonts w:ascii="宋体" w:cs="宋体"/>
          <w:sz w:val="28"/>
          <w:szCs w:val="20"/>
        </w:rPr>
      </w:pPr>
      <w:bookmarkStart w:id="872" w:name="_Toc497584159"/>
      <w:bookmarkStart w:id="873" w:name="_Toc497214168"/>
      <w:bookmarkStart w:id="874" w:name="_Toc490331759"/>
      <w:bookmarkStart w:id="875" w:name="_Toc489280306"/>
      <w:bookmarkStart w:id="876" w:name="_Toc486580500"/>
      <w:r>
        <w:rPr>
          <w:rFonts w:ascii="宋体" w:hAnsi="宋体" w:cs="宋体" w:hint="eastAsia"/>
          <w:sz w:val="28"/>
          <w:szCs w:val="20"/>
        </w:rPr>
        <w:t>15.竣工验收和工程移交</w:t>
      </w:r>
      <w:bookmarkEnd w:id="872"/>
      <w:bookmarkEnd w:id="873"/>
      <w:bookmarkEnd w:id="874"/>
      <w:bookmarkEnd w:id="875"/>
      <w:bookmarkEnd w:id="876"/>
    </w:p>
    <w:p w:rsidR="00151D91" w:rsidRDefault="00151D91" w:rsidP="00151D91">
      <w:pPr>
        <w:keepNext/>
        <w:keepLines/>
        <w:spacing w:beforeLines="50" w:before="120" w:afterLines="50" w:after="120" w:line="360" w:lineRule="auto"/>
        <w:outlineLvl w:val="2"/>
        <w:rPr>
          <w:rFonts w:ascii="宋体"/>
          <w:kern w:val="0"/>
          <w:sz w:val="24"/>
          <w:szCs w:val="20"/>
        </w:rPr>
      </w:pPr>
      <w:bookmarkStart w:id="877" w:name="_Toc497584160"/>
      <w:bookmarkStart w:id="878" w:name="_Toc497214169"/>
      <w:bookmarkStart w:id="879" w:name="_Toc489280307"/>
      <w:bookmarkStart w:id="880" w:name="_Toc486580501"/>
      <w:r>
        <w:rPr>
          <w:rFonts w:ascii="宋体" w:hAnsi="宋体" w:hint="eastAsia"/>
          <w:kern w:val="0"/>
          <w:sz w:val="24"/>
          <w:szCs w:val="20"/>
        </w:rPr>
        <w:t>15.2  竣工验收申请报告</w:t>
      </w:r>
      <w:bookmarkEnd w:id="877"/>
      <w:bookmarkEnd w:id="878"/>
      <w:bookmarkEnd w:id="879"/>
      <w:bookmarkEnd w:id="880"/>
    </w:p>
    <w:p w:rsidR="00151D91" w:rsidRDefault="00151D91" w:rsidP="00151D91">
      <w:pPr>
        <w:adjustRightInd w:val="0"/>
        <w:spacing w:line="360" w:lineRule="auto"/>
        <w:ind w:firstLineChars="300" w:firstLine="630"/>
        <w:rPr>
          <w:rFonts w:ascii="宋体"/>
          <w:kern w:val="0"/>
          <w:szCs w:val="21"/>
        </w:rPr>
      </w:pPr>
      <w:r>
        <w:rPr>
          <w:rFonts w:ascii="宋体" w:hAnsi="宋体" w:cs="Arial" w:hint="eastAsia"/>
          <w:kern w:val="0"/>
          <w:szCs w:val="21"/>
        </w:rPr>
        <w:t xml:space="preserve">15.2.3  </w:t>
      </w:r>
      <w:r>
        <w:rPr>
          <w:rFonts w:ascii="宋体" w:hAnsi="宋体" w:hint="eastAsia"/>
          <w:kern w:val="0"/>
          <w:szCs w:val="21"/>
        </w:rPr>
        <w:t>竣工验收申请报告应当按合同条款第18.2款附上下列内容：</w:t>
      </w:r>
    </w:p>
    <w:p w:rsidR="00151D91" w:rsidRDefault="00151D91" w:rsidP="00151D91">
      <w:pPr>
        <w:spacing w:line="360" w:lineRule="auto"/>
        <w:ind w:left="75" w:firstLineChars="300" w:firstLine="630"/>
        <w:rPr>
          <w:rFonts w:ascii="宋体"/>
          <w:szCs w:val="21"/>
        </w:rPr>
      </w:pPr>
      <w:r>
        <w:rPr>
          <w:rFonts w:ascii="宋体" w:hAnsi="宋体" w:hint="eastAsia"/>
          <w:szCs w:val="21"/>
        </w:rPr>
        <w:t>（8）其他要求：</w:t>
      </w:r>
      <w:r>
        <w:rPr>
          <w:rFonts w:ascii="宋体" w:hAnsi="宋体" w:cs="Arial" w:hint="eastAsia"/>
          <w:szCs w:val="21"/>
          <w:u w:val="single"/>
        </w:rPr>
        <w:t>无。</w:t>
      </w:r>
    </w:p>
    <w:p w:rsidR="00151D91" w:rsidRDefault="00151D91" w:rsidP="00151D91">
      <w:pPr>
        <w:keepNext/>
        <w:keepLines/>
        <w:spacing w:beforeLines="50" w:before="120" w:afterLines="50" w:after="120" w:line="360" w:lineRule="auto"/>
        <w:outlineLvl w:val="1"/>
        <w:rPr>
          <w:rFonts w:ascii="宋体" w:cs="宋体"/>
          <w:sz w:val="28"/>
          <w:szCs w:val="20"/>
        </w:rPr>
      </w:pPr>
      <w:bookmarkStart w:id="881" w:name="_Toc497584161"/>
      <w:bookmarkStart w:id="882" w:name="_Toc497214170"/>
      <w:bookmarkStart w:id="883" w:name="_Toc490331760"/>
      <w:bookmarkStart w:id="884" w:name="_Toc489280308"/>
      <w:bookmarkStart w:id="885" w:name="_Toc486580502"/>
      <w:r>
        <w:rPr>
          <w:rFonts w:ascii="宋体" w:hAnsi="宋体" w:cs="宋体" w:hint="eastAsia"/>
          <w:sz w:val="28"/>
          <w:szCs w:val="20"/>
        </w:rPr>
        <w:t>16.需要补充的其他要求</w:t>
      </w:r>
      <w:bookmarkEnd w:id="881"/>
      <w:bookmarkEnd w:id="882"/>
      <w:bookmarkEnd w:id="883"/>
      <w:bookmarkEnd w:id="884"/>
      <w:bookmarkEnd w:id="885"/>
    </w:p>
    <w:p w:rsidR="00151D91" w:rsidRDefault="00151D91" w:rsidP="00151D91">
      <w:pPr>
        <w:spacing w:line="360" w:lineRule="auto"/>
        <w:rPr>
          <w:rFonts w:ascii="宋体" w:hAnsi="宋体"/>
          <w:szCs w:val="21"/>
          <w:u w:val="single"/>
        </w:rPr>
      </w:pPr>
      <w:r>
        <w:rPr>
          <w:rFonts w:ascii="宋体" w:hAnsi="宋体" w:hint="eastAsia"/>
          <w:szCs w:val="21"/>
          <w:u w:val="single"/>
        </w:rPr>
        <w:t>投标人一旦中标，应严格按照《绿色施工管理规程》组织施工。</w:t>
      </w:r>
    </w:p>
    <w:p w:rsidR="00151D91" w:rsidRDefault="00151D91" w:rsidP="00151D91">
      <w:pPr>
        <w:spacing w:line="360" w:lineRule="auto"/>
        <w:rPr>
          <w:rFonts w:ascii="宋体" w:hAnsi="宋体"/>
          <w:szCs w:val="21"/>
          <w:u w:val="single"/>
        </w:rPr>
      </w:pPr>
    </w:p>
    <w:p w:rsidR="00151D91" w:rsidRDefault="00151D91" w:rsidP="00151D91">
      <w:pPr>
        <w:spacing w:line="360" w:lineRule="auto"/>
        <w:rPr>
          <w:rFonts w:ascii="宋体" w:hAnsi="宋体"/>
          <w:szCs w:val="21"/>
          <w:u w:val="single"/>
        </w:rPr>
      </w:pPr>
    </w:p>
    <w:p w:rsidR="00151D91" w:rsidRDefault="00151D91" w:rsidP="00151D91">
      <w:pPr>
        <w:spacing w:line="360" w:lineRule="auto"/>
        <w:rPr>
          <w:rFonts w:ascii="宋体"/>
          <w:szCs w:val="21"/>
        </w:rPr>
      </w:pPr>
    </w:p>
    <w:p w:rsidR="00151D91" w:rsidRDefault="00151D91" w:rsidP="00151D91">
      <w:pPr>
        <w:keepNext/>
        <w:keepLines/>
        <w:spacing w:beforeLines="50" w:before="120" w:afterLines="50" w:after="120" w:line="360" w:lineRule="auto"/>
        <w:ind w:firstLineChars="200" w:firstLine="482"/>
        <w:outlineLvl w:val="1"/>
        <w:rPr>
          <w:rFonts w:ascii="宋体"/>
          <w:b/>
          <w:kern w:val="0"/>
          <w:sz w:val="24"/>
          <w:szCs w:val="20"/>
        </w:rPr>
      </w:pPr>
      <w:bookmarkStart w:id="886" w:name="_Toc497584162"/>
      <w:bookmarkStart w:id="887" w:name="_Toc497214171"/>
      <w:bookmarkStart w:id="888" w:name="_Toc489280309"/>
      <w:bookmarkStart w:id="889" w:name="_Toc486580503"/>
      <w:r>
        <w:rPr>
          <w:rFonts w:ascii="宋体" w:hAnsi="宋体" w:hint="eastAsia"/>
          <w:b/>
          <w:kern w:val="0"/>
          <w:sz w:val="24"/>
          <w:szCs w:val="20"/>
        </w:rPr>
        <w:t>附图：施工现场现状平面图</w:t>
      </w:r>
      <w:bookmarkEnd w:id="886"/>
      <w:bookmarkEnd w:id="887"/>
      <w:bookmarkEnd w:id="888"/>
      <w:bookmarkEnd w:id="889"/>
    </w:p>
    <w:p w:rsidR="00151D91" w:rsidRDefault="00151D91" w:rsidP="00151D91">
      <w:pPr>
        <w:spacing w:line="360" w:lineRule="auto"/>
        <w:rPr>
          <w:rFonts w:ascii="宋体"/>
        </w:rPr>
      </w:pPr>
    </w:p>
    <w:p w:rsidR="00151D91" w:rsidRDefault="00151D91" w:rsidP="00151D91">
      <w:r>
        <w:rPr>
          <w:rFonts w:ascii="宋体" w:hAnsi="宋体" w:hint="eastAsia"/>
        </w:rPr>
        <w:t>说明：该图由招标人准备，并作为招标文件本章的组成内容提供给投标人。图中应当标示本章第1.2.1项规定的内容，并做必要的文字说明。</w:t>
      </w:r>
    </w:p>
    <w:p w:rsidR="00315C6F" w:rsidRPr="00151D91" w:rsidRDefault="00315C6F">
      <w:pPr>
        <w:spacing w:line="219" w:lineRule="auto"/>
        <w:rPr>
          <w:rFonts w:ascii="宋体" w:hAnsi="宋体" w:cs="宋体"/>
          <w:sz w:val="22"/>
          <w:szCs w:val="22"/>
        </w:rPr>
        <w:sectPr w:rsidR="00315C6F" w:rsidRPr="00151D91">
          <w:footerReference w:type="default" r:id="rId20"/>
          <w:pgSz w:w="11906" w:h="16839"/>
          <w:pgMar w:top="1167" w:right="1770" w:bottom="1430" w:left="1686" w:header="830" w:footer="1196" w:gutter="0"/>
          <w:pgNumType w:chapStyle="1"/>
          <w:cols w:space="720"/>
        </w:sectPr>
      </w:pPr>
    </w:p>
    <w:p w:rsidR="00315C6F" w:rsidRDefault="00315C6F">
      <w:pPr>
        <w:autoSpaceDE w:val="0"/>
        <w:autoSpaceDN w:val="0"/>
        <w:rPr>
          <w:rFonts w:eastAsiaTheme="minorEastAsia"/>
          <w:bCs/>
        </w:rPr>
      </w:pPr>
    </w:p>
    <w:p w:rsidR="00315C6F" w:rsidRDefault="002F20E8">
      <w:pPr>
        <w:spacing w:line="360" w:lineRule="auto"/>
        <w:jc w:val="center"/>
        <w:outlineLvl w:val="0"/>
        <w:rPr>
          <w:rFonts w:eastAsiaTheme="minorEastAsia"/>
          <w:b/>
          <w:sz w:val="36"/>
          <w:szCs w:val="36"/>
        </w:rPr>
      </w:pPr>
      <w:bookmarkStart w:id="890" w:name="_Toc97371946"/>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890"/>
    </w:p>
    <w:p w:rsidR="00315C6F" w:rsidRDefault="00315C6F">
      <w:pPr>
        <w:tabs>
          <w:tab w:val="left" w:pos="900"/>
          <w:tab w:val="left" w:pos="1080"/>
        </w:tabs>
        <w:snapToGrid w:val="0"/>
        <w:spacing w:line="360" w:lineRule="auto"/>
        <w:rPr>
          <w:rFonts w:eastAsiaTheme="minorEastAsia"/>
          <w:kern w:val="0"/>
          <w:sz w:val="18"/>
          <w:szCs w:val="18"/>
        </w:rPr>
      </w:pPr>
    </w:p>
    <w:p w:rsidR="00315C6F" w:rsidRDefault="002F20E8">
      <w:pPr>
        <w:tabs>
          <w:tab w:val="left" w:pos="900"/>
          <w:tab w:val="left" w:pos="1080"/>
        </w:tabs>
        <w:snapToGrid w:val="0"/>
        <w:spacing w:line="360" w:lineRule="auto"/>
        <w:rPr>
          <w:kern w:val="0"/>
          <w:sz w:val="24"/>
        </w:rPr>
      </w:pPr>
      <w:r>
        <w:rPr>
          <w:kern w:val="0"/>
          <w:sz w:val="24"/>
        </w:rPr>
        <w:t>说明：</w:t>
      </w:r>
    </w:p>
    <w:p w:rsidR="00315C6F" w:rsidRDefault="002F20E8">
      <w:pPr>
        <w:tabs>
          <w:tab w:val="left" w:pos="900"/>
          <w:tab w:val="left" w:pos="1080"/>
        </w:tabs>
        <w:snapToGrid w:val="0"/>
        <w:spacing w:line="360" w:lineRule="auto"/>
        <w:rPr>
          <w:sz w:val="24"/>
        </w:rPr>
      </w:pPr>
      <w:r>
        <w:rPr>
          <w:kern w:val="0"/>
          <w:sz w:val="24"/>
        </w:rPr>
        <w:t xml:space="preserve">1. </w:t>
      </w: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315C6F" w:rsidRDefault="002F20E8">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p w:rsidR="00315C6F" w:rsidRDefault="002F20E8">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w:t>
      </w:r>
      <w:proofErr w:type="gramStart"/>
      <w:r>
        <w:rPr>
          <w:kern w:val="0"/>
          <w:sz w:val="24"/>
        </w:rPr>
        <w:t>的</w:t>
      </w:r>
      <w:proofErr w:type="gramEnd"/>
      <w:r>
        <w:rPr>
          <w:kern w:val="0"/>
          <w:sz w:val="24"/>
        </w:rPr>
        <w:t>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315C6F" w:rsidRDefault="002F20E8">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315C6F" w:rsidRDefault="002F20E8">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w:t>
      </w:r>
      <w:proofErr w:type="gramStart"/>
      <w:r>
        <w:rPr>
          <w:sz w:val="24"/>
        </w:rPr>
        <w:t>式参加</w:t>
      </w:r>
      <w:proofErr w:type="gramEnd"/>
      <w:r>
        <w:rPr>
          <w:sz w:val="24"/>
        </w:rPr>
        <w:t>或者合同分包等措施签订的采购合同，应当明确标注本合同为中小企业预留合同。其中，要求以联合体形</w:t>
      </w:r>
      <w:proofErr w:type="gramStart"/>
      <w:r>
        <w:rPr>
          <w:sz w:val="24"/>
        </w:rPr>
        <w:t>式参加</w:t>
      </w:r>
      <w:proofErr w:type="gramEnd"/>
      <w:r>
        <w:rPr>
          <w:sz w:val="24"/>
        </w:rPr>
        <w:t>采购活动或者合同分包的，应当将联合协议或者分包意向协议作为采购合同的组成部分。</w:t>
      </w:r>
    </w:p>
    <w:p w:rsidR="00315C6F" w:rsidRDefault="002F20E8">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315C6F" w:rsidRDefault="002F20E8">
      <w:pPr>
        <w:pStyle w:val="aff"/>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p>
    <w:p w:rsidR="00315C6F" w:rsidRDefault="002F20E8">
      <w:pPr>
        <w:pStyle w:val="aff"/>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w:t>
      </w:r>
      <w:proofErr w:type="gramStart"/>
      <w:r>
        <w:rPr>
          <w:rFonts w:ascii="Times New Roman" w:hAnsi="Times New Roman" w:cs="Times New Roman"/>
        </w:rPr>
        <w:t>人完善</w:t>
      </w:r>
      <w:proofErr w:type="gramEnd"/>
      <w:r>
        <w:rPr>
          <w:rFonts w:ascii="Times New Roman" w:hAnsi="Times New Roman" w:cs="Times New Roman"/>
        </w:rPr>
        <w:t>内部流程，自收到发票后</w:t>
      </w:r>
      <w:r>
        <w:rPr>
          <w:rFonts w:ascii="Times New Roman" w:hAnsi="Times New Roman" w:cs="Times New Roman"/>
        </w:rPr>
        <w:t>1</w:t>
      </w:r>
      <w:r>
        <w:rPr>
          <w:rFonts w:ascii="Times New Roman" w:hAnsi="Times New Roman" w:cs="Times New Roman"/>
        </w:rPr>
        <w:t>个工作日内完成资金支</w:t>
      </w:r>
      <w:r>
        <w:rPr>
          <w:rFonts w:ascii="Times New Roman" w:hAnsi="Times New Roman" w:cs="Times New Roman"/>
        </w:rPr>
        <w:lastRenderedPageBreak/>
        <w:t>付事宜。采购人和供应商对资金支付产生争议的，应当按照法律规定和合同约定及时解决，保证资金支付效率。</w:t>
      </w:r>
    </w:p>
    <w:p w:rsidR="00315C6F" w:rsidRDefault="002F20E8">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315C6F" w:rsidRDefault="002F20E8">
      <w:pPr>
        <w:tabs>
          <w:tab w:val="left" w:pos="900"/>
          <w:tab w:val="left" w:pos="1080"/>
        </w:tabs>
        <w:snapToGrid w:val="0"/>
        <w:spacing w:line="360" w:lineRule="auto"/>
        <w:rPr>
          <w:sz w:val="24"/>
        </w:rPr>
      </w:pPr>
      <w:r>
        <w:rPr>
          <w:sz w:val="24"/>
        </w:rPr>
        <w:t xml:space="preserve">9. </w:t>
      </w:r>
      <w:bookmarkStart w:id="891"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w:t>
      </w:r>
      <w:proofErr w:type="gramStart"/>
      <w:r>
        <w:rPr>
          <w:rFonts w:hint="eastAsia"/>
          <w:sz w:val="24"/>
        </w:rPr>
        <w:t>方专业</w:t>
      </w:r>
      <w:proofErr w:type="gramEnd"/>
      <w:r>
        <w:rPr>
          <w:rFonts w:hint="eastAsia"/>
          <w:sz w:val="24"/>
        </w:rPr>
        <w:t>机构及专家参与验收，相关验收意见作为验收的参考资料。政府向社会公众提供的公共服务项目，验收时应当邀请服务对象参与并出具意见，验收结果应当向社会公告。</w:t>
      </w:r>
      <w:bookmarkStart w:id="892" w:name="_Toc97371947"/>
      <w:bookmarkEnd w:id="891"/>
    </w:p>
    <w:p w:rsidR="00315C6F" w:rsidRDefault="002F20E8">
      <w:pPr>
        <w:rPr>
          <w:sz w:val="24"/>
        </w:rPr>
      </w:pPr>
      <w:r>
        <w:rPr>
          <w:rFonts w:hint="eastAsia"/>
          <w:sz w:val="24"/>
        </w:rPr>
        <w:br w:type="page"/>
      </w:r>
    </w:p>
    <w:p w:rsidR="00315C6F" w:rsidRDefault="002F20E8">
      <w:pPr>
        <w:spacing w:line="360" w:lineRule="auto"/>
        <w:jc w:val="center"/>
        <w:outlineLvl w:val="0"/>
        <w:rPr>
          <w:b/>
          <w:sz w:val="36"/>
          <w:szCs w:val="36"/>
        </w:rPr>
      </w:pPr>
      <w:bookmarkStart w:id="893" w:name="_Toc257"/>
      <w:bookmarkStart w:id="894" w:name="_Toc14076"/>
      <w:bookmarkStart w:id="895" w:name="_Toc6936"/>
      <w:r>
        <w:rPr>
          <w:rFonts w:hint="eastAsia"/>
          <w:b/>
          <w:sz w:val="36"/>
          <w:szCs w:val="36"/>
        </w:rPr>
        <w:lastRenderedPageBreak/>
        <w:t>第五章</w:t>
      </w:r>
      <w:r>
        <w:rPr>
          <w:b/>
          <w:sz w:val="36"/>
          <w:szCs w:val="36"/>
        </w:rPr>
        <w:t>合同草案条款</w:t>
      </w:r>
      <w:bookmarkEnd w:id="893"/>
      <w:bookmarkEnd w:id="894"/>
      <w:bookmarkEnd w:id="895"/>
    </w:p>
    <w:p w:rsidR="0067662B" w:rsidRDefault="0067662B" w:rsidP="0067662B">
      <w:pPr>
        <w:spacing w:line="480" w:lineRule="auto"/>
        <w:ind w:right="1025"/>
        <w:jc w:val="center"/>
        <w:rPr>
          <w:rFonts w:ascii="宋体" w:hAnsi="宋体" w:cs="宋体"/>
          <w:b/>
          <w:color w:val="000000" w:themeColor="text1"/>
          <w:sz w:val="72"/>
        </w:rPr>
      </w:pPr>
      <w:bookmarkStart w:id="896" w:name="_Toc21754"/>
      <w:bookmarkStart w:id="897" w:name="_Toc17995"/>
      <w:bookmarkStart w:id="898" w:name="_Toc7966"/>
      <w:r>
        <w:rPr>
          <w:rFonts w:ascii="宋体" w:hAnsi="宋体" w:cs="宋体" w:hint="eastAsia"/>
          <w:b/>
          <w:color w:val="000000" w:themeColor="text1"/>
          <w:sz w:val="72"/>
        </w:rPr>
        <w:t>建设工程施工合同</w:t>
      </w: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7662B">
      <w:pPr>
        <w:pStyle w:val="ac"/>
      </w:pPr>
    </w:p>
    <w:p w:rsidR="0067662B" w:rsidRDefault="0067662B" w:rsidP="006C7AD6">
      <w:pPr>
        <w:pStyle w:val="30"/>
        <w:ind w:firstLineChars="1400" w:firstLine="3373"/>
      </w:pPr>
      <w:r>
        <w:rPr>
          <w:rFonts w:hint="eastAsia"/>
        </w:rPr>
        <w:t>住房和城乡建设部</w:t>
      </w:r>
    </w:p>
    <w:p w:rsidR="0067662B" w:rsidRDefault="0067662B" w:rsidP="006C7AD6">
      <w:pPr>
        <w:pStyle w:val="30"/>
        <w:jc w:val="center"/>
      </w:pPr>
      <w:r>
        <w:rPr>
          <w:rFonts w:hint="eastAsia"/>
        </w:rPr>
        <w:t>国家工商行政管理总局</w:t>
      </w:r>
      <w:r>
        <w:tab/>
      </w:r>
      <w:r>
        <w:rPr>
          <w:rFonts w:hint="eastAsia"/>
          <w:position w:val="15"/>
        </w:rPr>
        <w:t>制定</w:t>
      </w:r>
    </w:p>
    <w:p w:rsidR="0067662B" w:rsidRDefault="0067662B" w:rsidP="0067662B">
      <w:pPr>
        <w:spacing w:line="440" w:lineRule="exact"/>
        <w:jc w:val="center"/>
        <w:rPr>
          <w:rFonts w:ascii="宋体" w:hAnsi="宋体" w:cs="宋体"/>
          <w:color w:val="000000" w:themeColor="text1"/>
        </w:rPr>
        <w:sectPr w:rsidR="0067662B">
          <w:headerReference w:type="default" r:id="rId21"/>
          <w:footerReference w:type="default" r:id="rId22"/>
          <w:pgSz w:w="11910" w:h="16840"/>
          <w:pgMar w:top="1417" w:right="1134" w:bottom="1134" w:left="1134" w:header="878" w:footer="993" w:gutter="0"/>
          <w:cols w:space="720"/>
        </w:sectPr>
      </w:pPr>
    </w:p>
    <w:p w:rsidR="0067662B" w:rsidRDefault="0067662B" w:rsidP="006C7AD6">
      <w:pPr>
        <w:pStyle w:val="30"/>
        <w:jc w:val="center"/>
      </w:pPr>
      <w:r>
        <w:rPr>
          <w:rFonts w:hint="eastAsia"/>
        </w:rPr>
        <w:lastRenderedPageBreak/>
        <w:t>合同条款通用部分</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一般约定</w:t>
      </w:r>
    </w:p>
    <w:p w:rsidR="0067662B" w:rsidRDefault="0067662B" w:rsidP="00C165C2">
      <w:pPr>
        <w:numPr>
          <w:ilvl w:val="1"/>
          <w:numId w:val="14"/>
        </w:numPr>
        <w:autoSpaceDE w:val="0"/>
        <w:autoSpaceDN w:val="0"/>
        <w:spacing w:line="400" w:lineRule="exact"/>
        <w:ind w:left="0" w:rightChars="662" w:right="1390" w:firstLineChars="304" w:firstLine="638"/>
        <w:jc w:val="left"/>
        <w:rPr>
          <w:rFonts w:ascii="宋体" w:hAnsi="宋体" w:cs="宋体"/>
          <w:color w:val="000000" w:themeColor="text1"/>
        </w:rPr>
      </w:pPr>
      <w:r>
        <w:rPr>
          <w:rFonts w:ascii="宋体" w:hAnsi="宋体" w:cs="宋体" w:hint="eastAsia"/>
          <w:color w:val="000000" w:themeColor="text1"/>
        </w:rPr>
        <w:t>词语定义</w:t>
      </w:r>
    </w:p>
    <w:p w:rsidR="0067662B" w:rsidRPr="006C7AD6" w:rsidRDefault="0067662B" w:rsidP="0067662B">
      <w:pPr>
        <w:pStyle w:val="ac"/>
        <w:tabs>
          <w:tab w:val="left" w:pos="1498"/>
        </w:tabs>
        <w:ind w:right="1534" w:firstLineChars="304" w:firstLine="638"/>
        <w:rPr>
          <w:rFonts w:ascii="Calibri" w:hAnsi="Calibri"/>
          <w:sz w:val="21"/>
          <w:szCs w:val="22"/>
        </w:rPr>
      </w:pPr>
      <w:r w:rsidRPr="006C7AD6">
        <w:rPr>
          <w:rFonts w:ascii="Calibri" w:hAnsi="Calibri" w:hint="eastAsia"/>
          <w:sz w:val="21"/>
          <w:szCs w:val="22"/>
        </w:rPr>
        <w:t>合同条款通用部分、合同条款专用部分中的下列词语应具有本款所赋予的含义。</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合同</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合同文件（或称合同）：指合同协议书、中标通知书、投标函及投标函附录、合同条款专用部分、合同条款通用部分、技术标准和要求、图纸、已标价工程量清单，以及其他合同文件。</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02"/>
        <w:jc w:val="left"/>
      </w:pPr>
      <w:r>
        <w:rPr>
          <w:rFonts w:hint="eastAsia"/>
          <w:spacing w:val="-6"/>
        </w:rPr>
        <w:t>合同协议书：</w:t>
      </w:r>
      <w:proofErr w:type="gramStart"/>
      <w:r>
        <w:rPr>
          <w:rFonts w:hint="eastAsia"/>
          <w:spacing w:val="-6"/>
        </w:rPr>
        <w:t>指第</w:t>
      </w:r>
      <w:proofErr w:type="gramEnd"/>
      <w:r>
        <w:rPr>
          <w:spacing w:val="-6"/>
        </w:rPr>
        <w:t xml:space="preserve"> </w:t>
      </w:r>
      <w:r>
        <w:t xml:space="preserve">1.5 </w:t>
      </w:r>
      <w:r>
        <w:t>款所指的合同协议书。</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中标通知书：指发包人通知承包人中标的函件。</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投标函：指构成合同文件组成部分的由承包人填写并签署的投标函。</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投标函附录：指附在投标函后构成合同文件的投标函附录。</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合同条款：指构成合同文件组成部分的合同条款通用部分和（或）合同条款专用部分。</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技术标准和要求：指构成合同文件组成部分的名为技术标准和要求的文件</w:t>
      </w:r>
      <w:r>
        <w:rPr>
          <w:rFonts w:hint="eastAsia"/>
          <w:spacing w:val="-9"/>
          <w:w w:val="95"/>
        </w:rPr>
        <w:t>，</w:t>
      </w:r>
      <w:r>
        <w:rPr>
          <w:rFonts w:hint="eastAsia"/>
          <w:spacing w:val="-9"/>
        </w:rPr>
        <w:t>包括合同双方当事人约定对其所作的修改或补充。</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图纸：指包含在合同中的工程图纸，以及由发包人按合同约定提供的任何补充和修改的图纸，包括配套的说明。</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已标价工程量清单：指构成合同文件组成部分的由承包人按照规定的格式和要求填写并标明价格的工程量清单。</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其他合同文件：指经合同双方当事人确认构成合同文件的其他文件。</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合同当事人和人员</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合同当事人：指发包人和（或）承包人。</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发包人：指合同协议书中约定，具有工程发包主体资格和承诺按照合同约定的条件、期限和方式向承包人支付工程价款的当事人，以及取得该当事人资格的合法继承人</w:t>
      </w:r>
      <w:r>
        <w:rPr>
          <w:rFonts w:hint="eastAsia"/>
          <w:spacing w:val="-9"/>
        </w:rPr>
        <w:t>。发包人名称</w:t>
      </w:r>
      <w:proofErr w:type="gramStart"/>
      <w:r>
        <w:rPr>
          <w:rFonts w:hint="eastAsia"/>
          <w:spacing w:val="-9"/>
        </w:rPr>
        <w:t>见合同</w:t>
      </w:r>
      <w:proofErr w:type="gramEnd"/>
      <w:r>
        <w:rPr>
          <w:rFonts w:hint="eastAsia"/>
          <w:spacing w:val="-9"/>
        </w:rPr>
        <w:t>条款专用部分。</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承包人：指合同协议书中约定，具有合同工程承包主体资格，并承诺按照合同约定进行施工、竣工、交付并承担质量缺陷保修责任的当事人，以及取得该当事人资格的合</w:t>
      </w:r>
      <w:r>
        <w:rPr>
          <w:rFonts w:hint="eastAsia"/>
          <w:spacing w:val="-8"/>
        </w:rPr>
        <w:t>法继承人。承包人名称</w:t>
      </w:r>
      <w:proofErr w:type="gramStart"/>
      <w:r>
        <w:rPr>
          <w:rFonts w:hint="eastAsia"/>
          <w:spacing w:val="-8"/>
        </w:rPr>
        <w:t>见合同</w:t>
      </w:r>
      <w:proofErr w:type="gramEnd"/>
      <w:r>
        <w:rPr>
          <w:rFonts w:hint="eastAsia"/>
          <w:spacing w:val="-8"/>
        </w:rPr>
        <w:t>条款专用部分。</w:t>
      </w:r>
    </w:p>
    <w:p w:rsidR="0067662B" w:rsidRDefault="0067662B" w:rsidP="00C165C2">
      <w:pPr>
        <w:pStyle w:val="affd"/>
        <w:numPr>
          <w:ilvl w:val="2"/>
          <w:numId w:val="15"/>
        </w:numPr>
        <w:tabs>
          <w:tab w:val="left" w:pos="1498"/>
        </w:tabs>
        <w:autoSpaceDE w:val="0"/>
        <w:autoSpaceDN w:val="0"/>
        <w:spacing w:line="400" w:lineRule="exact"/>
        <w:ind w:left="0" w:right="1534" w:firstLineChars="304" w:firstLine="638"/>
        <w:jc w:val="left"/>
      </w:pPr>
      <w:r>
        <w:rPr>
          <w:rFonts w:hint="eastAsia"/>
        </w:rPr>
        <w:t>承包人项目经理：指承包人派驻施工场地的全权负责人。</w:t>
      </w:r>
    </w:p>
    <w:p w:rsidR="0067662B" w:rsidRDefault="0067662B" w:rsidP="0067662B">
      <w:pPr>
        <w:tabs>
          <w:tab w:val="left" w:pos="1134"/>
          <w:tab w:val="left" w:pos="1498"/>
        </w:tabs>
        <w:spacing w:line="400" w:lineRule="exact"/>
        <w:ind w:firstLineChars="304" w:firstLine="638"/>
        <w:rPr>
          <w:rFonts w:ascii="宋体" w:hAnsi="宋体" w:cs="宋体"/>
          <w:color w:val="000000" w:themeColor="text1"/>
        </w:rPr>
        <w:sectPr w:rsidR="0067662B">
          <w:pgSz w:w="11910" w:h="16840"/>
          <w:pgMar w:top="1360" w:right="0" w:bottom="1180" w:left="1020" w:header="878" w:footer="993" w:gutter="0"/>
          <w:cols w:space="720"/>
        </w:sectPr>
      </w:pP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lastRenderedPageBreak/>
        <w:t>分包人：指从承包人处分包合同中某一部分工程，并与其签订分包合同的分包人。</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监理人：指发包人委托的对合同履行实施管理的法人或其他组织。监理人名称</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总监理工程师（总监）：指由监理人委派常驻施工场地对合同履行实施管理的全权负责人。</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发包人代表：指由发包人指定的派驻施工场地（现场）的全权代表。发包人代表相关信息</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578"/>
        <w:jc w:val="left"/>
      </w:pPr>
      <w:r>
        <w:rPr>
          <w:rFonts w:hint="eastAsia"/>
          <w:spacing w:val="-10"/>
        </w:rPr>
        <w:t>专业分包人：指根据合同</w:t>
      </w:r>
      <w:proofErr w:type="gramStart"/>
      <w:r>
        <w:rPr>
          <w:rFonts w:hint="eastAsia"/>
          <w:spacing w:val="-10"/>
        </w:rPr>
        <w:t>条款第</w:t>
      </w:r>
      <w:proofErr w:type="gramEnd"/>
      <w:r>
        <w:rPr>
          <w:spacing w:val="-10"/>
        </w:rPr>
        <w:t xml:space="preserve"> </w:t>
      </w:r>
      <w:r>
        <w:t xml:space="preserve">15.8.1 </w:t>
      </w:r>
      <w:r>
        <w:t>项的约定，由发包人和承包人以招标方式选择的分包人。</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14"/>
        <w:jc w:val="left"/>
      </w:pPr>
      <w:r>
        <w:rPr>
          <w:rFonts w:hint="eastAsia"/>
          <w:spacing w:val="-4"/>
        </w:rPr>
        <w:t>专项供应商：指根据合同</w:t>
      </w:r>
      <w:proofErr w:type="gramStart"/>
      <w:r>
        <w:rPr>
          <w:rFonts w:hint="eastAsia"/>
          <w:spacing w:val="-4"/>
        </w:rPr>
        <w:t>条款第</w:t>
      </w:r>
      <w:proofErr w:type="gramEnd"/>
      <w:r>
        <w:rPr>
          <w:spacing w:val="-4"/>
        </w:rPr>
        <w:t xml:space="preserve"> </w:t>
      </w:r>
      <w:r>
        <w:t xml:space="preserve">15.8.1 </w:t>
      </w:r>
      <w:r>
        <w:t>项的约定，由发包人和承包人以招标方式选择的供应商。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独立承包人：指与发包人直接订立工程承包合同，负责实施与工程有关的</w:t>
      </w:r>
      <w:r>
        <w:t xml:space="preserve">  </w:t>
      </w:r>
      <w:r>
        <w:rPr>
          <w:rFonts w:hint="eastAsia"/>
        </w:rPr>
        <w:t>其他</w:t>
      </w:r>
      <w:r>
        <w:rPr>
          <w:rFonts w:hint="eastAsia"/>
          <w:spacing w:val="-9"/>
        </w:rPr>
        <w:t>工作的当事人。</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工程和设备</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工程：指永久工程和（或）临时工程。</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永久工程：指按照合同约定所需建造、完成并移交给发包人的工程，包括工程设备。永久工程的约定</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临时工程：指为完成合同约定的永久工程所修建的各类临时性工程，不包括施工设备。临时工程的约定</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单位工程：指具有相对独立的设计文件，能够独立组织施工并能形成独立使用功能的永久工程的组成部分。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工程设备：指构成或计划构成永久工程一部分的机电设备、金属结构设备、</w:t>
      </w:r>
      <w:r>
        <w:t xml:space="preserve"> </w:t>
      </w:r>
      <w:r>
        <w:rPr>
          <w:spacing w:val="-9"/>
          <w:w w:val="95"/>
        </w:rPr>
        <w:t xml:space="preserve"> </w:t>
      </w:r>
      <w:r>
        <w:rPr>
          <w:rFonts w:hint="eastAsia"/>
          <w:spacing w:val="-9"/>
        </w:rPr>
        <w:t>仪器装置及其他类似的设备和装置。</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施工设备：指为完成合同约定的各项工作所需的设备、器具和其他物品，</w:t>
      </w:r>
      <w:r>
        <w:t xml:space="preserve"> </w:t>
      </w:r>
      <w:r>
        <w:rPr>
          <w:rFonts w:hint="eastAsia"/>
        </w:rPr>
        <w:t>不包括临时工程和材料。</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临时设施：指为完成合同约定的各项工作所服务的临时性生产和生活设施。</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承包人设备：指承包人自带的施工设备。</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施工场地（或称工地、现场）：指用于合同工程施工的场所，以及在合同中指定作为施工场地组成部分的其他场所，包括永久占地和临时占地。</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永久占地：指为实施合同工程需永久占用的土地。永久占地的约定</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临时占地：指为实施合同工程需临时占用的土地。临时占地的约定</w:t>
      </w:r>
      <w:proofErr w:type="gramStart"/>
      <w:r>
        <w:rPr>
          <w:rFonts w:hint="eastAsia"/>
        </w:rPr>
        <w:t>见合同</w:t>
      </w:r>
      <w:proofErr w:type="gramEnd"/>
      <w:r>
        <w:rPr>
          <w:rFonts w:hint="eastAsia"/>
        </w:rPr>
        <w:t>条款专用部分。材料：指构成或将构成永久工程组成部分的各类物品</w:t>
      </w:r>
      <w:r>
        <w:t>(</w:t>
      </w:r>
      <w:r>
        <w:t>工程设备除外</w:t>
      </w:r>
      <w:r>
        <w:t>)</w:t>
      </w:r>
      <w:r>
        <w:t>，包括合同中可能约定的承包人仅负责供应的材料。</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lastRenderedPageBreak/>
        <w:t>日期</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08"/>
        <w:jc w:val="left"/>
      </w:pPr>
      <w:r>
        <w:rPr>
          <w:rFonts w:hint="eastAsia"/>
          <w:spacing w:val="-5"/>
        </w:rPr>
        <w:t>开工通知：指监理人按第</w:t>
      </w:r>
      <w:r>
        <w:rPr>
          <w:spacing w:val="-5"/>
        </w:rPr>
        <w:t xml:space="preserve"> </w:t>
      </w:r>
      <w:r>
        <w:t xml:space="preserve">11.1 </w:t>
      </w:r>
      <w:proofErr w:type="gramStart"/>
      <w:r>
        <w:t>款通知</w:t>
      </w:r>
      <w:proofErr w:type="gramEnd"/>
      <w:r>
        <w:t>承包人开工的函件。</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08"/>
        <w:jc w:val="left"/>
      </w:pPr>
      <w:r>
        <w:rPr>
          <w:rFonts w:hint="eastAsia"/>
          <w:spacing w:val="-5"/>
        </w:rPr>
        <w:t>开工日期：指监理人按第</w:t>
      </w:r>
      <w:r>
        <w:rPr>
          <w:spacing w:val="-5"/>
        </w:rPr>
        <w:t xml:space="preserve"> </w:t>
      </w:r>
      <w:r>
        <w:t xml:space="preserve">11.1 </w:t>
      </w:r>
      <w:r>
        <w:t>款发出的开工通知中写明的开工日期。</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工期：指承包人在投标函中承诺的完成合同工程所需的期限，包括按第</w:t>
      </w:r>
    </w:p>
    <w:p w:rsidR="0067662B" w:rsidRPr="006C7AD6" w:rsidRDefault="0067662B" w:rsidP="0067662B">
      <w:pPr>
        <w:pStyle w:val="ac"/>
        <w:tabs>
          <w:tab w:val="left" w:pos="1498"/>
        </w:tabs>
        <w:ind w:firstLineChars="304" w:firstLine="638"/>
        <w:rPr>
          <w:rFonts w:ascii="Calibri" w:hAnsi="Calibri"/>
          <w:sz w:val="21"/>
          <w:szCs w:val="22"/>
        </w:rPr>
      </w:pPr>
      <w:r w:rsidRPr="006C7AD6">
        <w:rPr>
          <w:rFonts w:ascii="Calibri" w:hAnsi="Calibri"/>
          <w:sz w:val="21"/>
          <w:szCs w:val="22"/>
        </w:rPr>
        <w:t xml:space="preserve">11.3 </w:t>
      </w:r>
      <w:r w:rsidRPr="006C7AD6">
        <w:rPr>
          <w:rFonts w:ascii="Calibri" w:hAnsi="Calibri" w:hint="eastAsia"/>
          <w:sz w:val="21"/>
          <w:szCs w:val="22"/>
        </w:rPr>
        <w:t>款、第</w:t>
      </w:r>
      <w:r w:rsidRPr="006C7AD6">
        <w:rPr>
          <w:rFonts w:ascii="Calibri" w:hAnsi="Calibri"/>
          <w:sz w:val="21"/>
          <w:szCs w:val="22"/>
        </w:rPr>
        <w:t xml:space="preserve"> 11.4 </w:t>
      </w:r>
      <w:r w:rsidRPr="006C7AD6">
        <w:rPr>
          <w:rFonts w:ascii="Calibri" w:hAnsi="Calibri" w:hint="eastAsia"/>
          <w:sz w:val="21"/>
          <w:szCs w:val="22"/>
        </w:rPr>
        <w:t>款和第</w:t>
      </w:r>
      <w:r w:rsidRPr="006C7AD6">
        <w:rPr>
          <w:rFonts w:ascii="Calibri" w:hAnsi="Calibri"/>
          <w:sz w:val="21"/>
          <w:szCs w:val="22"/>
        </w:rPr>
        <w:t xml:space="preserve"> 11.6 </w:t>
      </w:r>
      <w:r w:rsidRPr="006C7AD6">
        <w:rPr>
          <w:rFonts w:ascii="Calibri" w:hAnsi="Calibri" w:hint="eastAsia"/>
          <w:sz w:val="21"/>
          <w:szCs w:val="22"/>
        </w:rPr>
        <w:t>款约定所作的变更。</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596"/>
        <w:jc w:val="left"/>
        <w:rPr>
          <w:rFonts w:asciiTheme="minorEastAsia" w:eastAsiaTheme="minorEastAsia" w:hAnsiTheme="minorEastAsia"/>
        </w:rPr>
      </w:pPr>
      <w:r>
        <w:rPr>
          <w:rFonts w:hint="eastAsia"/>
          <w:spacing w:val="-7"/>
        </w:rPr>
        <w:t>竣工日期：</w:t>
      </w:r>
      <w:proofErr w:type="gramStart"/>
      <w:r>
        <w:rPr>
          <w:rFonts w:hint="eastAsia"/>
          <w:spacing w:val="-7"/>
        </w:rPr>
        <w:t>指第</w:t>
      </w:r>
      <w:proofErr w:type="gramEnd"/>
      <w:r>
        <w:rPr>
          <w:spacing w:val="-7"/>
        </w:rPr>
        <w:t xml:space="preserve"> </w:t>
      </w:r>
      <w:r>
        <w:t xml:space="preserve">1.1.4.3 </w:t>
      </w:r>
      <w:r>
        <w:t>目约定工期届满时的日期。实际竣工日期以工程接收证书中写明的日期</w:t>
      </w:r>
      <w:r>
        <w:rPr>
          <w:rFonts w:asciiTheme="minorEastAsia" w:eastAsiaTheme="minorEastAsia" w:hAnsiTheme="minorEastAsia"/>
        </w:rPr>
        <w:t>为准。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08"/>
        <w:jc w:val="left"/>
      </w:pPr>
      <w:r>
        <w:rPr>
          <w:rFonts w:hint="eastAsia"/>
          <w:spacing w:val="-5"/>
        </w:rPr>
        <w:t>缺陷责任期：指</w:t>
      </w:r>
      <w:proofErr w:type="gramStart"/>
      <w:r>
        <w:rPr>
          <w:rFonts w:hint="eastAsia"/>
          <w:spacing w:val="-5"/>
        </w:rPr>
        <w:t>履行第</w:t>
      </w:r>
      <w:proofErr w:type="gramEnd"/>
      <w:r>
        <w:rPr>
          <w:spacing w:val="-5"/>
        </w:rPr>
        <w:t xml:space="preserve"> </w:t>
      </w:r>
      <w:r>
        <w:t>19.2</w:t>
      </w:r>
      <w:r>
        <w:rPr>
          <w:spacing w:val="-9"/>
        </w:rPr>
        <w:t xml:space="preserve"> </w:t>
      </w:r>
      <w:r>
        <w:rPr>
          <w:spacing w:val="-9"/>
        </w:rPr>
        <w:t>款约定的缺陷责任的期限，包括根据第</w:t>
      </w:r>
      <w:r>
        <w:rPr>
          <w:spacing w:val="-9"/>
        </w:rPr>
        <w:t xml:space="preserve"> </w:t>
      </w:r>
      <w:r>
        <w:t xml:space="preserve">19.3 </w:t>
      </w:r>
      <w:r>
        <w:rPr>
          <w:rFonts w:hint="eastAsia"/>
        </w:rPr>
        <w:t>款约定所作的延长。缺陷责任期的具体期限</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基准日期：指投标截止时间前</w:t>
      </w:r>
      <w:r>
        <w:t xml:space="preserve"> 28</w:t>
      </w:r>
      <w:r>
        <w:rPr>
          <w:spacing w:val="-10"/>
        </w:rPr>
        <w:t xml:space="preserve"> </w:t>
      </w:r>
      <w:r>
        <w:rPr>
          <w:spacing w:val="-10"/>
        </w:rPr>
        <w:t>天的日期。</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543"/>
        <w:jc w:val="left"/>
      </w:pPr>
      <w:r>
        <w:rPr>
          <w:rFonts w:hint="eastAsia"/>
          <w:spacing w:val="-10"/>
          <w:w w:val="95"/>
        </w:rPr>
        <w:t>天：</w:t>
      </w:r>
      <w:r>
        <w:rPr>
          <w:rFonts w:hint="eastAsia"/>
        </w:rPr>
        <w:t>除特别指明外，指日历天。合同中按天计算时间的，开始当天不计入，</w:t>
      </w:r>
      <w:r>
        <w:rPr>
          <w:rFonts w:hint="eastAsia"/>
          <w:spacing w:val="-12"/>
        </w:rPr>
        <w:t>从次日开始计算。期限最后一天的截止时间为当天</w:t>
      </w:r>
      <w:r>
        <w:rPr>
          <w:spacing w:val="-12"/>
        </w:rPr>
        <w:t xml:space="preserve"> </w:t>
      </w:r>
      <w:r>
        <w:t>24:00</w:t>
      </w:r>
      <w:r>
        <w:t>。</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保修期：是根据现行有关法律规定，在合同</w:t>
      </w:r>
      <w:proofErr w:type="gramStart"/>
      <w:r>
        <w:rPr>
          <w:rFonts w:hint="eastAsia"/>
        </w:rPr>
        <w:t>条款第</w:t>
      </w:r>
      <w:proofErr w:type="gramEnd"/>
      <w:r>
        <w:t xml:space="preserve"> 19.7</w:t>
      </w:r>
      <w:r>
        <w:rPr>
          <w:spacing w:val="-9"/>
        </w:rPr>
        <w:t xml:space="preserve"> </w:t>
      </w:r>
      <w:r>
        <w:rPr>
          <w:spacing w:val="-9"/>
        </w:rPr>
        <w:t>款中约定的</w:t>
      </w:r>
      <w:r>
        <w:rPr>
          <w:rFonts w:hint="eastAsia"/>
        </w:rPr>
        <w:t>由承包人负责对合同约定的保修范围内发生的质量问题履行保修义务并对造成的损失承担赔偿责任的期限。</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合同价格和费用</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签约合同价：指</w:t>
      </w:r>
      <w:proofErr w:type="gramStart"/>
      <w:r>
        <w:rPr>
          <w:rFonts w:hint="eastAsia"/>
        </w:rPr>
        <w:t>签定</w:t>
      </w:r>
      <w:proofErr w:type="gramEnd"/>
      <w:r>
        <w:rPr>
          <w:rFonts w:hint="eastAsia"/>
        </w:rPr>
        <w:t>合同时合同协议书中写明的，包括了暂列金额、暂估价的合同总金额。</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合同价格：指承包人按合同约定完成了包括缺陷责任期内的全部承包工作后，发包人应付给承包人的金额，包括在履行合同过程中按合同约定进行的变更和调整。</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费用：指为履行合同所发生的或将要发生的所有合理开支，包括管理费和应分摊的其他费用，但不包括利润。</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暂列金额：指已标价工程量清单中所列的暂列金额，用于在签订协议书时尚未确定或不可预见变更的施工及其所需材料、工程设备、服务等的金额，包括以计</w:t>
      </w:r>
      <w:r>
        <w:rPr>
          <w:rFonts w:hint="eastAsia"/>
          <w:spacing w:val="-5"/>
          <w:w w:val="95"/>
        </w:rPr>
        <w:t>日工方</w:t>
      </w:r>
      <w:r>
        <w:rPr>
          <w:rFonts w:hint="eastAsia"/>
          <w:spacing w:val="-5"/>
        </w:rPr>
        <w:t>式支付的金额。</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暂估价：指发包人在工程量清单中给定的用于支付必然发生但暂时不能确定价格的材料、设备以及专业工程的金额。</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计日工：指对零星工作采取的一种计价方式，按合同中的计日工子目及其单价计价付款。</w:t>
      </w:r>
    </w:p>
    <w:p w:rsidR="0067662B" w:rsidRDefault="0067662B" w:rsidP="00C165C2">
      <w:pPr>
        <w:pStyle w:val="affd"/>
        <w:numPr>
          <w:ilvl w:val="2"/>
          <w:numId w:val="15"/>
        </w:numPr>
        <w:tabs>
          <w:tab w:val="left" w:pos="1498"/>
        </w:tabs>
        <w:autoSpaceDE w:val="0"/>
        <w:autoSpaceDN w:val="0"/>
        <w:spacing w:line="400" w:lineRule="exact"/>
        <w:ind w:left="0" w:right="144" w:firstLineChars="304" w:firstLine="638"/>
        <w:jc w:val="left"/>
      </w:pPr>
      <w:r>
        <w:rPr>
          <w:rFonts w:hint="eastAsia"/>
        </w:rPr>
        <w:t>质量保证金（或称保留金）：指按第</w:t>
      </w:r>
      <w:r>
        <w:t xml:space="preserve"> 17.4.1 </w:t>
      </w:r>
      <w:r>
        <w:rPr>
          <w:rFonts w:hint="eastAsia"/>
        </w:rPr>
        <w:t>项约定用于保证在缺陷责任期内履行缺陷修复义务的金额。</w:t>
      </w:r>
    </w:p>
    <w:p w:rsidR="0067662B" w:rsidRDefault="0067662B" w:rsidP="00C165C2">
      <w:pPr>
        <w:pStyle w:val="affd"/>
        <w:numPr>
          <w:ilvl w:val="2"/>
          <w:numId w:val="15"/>
        </w:numPr>
        <w:tabs>
          <w:tab w:val="left" w:pos="1498"/>
        </w:tabs>
        <w:autoSpaceDE w:val="0"/>
        <w:autoSpaceDN w:val="0"/>
        <w:spacing w:line="400" w:lineRule="exact"/>
        <w:ind w:left="851" w:right="144" w:firstLineChars="0"/>
        <w:jc w:val="left"/>
      </w:pPr>
      <w:r>
        <w:rPr>
          <w:rFonts w:hint="eastAsia"/>
        </w:rPr>
        <w:t>书面形式</w:t>
      </w:r>
    </w:p>
    <w:p w:rsidR="0067662B" w:rsidRDefault="0067662B" w:rsidP="00C165C2">
      <w:pPr>
        <w:pStyle w:val="affd"/>
        <w:numPr>
          <w:ilvl w:val="2"/>
          <w:numId w:val="15"/>
        </w:numPr>
        <w:tabs>
          <w:tab w:val="left" w:pos="1498"/>
        </w:tabs>
        <w:autoSpaceDE w:val="0"/>
        <w:autoSpaceDN w:val="0"/>
        <w:spacing w:line="400" w:lineRule="exact"/>
        <w:ind w:left="851" w:right="144" w:firstLineChars="0"/>
        <w:jc w:val="left"/>
      </w:pPr>
      <w:r>
        <w:rPr>
          <w:rFonts w:hint="eastAsia"/>
        </w:rPr>
        <w:t>书面形式：指合同文件、信函、电报、传真等可以有形地表现所载内容的形式。</w:t>
      </w:r>
    </w:p>
    <w:p w:rsidR="0067662B" w:rsidRDefault="0067662B" w:rsidP="00C165C2">
      <w:pPr>
        <w:pStyle w:val="affd"/>
        <w:numPr>
          <w:ilvl w:val="2"/>
          <w:numId w:val="15"/>
        </w:numPr>
        <w:tabs>
          <w:tab w:val="left" w:pos="1498"/>
        </w:tabs>
        <w:autoSpaceDE w:val="0"/>
        <w:autoSpaceDN w:val="0"/>
        <w:spacing w:line="400" w:lineRule="exact"/>
        <w:ind w:left="851" w:right="144" w:firstLineChars="0"/>
        <w:jc w:val="left"/>
      </w:pPr>
      <w:r>
        <w:rPr>
          <w:rFonts w:hint="eastAsia"/>
        </w:rPr>
        <w:t>争议评审组</w:t>
      </w:r>
    </w:p>
    <w:p w:rsidR="0067662B" w:rsidRPr="006C7AD6" w:rsidRDefault="0067662B" w:rsidP="0067662B">
      <w:pPr>
        <w:pStyle w:val="ac"/>
        <w:tabs>
          <w:tab w:val="left" w:pos="1498"/>
        </w:tabs>
        <w:rPr>
          <w:rFonts w:ascii="Calibri" w:hAnsi="Calibri"/>
          <w:sz w:val="21"/>
          <w:szCs w:val="22"/>
        </w:rPr>
      </w:pPr>
      <w:r w:rsidRPr="006C7AD6">
        <w:rPr>
          <w:rFonts w:ascii="Calibri" w:hAnsi="Calibri" w:hint="eastAsia"/>
          <w:sz w:val="21"/>
          <w:szCs w:val="22"/>
        </w:rPr>
        <w:t>争议评审组：是由发包人和承包人共同聘请的人员组成的独立、公正的第三方临时性组织，一般由一名或者三名合同管理和（或）工程管理专家组成。争议评审组负责对发包人</w:t>
      </w:r>
      <w:proofErr w:type="gramStart"/>
      <w:r w:rsidRPr="006C7AD6">
        <w:rPr>
          <w:rFonts w:ascii="Calibri" w:hAnsi="Calibri" w:hint="eastAsia"/>
          <w:sz w:val="21"/>
          <w:szCs w:val="22"/>
        </w:rPr>
        <w:t>和</w:t>
      </w:r>
      <w:proofErr w:type="gramEnd"/>
    </w:p>
    <w:p w:rsidR="0067662B" w:rsidRPr="006C7AD6" w:rsidRDefault="0067662B" w:rsidP="0067662B">
      <w:pPr>
        <w:pStyle w:val="ac"/>
        <w:tabs>
          <w:tab w:val="left" w:pos="1498"/>
        </w:tabs>
        <w:rPr>
          <w:rFonts w:ascii="Calibri" w:hAnsi="Calibri"/>
          <w:sz w:val="21"/>
          <w:szCs w:val="22"/>
        </w:rPr>
      </w:pPr>
      <w:r w:rsidRPr="006C7AD6">
        <w:rPr>
          <w:rFonts w:ascii="Calibri" w:hAnsi="Calibri" w:hint="eastAsia"/>
          <w:sz w:val="21"/>
          <w:szCs w:val="22"/>
        </w:rPr>
        <w:t>（或）承包人提请进行评审的本合同项下的争议进行评审并在规定的期限内给出评审意见，合同双方在规</w:t>
      </w:r>
      <w:r w:rsidRPr="006C7AD6">
        <w:rPr>
          <w:rFonts w:ascii="Calibri" w:hAnsi="Calibri" w:hint="eastAsia"/>
          <w:sz w:val="21"/>
          <w:szCs w:val="22"/>
        </w:rPr>
        <w:lastRenderedPageBreak/>
        <w:t>定的期限内均未对评审意见提出异议时，评审意见对合同双方有最终约束力。发包人和承包人应当分别与接受聘请的争议评审专家签订聘用协议，就评审的争议范围、评审意见效力等必要事项做出约定。</w:t>
      </w:r>
    </w:p>
    <w:p w:rsidR="0067662B" w:rsidRDefault="0067662B" w:rsidP="00C165C2">
      <w:pPr>
        <w:pStyle w:val="affd"/>
        <w:numPr>
          <w:ilvl w:val="2"/>
          <w:numId w:val="15"/>
        </w:numPr>
        <w:tabs>
          <w:tab w:val="left" w:pos="1498"/>
        </w:tabs>
        <w:autoSpaceDE w:val="0"/>
        <w:autoSpaceDN w:val="0"/>
        <w:spacing w:line="400" w:lineRule="exact"/>
        <w:ind w:left="851" w:right="144" w:firstLineChars="0"/>
        <w:jc w:val="left"/>
      </w:pPr>
      <w:r>
        <w:rPr>
          <w:rFonts w:hint="eastAsia"/>
        </w:rPr>
        <w:t>其他需要补充的内容</w:t>
      </w:r>
    </w:p>
    <w:p w:rsidR="0067662B" w:rsidRDefault="0067662B" w:rsidP="0067662B">
      <w:pPr>
        <w:pStyle w:val="ac"/>
        <w:tabs>
          <w:tab w:val="left" w:pos="1498"/>
        </w:tabs>
      </w:pPr>
      <w:r w:rsidRPr="006C7AD6">
        <w:rPr>
          <w:rFonts w:ascii="Calibri" w:hAnsi="Calibri" w:hint="eastAsia"/>
          <w:sz w:val="21"/>
          <w:szCs w:val="22"/>
        </w:rPr>
        <w:t>其他需要补充的内容</w:t>
      </w:r>
      <w:proofErr w:type="gramStart"/>
      <w:r w:rsidRPr="006C7AD6">
        <w:rPr>
          <w:rFonts w:ascii="Calibri" w:hAnsi="Calibri" w:hint="eastAsia"/>
          <w:sz w:val="21"/>
          <w:szCs w:val="22"/>
        </w:rPr>
        <w:t>见合同</w:t>
      </w:r>
      <w:proofErr w:type="gramEnd"/>
      <w:r w:rsidRPr="006C7AD6">
        <w:rPr>
          <w:rFonts w:ascii="Calibri" w:hAnsi="Calibri" w:hint="eastAsia"/>
          <w:sz w:val="21"/>
          <w:szCs w:val="22"/>
        </w:rPr>
        <w:t>条款专用部分</w:t>
      </w:r>
      <w:r>
        <w:rPr>
          <w:rFonts w:hint="eastAsia"/>
        </w:rPr>
        <w:t>。</w:t>
      </w:r>
    </w:p>
    <w:p w:rsidR="0067662B" w:rsidRDefault="0067662B" w:rsidP="00C165C2">
      <w:pPr>
        <w:numPr>
          <w:ilvl w:val="1"/>
          <w:numId w:val="16"/>
        </w:numPr>
        <w:autoSpaceDE w:val="0"/>
        <w:autoSpaceDN w:val="0"/>
        <w:spacing w:line="400" w:lineRule="exact"/>
        <w:ind w:left="0" w:right="142" w:firstLine="0"/>
        <w:jc w:val="left"/>
        <w:rPr>
          <w:rFonts w:asciiTheme="majorEastAsia" w:eastAsiaTheme="majorEastAsia" w:hAnsiTheme="majorEastAsia" w:cs="宋体"/>
          <w:color w:val="000000" w:themeColor="text1"/>
        </w:rPr>
      </w:pPr>
      <w:r>
        <w:rPr>
          <w:rFonts w:asciiTheme="majorEastAsia" w:eastAsiaTheme="majorEastAsia" w:hAnsiTheme="majorEastAsia" w:cs="宋体" w:hint="eastAsia"/>
          <w:color w:val="000000" w:themeColor="text1"/>
        </w:rPr>
        <w:t>语言文字</w:t>
      </w:r>
    </w:p>
    <w:p w:rsidR="0067662B" w:rsidRPr="006C7AD6" w:rsidRDefault="0067662B" w:rsidP="0067662B">
      <w:pPr>
        <w:pStyle w:val="ac"/>
        <w:tabs>
          <w:tab w:val="clear" w:pos="567"/>
        </w:tabs>
        <w:ind w:right="142"/>
        <w:rPr>
          <w:rFonts w:ascii="Calibri" w:hAnsi="Calibri"/>
          <w:sz w:val="21"/>
          <w:szCs w:val="22"/>
        </w:rPr>
      </w:pPr>
      <w:r w:rsidRPr="006C7AD6">
        <w:rPr>
          <w:rFonts w:ascii="Calibri" w:hAnsi="Calibri" w:hint="eastAsia"/>
          <w:sz w:val="21"/>
          <w:szCs w:val="22"/>
        </w:rPr>
        <w:t>除专用术语外，合同使用的语言文字为中文。必要时专用术语应附有中文注释。</w:t>
      </w:r>
    </w:p>
    <w:p w:rsidR="0067662B" w:rsidRDefault="0067662B" w:rsidP="00C165C2">
      <w:pPr>
        <w:numPr>
          <w:ilvl w:val="1"/>
          <w:numId w:val="16"/>
        </w:numPr>
        <w:autoSpaceDE w:val="0"/>
        <w:autoSpaceDN w:val="0"/>
        <w:spacing w:line="400" w:lineRule="exact"/>
        <w:ind w:left="0" w:right="142" w:firstLine="0"/>
        <w:jc w:val="left"/>
        <w:rPr>
          <w:rFonts w:asciiTheme="majorEastAsia" w:eastAsiaTheme="majorEastAsia" w:hAnsiTheme="majorEastAsia" w:cs="宋体"/>
          <w:color w:val="000000" w:themeColor="text1"/>
        </w:rPr>
      </w:pPr>
      <w:r>
        <w:rPr>
          <w:rFonts w:asciiTheme="majorEastAsia" w:eastAsiaTheme="majorEastAsia" w:hAnsiTheme="majorEastAsia" w:cs="宋体" w:hint="eastAsia"/>
          <w:color w:val="000000" w:themeColor="text1"/>
        </w:rPr>
        <w:t>法律</w:t>
      </w:r>
    </w:p>
    <w:p w:rsidR="0067662B" w:rsidRPr="006C7AD6" w:rsidRDefault="0067662B" w:rsidP="0067662B">
      <w:pPr>
        <w:pStyle w:val="ac"/>
        <w:tabs>
          <w:tab w:val="clear" w:pos="567"/>
        </w:tabs>
        <w:ind w:right="142"/>
        <w:rPr>
          <w:rFonts w:ascii="Calibri" w:hAnsi="Calibri"/>
          <w:sz w:val="21"/>
          <w:szCs w:val="22"/>
        </w:rPr>
      </w:pPr>
      <w:r w:rsidRPr="006C7AD6">
        <w:rPr>
          <w:rFonts w:ascii="Calibri" w:hAnsi="Calibri" w:hint="eastAsia"/>
          <w:sz w:val="21"/>
          <w:szCs w:val="22"/>
        </w:rPr>
        <w:t>适用于合同的法律包括中华人民共和国法律、行政法规、部门规章，以及工程所在地的地方法规、自治条例、单行条例和地方政府规章。</w:t>
      </w:r>
    </w:p>
    <w:p w:rsidR="0067662B" w:rsidRDefault="0067662B" w:rsidP="00C165C2">
      <w:pPr>
        <w:numPr>
          <w:ilvl w:val="1"/>
          <w:numId w:val="16"/>
        </w:numPr>
        <w:autoSpaceDE w:val="0"/>
        <w:autoSpaceDN w:val="0"/>
        <w:spacing w:line="400" w:lineRule="exact"/>
        <w:ind w:left="284" w:right="142" w:hanging="68"/>
        <w:jc w:val="left"/>
        <w:rPr>
          <w:rFonts w:asciiTheme="majorEastAsia" w:eastAsiaTheme="majorEastAsia" w:hAnsiTheme="majorEastAsia" w:cs="宋体"/>
          <w:color w:val="000000" w:themeColor="text1"/>
        </w:rPr>
      </w:pPr>
      <w:r>
        <w:rPr>
          <w:rFonts w:asciiTheme="majorEastAsia" w:eastAsiaTheme="majorEastAsia" w:hAnsiTheme="majorEastAsia" w:cs="宋体" w:hint="eastAsia"/>
          <w:color w:val="000000" w:themeColor="text1"/>
        </w:rPr>
        <w:t>合同文件的优先顺序</w:t>
      </w:r>
    </w:p>
    <w:p w:rsidR="0067662B" w:rsidRPr="006C7AD6" w:rsidRDefault="0067662B" w:rsidP="0067662B">
      <w:pPr>
        <w:pStyle w:val="ac"/>
        <w:tabs>
          <w:tab w:val="clear" w:pos="567"/>
        </w:tabs>
        <w:ind w:right="142"/>
        <w:rPr>
          <w:rFonts w:ascii="Calibri" w:hAnsi="Calibri"/>
          <w:sz w:val="21"/>
          <w:szCs w:val="22"/>
        </w:rPr>
      </w:pPr>
      <w:r w:rsidRPr="006C7AD6">
        <w:rPr>
          <w:rFonts w:ascii="Calibri" w:hAnsi="Calibri" w:hint="eastAsia"/>
          <w:sz w:val="21"/>
          <w:szCs w:val="22"/>
        </w:rPr>
        <w:t>组成合同的各项文件应互相解释，互为说明。除合同条款专用部分另有约定外，解释合同文件的优先顺序如下：</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合同协议书；</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中标通知书；</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投标函及投标函附录；</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合同条款专用部分</w:t>
      </w:r>
      <w:r>
        <w:rPr>
          <w:rFonts w:hint="eastAsia"/>
          <w:w w:val="95"/>
        </w:rPr>
        <w:t>；</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合同条款通用部分；</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技术标准和要求；</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图纸；</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已标价工程量清单；</w:t>
      </w:r>
    </w:p>
    <w:p w:rsidR="0067662B" w:rsidRDefault="0067662B" w:rsidP="00C165C2">
      <w:pPr>
        <w:pStyle w:val="affd"/>
        <w:numPr>
          <w:ilvl w:val="2"/>
          <w:numId w:val="16"/>
        </w:numPr>
        <w:autoSpaceDE w:val="0"/>
        <w:autoSpaceDN w:val="0"/>
        <w:spacing w:line="400" w:lineRule="exact"/>
        <w:ind w:right="142" w:firstLineChars="0"/>
        <w:jc w:val="left"/>
      </w:pPr>
      <w:r>
        <w:rPr>
          <w:rFonts w:hint="eastAsia"/>
        </w:rPr>
        <w:t>其他合同文件。</w:t>
      </w:r>
    </w:p>
    <w:p w:rsidR="0067662B" w:rsidRPr="006C7AD6" w:rsidRDefault="0067662B" w:rsidP="006C7AD6">
      <w:pPr>
        <w:pStyle w:val="ac"/>
        <w:tabs>
          <w:tab w:val="clear" w:pos="567"/>
        </w:tabs>
        <w:spacing w:line="360" w:lineRule="auto"/>
        <w:ind w:left="-6" w:right="142" w:firstLineChars="331" w:firstLine="695"/>
        <w:rPr>
          <w:rFonts w:ascii="Calibri" w:hAnsi="Calibri"/>
          <w:sz w:val="21"/>
          <w:szCs w:val="22"/>
        </w:rPr>
      </w:pPr>
      <w:r w:rsidRPr="006C7AD6">
        <w:rPr>
          <w:rFonts w:ascii="Calibri" w:hAnsi="Calibri" w:hint="eastAsia"/>
          <w:sz w:val="21"/>
          <w:szCs w:val="22"/>
        </w:rPr>
        <w:t>附注：构成合同文件的图纸与技术标准和要求之间有矛盾或者不一致的，应以其中要求较严格的标准为准。</w:t>
      </w:r>
    </w:p>
    <w:p w:rsidR="0067662B" w:rsidRPr="006C7AD6" w:rsidRDefault="0067662B" w:rsidP="006C7AD6">
      <w:pPr>
        <w:pStyle w:val="ac"/>
        <w:tabs>
          <w:tab w:val="clear" w:pos="567"/>
        </w:tabs>
        <w:spacing w:line="360" w:lineRule="auto"/>
        <w:ind w:left="-6" w:right="142" w:firstLineChars="331" w:firstLine="695"/>
        <w:rPr>
          <w:rFonts w:ascii="Calibri" w:hAnsi="Calibri"/>
          <w:sz w:val="21"/>
          <w:szCs w:val="22"/>
        </w:rPr>
      </w:pPr>
      <w:r w:rsidRPr="006C7AD6">
        <w:rPr>
          <w:rFonts w:ascii="Calibri" w:hAnsi="Calibri" w:hint="eastAsia"/>
          <w:sz w:val="21"/>
          <w:szCs w:val="22"/>
        </w:rPr>
        <w:t>合同双方在合同履行过程中签署的</w:t>
      </w:r>
      <w:proofErr w:type="gramStart"/>
      <w:r w:rsidRPr="006C7AD6">
        <w:rPr>
          <w:rFonts w:ascii="Calibri" w:hAnsi="Calibri" w:hint="eastAsia"/>
          <w:sz w:val="21"/>
          <w:szCs w:val="22"/>
        </w:rPr>
        <w:t>不</w:t>
      </w:r>
      <w:proofErr w:type="gramEnd"/>
      <w:r w:rsidRPr="006C7AD6">
        <w:rPr>
          <w:rFonts w:ascii="Calibri" w:hAnsi="Calibri" w:hint="eastAsia"/>
          <w:sz w:val="21"/>
          <w:szCs w:val="22"/>
        </w:rPr>
        <w:t>背离合同实质性内容的补充协议，应当视为合同文件的有效组成部分，其解释顺序视其内容与其他合同文件的相互关系而定。合同协议书</w:t>
      </w:r>
    </w:p>
    <w:p w:rsidR="0067662B" w:rsidRPr="006C7AD6" w:rsidRDefault="0067662B" w:rsidP="006C7AD6">
      <w:pPr>
        <w:pStyle w:val="ac"/>
        <w:tabs>
          <w:tab w:val="clear" w:pos="567"/>
        </w:tabs>
        <w:spacing w:line="360" w:lineRule="auto"/>
        <w:ind w:left="-6" w:right="142" w:firstLineChars="331" w:firstLine="695"/>
        <w:rPr>
          <w:rFonts w:ascii="Calibri" w:hAnsi="Calibri"/>
          <w:sz w:val="21"/>
          <w:szCs w:val="22"/>
        </w:rPr>
      </w:pPr>
      <w:r w:rsidRPr="006C7AD6">
        <w:rPr>
          <w:rFonts w:ascii="Calibri" w:hAnsi="Calibri" w:hint="eastAsia"/>
          <w:sz w:val="21"/>
          <w:szCs w:val="22"/>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授权委托人在合同协议书上签字并盖单位章后，合同生效。合同生效的条件</w:t>
      </w:r>
      <w:proofErr w:type="gramStart"/>
      <w:r w:rsidRPr="006C7AD6">
        <w:rPr>
          <w:rFonts w:ascii="Calibri" w:hAnsi="Calibri" w:hint="eastAsia"/>
          <w:sz w:val="21"/>
          <w:szCs w:val="22"/>
        </w:rPr>
        <w:t>见合同</w:t>
      </w:r>
      <w:proofErr w:type="gramEnd"/>
      <w:r w:rsidRPr="006C7AD6">
        <w:rPr>
          <w:rFonts w:ascii="Calibri" w:hAnsi="Calibri" w:hint="eastAsia"/>
          <w:sz w:val="21"/>
          <w:szCs w:val="22"/>
        </w:rPr>
        <w:t>条款专用部分。</w:t>
      </w:r>
    </w:p>
    <w:p w:rsidR="0067662B" w:rsidRDefault="0067662B" w:rsidP="00C165C2">
      <w:pPr>
        <w:numPr>
          <w:ilvl w:val="1"/>
          <w:numId w:val="16"/>
        </w:numPr>
        <w:autoSpaceDE w:val="0"/>
        <w:autoSpaceDN w:val="0"/>
        <w:spacing w:line="400" w:lineRule="exact"/>
        <w:ind w:left="284" w:right="142" w:hanging="68"/>
        <w:jc w:val="left"/>
        <w:rPr>
          <w:rFonts w:asciiTheme="majorEastAsia" w:eastAsiaTheme="majorEastAsia" w:hAnsiTheme="majorEastAsia" w:cs="宋体"/>
          <w:color w:val="000000" w:themeColor="text1"/>
        </w:rPr>
      </w:pPr>
      <w:r>
        <w:rPr>
          <w:rFonts w:asciiTheme="majorEastAsia" w:eastAsiaTheme="majorEastAsia" w:hAnsiTheme="majorEastAsia" w:cs="宋体" w:hint="eastAsia"/>
          <w:color w:val="000000" w:themeColor="text1"/>
        </w:rPr>
        <w:t>图纸和承包人文件</w:t>
      </w:r>
    </w:p>
    <w:p w:rsidR="0067662B" w:rsidRDefault="0067662B" w:rsidP="00C165C2">
      <w:pPr>
        <w:pStyle w:val="affd"/>
        <w:numPr>
          <w:ilvl w:val="2"/>
          <w:numId w:val="17"/>
        </w:numPr>
        <w:autoSpaceDE w:val="0"/>
        <w:autoSpaceDN w:val="0"/>
        <w:spacing w:line="400" w:lineRule="exact"/>
        <w:ind w:right="142" w:firstLineChars="0"/>
        <w:jc w:val="left"/>
      </w:pPr>
      <w:r>
        <w:rPr>
          <w:rFonts w:hint="eastAsia"/>
        </w:rPr>
        <w:t>图纸的提供</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spacing w:val="-3"/>
        </w:rPr>
        <w:t>发包人按照合同约定向承包人提供图纸。发包人未按时提供图纸造成工期延误的</w:t>
      </w:r>
      <w:r>
        <w:rPr>
          <w:rFonts w:hint="eastAsia"/>
          <w:spacing w:val="-17"/>
        </w:rPr>
        <w:t>，按第</w:t>
      </w:r>
      <w:r>
        <w:rPr>
          <w:spacing w:val="-17"/>
        </w:rPr>
        <w:t xml:space="preserve"> </w:t>
      </w:r>
      <w:r>
        <w:t xml:space="preserve">11.3 </w:t>
      </w:r>
      <w:r>
        <w:t>款的约定办理。承包人需要增加图纸套数的，发包人应代为复制，复制费用由承包人承担。</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spacing w:val="-5"/>
        </w:rPr>
        <w:t>依据合同条款专用部分第</w:t>
      </w:r>
      <w:r>
        <w:rPr>
          <w:spacing w:val="-5"/>
        </w:rPr>
        <w:t xml:space="preserve"> </w:t>
      </w:r>
      <w:r>
        <w:t xml:space="preserve">10.1 </w:t>
      </w:r>
      <w:r>
        <w:t>款约定制定的合同进度计划，或依据合同条款专用</w:t>
      </w:r>
    </w:p>
    <w:p w:rsidR="0067662B" w:rsidRPr="006C7AD6" w:rsidRDefault="0067662B" w:rsidP="006C7AD6">
      <w:pPr>
        <w:pStyle w:val="ac"/>
        <w:tabs>
          <w:tab w:val="clear" w:pos="567"/>
        </w:tabs>
        <w:spacing w:line="360" w:lineRule="auto"/>
        <w:ind w:left="-3" w:right="142" w:hanging="7"/>
        <w:rPr>
          <w:rFonts w:ascii="Calibri" w:hAnsi="Calibri"/>
          <w:spacing w:val="-5"/>
          <w:sz w:val="21"/>
          <w:szCs w:val="22"/>
        </w:rPr>
      </w:pPr>
      <w:r w:rsidRPr="006C7AD6">
        <w:rPr>
          <w:rFonts w:ascii="Calibri" w:hAnsi="Calibri" w:hint="eastAsia"/>
          <w:spacing w:val="-5"/>
          <w:sz w:val="21"/>
          <w:szCs w:val="22"/>
        </w:rPr>
        <w:t>部分第</w:t>
      </w:r>
      <w:r w:rsidRPr="006C7AD6">
        <w:rPr>
          <w:rFonts w:ascii="Calibri" w:hAnsi="Calibri"/>
          <w:spacing w:val="-5"/>
          <w:sz w:val="21"/>
          <w:szCs w:val="22"/>
        </w:rPr>
        <w:t xml:space="preserve"> 10.2 </w:t>
      </w:r>
      <w:r w:rsidRPr="006C7AD6">
        <w:rPr>
          <w:rFonts w:ascii="Calibri" w:hAnsi="Calibri"/>
          <w:spacing w:val="-5"/>
          <w:sz w:val="21"/>
          <w:szCs w:val="22"/>
        </w:rPr>
        <w:t>款约定修订的合同进度计划，经监理人批准后</w:t>
      </w:r>
      <w:r w:rsidRPr="006C7AD6">
        <w:rPr>
          <w:rFonts w:ascii="Calibri" w:hAnsi="Calibri"/>
          <w:spacing w:val="-5"/>
          <w:sz w:val="21"/>
          <w:szCs w:val="22"/>
        </w:rPr>
        <w:t xml:space="preserve"> 7 </w:t>
      </w:r>
      <w:r w:rsidRPr="006C7AD6">
        <w:rPr>
          <w:rFonts w:ascii="Calibri" w:hAnsi="Calibri"/>
          <w:spacing w:val="-5"/>
          <w:sz w:val="21"/>
          <w:szCs w:val="22"/>
        </w:rPr>
        <w:t>日内，承包人应当根据</w:t>
      </w:r>
      <w:r w:rsidRPr="006C7AD6">
        <w:rPr>
          <w:rFonts w:ascii="Calibri" w:hAnsi="Calibri" w:hint="eastAsia"/>
          <w:spacing w:val="-5"/>
          <w:sz w:val="21"/>
          <w:szCs w:val="22"/>
        </w:rPr>
        <w:t>合同进度计划或合同进</w:t>
      </w:r>
      <w:r w:rsidRPr="006C7AD6">
        <w:rPr>
          <w:rFonts w:ascii="Calibri" w:hAnsi="Calibri" w:hint="eastAsia"/>
          <w:spacing w:val="-5"/>
          <w:sz w:val="21"/>
          <w:szCs w:val="22"/>
        </w:rPr>
        <w:lastRenderedPageBreak/>
        <w:t>度计划修订和本项约定的图纸提供期限和数量，编制或者修改图纸供应计划并报送监理人，其中应当载明承包人对</w:t>
      </w:r>
      <w:proofErr w:type="gramStart"/>
      <w:r w:rsidRPr="006C7AD6">
        <w:rPr>
          <w:rFonts w:ascii="Calibri" w:hAnsi="Calibri" w:hint="eastAsia"/>
          <w:spacing w:val="-5"/>
          <w:sz w:val="21"/>
          <w:szCs w:val="22"/>
        </w:rPr>
        <w:t>各最新</w:t>
      </w:r>
      <w:proofErr w:type="gramEnd"/>
      <w:r w:rsidRPr="006C7AD6">
        <w:rPr>
          <w:rFonts w:ascii="Calibri" w:hAnsi="Calibri" w:hint="eastAsia"/>
          <w:spacing w:val="-5"/>
          <w:sz w:val="21"/>
          <w:szCs w:val="22"/>
        </w:rPr>
        <w:t>版本图纸</w:t>
      </w:r>
      <w:r w:rsidRPr="006C7AD6">
        <w:rPr>
          <w:rFonts w:ascii="Calibri" w:hAnsi="Calibri"/>
          <w:spacing w:val="-5"/>
          <w:sz w:val="21"/>
          <w:szCs w:val="22"/>
        </w:rPr>
        <w:t>(</w:t>
      </w:r>
      <w:r w:rsidRPr="006C7AD6">
        <w:rPr>
          <w:rFonts w:ascii="Calibri" w:hAnsi="Calibri"/>
          <w:spacing w:val="-5"/>
          <w:sz w:val="21"/>
          <w:szCs w:val="22"/>
        </w:rPr>
        <w:t>包括第</w:t>
      </w:r>
      <w:r w:rsidRPr="006C7AD6">
        <w:rPr>
          <w:rFonts w:ascii="Calibri" w:hAnsi="Calibri"/>
          <w:spacing w:val="-5"/>
          <w:sz w:val="21"/>
          <w:szCs w:val="22"/>
        </w:rPr>
        <w:t xml:space="preserve"> 1.6.3 </w:t>
      </w:r>
      <w:r w:rsidRPr="006C7AD6">
        <w:rPr>
          <w:rFonts w:ascii="Calibri" w:hAnsi="Calibri"/>
          <w:spacing w:val="-5"/>
          <w:sz w:val="21"/>
          <w:szCs w:val="22"/>
        </w:rPr>
        <w:t>项约定的图纸修改图</w:t>
      </w:r>
      <w:r w:rsidRPr="006C7AD6">
        <w:rPr>
          <w:rFonts w:ascii="Calibri" w:hAnsi="Calibri"/>
          <w:spacing w:val="-5"/>
          <w:sz w:val="21"/>
          <w:szCs w:val="22"/>
        </w:rPr>
        <w:t>)</w:t>
      </w:r>
    </w:p>
    <w:p w:rsidR="0067662B" w:rsidRPr="006C7AD6" w:rsidRDefault="0067662B" w:rsidP="006C7AD6">
      <w:pPr>
        <w:pStyle w:val="ac"/>
        <w:tabs>
          <w:tab w:val="clear" w:pos="567"/>
        </w:tabs>
        <w:spacing w:line="360" w:lineRule="auto"/>
        <w:ind w:right="142"/>
        <w:rPr>
          <w:rFonts w:ascii="Calibri" w:hAnsi="Calibri"/>
          <w:spacing w:val="-5"/>
          <w:sz w:val="21"/>
          <w:szCs w:val="22"/>
        </w:rPr>
      </w:pPr>
      <w:r w:rsidRPr="006C7AD6">
        <w:rPr>
          <w:rFonts w:ascii="Calibri" w:hAnsi="Calibri" w:hint="eastAsia"/>
          <w:spacing w:val="-5"/>
          <w:sz w:val="21"/>
          <w:szCs w:val="22"/>
        </w:rPr>
        <w:t>的最迟需求时间，监理人应当在收到图纸供应计划后</w:t>
      </w:r>
      <w:r w:rsidRPr="006C7AD6">
        <w:rPr>
          <w:rFonts w:ascii="Calibri" w:hAnsi="Calibri"/>
          <w:spacing w:val="-5"/>
          <w:sz w:val="21"/>
          <w:szCs w:val="22"/>
        </w:rPr>
        <w:t xml:space="preserve"> 7 </w:t>
      </w:r>
      <w:r w:rsidRPr="006C7AD6">
        <w:rPr>
          <w:rFonts w:ascii="Calibri" w:hAnsi="Calibri"/>
          <w:spacing w:val="-5"/>
          <w:sz w:val="21"/>
          <w:szCs w:val="22"/>
        </w:rPr>
        <w:t>天内批复或提出修改意见，否则该图纸供应计划视为得到批准。</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经监理人批准最新的图纸供应计划对合同双方有合同约束力，应当作为发包人或者监理人向承包人提供图纸的主要依据。发包人或者监理人不按照图纸供应计划提供图纸而导</w:t>
      </w:r>
      <w:r>
        <w:rPr>
          <w:rFonts w:hint="eastAsia"/>
          <w:spacing w:val="-5"/>
        </w:rPr>
        <w:t>致承包人费用增加和（或）工期延误的，由发包人承担赔偿责任。</w:t>
      </w:r>
    </w:p>
    <w:p w:rsidR="0067662B" w:rsidRDefault="0067662B" w:rsidP="00C165C2">
      <w:pPr>
        <w:pStyle w:val="affd"/>
        <w:numPr>
          <w:ilvl w:val="2"/>
          <w:numId w:val="15"/>
        </w:numPr>
        <w:autoSpaceDE w:val="0"/>
        <w:autoSpaceDN w:val="0"/>
        <w:spacing w:line="400" w:lineRule="exact"/>
        <w:ind w:left="851" w:right="142" w:firstLineChars="0"/>
        <w:jc w:val="left"/>
      </w:pPr>
      <w:r>
        <w:rPr>
          <w:rFonts w:asciiTheme="majorEastAsia" w:eastAsiaTheme="majorEastAsia" w:hAnsiTheme="majorEastAsia" w:hint="eastAsia"/>
        </w:rPr>
        <w:t>承包人未按照约定的时间向监理人提交图纸供应计划</w:t>
      </w:r>
      <w:r>
        <w:rPr>
          <w:rFonts w:asciiTheme="majorEastAsia" w:eastAsiaTheme="majorEastAsia" w:hAnsiTheme="majorEastAsia"/>
        </w:rPr>
        <w:t>,致使发包人或者监理人未能</w:t>
      </w:r>
      <w:r>
        <w:t>在约定的时间内提供相应图纸或者承包人未按照图纸供应计划组织施工所造成的费用增加和（或）工期延误由承包人承担。</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发包人提供图纸的期限、数量和其他约定</w:t>
      </w:r>
      <w:proofErr w:type="gramStart"/>
      <w:r>
        <w:rPr>
          <w:rFonts w:hint="eastAsia"/>
        </w:rPr>
        <w:t>见合同</w:t>
      </w:r>
      <w:proofErr w:type="gramEnd"/>
      <w:r>
        <w:rPr>
          <w:rFonts w:hint="eastAsia"/>
        </w:rPr>
        <w:t>条款专用部分。</w:t>
      </w:r>
    </w:p>
    <w:p w:rsidR="0067662B" w:rsidRDefault="0067662B" w:rsidP="00C165C2">
      <w:pPr>
        <w:pStyle w:val="affd"/>
        <w:numPr>
          <w:ilvl w:val="2"/>
          <w:numId w:val="17"/>
        </w:numPr>
        <w:autoSpaceDE w:val="0"/>
        <w:autoSpaceDN w:val="0"/>
        <w:spacing w:line="400" w:lineRule="exact"/>
        <w:ind w:right="144" w:firstLineChars="0"/>
        <w:jc w:val="left"/>
      </w:pPr>
      <w:r>
        <w:rPr>
          <w:rFonts w:hint="eastAsia"/>
        </w:rPr>
        <w:t>承包人提供的文件</w:t>
      </w:r>
    </w:p>
    <w:p w:rsidR="0067662B" w:rsidRDefault="0067662B" w:rsidP="00C165C2">
      <w:pPr>
        <w:pStyle w:val="affd"/>
        <w:numPr>
          <w:ilvl w:val="0"/>
          <w:numId w:val="18"/>
        </w:numPr>
        <w:autoSpaceDE w:val="0"/>
        <w:autoSpaceDN w:val="0"/>
        <w:spacing w:line="400" w:lineRule="exact"/>
        <w:ind w:right="144" w:firstLineChars="0"/>
        <w:jc w:val="left"/>
      </w:pPr>
      <w:r>
        <w:rPr>
          <w:rFonts w:hint="eastAsia"/>
        </w:rPr>
        <w:t>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Pr>
          <w:rFonts w:hint="eastAsia"/>
        </w:rPr>
        <w:t>见合同</w:t>
      </w:r>
      <w:proofErr w:type="gramEnd"/>
      <w:r>
        <w:rPr>
          <w:rFonts w:hint="eastAsia"/>
        </w:rPr>
        <w:t>条款专用部分。</w:t>
      </w:r>
    </w:p>
    <w:p w:rsidR="0067662B" w:rsidRDefault="0067662B" w:rsidP="00C165C2">
      <w:pPr>
        <w:pStyle w:val="affd"/>
        <w:numPr>
          <w:ilvl w:val="0"/>
          <w:numId w:val="18"/>
        </w:numPr>
        <w:autoSpaceDE w:val="0"/>
        <w:autoSpaceDN w:val="0"/>
        <w:spacing w:line="400" w:lineRule="exact"/>
        <w:ind w:right="144" w:firstLineChars="0"/>
        <w:jc w:val="left"/>
      </w:pPr>
      <w:r>
        <w:rPr>
          <w:rFonts w:hint="eastAsia"/>
          <w:spacing w:val="-9"/>
        </w:rPr>
        <w:t>除合同</w:t>
      </w:r>
      <w:proofErr w:type="gramStart"/>
      <w:r>
        <w:rPr>
          <w:rFonts w:hint="eastAsia"/>
          <w:spacing w:val="-9"/>
        </w:rPr>
        <w:t>条款第</w:t>
      </w:r>
      <w:proofErr w:type="gramEnd"/>
      <w:r>
        <w:rPr>
          <w:spacing w:val="-9"/>
        </w:rPr>
        <w:t xml:space="preserve"> </w:t>
      </w:r>
      <w:r>
        <w:t xml:space="preserve">4.1.10 </w:t>
      </w:r>
      <w:r>
        <w:t>项约定的由承包人提供的设计文件外，本项约定的其他应由承包人提供的文件，包括必要的加工图和大样图，均不能作为合同计量与支付的依据文件。</w:t>
      </w:r>
    </w:p>
    <w:p w:rsidR="0067662B" w:rsidRDefault="0067662B" w:rsidP="00C165C2">
      <w:pPr>
        <w:pStyle w:val="affd"/>
        <w:numPr>
          <w:ilvl w:val="2"/>
          <w:numId w:val="17"/>
        </w:numPr>
        <w:autoSpaceDE w:val="0"/>
        <w:autoSpaceDN w:val="0"/>
        <w:spacing w:line="400" w:lineRule="exact"/>
        <w:ind w:right="144" w:firstLineChars="0"/>
        <w:jc w:val="left"/>
      </w:pPr>
      <w:r>
        <w:rPr>
          <w:rFonts w:hint="eastAsia"/>
        </w:rPr>
        <w:t>图纸的修改</w:t>
      </w:r>
    </w:p>
    <w:p w:rsidR="0067662B" w:rsidRDefault="0067662B" w:rsidP="00C165C2">
      <w:pPr>
        <w:pStyle w:val="affd"/>
        <w:numPr>
          <w:ilvl w:val="2"/>
          <w:numId w:val="17"/>
        </w:numPr>
        <w:autoSpaceDE w:val="0"/>
        <w:autoSpaceDN w:val="0"/>
        <w:spacing w:line="400" w:lineRule="exact"/>
        <w:ind w:right="144" w:firstLineChars="0"/>
        <w:jc w:val="left"/>
      </w:pPr>
      <w:r>
        <w:rPr>
          <w:rFonts w:hint="eastAsia"/>
        </w:rPr>
        <w:t>图纸需要修改和补充的，监理人应当按照合同</w:t>
      </w:r>
      <w:proofErr w:type="gramStart"/>
      <w:r>
        <w:rPr>
          <w:rFonts w:hint="eastAsia"/>
        </w:rPr>
        <w:t>条款第</w:t>
      </w:r>
      <w:proofErr w:type="gramEnd"/>
      <w:r>
        <w:t xml:space="preserve"> 1.6.1</w:t>
      </w:r>
      <w:r>
        <w:t>（</w:t>
      </w:r>
      <w:r>
        <w:t>2</w:t>
      </w:r>
      <w:r>
        <w:t>）目约定的有合同约</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束力的图纸供应计划，签发图纸修改图给承包人。承包人应按修改后的图纸施工。</w:t>
      </w:r>
    </w:p>
    <w:p w:rsidR="0067662B" w:rsidRDefault="0067662B" w:rsidP="00C165C2">
      <w:pPr>
        <w:pStyle w:val="affd"/>
        <w:numPr>
          <w:ilvl w:val="2"/>
          <w:numId w:val="17"/>
        </w:numPr>
        <w:autoSpaceDE w:val="0"/>
        <w:autoSpaceDN w:val="0"/>
        <w:spacing w:line="400" w:lineRule="exact"/>
        <w:ind w:right="144" w:firstLineChars="0"/>
        <w:jc w:val="left"/>
      </w:pPr>
      <w:r>
        <w:rPr>
          <w:rFonts w:hint="eastAsia"/>
        </w:rPr>
        <w:t>图纸的错误承包人发现发包人提供的图纸存在明显错误或疏忽，应及时通知监理人。</w:t>
      </w:r>
    </w:p>
    <w:p w:rsidR="0067662B" w:rsidRDefault="0067662B" w:rsidP="00C165C2">
      <w:pPr>
        <w:pStyle w:val="affd"/>
        <w:numPr>
          <w:ilvl w:val="2"/>
          <w:numId w:val="17"/>
        </w:numPr>
        <w:autoSpaceDE w:val="0"/>
        <w:autoSpaceDN w:val="0"/>
        <w:spacing w:line="400" w:lineRule="exact"/>
        <w:ind w:right="144" w:firstLineChars="0"/>
        <w:jc w:val="left"/>
      </w:pPr>
      <w:r>
        <w:rPr>
          <w:rFonts w:hint="eastAsia"/>
        </w:rPr>
        <w:t>图纸和承包人文件的保管</w:t>
      </w:r>
    </w:p>
    <w:p w:rsidR="0067662B" w:rsidRPr="006C7AD6" w:rsidRDefault="0067662B" w:rsidP="0067662B">
      <w:pPr>
        <w:pStyle w:val="ac"/>
        <w:tabs>
          <w:tab w:val="clear" w:pos="567"/>
        </w:tabs>
        <w:rPr>
          <w:rFonts w:ascii="Calibri" w:hAnsi="Calibri"/>
          <w:sz w:val="21"/>
          <w:szCs w:val="22"/>
        </w:rPr>
      </w:pPr>
      <w:r w:rsidRPr="006C7AD6">
        <w:rPr>
          <w:rFonts w:ascii="Calibri" w:hAnsi="Calibri" w:hint="eastAsia"/>
          <w:sz w:val="21"/>
          <w:szCs w:val="22"/>
        </w:rPr>
        <w:t>监理人和承包人均应在施工场地各保存一套完整的</w:t>
      </w:r>
      <w:proofErr w:type="gramStart"/>
      <w:r w:rsidRPr="006C7AD6">
        <w:rPr>
          <w:rFonts w:ascii="Calibri" w:hAnsi="Calibri" w:hint="eastAsia"/>
          <w:sz w:val="21"/>
          <w:szCs w:val="22"/>
        </w:rPr>
        <w:t>包含第</w:t>
      </w:r>
      <w:proofErr w:type="gramEnd"/>
      <w:r w:rsidRPr="006C7AD6">
        <w:rPr>
          <w:rFonts w:ascii="Calibri" w:hAnsi="Calibri"/>
          <w:sz w:val="21"/>
          <w:szCs w:val="22"/>
        </w:rPr>
        <w:t xml:space="preserve"> 1.6.1 </w:t>
      </w:r>
      <w:r w:rsidRPr="006C7AD6">
        <w:rPr>
          <w:rFonts w:ascii="Calibri" w:hAnsi="Calibri" w:hint="eastAsia"/>
          <w:sz w:val="21"/>
          <w:szCs w:val="22"/>
        </w:rPr>
        <w:t>项、第</w:t>
      </w:r>
      <w:r w:rsidRPr="006C7AD6">
        <w:rPr>
          <w:rFonts w:ascii="Calibri" w:hAnsi="Calibri"/>
          <w:sz w:val="21"/>
          <w:szCs w:val="22"/>
        </w:rPr>
        <w:t xml:space="preserve"> 1.6.2 </w:t>
      </w:r>
      <w:r w:rsidRPr="006C7AD6">
        <w:rPr>
          <w:rFonts w:ascii="Calibri" w:hAnsi="Calibri" w:hint="eastAsia"/>
          <w:sz w:val="21"/>
          <w:szCs w:val="22"/>
        </w:rPr>
        <w:t>项、第</w:t>
      </w:r>
    </w:p>
    <w:p w:rsidR="0067662B" w:rsidRPr="006C7AD6" w:rsidRDefault="0067662B" w:rsidP="0067662B">
      <w:pPr>
        <w:pStyle w:val="ac"/>
        <w:tabs>
          <w:tab w:val="clear" w:pos="567"/>
        </w:tabs>
        <w:rPr>
          <w:rFonts w:ascii="Calibri" w:hAnsi="Calibri"/>
          <w:sz w:val="21"/>
          <w:szCs w:val="22"/>
        </w:rPr>
      </w:pPr>
      <w:r w:rsidRPr="006C7AD6">
        <w:rPr>
          <w:rFonts w:ascii="Calibri" w:hAnsi="Calibri"/>
          <w:sz w:val="21"/>
          <w:szCs w:val="22"/>
        </w:rPr>
        <w:t xml:space="preserve">1.6.3 </w:t>
      </w:r>
      <w:r w:rsidRPr="006C7AD6">
        <w:rPr>
          <w:rFonts w:ascii="Calibri" w:hAnsi="Calibri" w:hint="eastAsia"/>
          <w:sz w:val="21"/>
          <w:szCs w:val="22"/>
        </w:rPr>
        <w:t>项约定内容的图纸和承包人文件。</w:t>
      </w:r>
    </w:p>
    <w:p w:rsidR="0067662B" w:rsidRPr="006C7AD6" w:rsidRDefault="0067662B" w:rsidP="00C165C2">
      <w:pPr>
        <w:numPr>
          <w:ilvl w:val="1"/>
          <w:numId w:val="16"/>
        </w:numPr>
        <w:autoSpaceDE w:val="0"/>
        <w:autoSpaceDN w:val="0"/>
        <w:spacing w:line="400" w:lineRule="exact"/>
        <w:ind w:left="284" w:rightChars="338" w:right="710" w:hanging="68"/>
        <w:jc w:val="left"/>
        <w:rPr>
          <w:rFonts w:ascii="Calibri" w:hAnsi="Calibri"/>
          <w:szCs w:val="22"/>
        </w:rPr>
      </w:pPr>
      <w:r w:rsidRPr="006C7AD6">
        <w:rPr>
          <w:rFonts w:ascii="Calibri" w:hAnsi="Calibri" w:hint="eastAsia"/>
          <w:szCs w:val="22"/>
        </w:rPr>
        <w:t>联络</w:t>
      </w:r>
    </w:p>
    <w:p w:rsidR="0067662B" w:rsidRDefault="0067662B" w:rsidP="00C165C2">
      <w:pPr>
        <w:pStyle w:val="affd"/>
        <w:numPr>
          <w:ilvl w:val="2"/>
          <w:numId w:val="19"/>
        </w:numPr>
        <w:autoSpaceDE w:val="0"/>
        <w:autoSpaceDN w:val="0"/>
        <w:spacing w:line="400" w:lineRule="exact"/>
        <w:ind w:right="144" w:firstLineChars="0"/>
        <w:jc w:val="left"/>
      </w:pPr>
      <w:r>
        <w:rPr>
          <w:rFonts w:hint="eastAsia"/>
        </w:rPr>
        <w:t>与合同有关的通知、批准、证明、证书、指示、要求、请求、同意、意见、确</w:t>
      </w:r>
      <w:r>
        <w:t xml:space="preserve">  </w:t>
      </w:r>
      <w:r>
        <w:rPr>
          <w:rFonts w:hint="eastAsia"/>
        </w:rPr>
        <w:t>定和决定等，均应采用书面形式。</w:t>
      </w:r>
    </w:p>
    <w:p w:rsidR="0067662B" w:rsidRDefault="0067662B" w:rsidP="00C165C2">
      <w:pPr>
        <w:pStyle w:val="affd"/>
        <w:numPr>
          <w:ilvl w:val="2"/>
          <w:numId w:val="19"/>
        </w:numPr>
        <w:autoSpaceDE w:val="0"/>
        <w:autoSpaceDN w:val="0"/>
        <w:spacing w:line="400" w:lineRule="exact"/>
        <w:ind w:right="144" w:firstLineChars="0"/>
        <w:jc w:val="left"/>
      </w:pPr>
      <w:r>
        <w:rPr>
          <w:rFonts w:hint="eastAsia"/>
          <w:spacing w:val="-29"/>
        </w:rPr>
        <w:t>第</w:t>
      </w:r>
      <w:r>
        <w:rPr>
          <w:spacing w:val="-29"/>
        </w:rPr>
        <w:t xml:space="preserve"> </w:t>
      </w:r>
      <w:r>
        <w:t xml:space="preserve">1.7.1 </w:t>
      </w:r>
      <w:r>
        <w:t>项中的通知、批准、证明、证书、指示、要求、请求、同意、意见、确定和决定等来往函件，均应在合同约定的期限内送达指定地点和接收人，并办理签收手续。</w:t>
      </w:r>
    </w:p>
    <w:p w:rsidR="0067662B" w:rsidRDefault="0067662B" w:rsidP="00C165C2">
      <w:pPr>
        <w:pStyle w:val="affd"/>
        <w:numPr>
          <w:ilvl w:val="0"/>
          <w:numId w:val="20"/>
        </w:numPr>
        <w:autoSpaceDE w:val="0"/>
        <w:autoSpaceDN w:val="0"/>
        <w:spacing w:line="400" w:lineRule="exact"/>
        <w:ind w:right="144" w:firstLineChars="0"/>
        <w:jc w:val="left"/>
      </w:pPr>
      <w:r>
        <w:rPr>
          <w:rFonts w:hint="eastAsia"/>
        </w:rPr>
        <w:t>联络来往信函的送达期限：合同约定</w:t>
      </w:r>
      <w:proofErr w:type="gramStart"/>
      <w:r>
        <w:rPr>
          <w:rFonts w:hint="eastAsia"/>
        </w:rPr>
        <w:t>了发出</w:t>
      </w:r>
      <w:proofErr w:type="gramEnd"/>
      <w:r>
        <w:rPr>
          <w:rFonts w:hint="eastAsia"/>
        </w:rPr>
        <w:t>期限的，送达期限为合同约定的发出期</w:t>
      </w:r>
      <w:r>
        <w:rPr>
          <w:rFonts w:hint="eastAsia"/>
          <w:spacing w:val="-13"/>
        </w:rPr>
        <w:t>限后的</w:t>
      </w:r>
      <w:r>
        <w:rPr>
          <w:spacing w:val="-13"/>
        </w:rPr>
        <w:t xml:space="preserve"> </w:t>
      </w:r>
      <w:r>
        <w:t xml:space="preserve">24 </w:t>
      </w:r>
      <w:r>
        <w:t>小时内；合同约定了通知、提供或者报送期限的，通知、提供或者报送期限即为送达期限。</w:t>
      </w:r>
    </w:p>
    <w:p w:rsidR="0067662B" w:rsidRDefault="0067662B" w:rsidP="00C165C2">
      <w:pPr>
        <w:pStyle w:val="affd"/>
        <w:numPr>
          <w:ilvl w:val="0"/>
          <w:numId w:val="20"/>
        </w:numPr>
        <w:autoSpaceDE w:val="0"/>
        <w:autoSpaceDN w:val="0"/>
        <w:spacing w:line="400" w:lineRule="exact"/>
        <w:ind w:right="144" w:firstLineChars="0"/>
        <w:jc w:val="left"/>
      </w:pPr>
      <w:r>
        <w:rPr>
          <w:rFonts w:hint="eastAsia"/>
        </w:rPr>
        <w:t>发包人指定的接收人和接收地点</w:t>
      </w:r>
      <w:proofErr w:type="gramStart"/>
      <w:r>
        <w:rPr>
          <w:rFonts w:hint="eastAsia"/>
        </w:rPr>
        <w:t>见合同</w:t>
      </w:r>
      <w:proofErr w:type="gramEnd"/>
      <w:r>
        <w:rPr>
          <w:rFonts w:hint="eastAsia"/>
        </w:rPr>
        <w:t>条款专用部分。</w:t>
      </w:r>
    </w:p>
    <w:p w:rsidR="0067662B" w:rsidRDefault="0067662B" w:rsidP="00C165C2">
      <w:pPr>
        <w:pStyle w:val="affd"/>
        <w:numPr>
          <w:ilvl w:val="0"/>
          <w:numId w:val="20"/>
        </w:numPr>
        <w:autoSpaceDE w:val="0"/>
        <w:autoSpaceDN w:val="0"/>
        <w:spacing w:line="400" w:lineRule="exact"/>
        <w:ind w:right="144" w:firstLineChars="0"/>
        <w:jc w:val="left"/>
      </w:pPr>
      <w:r>
        <w:rPr>
          <w:rFonts w:hint="eastAsia"/>
        </w:rPr>
        <w:lastRenderedPageBreak/>
        <w:t>监理人指定的接收人和接收地点</w:t>
      </w:r>
      <w:proofErr w:type="gramStart"/>
      <w:r>
        <w:rPr>
          <w:rFonts w:hint="eastAsia"/>
        </w:rPr>
        <w:t>见合同</w:t>
      </w:r>
      <w:proofErr w:type="gramEnd"/>
      <w:r>
        <w:rPr>
          <w:rFonts w:hint="eastAsia"/>
        </w:rPr>
        <w:t>条款专用部分。</w:t>
      </w:r>
    </w:p>
    <w:p w:rsidR="0067662B" w:rsidRDefault="0067662B" w:rsidP="00C165C2">
      <w:pPr>
        <w:pStyle w:val="affd"/>
        <w:numPr>
          <w:ilvl w:val="0"/>
          <w:numId w:val="20"/>
        </w:numPr>
        <w:autoSpaceDE w:val="0"/>
        <w:autoSpaceDN w:val="0"/>
        <w:spacing w:line="400" w:lineRule="exact"/>
        <w:ind w:right="144" w:firstLineChars="0"/>
        <w:jc w:val="left"/>
      </w:pPr>
      <w:r>
        <w:rPr>
          <w:rFonts w:hint="eastAsia"/>
        </w:rPr>
        <w:t>承包人指定的接收人为合同协议书中载明的承包人项目经理本人或者项目经理的授权代表。承包人应在收到开工通知后</w:t>
      </w:r>
      <w:r>
        <w:t xml:space="preserve"> 7</w:t>
      </w:r>
      <w:r>
        <w:rPr>
          <w:spacing w:val="-14"/>
        </w:rPr>
        <w:t xml:space="preserve"> </w:t>
      </w:r>
      <w:r>
        <w:rPr>
          <w:spacing w:val="-14"/>
        </w:rPr>
        <w:t>天内，按照合同</w:t>
      </w:r>
      <w:proofErr w:type="gramStart"/>
      <w:r>
        <w:rPr>
          <w:spacing w:val="-14"/>
        </w:rPr>
        <w:t>条款第</w:t>
      </w:r>
      <w:proofErr w:type="gramEnd"/>
      <w:r>
        <w:rPr>
          <w:spacing w:val="-14"/>
        </w:rPr>
        <w:t xml:space="preserve"> </w:t>
      </w:r>
      <w:r>
        <w:t>4.5.4</w:t>
      </w:r>
      <w:r>
        <w:rPr>
          <w:spacing w:val="-10"/>
        </w:rPr>
        <w:t xml:space="preserve"> </w:t>
      </w:r>
      <w:r>
        <w:rPr>
          <w:spacing w:val="-10"/>
        </w:rPr>
        <w:t>项的约定，</w:t>
      </w:r>
      <w:r>
        <w:rPr>
          <w:rFonts w:hint="eastAsia"/>
        </w:rPr>
        <w:t>将授权代表其接收来往信函的项目经理的授权代表姓名和授权范围通知监理人。除合同另有约定外，承包人施</w:t>
      </w:r>
      <w:r>
        <w:rPr>
          <w:rFonts w:hint="eastAsia"/>
          <w:spacing w:val="-10"/>
        </w:rPr>
        <w:t>工场地管理机构的办公地点即为承包人指定的接收地点。</w:t>
      </w:r>
    </w:p>
    <w:p w:rsidR="0067662B" w:rsidRDefault="0067662B" w:rsidP="00C165C2">
      <w:pPr>
        <w:pStyle w:val="affd"/>
        <w:numPr>
          <w:ilvl w:val="0"/>
          <w:numId w:val="20"/>
        </w:numPr>
        <w:autoSpaceDE w:val="0"/>
        <w:autoSpaceDN w:val="0"/>
        <w:spacing w:line="400" w:lineRule="exact"/>
        <w:ind w:right="144" w:firstLineChars="0"/>
        <w:jc w:val="left"/>
      </w:pPr>
      <w:r>
        <w:rPr>
          <w:rFonts w:hint="eastAsia"/>
          <w:spacing w:val="-10"/>
        </w:rPr>
        <w:t>发包人</w:t>
      </w:r>
      <w:r>
        <w:rPr>
          <w:rFonts w:hint="eastAsia"/>
        </w:rPr>
        <w:t>（包括监理人</w:t>
      </w:r>
      <w:r>
        <w:rPr>
          <w:rFonts w:hint="eastAsia"/>
          <w:spacing w:val="-27"/>
        </w:rPr>
        <w:t>）</w:t>
      </w:r>
      <w:r>
        <w:rPr>
          <w:rFonts w:hint="eastAsia"/>
        </w:rPr>
        <w:t>和承包人中任何一方指定的接收人或者接收地点发生变动</w:t>
      </w:r>
      <w:r>
        <w:rPr>
          <w:rFonts w:hint="eastAsia"/>
          <w:spacing w:val="-2"/>
        </w:rPr>
        <w:t>，应当在实际变动前提前至少一个工作日以书面形式通知另一方。发包人</w:t>
      </w:r>
      <w:r>
        <w:rPr>
          <w:rFonts w:hint="eastAsia"/>
        </w:rPr>
        <w:t>（包括监理人</w:t>
      </w:r>
      <w:r>
        <w:rPr>
          <w:rFonts w:hint="eastAsia"/>
          <w:spacing w:val="-29"/>
        </w:rPr>
        <w:t>）</w:t>
      </w:r>
      <w:r>
        <w:rPr>
          <w:rFonts w:hint="eastAsia"/>
        </w:rPr>
        <w:t>和</w:t>
      </w:r>
      <w:r>
        <w:rPr>
          <w:rFonts w:hint="eastAsia"/>
          <w:spacing w:val="-3"/>
        </w:rPr>
        <w:t>承包人应当确保其各自指定的接收人在法定的和</w:t>
      </w:r>
      <w:r>
        <w:rPr>
          <w:rFonts w:hint="eastAsia"/>
        </w:rPr>
        <w:t>（或</w:t>
      </w:r>
      <w:r>
        <w:rPr>
          <w:rFonts w:hint="eastAsia"/>
          <w:spacing w:val="-41"/>
        </w:rPr>
        <w:t>）</w:t>
      </w:r>
      <w:r>
        <w:rPr>
          <w:rFonts w:hint="eastAsia"/>
        </w:rPr>
        <w:t>符合合同约定的工作时间内始终工作在指定的接收地点，指定接收人离开工作岗位而无法及时签收来往信函视为拒不签收。</w:t>
      </w:r>
    </w:p>
    <w:p w:rsidR="0067662B" w:rsidRDefault="0067662B" w:rsidP="00C165C2">
      <w:pPr>
        <w:pStyle w:val="affd"/>
        <w:numPr>
          <w:ilvl w:val="0"/>
          <w:numId w:val="20"/>
        </w:numPr>
        <w:autoSpaceDE w:val="0"/>
        <w:autoSpaceDN w:val="0"/>
        <w:spacing w:line="400" w:lineRule="exact"/>
        <w:ind w:right="144" w:firstLineChars="0"/>
        <w:jc w:val="left"/>
      </w:pPr>
      <w:r>
        <w:rPr>
          <w:rFonts w:hint="eastAsia"/>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rsidR="0067662B" w:rsidRDefault="0067662B" w:rsidP="00C165C2">
      <w:pPr>
        <w:numPr>
          <w:ilvl w:val="1"/>
          <w:numId w:val="16"/>
        </w:numPr>
        <w:autoSpaceDE w:val="0"/>
        <w:autoSpaceDN w:val="0"/>
        <w:spacing w:line="400" w:lineRule="exact"/>
        <w:ind w:left="284" w:rightChars="338" w:right="710" w:hanging="68"/>
        <w:jc w:val="left"/>
        <w:rPr>
          <w:rFonts w:ascii="宋体" w:hAnsi="宋体" w:cs="宋体"/>
          <w:color w:val="000000" w:themeColor="text1"/>
        </w:rPr>
      </w:pPr>
      <w:r>
        <w:rPr>
          <w:rFonts w:ascii="宋体" w:hAnsi="宋体" w:cs="宋体" w:hint="eastAsia"/>
          <w:color w:val="000000" w:themeColor="text1"/>
        </w:rPr>
        <w:t>转让</w:t>
      </w:r>
    </w:p>
    <w:p w:rsidR="0067662B" w:rsidRPr="006C7AD6" w:rsidRDefault="0067662B" w:rsidP="007637C8">
      <w:pPr>
        <w:pStyle w:val="ac"/>
        <w:tabs>
          <w:tab w:val="clear" w:pos="567"/>
        </w:tabs>
        <w:spacing w:line="360" w:lineRule="auto"/>
        <w:rPr>
          <w:rFonts w:ascii="Calibri" w:hAnsi="Calibri"/>
          <w:sz w:val="21"/>
          <w:szCs w:val="22"/>
        </w:rPr>
      </w:pPr>
      <w:r w:rsidRPr="006C7AD6">
        <w:rPr>
          <w:rFonts w:ascii="Calibri" w:hAnsi="Calibri" w:hint="eastAsia"/>
          <w:sz w:val="21"/>
          <w:szCs w:val="22"/>
        </w:rPr>
        <w:t>除合同另有约定外，未经对方当事人同意，一方当事人不得将合同权利全部或部分转让给第三人，也不得全部或部分转移合同义务。</w:t>
      </w:r>
    </w:p>
    <w:p w:rsidR="0067662B" w:rsidRPr="006C7AD6" w:rsidRDefault="0067662B" w:rsidP="007637C8">
      <w:pPr>
        <w:pStyle w:val="ac"/>
        <w:tabs>
          <w:tab w:val="clear" w:pos="567"/>
        </w:tabs>
        <w:spacing w:line="360" w:lineRule="auto"/>
        <w:rPr>
          <w:rFonts w:ascii="Calibri" w:hAnsi="Calibri"/>
          <w:sz w:val="21"/>
          <w:szCs w:val="22"/>
        </w:rPr>
      </w:pPr>
      <w:r w:rsidRPr="006C7AD6">
        <w:rPr>
          <w:rFonts w:ascii="Calibri" w:hAnsi="Calibri" w:hint="eastAsia"/>
          <w:sz w:val="21"/>
          <w:szCs w:val="22"/>
        </w:rPr>
        <w:t>严禁贿赂</w:t>
      </w:r>
    </w:p>
    <w:p w:rsidR="0067662B" w:rsidRPr="006C7AD6" w:rsidRDefault="0067662B" w:rsidP="007637C8">
      <w:pPr>
        <w:pStyle w:val="ac"/>
        <w:tabs>
          <w:tab w:val="clear" w:pos="567"/>
        </w:tabs>
        <w:spacing w:line="360" w:lineRule="auto"/>
        <w:rPr>
          <w:rFonts w:ascii="Calibri" w:hAnsi="Calibri"/>
          <w:sz w:val="21"/>
          <w:szCs w:val="22"/>
        </w:rPr>
      </w:pPr>
      <w:r w:rsidRPr="006C7AD6">
        <w:rPr>
          <w:rFonts w:ascii="Calibri" w:hAnsi="Calibri" w:hint="eastAsia"/>
          <w:sz w:val="21"/>
          <w:szCs w:val="22"/>
        </w:rPr>
        <w:t>合同双方当事人不得以贿赂或变相贿赂的方式，谋取不当利益或损害对方权益。因贿赂造成对方损失的，行为人应赔偿损失，并承担相应的法律责任。</w:t>
      </w:r>
    </w:p>
    <w:p w:rsidR="0067662B" w:rsidRDefault="0067662B" w:rsidP="00C165C2">
      <w:pPr>
        <w:numPr>
          <w:ilvl w:val="1"/>
          <w:numId w:val="16"/>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化石、文物</w:t>
      </w:r>
    </w:p>
    <w:p w:rsidR="0067662B" w:rsidRDefault="0067662B" w:rsidP="00C165C2">
      <w:pPr>
        <w:pStyle w:val="affd"/>
        <w:numPr>
          <w:ilvl w:val="2"/>
          <w:numId w:val="21"/>
        </w:numPr>
        <w:autoSpaceDE w:val="0"/>
        <w:autoSpaceDN w:val="0"/>
        <w:spacing w:line="400" w:lineRule="exact"/>
        <w:ind w:right="144" w:firstLineChars="0"/>
        <w:jc w:val="left"/>
      </w:pPr>
      <w:r>
        <w:rPr>
          <w:rFonts w:hint="eastAsia"/>
        </w:rPr>
        <w:t>在施工场地发掘的所有文物、古迹以及具有地质研究或考古价值的其他遗迹、化石、钱币或物品属于国家所有。一旦发现上述文物，承包人应采取有效合理的保护措施，防</w:t>
      </w:r>
      <w:r>
        <w:rPr>
          <w:rFonts w:hint="eastAsia"/>
          <w:spacing w:val="-4"/>
        </w:rPr>
        <w:t>止任何人员移动或损坏上述物品，并立即报告当地文物行政部门，同时通知监理人。发包</w:t>
      </w:r>
      <w:r>
        <w:rPr>
          <w:rFonts w:hint="eastAsia"/>
          <w:spacing w:val="-4"/>
          <w:w w:val="95"/>
        </w:rPr>
        <w:t>人、监理</w:t>
      </w:r>
      <w:r>
        <w:rPr>
          <w:rFonts w:hint="eastAsia"/>
        </w:rPr>
        <w:t>人和承包人应按文物行政部门要求采取妥善保护措施，由此导致费用增加和</w:t>
      </w:r>
      <w:r>
        <w:rPr>
          <w:rFonts w:hint="eastAsia"/>
          <w:spacing w:val="-4"/>
          <w:w w:val="95"/>
        </w:rPr>
        <w:t>（或）</w:t>
      </w:r>
      <w:r>
        <w:rPr>
          <w:rFonts w:hint="eastAsia"/>
          <w:spacing w:val="-4"/>
        </w:rPr>
        <w:t>工期延误由发包人承担。</w:t>
      </w:r>
    </w:p>
    <w:p w:rsidR="0067662B" w:rsidRDefault="0067662B" w:rsidP="00C165C2">
      <w:pPr>
        <w:pStyle w:val="affd"/>
        <w:numPr>
          <w:ilvl w:val="2"/>
          <w:numId w:val="21"/>
        </w:numPr>
        <w:autoSpaceDE w:val="0"/>
        <w:autoSpaceDN w:val="0"/>
        <w:spacing w:line="400" w:lineRule="exact"/>
        <w:ind w:right="144" w:firstLineChars="0"/>
        <w:jc w:val="left"/>
      </w:pPr>
      <w:r>
        <w:rPr>
          <w:rFonts w:hint="eastAsia"/>
        </w:rPr>
        <w:t>承包人发现文物后不及时报告或隐瞒不报，致使文物丢失或损坏的，应赔偿损失</w:t>
      </w:r>
      <w:r>
        <w:rPr>
          <w:rFonts w:hint="eastAsia"/>
          <w:spacing w:val="-5"/>
        </w:rPr>
        <w:t>，并承担相应的法律责任。</w:t>
      </w:r>
    </w:p>
    <w:p w:rsidR="0067662B" w:rsidRDefault="0067662B" w:rsidP="00C165C2">
      <w:pPr>
        <w:numPr>
          <w:ilvl w:val="1"/>
          <w:numId w:val="16"/>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专利技术</w:t>
      </w:r>
    </w:p>
    <w:p w:rsidR="0067662B" w:rsidRDefault="0067662B" w:rsidP="00C165C2">
      <w:pPr>
        <w:pStyle w:val="affd"/>
        <w:numPr>
          <w:ilvl w:val="2"/>
          <w:numId w:val="22"/>
        </w:numPr>
        <w:autoSpaceDE w:val="0"/>
        <w:autoSpaceDN w:val="0"/>
        <w:spacing w:line="400" w:lineRule="exact"/>
        <w:ind w:right="144" w:firstLineChars="0"/>
        <w:jc w:val="left"/>
      </w:pPr>
      <w:r>
        <w:rPr>
          <w:rFonts w:hint="eastAsia"/>
        </w:rPr>
        <w:t>承包人在使用任何材料、承包人设备、工程设备或采用施工工艺时，因侵犯专利权或其他知识产权所引起的责任，由承包人承担，但由于遵照发包人提供的设计或技术标准和要求引起的除</w:t>
      </w:r>
      <w:r>
        <w:rPr>
          <w:rFonts w:hint="eastAsia"/>
          <w:spacing w:val="-11"/>
        </w:rPr>
        <w:t>外。</w:t>
      </w:r>
    </w:p>
    <w:p w:rsidR="0067662B" w:rsidRDefault="0067662B" w:rsidP="00C165C2">
      <w:pPr>
        <w:pStyle w:val="affd"/>
        <w:numPr>
          <w:ilvl w:val="2"/>
          <w:numId w:val="22"/>
        </w:numPr>
        <w:autoSpaceDE w:val="0"/>
        <w:autoSpaceDN w:val="0"/>
        <w:spacing w:line="400" w:lineRule="exact"/>
        <w:ind w:right="144" w:firstLineChars="0"/>
        <w:jc w:val="left"/>
      </w:pPr>
      <w:r>
        <w:rPr>
          <w:rFonts w:hint="eastAsia"/>
        </w:rPr>
        <w:t>承包人在投标文件中采用专利技术的，专利技术的使用费包含在投标报价内。</w:t>
      </w:r>
    </w:p>
    <w:p w:rsidR="0067662B" w:rsidRDefault="0067662B" w:rsidP="00C165C2">
      <w:pPr>
        <w:pStyle w:val="affd"/>
        <w:numPr>
          <w:ilvl w:val="2"/>
          <w:numId w:val="22"/>
        </w:numPr>
        <w:autoSpaceDE w:val="0"/>
        <w:autoSpaceDN w:val="0"/>
        <w:spacing w:line="400" w:lineRule="exact"/>
        <w:ind w:right="144" w:firstLineChars="0"/>
        <w:jc w:val="left"/>
      </w:pPr>
      <w:r>
        <w:rPr>
          <w:rFonts w:hint="eastAsia"/>
        </w:rPr>
        <w:t>承包人的技术秘密和声明需要保密的资料和信息，发包人和监理人不得为合同以</w:t>
      </w:r>
      <w:r>
        <w:rPr>
          <w:rFonts w:hint="eastAsia"/>
          <w:spacing w:val="-4"/>
        </w:rPr>
        <w:t>外的目的泄露给他人。</w:t>
      </w:r>
    </w:p>
    <w:p w:rsidR="0067662B" w:rsidRDefault="0067662B" w:rsidP="00C165C2">
      <w:pPr>
        <w:numPr>
          <w:ilvl w:val="1"/>
          <w:numId w:val="16"/>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lastRenderedPageBreak/>
        <w:t>图纸和文件的保密</w:t>
      </w:r>
    </w:p>
    <w:p w:rsidR="0067662B" w:rsidRDefault="0067662B" w:rsidP="00C165C2">
      <w:pPr>
        <w:pStyle w:val="affd"/>
        <w:numPr>
          <w:ilvl w:val="2"/>
          <w:numId w:val="22"/>
        </w:numPr>
        <w:autoSpaceDE w:val="0"/>
        <w:autoSpaceDN w:val="0"/>
        <w:spacing w:line="400" w:lineRule="exact"/>
        <w:ind w:right="144" w:firstLineChars="0"/>
        <w:jc w:val="left"/>
      </w:pPr>
      <w:r>
        <w:rPr>
          <w:rFonts w:hint="eastAsia"/>
        </w:rPr>
        <w:t>发包人提供的图纸和文件，未经发包人同意，承包人不得为合同以外的目的泄露给他人或公开发表与引用。</w:t>
      </w:r>
    </w:p>
    <w:p w:rsidR="0067662B" w:rsidRDefault="0067662B" w:rsidP="00C165C2">
      <w:pPr>
        <w:pStyle w:val="affd"/>
        <w:numPr>
          <w:ilvl w:val="2"/>
          <w:numId w:val="23"/>
        </w:numPr>
        <w:autoSpaceDE w:val="0"/>
        <w:autoSpaceDN w:val="0"/>
        <w:spacing w:line="400" w:lineRule="exact"/>
        <w:ind w:right="144" w:firstLineChars="0"/>
        <w:jc w:val="left"/>
      </w:pPr>
      <w:r>
        <w:rPr>
          <w:rFonts w:hint="eastAsia"/>
          <w:spacing w:val="-8"/>
          <w:w w:val="95"/>
        </w:rPr>
        <w:t>承</w:t>
      </w:r>
      <w:r>
        <w:rPr>
          <w:rFonts w:hint="eastAsia"/>
        </w:rPr>
        <w:t>包人提供的文件，未经承包人同意，发包人和监理人不得为合同以外的目的泄露给他人或公开发表与引用。</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发包人义务</w:t>
      </w:r>
    </w:p>
    <w:p w:rsidR="0067662B" w:rsidRDefault="0067662B" w:rsidP="00C165C2">
      <w:pPr>
        <w:numPr>
          <w:ilvl w:val="1"/>
          <w:numId w:val="14"/>
        </w:numPr>
        <w:autoSpaceDE w:val="0"/>
        <w:autoSpaceDN w:val="0"/>
        <w:spacing w:line="400" w:lineRule="exact"/>
        <w:ind w:left="0" w:right="144" w:firstLineChars="68" w:firstLine="143"/>
        <w:jc w:val="left"/>
        <w:rPr>
          <w:rFonts w:ascii="宋体" w:hAnsi="宋体" w:cs="宋体"/>
          <w:color w:val="000000" w:themeColor="text1"/>
        </w:rPr>
      </w:pPr>
      <w:r>
        <w:rPr>
          <w:rFonts w:ascii="宋体" w:hAnsi="宋体" w:cs="宋体" w:hint="eastAsia"/>
          <w:color w:val="000000" w:themeColor="text1"/>
        </w:rPr>
        <w:t>遵守法律</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发包人在履行合同过程中应遵守法律，并保证承包人免于承担因发包人违反法律而引起的任何责任。</w:t>
      </w:r>
    </w:p>
    <w:p w:rsidR="0067662B" w:rsidRPr="007637C8" w:rsidRDefault="0067662B" w:rsidP="00C165C2">
      <w:pPr>
        <w:numPr>
          <w:ilvl w:val="1"/>
          <w:numId w:val="14"/>
        </w:numPr>
        <w:autoSpaceDE w:val="0"/>
        <w:autoSpaceDN w:val="0"/>
        <w:spacing w:line="360" w:lineRule="auto"/>
        <w:ind w:left="0" w:right="144" w:firstLineChars="68" w:firstLine="143"/>
        <w:jc w:val="left"/>
        <w:rPr>
          <w:rFonts w:ascii="Calibri" w:hAnsi="Calibri"/>
          <w:szCs w:val="22"/>
        </w:rPr>
      </w:pPr>
      <w:r w:rsidRPr="007637C8">
        <w:rPr>
          <w:rFonts w:ascii="Calibri" w:hAnsi="Calibri" w:hint="eastAsia"/>
          <w:szCs w:val="22"/>
        </w:rPr>
        <w:t>发出开工通知</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发包人应委托监理人按第</w:t>
      </w:r>
      <w:r w:rsidRPr="007637C8">
        <w:rPr>
          <w:rFonts w:ascii="Calibri" w:hAnsi="Calibri"/>
          <w:sz w:val="21"/>
          <w:szCs w:val="22"/>
        </w:rPr>
        <w:t xml:space="preserve"> 11.1 </w:t>
      </w:r>
      <w:r w:rsidRPr="007637C8">
        <w:rPr>
          <w:rFonts w:ascii="Calibri" w:hAnsi="Calibri" w:hint="eastAsia"/>
          <w:sz w:val="21"/>
          <w:szCs w:val="22"/>
        </w:rPr>
        <w:t>款的约定向承包人发出开工通知。</w:t>
      </w:r>
    </w:p>
    <w:p w:rsidR="0067662B" w:rsidRPr="007637C8" w:rsidRDefault="0067662B" w:rsidP="00C165C2">
      <w:pPr>
        <w:numPr>
          <w:ilvl w:val="1"/>
          <w:numId w:val="14"/>
        </w:numPr>
        <w:autoSpaceDE w:val="0"/>
        <w:autoSpaceDN w:val="0"/>
        <w:spacing w:line="360" w:lineRule="auto"/>
        <w:ind w:left="0" w:right="144" w:firstLineChars="68" w:firstLine="143"/>
        <w:jc w:val="left"/>
        <w:rPr>
          <w:rFonts w:ascii="Calibri" w:hAnsi="Calibri"/>
          <w:szCs w:val="22"/>
        </w:rPr>
      </w:pPr>
      <w:r w:rsidRPr="007637C8">
        <w:rPr>
          <w:rFonts w:ascii="Calibri" w:hAnsi="Calibri" w:hint="eastAsia"/>
          <w:szCs w:val="22"/>
        </w:rPr>
        <w:t>提供施工场地</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发包人应在约定期限前确保施工场地具备施工条件并移交给承包人，具体施工条件在“技术标准和要求”第一节“一般要求”中约定。发包人最迟应当在移交施工场地的同时向承包人提供施工</w:t>
      </w:r>
      <w:proofErr w:type="gramStart"/>
      <w:r w:rsidRPr="007637C8">
        <w:rPr>
          <w:rFonts w:ascii="Calibri" w:hAnsi="Calibri" w:hint="eastAsia"/>
          <w:sz w:val="21"/>
          <w:szCs w:val="22"/>
        </w:rPr>
        <w:t>场地内地</w:t>
      </w:r>
      <w:proofErr w:type="gramEnd"/>
      <w:r w:rsidRPr="007637C8">
        <w:rPr>
          <w:rFonts w:ascii="Calibri" w:hAnsi="Calibri" w:hint="eastAsia"/>
          <w:sz w:val="21"/>
          <w:szCs w:val="22"/>
        </w:rPr>
        <w:t>下管线和地下设施等有关资料，并保证资料的真实、准确和完整。发包人移交施工场地的期限</w:t>
      </w:r>
      <w:proofErr w:type="gramStart"/>
      <w:r w:rsidRPr="007637C8">
        <w:rPr>
          <w:rFonts w:ascii="Calibri" w:hAnsi="Calibri" w:hint="eastAsia"/>
          <w:sz w:val="21"/>
          <w:szCs w:val="22"/>
        </w:rPr>
        <w:t>见合同</w:t>
      </w:r>
      <w:proofErr w:type="gramEnd"/>
      <w:r w:rsidRPr="007637C8">
        <w:rPr>
          <w:rFonts w:ascii="Calibri" w:hAnsi="Calibri" w:hint="eastAsia"/>
          <w:sz w:val="21"/>
          <w:szCs w:val="22"/>
        </w:rPr>
        <w:t>条款专用部分。</w:t>
      </w:r>
    </w:p>
    <w:p w:rsidR="0067662B" w:rsidRPr="007637C8" w:rsidRDefault="0067662B" w:rsidP="00C165C2">
      <w:pPr>
        <w:numPr>
          <w:ilvl w:val="1"/>
          <w:numId w:val="14"/>
        </w:numPr>
        <w:autoSpaceDE w:val="0"/>
        <w:autoSpaceDN w:val="0"/>
        <w:spacing w:line="360" w:lineRule="auto"/>
        <w:ind w:left="0" w:right="144" w:firstLineChars="68" w:firstLine="143"/>
        <w:jc w:val="left"/>
        <w:rPr>
          <w:rFonts w:ascii="Calibri" w:hAnsi="Calibri"/>
          <w:szCs w:val="22"/>
        </w:rPr>
      </w:pPr>
      <w:r w:rsidRPr="007637C8">
        <w:rPr>
          <w:rFonts w:ascii="Calibri" w:hAnsi="Calibri" w:hint="eastAsia"/>
          <w:szCs w:val="22"/>
        </w:rPr>
        <w:t>协助承包人办理证件和批件</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发包人应协助承包人办理法律规定的有关施工证件和批件。</w:t>
      </w:r>
    </w:p>
    <w:p w:rsidR="0067662B" w:rsidRDefault="0067662B" w:rsidP="00C165C2">
      <w:pPr>
        <w:numPr>
          <w:ilvl w:val="1"/>
          <w:numId w:val="14"/>
        </w:numPr>
        <w:autoSpaceDE w:val="0"/>
        <w:autoSpaceDN w:val="0"/>
        <w:spacing w:line="400" w:lineRule="exact"/>
        <w:ind w:left="284" w:rightChars="406" w:right="853" w:hanging="68"/>
        <w:jc w:val="left"/>
        <w:rPr>
          <w:rFonts w:ascii="宋体" w:hAnsi="宋体" w:cs="宋体"/>
          <w:color w:val="000000" w:themeColor="text1"/>
        </w:rPr>
      </w:pPr>
      <w:r>
        <w:rPr>
          <w:rFonts w:ascii="宋体" w:hAnsi="宋体" w:cs="宋体" w:hint="eastAsia"/>
          <w:color w:val="000000" w:themeColor="text1"/>
        </w:rPr>
        <w:t>组织设计交底</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发包人应根据批准的合同进度计划，组织设计单位向承包人进行设计交底。</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发包人应在第</w:t>
      </w:r>
      <w:r w:rsidRPr="007637C8">
        <w:rPr>
          <w:rFonts w:ascii="Calibri" w:hAnsi="Calibri"/>
          <w:sz w:val="21"/>
          <w:szCs w:val="22"/>
        </w:rPr>
        <w:t xml:space="preserve"> 11.1.1 </w:t>
      </w:r>
      <w:r w:rsidRPr="007637C8">
        <w:rPr>
          <w:rFonts w:ascii="Calibri" w:hAnsi="Calibri"/>
          <w:sz w:val="21"/>
          <w:szCs w:val="22"/>
        </w:rPr>
        <w:t>项约</w:t>
      </w:r>
      <w:r w:rsidRPr="007637C8">
        <w:rPr>
          <w:rFonts w:ascii="Calibri" w:hAnsi="Calibri" w:hint="eastAsia"/>
          <w:sz w:val="21"/>
          <w:szCs w:val="22"/>
        </w:rPr>
        <w:t>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rsidR="0067662B" w:rsidRPr="007637C8" w:rsidRDefault="0067662B" w:rsidP="00C165C2">
      <w:pPr>
        <w:numPr>
          <w:ilvl w:val="1"/>
          <w:numId w:val="14"/>
        </w:numPr>
        <w:autoSpaceDE w:val="0"/>
        <w:autoSpaceDN w:val="0"/>
        <w:spacing w:line="360" w:lineRule="auto"/>
        <w:ind w:left="284" w:rightChars="406" w:right="853" w:hanging="68"/>
        <w:jc w:val="left"/>
        <w:rPr>
          <w:rFonts w:ascii="Calibri" w:hAnsi="Calibri"/>
          <w:szCs w:val="22"/>
        </w:rPr>
      </w:pPr>
      <w:r w:rsidRPr="007637C8">
        <w:rPr>
          <w:rFonts w:ascii="Calibri" w:hAnsi="Calibri" w:hint="eastAsia"/>
          <w:szCs w:val="22"/>
        </w:rPr>
        <w:t>支付合同价款</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发包人应按合同约定向承包人及时支付合同价款。</w:t>
      </w:r>
    </w:p>
    <w:p w:rsidR="0067662B" w:rsidRPr="007637C8" w:rsidRDefault="0067662B" w:rsidP="00C165C2">
      <w:pPr>
        <w:numPr>
          <w:ilvl w:val="1"/>
          <w:numId w:val="14"/>
        </w:numPr>
        <w:autoSpaceDE w:val="0"/>
        <w:autoSpaceDN w:val="0"/>
        <w:spacing w:line="360" w:lineRule="auto"/>
        <w:ind w:left="284" w:rightChars="406" w:right="853" w:hanging="68"/>
        <w:jc w:val="left"/>
        <w:rPr>
          <w:rFonts w:ascii="Calibri" w:hAnsi="Calibri"/>
          <w:szCs w:val="22"/>
        </w:rPr>
      </w:pPr>
      <w:r w:rsidRPr="007637C8">
        <w:rPr>
          <w:rFonts w:ascii="Calibri" w:hAnsi="Calibri" w:hint="eastAsia"/>
          <w:szCs w:val="22"/>
        </w:rPr>
        <w:t>组织竣工验收</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发包人应按合同约定及时组织竣工验收。</w:t>
      </w:r>
    </w:p>
    <w:p w:rsidR="0067662B" w:rsidRDefault="0067662B" w:rsidP="00C165C2">
      <w:pPr>
        <w:numPr>
          <w:ilvl w:val="1"/>
          <w:numId w:val="14"/>
        </w:numPr>
        <w:autoSpaceDE w:val="0"/>
        <w:autoSpaceDN w:val="0"/>
        <w:spacing w:line="360" w:lineRule="auto"/>
        <w:ind w:left="284" w:rightChars="406" w:right="853" w:hanging="68"/>
        <w:jc w:val="left"/>
        <w:rPr>
          <w:rFonts w:ascii="宋体" w:hAnsi="宋体" w:cs="宋体"/>
          <w:color w:val="000000" w:themeColor="text1"/>
        </w:rPr>
      </w:pPr>
      <w:r>
        <w:rPr>
          <w:rFonts w:ascii="宋体" w:hAnsi="宋体" w:cs="宋体" w:hint="eastAsia"/>
          <w:color w:val="000000" w:themeColor="text1"/>
        </w:rPr>
        <w:t>向承包人提交支付担保</w:t>
      </w:r>
    </w:p>
    <w:p w:rsidR="0067662B" w:rsidRDefault="0067662B" w:rsidP="00C165C2">
      <w:pPr>
        <w:pStyle w:val="affd"/>
        <w:numPr>
          <w:ilvl w:val="0"/>
          <w:numId w:val="24"/>
        </w:numPr>
        <w:autoSpaceDE w:val="0"/>
        <w:autoSpaceDN w:val="0"/>
        <w:spacing w:line="400" w:lineRule="exact"/>
        <w:ind w:right="144" w:firstLineChars="0"/>
        <w:jc w:val="left"/>
      </w:pPr>
      <w:r>
        <w:rPr>
          <w:rFonts w:hint="eastAsia"/>
        </w:rPr>
        <w:t>发包人要求承包人提交履约担保的，除合同条款专用部分另有约定的，在承包人</w:t>
      </w:r>
      <w:r>
        <w:rPr>
          <w:rFonts w:hint="eastAsia"/>
          <w:spacing w:val="-9"/>
        </w:rPr>
        <w:t>按合同</w:t>
      </w:r>
      <w:proofErr w:type="gramStart"/>
      <w:r>
        <w:rPr>
          <w:rFonts w:hint="eastAsia"/>
          <w:spacing w:val="-9"/>
        </w:rPr>
        <w:t>条款第</w:t>
      </w:r>
      <w:proofErr w:type="gramEnd"/>
      <w:r>
        <w:rPr>
          <w:spacing w:val="-9"/>
        </w:rPr>
        <w:t xml:space="preserve"> </w:t>
      </w:r>
      <w:r>
        <w:t xml:space="preserve">4.2 </w:t>
      </w:r>
      <w:r>
        <w:t>款向发包人递交符合合同约定的履约担保的同时，发包人应当按照金额和条件对等的原则和合同文件中规定的格式或者其他经过承包人事先认可的格式向承包人递交一份支</w:t>
      </w:r>
      <w:r>
        <w:rPr>
          <w:rFonts w:hint="eastAsia"/>
        </w:rPr>
        <w:t>付担保。发包人提供支付担保格式</w:t>
      </w:r>
      <w:proofErr w:type="gramStart"/>
      <w:r>
        <w:rPr>
          <w:rFonts w:hint="eastAsia"/>
        </w:rPr>
        <w:t>见合同</w:t>
      </w:r>
      <w:proofErr w:type="gramEnd"/>
      <w:r>
        <w:rPr>
          <w:rFonts w:hint="eastAsia"/>
        </w:rPr>
        <w:t>条款专用部分附件六。</w:t>
      </w:r>
    </w:p>
    <w:p w:rsidR="0067662B" w:rsidRDefault="0067662B" w:rsidP="00C165C2">
      <w:pPr>
        <w:pStyle w:val="affd"/>
        <w:numPr>
          <w:ilvl w:val="0"/>
          <w:numId w:val="24"/>
        </w:numPr>
        <w:autoSpaceDE w:val="0"/>
        <w:autoSpaceDN w:val="0"/>
        <w:spacing w:line="400" w:lineRule="exact"/>
        <w:ind w:right="144" w:firstLineChars="0"/>
        <w:jc w:val="left"/>
      </w:pPr>
      <w:r>
        <w:rPr>
          <w:rFonts w:hint="eastAsia"/>
        </w:rPr>
        <w:lastRenderedPageBreak/>
        <w:t>支付担保的有效期应当自本合同生效之日起至发包人实际支付竣工付款之日止。</w:t>
      </w:r>
    </w:p>
    <w:p w:rsidR="0067662B" w:rsidRDefault="0067662B" w:rsidP="00C165C2">
      <w:pPr>
        <w:pStyle w:val="affd"/>
        <w:numPr>
          <w:ilvl w:val="0"/>
          <w:numId w:val="24"/>
        </w:numPr>
        <w:autoSpaceDE w:val="0"/>
        <w:autoSpaceDN w:val="0"/>
        <w:spacing w:line="400" w:lineRule="exact"/>
        <w:ind w:right="144" w:firstLineChars="0"/>
        <w:jc w:val="left"/>
      </w:pPr>
      <w:r>
        <w:rPr>
          <w:rFonts w:hint="eastAsia"/>
        </w:rPr>
        <w:t>发包人无法获得一份不带具体截止日期的履约担保，支付担保中应当约定有“变更工程竣工付款支付日期的，保证期间按照变更后的竣工付款支付日期做相应调整”或类似约</w:t>
      </w:r>
      <w:r>
        <w:rPr>
          <w:rFonts w:hint="eastAsia"/>
          <w:spacing w:val="-5"/>
        </w:rPr>
        <w:t>定的条款。</w:t>
      </w:r>
    </w:p>
    <w:p w:rsidR="0067662B" w:rsidRDefault="0067662B" w:rsidP="00C165C2">
      <w:pPr>
        <w:pStyle w:val="affd"/>
        <w:numPr>
          <w:ilvl w:val="0"/>
          <w:numId w:val="24"/>
        </w:numPr>
        <w:autoSpaceDE w:val="0"/>
        <w:autoSpaceDN w:val="0"/>
        <w:spacing w:line="400" w:lineRule="exact"/>
        <w:ind w:right="144" w:firstLineChars="0"/>
        <w:jc w:val="left"/>
      </w:pPr>
      <w:r>
        <w:rPr>
          <w:rFonts w:hint="eastAsia"/>
          <w:spacing w:val="-3"/>
        </w:rPr>
        <w:t>支付担保应当在发包人付清竣工付款之日后</w:t>
      </w:r>
      <w:r>
        <w:rPr>
          <w:spacing w:val="-3"/>
        </w:rPr>
        <w:t xml:space="preserve"> </w:t>
      </w:r>
      <w:r>
        <w:t xml:space="preserve">28 </w:t>
      </w:r>
      <w:r>
        <w:t>天内退还给发包人；承包人不承担发包人与支付担保有关的任何利息或其它类似的费用或者收益。</w:t>
      </w:r>
    </w:p>
    <w:p w:rsidR="0067662B" w:rsidRDefault="0067662B" w:rsidP="00C165C2">
      <w:pPr>
        <w:numPr>
          <w:ilvl w:val="1"/>
          <w:numId w:val="14"/>
        </w:numPr>
        <w:autoSpaceDE w:val="0"/>
        <w:autoSpaceDN w:val="0"/>
        <w:spacing w:line="400" w:lineRule="exact"/>
        <w:ind w:left="284" w:rightChars="406" w:right="853" w:hanging="68"/>
        <w:jc w:val="left"/>
        <w:rPr>
          <w:rFonts w:ascii="宋体" w:hAnsi="宋体" w:cs="宋体"/>
          <w:color w:val="000000" w:themeColor="text1"/>
        </w:rPr>
      </w:pPr>
      <w:r>
        <w:rPr>
          <w:rFonts w:ascii="宋体" w:hAnsi="宋体" w:cs="宋体" w:hint="eastAsia"/>
          <w:color w:val="000000" w:themeColor="text1"/>
        </w:rPr>
        <w:t>办理工程质量监督手续</w:t>
      </w:r>
    </w:p>
    <w:p w:rsidR="0067662B" w:rsidRPr="007637C8" w:rsidRDefault="0067662B" w:rsidP="007637C8">
      <w:pPr>
        <w:pStyle w:val="ac"/>
        <w:tabs>
          <w:tab w:val="clear" w:pos="567"/>
        </w:tabs>
        <w:spacing w:line="360" w:lineRule="auto"/>
        <w:rPr>
          <w:rFonts w:ascii="Calibri" w:hAnsi="Calibri"/>
          <w:spacing w:val="-3"/>
          <w:sz w:val="21"/>
          <w:szCs w:val="22"/>
        </w:rPr>
      </w:pPr>
      <w:r w:rsidRPr="007637C8">
        <w:rPr>
          <w:rFonts w:ascii="Calibri" w:hAnsi="Calibri" w:hint="eastAsia"/>
          <w:spacing w:val="-3"/>
          <w:sz w:val="21"/>
          <w:szCs w:val="22"/>
        </w:rPr>
        <w:t>发包人应按有关规定及时办理工程质量监督手续。</w:t>
      </w:r>
    </w:p>
    <w:p w:rsidR="0067662B" w:rsidRPr="007637C8" w:rsidRDefault="0067662B" w:rsidP="00C165C2">
      <w:pPr>
        <w:numPr>
          <w:ilvl w:val="1"/>
          <w:numId w:val="14"/>
        </w:numPr>
        <w:autoSpaceDE w:val="0"/>
        <w:autoSpaceDN w:val="0"/>
        <w:spacing w:line="360" w:lineRule="auto"/>
        <w:ind w:left="284" w:rightChars="406" w:right="853" w:hanging="68"/>
        <w:jc w:val="left"/>
        <w:rPr>
          <w:rFonts w:ascii="Calibri" w:hAnsi="Calibri"/>
          <w:spacing w:val="-3"/>
          <w:szCs w:val="22"/>
        </w:rPr>
      </w:pPr>
      <w:r w:rsidRPr="007637C8">
        <w:rPr>
          <w:rFonts w:ascii="Calibri" w:hAnsi="Calibri" w:hint="eastAsia"/>
          <w:spacing w:val="-3"/>
          <w:szCs w:val="22"/>
        </w:rPr>
        <w:t>环境保护责任</w:t>
      </w:r>
    </w:p>
    <w:p w:rsidR="0067662B" w:rsidRPr="007637C8" w:rsidRDefault="0067662B" w:rsidP="007637C8">
      <w:pPr>
        <w:pStyle w:val="ac"/>
        <w:tabs>
          <w:tab w:val="clear" w:pos="567"/>
        </w:tabs>
        <w:spacing w:line="360" w:lineRule="auto"/>
        <w:rPr>
          <w:rFonts w:ascii="Calibri" w:hAnsi="Calibri"/>
          <w:spacing w:val="-3"/>
          <w:sz w:val="21"/>
          <w:szCs w:val="22"/>
        </w:rPr>
      </w:pPr>
      <w:r w:rsidRPr="007637C8">
        <w:rPr>
          <w:rFonts w:ascii="Calibri" w:hAnsi="Calibri" w:hint="eastAsia"/>
          <w:spacing w:val="-3"/>
          <w:sz w:val="21"/>
          <w:szCs w:val="22"/>
        </w:rPr>
        <w:t>发包人对建筑垃圾处理、施工扬尘治理以及疫情防控常态化管理负总责。</w:t>
      </w:r>
    </w:p>
    <w:p w:rsidR="0067662B" w:rsidRPr="007637C8" w:rsidRDefault="0067662B" w:rsidP="00C165C2">
      <w:pPr>
        <w:numPr>
          <w:ilvl w:val="1"/>
          <w:numId w:val="14"/>
        </w:numPr>
        <w:autoSpaceDE w:val="0"/>
        <w:autoSpaceDN w:val="0"/>
        <w:spacing w:line="360" w:lineRule="auto"/>
        <w:ind w:left="284" w:rightChars="406" w:right="853" w:hanging="68"/>
        <w:jc w:val="left"/>
        <w:rPr>
          <w:rFonts w:ascii="Calibri" w:hAnsi="Calibri"/>
          <w:spacing w:val="-3"/>
          <w:szCs w:val="22"/>
        </w:rPr>
      </w:pPr>
      <w:r w:rsidRPr="007637C8">
        <w:rPr>
          <w:rFonts w:ascii="Calibri" w:hAnsi="Calibri" w:hint="eastAsia"/>
          <w:spacing w:val="-3"/>
          <w:szCs w:val="22"/>
        </w:rPr>
        <w:t>移交工程档案</w:t>
      </w:r>
    </w:p>
    <w:p w:rsidR="0067662B" w:rsidRPr="007637C8" w:rsidRDefault="0067662B" w:rsidP="007637C8">
      <w:pPr>
        <w:pStyle w:val="ac"/>
        <w:tabs>
          <w:tab w:val="clear" w:pos="567"/>
        </w:tabs>
        <w:spacing w:line="360" w:lineRule="auto"/>
        <w:rPr>
          <w:rFonts w:ascii="Calibri" w:hAnsi="Calibri"/>
          <w:spacing w:val="-3"/>
          <w:sz w:val="21"/>
          <w:szCs w:val="22"/>
        </w:rPr>
      </w:pPr>
      <w:r w:rsidRPr="007637C8">
        <w:rPr>
          <w:rFonts w:ascii="Calibri" w:hAnsi="Calibri" w:hint="eastAsia"/>
          <w:spacing w:val="-3"/>
          <w:sz w:val="21"/>
          <w:szCs w:val="22"/>
        </w:rPr>
        <w:t>发包人应根据建设行政主管部门和（或）城市建设档案管理机构的规定，收集、整理、立卷、归档工程资料，并按规定时间向建设行政主管部门或者城市建设档案管理机构移交规定的工程档案。</w:t>
      </w:r>
    </w:p>
    <w:p w:rsidR="0067662B" w:rsidRPr="007637C8" w:rsidRDefault="0067662B" w:rsidP="00C165C2">
      <w:pPr>
        <w:numPr>
          <w:ilvl w:val="1"/>
          <w:numId w:val="14"/>
        </w:numPr>
        <w:autoSpaceDE w:val="0"/>
        <w:autoSpaceDN w:val="0"/>
        <w:spacing w:line="360" w:lineRule="auto"/>
        <w:ind w:left="284" w:right="144" w:hanging="68"/>
        <w:jc w:val="left"/>
        <w:rPr>
          <w:rFonts w:ascii="Calibri" w:hAnsi="Calibri"/>
          <w:spacing w:val="-3"/>
          <w:szCs w:val="22"/>
        </w:rPr>
      </w:pPr>
      <w:r w:rsidRPr="007637C8">
        <w:rPr>
          <w:rFonts w:ascii="Calibri" w:hAnsi="Calibri" w:hint="eastAsia"/>
          <w:spacing w:val="-3"/>
          <w:szCs w:val="22"/>
        </w:rPr>
        <w:t>批准和确认</w:t>
      </w:r>
    </w:p>
    <w:p w:rsidR="0067662B" w:rsidRPr="007637C8" w:rsidRDefault="0067662B" w:rsidP="007637C8">
      <w:pPr>
        <w:pStyle w:val="ac"/>
        <w:tabs>
          <w:tab w:val="clear" w:pos="567"/>
        </w:tabs>
        <w:spacing w:line="360" w:lineRule="auto"/>
        <w:rPr>
          <w:rFonts w:ascii="Calibri" w:hAnsi="Calibri"/>
          <w:spacing w:val="-3"/>
          <w:sz w:val="21"/>
          <w:szCs w:val="22"/>
        </w:rPr>
      </w:pPr>
      <w:r w:rsidRPr="007637C8">
        <w:rPr>
          <w:rFonts w:ascii="Calibri" w:hAnsi="Calibri" w:hint="eastAsia"/>
          <w:spacing w:val="-3"/>
          <w:sz w:val="21"/>
          <w:szCs w:val="22"/>
        </w:rPr>
        <w:t>按照合同约定应当由监理人或者发包人回复、批复、批准和确认，或承包人提出修改意</w:t>
      </w:r>
      <w:r w:rsidRPr="007637C8">
        <w:rPr>
          <w:rFonts w:ascii="Calibri" w:hAnsi="Calibri"/>
          <w:spacing w:val="-3"/>
          <w:sz w:val="21"/>
          <w:szCs w:val="22"/>
        </w:rPr>
        <w:t xml:space="preserve">  </w:t>
      </w:r>
      <w:r w:rsidRPr="007637C8">
        <w:rPr>
          <w:rFonts w:ascii="Calibri" w:hAnsi="Calibri" w:hint="eastAsia"/>
          <w:spacing w:val="-3"/>
          <w:sz w:val="21"/>
          <w:szCs w:val="22"/>
        </w:rPr>
        <w:t>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67662B" w:rsidRPr="007637C8" w:rsidRDefault="0067662B" w:rsidP="00C165C2">
      <w:pPr>
        <w:numPr>
          <w:ilvl w:val="1"/>
          <w:numId w:val="14"/>
        </w:numPr>
        <w:autoSpaceDE w:val="0"/>
        <w:autoSpaceDN w:val="0"/>
        <w:spacing w:line="360" w:lineRule="auto"/>
        <w:ind w:left="284" w:right="144" w:hanging="68"/>
        <w:jc w:val="left"/>
        <w:rPr>
          <w:rFonts w:ascii="Calibri" w:hAnsi="Calibri"/>
          <w:spacing w:val="-3"/>
          <w:szCs w:val="22"/>
        </w:rPr>
      </w:pPr>
      <w:r w:rsidRPr="007637C8">
        <w:rPr>
          <w:rFonts w:ascii="Calibri" w:hAnsi="Calibri" w:hint="eastAsia"/>
          <w:spacing w:val="-3"/>
          <w:szCs w:val="22"/>
        </w:rPr>
        <w:t>其他义务</w:t>
      </w:r>
    </w:p>
    <w:p w:rsidR="0067662B" w:rsidRPr="007637C8" w:rsidRDefault="0067662B" w:rsidP="007637C8">
      <w:pPr>
        <w:pStyle w:val="ac"/>
        <w:tabs>
          <w:tab w:val="clear" w:pos="567"/>
        </w:tabs>
        <w:spacing w:line="360" w:lineRule="auto"/>
        <w:rPr>
          <w:rFonts w:ascii="Calibri" w:hAnsi="Calibri"/>
          <w:spacing w:val="-3"/>
          <w:sz w:val="21"/>
          <w:szCs w:val="22"/>
        </w:rPr>
      </w:pPr>
      <w:r w:rsidRPr="007637C8">
        <w:rPr>
          <w:rFonts w:ascii="Calibri" w:hAnsi="Calibri" w:hint="eastAsia"/>
          <w:spacing w:val="-3"/>
          <w:sz w:val="21"/>
          <w:szCs w:val="22"/>
        </w:rPr>
        <w:t>发包人应履行的其他义务</w:t>
      </w:r>
      <w:proofErr w:type="gramStart"/>
      <w:r w:rsidRPr="007637C8">
        <w:rPr>
          <w:rFonts w:ascii="Calibri" w:hAnsi="Calibri" w:hint="eastAsia"/>
          <w:spacing w:val="-3"/>
          <w:sz w:val="21"/>
          <w:szCs w:val="22"/>
        </w:rPr>
        <w:t>见合同</w:t>
      </w:r>
      <w:proofErr w:type="gramEnd"/>
      <w:r w:rsidRPr="007637C8">
        <w:rPr>
          <w:rFonts w:ascii="Calibri" w:hAnsi="Calibri" w:hint="eastAsia"/>
          <w:spacing w:val="-3"/>
          <w:sz w:val="21"/>
          <w:szCs w:val="22"/>
        </w:rPr>
        <w:t>条款专用部分。</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监理人</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监理人的职责和权力</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监理人受发包人委托，享有合同约定的权力。监理人在行使某项权力前需要经发包人事先批准，合同条款通用部分没有指明的，应在合同中指明。监理人履行须经发包人</w:t>
      </w:r>
      <w:r>
        <w:t xml:space="preserve">   </w:t>
      </w:r>
      <w:r>
        <w:rPr>
          <w:rFonts w:hint="eastAsia"/>
        </w:rPr>
        <w:t>批准行使的权力时，应当向承包人出示其行使</w:t>
      </w:r>
      <w:proofErr w:type="gramStart"/>
      <w:r>
        <w:rPr>
          <w:rFonts w:hint="eastAsia"/>
        </w:rPr>
        <w:t>该权力</w:t>
      </w:r>
      <w:proofErr w:type="gramEnd"/>
      <w:r>
        <w:rPr>
          <w:rFonts w:hint="eastAsia"/>
        </w:rPr>
        <w:t>已经取得发包人批准的文件或者其他合法有效的证明。发包</w:t>
      </w:r>
      <w:r>
        <w:rPr>
          <w:rFonts w:hint="eastAsia"/>
          <w:spacing w:val="-12"/>
        </w:rPr>
        <w:t>人需批准明确行使的权力</w:t>
      </w:r>
      <w:proofErr w:type="gramStart"/>
      <w:r>
        <w:rPr>
          <w:rFonts w:hint="eastAsia"/>
          <w:spacing w:val="-12"/>
        </w:rPr>
        <w:t>见合同</w:t>
      </w:r>
      <w:proofErr w:type="gramEnd"/>
      <w:r>
        <w:rPr>
          <w:rFonts w:hint="eastAsia"/>
          <w:spacing w:val="-12"/>
        </w:rPr>
        <w:t>条款专用部分。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监理人发出的任何指示应视为已得到发包人的批准，但监理人无权免除或变更合同约定的发包人和承包人的权利、义务和责任。</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合同约定应由承包人承担的义务和责任，不因监理人对承包人提交文件的审查或批准，对工程、材料和设备的检查和检验，以及为实施监理</w:t>
      </w:r>
      <w:proofErr w:type="gramStart"/>
      <w:r>
        <w:rPr>
          <w:rFonts w:hint="eastAsia"/>
        </w:rPr>
        <w:t>作出</w:t>
      </w:r>
      <w:proofErr w:type="gramEnd"/>
      <w:r>
        <w:rPr>
          <w:rFonts w:hint="eastAsia"/>
        </w:rPr>
        <w:t>的指示等职务行为而减轻或解除</w:t>
      </w:r>
      <w:r>
        <w:rPr>
          <w:rFonts w:hint="eastAsia"/>
          <w:spacing w:val="-10"/>
        </w:rPr>
        <w:t>。</w:t>
      </w:r>
    </w:p>
    <w:p w:rsidR="0067662B" w:rsidRDefault="0067662B" w:rsidP="00C165C2">
      <w:pPr>
        <w:pStyle w:val="affd"/>
        <w:numPr>
          <w:ilvl w:val="2"/>
          <w:numId w:val="15"/>
        </w:numPr>
        <w:autoSpaceDE w:val="0"/>
        <w:autoSpaceDN w:val="0"/>
        <w:spacing w:line="400" w:lineRule="exact"/>
        <w:ind w:left="851" w:right="144" w:firstLineChars="0"/>
        <w:jc w:val="left"/>
        <w:rPr>
          <w:color w:val="000000" w:themeColor="text1"/>
          <w:szCs w:val="21"/>
        </w:rPr>
      </w:pPr>
      <w:r>
        <w:rPr>
          <w:rFonts w:hint="eastAsia"/>
        </w:rPr>
        <w:t>人负责审查施工现场疫情常态化防控工作方案，检查落实情况并提出合理化建</w:t>
      </w:r>
      <w:r>
        <w:rPr>
          <w:rFonts w:hint="eastAsia"/>
          <w:color w:val="000000" w:themeColor="text1"/>
          <w:szCs w:val="21"/>
        </w:rPr>
        <w:t>议。</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总监理工程师</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发包人应在发出开工通知前将总监理工程师的任命通知承包人。总监理工程师更换时，</w:t>
      </w:r>
      <w:r w:rsidRPr="007637C8">
        <w:rPr>
          <w:rFonts w:ascii="Calibri" w:hAnsi="Calibri"/>
          <w:sz w:val="21"/>
          <w:szCs w:val="22"/>
        </w:rPr>
        <w:t xml:space="preserve"> </w:t>
      </w:r>
      <w:r w:rsidRPr="007637C8">
        <w:rPr>
          <w:rFonts w:ascii="Calibri" w:hAnsi="Calibri" w:hint="eastAsia"/>
          <w:sz w:val="21"/>
          <w:szCs w:val="22"/>
        </w:rPr>
        <w:t>应在调离</w:t>
      </w:r>
      <w:r w:rsidRPr="007637C8">
        <w:rPr>
          <w:rFonts w:ascii="Calibri" w:hAnsi="Calibri"/>
          <w:sz w:val="21"/>
          <w:szCs w:val="22"/>
        </w:rPr>
        <w:t xml:space="preserve"> 14 </w:t>
      </w:r>
      <w:r w:rsidRPr="007637C8">
        <w:rPr>
          <w:rFonts w:ascii="Calibri" w:hAnsi="Calibri"/>
          <w:sz w:val="21"/>
          <w:szCs w:val="22"/>
        </w:rPr>
        <w:t>天</w:t>
      </w:r>
      <w:r w:rsidRPr="007637C8">
        <w:rPr>
          <w:rFonts w:ascii="Calibri" w:hAnsi="Calibri"/>
          <w:sz w:val="21"/>
          <w:szCs w:val="22"/>
        </w:rPr>
        <w:lastRenderedPageBreak/>
        <w:t>前通知承包人。总监理工程师短期离开施工场地的，应委派代表代行其职责，并通知承包人。</w:t>
      </w:r>
    </w:p>
    <w:p w:rsidR="0067662B" w:rsidRPr="007637C8" w:rsidRDefault="0067662B" w:rsidP="00C165C2">
      <w:pPr>
        <w:numPr>
          <w:ilvl w:val="1"/>
          <w:numId w:val="14"/>
        </w:numPr>
        <w:autoSpaceDE w:val="0"/>
        <w:autoSpaceDN w:val="0"/>
        <w:spacing w:line="400" w:lineRule="exact"/>
        <w:ind w:left="284" w:right="144" w:hanging="68"/>
        <w:jc w:val="left"/>
        <w:rPr>
          <w:rFonts w:ascii="Calibri" w:hAnsi="Calibri"/>
          <w:szCs w:val="22"/>
        </w:rPr>
      </w:pPr>
      <w:r w:rsidRPr="007637C8">
        <w:rPr>
          <w:rFonts w:ascii="Calibri" w:hAnsi="Calibri" w:hint="eastAsia"/>
          <w:szCs w:val="22"/>
        </w:rPr>
        <w:t>监理人员</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w:t>
      </w:r>
      <w:r>
        <w:rPr>
          <w:rFonts w:hint="eastAsia"/>
          <w:spacing w:val="-7"/>
        </w:rPr>
        <w:t>工程师撤销某项授权时，应将撤销授权的决定及时通知承包人。</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监理人员对承包人的任何工作、工程或其采用的材料和工程设备未在约定的或合理的期限内提出否定意见的，视为已获批准，但不影响监理人在以后拒绝该项工作、工程、材料或工程</w:t>
      </w:r>
      <w:r>
        <w:rPr>
          <w:rFonts w:hint="eastAsia"/>
          <w:spacing w:val="-10"/>
        </w:rPr>
        <w:t>设备的权利。</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承包人对总监理工程师授权的监理人员发出的指示有疑问的，可向总监理工程</w:t>
      </w:r>
      <w:r>
        <w:rPr>
          <w:rFonts w:hint="eastAsia"/>
          <w:spacing w:val="-4"/>
        </w:rPr>
        <w:t>师提出书面异议，总监理工程师应在</w:t>
      </w:r>
      <w:r>
        <w:rPr>
          <w:spacing w:val="-4"/>
        </w:rPr>
        <w:t xml:space="preserve"> </w:t>
      </w:r>
      <w:r>
        <w:t>48</w:t>
      </w:r>
      <w:r>
        <w:rPr>
          <w:spacing w:val="-8"/>
        </w:rPr>
        <w:t xml:space="preserve"> </w:t>
      </w:r>
      <w:r>
        <w:rPr>
          <w:spacing w:val="-8"/>
        </w:rPr>
        <w:t>小时内对该指示予以确认、更改或撤销。</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spacing w:val="-3"/>
        </w:rPr>
        <w:t>总监理工程师不应将合同条款通用部分第</w:t>
      </w:r>
      <w:r>
        <w:rPr>
          <w:spacing w:val="-3"/>
        </w:rPr>
        <w:t xml:space="preserve"> </w:t>
      </w:r>
      <w:r>
        <w:t xml:space="preserve">3.5 </w:t>
      </w:r>
      <w:r>
        <w:t>款约定应由总监理工程师</w:t>
      </w:r>
      <w:proofErr w:type="gramStart"/>
      <w:r>
        <w:t>作出</w:t>
      </w:r>
      <w:proofErr w:type="gramEnd"/>
      <w:r>
        <w:t>确定的权力授权或者委托给其他监理人员。</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监理人的指示</w:t>
      </w:r>
    </w:p>
    <w:p w:rsidR="0067662B" w:rsidRDefault="0067662B" w:rsidP="0067662B">
      <w:pPr>
        <w:pStyle w:val="ac"/>
        <w:tabs>
          <w:tab w:val="clear" w:pos="567"/>
        </w:tabs>
      </w:pP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监理人应按第</w:t>
      </w:r>
      <w:r>
        <w:t xml:space="preserve"> 3.1 </w:t>
      </w:r>
      <w:r>
        <w:t>款的约定向承包人发出指示，监理人的指示应加盖监理人授</w:t>
      </w:r>
      <w:r>
        <w:rPr>
          <w:rFonts w:hint="eastAsia"/>
          <w:spacing w:val="-15"/>
        </w:rPr>
        <w:t>权的施工场地机构章，并由总监理工程师或总监理工程师按第</w:t>
      </w:r>
      <w:r>
        <w:rPr>
          <w:spacing w:val="-15"/>
        </w:rPr>
        <w:t xml:space="preserve"> </w:t>
      </w:r>
      <w:r>
        <w:t xml:space="preserve">3.3.1 </w:t>
      </w:r>
      <w:r>
        <w:t>项约定授权的监理人员签字。</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spacing w:val="-6"/>
        </w:rPr>
        <w:t>承包人收到监理人按第</w:t>
      </w:r>
      <w:r>
        <w:rPr>
          <w:spacing w:val="-6"/>
        </w:rPr>
        <w:t xml:space="preserve"> </w:t>
      </w:r>
      <w:r>
        <w:t xml:space="preserve">3.4.1 </w:t>
      </w:r>
      <w:r>
        <w:t>项</w:t>
      </w:r>
      <w:proofErr w:type="gramStart"/>
      <w:r>
        <w:t>作出</w:t>
      </w:r>
      <w:proofErr w:type="gramEnd"/>
      <w:r>
        <w:t>的指示后，应遵照执行。指示构成变更的，</w:t>
      </w:r>
      <w:r>
        <w:t xml:space="preserve"> </w:t>
      </w:r>
      <w:r>
        <w:rPr>
          <w:rFonts w:hint="eastAsia"/>
          <w:spacing w:val="-24"/>
        </w:rPr>
        <w:t>应按第</w:t>
      </w:r>
      <w:r>
        <w:rPr>
          <w:spacing w:val="-24"/>
        </w:rPr>
        <w:t xml:space="preserve"> </w:t>
      </w:r>
      <w:r>
        <w:t>15</w:t>
      </w:r>
      <w:r>
        <w:rPr>
          <w:spacing w:val="-12"/>
        </w:rPr>
        <w:t xml:space="preserve"> </w:t>
      </w:r>
      <w:r>
        <w:rPr>
          <w:spacing w:val="-12"/>
        </w:rPr>
        <w:t>条处理。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spacing w:val="-14"/>
        </w:rPr>
        <w:t>在紧急情况下，总监理工程师或被授权的监理人员可以当场签发临时书面指示，</w:t>
      </w:r>
      <w:r>
        <w:rPr>
          <w:spacing w:val="-14"/>
        </w:rPr>
        <w:t xml:space="preserve"> </w:t>
      </w:r>
      <w:r>
        <w:rPr>
          <w:rFonts w:hint="eastAsia"/>
          <w:spacing w:val="-14"/>
        </w:rPr>
        <w:t>承包人</w:t>
      </w:r>
      <w:r>
        <w:rPr>
          <w:rFonts w:hint="eastAsia"/>
          <w:spacing w:val="-12"/>
        </w:rPr>
        <w:t>应遵照执行。承包人应在收到上述临时书面指示后</w:t>
      </w:r>
      <w:r>
        <w:rPr>
          <w:spacing w:val="-12"/>
        </w:rPr>
        <w:t xml:space="preserve"> </w:t>
      </w:r>
      <w:r>
        <w:t xml:space="preserve">24 </w:t>
      </w:r>
      <w:r>
        <w:t>小时内，向监理人发出书面确</w:t>
      </w:r>
      <w:r>
        <w:rPr>
          <w:rFonts w:hint="eastAsia"/>
          <w:spacing w:val="-11"/>
        </w:rPr>
        <w:t>认函。监理人在收到书面确认函后</w:t>
      </w:r>
      <w:r>
        <w:rPr>
          <w:spacing w:val="-11"/>
        </w:rPr>
        <w:t xml:space="preserve"> </w:t>
      </w:r>
      <w:r>
        <w:t xml:space="preserve">24 </w:t>
      </w:r>
      <w:r>
        <w:t>小时内未予答复的，该书面</w:t>
      </w:r>
      <w:proofErr w:type="gramStart"/>
      <w:r>
        <w:t>确认函应被</w:t>
      </w:r>
      <w:proofErr w:type="gramEnd"/>
      <w:r>
        <w:t>视为监理人的正式指示。</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除合同另有约定外，承包人只从总监理工程师或按第</w:t>
      </w:r>
      <w:r>
        <w:t xml:space="preserve"> 3.3.1</w:t>
      </w:r>
      <w:r>
        <w:rPr>
          <w:spacing w:val="-8"/>
        </w:rPr>
        <w:t xml:space="preserve"> </w:t>
      </w:r>
      <w:r>
        <w:rPr>
          <w:spacing w:val="-8"/>
        </w:rPr>
        <w:t>项被授权的监理人员处取得指示。</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由于监理人未能按合同约定发出指示、指示延误或指示错误而导致承包人费用增加和（或）工期延误的，由发包人承担赔偿责任。</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商定或确定</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总监理工程师应按照本款对任何事项进行商定或确定时，总监理工程师应与合同当事人协商，尽量达成一致。不能达成一致的，总监理工程师应认真研究后审慎确定。</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总监理工程师应将商定或确定的事项通知合同当事人，并附详细依据。对总监</w:t>
      </w:r>
      <w:r>
        <w:rPr>
          <w:rFonts w:hint="eastAsia"/>
          <w:spacing w:val="-3"/>
        </w:rPr>
        <w:t>理工程师的确定有异议的，构成争议，按照第</w:t>
      </w:r>
      <w:r>
        <w:rPr>
          <w:spacing w:val="-3"/>
        </w:rPr>
        <w:t xml:space="preserve"> </w:t>
      </w:r>
      <w:r>
        <w:t>24</w:t>
      </w:r>
      <w:r>
        <w:rPr>
          <w:spacing w:val="-8"/>
        </w:rPr>
        <w:t xml:space="preserve"> </w:t>
      </w:r>
      <w:r>
        <w:rPr>
          <w:spacing w:val="-8"/>
        </w:rPr>
        <w:t>条的约定处理。在争议解决前，双方应暂</w:t>
      </w:r>
      <w:r>
        <w:rPr>
          <w:rFonts w:hint="eastAsia"/>
          <w:spacing w:val="-11"/>
        </w:rPr>
        <w:t>按总监理工程师的确定执行；按照第</w:t>
      </w:r>
      <w:r>
        <w:rPr>
          <w:spacing w:val="-11"/>
        </w:rPr>
        <w:t xml:space="preserve"> </w:t>
      </w:r>
      <w:r>
        <w:t>24</w:t>
      </w:r>
      <w:r>
        <w:rPr>
          <w:spacing w:val="-8"/>
        </w:rPr>
        <w:t xml:space="preserve"> </w:t>
      </w:r>
      <w:r>
        <w:rPr>
          <w:spacing w:val="-8"/>
        </w:rPr>
        <w:t>条的约定对总监理工程师的确定需要</w:t>
      </w:r>
      <w:proofErr w:type="gramStart"/>
      <w:r>
        <w:rPr>
          <w:spacing w:val="-8"/>
        </w:rPr>
        <w:t>作出</w:t>
      </w:r>
      <w:proofErr w:type="gramEnd"/>
      <w:r>
        <w:rPr>
          <w:spacing w:val="-8"/>
        </w:rPr>
        <w:t>修改的，</w:t>
      </w:r>
      <w:r>
        <w:rPr>
          <w:rFonts w:hint="eastAsia"/>
        </w:rPr>
        <w:t>按修改后的结果执行。</w:t>
      </w:r>
    </w:p>
    <w:p w:rsidR="0067662B" w:rsidRDefault="0067662B" w:rsidP="00C165C2">
      <w:pPr>
        <w:numPr>
          <w:ilvl w:val="1"/>
          <w:numId w:val="14"/>
        </w:numPr>
        <w:autoSpaceDE w:val="0"/>
        <w:autoSpaceDN w:val="0"/>
        <w:spacing w:line="400" w:lineRule="exact"/>
        <w:ind w:left="284" w:right="144" w:hanging="68"/>
        <w:jc w:val="left"/>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监理人的宽恕</w:t>
      </w:r>
    </w:p>
    <w:p w:rsidR="0067662B" w:rsidRPr="007637C8" w:rsidRDefault="0067662B" w:rsidP="007637C8">
      <w:pPr>
        <w:pStyle w:val="ac"/>
        <w:tabs>
          <w:tab w:val="clear" w:pos="567"/>
        </w:tabs>
        <w:spacing w:line="360" w:lineRule="auto"/>
        <w:rPr>
          <w:rFonts w:ascii="Calibri" w:hAnsi="Calibri"/>
          <w:spacing w:val="-8"/>
          <w:sz w:val="21"/>
          <w:szCs w:val="22"/>
        </w:rPr>
      </w:pPr>
      <w:r w:rsidRPr="007637C8">
        <w:rPr>
          <w:rFonts w:ascii="Calibri" w:hAnsi="Calibri" w:hint="eastAsia"/>
          <w:spacing w:val="-8"/>
          <w:sz w:val="21"/>
          <w:szCs w:val="22"/>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w:t>
      </w:r>
      <w:r w:rsidRPr="007637C8">
        <w:rPr>
          <w:rFonts w:ascii="Calibri" w:hAnsi="Calibri" w:hint="eastAsia"/>
          <w:spacing w:val="-8"/>
          <w:sz w:val="21"/>
          <w:szCs w:val="22"/>
        </w:rPr>
        <w:lastRenderedPageBreak/>
        <w:t>何权利和赔偿要求。</w:t>
      </w:r>
    </w:p>
    <w:p w:rsidR="0067662B" w:rsidRPr="007637C8" w:rsidRDefault="0067662B" w:rsidP="00C165C2">
      <w:pPr>
        <w:pStyle w:val="7"/>
        <w:numPr>
          <w:ilvl w:val="0"/>
          <w:numId w:val="14"/>
        </w:numPr>
        <w:spacing w:before="0" w:after="0" w:line="360" w:lineRule="auto"/>
        <w:ind w:left="142" w:right="142" w:firstLineChars="58" w:firstLine="113"/>
        <w:jc w:val="left"/>
        <w:rPr>
          <w:rFonts w:ascii="Calibri" w:hAnsi="Calibri"/>
          <w:b w:val="0"/>
          <w:spacing w:val="-8"/>
          <w:kern w:val="2"/>
          <w:sz w:val="21"/>
          <w:szCs w:val="22"/>
        </w:rPr>
      </w:pPr>
      <w:r w:rsidRPr="007637C8">
        <w:rPr>
          <w:rFonts w:ascii="Calibri" w:hAnsi="Calibri" w:hint="eastAsia"/>
          <w:b w:val="0"/>
          <w:spacing w:val="-8"/>
          <w:kern w:val="2"/>
          <w:sz w:val="21"/>
          <w:szCs w:val="22"/>
        </w:rPr>
        <w:t>承包人</w:t>
      </w:r>
    </w:p>
    <w:p w:rsidR="0067662B" w:rsidRPr="007637C8" w:rsidRDefault="0067662B" w:rsidP="00C165C2">
      <w:pPr>
        <w:numPr>
          <w:ilvl w:val="1"/>
          <w:numId w:val="14"/>
        </w:numPr>
        <w:autoSpaceDE w:val="0"/>
        <w:autoSpaceDN w:val="0"/>
        <w:spacing w:line="360" w:lineRule="auto"/>
        <w:ind w:left="284" w:right="144" w:hanging="68"/>
        <w:jc w:val="left"/>
        <w:rPr>
          <w:rFonts w:ascii="Calibri" w:hAnsi="Calibri"/>
          <w:spacing w:val="-8"/>
          <w:szCs w:val="22"/>
        </w:rPr>
      </w:pPr>
      <w:r w:rsidRPr="007637C8">
        <w:rPr>
          <w:rFonts w:ascii="Calibri" w:hAnsi="Calibri" w:hint="eastAsia"/>
          <w:spacing w:val="-8"/>
          <w:szCs w:val="22"/>
        </w:rPr>
        <w:t>承包人的一般义务</w:t>
      </w:r>
    </w:p>
    <w:p w:rsidR="0067662B" w:rsidRPr="007637C8" w:rsidRDefault="0067662B" w:rsidP="00C165C2">
      <w:pPr>
        <w:pStyle w:val="affd"/>
        <w:numPr>
          <w:ilvl w:val="2"/>
          <w:numId w:val="15"/>
        </w:numPr>
        <w:autoSpaceDE w:val="0"/>
        <w:autoSpaceDN w:val="0"/>
        <w:spacing w:line="360" w:lineRule="auto"/>
        <w:ind w:left="851" w:right="144" w:firstLineChars="0"/>
        <w:jc w:val="left"/>
        <w:rPr>
          <w:spacing w:val="-8"/>
        </w:rPr>
      </w:pPr>
      <w:r w:rsidRPr="007637C8">
        <w:rPr>
          <w:rFonts w:hint="eastAsia"/>
          <w:spacing w:val="-8"/>
        </w:rPr>
        <w:t>遵守法律</w:t>
      </w:r>
    </w:p>
    <w:p w:rsidR="0067662B" w:rsidRPr="007637C8" w:rsidRDefault="0067662B" w:rsidP="007637C8">
      <w:pPr>
        <w:pStyle w:val="ac"/>
        <w:tabs>
          <w:tab w:val="clear" w:pos="567"/>
        </w:tabs>
        <w:spacing w:line="360" w:lineRule="auto"/>
        <w:rPr>
          <w:rFonts w:ascii="Calibri" w:hAnsi="Calibri"/>
          <w:spacing w:val="-8"/>
          <w:sz w:val="21"/>
          <w:szCs w:val="22"/>
        </w:rPr>
      </w:pPr>
      <w:r w:rsidRPr="007637C8">
        <w:rPr>
          <w:rFonts w:ascii="Calibri" w:hAnsi="Calibri" w:hint="eastAsia"/>
          <w:spacing w:val="-8"/>
          <w:sz w:val="21"/>
          <w:szCs w:val="22"/>
        </w:rPr>
        <w:t>承包人在履行合同过程中应遵守法律，并保证发包人免于承担因承包人违反法律而引起</w:t>
      </w:r>
      <w:r w:rsidRPr="007637C8">
        <w:rPr>
          <w:rFonts w:ascii="Calibri" w:hAnsi="Calibri"/>
          <w:spacing w:val="-8"/>
          <w:sz w:val="21"/>
          <w:szCs w:val="22"/>
        </w:rPr>
        <w:t xml:space="preserve">  </w:t>
      </w:r>
      <w:r w:rsidRPr="007637C8">
        <w:rPr>
          <w:rFonts w:ascii="Calibri" w:hAnsi="Calibri" w:hint="eastAsia"/>
          <w:spacing w:val="-8"/>
          <w:sz w:val="21"/>
          <w:szCs w:val="22"/>
        </w:rPr>
        <w:t>的任何责任。</w:t>
      </w:r>
    </w:p>
    <w:p w:rsidR="0067662B" w:rsidRPr="007637C8" w:rsidRDefault="0067662B" w:rsidP="00C165C2">
      <w:pPr>
        <w:pStyle w:val="affd"/>
        <w:numPr>
          <w:ilvl w:val="2"/>
          <w:numId w:val="15"/>
        </w:numPr>
        <w:autoSpaceDE w:val="0"/>
        <w:autoSpaceDN w:val="0"/>
        <w:spacing w:line="360" w:lineRule="auto"/>
        <w:ind w:left="851" w:right="144" w:firstLineChars="0"/>
        <w:jc w:val="left"/>
        <w:rPr>
          <w:spacing w:val="-8"/>
        </w:rPr>
      </w:pPr>
      <w:r w:rsidRPr="007637C8">
        <w:rPr>
          <w:rFonts w:hint="eastAsia"/>
          <w:spacing w:val="-8"/>
        </w:rPr>
        <w:t>依法纳税</w:t>
      </w:r>
    </w:p>
    <w:p w:rsidR="0067662B" w:rsidRPr="007637C8" w:rsidRDefault="0067662B" w:rsidP="007637C8">
      <w:pPr>
        <w:pStyle w:val="ac"/>
        <w:tabs>
          <w:tab w:val="clear" w:pos="567"/>
        </w:tabs>
        <w:spacing w:line="360" w:lineRule="auto"/>
        <w:rPr>
          <w:rFonts w:ascii="Calibri" w:hAnsi="Calibri"/>
          <w:spacing w:val="-8"/>
          <w:sz w:val="21"/>
          <w:szCs w:val="22"/>
        </w:rPr>
      </w:pPr>
      <w:r w:rsidRPr="007637C8">
        <w:rPr>
          <w:rFonts w:ascii="Calibri" w:hAnsi="Calibri" w:hint="eastAsia"/>
          <w:spacing w:val="-8"/>
          <w:sz w:val="21"/>
          <w:szCs w:val="22"/>
        </w:rPr>
        <w:t>承包人应按有关法律规定纳税，应缴纳的税金包括在合同价格内。</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完成各项承包工作</w:t>
      </w:r>
    </w:p>
    <w:p w:rsidR="0067662B" w:rsidRDefault="0067662B" w:rsidP="00C165C2">
      <w:pPr>
        <w:pStyle w:val="affd"/>
        <w:numPr>
          <w:ilvl w:val="0"/>
          <w:numId w:val="25"/>
        </w:numPr>
        <w:autoSpaceDE w:val="0"/>
        <w:autoSpaceDN w:val="0"/>
        <w:spacing w:line="400" w:lineRule="exact"/>
        <w:ind w:right="144" w:firstLineChars="0"/>
        <w:jc w:val="left"/>
      </w:pPr>
      <w:r>
        <w:rPr>
          <w:rFonts w:hint="eastAsia"/>
        </w:rPr>
        <w:t>承包人应按合同约定以及监理人根据第</w:t>
      </w:r>
      <w:r>
        <w:t xml:space="preserve"> 3.4</w:t>
      </w:r>
      <w:r>
        <w:rPr>
          <w:spacing w:val="-11"/>
        </w:rPr>
        <w:t xml:space="preserve"> </w:t>
      </w:r>
      <w:r>
        <w:rPr>
          <w:spacing w:val="-11"/>
        </w:rPr>
        <w:t>款</w:t>
      </w:r>
      <w:proofErr w:type="gramStart"/>
      <w:r>
        <w:rPr>
          <w:spacing w:val="-11"/>
        </w:rPr>
        <w:t>作出</w:t>
      </w:r>
      <w:proofErr w:type="gramEnd"/>
      <w:r>
        <w:rPr>
          <w:spacing w:val="-11"/>
        </w:rPr>
        <w:t>的指示，实施、完成全部工程，</w:t>
      </w:r>
    </w:p>
    <w:p w:rsidR="0067662B" w:rsidRPr="007637C8" w:rsidRDefault="0067662B" w:rsidP="007637C8">
      <w:pPr>
        <w:pStyle w:val="ac"/>
        <w:tabs>
          <w:tab w:val="clear" w:pos="567"/>
        </w:tabs>
        <w:spacing w:line="360" w:lineRule="auto"/>
        <w:ind w:left="-3" w:hanging="7"/>
        <w:rPr>
          <w:rFonts w:ascii="Calibri" w:hAnsi="Calibri"/>
          <w:spacing w:val="-8"/>
          <w:sz w:val="21"/>
          <w:szCs w:val="22"/>
        </w:rPr>
      </w:pPr>
      <w:r w:rsidRPr="007637C8">
        <w:rPr>
          <w:rFonts w:ascii="Calibri" w:hAnsi="Calibri" w:hint="eastAsia"/>
          <w:spacing w:val="-8"/>
          <w:sz w:val="21"/>
          <w:szCs w:val="22"/>
        </w:rPr>
        <w:t>并修补工程中的任何缺陷。除第</w:t>
      </w:r>
      <w:r w:rsidRPr="007637C8">
        <w:rPr>
          <w:rFonts w:ascii="Calibri" w:hAnsi="Calibri"/>
          <w:spacing w:val="-8"/>
          <w:sz w:val="21"/>
          <w:szCs w:val="22"/>
        </w:rPr>
        <w:t xml:space="preserve"> 5.2 </w:t>
      </w:r>
      <w:r w:rsidRPr="007637C8">
        <w:rPr>
          <w:rFonts w:ascii="Calibri" w:hAnsi="Calibri"/>
          <w:spacing w:val="-8"/>
          <w:sz w:val="21"/>
          <w:szCs w:val="22"/>
        </w:rPr>
        <w:t>款约定由发包人提供的材料和工程设备和第</w:t>
      </w:r>
      <w:r w:rsidRPr="007637C8">
        <w:rPr>
          <w:rFonts w:ascii="Calibri" w:hAnsi="Calibri"/>
          <w:spacing w:val="-8"/>
          <w:sz w:val="21"/>
          <w:szCs w:val="22"/>
        </w:rPr>
        <w:t xml:space="preserve"> 6.2 </w:t>
      </w:r>
      <w:r w:rsidRPr="007637C8">
        <w:rPr>
          <w:rFonts w:ascii="Calibri" w:hAnsi="Calibri"/>
          <w:spacing w:val="-8"/>
          <w:sz w:val="21"/>
          <w:szCs w:val="22"/>
        </w:rPr>
        <w:t>款约定</w:t>
      </w:r>
      <w:r w:rsidRPr="007637C8">
        <w:rPr>
          <w:rFonts w:ascii="Calibri" w:hAnsi="Calibri" w:hint="eastAsia"/>
          <w:spacing w:val="-8"/>
          <w:sz w:val="21"/>
          <w:szCs w:val="22"/>
        </w:rPr>
        <w:t>由发包人提供的施工设备和临时设施外，承包人应负责提供为完成合同工作所需的劳务、材料、施工设备、工程设备和其他物品，并按照合同约定负责临时设施的设计、建造、运行、维护、管理和拆除工作。</w:t>
      </w:r>
    </w:p>
    <w:p w:rsidR="0067662B" w:rsidRPr="007637C8" w:rsidRDefault="0067662B" w:rsidP="00C165C2">
      <w:pPr>
        <w:pStyle w:val="affd"/>
        <w:numPr>
          <w:ilvl w:val="0"/>
          <w:numId w:val="25"/>
        </w:numPr>
        <w:autoSpaceDE w:val="0"/>
        <w:autoSpaceDN w:val="0"/>
        <w:spacing w:line="360" w:lineRule="auto"/>
        <w:ind w:right="144" w:firstLineChars="0"/>
        <w:jc w:val="left"/>
        <w:rPr>
          <w:spacing w:val="-8"/>
        </w:rPr>
      </w:pPr>
      <w:r w:rsidRPr="007637C8">
        <w:rPr>
          <w:rFonts w:hint="eastAsia"/>
          <w:spacing w:val="-8"/>
        </w:rPr>
        <w:t>承包人还应当依法合</w:t>
      </w:r>
      <w:proofErr w:type="gramStart"/>
      <w:r w:rsidRPr="007637C8">
        <w:rPr>
          <w:rFonts w:hint="eastAsia"/>
          <w:spacing w:val="-8"/>
        </w:rPr>
        <w:t>规</w:t>
      </w:r>
      <w:proofErr w:type="gramEnd"/>
      <w:r w:rsidRPr="007637C8">
        <w:rPr>
          <w:rFonts w:hint="eastAsia"/>
          <w:spacing w:val="-8"/>
        </w:rPr>
        <w:t>建立施工扬尘综合治理、建筑垃圾、土方和砂石清运与消纳、严禁使用高排放非道路移动机械和行业挥发性有机物治理（如建筑外墙涂装、钢结构等鼓励使用水性漆替代油性漆）等责任制，制定具体的管控机制和实施方案，严格落实。</w:t>
      </w:r>
    </w:p>
    <w:p w:rsidR="0067662B" w:rsidRPr="007637C8" w:rsidRDefault="0067662B" w:rsidP="00C165C2">
      <w:pPr>
        <w:pStyle w:val="affd"/>
        <w:numPr>
          <w:ilvl w:val="2"/>
          <w:numId w:val="15"/>
        </w:numPr>
        <w:autoSpaceDE w:val="0"/>
        <w:autoSpaceDN w:val="0"/>
        <w:spacing w:line="360" w:lineRule="auto"/>
        <w:ind w:left="851" w:right="144" w:firstLineChars="0"/>
        <w:jc w:val="left"/>
        <w:rPr>
          <w:spacing w:val="-8"/>
        </w:rPr>
      </w:pPr>
      <w:r w:rsidRPr="007637C8">
        <w:rPr>
          <w:rFonts w:hint="eastAsia"/>
          <w:spacing w:val="-8"/>
        </w:rPr>
        <w:t>对施工作业和施工方法的完备性负责</w:t>
      </w:r>
    </w:p>
    <w:p w:rsidR="0067662B" w:rsidRPr="007637C8" w:rsidRDefault="0067662B" w:rsidP="007637C8">
      <w:pPr>
        <w:pStyle w:val="ac"/>
        <w:tabs>
          <w:tab w:val="clear" w:pos="567"/>
        </w:tabs>
        <w:spacing w:line="360" w:lineRule="auto"/>
        <w:rPr>
          <w:rFonts w:ascii="Calibri" w:hAnsi="Calibri"/>
          <w:spacing w:val="-8"/>
          <w:sz w:val="21"/>
          <w:szCs w:val="22"/>
        </w:rPr>
      </w:pPr>
      <w:r w:rsidRPr="007637C8">
        <w:rPr>
          <w:rFonts w:ascii="Calibri" w:hAnsi="Calibri" w:hint="eastAsia"/>
          <w:spacing w:val="-8"/>
          <w:sz w:val="21"/>
          <w:szCs w:val="22"/>
        </w:rPr>
        <w:t>承包人应按合同约定的工作内容和施工进度要求，编制施工组织设计和施工措施计划，并对所有施工作业和施工方法的完备性和安全可靠性负责。</w:t>
      </w:r>
    </w:p>
    <w:p w:rsidR="0067662B" w:rsidRPr="007637C8" w:rsidRDefault="0067662B" w:rsidP="00C165C2">
      <w:pPr>
        <w:pStyle w:val="affd"/>
        <w:numPr>
          <w:ilvl w:val="2"/>
          <w:numId w:val="15"/>
        </w:numPr>
        <w:autoSpaceDE w:val="0"/>
        <w:autoSpaceDN w:val="0"/>
        <w:spacing w:line="360" w:lineRule="auto"/>
        <w:ind w:left="851" w:right="144" w:firstLineChars="0"/>
        <w:jc w:val="left"/>
        <w:rPr>
          <w:spacing w:val="-8"/>
        </w:rPr>
      </w:pPr>
      <w:r w:rsidRPr="007637C8">
        <w:rPr>
          <w:rFonts w:hint="eastAsia"/>
          <w:spacing w:val="-8"/>
        </w:rPr>
        <w:t>保证工程施工和人员的安全</w:t>
      </w:r>
    </w:p>
    <w:p w:rsidR="0067662B" w:rsidRPr="007637C8" w:rsidRDefault="0067662B" w:rsidP="007637C8">
      <w:pPr>
        <w:pStyle w:val="ac"/>
        <w:tabs>
          <w:tab w:val="clear" w:pos="567"/>
        </w:tabs>
        <w:spacing w:line="360" w:lineRule="auto"/>
        <w:rPr>
          <w:rFonts w:ascii="Calibri" w:hAnsi="Calibri"/>
          <w:spacing w:val="-8"/>
          <w:sz w:val="21"/>
          <w:szCs w:val="22"/>
        </w:rPr>
      </w:pPr>
      <w:r w:rsidRPr="007637C8">
        <w:rPr>
          <w:rFonts w:ascii="Calibri" w:hAnsi="Calibri" w:hint="eastAsia"/>
          <w:spacing w:val="-8"/>
          <w:sz w:val="21"/>
          <w:szCs w:val="22"/>
        </w:rPr>
        <w:t>承包人应按照第</w:t>
      </w:r>
      <w:r w:rsidRPr="007637C8">
        <w:rPr>
          <w:rFonts w:ascii="Calibri" w:hAnsi="Calibri"/>
          <w:spacing w:val="-8"/>
          <w:sz w:val="21"/>
          <w:szCs w:val="22"/>
        </w:rPr>
        <w:t xml:space="preserve"> 9.2 </w:t>
      </w:r>
      <w:r w:rsidRPr="007637C8">
        <w:rPr>
          <w:rFonts w:ascii="Calibri" w:hAnsi="Calibri"/>
          <w:spacing w:val="-8"/>
          <w:sz w:val="21"/>
          <w:szCs w:val="22"/>
        </w:rPr>
        <w:t>款约定采取施工安全措施，确保工程及其人员、材料、设备和设施的安全，防止因工程施工造成的人身伤害和财产损失。</w:t>
      </w:r>
    </w:p>
    <w:p w:rsidR="0067662B" w:rsidRPr="007637C8" w:rsidRDefault="0067662B" w:rsidP="00C165C2">
      <w:pPr>
        <w:pStyle w:val="affd"/>
        <w:numPr>
          <w:ilvl w:val="2"/>
          <w:numId w:val="15"/>
        </w:numPr>
        <w:autoSpaceDE w:val="0"/>
        <w:autoSpaceDN w:val="0"/>
        <w:spacing w:line="360" w:lineRule="auto"/>
        <w:ind w:left="851" w:right="144" w:firstLineChars="0"/>
        <w:jc w:val="left"/>
        <w:rPr>
          <w:spacing w:val="-8"/>
        </w:rPr>
      </w:pPr>
      <w:r w:rsidRPr="007637C8">
        <w:rPr>
          <w:rFonts w:hint="eastAsia"/>
          <w:spacing w:val="-8"/>
        </w:rPr>
        <w:t>负责施工场地、周边环境和生态保护以及疫情防控常态化工作</w:t>
      </w:r>
    </w:p>
    <w:p w:rsidR="0067662B" w:rsidRPr="007637C8" w:rsidRDefault="0067662B" w:rsidP="007637C8">
      <w:pPr>
        <w:pStyle w:val="ac"/>
        <w:tabs>
          <w:tab w:val="clear" w:pos="567"/>
        </w:tabs>
        <w:spacing w:line="360" w:lineRule="auto"/>
        <w:rPr>
          <w:rFonts w:ascii="Calibri" w:hAnsi="Calibri"/>
          <w:spacing w:val="-8"/>
          <w:sz w:val="21"/>
          <w:szCs w:val="22"/>
        </w:rPr>
      </w:pPr>
      <w:r w:rsidRPr="007637C8">
        <w:rPr>
          <w:rFonts w:ascii="Calibri" w:hAnsi="Calibri" w:hint="eastAsia"/>
          <w:spacing w:val="-8"/>
          <w:sz w:val="21"/>
          <w:szCs w:val="22"/>
        </w:rPr>
        <w:t>承包人应按照第</w:t>
      </w:r>
      <w:r w:rsidRPr="007637C8">
        <w:rPr>
          <w:rFonts w:ascii="Calibri" w:hAnsi="Calibri"/>
          <w:spacing w:val="-8"/>
          <w:sz w:val="21"/>
          <w:szCs w:val="22"/>
        </w:rPr>
        <w:t xml:space="preserve"> 9.4 </w:t>
      </w:r>
      <w:r w:rsidRPr="007637C8">
        <w:rPr>
          <w:rFonts w:ascii="Calibri" w:hAnsi="Calibri"/>
          <w:spacing w:val="-8"/>
          <w:sz w:val="21"/>
          <w:szCs w:val="22"/>
        </w:rPr>
        <w:t>款约定负</w:t>
      </w:r>
      <w:r w:rsidRPr="007637C8">
        <w:rPr>
          <w:rFonts w:ascii="Calibri" w:hAnsi="Calibri" w:hint="eastAsia"/>
          <w:spacing w:val="-8"/>
          <w:sz w:val="21"/>
          <w:szCs w:val="22"/>
        </w:rPr>
        <w:t>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rsidR="0067662B" w:rsidRPr="007637C8" w:rsidRDefault="0067662B" w:rsidP="00C165C2">
      <w:pPr>
        <w:pStyle w:val="affd"/>
        <w:numPr>
          <w:ilvl w:val="2"/>
          <w:numId w:val="15"/>
        </w:numPr>
        <w:autoSpaceDE w:val="0"/>
        <w:autoSpaceDN w:val="0"/>
        <w:spacing w:line="360" w:lineRule="auto"/>
        <w:ind w:left="851" w:right="144" w:firstLineChars="0"/>
        <w:jc w:val="left"/>
        <w:rPr>
          <w:spacing w:val="-8"/>
        </w:rPr>
      </w:pPr>
      <w:r w:rsidRPr="007637C8">
        <w:rPr>
          <w:rFonts w:hint="eastAsia"/>
          <w:spacing w:val="-8"/>
        </w:rPr>
        <w:t>避免施工对公众与他人的利益造成损害</w:t>
      </w:r>
    </w:p>
    <w:p w:rsidR="0067662B" w:rsidRPr="007637C8" w:rsidRDefault="0067662B" w:rsidP="007637C8">
      <w:pPr>
        <w:pStyle w:val="ac"/>
        <w:tabs>
          <w:tab w:val="clear" w:pos="567"/>
        </w:tabs>
        <w:spacing w:line="360" w:lineRule="auto"/>
        <w:rPr>
          <w:rFonts w:ascii="Calibri" w:hAnsi="Calibri"/>
          <w:spacing w:val="-8"/>
          <w:sz w:val="21"/>
          <w:szCs w:val="22"/>
        </w:rPr>
      </w:pPr>
      <w:r w:rsidRPr="007637C8">
        <w:rPr>
          <w:rFonts w:ascii="Calibri" w:hAnsi="Calibri" w:hint="eastAsia"/>
          <w:spacing w:val="-8"/>
          <w:sz w:val="21"/>
          <w:szCs w:val="2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为他人提供方便</w:t>
      </w:r>
    </w:p>
    <w:p w:rsidR="0067662B" w:rsidRDefault="0067662B" w:rsidP="00C165C2">
      <w:pPr>
        <w:pStyle w:val="affd"/>
        <w:numPr>
          <w:ilvl w:val="0"/>
          <w:numId w:val="26"/>
        </w:numPr>
        <w:autoSpaceDE w:val="0"/>
        <w:autoSpaceDN w:val="0"/>
        <w:spacing w:line="400" w:lineRule="exact"/>
        <w:ind w:right="144" w:firstLineChars="0"/>
        <w:jc w:val="left"/>
      </w:pPr>
      <w:r>
        <w:rPr>
          <w:rFonts w:hint="eastAsia"/>
        </w:rPr>
        <w:t>承包人应当对在施工场地或者附近实施与合同工程有关的其他工作的独立承包人履行管理、协调、配合、照管和服务义务，由此发生的费用被认为已经包括在承包人的签约合同价（投标总</w:t>
      </w:r>
      <w:r>
        <w:rPr>
          <w:rFonts w:hint="eastAsia"/>
        </w:rPr>
        <w:lastRenderedPageBreak/>
        <w:t>报价）中，具体工作内容和</w:t>
      </w:r>
      <w:proofErr w:type="gramStart"/>
      <w:r>
        <w:rPr>
          <w:rFonts w:hint="eastAsia"/>
        </w:rPr>
        <w:t>要</w:t>
      </w:r>
      <w:proofErr w:type="gramEnd"/>
      <w:r>
        <w:rPr>
          <w:rFonts w:hint="eastAsia"/>
        </w:rPr>
        <w:t>求见合同条款专用部分。</w:t>
      </w:r>
    </w:p>
    <w:p w:rsidR="0067662B" w:rsidRDefault="0067662B" w:rsidP="00C165C2">
      <w:pPr>
        <w:pStyle w:val="affd"/>
        <w:numPr>
          <w:ilvl w:val="0"/>
          <w:numId w:val="26"/>
        </w:numPr>
        <w:autoSpaceDE w:val="0"/>
        <w:autoSpaceDN w:val="0"/>
        <w:spacing w:line="400" w:lineRule="exact"/>
        <w:ind w:right="144" w:firstLineChars="0"/>
        <w:jc w:val="left"/>
      </w:pPr>
      <w:r>
        <w:rPr>
          <w:rFonts w:hint="eastAsia"/>
        </w:rPr>
        <w:t>承包人还应按照监理人指示为独立承包人以外的他人在施工场地或者附近实施与合同工程有关的其他工作提供可能的条件，可能发生费用由监理人按合同条款通用部分第</w:t>
      </w:r>
      <w:r>
        <w:t xml:space="preserve">3.5 </w:t>
      </w:r>
      <w:r>
        <w:rPr>
          <w:rFonts w:hint="eastAsia"/>
        </w:rPr>
        <w:t>款商定或者确定。</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工程的维护和照管</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工程接收证书颁发前，承包人应负责照管和维护工程。工程接收证书颁发时尚有部分未竣工工程的，承包人还应</w:t>
      </w:r>
      <w:proofErr w:type="gramStart"/>
      <w:r w:rsidRPr="007637C8">
        <w:rPr>
          <w:rFonts w:ascii="Calibri" w:hAnsi="Calibri" w:hint="eastAsia"/>
          <w:sz w:val="21"/>
          <w:szCs w:val="22"/>
        </w:rPr>
        <w:t>负责该未竣工</w:t>
      </w:r>
      <w:proofErr w:type="gramEnd"/>
      <w:r w:rsidRPr="007637C8">
        <w:rPr>
          <w:rFonts w:ascii="Calibri" w:hAnsi="Calibri" w:hint="eastAsia"/>
          <w:sz w:val="21"/>
          <w:szCs w:val="22"/>
        </w:rPr>
        <w:t>工程的照管和维护工作，直至竣工后移交给发包人为止。</w:t>
      </w:r>
    </w:p>
    <w:p w:rsidR="0067662B" w:rsidRDefault="0067662B" w:rsidP="00C165C2">
      <w:pPr>
        <w:pStyle w:val="affd"/>
        <w:numPr>
          <w:ilvl w:val="2"/>
          <w:numId w:val="15"/>
        </w:numPr>
        <w:autoSpaceDE w:val="0"/>
        <w:autoSpaceDN w:val="0"/>
        <w:spacing w:line="360" w:lineRule="auto"/>
        <w:ind w:left="851" w:right="144" w:firstLineChars="0"/>
        <w:jc w:val="left"/>
      </w:pPr>
      <w:r>
        <w:rPr>
          <w:rFonts w:hint="eastAsia"/>
        </w:rPr>
        <w:t>承包人的设计工作</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根据发包人委托，在其设计资质等级和业务允许的范围内，完成约定的施工图设计或与工程配套的设计工作，经监理人确认后使用，发包人承担由此发生的费用和合理利润。由承包人负责完成的设计文件属于合同</w:t>
      </w:r>
      <w:proofErr w:type="gramStart"/>
      <w:r w:rsidRPr="007637C8">
        <w:rPr>
          <w:rFonts w:ascii="Calibri" w:hAnsi="Calibri" w:hint="eastAsia"/>
          <w:sz w:val="21"/>
          <w:szCs w:val="22"/>
        </w:rPr>
        <w:t>条款第</w:t>
      </w:r>
      <w:proofErr w:type="gramEnd"/>
      <w:r w:rsidRPr="007637C8">
        <w:rPr>
          <w:rFonts w:ascii="Calibri" w:hAnsi="Calibri"/>
          <w:sz w:val="21"/>
          <w:szCs w:val="22"/>
        </w:rPr>
        <w:t xml:space="preserve"> 1.6.2 </w:t>
      </w:r>
      <w:r w:rsidRPr="007637C8">
        <w:rPr>
          <w:rFonts w:ascii="Calibri" w:hAnsi="Calibri"/>
          <w:sz w:val="21"/>
          <w:szCs w:val="22"/>
        </w:rPr>
        <w:t>项约定的承包人提供的文件，承包人应按照</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合同条款专用部分第</w:t>
      </w:r>
      <w:r w:rsidRPr="007637C8">
        <w:rPr>
          <w:rFonts w:ascii="Calibri" w:hAnsi="Calibri"/>
          <w:sz w:val="21"/>
          <w:szCs w:val="22"/>
        </w:rPr>
        <w:t xml:space="preserve"> 1.6.2 </w:t>
      </w:r>
      <w:r w:rsidRPr="007637C8">
        <w:rPr>
          <w:rFonts w:ascii="Calibri" w:hAnsi="Calibri"/>
          <w:sz w:val="21"/>
          <w:szCs w:val="22"/>
        </w:rPr>
        <w:t>项约定的期限和数量提交，由此发生的费用被认为已经包括</w:t>
      </w:r>
      <w:r w:rsidRPr="007637C8">
        <w:rPr>
          <w:rFonts w:ascii="Calibri" w:hAnsi="Calibri" w:hint="eastAsia"/>
          <w:sz w:val="21"/>
          <w:szCs w:val="22"/>
        </w:rPr>
        <w:t>在承包人的签约合同价（投标总报价）中。承包人承担的施工图设计或与工程配套的设计工作内容</w:t>
      </w:r>
      <w:proofErr w:type="gramStart"/>
      <w:r w:rsidRPr="007637C8">
        <w:rPr>
          <w:rFonts w:ascii="Calibri" w:hAnsi="Calibri" w:hint="eastAsia"/>
          <w:sz w:val="21"/>
          <w:szCs w:val="22"/>
        </w:rPr>
        <w:t>见合同</w:t>
      </w:r>
      <w:proofErr w:type="gramEnd"/>
      <w:r w:rsidRPr="007637C8">
        <w:rPr>
          <w:rFonts w:ascii="Calibri" w:hAnsi="Calibri" w:hint="eastAsia"/>
          <w:sz w:val="21"/>
          <w:szCs w:val="22"/>
        </w:rPr>
        <w:t>条款专用部分。</w:t>
      </w:r>
    </w:p>
    <w:p w:rsidR="0067662B" w:rsidRDefault="0067662B" w:rsidP="00C165C2">
      <w:pPr>
        <w:pStyle w:val="affd"/>
        <w:numPr>
          <w:ilvl w:val="2"/>
          <w:numId w:val="15"/>
        </w:numPr>
        <w:autoSpaceDE w:val="0"/>
        <w:autoSpaceDN w:val="0"/>
        <w:spacing w:line="360" w:lineRule="auto"/>
        <w:ind w:left="851" w:right="144" w:firstLineChars="0"/>
        <w:jc w:val="left"/>
      </w:pPr>
      <w:r>
        <w:rPr>
          <w:rFonts w:hint="eastAsia"/>
        </w:rPr>
        <w:t>农民工工资保证金</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承包人应在银行设立工资保证金专用账户，专项用于发生欠薪时支付农民工工资的应急保障。账户内资金启用应当经建设主管部门和劳动保障行政部门批准。</w:t>
      </w:r>
    </w:p>
    <w:p w:rsidR="0067662B" w:rsidRDefault="0067662B" w:rsidP="00C165C2">
      <w:pPr>
        <w:pStyle w:val="affd"/>
        <w:numPr>
          <w:ilvl w:val="2"/>
          <w:numId w:val="15"/>
        </w:numPr>
        <w:autoSpaceDE w:val="0"/>
        <w:autoSpaceDN w:val="0"/>
        <w:spacing w:line="360" w:lineRule="auto"/>
        <w:ind w:left="851" w:right="144" w:firstLineChars="0"/>
        <w:jc w:val="left"/>
      </w:pPr>
      <w:r>
        <w:rPr>
          <w:rFonts w:hint="eastAsia"/>
        </w:rPr>
        <w:t>其他义务</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承包人应履行的其他义务</w:t>
      </w:r>
      <w:proofErr w:type="gramStart"/>
      <w:r w:rsidRPr="007637C8">
        <w:rPr>
          <w:rFonts w:ascii="Calibri" w:hAnsi="Calibri" w:hint="eastAsia"/>
          <w:sz w:val="21"/>
          <w:szCs w:val="22"/>
        </w:rPr>
        <w:t>见合同</w:t>
      </w:r>
      <w:proofErr w:type="gramEnd"/>
      <w:r w:rsidRPr="007637C8">
        <w:rPr>
          <w:rFonts w:ascii="Calibri" w:hAnsi="Calibri" w:hint="eastAsia"/>
          <w:sz w:val="21"/>
          <w:szCs w:val="22"/>
        </w:rPr>
        <w:t>条款专用部分。</w:t>
      </w:r>
    </w:p>
    <w:p w:rsidR="0067662B" w:rsidRPr="007637C8" w:rsidRDefault="0067662B" w:rsidP="00C165C2">
      <w:pPr>
        <w:numPr>
          <w:ilvl w:val="1"/>
          <w:numId w:val="15"/>
        </w:numPr>
        <w:autoSpaceDE w:val="0"/>
        <w:autoSpaceDN w:val="0"/>
        <w:spacing w:line="360" w:lineRule="auto"/>
        <w:ind w:left="284" w:right="144" w:hanging="68"/>
        <w:jc w:val="left"/>
        <w:rPr>
          <w:rFonts w:ascii="Calibri" w:hAnsi="Calibri"/>
          <w:szCs w:val="22"/>
        </w:rPr>
      </w:pPr>
      <w:r w:rsidRPr="007637C8">
        <w:rPr>
          <w:rFonts w:ascii="Calibri" w:hAnsi="Calibri" w:hint="eastAsia"/>
          <w:szCs w:val="22"/>
        </w:rPr>
        <w:t>履约担保</w:t>
      </w:r>
    </w:p>
    <w:p w:rsidR="0067662B" w:rsidRDefault="0067662B" w:rsidP="00C165C2">
      <w:pPr>
        <w:pStyle w:val="affd"/>
        <w:numPr>
          <w:ilvl w:val="2"/>
          <w:numId w:val="15"/>
        </w:numPr>
        <w:autoSpaceDE w:val="0"/>
        <w:autoSpaceDN w:val="0"/>
        <w:spacing w:line="360" w:lineRule="auto"/>
        <w:ind w:left="851" w:right="144" w:firstLineChars="0"/>
        <w:jc w:val="left"/>
      </w:pPr>
      <w:r>
        <w:rPr>
          <w:rFonts w:hint="eastAsia"/>
        </w:rPr>
        <w:t>履约担保的格式和金额</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proofErr w:type="gramStart"/>
      <w:r w:rsidRPr="007637C8">
        <w:rPr>
          <w:rFonts w:ascii="Calibri" w:hAnsi="Calibri" w:hint="eastAsia"/>
          <w:sz w:val="21"/>
          <w:szCs w:val="22"/>
        </w:rPr>
        <w:t>见合同</w:t>
      </w:r>
      <w:proofErr w:type="gramEnd"/>
      <w:r w:rsidRPr="007637C8">
        <w:rPr>
          <w:rFonts w:ascii="Calibri" w:hAnsi="Calibri" w:hint="eastAsia"/>
          <w:sz w:val="21"/>
          <w:szCs w:val="22"/>
        </w:rPr>
        <w:t>条款专用部分。承包人履约担保格式</w:t>
      </w:r>
      <w:proofErr w:type="gramStart"/>
      <w:r w:rsidRPr="007637C8">
        <w:rPr>
          <w:rFonts w:ascii="Calibri" w:hAnsi="Calibri" w:hint="eastAsia"/>
          <w:sz w:val="21"/>
          <w:szCs w:val="22"/>
        </w:rPr>
        <w:t>见合同</w:t>
      </w:r>
      <w:proofErr w:type="gramEnd"/>
      <w:r w:rsidRPr="007637C8">
        <w:rPr>
          <w:rFonts w:ascii="Calibri" w:hAnsi="Calibri" w:hint="eastAsia"/>
          <w:sz w:val="21"/>
          <w:szCs w:val="22"/>
        </w:rPr>
        <w:t>条款专用部分附件五。</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履约担保的有效期</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履约担保的有效期应当自本合同生效之日起至发包人</w:t>
      </w:r>
      <w:proofErr w:type="gramStart"/>
      <w:r w:rsidRPr="007637C8">
        <w:rPr>
          <w:rFonts w:ascii="Calibri" w:hAnsi="Calibri" w:hint="eastAsia"/>
          <w:sz w:val="21"/>
          <w:szCs w:val="22"/>
        </w:rPr>
        <w:t>签认并由</w:t>
      </w:r>
      <w:proofErr w:type="gramEnd"/>
      <w:r w:rsidRPr="007637C8">
        <w:rPr>
          <w:rFonts w:ascii="Calibri" w:hAnsi="Calibri" w:hint="eastAsia"/>
          <w:sz w:val="21"/>
          <w:szCs w:val="22"/>
        </w:rPr>
        <w:t>监理人向承包人出具工程接收证书之日止。如果承包人无法获得一份不带具体截止日期的担保，履约担保中就应当约定有“变更工程竣工日期的，保证期间按照变更后的竣工日期做相应调整”或类似约定的条款。</w:t>
      </w:r>
    </w:p>
    <w:p w:rsidR="0067662B" w:rsidRDefault="0067662B" w:rsidP="00C165C2">
      <w:pPr>
        <w:pStyle w:val="affd"/>
        <w:numPr>
          <w:ilvl w:val="2"/>
          <w:numId w:val="15"/>
        </w:numPr>
        <w:autoSpaceDE w:val="0"/>
        <w:autoSpaceDN w:val="0"/>
        <w:spacing w:line="360" w:lineRule="auto"/>
        <w:ind w:left="851" w:right="144" w:firstLineChars="0"/>
        <w:jc w:val="left"/>
      </w:pPr>
      <w:r>
        <w:rPr>
          <w:rFonts w:hint="eastAsia"/>
        </w:rPr>
        <w:t>履约担保的退还</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履约担保应在监理人向承包人颁发（出具）工程接收证书之日后</w:t>
      </w:r>
      <w:r w:rsidRPr="007637C8">
        <w:rPr>
          <w:rFonts w:ascii="Calibri" w:hAnsi="Calibri"/>
          <w:sz w:val="21"/>
          <w:szCs w:val="22"/>
        </w:rPr>
        <w:t xml:space="preserve"> 28 </w:t>
      </w:r>
      <w:r w:rsidRPr="007637C8">
        <w:rPr>
          <w:rFonts w:ascii="Calibri" w:hAnsi="Calibri"/>
          <w:sz w:val="21"/>
          <w:szCs w:val="22"/>
        </w:rPr>
        <w:t>天内退还给承包人。发包人不承担承包人与履约担保有关的任何利息或其它类似的费用或者收益。</w:t>
      </w:r>
    </w:p>
    <w:p w:rsidR="0067662B" w:rsidRDefault="0067662B" w:rsidP="00C165C2">
      <w:pPr>
        <w:pStyle w:val="affd"/>
        <w:numPr>
          <w:ilvl w:val="2"/>
          <w:numId w:val="15"/>
        </w:numPr>
        <w:autoSpaceDE w:val="0"/>
        <w:autoSpaceDN w:val="0"/>
        <w:spacing w:line="360" w:lineRule="auto"/>
        <w:ind w:left="851" w:right="144" w:firstLineChars="0"/>
        <w:jc w:val="left"/>
      </w:pPr>
      <w:r>
        <w:rPr>
          <w:rFonts w:hint="eastAsia"/>
        </w:rPr>
        <w:t>通知义务</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lastRenderedPageBreak/>
        <w:t>不管履约担保条款中如何约定，发包人根据担保条款提出索赔或兑现要求</w:t>
      </w:r>
      <w:r w:rsidRPr="007637C8">
        <w:rPr>
          <w:rFonts w:ascii="Calibri" w:hAnsi="Calibri"/>
          <w:sz w:val="21"/>
          <w:szCs w:val="22"/>
        </w:rPr>
        <w:t xml:space="preserve"> 28 </w:t>
      </w:r>
      <w:r w:rsidRPr="007637C8">
        <w:rPr>
          <w:rFonts w:ascii="Calibri" w:hAnsi="Calibri"/>
          <w:sz w:val="21"/>
          <w:szCs w:val="22"/>
        </w:rPr>
        <w:t>天前，应</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通知承包人并说明导致此类索赔或兑现的违约性质或原因。相应地，不管第</w:t>
      </w:r>
      <w:r w:rsidRPr="007637C8">
        <w:rPr>
          <w:rFonts w:ascii="Calibri" w:hAnsi="Calibri"/>
          <w:sz w:val="21"/>
          <w:szCs w:val="22"/>
        </w:rPr>
        <w:t xml:space="preserve"> 2.8 </w:t>
      </w:r>
      <w:r w:rsidRPr="007637C8">
        <w:rPr>
          <w:rFonts w:ascii="Calibri" w:hAnsi="Calibri"/>
          <w:sz w:val="21"/>
          <w:szCs w:val="22"/>
        </w:rPr>
        <w:t>款约定的支</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付担保条款中如何约定，承包人根据担保条款提出索赔或兑现要求</w:t>
      </w:r>
      <w:r w:rsidRPr="007637C8">
        <w:rPr>
          <w:rFonts w:ascii="Calibri" w:hAnsi="Calibri"/>
          <w:sz w:val="21"/>
          <w:szCs w:val="22"/>
        </w:rPr>
        <w:t xml:space="preserve"> 28 </w:t>
      </w:r>
      <w:r w:rsidRPr="007637C8">
        <w:rPr>
          <w:rFonts w:ascii="Calibri" w:hAnsi="Calibri"/>
          <w:sz w:val="21"/>
          <w:szCs w:val="22"/>
        </w:rPr>
        <w:t>天前，</w:t>
      </w:r>
      <w:r w:rsidRPr="007637C8">
        <w:rPr>
          <w:rFonts w:ascii="Calibri" w:hAnsi="Calibri" w:hint="eastAsia"/>
          <w:sz w:val="21"/>
          <w:szCs w:val="22"/>
        </w:rPr>
        <w:t>也应通知发包人并说明导致此类索赔或兑现的违约性质或原因。但是，本项约定的通知不应理解为是在任何意义上寻求承包人或者发包人的同意。</w:t>
      </w:r>
    </w:p>
    <w:p w:rsidR="0067662B" w:rsidRDefault="0067662B" w:rsidP="00C165C2">
      <w:pPr>
        <w:numPr>
          <w:ilvl w:val="1"/>
          <w:numId w:val="15"/>
        </w:numPr>
        <w:autoSpaceDE w:val="0"/>
        <w:autoSpaceDN w:val="0"/>
        <w:spacing w:line="360" w:lineRule="auto"/>
        <w:ind w:left="0" w:right="142" w:firstLine="0"/>
        <w:jc w:val="left"/>
        <w:rPr>
          <w:rFonts w:ascii="宋体" w:hAnsi="宋体" w:cs="宋体"/>
          <w:color w:val="000000" w:themeColor="text1"/>
        </w:rPr>
      </w:pPr>
      <w:r>
        <w:rPr>
          <w:rFonts w:ascii="宋体" w:hAnsi="宋体" w:cs="宋体" w:hint="eastAsia"/>
          <w:color w:val="000000" w:themeColor="text1"/>
        </w:rPr>
        <w:t>分包</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承包人不得将其承包的全部工程转包给第三人，或将其承包的全部工程肢解后以分包的名义转包给第三人。</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承包人不得将工程主体、关键性工作分包给第三人。</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未经发包人同意，承包人不得将其自行施工范围工程的其他部分或工作分包给第三人。发包人同意承包人分包的非主体、非关键性工作包括：</w:t>
      </w:r>
    </w:p>
    <w:p w:rsidR="0067662B" w:rsidRDefault="0067662B" w:rsidP="00C165C2">
      <w:pPr>
        <w:pStyle w:val="affd"/>
        <w:numPr>
          <w:ilvl w:val="0"/>
          <w:numId w:val="27"/>
        </w:numPr>
        <w:autoSpaceDE w:val="0"/>
        <w:autoSpaceDN w:val="0"/>
        <w:spacing w:line="400" w:lineRule="exact"/>
        <w:ind w:right="142" w:firstLineChars="0"/>
        <w:jc w:val="left"/>
      </w:pPr>
      <w:r>
        <w:rPr>
          <w:rFonts w:hint="eastAsia"/>
        </w:rPr>
        <w:t>投标函附录约定的分包工程；</w:t>
      </w:r>
    </w:p>
    <w:p w:rsidR="0067662B" w:rsidRDefault="0067662B" w:rsidP="00C165C2">
      <w:pPr>
        <w:pStyle w:val="affd"/>
        <w:numPr>
          <w:ilvl w:val="0"/>
          <w:numId w:val="27"/>
        </w:numPr>
        <w:autoSpaceDE w:val="0"/>
        <w:autoSpaceDN w:val="0"/>
        <w:spacing w:line="400" w:lineRule="exact"/>
        <w:ind w:right="142" w:firstLineChars="0"/>
        <w:jc w:val="left"/>
      </w:pPr>
      <w:r>
        <w:rPr>
          <w:rFonts w:hint="eastAsia"/>
        </w:rPr>
        <w:t>除投标函附录中约定的分包内容外，经过发包人和监理人同意的其他非主体、非关键性工作，但分包人应当经过发包人和监理人审批。发包人和监理人有权拒绝承包人的分包请求和承包人选</w:t>
      </w:r>
      <w:r>
        <w:rPr>
          <w:rFonts w:hint="eastAsia"/>
          <w:spacing w:val="-10"/>
        </w:rPr>
        <w:t>择的分包人。</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发包人在工程量清单中给定暂估价的专业工程，包括从暂列金额开支的专业工程，达到依法应当招标的规模标准的，以及虽未达到规定的规模标准但合同中约定采用招标方式实施的，应当按第</w:t>
      </w:r>
      <w:r>
        <w:t xml:space="preserve"> 15.8.1 </w:t>
      </w:r>
      <w:r>
        <w:rPr>
          <w:rFonts w:hint="eastAsia"/>
        </w:rPr>
        <w:t>项的约定，由发包人和承包人以招标方式确定专业分包人。</w:t>
      </w:r>
      <w:proofErr w:type="gramStart"/>
      <w:r>
        <w:rPr>
          <w:rFonts w:hint="eastAsia"/>
        </w:rPr>
        <w:t>除项目</w:t>
      </w:r>
      <w:proofErr w:type="gramEnd"/>
      <w:r>
        <w:rPr>
          <w:rFonts w:hint="eastAsia"/>
        </w:rPr>
        <w:t>审批部门有特别核准外，暂估价的专业工程的招标应当采用与施工总承包同样的招标方式。</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spacing w:val="-2"/>
        </w:rPr>
        <w:t>在相关分包合同签订并报送有关建设行政主管部门备案后</w:t>
      </w:r>
      <w:r>
        <w:rPr>
          <w:spacing w:val="-2"/>
        </w:rPr>
        <w:t xml:space="preserve"> </w:t>
      </w:r>
      <w:r>
        <w:t xml:space="preserve">7 </w:t>
      </w:r>
      <w:r>
        <w:t>天内，承包人应当将一份副本提交给监理人，承包人应保障分包工作不得再次分包。</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分包工程价款由承包人与分包人（包括专业分包人）结算。未经承包人同意，</w:t>
      </w:r>
      <w:r>
        <w:t xml:space="preserve"> </w:t>
      </w:r>
      <w:r>
        <w:rPr>
          <w:rFonts w:hint="eastAsia"/>
        </w:rPr>
        <w:t>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未经发包人和监理人审批同意的分包工程和分包人，发包人有权拒绝验收分包工程和支付相应款项，由此引起的承包人费用增加和（或）延误的工期由承包人承担。</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分包人的资格能力应与其分包工程的标准和规模相适应。</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发包人同意的分包工程，承包人应向发包人和监理人提供合同副本。</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承包人应与分包人就分包工程向发包人承担连带责任。</w:t>
      </w:r>
    </w:p>
    <w:p w:rsidR="0067662B" w:rsidRDefault="0067662B" w:rsidP="00C165C2">
      <w:pPr>
        <w:numPr>
          <w:ilvl w:val="1"/>
          <w:numId w:val="15"/>
        </w:numPr>
        <w:autoSpaceDE w:val="0"/>
        <w:autoSpaceDN w:val="0"/>
        <w:spacing w:line="400" w:lineRule="exact"/>
        <w:ind w:left="0" w:right="142" w:firstLine="0"/>
        <w:jc w:val="left"/>
        <w:rPr>
          <w:rFonts w:ascii="宋体" w:hAnsi="宋体" w:cs="宋体"/>
          <w:color w:val="000000" w:themeColor="text1"/>
        </w:rPr>
      </w:pPr>
      <w:r>
        <w:rPr>
          <w:rFonts w:ascii="宋体" w:hAnsi="宋体" w:cs="宋体" w:hint="eastAsia"/>
          <w:color w:val="000000" w:themeColor="text1"/>
        </w:rPr>
        <w:t>联合体</w:t>
      </w:r>
    </w:p>
    <w:p w:rsidR="0067662B" w:rsidRDefault="0067662B" w:rsidP="00C165C2">
      <w:pPr>
        <w:pStyle w:val="affd"/>
        <w:numPr>
          <w:ilvl w:val="2"/>
          <w:numId w:val="15"/>
        </w:numPr>
        <w:autoSpaceDE w:val="0"/>
        <w:autoSpaceDN w:val="0"/>
        <w:spacing w:line="400" w:lineRule="exact"/>
        <w:ind w:left="851" w:right="142" w:firstLineChars="0"/>
        <w:jc w:val="left"/>
      </w:pPr>
      <w:r>
        <w:rPr>
          <w:rFonts w:hint="eastAsia"/>
        </w:rPr>
        <w:t>联合体各方应共同与发包人签订合同协议书。联合体各方应为履行合同承担连带责任。</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联合体协议经发包人确认后作为合同附件。在履行合同过程中，未经发包人同意，不得修改联合体协议。</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lastRenderedPageBreak/>
        <w:t>联合体牵头人负责与发包人和监理人联系，并接受指示，负责组织联合体各成员全面履行合同。</w:t>
      </w:r>
    </w:p>
    <w:p w:rsidR="0067662B" w:rsidRDefault="0067662B" w:rsidP="00C165C2">
      <w:pPr>
        <w:numPr>
          <w:ilvl w:val="1"/>
          <w:numId w:val="15"/>
        </w:numPr>
        <w:autoSpaceDE w:val="0"/>
        <w:autoSpaceDN w:val="0"/>
        <w:spacing w:line="400" w:lineRule="exact"/>
        <w:ind w:left="0" w:right="144" w:firstLine="0"/>
        <w:jc w:val="left"/>
        <w:rPr>
          <w:rFonts w:ascii="宋体" w:hAnsi="宋体" w:cs="宋体"/>
          <w:color w:val="000000" w:themeColor="text1"/>
        </w:rPr>
      </w:pPr>
      <w:r>
        <w:rPr>
          <w:rFonts w:ascii="宋体" w:hAnsi="宋体" w:cs="宋体" w:hint="eastAsia"/>
          <w:color w:val="000000" w:themeColor="text1"/>
        </w:rPr>
        <w:t>承包人项目经理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承包人项目经理必须与承包人投标时所承诺的人员一致，并在根据第</w:t>
      </w:r>
      <w:r>
        <w:t xml:space="preserve"> 11.1.1 </w:t>
      </w:r>
      <w:proofErr w:type="gramStart"/>
      <w:r>
        <w:rPr>
          <w:rFonts w:hint="eastAsia"/>
        </w:rPr>
        <w:t>项确定</w:t>
      </w:r>
      <w:proofErr w:type="gramEnd"/>
      <w:r>
        <w:rPr>
          <w:rFonts w:hint="eastAsia"/>
        </w:rPr>
        <w:t>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w:t>
      </w:r>
      <w:r>
        <w:t xml:space="preserve"> </w:t>
      </w:r>
      <w:proofErr w:type="gramStart"/>
      <w:r>
        <w:rPr>
          <w:rFonts w:hint="eastAsia"/>
        </w:rPr>
        <w:t>产考核</w:t>
      </w:r>
      <w:proofErr w:type="gramEnd"/>
      <w:r>
        <w:rPr>
          <w:rFonts w:hint="eastAsia"/>
        </w:rPr>
        <w:t>合格证书号等细节资料应当在合同协议书中载明。承包人更换项目经理应事先征得发</w:t>
      </w:r>
      <w:r>
        <w:t xml:space="preserve">   </w:t>
      </w:r>
      <w:r>
        <w:rPr>
          <w:rFonts w:hint="eastAsia"/>
        </w:rPr>
        <w:t>包人同意，并应在更换</w:t>
      </w:r>
      <w:r>
        <w:t xml:space="preserve"> 14 </w:t>
      </w:r>
      <w:r>
        <w:rPr>
          <w:rFonts w:hint="eastAsia"/>
        </w:rPr>
        <w:t>天前通知发包人和监理人</w:t>
      </w:r>
      <w:r>
        <w:rPr>
          <w:rFonts w:hint="eastAsia"/>
          <w:spacing w:val="-8"/>
        </w:rPr>
        <w:t>。承包人项目经理短期离开施工场地，应事先征得监理人同意，并委派代表代行其职责。</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spacing w:val="-3"/>
        </w:rPr>
        <w:t>承包人项目经理应按合同约定以及监理人按第</w:t>
      </w:r>
      <w:r>
        <w:rPr>
          <w:spacing w:val="-3"/>
        </w:rPr>
        <w:t xml:space="preserve"> </w:t>
      </w:r>
      <w:r>
        <w:t>3.4</w:t>
      </w:r>
      <w:r>
        <w:rPr>
          <w:spacing w:val="-8"/>
        </w:rPr>
        <w:t xml:space="preserve"> </w:t>
      </w:r>
      <w:r>
        <w:rPr>
          <w:spacing w:val="-8"/>
        </w:rPr>
        <w:t>款</w:t>
      </w:r>
      <w:proofErr w:type="gramStart"/>
      <w:r>
        <w:rPr>
          <w:spacing w:val="-8"/>
        </w:rPr>
        <w:t>作出</w:t>
      </w:r>
      <w:proofErr w:type="gramEnd"/>
      <w:r>
        <w:rPr>
          <w:spacing w:val="-8"/>
        </w:rPr>
        <w:t>的指示，负责组织</w:t>
      </w:r>
      <w:r>
        <w:rPr>
          <w:rFonts w:hint="eastAsia"/>
        </w:rPr>
        <w:t>合同工程的实施。在情况紧急且无法与监理人取得联系时，可采取保证工程和人员生命财产安全的紧急措施，并在采取措施后</w:t>
      </w:r>
      <w:r>
        <w:t xml:space="preserve"> 24 </w:t>
      </w:r>
      <w:r>
        <w:rPr>
          <w:rFonts w:hint="eastAsia"/>
        </w:rPr>
        <w:t>小时内向监理人提交书面报告。</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承包人为履行合同发出的一切函件均应盖有承包人授权的施工场地管理机构</w:t>
      </w:r>
      <w:r>
        <w:t xml:space="preserve">  </w:t>
      </w:r>
      <w:r>
        <w:rPr>
          <w:rFonts w:hint="eastAsia"/>
        </w:rPr>
        <w:t>章，并由承包人项目经理或其授权代表签字。</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承包人项目经理可以授权其下属人员履行其某项职责，但事先应将这些人员的姓名和授权范围通知监理人。</w:t>
      </w:r>
    </w:p>
    <w:p w:rsidR="0067662B" w:rsidRPr="007637C8" w:rsidRDefault="0067662B" w:rsidP="00C165C2">
      <w:pPr>
        <w:numPr>
          <w:ilvl w:val="1"/>
          <w:numId w:val="15"/>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承包人人员的管理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spacing w:val="-5"/>
        </w:rPr>
        <w:t>承包人应在接到开工通知后</w:t>
      </w:r>
      <w:r>
        <w:rPr>
          <w:spacing w:val="-5"/>
        </w:rPr>
        <w:t xml:space="preserve"> </w:t>
      </w:r>
      <w:r>
        <w:t>28</w:t>
      </w:r>
      <w:r>
        <w:rPr>
          <w:spacing w:val="-14"/>
        </w:rPr>
        <w:t xml:space="preserve"> </w:t>
      </w:r>
      <w:r>
        <w:rPr>
          <w:spacing w:val="-14"/>
        </w:rPr>
        <w:t>天内，向监理人提交承包人在施工场地</w:t>
      </w:r>
      <w:r>
        <w:rPr>
          <w:rFonts w:hint="eastAsia"/>
        </w:rPr>
        <w:t>的管理机构以及人员安排的报告，其内容应包括管理机构的设置、各主要岗位的技术和管理人员名单及其资格，以及各工种技术工人的安排状况。承包人应向监理人提交施工场地人员变动情况的报告。</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为完成合同约定的各项工作，承包人应向施工场地派遣或雇佣足够数量的下列人员：</w:t>
      </w:r>
    </w:p>
    <w:p w:rsidR="0067662B" w:rsidRDefault="0067662B" w:rsidP="00C165C2">
      <w:pPr>
        <w:pStyle w:val="affd"/>
        <w:numPr>
          <w:ilvl w:val="0"/>
          <w:numId w:val="28"/>
        </w:numPr>
        <w:autoSpaceDE w:val="0"/>
        <w:autoSpaceDN w:val="0"/>
        <w:spacing w:line="400" w:lineRule="exact"/>
        <w:ind w:right="144" w:firstLineChars="0"/>
        <w:jc w:val="left"/>
      </w:pPr>
      <w:r>
        <w:rPr>
          <w:rFonts w:hint="eastAsia"/>
        </w:rPr>
        <w:t>具有相应资格的专业技工和合格的普工；</w:t>
      </w:r>
    </w:p>
    <w:p w:rsidR="0067662B" w:rsidRDefault="0067662B" w:rsidP="00C165C2">
      <w:pPr>
        <w:pStyle w:val="affd"/>
        <w:numPr>
          <w:ilvl w:val="0"/>
          <w:numId w:val="28"/>
        </w:numPr>
        <w:autoSpaceDE w:val="0"/>
        <w:autoSpaceDN w:val="0"/>
        <w:spacing w:line="400" w:lineRule="exact"/>
        <w:ind w:right="144" w:firstLineChars="0"/>
        <w:jc w:val="left"/>
      </w:pPr>
      <w:r>
        <w:rPr>
          <w:rFonts w:hint="eastAsia"/>
        </w:rPr>
        <w:t>具有相应施工经验的技术人员；</w:t>
      </w:r>
    </w:p>
    <w:p w:rsidR="0067662B" w:rsidRDefault="0067662B" w:rsidP="00C165C2">
      <w:pPr>
        <w:pStyle w:val="affd"/>
        <w:numPr>
          <w:ilvl w:val="0"/>
          <w:numId w:val="28"/>
        </w:numPr>
        <w:autoSpaceDE w:val="0"/>
        <w:autoSpaceDN w:val="0"/>
        <w:spacing w:line="400" w:lineRule="exact"/>
        <w:ind w:right="144" w:firstLineChars="0"/>
        <w:jc w:val="left"/>
      </w:pPr>
      <w:r>
        <w:rPr>
          <w:rFonts w:hint="eastAsia"/>
        </w:rPr>
        <w:t>具有相应岗位资格的各级管理人员。</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承包人安排在施工场地的主要管理人员和技术骨干应相对稳定。承包人更换主要管理人员和技术骨干时，应取得监理人的同意。</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特殊岗位的工作人员均应持有相应的资格证明，监理人有权随时检查。监理人认为有必要时，可进行现场考核。</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落实疫情防控常态</w:t>
      </w:r>
      <w:proofErr w:type="gramStart"/>
      <w:r>
        <w:rPr>
          <w:rFonts w:hint="eastAsia"/>
        </w:rPr>
        <w:t>化有关</w:t>
      </w:r>
      <w:proofErr w:type="gramEnd"/>
      <w:r>
        <w:rPr>
          <w:rFonts w:hint="eastAsia"/>
        </w:rPr>
        <w:t>要求，核实项目人员身份及做好人员健康信息档案，</w:t>
      </w:r>
      <w:r>
        <w:t xml:space="preserve"> </w:t>
      </w:r>
      <w:r>
        <w:rPr>
          <w:rFonts w:hint="eastAsia"/>
          <w:spacing w:val="-6"/>
        </w:rPr>
        <w:t>不使用零散工和无健康信息的劳务人员，不得使用按照有关规定需要隔离观察的劳务人员；</w:t>
      </w:r>
      <w:r>
        <w:rPr>
          <w:rFonts w:hint="eastAsia"/>
          <w:spacing w:val="-11"/>
        </w:rPr>
        <w:t>现场进口设立体温监测点，对所有进入施工现场人员进行体温检测和“健康码”查验，核对</w:t>
      </w:r>
      <w:r>
        <w:rPr>
          <w:rFonts w:hint="eastAsia"/>
          <w:spacing w:val="-15"/>
        </w:rPr>
        <w:t>人员身份和健康状况，凡有发热、干咳等症状的，禁止其进入，并及时报告和妥善处置；在</w:t>
      </w:r>
      <w:r>
        <w:rPr>
          <w:rFonts w:hint="eastAsia"/>
          <w:spacing w:val="-19"/>
        </w:rPr>
        <w:t>人员密集的封闭场所与他人小于</w:t>
      </w:r>
      <w:r>
        <w:rPr>
          <w:spacing w:val="-19"/>
        </w:rPr>
        <w:t xml:space="preserve"> </w:t>
      </w:r>
      <w:r>
        <w:t>1</w:t>
      </w:r>
      <w:r>
        <w:rPr>
          <w:spacing w:val="-8"/>
        </w:rPr>
        <w:t xml:space="preserve"> </w:t>
      </w:r>
      <w:proofErr w:type="gramStart"/>
      <w:r>
        <w:rPr>
          <w:spacing w:val="-8"/>
        </w:rPr>
        <w:t>米距离</w:t>
      </w:r>
      <w:proofErr w:type="gramEnd"/>
      <w:r>
        <w:rPr>
          <w:spacing w:val="-8"/>
        </w:rPr>
        <w:t>接触时要佩戴口罩。同时加强公共卫生教育培训，</w:t>
      </w:r>
      <w:r>
        <w:rPr>
          <w:rFonts w:hint="eastAsia"/>
        </w:rPr>
        <w:t>引导施工现场人员养成勤洗手、常通风、科学佩戴口罩、</w:t>
      </w:r>
      <w:r>
        <w:rPr>
          <w:rFonts w:hint="eastAsia"/>
        </w:rPr>
        <w:lastRenderedPageBreak/>
        <w:t>使用公勺公筷等良好卫生习惯，确保疫情防控管理常态化。</w:t>
      </w:r>
    </w:p>
    <w:p w:rsidR="0067662B" w:rsidRPr="007637C8" w:rsidRDefault="0067662B" w:rsidP="00C165C2">
      <w:pPr>
        <w:numPr>
          <w:ilvl w:val="1"/>
          <w:numId w:val="15"/>
        </w:numPr>
        <w:autoSpaceDE w:val="0"/>
        <w:autoSpaceDN w:val="0"/>
        <w:spacing w:line="400" w:lineRule="exact"/>
        <w:ind w:left="0" w:right="144" w:firstLine="0"/>
        <w:jc w:val="left"/>
        <w:rPr>
          <w:rFonts w:ascii="宋体" w:hAnsi="宋体" w:cs="宋体"/>
          <w:color w:val="000000" w:themeColor="text1"/>
        </w:rPr>
      </w:pPr>
      <w:r>
        <w:rPr>
          <w:rFonts w:ascii="宋体" w:hAnsi="宋体" w:cs="宋体" w:hint="eastAsia"/>
          <w:color w:val="000000" w:themeColor="text1"/>
        </w:rPr>
        <w:t>撤换承包人项目经理和其他人员</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承包人应对其项目经理和其他人员进行有效管理。监理人要求撤换不能胜任本职工作、行为不端或玩忽职守的承包人项目经理和其他人员的，承包人应予以撤换。</w:t>
      </w:r>
    </w:p>
    <w:p w:rsidR="0067662B" w:rsidRPr="007637C8" w:rsidRDefault="0067662B" w:rsidP="00C165C2">
      <w:pPr>
        <w:numPr>
          <w:ilvl w:val="1"/>
          <w:numId w:val="15"/>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保障承包人人员的合法权益</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承包人应与其雇佣的人员签订劳动合同，并按时发放工资。</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承包人应按劳动法的规定安排工作时间，保证其雇佣人员享有休息和休假的权利。因工程施工的特殊需要占用休假日或延长工作时间的，应不超过法律规定的限度，并按法律规定给</w:t>
      </w:r>
      <w:r>
        <w:rPr>
          <w:rFonts w:hint="eastAsia"/>
          <w:spacing w:val="-8"/>
        </w:rPr>
        <w:t>予补休或付酬。</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承包人应为其雇佣人员提供必要的食宿条件，以及符合环境保护和卫生要求的生活环境，在远离城镇的施工场地，还应配备必要的伤病防治和急救的医务人员与医疗设施。</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承包人应按国家有关劳动保护的规定，采取有效的防止粉尘、降低噪声、控制有害气体和保障高温、高寒、高空作业安全等劳动保护措施。其雇佣人员在施工中受到伤害的，承</w:t>
      </w:r>
      <w:r>
        <w:rPr>
          <w:rFonts w:hint="eastAsia"/>
          <w:spacing w:val="-6"/>
        </w:rPr>
        <w:t>包人应立即采取有效措施进行抢救和治疗。</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承包人应按有关法律规定和合同约定，为其雇佣人员办理保险。</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承包人应负责处理其雇佣人员因工伤亡事故的善后事宜。</w:t>
      </w:r>
    </w:p>
    <w:p w:rsidR="0067662B" w:rsidRDefault="0067662B" w:rsidP="00C165C2">
      <w:pPr>
        <w:numPr>
          <w:ilvl w:val="1"/>
          <w:numId w:val="15"/>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工程价款应专款专用</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发包人按合同约定支付给承包人的各项价款应专用于合同工程。</w:t>
      </w:r>
    </w:p>
    <w:p w:rsidR="0067662B" w:rsidRDefault="0067662B" w:rsidP="00C165C2">
      <w:pPr>
        <w:numPr>
          <w:ilvl w:val="1"/>
          <w:numId w:val="15"/>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承包人现场查勘</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发包人应将其持有的现场地质勘探资料、水文气象资料提供给承包人，并对其准</w:t>
      </w:r>
      <w:r>
        <w:rPr>
          <w:rFonts w:hint="eastAsia"/>
          <w:spacing w:val="-5"/>
        </w:rPr>
        <w:t>确性负责。但承包人应对其阅读上述有关资料后所</w:t>
      </w:r>
      <w:proofErr w:type="gramStart"/>
      <w:r>
        <w:rPr>
          <w:rFonts w:hint="eastAsia"/>
          <w:spacing w:val="-5"/>
        </w:rPr>
        <w:t>作出</w:t>
      </w:r>
      <w:proofErr w:type="gramEnd"/>
      <w:r>
        <w:rPr>
          <w:rFonts w:hint="eastAsia"/>
          <w:spacing w:val="-5"/>
        </w:rPr>
        <w:t>的解释和推断负责。</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对施工场地和周围环境进行查勘，并收集有关地质、水文、气象条件、交通条件、风俗习惯以及其他为完成合同工作有关的当地资料。在全部合同工作中，应视为承包人已充分估计了应承担的责任和风险。</w:t>
      </w:r>
    </w:p>
    <w:p w:rsidR="0067662B" w:rsidRDefault="0067662B" w:rsidP="00C165C2">
      <w:pPr>
        <w:numPr>
          <w:ilvl w:val="1"/>
          <w:numId w:val="15"/>
        </w:numPr>
        <w:autoSpaceDE w:val="0"/>
        <w:autoSpaceDN w:val="0"/>
        <w:spacing w:line="400" w:lineRule="exact"/>
        <w:ind w:left="142" w:right="144" w:firstLine="0"/>
        <w:jc w:val="left"/>
        <w:rPr>
          <w:rFonts w:ascii="宋体" w:hAnsi="宋体" w:cs="宋体"/>
          <w:color w:val="000000" w:themeColor="text1"/>
        </w:rPr>
      </w:pPr>
      <w:r>
        <w:rPr>
          <w:rFonts w:ascii="宋体" w:hAnsi="宋体" w:cs="宋体" w:hint="eastAsia"/>
          <w:color w:val="000000" w:themeColor="text1"/>
        </w:rPr>
        <w:t>不利物质条件</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不利物质条件一般是指承包人在施工场地遇到的不可预见的自然物质条件、非自然的物质障碍和污染物，包括地下和水文条件，但不包括气候条件。不利物质条件的具体范围</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承包人遇到不利物质条件时，应采取适应不利物质条件的合理措施继续施工，</w:t>
      </w:r>
      <w:r>
        <w:t xml:space="preserve"> </w:t>
      </w:r>
      <w:r>
        <w:rPr>
          <w:rFonts w:hint="eastAsia"/>
          <w:spacing w:val="-2"/>
        </w:rPr>
        <w:t>并及时通知监理人。监理人应当及时发出指示，</w:t>
      </w:r>
      <w:r>
        <w:rPr>
          <w:rFonts w:hint="eastAsia"/>
        </w:rPr>
        <w:t>指示构成变更的，按第</w:t>
      </w:r>
      <w:r>
        <w:t xml:space="preserve"> 15 </w:t>
      </w:r>
      <w:r>
        <w:rPr>
          <w:rFonts w:hint="eastAsia"/>
        </w:rPr>
        <w:t>条约定办理。监理人没有发出指示的，承包人因采取合理措施增加的费用和（或）工期延误，由发包人承担。</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材料和工程设备</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承包人提供的材料和工程设备</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spacing w:val="-18"/>
        </w:rPr>
        <w:t>除第</w:t>
      </w:r>
      <w:r>
        <w:rPr>
          <w:spacing w:val="-18"/>
        </w:rPr>
        <w:t xml:space="preserve"> </w:t>
      </w:r>
      <w:r>
        <w:t xml:space="preserve">5.2 </w:t>
      </w:r>
      <w:r>
        <w:t>款约定由发包人提供的材料和工程设备外，由承包人提供的材料和工</w:t>
      </w:r>
      <w:r>
        <w:rPr>
          <w:rFonts w:hint="eastAsia"/>
          <w:spacing w:val="-12"/>
        </w:rPr>
        <w:t>程设备均由承包人</w:t>
      </w:r>
      <w:r>
        <w:rPr>
          <w:rFonts w:hint="eastAsia"/>
          <w:spacing w:val="-12"/>
        </w:rPr>
        <w:lastRenderedPageBreak/>
        <w:t>负责采购、运输和保管。但是，发包人在工程量</w:t>
      </w:r>
      <w:r>
        <w:rPr>
          <w:rFonts w:hint="eastAsia"/>
        </w:rPr>
        <w:t>清单中给定暂估价的材料和工程设备，包括从暂列金额开支的材料和工程设备，其中属于依法必须招标的范围并达到规定的规模标准的，以及虽不属于依法必须招标的范围但合同中约定采用招标方式采购的，应当按第</w:t>
      </w:r>
      <w:r>
        <w:t xml:space="preserve"> 15.8.1 </w:t>
      </w:r>
      <w:r>
        <w:rPr>
          <w:rFonts w:hint="eastAsia"/>
        </w:rPr>
        <w:t>项的约定，由发包人和承包人以招标方式确定专项供应商。承包人负责提供的主要材料和工程设备清单</w:t>
      </w:r>
      <w:proofErr w:type="gramStart"/>
      <w:r>
        <w:rPr>
          <w:rFonts w:hint="eastAsia"/>
          <w:spacing w:val="-14"/>
        </w:rPr>
        <w:t>见合同</w:t>
      </w:r>
      <w:proofErr w:type="gramEnd"/>
      <w:r>
        <w:rPr>
          <w:rFonts w:hint="eastAsia"/>
          <w:spacing w:val="-14"/>
        </w:rPr>
        <w:t>条款专用部分“附件三：承包人提供的材料和工程设备</w:t>
      </w:r>
      <w:r>
        <w:rPr>
          <w:rFonts w:hint="eastAsia"/>
          <w:spacing w:val="-30"/>
        </w:rPr>
        <w:t>一览表”。</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承包人应在合同约定的期限内，将各项材料和工程设备的供货人和品种、规格、数量及供货时间等报送监理人审批。承包人应向监理人提交其负责提</w:t>
      </w:r>
      <w:r>
        <w:rPr>
          <w:rFonts w:hint="eastAsia"/>
          <w:spacing w:val="-11"/>
        </w:rPr>
        <w:t>供的材料和工</w:t>
      </w:r>
      <w:r>
        <w:rPr>
          <w:rFonts w:hint="eastAsia"/>
        </w:rPr>
        <w:t>程设备的质量证明文件，并满足合同约定的质量标准。承包人将其提供的各项材料和工程设备的供货人和品种</w:t>
      </w:r>
      <w:r>
        <w:rPr>
          <w:rFonts w:hint="eastAsia"/>
          <w:spacing w:val="-9"/>
        </w:rPr>
        <w:t>、规格、数量及供货时间等报送监理人审批的期限</w:t>
      </w:r>
      <w:proofErr w:type="gramStart"/>
      <w:r>
        <w:rPr>
          <w:rFonts w:hint="eastAsia"/>
          <w:spacing w:val="-9"/>
        </w:rPr>
        <w:t>见合同</w:t>
      </w:r>
      <w:proofErr w:type="gramEnd"/>
      <w:r>
        <w:rPr>
          <w:rFonts w:hint="eastAsia"/>
          <w:spacing w:val="-9"/>
        </w:rPr>
        <w:t>条款专用部分。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对承包人提供的材料和工程设备，承包人应会同监理人进行检验和交货验收，</w:t>
      </w:r>
      <w:r>
        <w:t xml:space="preserve"> </w:t>
      </w:r>
      <w:r>
        <w:rPr>
          <w:rFonts w:hint="eastAsia"/>
        </w:rPr>
        <w:t>查验材料合格证明和产品合格证书，并按照合同约定和监理人指示，进行材料的抽样检验和工</w:t>
      </w:r>
      <w:r>
        <w:rPr>
          <w:rFonts w:hint="eastAsia"/>
          <w:spacing w:val="-5"/>
        </w:rPr>
        <w:t>程设备的检验测试，检验和测试结果应提交监理人，所需费用由承包人承担。</w:t>
      </w:r>
    </w:p>
    <w:p w:rsidR="0067662B" w:rsidRPr="007637C8"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发包人提供的材料和工程设备</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发包人负责提供的材料和工程设备的名称、规格、数量、价格、交货方式、交货地点和计划交货日期等</w:t>
      </w:r>
      <w:proofErr w:type="gramStart"/>
      <w:r>
        <w:rPr>
          <w:rFonts w:hint="eastAsia"/>
        </w:rPr>
        <w:t>见合同</w:t>
      </w:r>
      <w:proofErr w:type="gramEnd"/>
      <w:r>
        <w:rPr>
          <w:rFonts w:hint="eastAsia"/>
        </w:rPr>
        <w:t>条款专用部分“附件四：发包人提供的材料和工程设备一览表”。</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承包人应根据合同进度计划的安排，向监理人报送要求发包人交货的日期计划。发包人应按照监理人与合同双方当事人商定的交货日期，向承包人提交材料和工程设备。</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发包人应在材料和工程设备到货</w:t>
      </w:r>
      <w:r>
        <w:t xml:space="preserve"> 7</w:t>
      </w:r>
      <w:r>
        <w:rPr>
          <w:spacing w:val="-8"/>
        </w:rPr>
        <w:t xml:space="preserve"> </w:t>
      </w:r>
      <w:r>
        <w:rPr>
          <w:spacing w:val="-8"/>
        </w:rPr>
        <w:t>天前通知承包人，承包人应会同监</w:t>
      </w:r>
      <w:r>
        <w:rPr>
          <w:rFonts w:hint="eastAsia"/>
        </w:rPr>
        <w:t>理人在约定的时间内，赴交货地点共同进行验收。由发包人提供的材料和工程设备验收后，由承包人负责接收、</w:t>
      </w:r>
      <w:r>
        <w:rPr>
          <w:rFonts w:hint="eastAsia"/>
          <w:spacing w:val="-12"/>
        </w:rPr>
        <w:t>运输和保管。</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发包人要求向承包人提前交货的，承包人不得拒绝，但发包人应承担承包人由此增加的费用。</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承包人要求更改交货日期或地点的，应事先报请监理人批准。由于承包人要求更改交货时间或地点所增加的费用和（或）工期延误由承包人承担。</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材料和工程设备专用于合同工程</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运入施工场地的材料、工程设备，包括备品备件、安装</w:t>
      </w:r>
      <w:proofErr w:type="gramStart"/>
      <w:r>
        <w:rPr>
          <w:rFonts w:hint="eastAsia"/>
        </w:rPr>
        <w:t>专用工</w:t>
      </w:r>
      <w:proofErr w:type="gramEnd"/>
      <w:r>
        <w:rPr>
          <w:rFonts w:hint="eastAsia"/>
        </w:rPr>
        <w:t>器具与随机资料，</w:t>
      </w:r>
      <w:r>
        <w:t xml:space="preserve"> </w:t>
      </w:r>
      <w:r>
        <w:rPr>
          <w:rFonts w:hint="eastAsia"/>
        </w:rPr>
        <w:t>必须</w:t>
      </w:r>
      <w:r>
        <w:rPr>
          <w:rFonts w:hint="eastAsia"/>
          <w:spacing w:val="-7"/>
        </w:rPr>
        <w:t>专用于合同工程，未经监理人同意，承包人不得运出施工场地或挪作他用。</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随同工程设备运入施工场地的备品备件、</w:t>
      </w:r>
      <w:proofErr w:type="gramStart"/>
      <w:r>
        <w:rPr>
          <w:rFonts w:hint="eastAsia"/>
        </w:rPr>
        <w:t>专用工</w:t>
      </w:r>
      <w:proofErr w:type="gramEnd"/>
      <w:r>
        <w:rPr>
          <w:rFonts w:hint="eastAsia"/>
        </w:rPr>
        <w:t>器具与随机资料，应由承包人会同监理人按供货人的装箱单清点后共同封存，未经监理人同意不得启用。承包人因合同工作需</w:t>
      </w:r>
      <w:r>
        <w:rPr>
          <w:rFonts w:hint="eastAsia"/>
          <w:spacing w:val="-5"/>
        </w:rPr>
        <w:t>要使用上述物品时，应向监理人提出申请。</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禁止使用不合格的材料和工程设备</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监理人有权拒绝承包人提供的不合格材料或工程设备，并要求承包人立即进行更换。监理人应</w:t>
      </w:r>
      <w:r>
        <w:rPr>
          <w:rFonts w:hint="eastAsia"/>
        </w:rPr>
        <w:lastRenderedPageBreak/>
        <w:t>在更换后再次进行检查和检验，由此增加的费用和（或）工期延误由承包人承担。</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监理人发现承包人使用了不合格的材料和工程设备，应即时发出指示要求承包</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人立即改正，并禁止在工程中继续使用不合格的材料和工程设备。</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发包人提供的材料或工程设备不符合合同要求的，承包人有权拒绝，并可要求发包人更换，由此增加的费用和（或）工期延误由发包人承担。</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施工设备和临时设施</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承包人提供的施工设备和临时设施</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承包人应按合同进度计划的要求，及时配置施工设备和修建临时设施。进入施工场地的承包人设备需经监理人核查后才能投入使用。承包人更换合同约定的承包人设备的，应报监理人批准。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除合同另有约定外，承包人应承担自行修建临时设施的费用。需要临时占地的，应由发包人办理申请手续并承担相应费用。承包人自行修建临时设施的范围以及所需临时占地</w:t>
      </w:r>
      <w:proofErr w:type="gramStart"/>
      <w:r>
        <w:rPr>
          <w:rFonts w:hint="eastAsia"/>
        </w:rPr>
        <w:t>见合同</w:t>
      </w:r>
      <w:proofErr w:type="gramEnd"/>
      <w:r>
        <w:rPr>
          <w:rFonts w:hint="eastAsia"/>
        </w:rPr>
        <w:t>条款专用部分。</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发包人提供的施工设备和临时设施</w:t>
      </w:r>
    </w:p>
    <w:p w:rsidR="0067662B" w:rsidRPr="007637C8" w:rsidRDefault="0067662B" w:rsidP="0067662B">
      <w:pPr>
        <w:pStyle w:val="ac"/>
        <w:tabs>
          <w:tab w:val="clear" w:pos="567"/>
        </w:tabs>
        <w:rPr>
          <w:rFonts w:cs="宋体"/>
          <w:color w:val="000000" w:themeColor="text1"/>
          <w:sz w:val="21"/>
        </w:rPr>
      </w:pPr>
      <w:r w:rsidRPr="007637C8">
        <w:rPr>
          <w:rFonts w:cs="宋体" w:hint="eastAsia"/>
          <w:color w:val="000000" w:themeColor="text1"/>
          <w:sz w:val="21"/>
        </w:rPr>
        <w:t>发包人提供的施工设备或临时设施，以及相关运行、维护、拆除、清运费用的承担人</w:t>
      </w:r>
      <w:proofErr w:type="gramStart"/>
      <w:r w:rsidRPr="007637C8">
        <w:rPr>
          <w:rFonts w:cs="宋体" w:hint="eastAsia"/>
          <w:color w:val="000000" w:themeColor="text1"/>
          <w:sz w:val="21"/>
        </w:rPr>
        <w:t>见合同</w:t>
      </w:r>
      <w:proofErr w:type="gramEnd"/>
      <w:r w:rsidRPr="007637C8">
        <w:rPr>
          <w:rFonts w:cs="宋体" w:hint="eastAsia"/>
          <w:color w:val="000000" w:themeColor="text1"/>
          <w:sz w:val="21"/>
        </w:rPr>
        <w:t>条款专用部分。</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要求承包人增加或更换施工设备</w:t>
      </w:r>
    </w:p>
    <w:p w:rsidR="0067662B" w:rsidRPr="007637C8" w:rsidRDefault="0067662B" w:rsidP="0067662B">
      <w:pPr>
        <w:pStyle w:val="ac"/>
        <w:tabs>
          <w:tab w:val="clear" w:pos="567"/>
        </w:tabs>
        <w:rPr>
          <w:rFonts w:cs="宋体"/>
          <w:color w:val="000000" w:themeColor="text1"/>
          <w:sz w:val="21"/>
        </w:rPr>
      </w:pPr>
      <w:r w:rsidRPr="007637C8">
        <w:rPr>
          <w:rFonts w:cs="宋体" w:hint="eastAsia"/>
          <w:color w:val="000000" w:themeColor="text1"/>
          <w:sz w:val="21"/>
        </w:rPr>
        <w:t>承包人使用的施工设备不能满足合同进度计划和（或）质量要求时，监理人有权要求承包人增加或更换施工设备，承包人应及时增加或更换，由此增加的费用和（或）工期延误由承包人承担。</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施工设备和临时设施专用于合同工程</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spacing w:val="-14"/>
        </w:rPr>
        <w:t>除为第</w:t>
      </w:r>
      <w:r>
        <w:t xml:space="preserve"> 4.1.8 </w:t>
      </w:r>
      <w:r>
        <w:t>项约定的其他独立承包人和监理人指示的他人提供条件外</w:t>
      </w:r>
      <w:r>
        <w:t>,</w:t>
      </w:r>
      <w:r>
        <w:t>承包人运入施工场地的所有施工设备以及在施工场地建设的临时设施仅限于用于合同工程。未经监理人</w:t>
      </w:r>
      <w:r>
        <w:rPr>
          <w:rFonts w:hint="eastAsia"/>
          <w:spacing w:val="-8"/>
        </w:rPr>
        <w:t>同意，不得将上述施工设备和临时设施中的任何部分运出施工场地或挪作他用。</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经监理人同意，承包人可根据合同进度计划撤走闲置的施工设备。</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交通运输</w:t>
      </w:r>
    </w:p>
    <w:p w:rsidR="0067662B" w:rsidRDefault="0067662B" w:rsidP="00C165C2">
      <w:pPr>
        <w:numPr>
          <w:ilvl w:val="1"/>
          <w:numId w:val="14"/>
        </w:numPr>
        <w:autoSpaceDE w:val="0"/>
        <w:autoSpaceDN w:val="0"/>
        <w:spacing w:line="400" w:lineRule="exact"/>
        <w:ind w:left="284" w:rightChars="203" w:right="426" w:hanging="68"/>
        <w:jc w:val="left"/>
        <w:rPr>
          <w:rFonts w:ascii="宋体" w:hAnsi="宋体" w:cs="宋体"/>
          <w:color w:val="000000" w:themeColor="text1"/>
        </w:rPr>
      </w:pPr>
      <w:r>
        <w:rPr>
          <w:rFonts w:ascii="宋体" w:hAnsi="宋体" w:cs="宋体" w:hint="eastAsia"/>
          <w:color w:val="000000" w:themeColor="text1"/>
        </w:rPr>
        <w:t>道路通行权和场外设施</w:t>
      </w:r>
    </w:p>
    <w:p w:rsidR="0067662B" w:rsidRPr="007637C8" w:rsidRDefault="0067662B" w:rsidP="007637C8">
      <w:pPr>
        <w:pStyle w:val="ac"/>
        <w:tabs>
          <w:tab w:val="clear" w:pos="567"/>
        </w:tabs>
        <w:spacing w:line="360" w:lineRule="auto"/>
        <w:rPr>
          <w:rFonts w:cs="宋体"/>
          <w:color w:val="000000" w:themeColor="text1"/>
          <w:sz w:val="21"/>
        </w:rPr>
      </w:pPr>
      <w:r w:rsidRPr="007637C8">
        <w:rPr>
          <w:rFonts w:cs="宋体" w:hint="eastAsia"/>
          <w:color w:val="000000" w:themeColor="text1"/>
          <w:sz w:val="21"/>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rsidR="0067662B" w:rsidRDefault="0067662B" w:rsidP="00C165C2">
      <w:pPr>
        <w:numPr>
          <w:ilvl w:val="1"/>
          <w:numId w:val="14"/>
        </w:numPr>
        <w:autoSpaceDE w:val="0"/>
        <w:autoSpaceDN w:val="0"/>
        <w:spacing w:line="400" w:lineRule="exact"/>
        <w:ind w:left="284" w:rightChars="203" w:right="426" w:hanging="68"/>
        <w:jc w:val="left"/>
        <w:rPr>
          <w:rFonts w:ascii="宋体" w:hAnsi="宋体" w:cs="宋体"/>
          <w:color w:val="000000" w:themeColor="text1"/>
        </w:rPr>
      </w:pPr>
      <w:r>
        <w:rPr>
          <w:rFonts w:ascii="宋体" w:hAnsi="宋体" w:cs="宋体" w:hint="eastAsia"/>
          <w:color w:val="000000" w:themeColor="text1"/>
        </w:rPr>
        <w:t>场内施工道路</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除合同条款专用部分另有约定外，承包人应负责修建、维修、养护和管理施工所需的临时道路和交通设施，包括维修、养护和管理发包人提供的道路和交通设施，并承担相应</w:t>
      </w:r>
      <w:r>
        <w:rPr>
          <w:rFonts w:hint="eastAsia"/>
          <w:spacing w:val="-6"/>
        </w:rPr>
        <w:t>费用。</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发包人和监理人有权无偿使用承包人修建的临时道路和交通设施，不需要交纳任何费用。</w:t>
      </w:r>
    </w:p>
    <w:p w:rsidR="0067662B" w:rsidRDefault="0067662B" w:rsidP="00C165C2">
      <w:pPr>
        <w:numPr>
          <w:ilvl w:val="1"/>
          <w:numId w:val="14"/>
        </w:numPr>
        <w:autoSpaceDE w:val="0"/>
        <w:autoSpaceDN w:val="0"/>
        <w:spacing w:line="400" w:lineRule="exact"/>
        <w:ind w:left="284" w:rightChars="203" w:right="426" w:hanging="68"/>
        <w:jc w:val="left"/>
        <w:rPr>
          <w:rFonts w:ascii="宋体" w:hAnsi="宋体" w:cs="宋体"/>
          <w:color w:val="000000" w:themeColor="text1"/>
        </w:rPr>
      </w:pPr>
      <w:r>
        <w:rPr>
          <w:rFonts w:ascii="宋体" w:hAnsi="宋体" w:cs="宋体" w:hint="eastAsia"/>
          <w:color w:val="000000" w:themeColor="text1"/>
        </w:rPr>
        <w:t>场外交通</w:t>
      </w:r>
    </w:p>
    <w:p w:rsidR="0067662B" w:rsidRDefault="0067662B" w:rsidP="0067662B">
      <w:pPr>
        <w:pStyle w:val="ac"/>
        <w:tabs>
          <w:tab w:val="clear" w:pos="567"/>
        </w:tabs>
      </w:pP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lastRenderedPageBreak/>
        <w:t>承包人车辆外出行驶所需的场外公共道路的通行费、养路费和税款等由承包人承担。</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承包人应遵守有关交通法规，严格按照道路和桥梁的限制荷重安全行驶，并服从交通管理部门的检查和监督。</w:t>
      </w:r>
    </w:p>
    <w:p w:rsidR="0067662B" w:rsidRDefault="0067662B" w:rsidP="00C165C2">
      <w:pPr>
        <w:numPr>
          <w:ilvl w:val="1"/>
          <w:numId w:val="14"/>
        </w:numPr>
        <w:autoSpaceDE w:val="0"/>
        <w:autoSpaceDN w:val="0"/>
        <w:spacing w:line="400" w:lineRule="exact"/>
        <w:ind w:left="284" w:rightChars="203" w:right="426" w:hanging="68"/>
        <w:jc w:val="left"/>
        <w:rPr>
          <w:rFonts w:ascii="宋体" w:hAnsi="宋体" w:cs="宋体"/>
          <w:color w:val="000000" w:themeColor="text1"/>
        </w:rPr>
      </w:pPr>
      <w:r>
        <w:rPr>
          <w:rFonts w:ascii="宋体" w:hAnsi="宋体" w:cs="宋体" w:hint="eastAsia"/>
          <w:color w:val="000000" w:themeColor="text1"/>
        </w:rPr>
        <w:t>超大件和超重件的运输</w:t>
      </w:r>
    </w:p>
    <w:p w:rsidR="0067662B" w:rsidRPr="007637C8" w:rsidRDefault="0067662B" w:rsidP="007637C8">
      <w:pPr>
        <w:pStyle w:val="ac"/>
        <w:tabs>
          <w:tab w:val="clear" w:pos="567"/>
        </w:tabs>
        <w:spacing w:line="360" w:lineRule="auto"/>
        <w:rPr>
          <w:rFonts w:cs="宋体"/>
          <w:color w:val="000000" w:themeColor="text1"/>
          <w:sz w:val="21"/>
        </w:rPr>
      </w:pPr>
      <w:r w:rsidRPr="007637C8">
        <w:rPr>
          <w:rFonts w:cs="宋体" w:hint="eastAsia"/>
          <w:color w:val="000000" w:themeColor="text1"/>
          <w:sz w:val="21"/>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rsidR="0067662B" w:rsidRDefault="0067662B" w:rsidP="00C165C2">
      <w:pPr>
        <w:numPr>
          <w:ilvl w:val="1"/>
          <w:numId w:val="14"/>
        </w:numPr>
        <w:autoSpaceDE w:val="0"/>
        <w:autoSpaceDN w:val="0"/>
        <w:spacing w:line="400" w:lineRule="exact"/>
        <w:ind w:left="284" w:rightChars="203" w:right="426" w:hanging="68"/>
        <w:jc w:val="left"/>
        <w:rPr>
          <w:rFonts w:ascii="宋体" w:hAnsi="宋体" w:cs="宋体"/>
          <w:color w:val="000000" w:themeColor="text1"/>
        </w:rPr>
      </w:pPr>
      <w:r>
        <w:rPr>
          <w:rFonts w:ascii="宋体" w:hAnsi="宋体" w:cs="宋体" w:hint="eastAsia"/>
          <w:color w:val="000000" w:themeColor="text1"/>
        </w:rPr>
        <w:t>道路和桥梁的损坏责任</w:t>
      </w:r>
    </w:p>
    <w:p w:rsidR="0067662B" w:rsidRPr="007637C8" w:rsidRDefault="0067662B" w:rsidP="007637C8">
      <w:pPr>
        <w:pStyle w:val="ac"/>
        <w:tabs>
          <w:tab w:val="clear" w:pos="567"/>
        </w:tabs>
        <w:spacing w:line="360" w:lineRule="auto"/>
        <w:rPr>
          <w:rFonts w:cs="宋体"/>
          <w:color w:val="000000" w:themeColor="text1"/>
          <w:sz w:val="21"/>
        </w:rPr>
      </w:pPr>
      <w:r w:rsidRPr="007637C8">
        <w:rPr>
          <w:rFonts w:cs="宋体" w:hint="eastAsia"/>
          <w:color w:val="000000" w:themeColor="text1"/>
          <w:sz w:val="21"/>
        </w:rPr>
        <w:t>因承包人运输造成施工场地内外公共道路和桥梁损坏的，由承包人承担修复损坏的全部费用和可能引起的赔偿。</w:t>
      </w:r>
    </w:p>
    <w:p w:rsidR="0067662B" w:rsidRDefault="0067662B" w:rsidP="00C165C2">
      <w:pPr>
        <w:numPr>
          <w:ilvl w:val="1"/>
          <w:numId w:val="14"/>
        </w:numPr>
        <w:autoSpaceDE w:val="0"/>
        <w:autoSpaceDN w:val="0"/>
        <w:spacing w:line="400" w:lineRule="exact"/>
        <w:ind w:left="284" w:rightChars="203" w:right="426" w:hanging="68"/>
        <w:jc w:val="left"/>
        <w:rPr>
          <w:rFonts w:ascii="宋体" w:hAnsi="宋体" w:cs="宋体"/>
          <w:color w:val="000000" w:themeColor="text1"/>
        </w:rPr>
      </w:pPr>
      <w:r>
        <w:rPr>
          <w:rFonts w:ascii="宋体" w:hAnsi="宋体" w:cs="宋体" w:hint="eastAsia"/>
          <w:color w:val="000000" w:themeColor="text1"/>
        </w:rPr>
        <w:t>水路和航空运输</w:t>
      </w:r>
    </w:p>
    <w:p w:rsidR="0067662B" w:rsidRPr="007637C8" w:rsidRDefault="0067662B" w:rsidP="007637C8">
      <w:pPr>
        <w:pStyle w:val="ac"/>
        <w:tabs>
          <w:tab w:val="clear" w:pos="567"/>
        </w:tabs>
        <w:spacing w:line="360" w:lineRule="auto"/>
        <w:rPr>
          <w:rFonts w:cs="宋体"/>
          <w:color w:val="000000" w:themeColor="text1"/>
          <w:sz w:val="21"/>
        </w:rPr>
      </w:pPr>
      <w:r w:rsidRPr="007637C8">
        <w:rPr>
          <w:rFonts w:cs="宋体" w:hint="eastAsia"/>
          <w:color w:val="000000" w:themeColor="text1"/>
          <w:sz w:val="21"/>
        </w:rPr>
        <w:t>本条上述各款的内容适用于水路运输和航空运输，其中“道路”一词的涵义包括河道、航线、船闸、机场、码头、堤防以及水路或航空运输中其他相似结构物；“车辆”一词的涵义包括船舶和飞机等。</w:t>
      </w:r>
    </w:p>
    <w:p w:rsidR="0067662B" w:rsidRPr="007637C8" w:rsidRDefault="0067662B" w:rsidP="00C165C2">
      <w:pPr>
        <w:pStyle w:val="7"/>
        <w:numPr>
          <w:ilvl w:val="0"/>
          <w:numId w:val="14"/>
        </w:numPr>
        <w:spacing w:before="0" w:after="0" w:line="400" w:lineRule="exact"/>
        <w:ind w:left="142" w:right="142" w:firstLineChars="58" w:firstLine="122"/>
        <w:jc w:val="left"/>
        <w:rPr>
          <w:rFonts w:ascii="宋体" w:hAnsi="宋体" w:cs="宋体"/>
          <w:b w:val="0"/>
          <w:color w:val="000000" w:themeColor="text1"/>
          <w:kern w:val="2"/>
          <w:sz w:val="21"/>
          <w:szCs w:val="24"/>
        </w:rPr>
      </w:pPr>
      <w:r w:rsidRPr="007637C8">
        <w:rPr>
          <w:rFonts w:ascii="宋体" w:hAnsi="宋体" w:cs="宋体" w:hint="eastAsia"/>
          <w:b w:val="0"/>
          <w:color w:val="000000" w:themeColor="text1"/>
          <w:kern w:val="2"/>
          <w:sz w:val="21"/>
          <w:szCs w:val="24"/>
        </w:rPr>
        <w:t>测量放线</w:t>
      </w:r>
    </w:p>
    <w:p w:rsidR="0067662B" w:rsidRDefault="0067662B" w:rsidP="00C165C2">
      <w:pPr>
        <w:numPr>
          <w:ilvl w:val="1"/>
          <w:numId w:val="14"/>
        </w:numPr>
        <w:autoSpaceDE w:val="0"/>
        <w:autoSpaceDN w:val="0"/>
        <w:spacing w:line="400" w:lineRule="exact"/>
        <w:ind w:left="284" w:rightChars="338" w:right="710" w:hanging="68"/>
        <w:jc w:val="left"/>
        <w:rPr>
          <w:rFonts w:ascii="宋体" w:hAnsi="宋体" w:cs="宋体"/>
          <w:color w:val="000000" w:themeColor="text1"/>
        </w:rPr>
      </w:pPr>
      <w:r>
        <w:rPr>
          <w:rFonts w:ascii="宋体" w:hAnsi="宋体" w:cs="宋体" w:hint="eastAsia"/>
          <w:color w:val="000000" w:themeColor="text1"/>
        </w:rPr>
        <w:t>施工控制网</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发包人应在合同约定的期限内，通过监理人向承包人提供测量基准点、基准线和水准点及其书面资料。向承包人提供测量基准点、基准线和水准点及其书面资料的期限</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spacing w:val="-15"/>
          <w:w w:val="95"/>
        </w:rPr>
        <w:t>承</w:t>
      </w:r>
      <w:r>
        <w:rPr>
          <w:rFonts w:hint="eastAsia"/>
        </w:rPr>
        <w:t>包人应根据国家测绘基准、测绘系统和工程测量技术规范，按上述基准点（线）以及合同</w:t>
      </w:r>
      <w:r>
        <w:rPr>
          <w:rFonts w:hint="eastAsia"/>
          <w:spacing w:val="-6"/>
        </w:rPr>
        <w:t>工程精度要求，测设施</w:t>
      </w:r>
      <w:r>
        <w:rPr>
          <w:rFonts w:hint="eastAsia"/>
        </w:rPr>
        <w:t>工控制网，承包人测设施工控制网的</w:t>
      </w:r>
      <w:proofErr w:type="gramStart"/>
      <w:r>
        <w:rPr>
          <w:rFonts w:hint="eastAsia"/>
        </w:rPr>
        <w:t>其他要</w:t>
      </w:r>
      <w:proofErr w:type="gramEnd"/>
      <w:r>
        <w:rPr>
          <w:rFonts w:hint="eastAsia"/>
        </w:rPr>
        <w:t>求见合同条款专用部分。并将施工控制网资料在约定期限内报送监理人审批，其报送监理人审批的期限</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承包人应负责管理施工控制网点。施工控制网点丢失或损坏的，承包人应及时修复，并承担施工控制网点的管理与修复费用。工程竣工后将施工控制网点移交发包人。</w:t>
      </w:r>
    </w:p>
    <w:p w:rsidR="0067662B" w:rsidRDefault="0067662B" w:rsidP="00C165C2">
      <w:pPr>
        <w:numPr>
          <w:ilvl w:val="1"/>
          <w:numId w:val="14"/>
        </w:numPr>
        <w:autoSpaceDE w:val="0"/>
        <w:autoSpaceDN w:val="0"/>
        <w:spacing w:line="400" w:lineRule="exact"/>
        <w:ind w:left="284" w:rightChars="338" w:right="710" w:hanging="68"/>
        <w:jc w:val="left"/>
        <w:rPr>
          <w:rFonts w:ascii="宋体" w:hAnsi="宋体" w:cs="宋体"/>
          <w:color w:val="000000" w:themeColor="text1"/>
        </w:rPr>
      </w:pPr>
      <w:r>
        <w:rPr>
          <w:rFonts w:ascii="宋体" w:hAnsi="宋体" w:cs="宋体" w:hint="eastAsia"/>
          <w:color w:val="000000" w:themeColor="text1"/>
        </w:rPr>
        <w:t>施工测量</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承包人应负责施工过程中的全部施工测量放线工作，并配置合格的人员、仪器、设备和其他物品。</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监理人可以指示承包人进行抽样复测，当复测中发现错误或出现超过合同约定的误差时，承包人应按监理人指示进行修正或补测，并承担相应的复测费用。</w:t>
      </w:r>
    </w:p>
    <w:p w:rsidR="0067662B" w:rsidRDefault="0067662B" w:rsidP="00C165C2">
      <w:pPr>
        <w:numPr>
          <w:ilvl w:val="1"/>
          <w:numId w:val="14"/>
        </w:numPr>
        <w:autoSpaceDE w:val="0"/>
        <w:autoSpaceDN w:val="0"/>
        <w:spacing w:line="400" w:lineRule="exact"/>
        <w:ind w:left="284" w:rightChars="338" w:right="710" w:hanging="68"/>
        <w:jc w:val="left"/>
        <w:rPr>
          <w:rFonts w:ascii="宋体" w:hAnsi="宋体" w:cs="宋体"/>
          <w:color w:val="000000" w:themeColor="text1"/>
        </w:rPr>
      </w:pPr>
      <w:r>
        <w:rPr>
          <w:rFonts w:ascii="宋体" w:hAnsi="宋体" w:cs="宋体" w:hint="eastAsia"/>
          <w:color w:val="000000" w:themeColor="text1"/>
        </w:rPr>
        <w:t>基准资料错误的责任</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w:t>
      </w:r>
      <w:r w:rsidRPr="007637C8">
        <w:rPr>
          <w:rFonts w:ascii="Calibri" w:hAnsi="Calibri" w:hint="eastAsia"/>
          <w:sz w:val="21"/>
          <w:szCs w:val="22"/>
        </w:rPr>
        <w:lastRenderedPageBreak/>
        <w:t>疏忽的，应及时通知监理人。</w:t>
      </w:r>
    </w:p>
    <w:p w:rsidR="0067662B" w:rsidRPr="007637C8" w:rsidRDefault="0067662B" w:rsidP="00C165C2">
      <w:pPr>
        <w:numPr>
          <w:ilvl w:val="1"/>
          <w:numId w:val="14"/>
        </w:numPr>
        <w:autoSpaceDE w:val="0"/>
        <w:autoSpaceDN w:val="0"/>
        <w:spacing w:line="360" w:lineRule="auto"/>
        <w:ind w:left="284" w:rightChars="338" w:right="710" w:hanging="68"/>
        <w:jc w:val="left"/>
        <w:rPr>
          <w:rFonts w:ascii="Calibri" w:hAnsi="Calibri"/>
          <w:szCs w:val="22"/>
        </w:rPr>
      </w:pPr>
      <w:r w:rsidRPr="007637C8">
        <w:rPr>
          <w:rFonts w:ascii="Calibri" w:hAnsi="Calibri" w:hint="eastAsia"/>
          <w:szCs w:val="22"/>
        </w:rPr>
        <w:t>监理人使用施工控制网</w:t>
      </w:r>
    </w:p>
    <w:p w:rsidR="0067662B" w:rsidRPr="007637C8" w:rsidRDefault="0067662B" w:rsidP="007637C8">
      <w:pPr>
        <w:pStyle w:val="ac"/>
        <w:tabs>
          <w:tab w:val="clear" w:pos="567"/>
        </w:tabs>
        <w:spacing w:line="360" w:lineRule="auto"/>
        <w:rPr>
          <w:rFonts w:ascii="Calibri" w:hAnsi="Calibri"/>
          <w:sz w:val="21"/>
          <w:szCs w:val="22"/>
        </w:rPr>
      </w:pPr>
      <w:r w:rsidRPr="007637C8">
        <w:rPr>
          <w:rFonts w:ascii="Calibri" w:hAnsi="Calibri" w:hint="eastAsia"/>
          <w:sz w:val="21"/>
          <w:szCs w:val="22"/>
        </w:rPr>
        <w:t>监理人需要使用施工控制网的，承包人应提供必要的协助，发包人不再为此支付费用。</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施工安全、治安保卫和环境保护</w:t>
      </w:r>
    </w:p>
    <w:p w:rsidR="0067662B" w:rsidRDefault="0067662B" w:rsidP="00C165C2">
      <w:pPr>
        <w:numPr>
          <w:ilvl w:val="1"/>
          <w:numId w:val="14"/>
        </w:numPr>
        <w:autoSpaceDE w:val="0"/>
        <w:autoSpaceDN w:val="0"/>
        <w:spacing w:line="400" w:lineRule="exact"/>
        <w:ind w:left="284" w:rightChars="338" w:right="710" w:hanging="68"/>
        <w:jc w:val="left"/>
        <w:rPr>
          <w:rFonts w:ascii="宋体" w:hAnsi="宋体" w:cs="宋体"/>
          <w:color w:val="000000" w:themeColor="text1"/>
        </w:rPr>
      </w:pPr>
      <w:r>
        <w:rPr>
          <w:rFonts w:ascii="宋体" w:hAnsi="宋体" w:cs="宋体" w:hint="eastAsia"/>
          <w:color w:val="000000" w:themeColor="text1"/>
        </w:rPr>
        <w:t>发包人的施工安全责任</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发包人应按合同约定履行安全职责，授权监理人按合同约定的安全工作内容监督、检查承包人安全工作的实施，组织承包人和有关单位进行安全检查。</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发包人应对其现场机构雇佣的全部人员的工伤事故承担责任，但由于承包人原因造成发包人人员工伤的，应由承包人承担责任。</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发包人应负责赔偿以下各种情况造成的第三者人身伤亡和财产损失：</w:t>
      </w:r>
    </w:p>
    <w:p w:rsidR="0067662B" w:rsidRDefault="0067662B" w:rsidP="00C165C2">
      <w:pPr>
        <w:pStyle w:val="affd"/>
        <w:numPr>
          <w:ilvl w:val="0"/>
          <w:numId w:val="29"/>
        </w:numPr>
        <w:autoSpaceDE w:val="0"/>
        <w:autoSpaceDN w:val="0"/>
        <w:spacing w:line="400" w:lineRule="exact"/>
        <w:ind w:right="144" w:firstLineChars="0"/>
        <w:jc w:val="left"/>
      </w:pPr>
      <w:r>
        <w:rPr>
          <w:rFonts w:hint="eastAsia"/>
        </w:rPr>
        <w:t>工程或工程的任何部分对土地的占用所造成的第三者财产损失；</w:t>
      </w:r>
    </w:p>
    <w:p w:rsidR="0067662B" w:rsidRDefault="0067662B" w:rsidP="00C165C2">
      <w:pPr>
        <w:pStyle w:val="affd"/>
        <w:numPr>
          <w:ilvl w:val="0"/>
          <w:numId w:val="29"/>
        </w:numPr>
        <w:autoSpaceDE w:val="0"/>
        <w:autoSpaceDN w:val="0"/>
        <w:spacing w:line="400" w:lineRule="exact"/>
        <w:ind w:right="144" w:firstLineChars="0"/>
        <w:jc w:val="left"/>
      </w:pPr>
      <w:r>
        <w:rPr>
          <w:rFonts w:hint="eastAsia"/>
        </w:rPr>
        <w:t>由于发包人原因在施工场地及其毗邻地带造成的第三者人身伤亡和财产损失。</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承包人的施工安全责任</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承包人应按合同约定履行安全职责</w:t>
      </w:r>
      <w:r>
        <w:t>,</w:t>
      </w:r>
      <w:r>
        <w:t>执行监理人有关安全工作的指示</w:t>
      </w:r>
      <w:r>
        <w:t>,</w:t>
      </w:r>
      <w:r>
        <w:t>并在合同条款专用部分约定的期限内，按合同约定的安全工作内容，编制施工安全措施计划报送监理人审</w:t>
      </w:r>
      <w:r>
        <w:rPr>
          <w:rFonts w:hint="eastAsia"/>
          <w:spacing w:val="-6"/>
        </w:rPr>
        <w:t>批。监理人应在合同条款专用部分约定的期限内完成批复。</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承包人应加强施工作业安全管理，特别应加强易燃、易爆材料、火工器材、有毒与腐蚀性材料、行业挥发性有机物和其他危险品的管理，以及对爆破作业和地下工程施工等危</w:t>
      </w:r>
      <w:r>
        <w:rPr>
          <w:rFonts w:hint="eastAsia"/>
          <w:spacing w:val="-8"/>
        </w:rPr>
        <w:t>险作业的管理。</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承包人应严格按照国家安全标准制定施工安全操作规程，配备必要的安全生产和劳动保护设施，加强对承包人人员的安全教育，并发放安全工作手册和劳动保护用具。</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承包人应按监理人的指示制定应对灾害的紧急预案，报送监理人审批。承包人还应按预案做好安全检查，配置必要的救助物资和器材，切实保护好有关人员的人身和财产安全</w:t>
      </w:r>
      <w:r>
        <w:rPr>
          <w:rFonts w:hint="eastAsia"/>
          <w:spacing w:val="-6"/>
        </w:rPr>
        <w:t>。</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合同约定的安全作业环境及安全施工措施所需费用应遵守有关规定，并包括在相关工作的合同价格中。因采取合同未约定的安全作业环境及安全施工措施增加的费用，由</w:t>
      </w:r>
      <w:r>
        <w:rPr>
          <w:rFonts w:hint="eastAsia"/>
          <w:spacing w:val="-14"/>
        </w:rPr>
        <w:t>监理人按第</w:t>
      </w:r>
      <w:r>
        <w:rPr>
          <w:spacing w:val="-14"/>
        </w:rPr>
        <w:t xml:space="preserve"> </w:t>
      </w:r>
      <w:r>
        <w:t>3.5</w:t>
      </w:r>
      <w:r>
        <w:rPr>
          <w:spacing w:val="-8"/>
        </w:rPr>
        <w:t xml:space="preserve"> </w:t>
      </w:r>
      <w:r>
        <w:rPr>
          <w:spacing w:val="-8"/>
        </w:rPr>
        <w:t>款商定或确定。</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承包人应对其履行合同所雇佣的全部人员，包括分包人人员的工伤事故承担责任，但由于发包人原因造成承包人人员工伤事故的，应由发包人承担责任。</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由于承包人原因在施工场地内及其毗邻地带造成的第三者人员伤亡和财产</w:t>
      </w:r>
      <w:proofErr w:type="gramStart"/>
      <w:r>
        <w:rPr>
          <w:rFonts w:hint="eastAsia"/>
        </w:rPr>
        <w:t>损</w:t>
      </w:r>
      <w:proofErr w:type="gramEnd"/>
      <w:r>
        <w:t xml:space="preserve">  </w:t>
      </w:r>
      <w:r>
        <w:rPr>
          <w:rFonts w:hint="eastAsia"/>
        </w:rPr>
        <w:t>失，由承包人负责赔偿。</w:t>
      </w:r>
    </w:p>
    <w:p w:rsidR="0067662B" w:rsidRDefault="0067662B" w:rsidP="00C165C2">
      <w:pPr>
        <w:numPr>
          <w:ilvl w:val="1"/>
          <w:numId w:val="14"/>
        </w:numPr>
        <w:autoSpaceDE w:val="0"/>
        <w:autoSpaceDN w:val="0"/>
        <w:spacing w:line="400" w:lineRule="exact"/>
        <w:ind w:left="284" w:right="144" w:hanging="68"/>
        <w:jc w:val="left"/>
        <w:rPr>
          <w:rFonts w:ascii="宋体" w:hAnsi="宋体" w:cs="宋体"/>
          <w:color w:val="000000" w:themeColor="text1"/>
        </w:rPr>
      </w:pPr>
      <w:r>
        <w:rPr>
          <w:rFonts w:ascii="宋体" w:hAnsi="宋体" w:cs="宋体" w:hint="eastAsia"/>
          <w:color w:val="000000" w:themeColor="text1"/>
        </w:rPr>
        <w:t>治安保卫</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发包人应与当地公安部门协商，在现场建立治安管理机构或联防组织，负责统一管理施工场地的治安保卫事项，履行合同工程的治安保卫职责。</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发包人和承包人除应协助现场治安管理机构或联防组织维护施工场地的社会治安外，还应做好</w:t>
      </w:r>
      <w:r>
        <w:rPr>
          <w:rFonts w:hint="eastAsia"/>
        </w:rPr>
        <w:lastRenderedPageBreak/>
        <w:t>包括生活区在内的各自管辖区的治安保卫工作。</w:t>
      </w:r>
    </w:p>
    <w:p w:rsidR="0067662B" w:rsidRDefault="0067662B" w:rsidP="00C165C2">
      <w:pPr>
        <w:pStyle w:val="affd"/>
        <w:numPr>
          <w:ilvl w:val="2"/>
          <w:numId w:val="15"/>
        </w:numPr>
        <w:autoSpaceDE w:val="0"/>
        <w:autoSpaceDN w:val="0"/>
        <w:spacing w:line="400" w:lineRule="exact"/>
        <w:ind w:left="851" w:right="144" w:firstLineChars="0"/>
        <w:jc w:val="left"/>
      </w:pPr>
      <w:r>
        <w:rPr>
          <w:rFonts w:hint="eastAsia"/>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w:t>
      </w:r>
      <w:r>
        <w:t xml:space="preserve">   </w:t>
      </w:r>
      <w:r>
        <w:rPr>
          <w:rFonts w:hint="eastAsia"/>
        </w:rPr>
        <w:t>当地有关部门采取措施平息事态，防止事态扩大，尽量减少财产损失和避免人员伤亡。制定</w:t>
      </w:r>
      <w:r>
        <w:t xml:space="preserve">   </w:t>
      </w:r>
      <w:r>
        <w:rPr>
          <w:rFonts w:hint="eastAsia"/>
        </w:rPr>
        <w:t>施工场地治安管理计划和突发</w:t>
      </w:r>
      <w:r>
        <w:rPr>
          <w:rFonts w:hint="eastAsia"/>
          <w:spacing w:val="-16"/>
        </w:rPr>
        <w:t>治安事件紧急预案的责任人</w:t>
      </w:r>
      <w:proofErr w:type="gramStart"/>
      <w:r>
        <w:rPr>
          <w:rFonts w:hint="eastAsia"/>
          <w:spacing w:val="-16"/>
        </w:rPr>
        <w:t>见合同</w:t>
      </w:r>
      <w:proofErr w:type="gramEnd"/>
      <w:r>
        <w:rPr>
          <w:rFonts w:hint="eastAsia"/>
          <w:spacing w:val="-16"/>
        </w:rPr>
        <w:t>条款专用部分。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健全疫情常态化防控应急机制，始终坚持疫情常态化防控和应急处置相结合的原则，按照项目所在地分区分级标准及时制定完善应急预案，明确应急处置流程，适时开展应急演练</w:t>
      </w:r>
      <w:r>
        <w:rPr>
          <w:rFonts w:hint="eastAsia"/>
          <w:spacing w:val="-8"/>
        </w:rPr>
        <w:t>，确保责任落实到人。</w:t>
      </w:r>
    </w:p>
    <w:p w:rsidR="0067662B" w:rsidRPr="007637C8" w:rsidRDefault="0067662B" w:rsidP="007637C8">
      <w:pPr>
        <w:pStyle w:val="ac"/>
        <w:tabs>
          <w:tab w:val="clear" w:pos="567"/>
        </w:tabs>
        <w:spacing w:line="360" w:lineRule="auto"/>
        <w:ind w:left="-11" w:firstLineChars="135" w:firstLine="283"/>
        <w:rPr>
          <w:rFonts w:ascii="Calibri" w:hAnsi="Calibri"/>
          <w:sz w:val="21"/>
          <w:szCs w:val="22"/>
        </w:rPr>
      </w:pPr>
      <w:r w:rsidRPr="007637C8">
        <w:rPr>
          <w:rFonts w:ascii="Calibri" w:hAnsi="Calibri" w:hint="eastAsia"/>
          <w:sz w:val="21"/>
          <w:szCs w:val="22"/>
        </w:rPr>
        <w:t>建立联防联控机制，对接属地社区、卫生健康、</w:t>
      </w:r>
      <w:proofErr w:type="gramStart"/>
      <w:r w:rsidRPr="007637C8">
        <w:rPr>
          <w:rFonts w:ascii="Calibri" w:hAnsi="Calibri" w:hint="eastAsia"/>
          <w:sz w:val="21"/>
          <w:szCs w:val="22"/>
        </w:rPr>
        <w:t>疾控等</w:t>
      </w:r>
      <w:proofErr w:type="gramEnd"/>
      <w:r w:rsidRPr="007637C8">
        <w:rPr>
          <w:rFonts w:ascii="Calibri" w:hAnsi="Calibri" w:hint="eastAsia"/>
          <w:sz w:val="21"/>
          <w:szCs w:val="22"/>
        </w:rPr>
        <w:t>部门，全面落实各项疫情常态化防控措施。发生涉疫情</w:t>
      </w:r>
      <w:proofErr w:type="gramStart"/>
      <w:r w:rsidRPr="007637C8">
        <w:rPr>
          <w:rFonts w:ascii="Calibri" w:hAnsi="Calibri" w:hint="eastAsia"/>
          <w:sz w:val="21"/>
          <w:szCs w:val="22"/>
        </w:rPr>
        <w:t>况</w:t>
      </w:r>
      <w:proofErr w:type="gramEnd"/>
      <w:r w:rsidRPr="007637C8">
        <w:rPr>
          <w:rFonts w:ascii="Calibri" w:hAnsi="Calibri" w:hint="eastAsia"/>
          <w:sz w:val="21"/>
          <w:szCs w:val="22"/>
        </w:rPr>
        <w:t>，</w:t>
      </w:r>
      <w:proofErr w:type="gramStart"/>
      <w:r w:rsidRPr="007637C8">
        <w:rPr>
          <w:rFonts w:ascii="Calibri" w:hAnsi="Calibri" w:hint="eastAsia"/>
          <w:sz w:val="21"/>
          <w:szCs w:val="22"/>
        </w:rPr>
        <w:t>应第一时</w:t>
      </w:r>
      <w:proofErr w:type="gramEnd"/>
      <w:r w:rsidRPr="007637C8">
        <w:rPr>
          <w:rFonts w:ascii="Calibri" w:hAnsi="Calibri" w:hint="eastAsia"/>
          <w:sz w:val="21"/>
          <w:szCs w:val="22"/>
        </w:rPr>
        <w:t>间向有关部门报告、第一时间启动应急预案、第一时间</w:t>
      </w:r>
      <w:r w:rsidRPr="007637C8">
        <w:rPr>
          <w:rFonts w:ascii="Calibri" w:hAnsi="Calibri"/>
          <w:sz w:val="21"/>
          <w:szCs w:val="22"/>
        </w:rPr>
        <w:t xml:space="preserve">   </w:t>
      </w:r>
      <w:r w:rsidRPr="007637C8">
        <w:rPr>
          <w:rFonts w:ascii="Calibri" w:hAnsi="Calibri" w:hint="eastAsia"/>
          <w:sz w:val="21"/>
          <w:szCs w:val="22"/>
        </w:rPr>
        <w:t>采取停工措施并封闭现场；并按照应急预案和相关规定进行先期处置，安排涉</w:t>
      </w:r>
      <w:proofErr w:type="gramStart"/>
      <w:r w:rsidRPr="007637C8">
        <w:rPr>
          <w:rFonts w:ascii="Calibri" w:hAnsi="Calibri" w:hint="eastAsia"/>
          <w:sz w:val="21"/>
          <w:szCs w:val="22"/>
        </w:rPr>
        <w:t>疫</w:t>
      </w:r>
      <w:proofErr w:type="gramEnd"/>
      <w:r w:rsidRPr="007637C8">
        <w:rPr>
          <w:rFonts w:ascii="Calibri" w:hAnsi="Calibri" w:hint="eastAsia"/>
          <w:sz w:val="21"/>
          <w:szCs w:val="22"/>
        </w:rPr>
        <w:t>人员至隔离</w:t>
      </w:r>
      <w:r w:rsidRPr="007637C8">
        <w:rPr>
          <w:rFonts w:ascii="Calibri" w:hAnsi="Calibri"/>
          <w:sz w:val="21"/>
          <w:szCs w:val="22"/>
        </w:rPr>
        <w:t xml:space="preserve">   </w:t>
      </w:r>
      <w:r w:rsidRPr="007637C8">
        <w:rPr>
          <w:rFonts w:ascii="Calibri" w:hAnsi="Calibri" w:hint="eastAsia"/>
          <w:sz w:val="21"/>
          <w:szCs w:val="22"/>
        </w:rPr>
        <w:t>观察区域，与现场其他人员进行隔离，并安排专人负责卫生健康、</w:t>
      </w:r>
      <w:proofErr w:type="gramStart"/>
      <w:r w:rsidRPr="007637C8">
        <w:rPr>
          <w:rFonts w:ascii="Calibri" w:hAnsi="Calibri" w:hint="eastAsia"/>
          <w:sz w:val="21"/>
          <w:szCs w:val="22"/>
        </w:rPr>
        <w:t>疾控</w:t>
      </w:r>
      <w:proofErr w:type="gramEnd"/>
      <w:r w:rsidRPr="007637C8">
        <w:rPr>
          <w:rFonts w:ascii="Calibri" w:hAnsi="Calibri" w:hint="eastAsia"/>
          <w:sz w:val="21"/>
          <w:szCs w:val="22"/>
        </w:rPr>
        <w:t>等部门防控专业人员的进场引导工作，保障急救通道畅通；同时积极配合卫生健康、</w:t>
      </w:r>
      <w:proofErr w:type="gramStart"/>
      <w:r w:rsidRPr="007637C8">
        <w:rPr>
          <w:rFonts w:ascii="Calibri" w:hAnsi="Calibri" w:hint="eastAsia"/>
          <w:sz w:val="21"/>
          <w:szCs w:val="22"/>
        </w:rPr>
        <w:t>疾控等</w:t>
      </w:r>
      <w:proofErr w:type="gramEnd"/>
      <w:r w:rsidRPr="007637C8">
        <w:rPr>
          <w:rFonts w:ascii="Calibri" w:hAnsi="Calibri" w:hint="eastAsia"/>
          <w:sz w:val="21"/>
          <w:szCs w:val="22"/>
        </w:rPr>
        <w:t>部门做好流行病学调查、医学观察，对现场进行全面消杀。</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环境保护</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承包人在施工过程中，应遵守有关环境保护的法律，履行合同约定的环境保护义务，并对违反法律和合同约定义务所造成的环境破坏、人身伤害和财产损失负责。</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承包人应建立施工扬尘治理、建筑垃圾、土方和砂石清运与消纳、严禁使用高</w:t>
      </w:r>
      <w:r>
        <w:rPr>
          <w:rFonts w:hint="eastAsia"/>
          <w:spacing w:val="-3"/>
        </w:rPr>
        <w:t>排放非道路移动机械和行业挥发性有机物治理</w:t>
      </w:r>
      <w:r>
        <w:rPr>
          <w:rFonts w:hint="eastAsia"/>
        </w:rPr>
        <w:t>（</w:t>
      </w:r>
      <w:r>
        <w:rPr>
          <w:rFonts w:hint="eastAsia"/>
          <w:spacing w:val="-6"/>
        </w:rPr>
        <w:t>如建筑外墙涂装、钢结构等</w:t>
      </w:r>
      <w:r>
        <w:rPr>
          <w:rFonts w:hint="eastAsia"/>
        </w:rPr>
        <w:t>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承包人应在合同条款专用部分约定的时限内，按合同约定的环保工作内容，编制施工环保措施计划（</w:t>
      </w:r>
      <w:proofErr w:type="gramStart"/>
      <w:r>
        <w:rPr>
          <w:rFonts w:hint="eastAsia"/>
        </w:rPr>
        <w:t>包含第</w:t>
      </w:r>
      <w:proofErr w:type="gramEnd"/>
      <w:r>
        <w:t xml:space="preserve"> 9.4.2 </w:t>
      </w:r>
      <w:r>
        <w:rPr>
          <w:rFonts w:hint="eastAsia"/>
        </w:rPr>
        <w:t>项约定的实施方案内容），报送监理人审批。监理人在合同条款专用部分约定的期限内给予批复。</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承包人应按照批准的施工环保措施计划有序地堆放和处理施工废弃物，避免对环境造成破坏。因承包人任意堆放或弃置施工废弃物造成妨碍公共交通、影响城镇居民生活、</w:t>
      </w:r>
      <w:r>
        <w:t xml:space="preserve"> </w:t>
      </w:r>
      <w:r>
        <w:rPr>
          <w:rFonts w:hint="eastAsia"/>
        </w:rPr>
        <w:t>降低河流行洪能力、危及居民安全、破坏和污染环境，或者影响其他承包人施工等后果的，</w:t>
      </w:r>
      <w:r>
        <w:t xml:space="preserve"> </w:t>
      </w:r>
      <w:r>
        <w:rPr>
          <w:rFonts w:hint="eastAsia"/>
        </w:rPr>
        <w:t>承包人应承担责任。</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承包人应按合同约定采取有效措施，对施工开挖的边坡及时进行支护</w:t>
      </w:r>
      <w:r>
        <w:t>,</w:t>
      </w:r>
      <w:r>
        <w:t>维护排水设施，并进行水土保护，避免因施工造成的地质灾害。</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承包人应按国家饮用水管理标准定期对饮用水源进行监测，防止施工活动污染饮用水源。</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承包人应按合同约定，加强对噪声、粉尘、废气、废水和废油的控制，努力降低噪声，控制粉尘和废气浓度，做好废水和废油的治理和排放。</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事故处理</w:t>
      </w:r>
    </w:p>
    <w:p w:rsidR="0067662B" w:rsidRPr="007637C8" w:rsidRDefault="0067662B" w:rsidP="007637C8">
      <w:pPr>
        <w:pStyle w:val="ac"/>
        <w:tabs>
          <w:tab w:val="clear" w:pos="567"/>
        </w:tabs>
        <w:spacing w:line="360" w:lineRule="auto"/>
        <w:ind w:left="-11" w:firstLineChars="135" w:firstLine="283"/>
        <w:rPr>
          <w:rFonts w:ascii="Calibri" w:hAnsi="Calibri"/>
          <w:sz w:val="21"/>
          <w:szCs w:val="22"/>
        </w:rPr>
      </w:pPr>
      <w:r w:rsidRPr="007637C8">
        <w:rPr>
          <w:rFonts w:ascii="Calibri" w:hAnsi="Calibri" w:hint="eastAsia"/>
          <w:sz w:val="21"/>
          <w:szCs w:val="22"/>
        </w:rPr>
        <w:lastRenderedPageBreak/>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7637C8">
        <w:rPr>
          <w:rFonts w:ascii="Calibri" w:hAnsi="Calibri" w:hint="eastAsia"/>
          <w:sz w:val="21"/>
          <w:szCs w:val="22"/>
        </w:rPr>
        <w:t>作出</w:t>
      </w:r>
      <w:proofErr w:type="gramEnd"/>
      <w:r w:rsidRPr="007637C8">
        <w:rPr>
          <w:rFonts w:ascii="Calibri" w:hAnsi="Calibri" w:hint="eastAsia"/>
          <w:sz w:val="21"/>
          <w:szCs w:val="22"/>
        </w:rPr>
        <w:t>标记和书面记录，妥善保管有关证据。发包人和承包人应按国家有关规定，及时如实地向有关部门报告事故发生的情况，以及正在采取的紧急措施等。</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施工现场安全生产标准化管理目标</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发包人鼓励承包人提高施工现场安全生产标准化管理。施工现场安全生产标准化</w:t>
      </w:r>
    </w:p>
    <w:p w:rsidR="0067662B" w:rsidRPr="007637C8" w:rsidRDefault="0067662B" w:rsidP="007637C8">
      <w:pPr>
        <w:pStyle w:val="ac"/>
        <w:tabs>
          <w:tab w:val="clear" w:pos="567"/>
        </w:tabs>
        <w:spacing w:line="360" w:lineRule="auto"/>
        <w:ind w:left="-11" w:firstLineChars="135" w:firstLine="283"/>
        <w:rPr>
          <w:rFonts w:ascii="Calibri" w:hAnsi="Calibri"/>
          <w:sz w:val="21"/>
          <w:szCs w:val="22"/>
        </w:rPr>
      </w:pPr>
      <w:r w:rsidRPr="007637C8">
        <w:rPr>
          <w:rFonts w:ascii="Calibri" w:hAnsi="Calibri" w:hint="eastAsia"/>
          <w:sz w:val="21"/>
          <w:szCs w:val="22"/>
        </w:rPr>
        <w:t>评定、认定等级高于合同协议书中约定的管理目标等级的，发包人可给予承包人创优奖励。发包人是否给予承包人创优奖励及创优奖励金额或者计算方法</w:t>
      </w:r>
      <w:proofErr w:type="gramStart"/>
      <w:r w:rsidRPr="007637C8">
        <w:rPr>
          <w:rFonts w:ascii="Calibri" w:hAnsi="Calibri" w:hint="eastAsia"/>
          <w:sz w:val="21"/>
          <w:szCs w:val="22"/>
        </w:rPr>
        <w:t>见合同</w:t>
      </w:r>
      <w:proofErr w:type="gramEnd"/>
      <w:r w:rsidRPr="007637C8">
        <w:rPr>
          <w:rFonts w:ascii="Calibri" w:hAnsi="Calibri" w:hint="eastAsia"/>
          <w:sz w:val="21"/>
          <w:szCs w:val="22"/>
        </w:rPr>
        <w:t>条款专用部分。</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特殊安全文明施工</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由于承包人原因，特殊安全文明施工要求未达到合同约定的要求，承包人应当向</w:t>
      </w:r>
      <w:r>
        <w:t xml:space="preserve">  </w:t>
      </w:r>
      <w:r>
        <w:rPr>
          <w:rFonts w:hint="eastAsia"/>
        </w:rPr>
        <w:t>发包人支付未达到合同约定的特殊安全文明施工要求的违约金或损失赔偿金。未达</w:t>
      </w:r>
      <w:r>
        <w:rPr>
          <w:rFonts w:hint="eastAsia"/>
          <w:spacing w:val="-7"/>
          <w:w w:val="95"/>
        </w:rPr>
        <w:t>到</w:t>
      </w:r>
      <w:r>
        <w:rPr>
          <w:rFonts w:hint="eastAsia"/>
        </w:rPr>
        <w:t>合同约定的特殊安全文明施工要求的违约金或损失赔偿金的金额或者计算方法</w:t>
      </w:r>
      <w:proofErr w:type="gramStart"/>
      <w:r>
        <w:rPr>
          <w:rFonts w:hint="eastAsia"/>
        </w:rPr>
        <w:t>见合同</w:t>
      </w:r>
      <w:proofErr w:type="gramEnd"/>
      <w:r>
        <w:rPr>
          <w:rFonts w:hint="eastAsia"/>
        </w:rPr>
        <w:t>条款专用部分</w:t>
      </w:r>
      <w:r>
        <w:rPr>
          <w:rFonts w:hint="eastAsia"/>
          <w:spacing w:val="2"/>
        </w:rPr>
        <w:t>。</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发包人鼓励承包人提高特殊安全文明施工要求。特殊安全文明施工要求高于合同约定的要求，发包人可给予承包人创优奖励。发包人是否给予承包人创优奖励及创优奖励金额</w:t>
      </w:r>
      <w:r>
        <w:rPr>
          <w:rFonts w:hint="eastAsia"/>
          <w:spacing w:val="-11"/>
        </w:rPr>
        <w:t>或者计算方法</w:t>
      </w:r>
      <w:proofErr w:type="gramStart"/>
      <w:r>
        <w:rPr>
          <w:rFonts w:hint="eastAsia"/>
          <w:spacing w:val="-11"/>
        </w:rPr>
        <w:t>见合同</w:t>
      </w:r>
      <w:proofErr w:type="gramEnd"/>
      <w:r>
        <w:rPr>
          <w:rFonts w:hint="eastAsia"/>
          <w:spacing w:val="-11"/>
        </w:rPr>
        <w:t>条款专用部分。</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进度计划</w:t>
      </w:r>
    </w:p>
    <w:p w:rsidR="0067662B" w:rsidRDefault="0067662B" w:rsidP="00C165C2">
      <w:pPr>
        <w:numPr>
          <w:ilvl w:val="1"/>
          <w:numId w:val="14"/>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合同进度计划</w:t>
      </w:r>
    </w:p>
    <w:p w:rsidR="0067662B" w:rsidRDefault="0067662B" w:rsidP="00C165C2">
      <w:pPr>
        <w:pStyle w:val="affd"/>
        <w:numPr>
          <w:ilvl w:val="2"/>
          <w:numId w:val="15"/>
        </w:numPr>
        <w:autoSpaceDE w:val="0"/>
        <w:autoSpaceDN w:val="0"/>
        <w:spacing w:line="400" w:lineRule="exact"/>
        <w:ind w:left="142" w:right="144" w:firstLineChars="135" w:firstLine="273"/>
        <w:jc w:val="left"/>
      </w:pPr>
      <w:r>
        <w:rPr>
          <w:rFonts w:hint="eastAsia"/>
          <w:spacing w:val="-4"/>
        </w:rPr>
        <w:t>承包人应当在收到监理人按照第</w:t>
      </w:r>
      <w:r>
        <w:rPr>
          <w:spacing w:val="-4"/>
        </w:rPr>
        <w:t xml:space="preserve"> </w:t>
      </w:r>
      <w:r>
        <w:t>11.1.1</w:t>
      </w:r>
      <w:r>
        <w:rPr>
          <w:spacing w:val="-13"/>
        </w:rPr>
        <w:t xml:space="preserve"> </w:t>
      </w:r>
      <w:proofErr w:type="gramStart"/>
      <w:r>
        <w:rPr>
          <w:spacing w:val="-13"/>
        </w:rPr>
        <w:t>项发出</w:t>
      </w:r>
      <w:proofErr w:type="gramEnd"/>
      <w:r>
        <w:rPr>
          <w:spacing w:val="-13"/>
        </w:rPr>
        <w:t>的开工通知后</w:t>
      </w:r>
      <w:r>
        <w:rPr>
          <w:spacing w:val="-13"/>
        </w:rPr>
        <w:t xml:space="preserve"> </w:t>
      </w:r>
      <w:r>
        <w:t>7</w:t>
      </w:r>
      <w:r>
        <w:rPr>
          <w:spacing w:val="-9"/>
        </w:rPr>
        <w:t xml:space="preserve"> </w:t>
      </w:r>
      <w:r>
        <w:rPr>
          <w:spacing w:val="-9"/>
        </w:rPr>
        <w:t>天内，编制</w:t>
      </w:r>
      <w:r>
        <w:rPr>
          <w:rFonts w:hint="eastAsia"/>
        </w:rPr>
        <w:t>详细的施工进度计划和施工方案说明报送监理人，施工进度计划中应载明要求发包人组织设计人进行阶段性工程设计交底的时间。监理人应在收到承包人报送的相关进度计划和施工方案</w:t>
      </w:r>
      <w:r>
        <w:rPr>
          <w:rFonts w:hint="eastAsia"/>
          <w:spacing w:val="-27"/>
        </w:rPr>
        <w:t>说明后</w:t>
      </w:r>
      <w:r>
        <w:rPr>
          <w:spacing w:val="-27"/>
        </w:rPr>
        <w:t xml:space="preserve"> </w:t>
      </w:r>
      <w:r>
        <w:t>14</w:t>
      </w:r>
      <w:r>
        <w:rPr>
          <w:spacing w:val="-8"/>
        </w:rPr>
        <w:t xml:space="preserve"> </w:t>
      </w:r>
      <w:r>
        <w:rPr>
          <w:spacing w:val="-8"/>
        </w:rPr>
        <w:t>天内批复或提出修改意见，否则该进度计划视为已得到批准。经监理人批准</w:t>
      </w:r>
      <w:r>
        <w:rPr>
          <w:rFonts w:hint="eastAsia"/>
        </w:rPr>
        <w:t>的施工进度</w:t>
      </w:r>
      <w:proofErr w:type="gramStart"/>
      <w:r>
        <w:rPr>
          <w:rFonts w:hint="eastAsia"/>
        </w:rPr>
        <w:t>计划称合同</w:t>
      </w:r>
      <w:proofErr w:type="gramEnd"/>
      <w:r>
        <w:rPr>
          <w:rFonts w:hint="eastAsia"/>
        </w:rPr>
        <w:t>进度计划，是控制合同工程进度的依据。承包人编制施工进度计划和施工</w:t>
      </w:r>
      <w:r>
        <w:rPr>
          <w:rFonts w:hint="eastAsia"/>
          <w:spacing w:val="-13"/>
        </w:rPr>
        <w:t>方案说明的内容</w:t>
      </w:r>
      <w:proofErr w:type="gramStart"/>
      <w:r>
        <w:rPr>
          <w:rFonts w:hint="eastAsia"/>
          <w:spacing w:val="-13"/>
        </w:rPr>
        <w:t>见合同</w:t>
      </w:r>
      <w:proofErr w:type="gramEnd"/>
      <w:r>
        <w:rPr>
          <w:rFonts w:hint="eastAsia"/>
          <w:spacing w:val="-13"/>
        </w:rPr>
        <w:t>条款专用部分。</w:t>
      </w:r>
    </w:p>
    <w:p w:rsidR="0067662B" w:rsidRDefault="0067662B" w:rsidP="00C165C2">
      <w:pPr>
        <w:pStyle w:val="affd"/>
        <w:numPr>
          <w:ilvl w:val="2"/>
          <w:numId w:val="15"/>
        </w:numPr>
        <w:autoSpaceDE w:val="0"/>
        <w:autoSpaceDN w:val="0"/>
        <w:spacing w:line="400" w:lineRule="exact"/>
        <w:ind w:left="142" w:right="144" w:firstLineChars="135" w:firstLine="275"/>
        <w:jc w:val="left"/>
      </w:pPr>
      <w:r>
        <w:rPr>
          <w:rFonts w:hint="eastAsia"/>
          <w:spacing w:val="-3"/>
        </w:rPr>
        <w:t>承包人还应根据合同进度计划，按照第</w:t>
      </w:r>
      <w:r>
        <w:rPr>
          <w:spacing w:val="-3"/>
        </w:rPr>
        <w:t xml:space="preserve"> </w:t>
      </w:r>
      <w:r>
        <w:t xml:space="preserve">10.1.1 </w:t>
      </w:r>
      <w:proofErr w:type="gramStart"/>
      <w:r>
        <w:t>项相关</w:t>
      </w:r>
      <w:proofErr w:type="gramEnd"/>
      <w:r>
        <w:t>约定编制更为详细的分阶段或分项进度计划，报监理人审批。承包人</w:t>
      </w:r>
      <w:proofErr w:type="gramStart"/>
      <w:r>
        <w:t>编制分</w:t>
      </w:r>
      <w:proofErr w:type="gramEnd"/>
      <w:r>
        <w:t>阶段或分项施工进度计划和施工方案说明的内容及时限</w:t>
      </w:r>
      <w:r>
        <w:rPr>
          <w:rFonts w:hint="eastAsia"/>
          <w:spacing w:val="-13"/>
        </w:rPr>
        <w:t>要求见合同条款专用部分。</w:t>
      </w:r>
    </w:p>
    <w:p w:rsidR="0067662B" w:rsidRDefault="0067662B" w:rsidP="00C165C2">
      <w:pPr>
        <w:pStyle w:val="affd"/>
        <w:numPr>
          <w:ilvl w:val="2"/>
          <w:numId w:val="15"/>
        </w:numPr>
        <w:autoSpaceDE w:val="0"/>
        <w:autoSpaceDN w:val="0"/>
        <w:spacing w:line="400" w:lineRule="exact"/>
        <w:ind w:left="142" w:right="144" w:firstLineChars="135" w:firstLine="252"/>
        <w:jc w:val="left"/>
      </w:pPr>
      <w:r>
        <w:rPr>
          <w:rFonts w:hint="eastAsia"/>
          <w:spacing w:val="-6"/>
          <w:w w:val="95"/>
        </w:rPr>
        <w:t>群体工程中单位工程分期进行施工的，承包人</w:t>
      </w:r>
      <w:r>
        <w:rPr>
          <w:rFonts w:hint="eastAsia"/>
        </w:rPr>
        <w:t>应当按照发包人提供图纸及有关资料的时间要求，编制单位工程进度计划和施工方案说明。群体工程中有关编制进度计</w:t>
      </w:r>
      <w:r>
        <w:rPr>
          <w:rFonts w:hint="eastAsia"/>
          <w:spacing w:val="-11"/>
          <w:w w:val="95"/>
        </w:rPr>
        <w:t>划和</w:t>
      </w:r>
      <w:r>
        <w:rPr>
          <w:rFonts w:hint="eastAsia"/>
          <w:spacing w:val="-11"/>
        </w:rPr>
        <w:t>施工方案说明的要求见合同条款专用部分。</w:t>
      </w:r>
    </w:p>
    <w:p w:rsidR="0067662B" w:rsidRDefault="0067662B" w:rsidP="00C165C2">
      <w:pPr>
        <w:numPr>
          <w:ilvl w:val="1"/>
          <w:numId w:val="14"/>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合同进度计划的修订</w:t>
      </w:r>
    </w:p>
    <w:p w:rsidR="0067662B" w:rsidRDefault="0067662B" w:rsidP="00C165C2">
      <w:pPr>
        <w:pStyle w:val="affd"/>
        <w:numPr>
          <w:ilvl w:val="2"/>
          <w:numId w:val="15"/>
        </w:numPr>
        <w:autoSpaceDE w:val="0"/>
        <w:autoSpaceDN w:val="0"/>
        <w:spacing w:line="400" w:lineRule="exact"/>
        <w:ind w:left="142" w:right="144" w:firstLineChars="135" w:firstLine="275"/>
        <w:jc w:val="left"/>
      </w:pPr>
      <w:r>
        <w:rPr>
          <w:rFonts w:hint="eastAsia"/>
          <w:spacing w:val="-3"/>
        </w:rPr>
        <w:t>不论何种原因造成工程的实际进度与第</w:t>
      </w:r>
      <w:r>
        <w:rPr>
          <w:spacing w:val="-3"/>
        </w:rPr>
        <w:t xml:space="preserve"> </w:t>
      </w:r>
      <w:r>
        <w:t xml:space="preserve">10.1 </w:t>
      </w:r>
      <w:r>
        <w:t>款的合同进度计划不符时，承包人可以在合</w:t>
      </w:r>
      <w:r>
        <w:lastRenderedPageBreak/>
        <w:t>同条款专用部分约定的期限内向监理人提交修订合同进度计划的申请报告，并附有</w:t>
      </w:r>
      <w:proofErr w:type="gramStart"/>
      <w:r>
        <w:t>关措施</w:t>
      </w:r>
      <w:proofErr w:type="gramEnd"/>
      <w:r>
        <w:t>和相</w:t>
      </w:r>
      <w:r>
        <w:rPr>
          <w:rFonts w:hint="eastAsia"/>
          <w:spacing w:val="-11"/>
        </w:rPr>
        <w:t>关资料，报监理人审批；</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监理人也可以直接向承包人</w:t>
      </w:r>
      <w:proofErr w:type="gramStart"/>
      <w:r>
        <w:rPr>
          <w:rFonts w:hint="eastAsia"/>
        </w:rPr>
        <w:t>作出</w:t>
      </w:r>
      <w:proofErr w:type="gramEnd"/>
      <w:r>
        <w:rPr>
          <w:rFonts w:hint="eastAsia"/>
        </w:rPr>
        <w:t>修订合同进度计划的指示，承包人应按该指示修订合同进度计划，报监理人审批。监理人应在合同条款专用部分约定的期限内完成批复。监理人在批复前应获得发包人同意。</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开工和竣工</w:t>
      </w:r>
    </w:p>
    <w:p w:rsidR="0067662B" w:rsidRDefault="0067662B" w:rsidP="00C165C2">
      <w:pPr>
        <w:numPr>
          <w:ilvl w:val="1"/>
          <w:numId w:val="14"/>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开工</w:t>
      </w:r>
    </w:p>
    <w:p w:rsidR="0067662B" w:rsidRDefault="0067662B" w:rsidP="00C165C2">
      <w:pPr>
        <w:pStyle w:val="affd"/>
        <w:numPr>
          <w:ilvl w:val="2"/>
          <w:numId w:val="15"/>
        </w:numPr>
        <w:autoSpaceDE w:val="0"/>
        <w:autoSpaceDN w:val="0"/>
        <w:spacing w:line="400" w:lineRule="exact"/>
        <w:ind w:left="142" w:right="144" w:firstLineChars="135" w:firstLine="265"/>
        <w:jc w:val="left"/>
      </w:pPr>
      <w:r>
        <w:rPr>
          <w:rFonts w:hint="eastAsia"/>
          <w:spacing w:val="-7"/>
        </w:rPr>
        <w:t>监理人应在开工日期</w:t>
      </w:r>
      <w:r>
        <w:rPr>
          <w:spacing w:val="-7"/>
        </w:rPr>
        <w:t xml:space="preserve"> </w:t>
      </w:r>
      <w:r>
        <w:t xml:space="preserve">7 </w:t>
      </w:r>
      <w:r>
        <w:t>天前向承包人发出开工通知。监理人在发出开工通知前应获得发包人同意。工期自监理人发出的开工通知中载明的开工日期起计算。承包人应在开工日期后尽快施工。</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承包人应按第</w:t>
      </w:r>
      <w:r>
        <w:t xml:space="preserve"> 10.1 </w:t>
      </w:r>
      <w:r>
        <w:t>款约定的合同进度计划，向监理人提交工程开工报审表，经监理人审批后执行。开工</w:t>
      </w:r>
      <w:proofErr w:type="gramStart"/>
      <w:r>
        <w:t>报审表</w:t>
      </w:r>
      <w:proofErr w:type="gramEnd"/>
      <w:r>
        <w:t>应详细说明按合同进度计划正常施工所需的施工道路、临时设施、材料设</w:t>
      </w:r>
      <w:r>
        <w:rPr>
          <w:rFonts w:hint="eastAsia"/>
          <w:spacing w:val="-12"/>
        </w:rPr>
        <w:t>备、施工人员等施工组织措施的落实情况以及工程的进度安排。</w:t>
      </w:r>
    </w:p>
    <w:p w:rsidR="0067662B" w:rsidRDefault="0067662B" w:rsidP="00C165C2">
      <w:pPr>
        <w:numPr>
          <w:ilvl w:val="1"/>
          <w:numId w:val="14"/>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竣工</w:t>
      </w:r>
    </w:p>
    <w:p w:rsidR="0067662B" w:rsidRPr="007637C8" w:rsidRDefault="0067662B" w:rsidP="0067662B">
      <w:pPr>
        <w:pStyle w:val="ac"/>
        <w:tabs>
          <w:tab w:val="clear" w:pos="567"/>
        </w:tabs>
        <w:ind w:left="-10" w:firstLineChars="135" w:firstLine="251"/>
        <w:rPr>
          <w:rFonts w:ascii="Calibri" w:hAnsi="Calibri"/>
          <w:spacing w:val="-12"/>
          <w:sz w:val="21"/>
          <w:szCs w:val="22"/>
        </w:rPr>
      </w:pPr>
      <w:r w:rsidRPr="007637C8">
        <w:rPr>
          <w:rFonts w:ascii="Calibri" w:hAnsi="Calibri" w:hint="eastAsia"/>
          <w:spacing w:val="-12"/>
          <w:sz w:val="21"/>
          <w:szCs w:val="22"/>
        </w:rPr>
        <w:t>承包人应在第</w:t>
      </w:r>
      <w:r w:rsidRPr="007637C8">
        <w:rPr>
          <w:rFonts w:ascii="Calibri" w:hAnsi="Calibri"/>
          <w:spacing w:val="-12"/>
          <w:sz w:val="21"/>
          <w:szCs w:val="22"/>
        </w:rPr>
        <w:t xml:space="preserve"> 1.1.4.3 </w:t>
      </w:r>
      <w:r w:rsidRPr="007637C8">
        <w:rPr>
          <w:rFonts w:ascii="Calibri" w:hAnsi="Calibri" w:hint="eastAsia"/>
          <w:spacing w:val="-12"/>
          <w:sz w:val="21"/>
          <w:szCs w:val="22"/>
        </w:rPr>
        <w:t>目约定的期限内完成合同工程。实际竣工日期在接收证书中写明。</w:t>
      </w:r>
    </w:p>
    <w:p w:rsidR="0067662B" w:rsidRPr="007637C8" w:rsidRDefault="0067662B" w:rsidP="00C165C2">
      <w:pPr>
        <w:numPr>
          <w:ilvl w:val="1"/>
          <w:numId w:val="14"/>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发包人的工期延误</w:t>
      </w:r>
    </w:p>
    <w:p w:rsidR="0067662B" w:rsidRPr="007637C8" w:rsidRDefault="0067662B" w:rsidP="007637C8">
      <w:pPr>
        <w:pStyle w:val="ac"/>
        <w:tabs>
          <w:tab w:val="clear" w:pos="567"/>
        </w:tabs>
        <w:spacing w:line="360" w:lineRule="auto"/>
        <w:ind w:left="-10" w:firstLineChars="135" w:firstLine="251"/>
        <w:rPr>
          <w:rFonts w:ascii="Calibri" w:hAnsi="Calibri"/>
          <w:spacing w:val="-12"/>
          <w:sz w:val="21"/>
          <w:szCs w:val="22"/>
        </w:rPr>
      </w:pPr>
      <w:r w:rsidRPr="007637C8">
        <w:rPr>
          <w:rFonts w:ascii="Calibri" w:hAnsi="Calibri" w:hint="eastAsia"/>
          <w:spacing w:val="-12"/>
          <w:sz w:val="21"/>
          <w:szCs w:val="22"/>
        </w:rPr>
        <w:t>在履行合同过程中，由于发包人的下列原因造成承包人关键线路工期延误的，承包人有权要求发包人延长工期和（或）增加费用，并支付合理利润。需要修订合同进度计划的，按照第</w:t>
      </w:r>
      <w:r w:rsidRPr="007637C8">
        <w:rPr>
          <w:rFonts w:ascii="Calibri" w:hAnsi="Calibri"/>
          <w:spacing w:val="-12"/>
          <w:sz w:val="21"/>
          <w:szCs w:val="22"/>
        </w:rPr>
        <w:t xml:space="preserve"> 10.2 </w:t>
      </w:r>
      <w:r w:rsidRPr="007637C8">
        <w:rPr>
          <w:rFonts w:ascii="Calibri" w:hAnsi="Calibri" w:hint="eastAsia"/>
          <w:spacing w:val="-12"/>
          <w:sz w:val="21"/>
          <w:szCs w:val="22"/>
        </w:rPr>
        <w:t>款的约定办理。</w:t>
      </w:r>
    </w:p>
    <w:p w:rsidR="0067662B" w:rsidRDefault="0067662B" w:rsidP="00C165C2">
      <w:pPr>
        <w:pStyle w:val="affd"/>
        <w:numPr>
          <w:ilvl w:val="0"/>
          <w:numId w:val="30"/>
        </w:numPr>
        <w:autoSpaceDE w:val="0"/>
        <w:autoSpaceDN w:val="0"/>
        <w:spacing w:line="360" w:lineRule="auto"/>
        <w:ind w:left="142" w:right="144" w:firstLineChars="135" w:firstLine="283"/>
        <w:jc w:val="left"/>
      </w:pPr>
      <w:r>
        <w:rPr>
          <w:rFonts w:hint="eastAsia"/>
        </w:rPr>
        <w:t>增加合同工作内容；</w:t>
      </w:r>
    </w:p>
    <w:p w:rsidR="0067662B" w:rsidRDefault="0067662B" w:rsidP="00C165C2">
      <w:pPr>
        <w:pStyle w:val="affd"/>
        <w:numPr>
          <w:ilvl w:val="0"/>
          <w:numId w:val="30"/>
        </w:numPr>
        <w:autoSpaceDE w:val="0"/>
        <w:autoSpaceDN w:val="0"/>
        <w:spacing w:line="400" w:lineRule="exact"/>
        <w:ind w:left="142" w:right="144" w:firstLineChars="135" w:firstLine="283"/>
        <w:jc w:val="left"/>
      </w:pPr>
      <w:r>
        <w:rPr>
          <w:rFonts w:hint="eastAsia"/>
        </w:rPr>
        <w:t>改变合同中任何一项工作的质量要求或其他特性；</w:t>
      </w:r>
    </w:p>
    <w:p w:rsidR="0067662B" w:rsidRDefault="0067662B" w:rsidP="00C165C2">
      <w:pPr>
        <w:pStyle w:val="affd"/>
        <w:numPr>
          <w:ilvl w:val="0"/>
          <w:numId w:val="30"/>
        </w:numPr>
        <w:autoSpaceDE w:val="0"/>
        <w:autoSpaceDN w:val="0"/>
        <w:spacing w:line="400" w:lineRule="exact"/>
        <w:ind w:left="142" w:right="144" w:firstLineChars="135" w:firstLine="283"/>
        <w:jc w:val="left"/>
      </w:pPr>
      <w:r>
        <w:rPr>
          <w:rFonts w:hint="eastAsia"/>
        </w:rPr>
        <w:t>发包人迟延提供材料、工程设备或变更交货地点的；</w:t>
      </w:r>
    </w:p>
    <w:p w:rsidR="0067662B" w:rsidRDefault="0067662B" w:rsidP="00C165C2">
      <w:pPr>
        <w:pStyle w:val="affd"/>
        <w:numPr>
          <w:ilvl w:val="0"/>
          <w:numId w:val="30"/>
        </w:numPr>
        <w:autoSpaceDE w:val="0"/>
        <w:autoSpaceDN w:val="0"/>
        <w:spacing w:line="400" w:lineRule="exact"/>
        <w:ind w:left="142" w:right="144" w:firstLineChars="135" w:firstLine="283"/>
        <w:jc w:val="left"/>
      </w:pPr>
      <w:r>
        <w:rPr>
          <w:rFonts w:hint="eastAsia"/>
        </w:rPr>
        <w:t>因发包人原因导致的暂停施工；</w:t>
      </w:r>
    </w:p>
    <w:p w:rsidR="0067662B" w:rsidRDefault="0067662B" w:rsidP="00C165C2">
      <w:pPr>
        <w:pStyle w:val="affd"/>
        <w:numPr>
          <w:ilvl w:val="0"/>
          <w:numId w:val="30"/>
        </w:numPr>
        <w:autoSpaceDE w:val="0"/>
        <w:autoSpaceDN w:val="0"/>
        <w:spacing w:line="400" w:lineRule="exact"/>
        <w:ind w:left="142" w:right="144" w:firstLineChars="135" w:firstLine="283"/>
        <w:jc w:val="left"/>
      </w:pPr>
      <w:r>
        <w:rPr>
          <w:rFonts w:hint="eastAsia"/>
        </w:rPr>
        <w:t>提供图纸延误；</w:t>
      </w:r>
    </w:p>
    <w:p w:rsidR="0067662B" w:rsidRDefault="0067662B" w:rsidP="00C165C2">
      <w:pPr>
        <w:pStyle w:val="affd"/>
        <w:numPr>
          <w:ilvl w:val="0"/>
          <w:numId w:val="30"/>
        </w:numPr>
        <w:autoSpaceDE w:val="0"/>
        <w:autoSpaceDN w:val="0"/>
        <w:spacing w:line="400" w:lineRule="exact"/>
        <w:ind w:left="142" w:right="144" w:firstLineChars="135" w:firstLine="283"/>
        <w:jc w:val="left"/>
      </w:pPr>
      <w:r>
        <w:rPr>
          <w:rFonts w:hint="eastAsia"/>
        </w:rPr>
        <w:t>未按合同约定及时支付预付款、进度款；</w:t>
      </w:r>
    </w:p>
    <w:p w:rsidR="0067662B" w:rsidRDefault="0067662B" w:rsidP="00C165C2">
      <w:pPr>
        <w:pStyle w:val="affd"/>
        <w:numPr>
          <w:ilvl w:val="0"/>
          <w:numId w:val="30"/>
        </w:numPr>
        <w:autoSpaceDE w:val="0"/>
        <w:autoSpaceDN w:val="0"/>
        <w:spacing w:line="400" w:lineRule="exact"/>
        <w:ind w:left="142" w:right="144" w:firstLineChars="135" w:firstLine="283"/>
        <w:jc w:val="left"/>
      </w:pPr>
      <w:r>
        <w:rPr>
          <w:rFonts w:hint="eastAsia"/>
        </w:rPr>
        <w:t>因发包人原因不能按照监理人发出的开工通知中载明的开工日期开工；</w:t>
      </w:r>
    </w:p>
    <w:p w:rsidR="0067662B" w:rsidRDefault="0067662B" w:rsidP="00C165C2">
      <w:pPr>
        <w:pStyle w:val="affd"/>
        <w:numPr>
          <w:ilvl w:val="0"/>
          <w:numId w:val="30"/>
        </w:numPr>
        <w:autoSpaceDE w:val="0"/>
        <w:autoSpaceDN w:val="0"/>
        <w:spacing w:line="400" w:lineRule="exact"/>
        <w:ind w:left="142" w:right="144" w:firstLineChars="135" w:firstLine="283"/>
        <w:jc w:val="left"/>
      </w:pPr>
      <w:r>
        <w:rPr>
          <w:rFonts w:hint="eastAsia"/>
        </w:rPr>
        <w:t>发包人造成工期延误的其他原因</w:t>
      </w:r>
      <w:proofErr w:type="gramStart"/>
      <w:r>
        <w:rPr>
          <w:rFonts w:hint="eastAsia"/>
        </w:rPr>
        <w:t>见合同</w:t>
      </w:r>
      <w:proofErr w:type="gramEnd"/>
      <w:r>
        <w:rPr>
          <w:rFonts w:hint="eastAsia"/>
        </w:rPr>
        <w:t>条款专用部分。</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异常恶劣的气候条件</w:t>
      </w:r>
    </w:p>
    <w:p w:rsidR="0067662B" w:rsidRPr="007637C8" w:rsidRDefault="0067662B" w:rsidP="007637C8">
      <w:pPr>
        <w:pStyle w:val="ac"/>
        <w:tabs>
          <w:tab w:val="clear" w:pos="567"/>
        </w:tabs>
        <w:spacing w:line="360" w:lineRule="auto"/>
        <w:ind w:left="-11" w:firstLineChars="135" w:firstLine="283"/>
        <w:rPr>
          <w:rFonts w:ascii="Calibri" w:hAnsi="Calibri"/>
          <w:sz w:val="21"/>
          <w:szCs w:val="22"/>
        </w:rPr>
      </w:pPr>
      <w:r w:rsidRPr="007637C8">
        <w:rPr>
          <w:rFonts w:ascii="Calibri" w:hAnsi="Calibri" w:hint="eastAsia"/>
          <w:sz w:val="21"/>
          <w:szCs w:val="22"/>
        </w:rPr>
        <w:t>由于出现异常恶劣气候的条件导致工期延误的，承包人有权要求发包人延长工期。异常恶劣的气候条件的范围和标准</w:t>
      </w:r>
      <w:proofErr w:type="gramStart"/>
      <w:r w:rsidRPr="007637C8">
        <w:rPr>
          <w:rFonts w:ascii="Calibri" w:hAnsi="Calibri" w:hint="eastAsia"/>
          <w:sz w:val="21"/>
          <w:szCs w:val="22"/>
        </w:rPr>
        <w:t>见合同</w:t>
      </w:r>
      <w:proofErr w:type="gramEnd"/>
      <w:r w:rsidRPr="007637C8">
        <w:rPr>
          <w:rFonts w:ascii="Calibri" w:hAnsi="Calibri" w:hint="eastAsia"/>
          <w:sz w:val="21"/>
          <w:szCs w:val="22"/>
        </w:rPr>
        <w:t>条款专用部分。</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承包人的工期延误</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由于承包人原因，未能按合同进度计划完成工作，或监理人认为承包人施工进度不能</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满足合同工期要求的，承包人应采取措施加快进度，并承担加快进度所增加的费用。</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由于承包人原因造成不能按期竣工的，按照合同约定的竣工日期（</w:t>
      </w:r>
      <w:r>
        <w:rPr>
          <w:rFonts w:hint="eastAsia"/>
          <w:w w:val="95"/>
        </w:rPr>
        <w:t>包括按合同</w:t>
      </w:r>
      <w:r>
        <w:rPr>
          <w:rFonts w:hint="eastAsia"/>
        </w:rPr>
        <w:t>工期延长</w:t>
      </w:r>
      <w:r>
        <w:rPr>
          <w:rFonts w:hint="eastAsia"/>
          <w:spacing w:val="-44"/>
        </w:rPr>
        <w:t>）</w:t>
      </w:r>
      <w:r>
        <w:rPr>
          <w:rFonts w:hint="eastAsia"/>
          <w:spacing w:val="-30"/>
        </w:rPr>
        <w:t>后</w:t>
      </w:r>
      <w:r>
        <w:rPr>
          <w:spacing w:val="-30"/>
        </w:rPr>
        <w:t xml:space="preserve"> </w:t>
      </w:r>
      <w:r>
        <w:t>7</w:t>
      </w:r>
      <w:r>
        <w:rPr>
          <w:spacing w:val="-15"/>
        </w:rPr>
        <w:t xml:space="preserve"> </w:t>
      </w:r>
      <w:r>
        <w:rPr>
          <w:spacing w:val="-15"/>
        </w:rPr>
        <w:t>天内，监理人应当按第</w:t>
      </w:r>
      <w:r>
        <w:rPr>
          <w:spacing w:val="-15"/>
        </w:rPr>
        <w:t xml:space="preserve"> </w:t>
      </w:r>
      <w:r>
        <w:t xml:space="preserve">23.4.1 </w:t>
      </w:r>
      <w:r>
        <w:t>项的约定书面通知承包人</w:t>
      </w:r>
      <w:r>
        <w:t>,</w:t>
      </w:r>
      <w:r>
        <w:t>说明发包人有权得到逾期竣工违约金，逾期竣工违约金计算标准和计算方法</w:t>
      </w:r>
      <w:proofErr w:type="gramStart"/>
      <w:r>
        <w:t>见合同</w:t>
      </w:r>
      <w:proofErr w:type="gramEnd"/>
      <w:r>
        <w:t>条款专用部分。但最终逾期竣工违约金的金额不应超过合同约定</w:t>
      </w:r>
      <w:r>
        <w:lastRenderedPageBreak/>
        <w:t>的逾期竣工违约金最高限额。逾期竣工违约金最高限额</w:t>
      </w:r>
      <w:proofErr w:type="gramStart"/>
      <w:r>
        <w:t>见合同</w:t>
      </w:r>
      <w:proofErr w:type="gramEnd"/>
      <w:r>
        <w:t>条款专用</w:t>
      </w:r>
      <w:r>
        <w:rPr>
          <w:rFonts w:hint="eastAsia"/>
          <w:spacing w:val="-3"/>
        </w:rPr>
        <w:t>部分。</w:t>
      </w:r>
    </w:p>
    <w:p w:rsidR="0067662B" w:rsidRPr="007637C8" w:rsidRDefault="0067662B" w:rsidP="007637C8">
      <w:pPr>
        <w:pStyle w:val="ac"/>
        <w:tabs>
          <w:tab w:val="clear" w:pos="567"/>
        </w:tabs>
        <w:spacing w:line="360" w:lineRule="auto"/>
        <w:ind w:left="-10" w:firstLineChars="135" w:firstLine="283"/>
        <w:rPr>
          <w:rFonts w:ascii="Calibri" w:hAnsi="Calibri"/>
          <w:sz w:val="21"/>
          <w:szCs w:val="22"/>
        </w:rPr>
      </w:pPr>
      <w:r w:rsidRPr="007637C8">
        <w:rPr>
          <w:rFonts w:ascii="Calibri" w:hAnsi="Calibri" w:hint="eastAsia"/>
          <w:sz w:val="21"/>
          <w:szCs w:val="22"/>
        </w:rPr>
        <w:t>监理人未在规定的期限内发出本款约定的书面通知的，发包人丧失主张逾期竣工违约金的权利。</w:t>
      </w:r>
    </w:p>
    <w:p w:rsidR="0067662B" w:rsidRDefault="0067662B" w:rsidP="00C165C2">
      <w:pPr>
        <w:pStyle w:val="affd"/>
        <w:numPr>
          <w:ilvl w:val="2"/>
          <w:numId w:val="15"/>
        </w:numPr>
        <w:autoSpaceDE w:val="0"/>
        <w:autoSpaceDN w:val="0"/>
        <w:spacing w:line="360" w:lineRule="auto"/>
        <w:ind w:left="142" w:right="144" w:firstLineChars="135" w:firstLine="283"/>
        <w:jc w:val="left"/>
      </w:pPr>
      <w:r>
        <w:rPr>
          <w:rFonts w:hint="eastAsia"/>
        </w:rPr>
        <w:t>承包人支付逾期竣工违约金，</w:t>
      </w:r>
      <w:proofErr w:type="gramStart"/>
      <w:r>
        <w:rPr>
          <w:rFonts w:hint="eastAsia"/>
        </w:rPr>
        <w:t>不</w:t>
      </w:r>
      <w:proofErr w:type="gramEnd"/>
      <w:r>
        <w:rPr>
          <w:rFonts w:hint="eastAsia"/>
        </w:rPr>
        <w:t>免除承包人完成工程及修补缺陷的义务。</w:t>
      </w:r>
    </w:p>
    <w:p w:rsidR="0067662B" w:rsidRPr="007637C8" w:rsidRDefault="0067662B" w:rsidP="00C165C2">
      <w:pPr>
        <w:numPr>
          <w:ilvl w:val="1"/>
          <w:numId w:val="14"/>
        </w:numPr>
        <w:autoSpaceDE w:val="0"/>
        <w:autoSpaceDN w:val="0"/>
        <w:spacing w:line="360" w:lineRule="auto"/>
        <w:ind w:left="142" w:right="144" w:firstLineChars="135" w:firstLine="283"/>
        <w:jc w:val="left"/>
        <w:rPr>
          <w:rFonts w:ascii="Calibri" w:hAnsi="Calibri"/>
          <w:szCs w:val="22"/>
        </w:rPr>
      </w:pPr>
      <w:r w:rsidRPr="007637C8">
        <w:rPr>
          <w:rFonts w:ascii="Calibri" w:hAnsi="Calibri" w:hint="eastAsia"/>
          <w:szCs w:val="22"/>
        </w:rPr>
        <w:t>工期提前</w:t>
      </w:r>
    </w:p>
    <w:p w:rsidR="0067662B" w:rsidRPr="007637C8" w:rsidRDefault="0067662B" w:rsidP="007637C8">
      <w:pPr>
        <w:pStyle w:val="ac"/>
        <w:tabs>
          <w:tab w:val="clear" w:pos="567"/>
        </w:tabs>
        <w:spacing w:line="360" w:lineRule="auto"/>
        <w:ind w:left="-10" w:firstLineChars="135" w:firstLine="283"/>
        <w:rPr>
          <w:rFonts w:ascii="Calibri" w:hAnsi="Calibri"/>
          <w:sz w:val="21"/>
          <w:szCs w:val="22"/>
        </w:rPr>
      </w:pPr>
      <w:r w:rsidRPr="007637C8">
        <w:rPr>
          <w:rFonts w:ascii="Calibri" w:hAnsi="Calibri" w:hint="eastAsia"/>
          <w:sz w:val="21"/>
          <w:szCs w:val="22"/>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w:t>
      </w:r>
      <w:proofErr w:type="gramStart"/>
      <w:r w:rsidRPr="007637C8">
        <w:rPr>
          <w:rFonts w:ascii="Calibri" w:hAnsi="Calibri" w:hint="eastAsia"/>
          <w:sz w:val="21"/>
          <w:szCs w:val="22"/>
        </w:rPr>
        <w:t>见合同</w:t>
      </w:r>
      <w:proofErr w:type="gramEnd"/>
      <w:r w:rsidRPr="007637C8">
        <w:rPr>
          <w:rFonts w:ascii="Calibri" w:hAnsi="Calibri" w:hint="eastAsia"/>
          <w:sz w:val="21"/>
          <w:szCs w:val="22"/>
        </w:rPr>
        <w:t>条款专用部分。</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暂停施工</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承包人暂停施工的责任</w:t>
      </w:r>
    </w:p>
    <w:p w:rsidR="0067662B" w:rsidRPr="007637C8" w:rsidRDefault="0067662B" w:rsidP="0067662B">
      <w:pPr>
        <w:pStyle w:val="ac"/>
        <w:tabs>
          <w:tab w:val="clear" w:pos="567"/>
        </w:tabs>
        <w:ind w:left="-10" w:firstLineChars="135" w:firstLine="283"/>
        <w:rPr>
          <w:rFonts w:ascii="Calibri" w:hAnsi="Calibri"/>
          <w:sz w:val="21"/>
          <w:szCs w:val="22"/>
        </w:rPr>
      </w:pPr>
      <w:r w:rsidRPr="007637C8">
        <w:rPr>
          <w:rFonts w:ascii="Calibri" w:hAnsi="Calibri" w:hint="eastAsia"/>
          <w:sz w:val="21"/>
          <w:szCs w:val="22"/>
        </w:rPr>
        <w:t>因下列情形暂停施工增加的费用和（或）工期延误由承包人承担：</w:t>
      </w:r>
    </w:p>
    <w:p w:rsidR="0067662B" w:rsidRDefault="0067662B" w:rsidP="00C165C2">
      <w:pPr>
        <w:pStyle w:val="affd"/>
        <w:numPr>
          <w:ilvl w:val="0"/>
          <w:numId w:val="31"/>
        </w:numPr>
        <w:autoSpaceDE w:val="0"/>
        <w:autoSpaceDN w:val="0"/>
        <w:spacing w:line="400" w:lineRule="exact"/>
        <w:ind w:left="142" w:right="144" w:firstLineChars="135" w:firstLine="283"/>
        <w:jc w:val="left"/>
      </w:pPr>
      <w:r>
        <w:rPr>
          <w:rFonts w:hint="eastAsia"/>
        </w:rPr>
        <w:t>承包人违约引起的暂停施工；</w:t>
      </w:r>
    </w:p>
    <w:p w:rsidR="0067662B" w:rsidRDefault="0067662B" w:rsidP="00C165C2">
      <w:pPr>
        <w:pStyle w:val="affd"/>
        <w:numPr>
          <w:ilvl w:val="0"/>
          <w:numId w:val="31"/>
        </w:numPr>
        <w:autoSpaceDE w:val="0"/>
        <w:autoSpaceDN w:val="0"/>
        <w:spacing w:line="400" w:lineRule="exact"/>
        <w:ind w:left="142" w:right="144" w:firstLineChars="135" w:firstLine="283"/>
        <w:jc w:val="left"/>
      </w:pPr>
      <w:r>
        <w:rPr>
          <w:rFonts w:hint="eastAsia"/>
        </w:rPr>
        <w:t>由于承包人原因为工程合理施工和安全保障所必需的暂停施工；</w:t>
      </w:r>
    </w:p>
    <w:p w:rsidR="0067662B" w:rsidRDefault="0067662B" w:rsidP="00C165C2">
      <w:pPr>
        <w:pStyle w:val="affd"/>
        <w:numPr>
          <w:ilvl w:val="0"/>
          <w:numId w:val="31"/>
        </w:numPr>
        <w:autoSpaceDE w:val="0"/>
        <w:autoSpaceDN w:val="0"/>
        <w:spacing w:line="400" w:lineRule="exact"/>
        <w:ind w:left="142" w:right="144" w:firstLineChars="135" w:firstLine="283"/>
        <w:jc w:val="left"/>
      </w:pPr>
      <w:r>
        <w:rPr>
          <w:rFonts w:hint="eastAsia"/>
        </w:rPr>
        <w:t>承包人擅自暂停施工；</w:t>
      </w:r>
    </w:p>
    <w:p w:rsidR="0067662B" w:rsidRDefault="0067662B" w:rsidP="00C165C2">
      <w:pPr>
        <w:pStyle w:val="affd"/>
        <w:numPr>
          <w:ilvl w:val="0"/>
          <w:numId w:val="31"/>
        </w:numPr>
        <w:autoSpaceDE w:val="0"/>
        <w:autoSpaceDN w:val="0"/>
        <w:spacing w:line="400" w:lineRule="exact"/>
        <w:ind w:left="142" w:right="144" w:firstLineChars="135" w:firstLine="283"/>
        <w:jc w:val="left"/>
      </w:pPr>
      <w:r>
        <w:rPr>
          <w:rFonts w:hint="eastAsia"/>
        </w:rPr>
        <w:t>承包人承担暂停施工责任的其他情形</w:t>
      </w:r>
      <w:proofErr w:type="gramStart"/>
      <w:r>
        <w:rPr>
          <w:rFonts w:hint="eastAsia"/>
        </w:rPr>
        <w:t>见合同</w:t>
      </w:r>
      <w:proofErr w:type="gramEnd"/>
      <w:r>
        <w:rPr>
          <w:rFonts w:hint="eastAsia"/>
        </w:rPr>
        <w:t>条款专用部分。</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发包人暂停施工的责任</w:t>
      </w:r>
    </w:p>
    <w:p w:rsidR="0067662B" w:rsidRPr="007637C8" w:rsidRDefault="0067662B" w:rsidP="007637C8">
      <w:pPr>
        <w:pStyle w:val="ac"/>
        <w:tabs>
          <w:tab w:val="clear" w:pos="567"/>
        </w:tabs>
        <w:spacing w:line="360" w:lineRule="auto"/>
        <w:ind w:left="-11" w:firstLineChars="135" w:firstLine="283"/>
        <w:rPr>
          <w:rFonts w:ascii="Calibri" w:hAnsi="Calibri"/>
          <w:sz w:val="21"/>
          <w:szCs w:val="22"/>
        </w:rPr>
      </w:pPr>
      <w:r w:rsidRPr="007637C8">
        <w:rPr>
          <w:rFonts w:ascii="Calibri" w:hAnsi="Calibri" w:hint="eastAsia"/>
          <w:sz w:val="21"/>
          <w:szCs w:val="22"/>
        </w:rPr>
        <w:t>由于发包人原因引起的暂停施工造成工期延误的，承包人有权要求发包人延长工期和（或）增加费用，并支付合理利润。</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监理人暂停施工指示</w:t>
      </w:r>
    </w:p>
    <w:p w:rsidR="0067662B" w:rsidRDefault="0067662B" w:rsidP="00C165C2">
      <w:pPr>
        <w:pStyle w:val="affd"/>
        <w:numPr>
          <w:ilvl w:val="2"/>
          <w:numId w:val="15"/>
        </w:numPr>
        <w:autoSpaceDE w:val="0"/>
        <w:autoSpaceDN w:val="0"/>
        <w:spacing w:line="400" w:lineRule="exact"/>
        <w:ind w:left="142" w:right="144" w:firstLineChars="135" w:firstLine="249"/>
        <w:jc w:val="left"/>
      </w:pPr>
      <w:r>
        <w:rPr>
          <w:rFonts w:hint="eastAsia"/>
          <w:spacing w:val="-7"/>
          <w:w w:val="95"/>
        </w:rPr>
        <w:t>监理人</w:t>
      </w:r>
      <w:r>
        <w:rPr>
          <w:rFonts w:hint="eastAsia"/>
        </w:rPr>
        <w:t>认为有必要时，可向承包人</w:t>
      </w:r>
      <w:proofErr w:type="gramStart"/>
      <w:r>
        <w:rPr>
          <w:rFonts w:hint="eastAsia"/>
        </w:rPr>
        <w:t>作出</w:t>
      </w:r>
      <w:proofErr w:type="gramEnd"/>
      <w:r>
        <w:rPr>
          <w:rFonts w:hint="eastAsia"/>
        </w:rPr>
        <w:t>暂停施工的指示，承包人应按监理人指示暂停施工。不论由于何种原因引起的暂停施工，暂停施工期间承包人应负责妥善保护工程</w:t>
      </w:r>
      <w:r>
        <w:rPr>
          <w:rFonts w:hint="eastAsia"/>
          <w:spacing w:val="-11"/>
        </w:rPr>
        <w:t>并提供安全保障。</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由于发包人的原因发生暂停施工的紧急情况，且监理人未及时下达暂停施工指示的，承包人可先暂停施工，并及时向监理人提出暂停施工的书面请求。</w:t>
      </w:r>
      <w:r>
        <w:rPr>
          <w:rFonts w:hint="eastAsia"/>
          <w:spacing w:val="-9"/>
          <w:w w:val="95"/>
        </w:rPr>
        <w:t>监理人应在接到书</w:t>
      </w:r>
      <w:r>
        <w:rPr>
          <w:rFonts w:hint="eastAsia"/>
        </w:rPr>
        <w:t>面请求后的</w:t>
      </w:r>
      <w:r>
        <w:t>24</w:t>
      </w:r>
      <w:r>
        <w:t>小时内予以答复，逾期未答复的，视为同意承包人的暂停施工请求。</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暂停施工后的复工</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暂停施工后，监理人应与发包人和承包人协商，采取有效措施积极消除暂停施工的影响。当工程具备复工条件时，监理人</w:t>
      </w:r>
      <w:r>
        <w:rPr>
          <w:rFonts w:hint="eastAsia"/>
          <w:spacing w:val="-11"/>
          <w:w w:val="95"/>
        </w:rPr>
        <w:t>应立即向承包人发出复工通知。承包人收到复工</w:t>
      </w:r>
      <w:r>
        <w:rPr>
          <w:rFonts w:hint="eastAsia"/>
          <w:spacing w:val="-11"/>
        </w:rPr>
        <w:t>通知后，应在监理人指定的期限内复工。</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承包人无故拖延和拒绝复工的，由此增加的费用和工期延误由承包人承担；因发包人原因无法按时复工的，承包人有权要求发包人延长工期和（或）增加费</w:t>
      </w:r>
      <w:r>
        <w:rPr>
          <w:rFonts w:hint="eastAsia"/>
          <w:spacing w:val="-5"/>
          <w:w w:val="95"/>
        </w:rPr>
        <w:t>用，并支付合</w:t>
      </w:r>
      <w:r>
        <w:rPr>
          <w:rFonts w:hint="eastAsia"/>
          <w:spacing w:val="-5"/>
        </w:rPr>
        <w:t>理利润。</w:t>
      </w:r>
    </w:p>
    <w:p w:rsidR="0067662B" w:rsidRDefault="0067662B" w:rsidP="00C165C2">
      <w:pPr>
        <w:pStyle w:val="affd"/>
        <w:numPr>
          <w:ilvl w:val="2"/>
          <w:numId w:val="15"/>
        </w:numPr>
        <w:autoSpaceDE w:val="0"/>
        <w:autoSpaceDN w:val="0"/>
        <w:spacing w:line="400" w:lineRule="exact"/>
        <w:ind w:left="142" w:right="144" w:firstLineChars="135" w:firstLine="248"/>
        <w:jc w:val="left"/>
      </w:pPr>
      <w:r>
        <w:rPr>
          <w:rFonts w:hint="eastAsia"/>
          <w:spacing w:val="-13"/>
        </w:rPr>
        <w:t>根据第</w:t>
      </w:r>
      <w:r>
        <w:rPr>
          <w:spacing w:val="-13"/>
        </w:rPr>
        <w:t xml:space="preserve"> </w:t>
      </w:r>
      <w:r>
        <w:t xml:space="preserve">12.4.1 </w:t>
      </w:r>
      <w: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w:t>
      </w:r>
      <w:r>
        <w:rPr>
          <w:rFonts w:hint="eastAsia"/>
          <w:spacing w:val="-12"/>
          <w:w w:val="95"/>
        </w:rPr>
        <w:t>责任</w:t>
      </w:r>
      <w:r>
        <w:rPr>
          <w:rFonts w:hint="eastAsia"/>
          <w:spacing w:val="-12"/>
        </w:rPr>
        <w:t>人承担。</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暂停施工持续</w:t>
      </w:r>
      <w:r>
        <w:t xml:space="preserve"> 56 </w:t>
      </w:r>
      <w:r>
        <w:t>天以上，按合同约定由承包人提供的材料和工程设备，由于暂停施工原</w:t>
      </w:r>
      <w:r>
        <w:lastRenderedPageBreak/>
        <w:t>因导致承包人在暂停施工前已经订购但被暂停运至施工现场的，发包人应按照承包人订购合同</w:t>
      </w:r>
      <w:r>
        <w:rPr>
          <w:rFonts w:hint="eastAsia"/>
          <w:spacing w:val="-11"/>
        </w:rPr>
        <w:t>的约定支付相应的订购款项。</w:t>
      </w:r>
    </w:p>
    <w:p w:rsidR="0067662B" w:rsidRDefault="0067662B" w:rsidP="00C165C2">
      <w:pPr>
        <w:numPr>
          <w:ilvl w:val="1"/>
          <w:numId w:val="14"/>
        </w:numPr>
        <w:autoSpaceDE w:val="0"/>
        <w:autoSpaceDN w:val="0"/>
        <w:spacing w:line="400" w:lineRule="exact"/>
        <w:ind w:left="142" w:right="144" w:firstLineChars="135" w:firstLine="259"/>
        <w:jc w:val="left"/>
        <w:rPr>
          <w:rFonts w:ascii="宋体" w:hAnsi="宋体" w:cs="宋体"/>
          <w:color w:val="000000" w:themeColor="text1"/>
        </w:rPr>
      </w:pPr>
      <w:r>
        <w:rPr>
          <w:rFonts w:ascii="宋体" w:hAnsi="宋体" w:cs="宋体" w:hint="eastAsia"/>
          <w:color w:val="000000" w:themeColor="text1"/>
          <w:spacing w:val="-9"/>
        </w:rPr>
        <w:t>暂停施工持续</w:t>
      </w:r>
      <w:r>
        <w:rPr>
          <w:rFonts w:ascii="宋体" w:hAnsi="宋体" w:cs="宋体"/>
          <w:color w:val="000000" w:themeColor="text1"/>
          <w:spacing w:val="-9"/>
        </w:rPr>
        <w:t xml:space="preserve"> </w:t>
      </w:r>
      <w:r>
        <w:rPr>
          <w:rFonts w:ascii="宋体" w:hAnsi="宋体" w:cs="宋体"/>
          <w:color w:val="000000" w:themeColor="text1"/>
        </w:rPr>
        <w:t>56</w:t>
      </w:r>
      <w:r>
        <w:rPr>
          <w:rFonts w:ascii="宋体" w:hAnsi="宋体" w:cs="宋体"/>
          <w:color w:val="000000" w:themeColor="text1"/>
          <w:spacing w:val="-15"/>
        </w:rPr>
        <w:t xml:space="preserve"> 天以上</w:t>
      </w:r>
    </w:p>
    <w:p w:rsidR="0067662B" w:rsidRDefault="0067662B" w:rsidP="00C165C2">
      <w:pPr>
        <w:pStyle w:val="affd"/>
        <w:numPr>
          <w:ilvl w:val="2"/>
          <w:numId w:val="15"/>
        </w:numPr>
        <w:autoSpaceDE w:val="0"/>
        <w:autoSpaceDN w:val="0"/>
        <w:spacing w:line="400" w:lineRule="exact"/>
        <w:ind w:left="142" w:right="144" w:firstLineChars="135" w:firstLine="273"/>
        <w:jc w:val="left"/>
      </w:pPr>
      <w:r>
        <w:rPr>
          <w:rFonts w:hint="eastAsia"/>
          <w:spacing w:val="-4"/>
        </w:rPr>
        <w:t>监理人发出暂停施工指示后</w:t>
      </w:r>
      <w:r>
        <w:rPr>
          <w:spacing w:val="-4"/>
        </w:rPr>
        <w:t xml:space="preserve"> </w:t>
      </w:r>
      <w:r>
        <w:t>56</w:t>
      </w:r>
      <w:r>
        <w:rPr>
          <w:spacing w:val="-7"/>
        </w:rPr>
        <w:t xml:space="preserve"> </w:t>
      </w:r>
      <w:r>
        <w:rPr>
          <w:spacing w:val="-7"/>
        </w:rPr>
        <w:t>天内未向承包人发出复工通知，除了该项停工</w:t>
      </w:r>
      <w:r>
        <w:rPr>
          <w:rFonts w:hint="eastAsia"/>
          <w:spacing w:val="-21"/>
        </w:rPr>
        <w:t>属于第</w:t>
      </w:r>
      <w:r>
        <w:rPr>
          <w:spacing w:val="-21"/>
        </w:rPr>
        <w:t xml:space="preserve"> </w:t>
      </w:r>
      <w:r>
        <w:t xml:space="preserve">12.1 </w:t>
      </w:r>
      <w:r>
        <w:t>款的情况外，承包人可向监理人提交书面通知，要求监理人在收到书面通知后</w:t>
      </w:r>
      <w:r>
        <w:t>28</w:t>
      </w:r>
      <w:r>
        <w:rPr>
          <w:spacing w:val="-6"/>
        </w:rPr>
        <w:t xml:space="preserve"> </w:t>
      </w:r>
      <w:r>
        <w:rPr>
          <w:spacing w:val="-6"/>
        </w:rPr>
        <w:t>天内准许已暂停施工的工程或其中一部分工程继续施工。如监理人逾期不予批准，则承</w:t>
      </w:r>
      <w:r>
        <w:rPr>
          <w:rFonts w:hint="eastAsia"/>
          <w:spacing w:val="-10"/>
        </w:rPr>
        <w:t>包人可以通知监理人，将工程受影响的部分视为按第</w:t>
      </w:r>
      <w:r>
        <w:rPr>
          <w:spacing w:val="-10"/>
        </w:rPr>
        <w:t xml:space="preserve"> </w:t>
      </w:r>
      <w:r>
        <w:rPr>
          <w:spacing w:val="-3"/>
        </w:rPr>
        <w:t>15.1</w:t>
      </w:r>
      <w:r>
        <w:rPr>
          <w:spacing w:val="-3"/>
        </w:rPr>
        <w:t>（</w:t>
      </w:r>
      <w:r>
        <w:rPr>
          <w:spacing w:val="-3"/>
        </w:rPr>
        <w:t>1</w:t>
      </w:r>
      <w:r>
        <w:rPr>
          <w:spacing w:val="-3"/>
        </w:rPr>
        <w:t>）</w:t>
      </w:r>
      <w:r>
        <w:rPr>
          <w:rFonts w:hint="eastAsia"/>
          <w:spacing w:val="-1"/>
        </w:rPr>
        <w:t>项的可取消工作。如暂停施</w:t>
      </w:r>
      <w:r>
        <w:rPr>
          <w:rFonts w:hint="eastAsia"/>
          <w:spacing w:val="-4"/>
        </w:rPr>
        <w:t>工影响到整个工程，可视为发包人违约，应按第</w:t>
      </w:r>
      <w:r>
        <w:rPr>
          <w:spacing w:val="-4"/>
        </w:rPr>
        <w:t xml:space="preserve"> </w:t>
      </w:r>
      <w:r>
        <w:t xml:space="preserve">22.2 </w:t>
      </w:r>
      <w:r>
        <w:t>款的规定办理。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由于承包人责任引起的暂停施工，如承包人在收到监理人暂停施工指示后</w:t>
      </w:r>
      <w:r>
        <w:t xml:space="preserve"> 56 </w:t>
      </w:r>
      <w:r>
        <w:rPr>
          <w:rFonts w:hint="eastAsia"/>
        </w:rPr>
        <w:t>天内不认真采取有效的复工措施，造成工期延误，可视为承包人违约，应按第</w:t>
      </w:r>
      <w:r>
        <w:t xml:space="preserve"> 22.1</w:t>
      </w:r>
      <w:r>
        <w:rPr>
          <w:spacing w:val="-14"/>
        </w:rPr>
        <w:t xml:space="preserve"> </w:t>
      </w:r>
      <w:r>
        <w:rPr>
          <w:spacing w:val="-14"/>
        </w:rPr>
        <w:t>款的规定办理。</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工程质量</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工程质量要求</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工程质量验收按合同约定验收标准执行。</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因承包人原因造成工程质量达不到合同约定验收标准的，监理人有权要求承包人返</w:t>
      </w:r>
      <w:r>
        <w:rPr>
          <w:rFonts w:hint="eastAsia"/>
          <w:spacing w:val="-4"/>
        </w:rPr>
        <w:t>工直至符合合同要求为止，由此造成的费用增加和（或）工期延误由承包人承担。</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因发包人原因造成工程质量达不到合同约定验收标准的，发包人应承</w:t>
      </w:r>
      <w:proofErr w:type="gramStart"/>
      <w:r>
        <w:rPr>
          <w:rFonts w:hint="eastAsia"/>
        </w:rPr>
        <w:t>担由于</w:t>
      </w:r>
      <w:proofErr w:type="gramEnd"/>
      <w:r>
        <w:rPr>
          <w:rFonts w:hint="eastAsia"/>
        </w:rPr>
        <w:t>承包人</w:t>
      </w:r>
      <w:r>
        <w:rPr>
          <w:rFonts w:hint="eastAsia"/>
          <w:spacing w:val="-4"/>
        </w:rPr>
        <w:t>返工造成的费用增加和（或）工期延误，并支付承包人合理利润。</w:t>
      </w:r>
    </w:p>
    <w:p w:rsidR="0067662B" w:rsidRDefault="0067662B" w:rsidP="00C165C2">
      <w:pPr>
        <w:numPr>
          <w:ilvl w:val="1"/>
          <w:numId w:val="14"/>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承包人的质量管理</w:t>
      </w:r>
    </w:p>
    <w:p w:rsidR="0067662B" w:rsidRDefault="0067662B" w:rsidP="00C165C2">
      <w:pPr>
        <w:pStyle w:val="affd"/>
        <w:numPr>
          <w:ilvl w:val="2"/>
          <w:numId w:val="15"/>
        </w:numPr>
        <w:autoSpaceDE w:val="0"/>
        <w:autoSpaceDN w:val="0"/>
        <w:spacing w:line="400" w:lineRule="exact"/>
        <w:ind w:left="142" w:right="144" w:firstLineChars="135" w:firstLine="270"/>
        <w:jc w:val="left"/>
      </w:pPr>
      <w:r>
        <w:rPr>
          <w:rFonts w:hint="eastAsia"/>
          <w:spacing w:val="-5"/>
        </w:rPr>
        <w:t>承包人应在施工场地设置专门的质量检查机构，配备专职质量检查人员，建立</w:t>
      </w:r>
      <w:r>
        <w:rPr>
          <w:rFonts w:hint="eastAsia"/>
        </w:rPr>
        <w:t>完善的质量检查制度。承包人应在合同条款专用部分约定的期限内，提交工程质量保证措施</w:t>
      </w:r>
      <w:r>
        <w:rPr>
          <w:rFonts w:hint="eastAsia"/>
          <w:spacing w:val="-15"/>
          <w:w w:val="95"/>
        </w:rPr>
        <w:t>文</w:t>
      </w:r>
      <w:r>
        <w:rPr>
          <w:rFonts w:hint="eastAsia"/>
        </w:rPr>
        <w:t>件，包括质量检查机构的组织和岗位责任、质检人员的组成、质量检查程序和实施细则等，报送监理人审批。监理</w:t>
      </w:r>
      <w:r>
        <w:rPr>
          <w:rFonts w:hint="eastAsia"/>
          <w:spacing w:val="-15"/>
        </w:rPr>
        <w:t>人应在合同条款专用部分约定的期限内完成审批。</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承包人应加强对施工人员的质量教育和技术培训，定期考</w:t>
      </w:r>
      <w:r>
        <w:rPr>
          <w:rFonts w:hint="eastAsia"/>
          <w:spacing w:val="-4"/>
          <w:w w:val="95"/>
        </w:rPr>
        <w:t>核施工人员的劳动技</w:t>
      </w:r>
      <w:r>
        <w:rPr>
          <w:rFonts w:hint="eastAsia"/>
          <w:spacing w:val="-4"/>
        </w:rPr>
        <w:t>能，严格执行规范和操作规程。</w:t>
      </w:r>
    </w:p>
    <w:p w:rsidR="0067662B" w:rsidRDefault="0067662B" w:rsidP="00C165C2">
      <w:pPr>
        <w:numPr>
          <w:ilvl w:val="1"/>
          <w:numId w:val="14"/>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承包人的质量检查</w:t>
      </w:r>
    </w:p>
    <w:p w:rsidR="0067662B" w:rsidRPr="00632B99" w:rsidRDefault="0067662B" w:rsidP="00632B9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rsidR="0067662B" w:rsidRDefault="0067662B" w:rsidP="00C165C2">
      <w:pPr>
        <w:numPr>
          <w:ilvl w:val="1"/>
          <w:numId w:val="14"/>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监理人的质量检查</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632B99">
        <w:rPr>
          <w:rFonts w:ascii="Calibri" w:hAnsi="Calibri" w:hint="eastAsia"/>
          <w:sz w:val="21"/>
          <w:szCs w:val="22"/>
        </w:rPr>
        <w:t>不</w:t>
      </w:r>
      <w:proofErr w:type="gramEnd"/>
      <w:r w:rsidRPr="00632B99">
        <w:rPr>
          <w:rFonts w:ascii="Calibri" w:hAnsi="Calibri" w:hint="eastAsia"/>
          <w:sz w:val="21"/>
          <w:szCs w:val="22"/>
        </w:rPr>
        <w:t>免除承包人按合同约定应负的责任。监理人可以进行察看和查阅施工原始记录的其他地方</w:t>
      </w:r>
      <w:proofErr w:type="gramStart"/>
      <w:r w:rsidRPr="00632B99">
        <w:rPr>
          <w:rFonts w:ascii="Calibri" w:hAnsi="Calibri" w:hint="eastAsia"/>
          <w:sz w:val="21"/>
          <w:szCs w:val="22"/>
        </w:rPr>
        <w:t>见合同</w:t>
      </w:r>
      <w:proofErr w:type="gramEnd"/>
      <w:r w:rsidRPr="00632B99">
        <w:rPr>
          <w:rFonts w:ascii="Calibri" w:hAnsi="Calibri" w:hint="eastAsia"/>
          <w:sz w:val="21"/>
          <w:szCs w:val="22"/>
        </w:rPr>
        <w:t>条款专用部分。</w:t>
      </w:r>
    </w:p>
    <w:p w:rsidR="0067662B" w:rsidRPr="00632B99" w:rsidRDefault="0067662B" w:rsidP="00C165C2">
      <w:pPr>
        <w:numPr>
          <w:ilvl w:val="1"/>
          <w:numId w:val="14"/>
        </w:numPr>
        <w:autoSpaceDE w:val="0"/>
        <w:autoSpaceDN w:val="0"/>
        <w:spacing w:line="360" w:lineRule="auto"/>
        <w:ind w:left="142" w:rightChars="203" w:right="426" w:firstLineChars="135" w:firstLine="283"/>
        <w:jc w:val="left"/>
        <w:rPr>
          <w:rFonts w:ascii="Calibri" w:hAnsi="Calibri"/>
          <w:szCs w:val="22"/>
        </w:rPr>
      </w:pPr>
      <w:r w:rsidRPr="00632B99">
        <w:rPr>
          <w:rFonts w:ascii="Calibri" w:hAnsi="Calibri" w:hint="eastAsia"/>
          <w:szCs w:val="22"/>
        </w:rPr>
        <w:lastRenderedPageBreak/>
        <w:t>工程隐蔽部位覆盖前的检查</w:t>
      </w:r>
    </w:p>
    <w:p w:rsidR="0067662B" w:rsidRDefault="0067662B" w:rsidP="00C165C2">
      <w:pPr>
        <w:pStyle w:val="affd"/>
        <w:numPr>
          <w:ilvl w:val="2"/>
          <w:numId w:val="15"/>
        </w:numPr>
        <w:autoSpaceDE w:val="0"/>
        <w:autoSpaceDN w:val="0"/>
        <w:spacing w:line="360" w:lineRule="auto"/>
        <w:ind w:left="142" w:right="144" w:firstLineChars="135" w:firstLine="283"/>
        <w:jc w:val="left"/>
      </w:pPr>
      <w:r>
        <w:rPr>
          <w:rFonts w:hint="eastAsia"/>
        </w:rPr>
        <w:t>通知监理人检查</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sidRPr="00632B99">
        <w:rPr>
          <w:rFonts w:ascii="Calibri" w:hAnsi="Calibri"/>
          <w:sz w:val="21"/>
          <w:szCs w:val="22"/>
        </w:rPr>
        <w:t xml:space="preserve"> </w:t>
      </w:r>
      <w:r w:rsidRPr="00632B99">
        <w:rPr>
          <w:rFonts w:ascii="Calibri" w:hAnsi="Calibri" w:hint="eastAsia"/>
          <w:sz w:val="21"/>
          <w:szCs w:val="22"/>
        </w:rPr>
        <w:t>监理人对工程隐蔽部位进行检查的期限</w:t>
      </w:r>
      <w:proofErr w:type="gramStart"/>
      <w:r w:rsidRPr="00632B99">
        <w:rPr>
          <w:rFonts w:ascii="Calibri" w:hAnsi="Calibri" w:hint="eastAsia"/>
          <w:sz w:val="21"/>
          <w:szCs w:val="22"/>
        </w:rPr>
        <w:t>见合同</w:t>
      </w:r>
      <w:proofErr w:type="gramEnd"/>
      <w:r w:rsidRPr="00632B99">
        <w:rPr>
          <w:rFonts w:ascii="Calibri" w:hAnsi="Calibri" w:hint="eastAsia"/>
          <w:sz w:val="21"/>
          <w:szCs w:val="22"/>
        </w:rPr>
        <w:t>条款专用部分。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监理人未到场检查</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监理人未按第</w:t>
      </w:r>
      <w:r w:rsidRPr="00632B99">
        <w:rPr>
          <w:rFonts w:ascii="Calibri" w:hAnsi="Calibri"/>
          <w:sz w:val="21"/>
          <w:szCs w:val="22"/>
        </w:rPr>
        <w:t xml:space="preserve"> 13.5.1 </w:t>
      </w:r>
      <w:r w:rsidRPr="00632B99">
        <w:rPr>
          <w:rFonts w:ascii="Calibri" w:hAnsi="Calibri"/>
          <w:sz w:val="21"/>
          <w:szCs w:val="22"/>
        </w:rPr>
        <w:t>项约定的时间进行检查的，除监理人另有指示外，承包人可自行完成覆盖工作，并作相应记录报送监理人，监理人应签字确认。监理人事后对检查记录有疑问的，可</w:t>
      </w:r>
      <w:r w:rsidRPr="00632B99">
        <w:rPr>
          <w:rFonts w:ascii="Calibri" w:hAnsi="Calibri" w:hint="eastAsia"/>
          <w:sz w:val="21"/>
          <w:szCs w:val="22"/>
        </w:rPr>
        <w:t>按第</w:t>
      </w:r>
      <w:r w:rsidRPr="00632B99">
        <w:rPr>
          <w:rFonts w:ascii="Calibri" w:hAnsi="Calibri"/>
          <w:sz w:val="21"/>
          <w:szCs w:val="22"/>
        </w:rPr>
        <w:t xml:space="preserve"> 13.5.3 </w:t>
      </w:r>
      <w:r w:rsidRPr="00632B99">
        <w:rPr>
          <w:rFonts w:ascii="Calibri" w:hAnsi="Calibri"/>
          <w:sz w:val="21"/>
          <w:szCs w:val="22"/>
        </w:rPr>
        <w:t>项的约定重新检查。</w:t>
      </w:r>
    </w:p>
    <w:p w:rsidR="0067662B" w:rsidRDefault="0067662B" w:rsidP="00C165C2">
      <w:pPr>
        <w:pStyle w:val="affd"/>
        <w:numPr>
          <w:ilvl w:val="2"/>
          <w:numId w:val="15"/>
        </w:numPr>
        <w:autoSpaceDE w:val="0"/>
        <w:autoSpaceDN w:val="0"/>
        <w:spacing w:line="360" w:lineRule="auto"/>
        <w:ind w:left="142" w:right="144" w:firstLineChars="135" w:firstLine="283"/>
        <w:jc w:val="left"/>
      </w:pPr>
      <w:r>
        <w:rPr>
          <w:rFonts w:hint="eastAsia"/>
        </w:rPr>
        <w:t>监理人重新检查</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承包人按第</w:t>
      </w:r>
      <w:r w:rsidRPr="00632B99">
        <w:rPr>
          <w:rFonts w:ascii="Calibri" w:hAnsi="Calibri"/>
          <w:sz w:val="21"/>
          <w:szCs w:val="22"/>
        </w:rPr>
        <w:t xml:space="preserve"> 13.5.1 </w:t>
      </w:r>
      <w:r w:rsidRPr="00632B99">
        <w:rPr>
          <w:rFonts w:ascii="Calibri" w:hAnsi="Calibri" w:hint="eastAsia"/>
          <w:sz w:val="21"/>
          <w:szCs w:val="22"/>
        </w:rPr>
        <w:t>项或第</w:t>
      </w:r>
      <w:r w:rsidRPr="00632B99">
        <w:rPr>
          <w:rFonts w:ascii="Calibri" w:hAnsi="Calibri"/>
          <w:sz w:val="21"/>
          <w:szCs w:val="22"/>
        </w:rPr>
        <w:t xml:space="preserve"> 13.5.2 </w:t>
      </w:r>
      <w:r w:rsidRPr="00632B99">
        <w:rPr>
          <w:rFonts w:ascii="Calibri" w:hAnsi="Calibri" w:hint="eastAsia"/>
          <w:sz w:val="21"/>
          <w:szCs w:val="22"/>
        </w:rPr>
        <w:t>项覆盖工程隐蔽部位后，监理人对</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质量有疑问的，可要求承包人对已覆盖的部位进行钻孔探测或揭开重新检验，</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承包人应遵照执行，并在检验后</w:t>
      </w:r>
      <w:r w:rsidRPr="00632B99">
        <w:rPr>
          <w:rFonts w:ascii="Calibri" w:hAnsi="Calibri"/>
          <w:sz w:val="21"/>
          <w:szCs w:val="22"/>
        </w:rPr>
        <w:t xml:space="preserve">   </w:t>
      </w:r>
      <w:r w:rsidRPr="00632B99">
        <w:rPr>
          <w:rFonts w:ascii="Calibri" w:hAnsi="Calibri" w:hint="eastAsia"/>
          <w:sz w:val="21"/>
          <w:szCs w:val="22"/>
        </w:rPr>
        <w:t>重新覆盖恢复原状。经检验证明工程质量符合</w:t>
      </w:r>
      <w:proofErr w:type="gramStart"/>
      <w:r w:rsidRPr="00632B99">
        <w:rPr>
          <w:rFonts w:ascii="Calibri" w:hAnsi="Calibri" w:hint="eastAsia"/>
          <w:sz w:val="21"/>
          <w:szCs w:val="22"/>
        </w:rPr>
        <w:t>合</w:t>
      </w:r>
      <w:proofErr w:type="gramEnd"/>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同要求的，由发包人承担由此增加的费用和（或）工期延误，并支付承包人合理利润；</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经检验证明工程质量不符合合同要求的，由此增加的费用和（或）工期延误由</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承包人承担。</w:t>
      </w:r>
    </w:p>
    <w:p w:rsidR="0067662B" w:rsidRDefault="0067662B" w:rsidP="00C165C2">
      <w:pPr>
        <w:pStyle w:val="affd"/>
        <w:numPr>
          <w:ilvl w:val="2"/>
          <w:numId w:val="15"/>
        </w:numPr>
        <w:autoSpaceDE w:val="0"/>
        <w:autoSpaceDN w:val="0"/>
        <w:spacing w:line="360" w:lineRule="auto"/>
        <w:ind w:left="142" w:right="144" w:firstLineChars="135" w:firstLine="283"/>
        <w:jc w:val="left"/>
      </w:pPr>
      <w:r>
        <w:rPr>
          <w:rFonts w:hint="eastAsia"/>
        </w:rPr>
        <w:t>承包人私自覆盖</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承包人未通知监理人到场检查，私自将工程隐蔽部位覆盖的，监理人有权指示承包人钻孔探测或揭开检查，由此增加的费用和（或）工期延误由承包人承担。</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清除不合格工程</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承包人使用不合格材料、工程设备，或采用不适当的施工工艺，或施工不当，造成工程不合格的，监理人可以随时发出指示，要求承包人立即采取措</w:t>
      </w:r>
      <w:r>
        <w:rPr>
          <w:rFonts w:hint="eastAsia"/>
          <w:spacing w:val="-7"/>
        </w:rPr>
        <w:t>施进行补救，直至达到合同要求的质量标准，由此增加的费用和（或）工期延误由承包人承担。</w:t>
      </w:r>
    </w:p>
    <w:p w:rsidR="0067662B" w:rsidRDefault="0067662B" w:rsidP="00C165C2">
      <w:pPr>
        <w:pStyle w:val="affd"/>
        <w:numPr>
          <w:ilvl w:val="2"/>
          <w:numId w:val="15"/>
        </w:numPr>
        <w:autoSpaceDE w:val="0"/>
        <w:autoSpaceDN w:val="0"/>
        <w:spacing w:line="400" w:lineRule="exact"/>
        <w:ind w:left="142" w:right="144" w:firstLineChars="135" w:firstLine="267"/>
        <w:jc w:val="left"/>
      </w:pPr>
      <w:r>
        <w:rPr>
          <w:rFonts w:hint="eastAsia"/>
          <w:spacing w:val="-6"/>
        </w:rPr>
        <w:t>由于发包人提供的材料或工程设备不合格造成的工程不合格，需要承包人采取措</w:t>
      </w:r>
      <w:r>
        <w:rPr>
          <w:rFonts w:hint="eastAsia"/>
        </w:rPr>
        <w:t>施补救的，发包人应承担由此增加的费用和（或）工期延误，并支付承包人合理利润。</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质量争议</w:t>
      </w:r>
    </w:p>
    <w:p w:rsidR="0067662B" w:rsidRPr="00632B99" w:rsidRDefault="0067662B" w:rsidP="00632B9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发包人和承包人对工程质量有争议的，除可按第</w:t>
      </w:r>
      <w:r w:rsidRPr="00632B99">
        <w:rPr>
          <w:rFonts w:ascii="Calibri" w:hAnsi="Calibri"/>
          <w:sz w:val="21"/>
          <w:szCs w:val="22"/>
        </w:rPr>
        <w:t xml:space="preserve"> 24 </w:t>
      </w:r>
      <w:proofErr w:type="gramStart"/>
      <w:r w:rsidRPr="00632B99">
        <w:rPr>
          <w:rFonts w:ascii="Calibri" w:hAnsi="Calibri"/>
          <w:sz w:val="21"/>
          <w:szCs w:val="22"/>
        </w:rPr>
        <w:t>条办理</w:t>
      </w:r>
      <w:proofErr w:type="gramEnd"/>
      <w:r w:rsidRPr="00632B99">
        <w:rPr>
          <w:rFonts w:ascii="Calibri" w:hAnsi="Calibri"/>
          <w:sz w:val="21"/>
          <w:szCs w:val="22"/>
        </w:rPr>
        <w:t>外，监理人可提</w:t>
      </w:r>
      <w:r w:rsidRPr="00632B99">
        <w:rPr>
          <w:rFonts w:ascii="Calibri" w:hAnsi="Calibri" w:hint="eastAsia"/>
          <w:sz w:val="21"/>
          <w:szCs w:val="22"/>
        </w:rPr>
        <w:t>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w:t>
      </w:r>
      <w:r w:rsidRPr="00632B99">
        <w:rPr>
          <w:rFonts w:ascii="Calibri" w:hAnsi="Calibri" w:hint="eastAsia"/>
          <w:sz w:val="21"/>
          <w:szCs w:val="22"/>
        </w:rPr>
        <w:lastRenderedPageBreak/>
        <w:t>按工程保修书的约定执行；已竣工未验收且未实际投入使用的工程以及停工、停建的工程，根据检测结果确定解决方案，或按工程质量监督机构的处理决定执行。</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试验和检验</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材料、工程设备和工程的试验和检验</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承包人应按合同约定进行材料、工程设备和工程的试验和检验，并为监理人对上述材料、工程设备和工程的质量检查提供必要的试验资料和原始记录。按合</w:t>
      </w:r>
      <w:r>
        <w:rPr>
          <w:rFonts w:hint="eastAsia"/>
          <w:spacing w:val="-11"/>
          <w:w w:val="95"/>
        </w:rPr>
        <w:t>同约定应由监</w:t>
      </w:r>
      <w:r>
        <w:rPr>
          <w:rFonts w:hint="eastAsia"/>
          <w:spacing w:val="-11"/>
        </w:rPr>
        <w:t>理人与承包人共同进行试验和检验的，由承包人负责提供必要的试验资料和原始记录。</w:t>
      </w:r>
    </w:p>
    <w:p w:rsidR="0067662B" w:rsidRDefault="0067662B" w:rsidP="00C165C2">
      <w:pPr>
        <w:pStyle w:val="affd"/>
        <w:numPr>
          <w:ilvl w:val="2"/>
          <w:numId w:val="15"/>
        </w:numPr>
        <w:autoSpaceDE w:val="0"/>
        <w:autoSpaceDN w:val="0"/>
        <w:spacing w:line="400" w:lineRule="exact"/>
        <w:ind w:left="142" w:right="144" w:firstLineChars="135" w:firstLine="240"/>
        <w:jc w:val="left"/>
      </w:pPr>
      <w:r>
        <w:rPr>
          <w:rFonts w:hint="eastAsia"/>
          <w:spacing w:val="-16"/>
        </w:rPr>
        <w:t>监理人未按合同约定派员参加试验和检验的，除监理人另有指示外，承包人可</w:t>
      </w:r>
      <w:r>
        <w:rPr>
          <w:rFonts w:hint="eastAsia"/>
        </w:rPr>
        <w:t>自行试验和检验，并应立即将试验和检验结果报送监理人，监理人应签字确认。</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w:t>
      </w:r>
      <w:r>
        <w:t xml:space="preserve">   </w:t>
      </w:r>
      <w:r>
        <w:rPr>
          <w:rFonts w:hint="eastAsia"/>
        </w:rPr>
        <w:t>和（或）工期延误由承包人承担；重新试验和检验结果证明该项材料、工程</w:t>
      </w:r>
      <w:r>
        <w:rPr>
          <w:rFonts w:hint="eastAsia"/>
          <w:spacing w:val="-3"/>
          <w:w w:val="95"/>
        </w:rPr>
        <w:t>设备和工程符合</w:t>
      </w:r>
      <w:r>
        <w:rPr>
          <w:rFonts w:hint="eastAsia"/>
        </w:rPr>
        <w:t>合同要求，由发包人承担由此增加的费用和（或）工期延误，并支付承包人合理利润。</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现场材料试验</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承包人根据合同约定或监理人指示进行的现场材料试验，应由承包人提供试验场所</w:t>
      </w:r>
      <w:r>
        <w:rPr>
          <w:rFonts w:hint="eastAsia"/>
          <w:spacing w:val="-4"/>
        </w:rPr>
        <w:t>、试验人员、试验设备器材以及其他必要的试验条件。</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监理人在必要时可以使用承包人的试验场所、试验设备器材以及其他试验条</w:t>
      </w:r>
      <w:r>
        <w:t xml:space="preserve">  </w:t>
      </w:r>
      <w:r>
        <w:rPr>
          <w:rFonts w:hint="eastAsia"/>
        </w:rPr>
        <w:t>件，进行以工程质量检查为目的的复核性材料试验，承包人应予以协助。</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现场工艺试验</w:t>
      </w:r>
    </w:p>
    <w:p w:rsidR="0067662B" w:rsidRPr="00632B99" w:rsidRDefault="0067662B" w:rsidP="00632B9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承包人应按合同约定或监理人指示进行现场工艺试验。对大型的现场工艺试验，监理人认为必要时，应由承包人根据监理人提出的工艺试验要求，编制工艺试验措施计划，报送监理人审批。</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变更</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变更的范围和内容</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在履行合同中发生以下情形之一，应按照本条规定进行变更。</w:t>
      </w:r>
    </w:p>
    <w:p w:rsidR="0067662B" w:rsidRDefault="0067662B" w:rsidP="00C165C2">
      <w:pPr>
        <w:pStyle w:val="affd"/>
        <w:numPr>
          <w:ilvl w:val="0"/>
          <w:numId w:val="32"/>
        </w:numPr>
        <w:autoSpaceDE w:val="0"/>
        <w:autoSpaceDN w:val="0"/>
        <w:spacing w:line="400" w:lineRule="exact"/>
        <w:ind w:left="142" w:right="144" w:firstLineChars="135" w:firstLine="283"/>
        <w:jc w:val="left"/>
      </w:pPr>
      <w:r>
        <w:rPr>
          <w:rFonts w:hint="eastAsia"/>
        </w:rPr>
        <w:t>取消合同中任何一项工作，但被取消的工作不能转由发包人或其他人实施；</w:t>
      </w:r>
    </w:p>
    <w:p w:rsidR="0067662B" w:rsidRDefault="0067662B" w:rsidP="00C165C2">
      <w:pPr>
        <w:pStyle w:val="affd"/>
        <w:numPr>
          <w:ilvl w:val="0"/>
          <w:numId w:val="32"/>
        </w:numPr>
        <w:autoSpaceDE w:val="0"/>
        <w:autoSpaceDN w:val="0"/>
        <w:spacing w:line="400" w:lineRule="exact"/>
        <w:ind w:left="142" w:right="144" w:firstLineChars="135" w:firstLine="283"/>
        <w:jc w:val="left"/>
      </w:pPr>
      <w:r>
        <w:rPr>
          <w:rFonts w:hint="eastAsia"/>
        </w:rPr>
        <w:t>改变合同中任何一项工作的质量或其他特性；</w:t>
      </w:r>
    </w:p>
    <w:p w:rsidR="0067662B" w:rsidRDefault="0067662B" w:rsidP="00C165C2">
      <w:pPr>
        <w:pStyle w:val="affd"/>
        <w:numPr>
          <w:ilvl w:val="0"/>
          <w:numId w:val="32"/>
        </w:numPr>
        <w:autoSpaceDE w:val="0"/>
        <w:autoSpaceDN w:val="0"/>
        <w:spacing w:line="400" w:lineRule="exact"/>
        <w:ind w:left="142" w:right="144" w:firstLineChars="135" w:firstLine="283"/>
        <w:jc w:val="left"/>
      </w:pPr>
      <w:r>
        <w:rPr>
          <w:rFonts w:hint="eastAsia"/>
        </w:rPr>
        <w:t>改变合同工程的基线、标高、位置或尺寸；</w:t>
      </w:r>
    </w:p>
    <w:p w:rsidR="0067662B" w:rsidRDefault="0067662B" w:rsidP="00C165C2">
      <w:pPr>
        <w:pStyle w:val="affd"/>
        <w:numPr>
          <w:ilvl w:val="0"/>
          <w:numId w:val="32"/>
        </w:numPr>
        <w:autoSpaceDE w:val="0"/>
        <w:autoSpaceDN w:val="0"/>
        <w:spacing w:line="400" w:lineRule="exact"/>
        <w:ind w:left="142" w:right="144" w:firstLineChars="135" w:firstLine="283"/>
        <w:jc w:val="left"/>
      </w:pPr>
      <w:r>
        <w:rPr>
          <w:rFonts w:hint="eastAsia"/>
        </w:rPr>
        <w:t>改变合同中任何一项工作的施工时间或改变已批准的施工工艺或顺序；</w:t>
      </w:r>
    </w:p>
    <w:p w:rsidR="0067662B" w:rsidRDefault="0067662B" w:rsidP="00C165C2">
      <w:pPr>
        <w:pStyle w:val="affd"/>
        <w:numPr>
          <w:ilvl w:val="0"/>
          <w:numId w:val="32"/>
        </w:numPr>
        <w:autoSpaceDE w:val="0"/>
        <w:autoSpaceDN w:val="0"/>
        <w:spacing w:line="400" w:lineRule="exact"/>
        <w:ind w:left="142" w:right="144" w:firstLineChars="135" w:firstLine="283"/>
        <w:jc w:val="left"/>
      </w:pPr>
      <w:r>
        <w:rPr>
          <w:rFonts w:hint="eastAsia"/>
        </w:rPr>
        <w:t>为完成工程需要追加的额外工作；</w:t>
      </w:r>
    </w:p>
    <w:p w:rsidR="0067662B" w:rsidRDefault="0067662B" w:rsidP="00C165C2">
      <w:pPr>
        <w:pStyle w:val="affd"/>
        <w:numPr>
          <w:ilvl w:val="0"/>
          <w:numId w:val="32"/>
        </w:numPr>
        <w:autoSpaceDE w:val="0"/>
        <w:autoSpaceDN w:val="0"/>
        <w:spacing w:line="400" w:lineRule="exact"/>
        <w:ind w:left="142" w:right="144" w:firstLineChars="135" w:firstLine="283"/>
        <w:jc w:val="left"/>
      </w:pPr>
      <w:r>
        <w:rPr>
          <w:rFonts w:hint="eastAsia"/>
        </w:rPr>
        <w:t>变更的其他情形</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autoSpaceDE w:val="0"/>
        <w:autoSpaceDN w:val="0"/>
        <w:spacing w:line="400" w:lineRule="exact"/>
        <w:ind w:left="142" w:right="144" w:firstLineChars="135" w:firstLine="256"/>
        <w:jc w:val="left"/>
      </w:pPr>
      <w:r>
        <w:rPr>
          <w:rFonts w:hint="eastAsia"/>
          <w:spacing w:val="-10"/>
        </w:rPr>
        <w:t>发包人</w:t>
      </w:r>
      <w:proofErr w:type="gramStart"/>
      <w:r>
        <w:rPr>
          <w:rFonts w:hint="eastAsia"/>
          <w:spacing w:val="-10"/>
        </w:rPr>
        <w:t>违背第</w:t>
      </w:r>
      <w:proofErr w:type="gramEnd"/>
      <w:r>
        <w:rPr>
          <w:spacing w:val="-10"/>
        </w:rPr>
        <w:t xml:space="preserve"> </w:t>
      </w:r>
      <w:r>
        <w:rPr>
          <w:spacing w:val="-3"/>
        </w:rPr>
        <w:t>15.1</w:t>
      </w:r>
      <w:r>
        <w:rPr>
          <w:spacing w:val="-3"/>
        </w:rPr>
        <w:t>（</w:t>
      </w:r>
      <w:r>
        <w:rPr>
          <w:spacing w:val="-3"/>
        </w:rPr>
        <w:t>1</w:t>
      </w:r>
      <w:r>
        <w:rPr>
          <w:spacing w:val="-3"/>
        </w:rPr>
        <w:t>）</w:t>
      </w:r>
      <w:r>
        <w:rPr>
          <w:rFonts w:hint="eastAsia"/>
        </w:rPr>
        <w:t>目的约定，将被取消的合同中的工作转由发包人或其他人实施的，承包人可向监理人发出通知，要求发包人采取有效措施纠正违约行为，发包人在</w:t>
      </w:r>
      <w:r>
        <w:rPr>
          <w:rFonts w:hint="eastAsia"/>
          <w:spacing w:val="-13"/>
        </w:rPr>
        <w:t>监理人收到承包人通知后</w:t>
      </w:r>
      <w:r>
        <w:rPr>
          <w:spacing w:val="-13"/>
        </w:rPr>
        <w:t xml:space="preserve"> </w:t>
      </w:r>
      <w:r>
        <w:t>28</w:t>
      </w:r>
      <w:r>
        <w:rPr>
          <w:spacing w:val="-8"/>
        </w:rPr>
        <w:t xml:space="preserve"> </w:t>
      </w:r>
      <w:r>
        <w:rPr>
          <w:spacing w:val="-8"/>
        </w:rPr>
        <w:t>天内仍不纠正违约行为的，应当赔偿承包人损失</w:t>
      </w:r>
      <w:r>
        <w:rPr>
          <w:rFonts w:hint="eastAsia"/>
        </w:rPr>
        <w:t>（包括合理</w:t>
      </w:r>
      <w:r>
        <w:rPr>
          <w:rFonts w:hint="eastAsia"/>
          <w:spacing w:val="1"/>
        </w:rPr>
        <w:t>的利润</w:t>
      </w:r>
      <w:r>
        <w:rPr>
          <w:rFonts w:hint="eastAsia"/>
        </w:rPr>
        <w:t>）</w:t>
      </w:r>
      <w:r>
        <w:rPr>
          <w:rFonts w:hint="eastAsia"/>
          <w:spacing w:val="-3"/>
        </w:rPr>
        <w:t>并承担由此引起的其他责任。</w:t>
      </w:r>
      <w:r>
        <w:rPr>
          <w:rFonts w:hint="eastAsia"/>
          <w:spacing w:val="-3"/>
        </w:rPr>
        <w:lastRenderedPageBreak/>
        <w:t>承包人应当按第</w:t>
      </w:r>
      <w:r>
        <w:rPr>
          <w:spacing w:val="-3"/>
        </w:rPr>
        <w:t xml:space="preserve"> </w:t>
      </w:r>
      <w:r>
        <w:t>23.1</w:t>
      </w:r>
      <w:r>
        <w:t>（</w:t>
      </w:r>
      <w:r>
        <w:t>1</w:t>
      </w:r>
      <w:r>
        <w:t>）</w:t>
      </w:r>
      <w:r>
        <w:rPr>
          <w:rFonts w:hint="eastAsia"/>
          <w:spacing w:val="-5"/>
        </w:rPr>
        <w:t>项的约定，</w:t>
      </w:r>
      <w:r>
        <w:rPr>
          <w:rFonts w:hint="eastAsia"/>
        </w:rPr>
        <w:t>在上述</w:t>
      </w:r>
      <w:r>
        <w:t xml:space="preserve"> 28 </w:t>
      </w:r>
      <w:r>
        <w:rPr>
          <w:rFonts w:hint="eastAsia"/>
        </w:rPr>
        <w:t>天期限到期后的</w:t>
      </w:r>
      <w:r>
        <w:t>28</w:t>
      </w:r>
      <w:r>
        <w:t>天内，向监理人递交索赔意向通知书</w:t>
      </w:r>
      <w:r>
        <w:t>,</w:t>
      </w:r>
      <w:r>
        <w:t>并按第</w:t>
      </w:r>
      <w:r>
        <w:t xml:space="preserve"> 23.1</w:t>
      </w:r>
      <w:r>
        <w:t>（</w:t>
      </w:r>
      <w:r>
        <w:t>2</w:t>
      </w:r>
      <w:r>
        <w:t>）项的约定，及时向监理人递交正式索赔通知书，说明有权得到的损失赔偿金额并附必要的记录和证明材料。发包人支付给承包人的损失赔偿金额应当包括被取消工作的合同价值中所包含的承包人管理费、利润以及相</w:t>
      </w:r>
      <w:r>
        <w:rPr>
          <w:rFonts w:hint="eastAsia"/>
        </w:rPr>
        <w:t>应的税金和</w:t>
      </w:r>
      <w:proofErr w:type="gramStart"/>
      <w:r>
        <w:rPr>
          <w:rFonts w:hint="eastAsia"/>
        </w:rPr>
        <w:t>规费</w:t>
      </w:r>
      <w:proofErr w:type="gramEnd"/>
      <w:r>
        <w:rPr>
          <w:rFonts w:hint="eastAsia"/>
        </w:rPr>
        <w:t>。</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变更权</w:t>
      </w:r>
    </w:p>
    <w:p w:rsidR="0067662B" w:rsidRPr="00632B99" w:rsidRDefault="0067662B" w:rsidP="00632B9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在履行合同过程中，经发包人同意，监理人可按第</w:t>
      </w:r>
      <w:r w:rsidRPr="00632B99">
        <w:rPr>
          <w:rFonts w:ascii="Calibri" w:hAnsi="Calibri"/>
          <w:sz w:val="21"/>
          <w:szCs w:val="22"/>
        </w:rPr>
        <w:t xml:space="preserve"> 15.3 </w:t>
      </w:r>
      <w:r w:rsidRPr="00632B99">
        <w:rPr>
          <w:rFonts w:ascii="Calibri" w:hAnsi="Calibri"/>
          <w:sz w:val="21"/>
          <w:szCs w:val="22"/>
        </w:rPr>
        <w:t>款约定的变更程序向承包人</w:t>
      </w:r>
      <w:proofErr w:type="gramStart"/>
      <w:r w:rsidRPr="00632B99">
        <w:rPr>
          <w:rFonts w:ascii="Calibri" w:hAnsi="Calibri"/>
          <w:sz w:val="21"/>
          <w:szCs w:val="22"/>
        </w:rPr>
        <w:t>作出</w:t>
      </w:r>
      <w:proofErr w:type="gramEnd"/>
      <w:r w:rsidRPr="00632B99">
        <w:rPr>
          <w:rFonts w:ascii="Calibri" w:hAnsi="Calibri"/>
          <w:sz w:val="21"/>
          <w:szCs w:val="22"/>
        </w:rPr>
        <w:t>变更指示，承包人应遵照执行。没有监理人的变更指示，承包人不得擅自变更。</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变更程序</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变更的提出</w:t>
      </w:r>
    </w:p>
    <w:p w:rsidR="0067662B" w:rsidRDefault="0067662B" w:rsidP="00C165C2">
      <w:pPr>
        <w:pStyle w:val="affd"/>
        <w:numPr>
          <w:ilvl w:val="0"/>
          <w:numId w:val="33"/>
        </w:numPr>
        <w:autoSpaceDE w:val="0"/>
        <w:autoSpaceDN w:val="0"/>
        <w:spacing w:line="400" w:lineRule="exact"/>
        <w:ind w:left="142" w:right="144" w:firstLineChars="135" w:firstLine="273"/>
        <w:jc w:val="left"/>
      </w:pPr>
      <w:r>
        <w:rPr>
          <w:rFonts w:hint="eastAsia"/>
          <w:spacing w:val="-4"/>
        </w:rPr>
        <w:t>在合同履行过程中，可能发生第</w:t>
      </w:r>
      <w:r>
        <w:rPr>
          <w:spacing w:val="-4"/>
        </w:rPr>
        <w:t xml:space="preserve"> </w:t>
      </w:r>
      <w:r>
        <w:t xml:space="preserve">15.1.1 </w:t>
      </w:r>
      <w:r>
        <w:t>项约定情形的，监理人可向承</w:t>
      </w:r>
      <w:r>
        <w:rPr>
          <w:rFonts w:hint="eastAsia"/>
        </w:rPr>
        <w:t>包人发出变更意向书。变更意向书应说明变更的具体内容和发包人对变更的时间要求，并附必要的图纸和相关资料。变更意向书应要求承包人提交包括拟实施变更工作的计划、措施和竣工时间等</w:t>
      </w:r>
      <w:r>
        <w:t xml:space="preserve">   </w:t>
      </w:r>
      <w:r>
        <w:t>内容的实施方案。发包人同意承包人根据变更意向书要求提交的变更实施方案的，由监理人按第</w:t>
      </w:r>
      <w:r>
        <w:t xml:space="preserve"> 15.3.3 </w:t>
      </w:r>
      <w:r>
        <w:t>项约定发出变更指示。</w:t>
      </w:r>
    </w:p>
    <w:p w:rsidR="0067662B" w:rsidRDefault="0067662B" w:rsidP="00C165C2">
      <w:pPr>
        <w:pStyle w:val="affd"/>
        <w:numPr>
          <w:ilvl w:val="0"/>
          <w:numId w:val="33"/>
        </w:numPr>
        <w:autoSpaceDE w:val="0"/>
        <w:autoSpaceDN w:val="0"/>
        <w:spacing w:line="400" w:lineRule="exact"/>
        <w:ind w:left="142" w:right="144" w:firstLineChars="135" w:firstLine="262"/>
        <w:jc w:val="left"/>
      </w:pPr>
      <w:r>
        <w:rPr>
          <w:rFonts w:hint="eastAsia"/>
          <w:spacing w:val="-8"/>
        </w:rPr>
        <w:t>在合同履行过程中，发生第</w:t>
      </w:r>
      <w:r>
        <w:rPr>
          <w:spacing w:val="-8"/>
        </w:rPr>
        <w:t xml:space="preserve"> </w:t>
      </w:r>
      <w:r>
        <w:t xml:space="preserve">15.1.1 </w:t>
      </w:r>
      <w:r>
        <w:t>项约定情形的，监理人应按照第</w:t>
      </w:r>
      <w:r>
        <w:t xml:space="preserve"> 15.3.3</w:t>
      </w:r>
      <w:r>
        <w:rPr>
          <w:spacing w:val="-19"/>
        </w:rPr>
        <w:t xml:space="preserve"> </w:t>
      </w:r>
      <w:r>
        <w:rPr>
          <w:spacing w:val="-19"/>
        </w:rPr>
        <w:t>项约定向承包人发出变更指示。</w:t>
      </w:r>
    </w:p>
    <w:p w:rsidR="0067662B" w:rsidRDefault="0067662B" w:rsidP="00C165C2">
      <w:pPr>
        <w:pStyle w:val="affd"/>
        <w:numPr>
          <w:ilvl w:val="0"/>
          <w:numId w:val="33"/>
        </w:numPr>
        <w:autoSpaceDE w:val="0"/>
        <w:autoSpaceDN w:val="0"/>
        <w:spacing w:line="400" w:lineRule="exact"/>
        <w:ind w:left="142" w:right="144" w:firstLineChars="135" w:firstLine="283"/>
        <w:jc w:val="left"/>
      </w:pPr>
      <w:r>
        <w:rPr>
          <w:rFonts w:hint="eastAsia"/>
        </w:rPr>
        <w:t>承包人收到监理人按合同约定发出的图纸和文件，经检查认为其中存在第</w:t>
      </w:r>
      <w:r>
        <w:t xml:space="preserve"> 15.1.1 </w:t>
      </w:r>
      <w:r>
        <w:rPr>
          <w:rFonts w:hint="eastAsia"/>
        </w:rPr>
        <w:t>项约定情形的，可向监理人提出书面变更建议。变更建议应阐明要求变更的依据，并附必要的图纸和说明。监理人收到承包人书面建议后，应与发包人共同研究，确认存在变更的，应在收</w:t>
      </w:r>
      <w:r>
        <w:rPr>
          <w:rFonts w:hint="eastAsia"/>
          <w:spacing w:val="-16"/>
        </w:rPr>
        <w:t>到承包人书面建议后的</w:t>
      </w:r>
      <w:r>
        <w:rPr>
          <w:spacing w:val="-16"/>
        </w:rPr>
        <w:t xml:space="preserve"> </w:t>
      </w:r>
      <w:r>
        <w:t>14</w:t>
      </w:r>
      <w:r>
        <w:rPr>
          <w:spacing w:val="-8"/>
        </w:rPr>
        <w:t xml:space="preserve"> </w:t>
      </w:r>
      <w:r>
        <w:rPr>
          <w:spacing w:val="-8"/>
        </w:rPr>
        <w:t>天内</w:t>
      </w:r>
      <w:proofErr w:type="gramStart"/>
      <w:r>
        <w:rPr>
          <w:spacing w:val="-8"/>
        </w:rPr>
        <w:t>作出</w:t>
      </w:r>
      <w:proofErr w:type="gramEnd"/>
      <w:r>
        <w:rPr>
          <w:spacing w:val="-8"/>
        </w:rPr>
        <w:t>变更指示。经研究后不同意作为变更的，应由监理人书面答复承包人。</w:t>
      </w:r>
    </w:p>
    <w:p w:rsidR="0067662B" w:rsidRDefault="0067662B" w:rsidP="00C165C2">
      <w:pPr>
        <w:pStyle w:val="affd"/>
        <w:numPr>
          <w:ilvl w:val="0"/>
          <w:numId w:val="33"/>
        </w:numPr>
        <w:autoSpaceDE w:val="0"/>
        <w:autoSpaceDN w:val="0"/>
        <w:spacing w:line="400" w:lineRule="exact"/>
        <w:ind w:left="142" w:right="144" w:firstLineChars="135" w:firstLine="262"/>
        <w:jc w:val="left"/>
      </w:pPr>
      <w:r>
        <w:rPr>
          <w:rFonts w:hint="eastAsia"/>
          <w:spacing w:val="-8"/>
        </w:rPr>
        <w:t>若承包人收到监理人的变更意向书后认为难以实施此项变更，应立即通知监理人，</w:t>
      </w:r>
      <w:r>
        <w:rPr>
          <w:rFonts w:hint="eastAsia"/>
        </w:rPr>
        <w:t>说明原因并附详细依据。监理人与承包人和发包人协商后确定撤销、改变或不改变原变更意向书。</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变更估价</w:t>
      </w:r>
    </w:p>
    <w:p w:rsidR="0067662B" w:rsidRDefault="0067662B" w:rsidP="00C165C2">
      <w:pPr>
        <w:pStyle w:val="affd"/>
        <w:numPr>
          <w:ilvl w:val="0"/>
          <w:numId w:val="34"/>
        </w:numPr>
        <w:autoSpaceDE w:val="0"/>
        <w:autoSpaceDN w:val="0"/>
        <w:spacing w:line="400" w:lineRule="exact"/>
        <w:ind w:left="142" w:right="144" w:firstLineChars="135" w:firstLine="283"/>
        <w:jc w:val="left"/>
      </w:pPr>
      <w:r>
        <w:rPr>
          <w:rFonts w:hint="eastAsia"/>
        </w:rPr>
        <w:t>除合同条款专用部分对期限另有约定外，承包人应在收到变更指示或变更意向书</w:t>
      </w:r>
      <w:r>
        <w:rPr>
          <w:rFonts w:hint="eastAsia"/>
          <w:spacing w:val="-22"/>
        </w:rPr>
        <w:t>后的</w:t>
      </w:r>
      <w:r>
        <w:rPr>
          <w:spacing w:val="-22"/>
        </w:rPr>
        <w:t xml:space="preserve"> </w:t>
      </w:r>
      <w:r>
        <w:t>14</w:t>
      </w:r>
      <w:r>
        <w:rPr>
          <w:spacing w:val="-14"/>
        </w:rPr>
        <w:t xml:space="preserve"> </w:t>
      </w:r>
      <w:r>
        <w:rPr>
          <w:spacing w:val="-14"/>
        </w:rPr>
        <w:t>天内，向监理人提交变更报价书，报价内容应根据第</w:t>
      </w:r>
      <w:r>
        <w:rPr>
          <w:spacing w:val="-14"/>
        </w:rPr>
        <w:t xml:space="preserve"> </w:t>
      </w:r>
      <w:r>
        <w:t>15.4</w:t>
      </w:r>
      <w:r>
        <w:rPr>
          <w:spacing w:val="-10"/>
        </w:rPr>
        <w:t xml:space="preserve"> </w:t>
      </w:r>
      <w:r>
        <w:rPr>
          <w:spacing w:val="-10"/>
        </w:rPr>
        <w:t>款约定的估价原则，详</w:t>
      </w:r>
      <w:r>
        <w:rPr>
          <w:rFonts w:hint="eastAsia"/>
        </w:rPr>
        <w:t>细开列变更工作的价格组成及其依据，并附必要的施工方法说明和有关图纸。承包人提交变更报价书的期限</w:t>
      </w:r>
      <w:proofErr w:type="gramStart"/>
      <w:r>
        <w:rPr>
          <w:rFonts w:hint="eastAsia"/>
        </w:rPr>
        <w:t>见</w:t>
      </w:r>
      <w:r>
        <w:rPr>
          <w:rFonts w:hint="eastAsia"/>
          <w:spacing w:val="-14"/>
        </w:rPr>
        <w:t>合同</w:t>
      </w:r>
      <w:proofErr w:type="gramEnd"/>
      <w:r>
        <w:rPr>
          <w:rFonts w:hint="eastAsia"/>
          <w:spacing w:val="-14"/>
        </w:rPr>
        <w:t>条款专用部分。</w:t>
      </w:r>
    </w:p>
    <w:p w:rsidR="0067662B" w:rsidRDefault="0067662B" w:rsidP="00C165C2">
      <w:pPr>
        <w:pStyle w:val="affd"/>
        <w:numPr>
          <w:ilvl w:val="0"/>
          <w:numId w:val="34"/>
        </w:numPr>
        <w:autoSpaceDE w:val="0"/>
        <w:autoSpaceDN w:val="0"/>
        <w:spacing w:line="400" w:lineRule="exact"/>
        <w:ind w:left="142" w:right="144" w:firstLineChars="135" w:firstLine="275"/>
        <w:jc w:val="left"/>
      </w:pPr>
      <w:r>
        <w:rPr>
          <w:rFonts w:hint="eastAsia"/>
          <w:spacing w:val="-3"/>
        </w:rPr>
        <w:t>变更工作影响工期的，承包人应提出调整工期的具体细节。监理人认为有必要时，可</w:t>
      </w:r>
      <w:r>
        <w:rPr>
          <w:rFonts w:hint="eastAsia"/>
        </w:rPr>
        <w:t>要求承包人提交要求提前或延长工期的施工进度计划，及相应施工措施等详细资料。</w:t>
      </w:r>
    </w:p>
    <w:p w:rsidR="0067662B" w:rsidRPr="00632B99" w:rsidRDefault="0067662B" w:rsidP="00C165C2">
      <w:pPr>
        <w:pStyle w:val="affd"/>
        <w:numPr>
          <w:ilvl w:val="0"/>
          <w:numId w:val="34"/>
        </w:numPr>
        <w:autoSpaceDE w:val="0"/>
        <w:autoSpaceDN w:val="0"/>
        <w:spacing w:line="400" w:lineRule="exact"/>
        <w:ind w:left="142" w:right="144" w:firstLineChars="135" w:firstLine="283"/>
        <w:jc w:val="left"/>
      </w:pPr>
      <w:r>
        <w:rPr>
          <w:rFonts w:hint="eastAsia"/>
        </w:rPr>
        <w:t>除合同条款专用部分对期限另有约定外，监理人收到承包人变更报价书后的</w:t>
      </w:r>
      <w:r>
        <w:t xml:space="preserve"> 14</w:t>
      </w:r>
      <w:r>
        <w:rPr>
          <w:spacing w:val="-27"/>
        </w:rPr>
        <w:t xml:space="preserve"> </w:t>
      </w:r>
      <w:r>
        <w:rPr>
          <w:spacing w:val="-27"/>
        </w:rPr>
        <w:t>天</w:t>
      </w:r>
      <w:r w:rsidRPr="00632B99">
        <w:rPr>
          <w:rFonts w:hint="eastAsia"/>
        </w:rPr>
        <w:t>内，根据第</w:t>
      </w:r>
      <w:r w:rsidRPr="00632B99">
        <w:t xml:space="preserve"> 15.4 </w:t>
      </w:r>
      <w:r w:rsidRPr="00632B99">
        <w:t>款约定的估价原则，按照第</w:t>
      </w:r>
      <w:r w:rsidRPr="00632B99">
        <w:t xml:space="preserve"> 3.5 </w:t>
      </w:r>
      <w:r w:rsidRPr="00632B99">
        <w:t>款商定或确定变更价格。监理人商定或确定变更价格的期限</w:t>
      </w:r>
      <w:proofErr w:type="gramStart"/>
      <w:r w:rsidRPr="00632B99">
        <w:t>见合同</w:t>
      </w:r>
      <w:proofErr w:type="gramEnd"/>
      <w:r w:rsidRPr="00632B99">
        <w:t>条款专用部分。</w:t>
      </w:r>
    </w:p>
    <w:p w:rsidR="0067662B" w:rsidRDefault="0067662B" w:rsidP="00C165C2">
      <w:pPr>
        <w:pStyle w:val="affd"/>
        <w:numPr>
          <w:ilvl w:val="0"/>
          <w:numId w:val="34"/>
        </w:numPr>
        <w:autoSpaceDE w:val="0"/>
        <w:autoSpaceDN w:val="0"/>
        <w:spacing w:line="400" w:lineRule="exact"/>
        <w:ind w:left="142" w:right="144" w:firstLineChars="135" w:firstLine="283"/>
        <w:jc w:val="left"/>
      </w:pPr>
      <w:r>
        <w:rPr>
          <w:rFonts w:hint="eastAsia"/>
        </w:rPr>
        <w:t>收到变更指示后，如承包人未在规定的期限内提交变更报价书的，监理人可自行决定是否调整合同价款以及如果监理人决定调整合同价款时，相应调整的具体金额。</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变更指示</w:t>
      </w:r>
    </w:p>
    <w:p w:rsidR="0067662B" w:rsidRDefault="0067662B" w:rsidP="00C165C2">
      <w:pPr>
        <w:pStyle w:val="affd"/>
        <w:numPr>
          <w:ilvl w:val="0"/>
          <w:numId w:val="35"/>
        </w:numPr>
        <w:autoSpaceDE w:val="0"/>
        <w:autoSpaceDN w:val="0"/>
        <w:spacing w:line="400" w:lineRule="exact"/>
        <w:ind w:left="142" w:right="144" w:firstLineChars="135" w:firstLine="283"/>
        <w:jc w:val="left"/>
      </w:pPr>
      <w:r>
        <w:rPr>
          <w:rFonts w:hint="eastAsia"/>
        </w:rPr>
        <w:lastRenderedPageBreak/>
        <w:t>变更指示只能由监理人发出。</w:t>
      </w:r>
    </w:p>
    <w:p w:rsidR="0067662B" w:rsidRDefault="0067662B" w:rsidP="00C165C2">
      <w:pPr>
        <w:pStyle w:val="affd"/>
        <w:numPr>
          <w:ilvl w:val="0"/>
          <w:numId w:val="35"/>
        </w:numPr>
        <w:autoSpaceDE w:val="0"/>
        <w:autoSpaceDN w:val="0"/>
        <w:spacing w:line="400" w:lineRule="exact"/>
        <w:ind w:left="142" w:right="144" w:firstLineChars="135" w:firstLine="283"/>
        <w:jc w:val="left"/>
      </w:pPr>
      <w:r>
        <w:rPr>
          <w:rFonts w:hint="eastAsia"/>
        </w:rPr>
        <w:t>变更指示应说明变更的目的、范围、变更内容以及变更的工程量及其进度和技术要求，并附有关图纸和文件。承包人收到变更指示后，应按变更指示进行变更工作。</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变更的估价原则</w:t>
      </w:r>
    </w:p>
    <w:p w:rsidR="0067662B" w:rsidRPr="00632B99" w:rsidRDefault="0067662B" w:rsidP="00632B9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因工程量清单漏项（仅适用于合同协议书约定采用单价合同形式时）或变更引起的价格调整按照本款约定处理。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已标价工程量清单中有适用于变更工作的子目的，采用该子目的单价。</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已标价工程量清单中无适用于变更工作的子目，但有类似子目的，可</w:t>
      </w:r>
      <w:r>
        <w:rPr>
          <w:rFonts w:hint="eastAsia"/>
          <w:spacing w:val="-5"/>
          <w:w w:val="95"/>
        </w:rPr>
        <w:t>在合理范</w:t>
      </w:r>
      <w:r>
        <w:rPr>
          <w:rFonts w:hint="eastAsia"/>
          <w:spacing w:val="-8"/>
        </w:rPr>
        <w:t>围内参照类似子目的单价，由监理人按第</w:t>
      </w:r>
      <w:r>
        <w:rPr>
          <w:spacing w:val="-8"/>
        </w:rPr>
        <w:t xml:space="preserve"> </w:t>
      </w:r>
      <w:r>
        <w:t>3.5</w:t>
      </w:r>
      <w:r>
        <w:rPr>
          <w:spacing w:val="-8"/>
        </w:rPr>
        <w:t xml:space="preserve"> </w:t>
      </w:r>
      <w:r>
        <w:rPr>
          <w:spacing w:val="-8"/>
        </w:rPr>
        <w:t>款商定或确定变更工作的单价。</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已标价工程量清单中无适用或类似子目的单价，可按照成本加利润的原则，由监理</w:t>
      </w:r>
      <w:r>
        <w:rPr>
          <w:rFonts w:hint="eastAsia"/>
          <w:spacing w:val="-14"/>
        </w:rPr>
        <w:t>人按第</w:t>
      </w:r>
      <w:r>
        <w:rPr>
          <w:spacing w:val="-14"/>
        </w:rPr>
        <w:t xml:space="preserve"> </w:t>
      </w:r>
      <w:r>
        <w:t>3.5</w:t>
      </w:r>
      <w:r>
        <w:rPr>
          <w:spacing w:val="-8"/>
        </w:rPr>
        <w:t xml:space="preserve"> </w:t>
      </w:r>
      <w:r>
        <w:rPr>
          <w:spacing w:val="-8"/>
        </w:rPr>
        <w:t>款商定或确定变更工作的单价。</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因工程量清单漏项（仅适用于合同协议书约定采用单价合同形式时</w:t>
      </w:r>
      <w:r>
        <w:rPr>
          <w:rFonts w:hint="eastAsia"/>
          <w:spacing w:val="-44"/>
        </w:rPr>
        <w:t>）</w:t>
      </w:r>
      <w:r>
        <w:rPr>
          <w:rFonts w:hint="eastAsia"/>
        </w:rPr>
        <w:t>或变更引起措施项目发生变化，</w:t>
      </w:r>
      <w:proofErr w:type="gramStart"/>
      <w:r>
        <w:rPr>
          <w:rFonts w:hint="eastAsia"/>
        </w:rPr>
        <w:t>原措施</w:t>
      </w:r>
      <w:proofErr w:type="gramEnd"/>
      <w:r>
        <w:rPr>
          <w:rFonts w:hint="eastAsia"/>
        </w:rPr>
        <w:t>项目费中已有的措施项目，采用</w:t>
      </w:r>
      <w:proofErr w:type="gramStart"/>
      <w:r>
        <w:rPr>
          <w:rFonts w:hint="eastAsia"/>
        </w:rPr>
        <w:t>原措</w:t>
      </w:r>
      <w:proofErr w:type="gramEnd"/>
      <w:r>
        <w:rPr>
          <w:rFonts w:hint="eastAsia"/>
        </w:rPr>
        <w:t>施项目费的</w:t>
      </w:r>
      <w:proofErr w:type="gramStart"/>
      <w:r>
        <w:rPr>
          <w:rFonts w:hint="eastAsia"/>
        </w:rPr>
        <w:t>组价方</w:t>
      </w:r>
      <w:proofErr w:type="gramEnd"/>
      <w:r>
        <w:rPr>
          <w:rFonts w:hint="eastAsia"/>
        </w:rPr>
        <w:t>法变更；</w:t>
      </w:r>
      <w:proofErr w:type="gramStart"/>
      <w:r>
        <w:rPr>
          <w:rFonts w:hint="eastAsia"/>
        </w:rPr>
        <w:t>原措施</w:t>
      </w:r>
      <w:proofErr w:type="gramEnd"/>
      <w:r>
        <w:rPr>
          <w:rFonts w:hint="eastAsia"/>
        </w:rPr>
        <w:t>项</w:t>
      </w:r>
      <w:r>
        <w:rPr>
          <w:rFonts w:hint="eastAsia"/>
          <w:spacing w:val="-16"/>
        </w:rPr>
        <w:t>目费中没有的措施项目，由承包人根据措施项目变更情况，提出适当的措施项目费</w:t>
      </w:r>
      <w:r>
        <w:rPr>
          <w:rFonts w:hint="eastAsia"/>
          <w:spacing w:val="-20"/>
        </w:rPr>
        <w:t>变更，由监理人按第</w:t>
      </w:r>
      <w:r>
        <w:rPr>
          <w:spacing w:val="-20"/>
        </w:rPr>
        <w:t xml:space="preserve"> </w:t>
      </w:r>
      <w:r>
        <w:t>3.5</w:t>
      </w:r>
      <w:r>
        <w:rPr>
          <w:spacing w:val="-8"/>
        </w:rPr>
        <w:t xml:space="preserve"> </w:t>
      </w:r>
      <w:r>
        <w:rPr>
          <w:spacing w:val="-8"/>
        </w:rPr>
        <w:t>款商定或确定变更措施项目的费用。</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Pr>
          <w:rFonts w:hint="eastAsia"/>
        </w:rPr>
        <w:t>见合同</w:t>
      </w:r>
      <w:proofErr w:type="gramEnd"/>
      <w:r>
        <w:rPr>
          <w:rFonts w:hint="eastAsia"/>
        </w:rPr>
        <w:t>条款</w:t>
      </w:r>
      <w:r>
        <w:rPr>
          <w:rFonts w:hint="eastAsia"/>
          <w:spacing w:val="-10"/>
        </w:rPr>
        <w:t>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因变更引起价格调整的其他处理方式</w:t>
      </w:r>
      <w:proofErr w:type="gramStart"/>
      <w:r>
        <w:rPr>
          <w:rFonts w:hint="eastAsia"/>
        </w:rPr>
        <w:t>见合同</w:t>
      </w:r>
      <w:proofErr w:type="gramEnd"/>
      <w:r>
        <w:rPr>
          <w:rFonts w:hint="eastAsia"/>
        </w:rPr>
        <w:t>条款专用部分。</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承包人的合理化建议</w:t>
      </w:r>
    </w:p>
    <w:p w:rsidR="0067662B" w:rsidRDefault="0067662B" w:rsidP="00C165C2">
      <w:pPr>
        <w:pStyle w:val="affd"/>
        <w:numPr>
          <w:ilvl w:val="2"/>
          <w:numId w:val="15"/>
        </w:numPr>
        <w:autoSpaceDE w:val="0"/>
        <w:autoSpaceDN w:val="0"/>
        <w:spacing w:line="400" w:lineRule="exact"/>
        <w:ind w:left="142" w:right="144" w:firstLineChars="135" w:firstLine="265"/>
        <w:jc w:val="left"/>
      </w:pPr>
      <w:r>
        <w:rPr>
          <w:rFonts w:hint="eastAsia"/>
          <w:spacing w:val="-7"/>
        </w:rPr>
        <w:t>在履行合同过程中，承包人对发包人提供的图纸、技术要求以及其他方面提出</w:t>
      </w:r>
      <w:r>
        <w:rPr>
          <w:rFonts w:hint="eastAsia"/>
        </w:rPr>
        <w:t>的合理化建议，均应以书面形式提交监理人。合理化建议书的内容应包括建议工作的详细说</w:t>
      </w:r>
      <w:r>
        <w:rPr>
          <w:rFonts w:hint="eastAsia"/>
          <w:spacing w:val="-9"/>
        </w:rPr>
        <w:t>明、进度计划和效益以及与其他工作的协调等，并附必要的设计文件。监理人应与发包人协</w:t>
      </w:r>
      <w:r>
        <w:rPr>
          <w:rFonts w:hint="eastAsia"/>
          <w:spacing w:val="-16"/>
        </w:rPr>
        <w:t>商是否采纳建议。建议被采纳并构成变更的，应按第</w:t>
      </w:r>
      <w:r>
        <w:rPr>
          <w:spacing w:val="-16"/>
        </w:rPr>
        <w:t xml:space="preserve"> </w:t>
      </w:r>
      <w:r>
        <w:t>15.3.3</w:t>
      </w:r>
      <w:r>
        <w:rPr>
          <w:spacing w:val="-8"/>
        </w:rPr>
        <w:t xml:space="preserve"> </w:t>
      </w:r>
      <w:r>
        <w:rPr>
          <w:spacing w:val="-8"/>
        </w:rPr>
        <w:t>项约定向承包人发出变更指示。</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承包人提出的合理化建议降低了合同价格、缩短了工期或者提高了工程经济效益的，发包人可按国家有关规定给予奖励。对承包人提出合理化建议的奖励方法</w:t>
      </w:r>
      <w:proofErr w:type="gramStart"/>
      <w:r>
        <w:rPr>
          <w:rFonts w:hint="eastAsia"/>
        </w:rPr>
        <w:t>见合同</w:t>
      </w:r>
      <w:proofErr w:type="gramEnd"/>
      <w:r>
        <w:rPr>
          <w:rFonts w:hint="eastAsia"/>
        </w:rPr>
        <w:t>条款专用部分。</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暂列金额</w:t>
      </w:r>
    </w:p>
    <w:p w:rsidR="0067662B" w:rsidRDefault="0067662B" w:rsidP="0067662B">
      <w:pPr>
        <w:pStyle w:val="ac"/>
        <w:tabs>
          <w:tab w:val="clear" w:pos="567"/>
        </w:tabs>
        <w:ind w:left="-10" w:firstLineChars="135" w:firstLine="324"/>
      </w:pPr>
      <w:r>
        <w:rPr>
          <w:rFonts w:hint="eastAsia"/>
        </w:rPr>
        <w:t>暂列金额只能按照监理人的指示使用，并对合同价格进行相应调整。</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计日工</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发包人认为有必要时，由监理人通知承包人以计日工方式实施变更的</w:t>
      </w:r>
      <w:proofErr w:type="gramStart"/>
      <w:r>
        <w:rPr>
          <w:rFonts w:hint="eastAsia"/>
        </w:rPr>
        <w:t>零星工</w:t>
      </w:r>
      <w:proofErr w:type="gramEnd"/>
      <w:r>
        <w:t xml:space="preserve">  </w:t>
      </w:r>
      <w:r>
        <w:rPr>
          <w:rFonts w:hint="eastAsia"/>
        </w:rPr>
        <w:t>作。其价款按列入已标价工程量清单中的计日工计价子目及其单价进行</w:t>
      </w:r>
      <w:r>
        <w:rPr>
          <w:rFonts w:hint="eastAsia"/>
          <w:spacing w:val="2"/>
        </w:rPr>
        <w:t>计算。</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采用计日工计价的任何一项变更工作，应从暂列金额中支付，承包人应在该项变更</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的实施过程中，每天提交以下报表和有关凭证报送监理人审批：</w:t>
      </w:r>
    </w:p>
    <w:p w:rsidR="0067662B" w:rsidRDefault="0067662B" w:rsidP="00C165C2">
      <w:pPr>
        <w:pStyle w:val="affd"/>
        <w:numPr>
          <w:ilvl w:val="0"/>
          <w:numId w:val="36"/>
        </w:numPr>
        <w:autoSpaceDE w:val="0"/>
        <w:autoSpaceDN w:val="0"/>
        <w:spacing w:line="400" w:lineRule="exact"/>
        <w:ind w:left="142" w:right="144" w:firstLineChars="135" w:firstLine="283"/>
        <w:jc w:val="left"/>
      </w:pPr>
      <w:r>
        <w:rPr>
          <w:rFonts w:hint="eastAsia"/>
        </w:rPr>
        <w:t>工作名称、内容和数量；</w:t>
      </w:r>
    </w:p>
    <w:p w:rsidR="0067662B" w:rsidRDefault="0067662B" w:rsidP="00C165C2">
      <w:pPr>
        <w:pStyle w:val="affd"/>
        <w:numPr>
          <w:ilvl w:val="0"/>
          <w:numId w:val="36"/>
        </w:numPr>
        <w:autoSpaceDE w:val="0"/>
        <w:autoSpaceDN w:val="0"/>
        <w:spacing w:line="400" w:lineRule="exact"/>
        <w:ind w:left="142" w:right="144" w:firstLineChars="135" w:firstLine="283"/>
        <w:jc w:val="left"/>
      </w:pPr>
      <w:r>
        <w:rPr>
          <w:rFonts w:hint="eastAsia"/>
        </w:rPr>
        <w:lastRenderedPageBreak/>
        <w:t>投入该工作所有人员的姓名、工种、级别和耗用工时；</w:t>
      </w:r>
    </w:p>
    <w:p w:rsidR="0067662B" w:rsidRDefault="0067662B" w:rsidP="00C165C2">
      <w:pPr>
        <w:pStyle w:val="affd"/>
        <w:numPr>
          <w:ilvl w:val="0"/>
          <w:numId w:val="36"/>
        </w:numPr>
        <w:autoSpaceDE w:val="0"/>
        <w:autoSpaceDN w:val="0"/>
        <w:spacing w:line="400" w:lineRule="exact"/>
        <w:ind w:left="142" w:right="144" w:firstLineChars="135" w:firstLine="283"/>
        <w:jc w:val="left"/>
      </w:pPr>
      <w:r>
        <w:rPr>
          <w:rFonts w:hint="eastAsia"/>
        </w:rPr>
        <w:t>投入该工作的材料类别和数量；</w:t>
      </w:r>
    </w:p>
    <w:p w:rsidR="0067662B" w:rsidRDefault="0067662B" w:rsidP="00C165C2">
      <w:pPr>
        <w:pStyle w:val="affd"/>
        <w:numPr>
          <w:ilvl w:val="0"/>
          <w:numId w:val="36"/>
        </w:numPr>
        <w:autoSpaceDE w:val="0"/>
        <w:autoSpaceDN w:val="0"/>
        <w:spacing w:line="400" w:lineRule="exact"/>
        <w:ind w:left="142" w:right="144" w:firstLineChars="135" w:firstLine="283"/>
        <w:jc w:val="left"/>
      </w:pPr>
      <w:r>
        <w:rPr>
          <w:rFonts w:hint="eastAsia"/>
        </w:rPr>
        <w:t>投入该工作的施工设备型号、台数和</w:t>
      </w:r>
      <w:proofErr w:type="gramStart"/>
      <w:r>
        <w:rPr>
          <w:rFonts w:hint="eastAsia"/>
        </w:rPr>
        <w:t>耗用台</w:t>
      </w:r>
      <w:proofErr w:type="gramEnd"/>
      <w:r>
        <w:rPr>
          <w:rFonts w:hint="eastAsia"/>
        </w:rPr>
        <w:t>时；</w:t>
      </w:r>
    </w:p>
    <w:p w:rsidR="0067662B" w:rsidRDefault="0067662B" w:rsidP="00C165C2">
      <w:pPr>
        <w:pStyle w:val="affd"/>
        <w:numPr>
          <w:ilvl w:val="0"/>
          <w:numId w:val="36"/>
        </w:numPr>
        <w:autoSpaceDE w:val="0"/>
        <w:autoSpaceDN w:val="0"/>
        <w:spacing w:line="400" w:lineRule="exact"/>
        <w:ind w:left="142" w:right="144" w:firstLineChars="135" w:firstLine="283"/>
        <w:jc w:val="left"/>
      </w:pPr>
      <w:r>
        <w:rPr>
          <w:rFonts w:hint="eastAsia"/>
        </w:rPr>
        <w:t>监理人要求提交的其他资料和凭证。</w:t>
      </w:r>
    </w:p>
    <w:p w:rsidR="0067662B" w:rsidRDefault="0067662B" w:rsidP="00C165C2">
      <w:pPr>
        <w:pStyle w:val="affd"/>
        <w:numPr>
          <w:ilvl w:val="2"/>
          <w:numId w:val="15"/>
        </w:numPr>
        <w:autoSpaceDE w:val="0"/>
        <w:autoSpaceDN w:val="0"/>
        <w:spacing w:line="400" w:lineRule="exact"/>
        <w:ind w:left="142" w:right="144" w:firstLineChars="135" w:firstLine="273"/>
        <w:jc w:val="left"/>
      </w:pPr>
      <w:r>
        <w:rPr>
          <w:rFonts w:hint="eastAsia"/>
          <w:spacing w:val="-4"/>
        </w:rPr>
        <w:t>计日工由承包人汇总后，按第</w:t>
      </w:r>
      <w:r>
        <w:rPr>
          <w:spacing w:val="-4"/>
        </w:rPr>
        <w:t xml:space="preserve"> </w:t>
      </w:r>
      <w:r>
        <w:t xml:space="preserve">17.3.2 </w:t>
      </w:r>
      <w:r>
        <w:t>项的约定列入进度付款申请单，由监理人复核并经发包人同意后列入进度付款。</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暂估价</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发包人在工程量清单中给定暂估价的材料和工程设备及专业工程属于依法必</w:t>
      </w:r>
      <w:r>
        <w:t xml:space="preserve">  </w:t>
      </w:r>
      <w:r>
        <w:rPr>
          <w:rFonts w:hint="eastAsia"/>
        </w:rPr>
        <w:t>须招标的范围并达到规定的规模标准的，由发包人和承包人采用招标方式选择专项供应商或专业分</w:t>
      </w:r>
      <w:r>
        <w:rPr>
          <w:rFonts w:hint="eastAsia"/>
          <w:spacing w:val="-2"/>
        </w:rPr>
        <w:t>包人。发包人和承包人的权利义务关系约定如下：</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由承包人作为采购人，依法组织招标工作并接受有管辖权的建设工程招标投标行政监督部门的监督。</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与组织招标工作有关的费用应当被认为已经包括在承包人的签约合同价（投标总报价）中。</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中标金额与工程量清单中所列的暂估价的金额差以及相应的税金等其他费用列入合同价格。</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w:t>
      </w:r>
      <w:r>
        <w:rPr>
          <w:rFonts w:hint="eastAsia"/>
          <w:spacing w:val="-8"/>
        </w:rPr>
        <w:t>准的招标工作计划开展招标工作。</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w:t>
      </w:r>
      <w:proofErr w:type="gramStart"/>
      <w:r>
        <w:rPr>
          <w:rFonts w:hint="eastAsia"/>
        </w:rPr>
        <w:t>出开展</w:t>
      </w:r>
      <w:proofErr w:type="gramEnd"/>
      <w:r>
        <w:rPr>
          <w:rFonts w:hint="eastAsia"/>
        </w:rPr>
        <w:t>实际招标工作所需要的份数，通过监理人报发包人核查并加盖发包人印章，发包人在相关文件上加盖印章只表明相关文件经过发包人审核批准。最终发出的文件应当分别报送一份给发包人和监理人备查</w:t>
      </w:r>
      <w:r>
        <w:rPr>
          <w:rFonts w:hint="eastAsia"/>
          <w:spacing w:val="-20"/>
        </w:rPr>
        <w:t>。</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如果发、承包任何一方委派评标代表，评标委员会应当由七人以上单数构成。除发</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包人或者承包人自愿放弃委派评标代表的权利外，采购人评标代表应当分别由发包人</w:t>
      </w:r>
      <w:proofErr w:type="gramStart"/>
      <w:r>
        <w:rPr>
          <w:rFonts w:hint="eastAsia"/>
        </w:rPr>
        <w:t>和</w:t>
      </w:r>
      <w:proofErr w:type="gramEnd"/>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承包人等额委派。</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设有标底的，承包人应当在开标前提前</w:t>
      </w:r>
      <w:r>
        <w:t xml:space="preserve"> 48</w:t>
      </w:r>
      <w:r>
        <w:rPr>
          <w:spacing w:val="-8"/>
        </w:rPr>
        <w:t xml:space="preserve"> </w:t>
      </w:r>
      <w:r>
        <w:rPr>
          <w:spacing w:val="-8"/>
        </w:rPr>
        <w:t>小时将</w:t>
      </w:r>
      <w:proofErr w:type="gramStart"/>
      <w:r>
        <w:rPr>
          <w:spacing w:val="-8"/>
        </w:rPr>
        <w:t>标底报</w:t>
      </w:r>
      <w:proofErr w:type="gramEnd"/>
      <w:r>
        <w:rPr>
          <w:spacing w:val="-8"/>
        </w:rPr>
        <w:t>发包人审核认可，发包人</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应当在收到承包人报送的标底后</w:t>
      </w:r>
      <w:r w:rsidRPr="00632B99">
        <w:rPr>
          <w:rFonts w:ascii="Calibri" w:hAnsi="Calibri"/>
          <w:sz w:val="21"/>
          <w:szCs w:val="22"/>
        </w:rPr>
        <w:t xml:space="preserve"> 24 </w:t>
      </w:r>
      <w:r w:rsidRPr="00632B99">
        <w:rPr>
          <w:rFonts w:ascii="Calibri" w:hAnsi="Calibri"/>
          <w:sz w:val="21"/>
          <w:szCs w:val="22"/>
        </w:rPr>
        <w:t>小时内给予批准或者提出修改意见。承包人和发包人应当共同制定标底保密措施，不得提前泄露标底。标底的最终审核和决定权属于发包人。</w:t>
      </w:r>
    </w:p>
    <w:p w:rsidR="0067662B" w:rsidRDefault="0067662B" w:rsidP="00C165C2">
      <w:pPr>
        <w:pStyle w:val="affd"/>
        <w:numPr>
          <w:ilvl w:val="0"/>
          <w:numId w:val="37"/>
        </w:numPr>
        <w:autoSpaceDE w:val="0"/>
        <w:autoSpaceDN w:val="0"/>
        <w:spacing w:line="360" w:lineRule="auto"/>
        <w:ind w:left="142" w:right="144" w:firstLineChars="135" w:firstLine="283"/>
        <w:jc w:val="left"/>
      </w:pPr>
      <w:r>
        <w:rPr>
          <w:rFonts w:hint="eastAsia"/>
        </w:rPr>
        <w:t>设有招标控制价的，承包人应当在招标文件发出前提前</w:t>
      </w:r>
      <w:r>
        <w:t xml:space="preserve"> 7</w:t>
      </w:r>
      <w:r w:rsidRPr="00632B99">
        <w:t xml:space="preserve"> </w:t>
      </w:r>
      <w:r w:rsidRPr="00632B99">
        <w:t>天将招标</w:t>
      </w:r>
      <w:proofErr w:type="gramStart"/>
      <w:r w:rsidRPr="00632B99">
        <w:t>控制价报发包人</w:t>
      </w:r>
      <w:proofErr w:type="gramEnd"/>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审核认可，发包人应当在收到承包人报送的招标控制价后</w:t>
      </w:r>
      <w:r w:rsidRPr="00632B99">
        <w:rPr>
          <w:rFonts w:ascii="Calibri" w:hAnsi="Calibri"/>
          <w:sz w:val="21"/>
          <w:szCs w:val="22"/>
        </w:rPr>
        <w:t xml:space="preserve"> 72 </w:t>
      </w:r>
      <w:r w:rsidRPr="00632B99">
        <w:rPr>
          <w:rFonts w:ascii="Calibri" w:hAnsi="Calibri"/>
          <w:sz w:val="21"/>
          <w:szCs w:val="22"/>
        </w:rPr>
        <w:t>小时内给予认可或者提出修改</w:t>
      </w:r>
      <w:r w:rsidRPr="00632B99">
        <w:rPr>
          <w:rFonts w:ascii="Calibri" w:hAnsi="Calibri" w:hint="eastAsia"/>
          <w:sz w:val="21"/>
          <w:szCs w:val="22"/>
        </w:rPr>
        <w:t>意见。招标</w:t>
      </w:r>
      <w:r w:rsidRPr="00632B99">
        <w:rPr>
          <w:rFonts w:ascii="Calibri" w:hAnsi="Calibri" w:hint="eastAsia"/>
          <w:sz w:val="21"/>
          <w:szCs w:val="22"/>
        </w:rPr>
        <w:lastRenderedPageBreak/>
        <w:t>控制价的最终审核和决定权属于发包人，未经发包人认可，承包人不得发出招标文件。</w:t>
      </w:r>
    </w:p>
    <w:p w:rsidR="0067662B" w:rsidRDefault="0067662B" w:rsidP="00C165C2">
      <w:pPr>
        <w:pStyle w:val="affd"/>
        <w:numPr>
          <w:ilvl w:val="0"/>
          <w:numId w:val="37"/>
        </w:numPr>
        <w:autoSpaceDE w:val="0"/>
        <w:autoSpaceDN w:val="0"/>
        <w:spacing w:line="360" w:lineRule="auto"/>
        <w:ind w:left="142" w:right="144" w:firstLineChars="135" w:firstLine="283"/>
        <w:jc w:val="left"/>
      </w:pPr>
      <w:r>
        <w:rPr>
          <w:rFonts w:hint="eastAsia"/>
        </w:rPr>
        <w:t>承包人在收到相关招标项目评标委员会提交的评标报告后，应当在</w:t>
      </w:r>
      <w:r>
        <w:t xml:space="preserve"> 24</w:t>
      </w:r>
      <w:r w:rsidRPr="00632B99">
        <w:t xml:space="preserve"> </w:t>
      </w:r>
      <w:r w:rsidRPr="00632B99">
        <w:t>小时内通过</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监理人转报发包人核查，发包人应当在监理人收到承包人报送的评标报告后</w:t>
      </w:r>
      <w:r w:rsidRPr="00632B99">
        <w:rPr>
          <w:rFonts w:ascii="Calibri" w:hAnsi="Calibri"/>
          <w:sz w:val="21"/>
          <w:szCs w:val="22"/>
        </w:rPr>
        <w:t xml:space="preserve"> 48 </w:t>
      </w:r>
      <w:r w:rsidRPr="00632B99">
        <w:rPr>
          <w:rFonts w:ascii="Calibri" w:hAnsi="Calibri" w:hint="eastAsia"/>
          <w:sz w:val="21"/>
          <w:szCs w:val="22"/>
        </w:rPr>
        <w:t>小时内核查完毕，评标报告经过发包人核查认可后，承包人才可以开始后续程序，依法确定中标人并发出中标通知书。</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w:t>
      </w:r>
      <w:r>
        <w:rPr>
          <w:spacing w:val="-16"/>
          <w:w w:val="95"/>
        </w:rPr>
        <w:t xml:space="preserve">   </w:t>
      </w:r>
      <w:r>
        <w:rPr>
          <w:rFonts w:hint="eastAsia"/>
          <w:spacing w:val="-16"/>
        </w:rPr>
        <w:t>应当将其中的两份副本报送监理人，其中一份由监理人报发包人留存。</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发包人对承包人报送文件进行审批或提出的修改意见应当合理，并符合现行有关法律法规的规定。</w:t>
      </w:r>
    </w:p>
    <w:p w:rsidR="0067662B" w:rsidRDefault="0067662B" w:rsidP="00C165C2">
      <w:pPr>
        <w:pStyle w:val="affd"/>
        <w:numPr>
          <w:ilvl w:val="0"/>
          <w:numId w:val="37"/>
        </w:numPr>
        <w:autoSpaceDE w:val="0"/>
        <w:autoSpaceDN w:val="0"/>
        <w:spacing w:line="400" w:lineRule="exact"/>
        <w:ind w:left="142" w:right="144" w:firstLineChars="135" w:firstLine="283"/>
        <w:jc w:val="left"/>
      </w:pPr>
      <w:r>
        <w:rPr>
          <w:rFonts w:hint="eastAsia"/>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67662B" w:rsidRDefault="0067662B" w:rsidP="00C165C2">
      <w:pPr>
        <w:pStyle w:val="affd"/>
        <w:numPr>
          <w:ilvl w:val="2"/>
          <w:numId w:val="15"/>
        </w:numPr>
        <w:autoSpaceDE w:val="0"/>
        <w:autoSpaceDN w:val="0"/>
        <w:spacing w:line="400" w:lineRule="exact"/>
        <w:ind w:left="142" w:right="144" w:firstLineChars="135" w:firstLine="292"/>
        <w:jc w:val="left"/>
      </w:pPr>
      <w:r>
        <w:rPr>
          <w:rFonts w:hint="eastAsia"/>
          <w:spacing w:val="3"/>
        </w:rPr>
        <w:t>发包人在工程量清单中给定暂估价的材料和工程设备不属于依法必须招标的</w:t>
      </w:r>
      <w:r>
        <w:rPr>
          <w:rFonts w:hint="eastAsia"/>
          <w:spacing w:val="-7"/>
        </w:rPr>
        <w:t>范围或未达到规定的规模标准的，应由承包人按第</w:t>
      </w:r>
      <w:r>
        <w:rPr>
          <w:spacing w:val="-7"/>
        </w:rPr>
        <w:t xml:space="preserve"> </w:t>
      </w:r>
      <w:r>
        <w:t>5.1</w:t>
      </w:r>
      <w:r>
        <w:rPr>
          <w:spacing w:val="-14"/>
        </w:rPr>
        <w:t xml:space="preserve"> </w:t>
      </w:r>
      <w:r>
        <w:rPr>
          <w:spacing w:val="-14"/>
        </w:rPr>
        <w:t>款的约定提供。经监理人确认的材料、</w:t>
      </w:r>
      <w:r>
        <w:rPr>
          <w:rFonts w:hint="eastAsia"/>
        </w:rPr>
        <w:t>工程设备的价格与工程量清单中所列的暂估价的金额差以及相应的税金等其他费用列入合同价格。</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发包人在工程量清单中给定暂估价的专业工程不属于依法必须招标的范围或</w:t>
      </w:r>
      <w:r>
        <w:t xml:space="preserve">  </w:t>
      </w:r>
      <w:r>
        <w:rPr>
          <w:rFonts w:hint="eastAsia"/>
        </w:rPr>
        <w:t>未达到规定的规模标准的，由监理人按照第</w:t>
      </w:r>
      <w:r>
        <w:t xml:space="preserve"> 15.4</w:t>
      </w:r>
      <w:r>
        <w:rPr>
          <w:spacing w:val="-8"/>
        </w:rPr>
        <w:t xml:space="preserve"> </w:t>
      </w:r>
      <w:r>
        <w:rPr>
          <w:spacing w:val="-8"/>
        </w:rPr>
        <w:t>款进行估价，但合同条款专用部分</w:t>
      </w:r>
      <w:r>
        <w:rPr>
          <w:rFonts w:hint="eastAsia"/>
        </w:rPr>
        <w:t>另有约定的除外。经估价的专业工程与工程量清单中所列的暂估价的金额差以及相应的税金等其他费用列入合</w:t>
      </w:r>
      <w:r>
        <w:rPr>
          <w:rFonts w:hint="eastAsia"/>
          <w:spacing w:val="-12"/>
        </w:rPr>
        <w:t>同价格。</w:t>
      </w:r>
    </w:p>
    <w:p w:rsidR="0067662B" w:rsidRDefault="0067662B" w:rsidP="00C165C2">
      <w:pPr>
        <w:pStyle w:val="7"/>
        <w:numPr>
          <w:ilvl w:val="0"/>
          <w:numId w:val="14"/>
        </w:numPr>
        <w:spacing w:before="0" w:after="0" w:line="400" w:lineRule="exact"/>
        <w:ind w:left="142" w:right="142" w:firstLineChars="58" w:firstLine="140"/>
        <w:jc w:val="left"/>
      </w:pPr>
      <w:r>
        <w:rPr>
          <w:rFonts w:hint="eastAsia"/>
        </w:rPr>
        <w:t>价格调整</w:t>
      </w:r>
    </w:p>
    <w:p w:rsidR="0067662B" w:rsidRDefault="0067662B" w:rsidP="00C165C2">
      <w:pPr>
        <w:numPr>
          <w:ilvl w:val="1"/>
          <w:numId w:val="14"/>
        </w:numPr>
        <w:autoSpaceDE w:val="0"/>
        <w:autoSpaceDN w:val="0"/>
        <w:spacing w:line="440" w:lineRule="exact"/>
        <w:ind w:left="142" w:right="142" w:firstLineChars="135" w:firstLine="283"/>
        <w:jc w:val="left"/>
        <w:rPr>
          <w:rFonts w:ascii="宋体" w:hAnsi="宋体" w:cs="宋体"/>
          <w:color w:val="000000" w:themeColor="text1"/>
        </w:rPr>
      </w:pPr>
      <w:r>
        <w:rPr>
          <w:rFonts w:ascii="宋体" w:hAnsi="宋体" w:cs="宋体" w:hint="eastAsia"/>
          <w:color w:val="000000" w:themeColor="text1"/>
        </w:rPr>
        <w:t>物价波动引起的价格调整</w:t>
      </w:r>
    </w:p>
    <w:p w:rsidR="0067662B" w:rsidRDefault="0067662B" w:rsidP="0067662B">
      <w:pPr>
        <w:pStyle w:val="ac"/>
        <w:tabs>
          <w:tab w:val="clear" w:pos="567"/>
        </w:tabs>
        <w:ind w:left="-10" w:right="142" w:firstLineChars="135" w:firstLine="324"/>
      </w:pPr>
      <w:r>
        <w:rPr>
          <w:rFonts w:hint="eastAsia"/>
        </w:rPr>
        <w:t>除合同条款专用部分另有约定外，因物价波动引起的价格调整按照本款约定处理。</w:t>
      </w:r>
    </w:p>
    <w:p w:rsidR="0067662B" w:rsidRDefault="0067662B" w:rsidP="00C165C2">
      <w:pPr>
        <w:pStyle w:val="affd"/>
        <w:numPr>
          <w:ilvl w:val="2"/>
          <w:numId w:val="15"/>
        </w:numPr>
        <w:autoSpaceDE w:val="0"/>
        <w:autoSpaceDN w:val="0"/>
        <w:spacing w:line="400" w:lineRule="exact"/>
        <w:ind w:left="142" w:right="142" w:firstLineChars="135" w:firstLine="283"/>
        <w:jc w:val="left"/>
      </w:pPr>
      <w:r>
        <w:rPr>
          <w:rFonts w:hint="eastAsia"/>
        </w:rPr>
        <w:t>采用价格指数调整价格差额</w:t>
      </w:r>
    </w:p>
    <w:p w:rsidR="0067662B" w:rsidRDefault="0067662B" w:rsidP="00C165C2">
      <w:pPr>
        <w:pStyle w:val="affd"/>
        <w:numPr>
          <w:ilvl w:val="2"/>
          <w:numId w:val="15"/>
        </w:numPr>
        <w:autoSpaceDE w:val="0"/>
        <w:autoSpaceDN w:val="0"/>
        <w:spacing w:line="400" w:lineRule="exact"/>
        <w:ind w:left="142" w:right="142" w:firstLineChars="135" w:firstLine="283"/>
        <w:jc w:val="left"/>
      </w:pPr>
      <w:r>
        <w:rPr>
          <w:rFonts w:hint="eastAsia"/>
        </w:rPr>
        <w:t>价格调整公式</w:t>
      </w:r>
    </w:p>
    <w:p w:rsidR="0067662B" w:rsidRDefault="0067662B" w:rsidP="0067662B">
      <w:pPr>
        <w:spacing w:line="440" w:lineRule="exact"/>
        <w:ind w:left="142" w:right="142" w:firstLineChars="135" w:firstLine="283"/>
        <w:jc w:val="left"/>
        <w:rPr>
          <w:rFonts w:ascii="宋体" w:hAnsi="宋体" w:cs="宋体"/>
          <w:color w:val="000000" w:themeColor="text1"/>
        </w:rPr>
      </w:pPr>
      <w:r>
        <w:rPr>
          <w:rFonts w:ascii="宋体" w:hAnsi="宋体" w:cs="宋体" w:hint="eastAsia"/>
          <w:color w:val="000000" w:themeColor="text1"/>
        </w:rPr>
        <w:t>因人工、材料和设备等价格波动影响合同价格时，根据投标函附录中的价格指数和权重表约定的数据，按以下公式计算差额并调整合同价格。</w:t>
      </w:r>
    </w:p>
    <w:p w:rsidR="0067662B" w:rsidRDefault="0067662B" w:rsidP="0067662B">
      <w:pPr>
        <w:spacing w:line="360" w:lineRule="auto"/>
        <w:ind w:left="142" w:right="142" w:firstLineChars="135" w:firstLine="283"/>
        <w:jc w:val="left"/>
        <w:rPr>
          <w:rFonts w:ascii="宋体" w:hAnsi="宋体" w:cs="宋体"/>
          <w:color w:val="000000" w:themeColor="text1"/>
        </w:rPr>
      </w:pPr>
      <w:r>
        <w:rPr>
          <w:rFonts w:ascii="宋体" w:hAnsi="宋体" w:cs="宋体"/>
          <w:noProof/>
          <w:color w:val="000000" w:themeColor="text1"/>
          <w:spacing w:val="-3"/>
        </w:rPr>
        <w:drawing>
          <wp:inline distT="0" distB="0" distL="114300" distR="114300" wp14:anchorId="30541574" wp14:editId="24C7DF74">
            <wp:extent cx="5029200" cy="781050"/>
            <wp:effectExtent l="0" t="0" r="0" b="0"/>
            <wp:docPr id="12" name="图片 2" descr="微信截图_2022061317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微信截图_20220613170919"/>
                    <pic:cNvPicPr>
                      <a:picLocks noChangeAspect="1"/>
                    </pic:cNvPicPr>
                  </pic:nvPicPr>
                  <pic:blipFill>
                    <a:blip r:embed="rId23"/>
                    <a:stretch>
                      <a:fillRect/>
                    </a:stretch>
                  </pic:blipFill>
                  <pic:spPr>
                    <a:xfrm>
                      <a:off x="0" y="0"/>
                      <a:ext cx="5029200" cy="781050"/>
                    </a:xfrm>
                    <a:prstGeom prst="rect">
                      <a:avLst/>
                    </a:prstGeom>
                    <a:noFill/>
                    <a:ln>
                      <a:noFill/>
                    </a:ln>
                  </pic:spPr>
                </pic:pic>
              </a:graphicData>
            </a:graphic>
          </wp:inline>
        </w:drawing>
      </w:r>
      <w:r>
        <w:rPr>
          <w:rFonts w:ascii="宋体" w:hAnsi="宋体" w:cs="宋体"/>
          <w:color w:val="000000" w:themeColor="text1"/>
          <w:spacing w:val="-3"/>
        </w:rPr>
        <w:t></w:t>
      </w:r>
    </w:p>
    <w:p w:rsidR="0067662B" w:rsidRDefault="0067662B" w:rsidP="0067662B">
      <w:pPr>
        <w:pStyle w:val="ac"/>
        <w:tabs>
          <w:tab w:val="clear" w:pos="567"/>
        </w:tabs>
        <w:ind w:left="-10" w:right="142" w:firstLineChars="135" w:firstLine="324"/>
      </w:pPr>
      <w:r>
        <w:rPr>
          <w:rFonts w:hint="eastAsia"/>
        </w:rPr>
        <w:t>式中：</w:t>
      </w:r>
      <w:r>
        <w:t xml:space="preserve"> </w:t>
      </w:r>
      <w:r>
        <w:rPr>
          <w:rFonts w:hint="eastAsia"/>
        </w:rPr>
        <w:t>△</w:t>
      </w:r>
      <w:r>
        <w:t xml:space="preserve">P -- </w:t>
      </w:r>
      <w:r>
        <w:rPr>
          <w:rFonts w:hint="eastAsia"/>
        </w:rPr>
        <w:t>需调整的价格差额；</w:t>
      </w:r>
    </w:p>
    <w:p w:rsidR="0067662B" w:rsidRPr="00632B99" w:rsidRDefault="0067662B" w:rsidP="00632B99">
      <w:pPr>
        <w:pStyle w:val="ac"/>
        <w:tabs>
          <w:tab w:val="clear" w:pos="567"/>
        </w:tabs>
        <w:spacing w:line="360" w:lineRule="auto"/>
        <w:ind w:left="-11" w:right="142" w:firstLineChars="135" w:firstLine="324"/>
        <w:rPr>
          <w:rFonts w:cs="宋体"/>
          <w:color w:val="000000" w:themeColor="text1"/>
          <w:sz w:val="21"/>
        </w:rPr>
      </w:pPr>
      <w:r>
        <w:rPr>
          <w:position w:val="2"/>
        </w:rPr>
        <w:t>P</w:t>
      </w:r>
      <w:r>
        <w:rPr>
          <w:position w:val="2"/>
          <w:vertAlign w:val="subscript"/>
        </w:rPr>
        <w:t>0</w:t>
      </w:r>
      <w:r>
        <w:rPr>
          <w:position w:val="2"/>
        </w:rPr>
        <w:t xml:space="preserve"> -- </w:t>
      </w:r>
      <w:r>
        <w:rPr>
          <w:rFonts w:hint="eastAsia"/>
          <w:spacing w:val="-25"/>
          <w:position w:val="2"/>
        </w:rPr>
        <w:t>第</w:t>
      </w:r>
      <w:r>
        <w:rPr>
          <w:spacing w:val="-25"/>
          <w:position w:val="2"/>
        </w:rPr>
        <w:t xml:space="preserve"> </w:t>
      </w:r>
      <w:r>
        <w:rPr>
          <w:position w:val="2"/>
        </w:rPr>
        <w:t xml:space="preserve">17.3.3 </w:t>
      </w:r>
      <w:r>
        <w:rPr>
          <w:rFonts w:hint="eastAsia"/>
          <w:spacing w:val="-12"/>
          <w:position w:val="2"/>
        </w:rPr>
        <w:t>项、第</w:t>
      </w:r>
      <w:r>
        <w:rPr>
          <w:spacing w:val="-12"/>
          <w:position w:val="2"/>
        </w:rPr>
        <w:t xml:space="preserve"> </w:t>
      </w:r>
      <w:r>
        <w:rPr>
          <w:position w:val="2"/>
        </w:rPr>
        <w:t xml:space="preserve">17.5.2 </w:t>
      </w:r>
      <w:r>
        <w:rPr>
          <w:rFonts w:hint="eastAsia"/>
          <w:spacing w:val="-12"/>
          <w:position w:val="2"/>
        </w:rPr>
        <w:t>项和第</w:t>
      </w:r>
      <w:r>
        <w:rPr>
          <w:spacing w:val="-12"/>
          <w:position w:val="2"/>
        </w:rPr>
        <w:t xml:space="preserve"> </w:t>
      </w:r>
      <w:r>
        <w:rPr>
          <w:position w:val="2"/>
        </w:rPr>
        <w:t xml:space="preserve">17.6.2 </w:t>
      </w:r>
      <w:r>
        <w:rPr>
          <w:rFonts w:hint="eastAsia"/>
          <w:position w:val="2"/>
        </w:rPr>
        <w:t>项约定的付款证书中承</w:t>
      </w:r>
      <w:r>
        <w:rPr>
          <w:rFonts w:hint="eastAsia"/>
        </w:rPr>
        <w:t>包人应得到的已</w:t>
      </w:r>
      <w:r w:rsidRPr="00632B99">
        <w:rPr>
          <w:rFonts w:cs="宋体" w:hint="eastAsia"/>
          <w:color w:val="000000" w:themeColor="text1"/>
          <w:sz w:val="21"/>
        </w:rPr>
        <w:t>完</w:t>
      </w:r>
      <w:r w:rsidRPr="00632B99">
        <w:rPr>
          <w:rFonts w:cs="宋体" w:hint="eastAsia"/>
          <w:color w:val="000000" w:themeColor="text1"/>
          <w:sz w:val="21"/>
        </w:rPr>
        <w:lastRenderedPageBreak/>
        <w:t>成工程量的金额。此项金额应不包括价格调整、不计质量保证金的扣留和支付、预付款的支付和扣回。第</w:t>
      </w:r>
      <w:r w:rsidRPr="00632B99">
        <w:rPr>
          <w:rFonts w:cs="宋体"/>
          <w:color w:val="000000" w:themeColor="text1"/>
          <w:sz w:val="21"/>
        </w:rPr>
        <w:t xml:space="preserve"> 15 </w:t>
      </w:r>
      <w:r w:rsidRPr="00632B99">
        <w:rPr>
          <w:rFonts w:cs="宋体" w:hint="eastAsia"/>
          <w:color w:val="000000" w:themeColor="text1"/>
          <w:sz w:val="21"/>
        </w:rPr>
        <w:t>条约定的变更及其</w:t>
      </w:r>
      <w:proofErr w:type="gramStart"/>
      <w:r w:rsidRPr="00632B99">
        <w:rPr>
          <w:rFonts w:cs="宋体" w:hint="eastAsia"/>
          <w:color w:val="000000" w:themeColor="text1"/>
          <w:sz w:val="21"/>
        </w:rPr>
        <w:t>他金额</w:t>
      </w:r>
      <w:proofErr w:type="gramEnd"/>
      <w:r w:rsidRPr="00632B99">
        <w:rPr>
          <w:rFonts w:cs="宋体" w:hint="eastAsia"/>
          <w:color w:val="000000" w:themeColor="text1"/>
          <w:sz w:val="21"/>
        </w:rPr>
        <w:t>已按现行价格计价的，也不计在内；</w:t>
      </w:r>
    </w:p>
    <w:p w:rsidR="0067662B" w:rsidRPr="00632B99" w:rsidRDefault="0067662B" w:rsidP="00632B99">
      <w:pPr>
        <w:pStyle w:val="ac"/>
        <w:tabs>
          <w:tab w:val="clear" w:pos="567"/>
        </w:tabs>
        <w:spacing w:line="360" w:lineRule="auto"/>
        <w:ind w:left="-11" w:right="142" w:firstLineChars="135" w:firstLine="283"/>
        <w:rPr>
          <w:rFonts w:cs="宋体"/>
          <w:color w:val="000000" w:themeColor="text1"/>
          <w:sz w:val="21"/>
        </w:rPr>
      </w:pPr>
      <w:r w:rsidRPr="00632B99">
        <w:rPr>
          <w:rFonts w:cs="宋体"/>
          <w:color w:val="000000" w:themeColor="text1"/>
          <w:sz w:val="21"/>
        </w:rPr>
        <w:t xml:space="preserve">A -- </w:t>
      </w:r>
      <w:r w:rsidRPr="00632B99">
        <w:rPr>
          <w:rFonts w:cs="宋体" w:hint="eastAsia"/>
          <w:color w:val="000000" w:themeColor="text1"/>
          <w:sz w:val="21"/>
        </w:rPr>
        <w:t>定值权重</w:t>
      </w:r>
      <w:r w:rsidRPr="00632B99">
        <w:rPr>
          <w:rFonts w:cs="宋体"/>
          <w:color w:val="000000" w:themeColor="text1"/>
          <w:sz w:val="21"/>
        </w:rPr>
        <w:t>(即不调部分的权重)；</w:t>
      </w:r>
    </w:p>
    <w:p w:rsidR="0067662B" w:rsidRPr="00632B99" w:rsidRDefault="0067662B" w:rsidP="00632B99">
      <w:pPr>
        <w:pStyle w:val="ac"/>
        <w:tabs>
          <w:tab w:val="clear" w:pos="567"/>
        </w:tabs>
        <w:spacing w:line="360" w:lineRule="auto"/>
        <w:ind w:left="-11" w:right="142" w:firstLineChars="135" w:firstLine="283"/>
        <w:rPr>
          <w:rFonts w:cs="宋体"/>
          <w:color w:val="000000" w:themeColor="text1"/>
          <w:sz w:val="21"/>
        </w:rPr>
      </w:pPr>
      <w:r w:rsidRPr="00632B99">
        <w:rPr>
          <w:rFonts w:cs="宋体"/>
          <w:color w:val="000000" w:themeColor="text1"/>
          <w:sz w:val="21"/>
        </w:rPr>
        <w:t>B1; B2 ;B3</w:t>
      </w:r>
      <w:r w:rsidRPr="00632B99">
        <w:rPr>
          <w:rFonts w:cs="宋体"/>
          <w:color w:val="000000" w:themeColor="text1"/>
          <w:sz w:val="21"/>
        </w:rPr>
        <w:tab/>
        <w:t>Bn -- 各可调因子的变值权重(即可调部分的权重)</w:t>
      </w:r>
      <w:r w:rsidRPr="00632B99">
        <w:rPr>
          <w:rFonts w:cs="宋体" w:hint="eastAsia"/>
          <w:color w:val="000000" w:themeColor="text1"/>
          <w:sz w:val="21"/>
        </w:rPr>
        <w:t>为各可调因子</w:t>
      </w:r>
    </w:p>
    <w:p w:rsidR="0067662B" w:rsidRPr="00632B99" w:rsidRDefault="0067662B" w:rsidP="00632B99">
      <w:pPr>
        <w:pStyle w:val="ac"/>
        <w:tabs>
          <w:tab w:val="clear" w:pos="567"/>
        </w:tabs>
        <w:spacing w:line="360" w:lineRule="auto"/>
        <w:ind w:left="-11" w:right="142" w:firstLineChars="135" w:firstLine="283"/>
        <w:rPr>
          <w:rFonts w:cs="宋体"/>
          <w:color w:val="000000" w:themeColor="text1"/>
          <w:sz w:val="21"/>
        </w:rPr>
      </w:pPr>
      <w:r w:rsidRPr="00632B99">
        <w:rPr>
          <w:rFonts w:cs="宋体" w:hint="eastAsia"/>
          <w:color w:val="000000" w:themeColor="text1"/>
          <w:sz w:val="21"/>
        </w:rPr>
        <w:t>在投标函投标总报价中所占的比例；</w:t>
      </w:r>
    </w:p>
    <w:p w:rsidR="0067662B" w:rsidRPr="00632B99" w:rsidRDefault="0067662B" w:rsidP="00632B99">
      <w:pPr>
        <w:pStyle w:val="ac"/>
        <w:tabs>
          <w:tab w:val="clear" w:pos="567"/>
        </w:tabs>
        <w:spacing w:line="360" w:lineRule="auto"/>
        <w:ind w:left="-11" w:right="142" w:firstLineChars="135" w:firstLine="283"/>
        <w:rPr>
          <w:rFonts w:cs="宋体"/>
          <w:color w:val="000000" w:themeColor="text1"/>
          <w:sz w:val="21"/>
        </w:rPr>
      </w:pPr>
      <w:r w:rsidRPr="00632B99">
        <w:rPr>
          <w:rFonts w:cs="宋体"/>
          <w:color w:val="000000" w:themeColor="text1"/>
          <w:sz w:val="21"/>
        </w:rPr>
        <w:t>Ft1 ;Ft2 ;Ft3</w:t>
      </w:r>
      <w:r w:rsidRPr="00632B99">
        <w:rPr>
          <w:rFonts w:cs="宋体" w:hint="eastAsia"/>
          <w:color w:val="000000" w:themeColor="text1"/>
          <w:sz w:val="21"/>
        </w:rPr>
        <w:t>·····</w:t>
      </w:r>
      <w:r w:rsidRPr="00632B99">
        <w:rPr>
          <w:rFonts w:cs="宋体"/>
          <w:color w:val="000000" w:themeColor="text1"/>
          <w:sz w:val="21"/>
        </w:rPr>
        <w:t xml:space="preserve">Ftn --  </w:t>
      </w:r>
      <w:r w:rsidRPr="00632B99">
        <w:rPr>
          <w:rFonts w:cs="宋体" w:hint="eastAsia"/>
          <w:color w:val="000000" w:themeColor="text1"/>
          <w:sz w:val="21"/>
        </w:rPr>
        <w:t>各可调因子的现行价格指数，</w:t>
      </w:r>
      <w:proofErr w:type="gramStart"/>
      <w:r w:rsidRPr="00632B99">
        <w:rPr>
          <w:rFonts w:cs="宋体" w:hint="eastAsia"/>
          <w:color w:val="000000" w:themeColor="text1"/>
          <w:sz w:val="21"/>
        </w:rPr>
        <w:t>指第</w:t>
      </w:r>
      <w:proofErr w:type="gramEnd"/>
      <w:r w:rsidRPr="00632B99">
        <w:rPr>
          <w:rFonts w:cs="宋体"/>
          <w:color w:val="000000" w:themeColor="text1"/>
          <w:sz w:val="21"/>
        </w:rPr>
        <w:t xml:space="preserve"> 17.3.3 </w:t>
      </w:r>
      <w:r w:rsidRPr="00632B99">
        <w:rPr>
          <w:rFonts w:cs="宋体" w:hint="eastAsia"/>
          <w:color w:val="000000" w:themeColor="text1"/>
          <w:sz w:val="21"/>
        </w:rPr>
        <w:t>项、第</w:t>
      </w:r>
      <w:r w:rsidRPr="00632B99">
        <w:rPr>
          <w:rFonts w:cs="宋体"/>
          <w:color w:val="000000" w:themeColor="text1"/>
          <w:sz w:val="21"/>
        </w:rPr>
        <w:t xml:space="preserve"> 17.5.2 </w:t>
      </w:r>
      <w:r w:rsidRPr="00632B99">
        <w:rPr>
          <w:rFonts w:cs="宋体" w:hint="eastAsia"/>
          <w:color w:val="000000" w:themeColor="text1"/>
          <w:sz w:val="21"/>
        </w:rPr>
        <w:t>项和第</w:t>
      </w:r>
      <w:r w:rsidRPr="00632B99">
        <w:rPr>
          <w:rFonts w:cs="宋体"/>
          <w:color w:val="000000" w:themeColor="text1"/>
          <w:sz w:val="21"/>
        </w:rPr>
        <w:t xml:space="preserve"> 17.6.2 </w:t>
      </w:r>
      <w:r w:rsidRPr="00632B99">
        <w:rPr>
          <w:rFonts w:cs="宋体" w:hint="eastAsia"/>
          <w:color w:val="000000" w:themeColor="text1"/>
          <w:sz w:val="21"/>
        </w:rPr>
        <w:t>项约定的付款证书相关周期最后一天的前</w:t>
      </w:r>
      <w:r w:rsidRPr="00632B99">
        <w:rPr>
          <w:rFonts w:cs="宋体"/>
          <w:color w:val="000000" w:themeColor="text1"/>
          <w:sz w:val="21"/>
        </w:rPr>
        <w:t xml:space="preserve"> 42 </w:t>
      </w:r>
      <w:r w:rsidRPr="00632B99">
        <w:rPr>
          <w:rFonts w:cs="宋体" w:hint="eastAsia"/>
          <w:color w:val="000000" w:themeColor="text1"/>
          <w:sz w:val="21"/>
        </w:rPr>
        <w:t>天的各可调因子的价格指数；</w:t>
      </w:r>
    </w:p>
    <w:p w:rsidR="0067662B" w:rsidRPr="00632B99" w:rsidRDefault="0067662B" w:rsidP="00632B99">
      <w:pPr>
        <w:pStyle w:val="ac"/>
        <w:tabs>
          <w:tab w:val="clear" w:pos="567"/>
        </w:tabs>
        <w:spacing w:line="360" w:lineRule="auto"/>
        <w:ind w:left="-11" w:right="142" w:firstLineChars="135" w:firstLine="283"/>
        <w:rPr>
          <w:rFonts w:cs="宋体"/>
          <w:color w:val="000000" w:themeColor="text1"/>
          <w:sz w:val="21"/>
        </w:rPr>
      </w:pPr>
      <w:r w:rsidRPr="00632B99">
        <w:rPr>
          <w:rFonts w:cs="宋体"/>
          <w:color w:val="000000" w:themeColor="text1"/>
          <w:sz w:val="21"/>
        </w:rPr>
        <w:t>Fo1; Fo2; Fo3</w:t>
      </w:r>
      <w:r w:rsidRPr="00632B99">
        <w:rPr>
          <w:rFonts w:cs="宋体" w:hint="eastAsia"/>
          <w:color w:val="000000" w:themeColor="text1"/>
          <w:sz w:val="21"/>
        </w:rPr>
        <w:t>·····</w:t>
      </w:r>
      <w:r w:rsidRPr="00632B99">
        <w:rPr>
          <w:rFonts w:cs="宋体"/>
          <w:color w:val="000000" w:themeColor="text1"/>
          <w:sz w:val="21"/>
        </w:rPr>
        <w:t xml:space="preserve">Fon --  </w:t>
      </w:r>
      <w:r w:rsidRPr="00632B99">
        <w:rPr>
          <w:rFonts w:cs="宋体" w:hint="eastAsia"/>
          <w:color w:val="000000" w:themeColor="text1"/>
          <w:sz w:val="21"/>
        </w:rPr>
        <w:t>各可调因子的基本价格指数，指基准日期的各可调因子</w:t>
      </w:r>
    </w:p>
    <w:p w:rsidR="0067662B" w:rsidRPr="00632B99" w:rsidRDefault="0067662B" w:rsidP="00632B99">
      <w:pPr>
        <w:pStyle w:val="ac"/>
        <w:tabs>
          <w:tab w:val="clear" w:pos="567"/>
        </w:tabs>
        <w:spacing w:line="360" w:lineRule="auto"/>
        <w:ind w:left="-11" w:right="142" w:firstLineChars="135" w:firstLine="283"/>
        <w:rPr>
          <w:rFonts w:cs="宋体"/>
          <w:color w:val="000000" w:themeColor="text1"/>
          <w:sz w:val="21"/>
        </w:rPr>
      </w:pPr>
      <w:r w:rsidRPr="00632B99">
        <w:rPr>
          <w:rFonts w:cs="宋体" w:hint="eastAsia"/>
          <w:color w:val="000000" w:themeColor="text1"/>
          <w:sz w:val="21"/>
        </w:rPr>
        <w:t>的价格指数。</w:t>
      </w:r>
    </w:p>
    <w:p w:rsidR="0067662B" w:rsidRPr="00632B99" w:rsidRDefault="0067662B" w:rsidP="00632B99">
      <w:pPr>
        <w:pStyle w:val="ac"/>
        <w:tabs>
          <w:tab w:val="clear" w:pos="567"/>
        </w:tabs>
        <w:spacing w:line="360" w:lineRule="auto"/>
        <w:ind w:left="-10" w:right="142" w:firstLineChars="135" w:firstLine="283"/>
        <w:rPr>
          <w:rFonts w:cs="宋体"/>
          <w:color w:val="000000" w:themeColor="text1"/>
          <w:sz w:val="21"/>
        </w:rPr>
      </w:pPr>
      <w:r w:rsidRPr="00632B99">
        <w:rPr>
          <w:rFonts w:cs="宋体" w:hint="eastAsia"/>
          <w:color w:val="000000" w:themeColor="text1"/>
          <w:sz w:val="21"/>
        </w:rPr>
        <w:t>以上价格调整公式中的各可调因子、定值和变值权重，以及基本价格指数及其来源在</w:t>
      </w:r>
      <w:r w:rsidRPr="00632B99">
        <w:rPr>
          <w:rFonts w:cs="宋体"/>
          <w:color w:val="000000" w:themeColor="text1"/>
          <w:sz w:val="21"/>
        </w:rPr>
        <w:t xml:space="preserve">  </w:t>
      </w:r>
      <w:r w:rsidRPr="00632B99">
        <w:rPr>
          <w:rFonts w:cs="宋体" w:hint="eastAsia"/>
          <w:color w:val="000000" w:themeColor="text1"/>
          <w:sz w:val="21"/>
        </w:rPr>
        <w:t>投标函附录价格指数和权重表中约定。价格指数应首先采用有关部门提供的价格指数，缺乏</w:t>
      </w:r>
      <w:r w:rsidRPr="00632B99">
        <w:rPr>
          <w:rFonts w:cs="宋体"/>
          <w:color w:val="000000" w:themeColor="text1"/>
          <w:sz w:val="21"/>
        </w:rPr>
        <w:t xml:space="preserve">   </w:t>
      </w:r>
      <w:r w:rsidRPr="00632B99">
        <w:rPr>
          <w:rFonts w:cs="宋体" w:hint="eastAsia"/>
          <w:color w:val="000000" w:themeColor="text1"/>
          <w:sz w:val="21"/>
        </w:rPr>
        <w:t>上述价格指数时，可采用有关部门提供的价格代替。</w:t>
      </w:r>
    </w:p>
    <w:p w:rsidR="0067662B" w:rsidRPr="00632B99" w:rsidRDefault="0067662B" w:rsidP="00C165C2">
      <w:pPr>
        <w:pStyle w:val="affd"/>
        <w:numPr>
          <w:ilvl w:val="2"/>
          <w:numId w:val="15"/>
        </w:numPr>
        <w:autoSpaceDE w:val="0"/>
        <w:autoSpaceDN w:val="0"/>
        <w:spacing w:line="360" w:lineRule="auto"/>
        <w:ind w:left="142" w:right="142" w:firstLineChars="135" w:firstLine="283"/>
        <w:jc w:val="left"/>
        <w:rPr>
          <w:rFonts w:ascii="宋体" w:hAnsi="宋体" w:cs="宋体"/>
          <w:color w:val="000000" w:themeColor="text1"/>
          <w:szCs w:val="24"/>
        </w:rPr>
      </w:pPr>
      <w:r w:rsidRPr="00632B99">
        <w:rPr>
          <w:rFonts w:ascii="宋体" w:hAnsi="宋体" w:cs="宋体" w:hint="eastAsia"/>
          <w:color w:val="000000" w:themeColor="text1"/>
          <w:szCs w:val="24"/>
        </w:rPr>
        <w:t>暂时确定调整差额</w:t>
      </w:r>
    </w:p>
    <w:p w:rsidR="0067662B" w:rsidRPr="00632B99" w:rsidRDefault="0067662B" w:rsidP="00632B99">
      <w:pPr>
        <w:pStyle w:val="ac"/>
        <w:tabs>
          <w:tab w:val="clear" w:pos="567"/>
        </w:tabs>
        <w:spacing w:line="360" w:lineRule="auto"/>
        <w:ind w:left="-10" w:right="142" w:firstLineChars="135" w:firstLine="283"/>
        <w:rPr>
          <w:rFonts w:cs="宋体"/>
          <w:color w:val="000000" w:themeColor="text1"/>
          <w:sz w:val="21"/>
        </w:rPr>
      </w:pPr>
      <w:r w:rsidRPr="00632B99">
        <w:rPr>
          <w:rFonts w:cs="宋体" w:hint="eastAsia"/>
          <w:color w:val="000000" w:themeColor="text1"/>
          <w:sz w:val="21"/>
        </w:rPr>
        <w:t>在计算调整差额时得不到现行价格指数的，可暂用上一次价格指数计算，并在以后的</w:t>
      </w:r>
      <w:r w:rsidRPr="00632B99">
        <w:rPr>
          <w:rFonts w:cs="宋体"/>
          <w:color w:val="000000" w:themeColor="text1"/>
          <w:sz w:val="21"/>
        </w:rPr>
        <w:t xml:space="preserve">  </w:t>
      </w:r>
      <w:r w:rsidRPr="00632B99">
        <w:rPr>
          <w:rFonts w:cs="宋体" w:hint="eastAsia"/>
          <w:color w:val="000000" w:themeColor="text1"/>
          <w:sz w:val="21"/>
        </w:rPr>
        <w:t>付款中再按实际价格指数进行调整。</w:t>
      </w:r>
    </w:p>
    <w:p w:rsidR="0067662B" w:rsidRPr="00632B99" w:rsidRDefault="0067662B" w:rsidP="00C165C2">
      <w:pPr>
        <w:pStyle w:val="affd"/>
        <w:numPr>
          <w:ilvl w:val="2"/>
          <w:numId w:val="15"/>
        </w:numPr>
        <w:autoSpaceDE w:val="0"/>
        <w:autoSpaceDN w:val="0"/>
        <w:spacing w:line="360" w:lineRule="auto"/>
        <w:ind w:left="142" w:right="142" w:firstLineChars="135" w:firstLine="283"/>
        <w:jc w:val="left"/>
        <w:rPr>
          <w:rFonts w:ascii="宋体" w:hAnsi="宋体" w:cs="宋体"/>
          <w:color w:val="000000" w:themeColor="text1"/>
          <w:szCs w:val="24"/>
        </w:rPr>
      </w:pPr>
      <w:r w:rsidRPr="00632B99">
        <w:rPr>
          <w:rFonts w:ascii="宋体" w:hAnsi="宋体" w:cs="宋体" w:hint="eastAsia"/>
          <w:color w:val="000000" w:themeColor="text1"/>
          <w:szCs w:val="24"/>
        </w:rPr>
        <w:t>权重的调整</w:t>
      </w:r>
    </w:p>
    <w:p w:rsidR="0067662B" w:rsidRPr="00632B99" w:rsidRDefault="0067662B" w:rsidP="00632B99">
      <w:pPr>
        <w:pStyle w:val="ac"/>
        <w:tabs>
          <w:tab w:val="clear" w:pos="567"/>
        </w:tabs>
        <w:spacing w:line="360" w:lineRule="auto"/>
        <w:ind w:left="-10" w:right="142" w:firstLineChars="135" w:firstLine="283"/>
        <w:rPr>
          <w:rFonts w:cs="宋体"/>
          <w:color w:val="000000" w:themeColor="text1"/>
          <w:sz w:val="21"/>
        </w:rPr>
      </w:pPr>
      <w:r w:rsidRPr="00632B99">
        <w:rPr>
          <w:rFonts w:cs="宋体" w:hint="eastAsia"/>
          <w:color w:val="000000" w:themeColor="text1"/>
          <w:sz w:val="21"/>
        </w:rPr>
        <w:t>按第</w:t>
      </w:r>
      <w:r w:rsidRPr="00632B99">
        <w:rPr>
          <w:rFonts w:cs="宋体"/>
          <w:color w:val="000000" w:themeColor="text1"/>
          <w:sz w:val="21"/>
        </w:rPr>
        <w:t xml:space="preserve"> 15.1 </w:t>
      </w:r>
      <w:r w:rsidRPr="00632B99">
        <w:rPr>
          <w:rFonts w:cs="宋体" w:hint="eastAsia"/>
          <w:color w:val="000000" w:themeColor="text1"/>
          <w:sz w:val="21"/>
        </w:rPr>
        <w:t>款约定的变更导致原定合同中的权重不合理时，由监理人与承包人和发包人协商后进行调整。</w:t>
      </w:r>
    </w:p>
    <w:p w:rsidR="0067662B" w:rsidRPr="00632B99" w:rsidRDefault="0067662B" w:rsidP="00C165C2">
      <w:pPr>
        <w:pStyle w:val="affd"/>
        <w:numPr>
          <w:ilvl w:val="2"/>
          <w:numId w:val="15"/>
        </w:numPr>
        <w:autoSpaceDE w:val="0"/>
        <w:autoSpaceDN w:val="0"/>
        <w:spacing w:line="360" w:lineRule="auto"/>
        <w:ind w:left="142" w:right="142" w:firstLineChars="135" w:firstLine="283"/>
        <w:jc w:val="left"/>
        <w:rPr>
          <w:rFonts w:ascii="宋体" w:hAnsi="宋体" w:cs="宋体"/>
          <w:color w:val="000000" w:themeColor="text1"/>
          <w:szCs w:val="24"/>
        </w:rPr>
      </w:pPr>
      <w:r w:rsidRPr="00632B99">
        <w:rPr>
          <w:rFonts w:ascii="宋体" w:hAnsi="宋体" w:cs="宋体" w:hint="eastAsia"/>
          <w:color w:val="000000" w:themeColor="text1"/>
          <w:szCs w:val="24"/>
        </w:rPr>
        <w:t>承包人工期延误后的价格调整</w:t>
      </w:r>
    </w:p>
    <w:p w:rsidR="0067662B" w:rsidRPr="00632B99" w:rsidRDefault="0067662B" w:rsidP="00632B99">
      <w:pPr>
        <w:pStyle w:val="ac"/>
        <w:tabs>
          <w:tab w:val="clear" w:pos="567"/>
        </w:tabs>
        <w:spacing w:line="360" w:lineRule="auto"/>
        <w:ind w:left="-10" w:right="142" w:firstLineChars="135" w:firstLine="283"/>
        <w:rPr>
          <w:rFonts w:cs="宋体"/>
          <w:color w:val="000000" w:themeColor="text1"/>
          <w:sz w:val="21"/>
        </w:rPr>
      </w:pPr>
      <w:r w:rsidRPr="00632B99">
        <w:rPr>
          <w:rFonts w:cs="宋体" w:hint="eastAsia"/>
          <w:color w:val="000000" w:themeColor="text1"/>
          <w:sz w:val="21"/>
        </w:rPr>
        <w:t>由于承包人原因未在约定的工期内竣工的，则对原约定竣工日期后继续施工的工程，</w:t>
      </w:r>
    </w:p>
    <w:p w:rsidR="0067662B" w:rsidRPr="00632B99" w:rsidRDefault="0067662B" w:rsidP="00632B99">
      <w:pPr>
        <w:pStyle w:val="ac"/>
        <w:tabs>
          <w:tab w:val="clear" w:pos="567"/>
        </w:tabs>
        <w:spacing w:line="360" w:lineRule="auto"/>
        <w:ind w:left="-10" w:right="142" w:firstLineChars="135" w:firstLine="283"/>
        <w:rPr>
          <w:rFonts w:cs="宋体"/>
          <w:color w:val="000000" w:themeColor="text1"/>
          <w:sz w:val="21"/>
        </w:rPr>
      </w:pPr>
      <w:r w:rsidRPr="00632B99">
        <w:rPr>
          <w:rFonts w:cs="宋体" w:hint="eastAsia"/>
          <w:color w:val="000000" w:themeColor="text1"/>
          <w:sz w:val="21"/>
        </w:rPr>
        <w:t>在使用第</w:t>
      </w:r>
      <w:r w:rsidRPr="00632B99">
        <w:rPr>
          <w:rFonts w:cs="宋体"/>
          <w:color w:val="000000" w:themeColor="text1"/>
          <w:sz w:val="21"/>
        </w:rPr>
        <w:t xml:space="preserve"> 16.1.1.1 </w:t>
      </w:r>
      <w:r w:rsidRPr="00632B99">
        <w:rPr>
          <w:rFonts w:cs="宋体" w:hint="eastAsia"/>
          <w:color w:val="000000" w:themeColor="text1"/>
          <w:sz w:val="21"/>
        </w:rPr>
        <w:t>目价格调整公式时，应采用原约定竣工日期与实际竣工日期的两个价格指数中较低的一个作为现行价格指数。</w:t>
      </w:r>
    </w:p>
    <w:p w:rsidR="0067662B" w:rsidRPr="00632B99" w:rsidRDefault="0067662B" w:rsidP="00C165C2">
      <w:pPr>
        <w:pStyle w:val="affd"/>
        <w:numPr>
          <w:ilvl w:val="2"/>
          <w:numId w:val="15"/>
        </w:numPr>
        <w:autoSpaceDE w:val="0"/>
        <w:autoSpaceDN w:val="0"/>
        <w:spacing w:line="360" w:lineRule="auto"/>
        <w:ind w:left="142" w:right="142" w:firstLineChars="135" w:firstLine="283"/>
        <w:jc w:val="left"/>
        <w:rPr>
          <w:rFonts w:ascii="宋体" w:hAnsi="宋体" w:cs="宋体"/>
          <w:color w:val="000000" w:themeColor="text1"/>
          <w:szCs w:val="24"/>
        </w:rPr>
      </w:pPr>
      <w:r w:rsidRPr="00632B99">
        <w:rPr>
          <w:rFonts w:ascii="宋体" w:hAnsi="宋体" w:cs="宋体" w:hint="eastAsia"/>
          <w:color w:val="000000" w:themeColor="text1"/>
          <w:szCs w:val="24"/>
        </w:rPr>
        <w:t>采用造价信息调整价格差额</w:t>
      </w:r>
    </w:p>
    <w:p w:rsidR="0067662B" w:rsidRPr="00632B99" w:rsidRDefault="0067662B" w:rsidP="00632B99">
      <w:pPr>
        <w:pStyle w:val="ac"/>
        <w:tabs>
          <w:tab w:val="clear" w:pos="567"/>
        </w:tabs>
        <w:spacing w:line="360" w:lineRule="auto"/>
        <w:ind w:left="-10" w:right="142" w:firstLineChars="135" w:firstLine="283"/>
        <w:rPr>
          <w:rFonts w:cs="宋体"/>
          <w:color w:val="000000" w:themeColor="text1"/>
          <w:sz w:val="21"/>
        </w:rPr>
      </w:pPr>
      <w:r w:rsidRPr="00632B99">
        <w:rPr>
          <w:rFonts w:cs="宋体" w:hint="eastAsia"/>
          <w:color w:val="000000" w:themeColor="text1"/>
          <w:sz w:val="21"/>
        </w:rPr>
        <w:t>施工期内，因人工、材料、设备和机械台班价格波动影响合同价格时，需要进行价格调</w:t>
      </w:r>
      <w:r w:rsidRPr="00632B99">
        <w:rPr>
          <w:rFonts w:cs="宋体"/>
          <w:color w:val="000000" w:themeColor="text1"/>
          <w:sz w:val="21"/>
        </w:rPr>
        <w:t xml:space="preserve">   </w:t>
      </w:r>
      <w:r w:rsidRPr="00632B99">
        <w:rPr>
          <w:rFonts w:cs="宋体" w:hint="eastAsia"/>
          <w:color w:val="000000" w:themeColor="text1"/>
          <w:sz w:val="21"/>
        </w:rPr>
        <w:t>整的，其价格和数量应由监理人审核，监理人确认需调整的内容、范围、价格和数量作为调</w:t>
      </w:r>
      <w:r w:rsidRPr="00632B99">
        <w:rPr>
          <w:rFonts w:cs="宋体"/>
          <w:color w:val="000000" w:themeColor="text1"/>
          <w:sz w:val="21"/>
        </w:rPr>
        <w:t xml:space="preserve"> </w:t>
      </w:r>
      <w:proofErr w:type="gramStart"/>
      <w:r w:rsidRPr="00632B99">
        <w:rPr>
          <w:rFonts w:cs="宋体" w:hint="eastAsia"/>
          <w:color w:val="000000" w:themeColor="text1"/>
          <w:sz w:val="21"/>
        </w:rPr>
        <w:t>整工程</w:t>
      </w:r>
      <w:proofErr w:type="gramEnd"/>
      <w:r w:rsidRPr="00632B99">
        <w:rPr>
          <w:rFonts w:cs="宋体" w:hint="eastAsia"/>
          <w:color w:val="000000" w:themeColor="text1"/>
          <w:sz w:val="21"/>
        </w:rPr>
        <w:t>合同价格差额的依据。</w:t>
      </w:r>
    </w:p>
    <w:p w:rsidR="0067662B" w:rsidRPr="00632B99" w:rsidRDefault="0067662B" w:rsidP="00C165C2">
      <w:pPr>
        <w:pStyle w:val="affd"/>
        <w:numPr>
          <w:ilvl w:val="2"/>
          <w:numId w:val="15"/>
        </w:numPr>
        <w:autoSpaceDE w:val="0"/>
        <w:autoSpaceDN w:val="0"/>
        <w:spacing w:line="360" w:lineRule="auto"/>
        <w:ind w:left="142" w:right="142" w:firstLineChars="135" w:firstLine="283"/>
        <w:jc w:val="left"/>
        <w:rPr>
          <w:rFonts w:ascii="宋体" w:hAnsi="宋体" w:cs="宋体"/>
          <w:color w:val="000000" w:themeColor="text1"/>
          <w:szCs w:val="24"/>
        </w:rPr>
      </w:pPr>
      <w:r w:rsidRPr="00632B99">
        <w:rPr>
          <w:rFonts w:ascii="宋体" w:hAnsi="宋体" w:cs="宋体" w:hint="eastAsia"/>
          <w:color w:val="000000" w:themeColor="text1"/>
          <w:szCs w:val="24"/>
        </w:rPr>
        <w:t>引起价格调整的物价波动风险范围及幅度</w:t>
      </w:r>
    </w:p>
    <w:p w:rsidR="0067662B" w:rsidRPr="00632B99" w:rsidRDefault="0067662B" w:rsidP="00632B99">
      <w:pPr>
        <w:pStyle w:val="ac"/>
        <w:tabs>
          <w:tab w:val="clear" w:pos="567"/>
        </w:tabs>
        <w:spacing w:line="360" w:lineRule="auto"/>
        <w:ind w:left="-10" w:firstLineChars="135" w:firstLine="283"/>
        <w:rPr>
          <w:rFonts w:cs="宋体"/>
          <w:color w:val="000000" w:themeColor="text1"/>
          <w:sz w:val="21"/>
        </w:rPr>
      </w:pPr>
      <w:r w:rsidRPr="00632B99">
        <w:rPr>
          <w:rFonts w:cs="宋体" w:hint="eastAsia"/>
          <w:color w:val="000000" w:themeColor="text1"/>
          <w:sz w:val="21"/>
        </w:rPr>
        <w:t>施工期内，因人工、材料、设备和机械台班发生物价波动变化幅度在合同约定的风险</w:t>
      </w:r>
      <w:r w:rsidRPr="00632B99">
        <w:rPr>
          <w:rFonts w:cs="宋体"/>
          <w:color w:val="000000" w:themeColor="text1"/>
          <w:sz w:val="21"/>
        </w:rPr>
        <w:t xml:space="preserve">  </w:t>
      </w:r>
      <w:r w:rsidRPr="00632B99">
        <w:rPr>
          <w:rFonts w:cs="宋体" w:hint="eastAsia"/>
          <w:color w:val="000000" w:themeColor="text1"/>
          <w:sz w:val="21"/>
        </w:rPr>
        <w:t>幅度范围以内的，由承包人承担或受益，不调整合同价格；其价格波动变化幅度在合同约定的风险幅度范围以外的，由发包人承担或受益。物价波动引起价格调整的风险范围以及调整的风险幅度</w:t>
      </w:r>
      <w:proofErr w:type="gramStart"/>
      <w:r w:rsidRPr="00632B99">
        <w:rPr>
          <w:rFonts w:cs="宋体" w:hint="eastAsia"/>
          <w:color w:val="000000" w:themeColor="text1"/>
          <w:sz w:val="21"/>
        </w:rPr>
        <w:t>见合同</w:t>
      </w:r>
      <w:proofErr w:type="gramEnd"/>
      <w:r w:rsidRPr="00632B99">
        <w:rPr>
          <w:rFonts w:cs="宋体" w:hint="eastAsia"/>
          <w:color w:val="000000" w:themeColor="text1"/>
          <w:sz w:val="21"/>
        </w:rPr>
        <w:t>条款专用部分。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lastRenderedPageBreak/>
        <w:t>物价波动变化幅度的计算方法</w:t>
      </w:r>
    </w:p>
    <w:p w:rsidR="0067662B" w:rsidRDefault="0067662B" w:rsidP="00C165C2">
      <w:pPr>
        <w:pStyle w:val="affd"/>
        <w:numPr>
          <w:ilvl w:val="0"/>
          <w:numId w:val="38"/>
        </w:numPr>
        <w:autoSpaceDE w:val="0"/>
        <w:autoSpaceDN w:val="0"/>
        <w:spacing w:line="400" w:lineRule="exact"/>
        <w:ind w:left="142" w:right="144" w:firstLineChars="135" w:firstLine="283"/>
        <w:jc w:val="left"/>
      </w:pPr>
      <w:r>
        <w:rPr>
          <w:rFonts w:hint="eastAsia"/>
        </w:rPr>
        <w:t>投标报价基准</w:t>
      </w:r>
      <w:proofErr w:type="gramStart"/>
      <w:r>
        <w:rPr>
          <w:rFonts w:hint="eastAsia"/>
        </w:rPr>
        <w:t>期确定</w:t>
      </w:r>
      <w:proofErr w:type="gramEnd"/>
      <w:r>
        <w:rPr>
          <w:rFonts w:hint="eastAsia"/>
        </w:rPr>
        <w:t>的人工、材料、设备和机械台班的市场价格即为基准价。投标报价基准期</w:t>
      </w:r>
      <w:proofErr w:type="gramStart"/>
      <w:r>
        <w:rPr>
          <w:rFonts w:hint="eastAsia"/>
        </w:rPr>
        <w:t>见合同</w:t>
      </w:r>
      <w:proofErr w:type="gramEnd"/>
      <w:r>
        <w:rPr>
          <w:rFonts w:hint="eastAsia"/>
        </w:rPr>
        <w:t>条款专用部分。</w:t>
      </w:r>
    </w:p>
    <w:p w:rsidR="0067662B" w:rsidRDefault="0067662B" w:rsidP="00C165C2">
      <w:pPr>
        <w:pStyle w:val="affd"/>
        <w:numPr>
          <w:ilvl w:val="0"/>
          <w:numId w:val="38"/>
        </w:numPr>
        <w:autoSpaceDE w:val="0"/>
        <w:autoSpaceDN w:val="0"/>
        <w:spacing w:line="400" w:lineRule="exact"/>
        <w:ind w:left="142" w:right="144" w:firstLineChars="135" w:firstLine="283"/>
        <w:jc w:val="left"/>
      </w:pPr>
      <w:r>
        <w:rPr>
          <w:rFonts w:hint="eastAsia"/>
        </w:rPr>
        <w:t>《北京工程造价信息》中市场价格信息有的，以北京市建设工程造价管理机构发布的《北京工程造价信息》中的市场价格（以下简称造价信息价格）为依据确定基准价，</w:t>
      </w:r>
      <w:r>
        <w:rPr>
          <w:rFonts w:hint="eastAsia"/>
          <w:spacing w:val="-6"/>
        </w:rPr>
        <w:t>造价信息价格中有上、下限的，以下限为准；《北京工程造价信息》市场价格信息中没有的，确定基准价的方法</w:t>
      </w:r>
      <w:proofErr w:type="gramStart"/>
      <w:r>
        <w:rPr>
          <w:rFonts w:hint="eastAsia"/>
          <w:spacing w:val="-6"/>
        </w:rPr>
        <w:t>见合同</w:t>
      </w:r>
      <w:proofErr w:type="gramEnd"/>
      <w:r>
        <w:rPr>
          <w:rFonts w:hint="eastAsia"/>
          <w:spacing w:val="-6"/>
        </w:rPr>
        <w:t>条款专用部分。</w:t>
      </w:r>
    </w:p>
    <w:p w:rsidR="0067662B" w:rsidRDefault="0067662B" w:rsidP="00C165C2">
      <w:pPr>
        <w:pStyle w:val="affd"/>
        <w:numPr>
          <w:ilvl w:val="0"/>
          <w:numId w:val="38"/>
        </w:numPr>
        <w:autoSpaceDE w:val="0"/>
        <w:autoSpaceDN w:val="0"/>
        <w:spacing w:line="400" w:lineRule="exact"/>
        <w:ind w:left="142" w:right="144" w:firstLineChars="135" w:firstLine="283"/>
        <w:jc w:val="left"/>
      </w:pPr>
      <w:r>
        <w:rPr>
          <w:rFonts w:hint="eastAsia"/>
        </w:rPr>
        <w:t>合同施工期市场价格的确定方法</w:t>
      </w:r>
      <w:proofErr w:type="gramStart"/>
      <w:r>
        <w:rPr>
          <w:rFonts w:hint="eastAsia"/>
        </w:rPr>
        <w:t>见合同</w:t>
      </w:r>
      <w:proofErr w:type="gramEnd"/>
      <w:r>
        <w:rPr>
          <w:rFonts w:hint="eastAsia"/>
        </w:rPr>
        <w:t>条款专用部分。</w:t>
      </w:r>
    </w:p>
    <w:p w:rsidR="0067662B" w:rsidRDefault="0067662B" w:rsidP="00C165C2">
      <w:pPr>
        <w:pStyle w:val="affd"/>
        <w:numPr>
          <w:ilvl w:val="0"/>
          <w:numId w:val="38"/>
        </w:numPr>
        <w:autoSpaceDE w:val="0"/>
        <w:autoSpaceDN w:val="0"/>
        <w:spacing w:line="400" w:lineRule="exact"/>
        <w:ind w:left="142" w:right="144" w:firstLineChars="135" w:firstLine="283"/>
        <w:jc w:val="left"/>
      </w:pPr>
      <w:r>
        <w:rPr>
          <w:rFonts w:hint="eastAsia"/>
        </w:rPr>
        <w:t>物价波动变化幅度的计算方法：</w:t>
      </w:r>
    </w:p>
    <w:p w:rsidR="0067662B" w:rsidRPr="00632B99" w:rsidRDefault="0067662B" w:rsidP="0067662B">
      <w:pPr>
        <w:pStyle w:val="ac"/>
        <w:tabs>
          <w:tab w:val="clear" w:pos="567"/>
        </w:tabs>
        <w:ind w:left="-10" w:firstLineChars="135" w:firstLine="283"/>
        <w:rPr>
          <w:rFonts w:ascii="Calibri" w:hAnsi="Calibri"/>
          <w:sz w:val="21"/>
          <w:szCs w:val="22"/>
        </w:rPr>
      </w:pPr>
      <w:r w:rsidRPr="00632B99">
        <w:rPr>
          <w:rFonts w:ascii="Calibri" w:hAnsi="Calibri"/>
          <w:sz w:val="21"/>
          <w:szCs w:val="22"/>
        </w:rPr>
        <w:t>1</w:t>
      </w:r>
      <w:r w:rsidRPr="00632B99">
        <w:rPr>
          <w:rFonts w:ascii="Calibri" w:hAnsi="Calibri"/>
          <w:sz w:val="21"/>
          <w:szCs w:val="22"/>
        </w:rPr>
        <w:t>）当承包人投标报价中的单价低于基准价时：</w:t>
      </w:r>
    </w:p>
    <w:p w:rsidR="0067662B" w:rsidRPr="00632B99" w:rsidRDefault="0067662B" w:rsidP="0067662B">
      <w:pPr>
        <w:pStyle w:val="ac"/>
        <w:tabs>
          <w:tab w:val="clear" w:pos="567"/>
        </w:tabs>
        <w:ind w:left="-10" w:firstLineChars="135" w:firstLine="283"/>
        <w:rPr>
          <w:rFonts w:ascii="Calibri" w:hAnsi="Calibri"/>
          <w:sz w:val="21"/>
          <w:szCs w:val="22"/>
        </w:rPr>
      </w:pPr>
      <w:r w:rsidRPr="00632B99">
        <w:rPr>
          <w:rFonts w:ascii="Calibri" w:hAnsi="Calibri" w:hint="eastAsia"/>
          <w:sz w:val="21"/>
          <w:szCs w:val="22"/>
        </w:rPr>
        <w:t>物价波动变化幅度（涨幅）</w:t>
      </w:r>
      <w:r w:rsidRPr="00632B99">
        <w:rPr>
          <w:rFonts w:ascii="Calibri" w:hAnsi="Calibri"/>
          <w:sz w:val="21"/>
          <w:szCs w:val="22"/>
        </w:rPr>
        <w:t>=</w:t>
      </w:r>
      <w:r w:rsidRPr="00632B99">
        <w:rPr>
          <w:rFonts w:ascii="Calibri" w:hAnsi="Calibri"/>
          <w:sz w:val="21"/>
          <w:szCs w:val="22"/>
        </w:rPr>
        <w:t>（施工期市场价</w:t>
      </w:r>
      <w:r w:rsidRPr="00632B99">
        <w:rPr>
          <w:rFonts w:ascii="Calibri" w:hAnsi="Calibri"/>
          <w:sz w:val="21"/>
          <w:szCs w:val="22"/>
        </w:rPr>
        <w:t>-</w:t>
      </w:r>
      <w:r w:rsidRPr="00632B99">
        <w:rPr>
          <w:rFonts w:ascii="Calibri" w:hAnsi="Calibri"/>
          <w:sz w:val="21"/>
          <w:szCs w:val="22"/>
        </w:rPr>
        <w:t>基准价）</w:t>
      </w:r>
      <w:r w:rsidRPr="00632B99">
        <w:rPr>
          <w:rFonts w:ascii="Calibri" w:hAnsi="Calibri"/>
          <w:sz w:val="21"/>
          <w:szCs w:val="22"/>
        </w:rPr>
        <w:t>/</w:t>
      </w:r>
      <w:r w:rsidRPr="00632B99">
        <w:rPr>
          <w:rFonts w:ascii="Calibri" w:hAnsi="Calibri"/>
          <w:sz w:val="21"/>
          <w:szCs w:val="22"/>
        </w:rPr>
        <w:t>基准价</w:t>
      </w:r>
      <w:r w:rsidRPr="00632B99">
        <w:rPr>
          <w:rFonts w:ascii="Calibri" w:hAnsi="Calibri"/>
          <w:sz w:val="21"/>
          <w:szCs w:val="22"/>
        </w:rPr>
        <w:t>×100%</w:t>
      </w:r>
    </w:p>
    <w:p w:rsidR="0067662B" w:rsidRPr="00632B99" w:rsidRDefault="0067662B" w:rsidP="0067662B">
      <w:pPr>
        <w:pStyle w:val="ac"/>
        <w:tabs>
          <w:tab w:val="clear" w:pos="567"/>
        </w:tabs>
        <w:ind w:left="-10" w:firstLineChars="135" w:firstLine="283"/>
        <w:rPr>
          <w:rFonts w:ascii="Calibri" w:hAnsi="Calibri"/>
          <w:sz w:val="21"/>
          <w:szCs w:val="22"/>
        </w:rPr>
      </w:pPr>
      <w:r w:rsidRPr="00632B99">
        <w:rPr>
          <w:rFonts w:ascii="Calibri" w:hAnsi="Calibri" w:hint="eastAsia"/>
          <w:sz w:val="21"/>
          <w:szCs w:val="22"/>
        </w:rPr>
        <w:t>物价波动变化幅度（跌幅）</w:t>
      </w:r>
      <w:r w:rsidRPr="00632B99">
        <w:rPr>
          <w:rFonts w:ascii="Calibri" w:hAnsi="Calibri"/>
          <w:sz w:val="21"/>
          <w:szCs w:val="22"/>
        </w:rPr>
        <w:t>=</w:t>
      </w:r>
      <w:r w:rsidRPr="00632B99">
        <w:rPr>
          <w:rFonts w:ascii="Calibri" w:hAnsi="Calibri"/>
          <w:sz w:val="21"/>
          <w:szCs w:val="22"/>
        </w:rPr>
        <w:t>（施工期市场价</w:t>
      </w:r>
      <w:r w:rsidRPr="00632B99">
        <w:rPr>
          <w:rFonts w:ascii="Calibri" w:hAnsi="Calibri"/>
          <w:sz w:val="21"/>
          <w:szCs w:val="22"/>
        </w:rPr>
        <w:t>-</w:t>
      </w:r>
      <w:r w:rsidRPr="00632B99">
        <w:rPr>
          <w:rFonts w:ascii="Calibri" w:hAnsi="Calibri"/>
          <w:sz w:val="21"/>
          <w:szCs w:val="22"/>
        </w:rPr>
        <w:t>投标单价）</w:t>
      </w:r>
      <w:r w:rsidRPr="00632B99">
        <w:rPr>
          <w:rFonts w:ascii="Calibri" w:hAnsi="Calibri"/>
          <w:sz w:val="21"/>
          <w:szCs w:val="22"/>
        </w:rPr>
        <w:t>/</w:t>
      </w:r>
      <w:r w:rsidRPr="00632B99">
        <w:rPr>
          <w:rFonts w:ascii="Calibri" w:hAnsi="Calibri"/>
          <w:sz w:val="21"/>
          <w:szCs w:val="22"/>
        </w:rPr>
        <w:t>投标单价</w:t>
      </w:r>
      <w:r w:rsidRPr="00632B99">
        <w:rPr>
          <w:rFonts w:ascii="Calibri" w:hAnsi="Calibri"/>
          <w:sz w:val="21"/>
          <w:szCs w:val="22"/>
        </w:rPr>
        <w:t xml:space="preserve">×100% </w:t>
      </w:r>
    </w:p>
    <w:p w:rsidR="0067662B" w:rsidRPr="00632B99" w:rsidRDefault="0067662B" w:rsidP="0067662B">
      <w:pPr>
        <w:pStyle w:val="ac"/>
        <w:tabs>
          <w:tab w:val="clear" w:pos="567"/>
        </w:tabs>
        <w:ind w:left="-10" w:firstLineChars="135" w:firstLine="283"/>
        <w:rPr>
          <w:rFonts w:ascii="Calibri" w:hAnsi="Calibri"/>
          <w:sz w:val="21"/>
          <w:szCs w:val="22"/>
        </w:rPr>
      </w:pPr>
      <w:r w:rsidRPr="00632B99">
        <w:rPr>
          <w:rFonts w:ascii="Calibri" w:hAnsi="Calibri"/>
          <w:sz w:val="21"/>
          <w:szCs w:val="22"/>
        </w:rPr>
        <w:t>2</w:t>
      </w:r>
      <w:r w:rsidRPr="00632B99">
        <w:rPr>
          <w:rFonts w:ascii="Calibri" w:hAnsi="Calibri"/>
          <w:sz w:val="21"/>
          <w:szCs w:val="22"/>
        </w:rPr>
        <w:t>）当承包人投标报价中的单价高于基准价时：</w:t>
      </w:r>
    </w:p>
    <w:p w:rsidR="0067662B" w:rsidRPr="00632B99" w:rsidRDefault="0067662B" w:rsidP="0067662B">
      <w:pPr>
        <w:pStyle w:val="ac"/>
        <w:tabs>
          <w:tab w:val="clear" w:pos="567"/>
        </w:tabs>
        <w:ind w:left="-10" w:firstLineChars="135" w:firstLine="283"/>
        <w:rPr>
          <w:rFonts w:ascii="Calibri" w:hAnsi="Calibri"/>
          <w:sz w:val="21"/>
          <w:szCs w:val="22"/>
        </w:rPr>
      </w:pPr>
      <w:r w:rsidRPr="00632B99">
        <w:rPr>
          <w:rFonts w:ascii="Calibri" w:hAnsi="Calibri" w:hint="eastAsia"/>
          <w:sz w:val="21"/>
          <w:szCs w:val="22"/>
        </w:rPr>
        <w:t>物价波动变化幅度（涨幅）</w:t>
      </w:r>
      <w:r w:rsidRPr="00632B99">
        <w:rPr>
          <w:rFonts w:ascii="Calibri" w:hAnsi="Calibri"/>
          <w:sz w:val="21"/>
          <w:szCs w:val="22"/>
        </w:rPr>
        <w:t>=</w:t>
      </w:r>
      <w:r w:rsidRPr="00632B99">
        <w:rPr>
          <w:rFonts w:ascii="Calibri" w:hAnsi="Calibri"/>
          <w:sz w:val="21"/>
          <w:szCs w:val="22"/>
        </w:rPr>
        <w:t>（施工期市场价</w:t>
      </w:r>
      <w:r w:rsidRPr="00632B99">
        <w:rPr>
          <w:rFonts w:ascii="Calibri" w:hAnsi="Calibri"/>
          <w:sz w:val="21"/>
          <w:szCs w:val="22"/>
        </w:rPr>
        <w:t>-</w:t>
      </w:r>
      <w:r w:rsidRPr="00632B99">
        <w:rPr>
          <w:rFonts w:ascii="Calibri" w:hAnsi="Calibri"/>
          <w:sz w:val="21"/>
          <w:szCs w:val="22"/>
        </w:rPr>
        <w:t>投标单价）</w:t>
      </w:r>
      <w:r w:rsidRPr="00632B99">
        <w:rPr>
          <w:rFonts w:ascii="Calibri" w:hAnsi="Calibri"/>
          <w:sz w:val="21"/>
          <w:szCs w:val="22"/>
        </w:rPr>
        <w:t>/</w:t>
      </w:r>
      <w:r w:rsidRPr="00632B99">
        <w:rPr>
          <w:rFonts w:ascii="Calibri" w:hAnsi="Calibri"/>
          <w:sz w:val="21"/>
          <w:szCs w:val="22"/>
        </w:rPr>
        <w:t>投标单价</w:t>
      </w:r>
      <w:r w:rsidRPr="00632B99">
        <w:rPr>
          <w:rFonts w:ascii="Calibri" w:hAnsi="Calibri"/>
          <w:sz w:val="21"/>
          <w:szCs w:val="22"/>
        </w:rPr>
        <w:t>×100%</w:t>
      </w:r>
      <w:r w:rsidRPr="00632B99">
        <w:rPr>
          <w:rFonts w:ascii="Calibri" w:hAnsi="Calibri"/>
          <w:sz w:val="21"/>
          <w:szCs w:val="22"/>
        </w:rPr>
        <w:t>物价波动变化幅度（跌幅）</w:t>
      </w:r>
      <w:r w:rsidRPr="00632B99">
        <w:rPr>
          <w:rFonts w:ascii="Calibri" w:hAnsi="Calibri"/>
          <w:sz w:val="21"/>
          <w:szCs w:val="22"/>
        </w:rPr>
        <w:t>=</w:t>
      </w:r>
      <w:r w:rsidRPr="00632B99">
        <w:rPr>
          <w:rFonts w:ascii="Calibri" w:hAnsi="Calibri"/>
          <w:sz w:val="21"/>
          <w:szCs w:val="22"/>
        </w:rPr>
        <w:t>（施工期市场价</w:t>
      </w:r>
      <w:r w:rsidRPr="00632B99">
        <w:rPr>
          <w:rFonts w:ascii="Calibri" w:hAnsi="Calibri"/>
          <w:sz w:val="21"/>
          <w:szCs w:val="22"/>
        </w:rPr>
        <w:t>-</w:t>
      </w:r>
      <w:r w:rsidRPr="00632B99">
        <w:rPr>
          <w:rFonts w:ascii="Calibri" w:hAnsi="Calibri"/>
          <w:sz w:val="21"/>
          <w:szCs w:val="22"/>
        </w:rPr>
        <w:t>基准价）</w:t>
      </w:r>
      <w:r w:rsidRPr="00632B99">
        <w:rPr>
          <w:rFonts w:ascii="Calibri" w:hAnsi="Calibri"/>
          <w:sz w:val="21"/>
          <w:szCs w:val="22"/>
        </w:rPr>
        <w:t>/</w:t>
      </w:r>
      <w:r w:rsidRPr="00632B99">
        <w:rPr>
          <w:rFonts w:ascii="Calibri" w:hAnsi="Calibri"/>
          <w:sz w:val="21"/>
          <w:szCs w:val="22"/>
        </w:rPr>
        <w:t>基准价</w:t>
      </w:r>
      <w:r w:rsidRPr="00632B99">
        <w:rPr>
          <w:rFonts w:ascii="Calibri" w:hAnsi="Calibri"/>
          <w:sz w:val="21"/>
          <w:szCs w:val="22"/>
        </w:rPr>
        <w:t>×100%</w:t>
      </w:r>
    </w:p>
    <w:p w:rsidR="0067662B" w:rsidRPr="00632B99" w:rsidRDefault="0067662B" w:rsidP="0067662B">
      <w:pPr>
        <w:pStyle w:val="ac"/>
        <w:tabs>
          <w:tab w:val="clear" w:pos="567"/>
        </w:tabs>
        <w:ind w:left="-10" w:firstLineChars="135" w:firstLine="283"/>
        <w:rPr>
          <w:rFonts w:ascii="Calibri" w:hAnsi="Calibri"/>
          <w:sz w:val="21"/>
          <w:szCs w:val="22"/>
        </w:rPr>
      </w:pPr>
      <w:r w:rsidRPr="00632B99">
        <w:rPr>
          <w:rFonts w:ascii="Calibri" w:hAnsi="Calibri"/>
          <w:sz w:val="21"/>
          <w:szCs w:val="22"/>
        </w:rPr>
        <w:t>3</w:t>
      </w:r>
      <w:r w:rsidRPr="00632B99">
        <w:rPr>
          <w:rFonts w:ascii="Calibri" w:hAnsi="Calibri"/>
          <w:sz w:val="21"/>
          <w:szCs w:val="22"/>
        </w:rPr>
        <w:t>）当承包人投标报价中的单价等于基准价时：</w:t>
      </w:r>
    </w:p>
    <w:p w:rsidR="0067662B" w:rsidRPr="00632B99" w:rsidRDefault="0067662B" w:rsidP="0067662B">
      <w:pPr>
        <w:pStyle w:val="ac"/>
        <w:tabs>
          <w:tab w:val="clear" w:pos="567"/>
        </w:tabs>
        <w:ind w:left="-10" w:firstLineChars="135" w:firstLine="283"/>
        <w:rPr>
          <w:rFonts w:ascii="Calibri" w:hAnsi="Calibri"/>
          <w:sz w:val="21"/>
          <w:szCs w:val="22"/>
        </w:rPr>
      </w:pPr>
      <w:r w:rsidRPr="00632B99">
        <w:rPr>
          <w:rFonts w:ascii="Calibri" w:hAnsi="Calibri" w:hint="eastAsia"/>
          <w:sz w:val="21"/>
          <w:szCs w:val="22"/>
        </w:rPr>
        <w:t>物价波动变化幅度</w:t>
      </w:r>
      <w:r w:rsidRPr="00632B99">
        <w:rPr>
          <w:rFonts w:ascii="Calibri" w:hAnsi="Calibri"/>
          <w:sz w:val="21"/>
          <w:szCs w:val="22"/>
        </w:rPr>
        <w:t>=</w:t>
      </w:r>
      <w:r w:rsidRPr="00632B99">
        <w:rPr>
          <w:rFonts w:ascii="Calibri" w:hAnsi="Calibri"/>
          <w:sz w:val="21"/>
          <w:szCs w:val="22"/>
        </w:rPr>
        <w:t>（施工期市场价</w:t>
      </w:r>
      <w:r w:rsidRPr="00632B99">
        <w:rPr>
          <w:rFonts w:ascii="Calibri" w:hAnsi="Calibri"/>
          <w:sz w:val="21"/>
          <w:szCs w:val="22"/>
        </w:rPr>
        <w:t>-</w:t>
      </w:r>
      <w:r w:rsidRPr="00632B99">
        <w:rPr>
          <w:rFonts w:ascii="Calibri" w:hAnsi="Calibri"/>
          <w:sz w:val="21"/>
          <w:szCs w:val="22"/>
        </w:rPr>
        <w:t>基准价）</w:t>
      </w:r>
      <w:r w:rsidRPr="00632B99">
        <w:rPr>
          <w:rFonts w:ascii="Calibri" w:hAnsi="Calibri"/>
          <w:sz w:val="21"/>
          <w:szCs w:val="22"/>
        </w:rPr>
        <w:t>/</w:t>
      </w:r>
      <w:r w:rsidRPr="00632B99">
        <w:rPr>
          <w:rFonts w:ascii="Calibri" w:hAnsi="Calibri"/>
          <w:sz w:val="21"/>
          <w:szCs w:val="22"/>
        </w:rPr>
        <w:t>基准价</w:t>
      </w:r>
      <w:r w:rsidRPr="00632B99">
        <w:rPr>
          <w:rFonts w:ascii="Calibri" w:hAnsi="Calibri"/>
          <w:sz w:val="21"/>
          <w:szCs w:val="22"/>
        </w:rPr>
        <w:t>×100%</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物价波动引起价格调整的方法</w:t>
      </w:r>
    </w:p>
    <w:p w:rsidR="0067662B" w:rsidRDefault="0067662B" w:rsidP="00C165C2">
      <w:pPr>
        <w:pStyle w:val="affd"/>
        <w:numPr>
          <w:ilvl w:val="0"/>
          <w:numId w:val="39"/>
        </w:numPr>
        <w:autoSpaceDE w:val="0"/>
        <w:autoSpaceDN w:val="0"/>
        <w:spacing w:line="400" w:lineRule="exact"/>
        <w:ind w:left="142" w:right="144" w:firstLineChars="135" w:firstLine="211"/>
        <w:jc w:val="left"/>
      </w:pPr>
      <w:r>
        <w:rPr>
          <w:rFonts w:hint="eastAsia"/>
          <w:spacing w:val="-27"/>
        </w:rPr>
        <w:t>第</w:t>
      </w:r>
      <w:r>
        <w:rPr>
          <w:spacing w:val="-27"/>
        </w:rPr>
        <w:t xml:space="preserve"> </w:t>
      </w:r>
      <w:r>
        <w:t xml:space="preserve">16.1.2.1 </w:t>
      </w:r>
      <w:r>
        <w:t>目中约定的人工、材料、设备和机械台班的物价波动变化幅度超过风险幅度时，其计算价格调整差额的方法</w:t>
      </w:r>
      <w:proofErr w:type="gramStart"/>
      <w:r>
        <w:t>见合同</w:t>
      </w:r>
      <w:proofErr w:type="gramEnd"/>
      <w:r>
        <w:t>条款专用部分。</w:t>
      </w:r>
    </w:p>
    <w:p w:rsidR="0067662B" w:rsidRDefault="0067662B" w:rsidP="00C165C2">
      <w:pPr>
        <w:pStyle w:val="affd"/>
        <w:numPr>
          <w:ilvl w:val="0"/>
          <w:numId w:val="39"/>
        </w:numPr>
        <w:autoSpaceDE w:val="0"/>
        <w:autoSpaceDN w:val="0"/>
        <w:spacing w:line="400" w:lineRule="exact"/>
        <w:ind w:left="142" w:right="144" w:firstLineChars="135" w:firstLine="208"/>
        <w:jc w:val="left"/>
      </w:pPr>
      <w:r>
        <w:rPr>
          <w:rFonts w:hint="eastAsia"/>
          <w:spacing w:val="-28"/>
        </w:rPr>
        <w:t>第</w:t>
      </w:r>
      <w:r>
        <w:rPr>
          <w:spacing w:val="-28"/>
        </w:rPr>
        <w:t xml:space="preserve"> </w:t>
      </w:r>
      <w:r>
        <w:t xml:space="preserve">16.1.2.1 </w:t>
      </w:r>
      <w:r>
        <w:t>目中约定的人工的物价波动变化幅度超过风险幅度时，应当计算全部价格差额，其价格差额由发包人承担或受益，其价格差额不计取</w:t>
      </w:r>
      <w:proofErr w:type="gramStart"/>
      <w:r>
        <w:t>规</w:t>
      </w:r>
      <w:proofErr w:type="gramEnd"/>
      <w:r>
        <w:t>费，只计取税金。</w:t>
      </w:r>
    </w:p>
    <w:p w:rsidR="0067662B" w:rsidRDefault="0067662B" w:rsidP="00C165C2">
      <w:pPr>
        <w:pStyle w:val="affd"/>
        <w:numPr>
          <w:ilvl w:val="0"/>
          <w:numId w:val="39"/>
        </w:numPr>
        <w:autoSpaceDE w:val="0"/>
        <w:autoSpaceDN w:val="0"/>
        <w:spacing w:line="400" w:lineRule="exact"/>
        <w:ind w:left="142" w:right="144" w:firstLineChars="135" w:firstLine="208"/>
        <w:jc w:val="left"/>
      </w:pPr>
      <w:r>
        <w:rPr>
          <w:rFonts w:hint="eastAsia"/>
          <w:spacing w:val="-28"/>
        </w:rPr>
        <w:t>第</w:t>
      </w:r>
      <w:r>
        <w:rPr>
          <w:spacing w:val="-28"/>
        </w:rPr>
        <w:t xml:space="preserve"> </w:t>
      </w:r>
      <w:r>
        <w:t xml:space="preserve">16.1.2.1 </w:t>
      </w:r>
      <w:r>
        <w:t>目中约定的材料、设备和机械台班的物价波动变化幅度超过风险幅度时，应当计算超过部分的价格差额，其价格差额由发包人承担或受益，其价格差额不计取</w:t>
      </w:r>
      <w:proofErr w:type="gramStart"/>
      <w:r>
        <w:t>规</w:t>
      </w:r>
      <w:proofErr w:type="gramEnd"/>
      <w:r>
        <w:t>费，只计</w:t>
      </w:r>
      <w:r>
        <w:rPr>
          <w:rFonts w:hint="eastAsia"/>
          <w:spacing w:val="-11"/>
        </w:rPr>
        <w:t>取税金。</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物价波动引起价格调整的其他约定</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物价波动引起价格调整的其他方法</w:t>
      </w:r>
      <w:proofErr w:type="gramStart"/>
      <w:r>
        <w:rPr>
          <w:rFonts w:hint="eastAsia"/>
        </w:rPr>
        <w:t>见合同</w:t>
      </w:r>
      <w:proofErr w:type="gramEnd"/>
      <w:r>
        <w:rPr>
          <w:rFonts w:hint="eastAsia"/>
        </w:rPr>
        <w:t>条款专用部分。</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法律变化引起的价格调整</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在基准日后，因法律变化导致承包人在合同履行中所需要的工程费用发生除第</w:t>
      </w:r>
      <w:r w:rsidRPr="00632B99">
        <w:rPr>
          <w:rFonts w:ascii="Calibri" w:hAnsi="Calibri"/>
          <w:sz w:val="21"/>
          <w:szCs w:val="22"/>
        </w:rPr>
        <w:t xml:space="preserve"> 16.1 </w:t>
      </w:r>
      <w:r w:rsidRPr="00632B99">
        <w:rPr>
          <w:rFonts w:ascii="Calibri" w:hAnsi="Calibri" w:hint="eastAsia"/>
          <w:sz w:val="21"/>
          <w:szCs w:val="22"/>
        </w:rPr>
        <w:t>款约定以外的增减时，监理人应根据法律、国家或省、自治区、直辖市有关部门的规定，按第</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sz w:val="21"/>
          <w:szCs w:val="22"/>
        </w:rPr>
        <w:t xml:space="preserve">3.5 </w:t>
      </w:r>
      <w:r w:rsidRPr="00632B99">
        <w:rPr>
          <w:rFonts w:ascii="Calibri" w:hAnsi="Calibri" w:hint="eastAsia"/>
          <w:sz w:val="21"/>
          <w:szCs w:val="22"/>
        </w:rPr>
        <w:t>款商定或确定需调整的合同价款。</w:t>
      </w:r>
    </w:p>
    <w:p w:rsidR="0067662B" w:rsidRPr="00632B99" w:rsidRDefault="0067662B" w:rsidP="00C165C2">
      <w:pPr>
        <w:pStyle w:val="7"/>
        <w:numPr>
          <w:ilvl w:val="0"/>
          <w:numId w:val="14"/>
        </w:numPr>
        <w:spacing w:before="0" w:after="0" w:line="360" w:lineRule="auto"/>
        <w:ind w:left="142" w:right="142" w:firstLineChars="58" w:firstLine="122"/>
        <w:jc w:val="left"/>
        <w:rPr>
          <w:rFonts w:ascii="Calibri" w:hAnsi="Calibri"/>
          <w:b w:val="0"/>
          <w:kern w:val="2"/>
          <w:sz w:val="21"/>
          <w:szCs w:val="22"/>
        </w:rPr>
      </w:pPr>
      <w:r w:rsidRPr="00632B99">
        <w:rPr>
          <w:rFonts w:ascii="Calibri" w:hAnsi="Calibri" w:hint="eastAsia"/>
          <w:b w:val="0"/>
          <w:kern w:val="2"/>
          <w:sz w:val="21"/>
          <w:szCs w:val="22"/>
        </w:rPr>
        <w:t>计量与支付</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计量</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计量单位</w:t>
      </w:r>
    </w:p>
    <w:p w:rsidR="0067662B" w:rsidRPr="00632B99" w:rsidRDefault="0067662B" w:rsidP="0067662B">
      <w:pPr>
        <w:pStyle w:val="ac"/>
        <w:tabs>
          <w:tab w:val="clear" w:pos="567"/>
        </w:tabs>
        <w:ind w:left="-10" w:firstLineChars="135" w:firstLine="267"/>
        <w:rPr>
          <w:rFonts w:ascii="Calibri" w:hAnsi="Calibri"/>
          <w:spacing w:val="-6"/>
          <w:sz w:val="21"/>
          <w:szCs w:val="22"/>
        </w:rPr>
      </w:pPr>
      <w:r w:rsidRPr="00632B99">
        <w:rPr>
          <w:rFonts w:ascii="Calibri" w:hAnsi="Calibri" w:hint="eastAsia"/>
          <w:spacing w:val="-6"/>
          <w:sz w:val="21"/>
          <w:szCs w:val="22"/>
        </w:rPr>
        <w:t>计量采用国家法定的计量单位。</w:t>
      </w:r>
    </w:p>
    <w:p w:rsidR="0067662B" w:rsidRPr="00632B99" w:rsidRDefault="0067662B" w:rsidP="00C165C2">
      <w:pPr>
        <w:pStyle w:val="affd"/>
        <w:numPr>
          <w:ilvl w:val="2"/>
          <w:numId w:val="15"/>
        </w:numPr>
        <w:autoSpaceDE w:val="0"/>
        <w:autoSpaceDN w:val="0"/>
        <w:spacing w:line="400" w:lineRule="exact"/>
        <w:ind w:left="142" w:right="144" w:firstLineChars="135" w:firstLine="267"/>
        <w:jc w:val="left"/>
        <w:rPr>
          <w:spacing w:val="-6"/>
        </w:rPr>
      </w:pPr>
      <w:r w:rsidRPr="00632B99">
        <w:rPr>
          <w:rFonts w:hint="eastAsia"/>
          <w:spacing w:val="-6"/>
        </w:rPr>
        <w:t>计量方法</w:t>
      </w:r>
    </w:p>
    <w:p w:rsidR="0067662B" w:rsidRPr="00632B99" w:rsidRDefault="0067662B" w:rsidP="00632B99">
      <w:pPr>
        <w:pStyle w:val="ac"/>
        <w:tabs>
          <w:tab w:val="clear" w:pos="567"/>
        </w:tabs>
        <w:spacing w:line="360" w:lineRule="auto"/>
        <w:ind w:left="-10" w:firstLineChars="135" w:firstLine="267"/>
        <w:rPr>
          <w:rFonts w:ascii="Calibri" w:hAnsi="Calibri"/>
          <w:spacing w:val="-6"/>
          <w:sz w:val="21"/>
          <w:szCs w:val="22"/>
        </w:rPr>
      </w:pPr>
      <w:r w:rsidRPr="00632B99">
        <w:rPr>
          <w:rFonts w:ascii="Calibri" w:hAnsi="Calibri" w:hint="eastAsia"/>
          <w:spacing w:val="-6"/>
          <w:sz w:val="21"/>
          <w:szCs w:val="22"/>
        </w:rPr>
        <w:lastRenderedPageBreak/>
        <w:t>工程量计算规则执行工程量清单中约定的计量计价规范版本。除合同另有约定外，承包人实际完成的工程量按约定的工程量计算规则和有合同约束力的图纸进行计量。</w:t>
      </w:r>
    </w:p>
    <w:p w:rsidR="0067662B" w:rsidRPr="00632B99" w:rsidRDefault="0067662B" w:rsidP="00C165C2">
      <w:pPr>
        <w:pStyle w:val="affd"/>
        <w:numPr>
          <w:ilvl w:val="2"/>
          <w:numId w:val="15"/>
        </w:numPr>
        <w:autoSpaceDE w:val="0"/>
        <w:autoSpaceDN w:val="0"/>
        <w:spacing w:line="360" w:lineRule="auto"/>
        <w:ind w:left="142" w:right="144" w:firstLineChars="135" w:firstLine="267"/>
        <w:jc w:val="left"/>
        <w:rPr>
          <w:spacing w:val="-6"/>
        </w:rPr>
      </w:pPr>
      <w:r w:rsidRPr="00632B99">
        <w:rPr>
          <w:rFonts w:hint="eastAsia"/>
          <w:spacing w:val="-6"/>
        </w:rPr>
        <w:t>计量周期</w:t>
      </w:r>
    </w:p>
    <w:p w:rsidR="0067662B" w:rsidRDefault="0067662B" w:rsidP="00C165C2">
      <w:pPr>
        <w:pStyle w:val="affd"/>
        <w:numPr>
          <w:ilvl w:val="0"/>
          <w:numId w:val="40"/>
        </w:numPr>
        <w:autoSpaceDE w:val="0"/>
        <w:autoSpaceDN w:val="0"/>
        <w:spacing w:line="400" w:lineRule="exact"/>
        <w:ind w:left="142" w:right="144" w:firstLineChars="135" w:firstLine="267"/>
        <w:jc w:val="left"/>
      </w:pPr>
      <w:r>
        <w:rPr>
          <w:rFonts w:hint="eastAsia"/>
          <w:spacing w:val="-6"/>
        </w:rPr>
        <w:t>本合同的计量周期为月，当月计量截止日期</w:t>
      </w:r>
      <w:r>
        <w:rPr>
          <w:rFonts w:hint="eastAsia"/>
        </w:rPr>
        <w:t>（不含当日</w:t>
      </w:r>
      <w:r>
        <w:rPr>
          <w:rFonts w:hint="eastAsia"/>
          <w:spacing w:val="-39"/>
        </w:rPr>
        <w:t>）</w:t>
      </w:r>
      <w:r>
        <w:rPr>
          <w:rFonts w:hint="eastAsia"/>
          <w:spacing w:val="-5"/>
        </w:rPr>
        <w:t>和下月计量起始日期</w:t>
      </w:r>
      <w:r>
        <w:rPr>
          <w:rFonts w:hint="eastAsia"/>
        </w:rPr>
        <w:t>（</w:t>
      </w:r>
      <w:r>
        <w:t xml:space="preserve"> </w:t>
      </w:r>
      <w:r>
        <w:rPr>
          <w:rFonts w:hint="eastAsia"/>
        </w:rPr>
        <w:t>含当日）</w:t>
      </w:r>
      <w:proofErr w:type="gramStart"/>
      <w:r>
        <w:rPr>
          <w:rFonts w:hint="eastAsia"/>
        </w:rPr>
        <w:t>见合同</w:t>
      </w:r>
      <w:proofErr w:type="gramEnd"/>
      <w:r>
        <w:rPr>
          <w:rFonts w:hint="eastAsia"/>
        </w:rPr>
        <w:t>条款专用部分。</w:t>
      </w:r>
    </w:p>
    <w:p w:rsidR="0067662B" w:rsidRDefault="0067662B" w:rsidP="00C165C2">
      <w:pPr>
        <w:pStyle w:val="affd"/>
        <w:numPr>
          <w:ilvl w:val="0"/>
          <w:numId w:val="40"/>
        </w:numPr>
        <w:autoSpaceDE w:val="0"/>
        <w:autoSpaceDN w:val="0"/>
        <w:spacing w:line="400" w:lineRule="exact"/>
        <w:ind w:left="142" w:right="144" w:firstLineChars="135" w:firstLine="283"/>
        <w:jc w:val="left"/>
      </w:pPr>
      <w:r>
        <w:rPr>
          <w:rFonts w:hint="eastAsia"/>
        </w:rPr>
        <w:t>单价子目已完成工程量是否按月</w:t>
      </w:r>
      <w:proofErr w:type="gramStart"/>
      <w:r>
        <w:rPr>
          <w:rFonts w:hint="eastAsia"/>
        </w:rPr>
        <w:t>计量见合同</w:t>
      </w:r>
      <w:proofErr w:type="gramEnd"/>
      <w:r>
        <w:rPr>
          <w:rFonts w:hint="eastAsia"/>
        </w:rPr>
        <w:t>条款专用部分。</w:t>
      </w:r>
    </w:p>
    <w:p w:rsidR="0067662B" w:rsidRDefault="0067662B" w:rsidP="00C165C2">
      <w:pPr>
        <w:pStyle w:val="affd"/>
        <w:numPr>
          <w:ilvl w:val="0"/>
          <w:numId w:val="40"/>
        </w:numPr>
        <w:autoSpaceDE w:val="0"/>
        <w:autoSpaceDN w:val="0"/>
        <w:spacing w:line="400" w:lineRule="exact"/>
        <w:ind w:left="142" w:right="144" w:firstLineChars="135" w:firstLine="283"/>
        <w:jc w:val="left"/>
      </w:pPr>
      <w:r>
        <w:rPr>
          <w:rFonts w:hint="eastAsia"/>
        </w:rPr>
        <w:t>总价子目计量方法</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单价子目的计量</w:t>
      </w:r>
    </w:p>
    <w:p w:rsidR="0067662B" w:rsidRDefault="0067662B" w:rsidP="00C165C2">
      <w:pPr>
        <w:pStyle w:val="affd"/>
        <w:numPr>
          <w:ilvl w:val="0"/>
          <w:numId w:val="41"/>
        </w:numPr>
        <w:autoSpaceDE w:val="0"/>
        <w:autoSpaceDN w:val="0"/>
        <w:spacing w:line="400" w:lineRule="exact"/>
        <w:ind w:left="284" w:right="144" w:firstLineChars="0" w:firstLine="0"/>
        <w:jc w:val="left"/>
      </w:pPr>
      <w:r>
        <w:rPr>
          <w:rFonts w:hint="eastAsia"/>
        </w:rPr>
        <w:t>已标价工程量清单中的单价子目工程量为估算工程量。结算工程量是承包人实际完成的，并按合同约定的计量方法进行计量的工程量。</w:t>
      </w:r>
    </w:p>
    <w:p w:rsidR="0067662B" w:rsidRDefault="0067662B" w:rsidP="00C165C2">
      <w:pPr>
        <w:pStyle w:val="affd"/>
        <w:numPr>
          <w:ilvl w:val="0"/>
          <w:numId w:val="41"/>
        </w:numPr>
        <w:autoSpaceDE w:val="0"/>
        <w:autoSpaceDN w:val="0"/>
        <w:spacing w:line="400" w:lineRule="exact"/>
        <w:ind w:left="284" w:right="144" w:firstLineChars="0" w:firstLine="0"/>
        <w:jc w:val="left"/>
      </w:pPr>
      <w:r>
        <w:rPr>
          <w:rFonts w:hint="eastAsia"/>
        </w:rPr>
        <w:t>承包人对已完成的工程进行计量，向监理人提交进度付款申请单、已完成工程量报表和有关计量资料。</w:t>
      </w:r>
    </w:p>
    <w:p w:rsidR="0067662B" w:rsidRDefault="0067662B" w:rsidP="00C165C2">
      <w:pPr>
        <w:pStyle w:val="affd"/>
        <w:numPr>
          <w:ilvl w:val="0"/>
          <w:numId w:val="41"/>
        </w:numPr>
        <w:autoSpaceDE w:val="0"/>
        <w:autoSpaceDN w:val="0"/>
        <w:spacing w:line="400" w:lineRule="exact"/>
        <w:ind w:left="284" w:right="144" w:firstLineChars="0" w:firstLine="0"/>
        <w:jc w:val="left"/>
      </w:pPr>
      <w:r>
        <w:rPr>
          <w:rFonts w:hint="eastAsia"/>
        </w:rPr>
        <w:t>监理人对承包人提交的工程量报表进行复核，以确定实际完成的工程量。对数量</w:t>
      </w:r>
      <w:r>
        <w:rPr>
          <w:rFonts w:hint="eastAsia"/>
          <w:spacing w:val="-11"/>
        </w:rPr>
        <w:t>有异议的，可要求承包人按第</w:t>
      </w:r>
      <w:r>
        <w:rPr>
          <w:spacing w:val="-11"/>
        </w:rPr>
        <w:t xml:space="preserve"> </w:t>
      </w:r>
      <w:r>
        <w:t>8.2</w:t>
      </w:r>
      <w:r>
        <w:rPr>
          <w:spacing w:val="-12"/>
        </w:rPr>
        <w:t xml:space="preserve"> </w:t>
      </w:r>
      <w:r>
        <w:rPr>
          <w:spacing w:val="-12"/>
        </w:rPr>
        <w:t>款约定进行共同复核和抽样复测。承包</w:t>
      </w:r>
      <w:r>
        <w:rPr>
          <w:rFonts w:hint="eastAsia"/>
        </w:rPr>
        <w:t>人应协助监理人进行复核并按监理人要求提供补充计量资料。承包人未按监理人要求参加复核，监理人复核或</w:t>
      </w:r>
      <w:r>
        <w:rPr>
          <w:spacing w:val="-15"/>
          <w:w w:val="95"/>
        </w:rPr>
        <w:t xml:space="preserve"> </w:t>
      </w:r>
      <w:r>
        <w:rPr>
          <w:rFonts w:hint="eastAsia"/>
          <w:spacing w:val="-15"/>
        </w:rPr>
        <w:t>修正的工程量视为承包人实际完成的工程量。</w:t>
      </w:r>
    </w:p>
    <w:p w:rsidR="0067662B" w:rsidRDefault="0067662B" w:rsidP="00C165C2">
      <w:pPr>
        <w:pStyle w:val="affd"/>
        <w:numPr>
          <w:ilvl w:val="0"/>
          <w:numId w:val="41"/>
        </w:numPr>
        <w:autoSpaceDE w:val="0"/>
        <w:autoSpaceDN w:val="0"/>
        <w:spacing w:line="400" w:lineRule="exact"/>
        <w:ind w:left="284" w:right="144" w:firstLineChars="0" w:firstLine="0"/>
        <w:jc w:val="left"/>
      </w:pPr>
      <w:r>
        <w:rPr>
          <w:rFonts w:hint="eastAsia"/>
        </w:rPr>
        <w:t>监理人认为有必要时，可通知承包人共同进行联合测量、计量，承包人应遵照执</w:t>
      </w:r>
    </w:p>
    <w:p w:rsidR="0067662B" w:rsidRDefault="0067662B" w:rsidP="0067662B">
      <w:pPr>
        <w:pStyle w:val="ac"/>
        <w:tabs>
          <w:tab w:val="clear" w:pos="567"/>
        </w:tabs>
        <w:ind w:left="-10"/>
      </w:pPr>
      <w:r>
        <w:rPr>
          <w:rFonts w:hint="eastAsia"/>
        </w:rPr>
        <w:t>行。</w:t>
      </w:r>
    </w:p>
    <w:p w:rsidR="0067662B" w:rsidRDefault="0067662B" w:rsidP="00C165C2">
      <w:pPr>
        <w:pStyle w:val="affd"/>
        <w:numPr>
          <w:ilvl w:val="0"/>
          <w:numId w:val="41"/>
        </w:numPr>
        <w:autoSpaceDE w:val="0"/>
        <w:autoSpaceDN w:val="0"/>
        <w:spacing w:line="400" w:lineRule="exact"/>
        <w:ind w:left="284" w:right="144" w:firstLineChars="0" w:firstLine="0"/>
        <w:jc w:val="left"/>
      </w:pPr>
      <w:r>
        <w:rPr>
          <w:rFonts w:hint="eastAsia"/>
        </w:rPr>
        <w:t>承包人完成工程量清单中每个子目的工程量后，监理人应要求承包人派员共同对每个子目的历次计量报表进行汇总，以核实最终结算工程量。监理人可要求承包人提供补充</w:t>
      </w:r>
      <w:r>
        <w:t xml:space="preserve">   </w:t>
      </w:r>
      <w:r>
        <w:rPr>
          <w:rFonts w:hint="eastAsia"/>
        </w:rPr>
        <w:t>计量资料，以确定最后一次进度付款的准确工程量。承包</w:t>
      </w:r>
      <w:r>
        <w:rPr>
          <w:rFonts w:hint="eastAsia"/>
          <w:spacing w:val="-9"/>
          <w:w w:val="95"/>
        </w:rPr>
        <w:t>人未按监理人要求派员参加的，监</w:t>
      </w:r>
      <w:r>
        <w:rPr>
          <w:rFonts w:hint="eastAsia"/>
          <w:spacing w:val="-9"/>
        </w:rPr>
        <w:t>理人最终核实的工程量视为承包人完成该子目的准确工程量。</w:t>
      </w:r>
    </w:p>
    <w:p w:rsidR="0067662B" w:rsidRDefault="0067662B" w:rsidP="00C165C2">
      <w:pPr>
        <w:pStyle w:val="affd"/>
        <w:numPr>
          <w:ilvl w:val="0"/>
          <w:numId w:val="41"/>
        </w:numPr>
        <w:autoSpaceDE w:val="0"/>
        <w:autoSpaceDN w:val="0"/>
        <w:spacing w:line="400" w:lineRule="exact"/>
        <w:ind w:left="284" w:right="144" w:firstLineChars="0" w:firstLine="0"/>
        <w:jc w:val="left"/>
      </w:pPr>
      <w:r>
        <w:rPr>
          <w:rFonts w:hint="eastAsia"/>
        </w:rPr>
        <w:t>监理人应在收到承包人提交的工程量报表后的</w:t>
      </w:r>
      <w:r>
        <w:t xml:space="preserve"> 7</w:t>
      </w:r>
      <w:r>
        <w:rPr>
          <w:spacing w:val="-8"/>
        </w:rPr>
        <w:t xml:space="preserve"> </w:t>
      </w:r>
      <w:r>
        <w:rPr>
          <w:spacing w:val="-8"/>
        </w:rPr>
        <w:t>天内进行复核</w:t>
      </w:r>
      <w:r>
        <w:rPr>
          <w:rFonts w:hint="eastAsia"/>
        </w:rPr>
        <w:t>，监理人未在约定时间内复核的，承包人提交的工程量报表中的工程量视为承包人实际完成的工程量，据此计</w:t>
      </w:r>
      <w:r>
        <w:rPr>
          <w:rFonts w:hint="eastAsia"/>
          <w:spacing w:val="-11"/>
        </w:rPr>
        <w:t>算工程价款。</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总价子目的计量（适用于采用支付分解报告）</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总价子目按照有合同约束力的支付分解表支付。承包人应根据合同</w:t>
      </w:r>
      <w:proofErr w:type="gramStart"/>
      <w:r w:rsidRPr="00632B99">
        <w:rPr>
          <w:rFonts w:ascii="Calibri" w:hAnsi="Calibri" w:hint="eastAsia"/>
          <w:sz w:val="21"/>
          <w:szCs w:val="22"/>
        </w:rPr>
        <w:t>条款第</w:t>
      </w:r>
      <w:proofErr w:type="gramEnd"/>
      <w:r w:rsidRPr="00632B99">
        <w:rPr>
          <w:rFonts w:ascii="Calibri" w:hAnsi="Calibri"/>
          <w:sz w:val="21"/>
          <w:szCs w:val="22"/>
        </w:rPr>
        <w:t xml:space="preserve"> 10 </w:t>
      </w:r>
      <w:r w:rsidRPr="00632B99">
        <w:rPr>
          <w:rFonts w:ascii="Calibri" w:hAnsi="Calibri" w:hint="eastAsia"/>
          <w:sz w:val="21"/>
          <w:szCs w:val="22"/>
        </w:rPr>
        <w:t>条约定的合同进度计划和总价子目的总价构成、费用性质、计划发生时间和相应工作量等因素对各个</w:t>
      </w:r>
      <w:r w:rsidRPr="00632B99">
        <w:rPr>
          <w:rFonts w:ascii="Calibri" w:hAnsi="Calibri"/>
          <w:sz w:val="21"/>
          <w:szCs w:val="22"/>
        </w:rPr>
        <w:t xml:space="preserve">   </w:t>
      </w:r>
      <w:r w:rsidRPr="00632B99">
        <w:rPr>
          <w:rFonts w:ascii="Calibri" w:hAnsi="Calibri" w:hint="eastAsia"/>
          <w:sz w:val="21"/>
          <w:szCs w:val="22"/>
        </w:rPr>
        <w:t>总价子目的总价按月进行分解，形成支付分解报告。承包人应当在收到经过监理人批复的合</w:t>
      </w:r>
      <w:r w:rsidRPr="00632B99">
        <w:rPr>
          <w:rFonts w:ascii="Calibri" w:hAnsi="Calibri"/>
          <w:sz w:val="21"/>
          <w:szCs w:val="22"/>
        </w:rPr>
        <w:t xml:space="preserve">   </w:t>
      </w:r>
      <w:r w:rsidRPr="00632B99">
        <w:rPr>
          <w:rFonts w:ascii="Calibri" w:hAnsi="Calibri" w:hint="eastAsia"/>
          <w:sz w:val="21"/>
          <w:szCs w:val="22"/>
        </w:rPr>
        <w:t>同进度计划后</w:t>
      </w:r>
      <w:r w:rsidRPr="00632B99">
        <w:rPr>
          <w:rFonts w:ascii="Calibri" w:hAnsi="Calibri"/>
          <w:sz w:val="21"/>
          <w:szCs w:val="22"/>
        </w:rPr>
        <w:t xml:space="preserve"> 7 </w:t>
      </w:r>
      <w:r w:rsidRPr="00632B99">
        <w:rPr>
          <w:rFonts w:ascii="Calibri" w:hAnsi="Calibri"/>
          <w:sz w:val="21"/>
          <w:szCs w:val="22"/>
        </w:rPr>
        <w:t>天内，将支付分解报告以及形成支付分解报告的分项计量和总价分解等支持</w:t>
      </w:r>
      <w:r w:rsidRPr="00632B99">
        <w:rPr>
          <w:rFonts w:ascii="Calibri" w:hAnsi="Calibri" w:hint="eastAsia"/>
          <w:sz w:val="21"/>
          <w:szCs w:val="22"/>
        </w:rPr>
        <w:t>性资料报监理人审批，监理人应当在收到承包人报送的支付分解报告后</w:t>
      </w:r>
      <w:r w:rsidRPr="00632B99">
        <w:rPr>
          <w:rFonts w:ascii="Calibri" w:hAnsi="Calibri"/>
          <w:sz w:val="21"/>
          <w:szCs w:val="22"/>
        </w:rPr>
        <w:t xml:space="preserve"> 7 </w:t>
      </w:r>
      <w:r w:rsidRPr="00632B99">
        <w:rPr>
          <w:rFonts w:ascii="Calibri" w:hAnsi="Calibri"/>
          <w:sz w:val="21"/>
          <w:szCs w:val="22"/>
        </w:rPr>
        <w:t>天内给予批</w:t>
      </w:r>
      <w:r w:rsidRPr="00632B99">
        <w:rPr>
          <w:rFonts w:ascii="Calibri" w:hAnsi="Calibri" w:hint="eastAsia"/>
          <w:sz w:val="21"/>
          <w:szCs w:val="22"/>
        </w:rPr>
        <w:t>复或提出修改意见，经监理人批准的支付分解报告为有合同约束力的支付分解表。支付分解表应根</w:t>
      </w:r>
      <w:r w:rsidRPr="00632B99">
        <w:rPr>
          <w:rFonts w:ascii="Calibri" w:hAnsi="Calibri"/>
          <w:sz w:val="21"/>
          <w:szCs w:val="22"/>
        </w:rPr>
        <w:t xml:space="preserve"> </w:t>
      </w:r>
      <w:r w:rsidRPr="00632B99">
        <w:rPr>
          <w:rFonts w:ascii="Calibri" w:hAnsi="Calibri" w:hint="eastAsia"/>
          <w:sz w:val="21"/>
          <w:szCs w:val="22"/>
        </w:rPr>
        <w:t>据合同</w:t>
      </w:r>
      <w:proofErr w:type="gramStart"/>
      <w:r w:rsidRPr="00632B99">
        <w:rPr>
          <w:rFonts w:ascii="Calibri" w:hAnsi="Calibri" w:hint="eastAsia"/>
          <w:sz w:val="21"/>
          <w:szCs w:val="22"/>
        </w:rPr>
        <w:t>条款第</w:t>
      </w:r>
      <w:proofErr w:type="gramEnd"/>
      <w:r w:rsidRPr="00632B99">
        <w:rPr>
          <w:rFonts w:ascii="Calibri" w:hAnsi="Calibri"/>
          <w:sz w:val="21"/>
          <w:szCs w:val="22"/>
        </w:rPr>
        <w:t xml:space="preserve"> 10.2 </w:t>
      </w:r>
      <w:r w:rsidRPr="00632B99">
        <w:rPr>
          <w:rFonts w:ascii="Calibri" w:hAnsi="Calibri"/>
          <w:sz w:val="21"/>
          <w:szCs w:val="22"/>
        </w:rPr>
        <w:t>款约定的修订合同进度计划进行修正，修正的程序和期限应当依照本项上述约定，经修正的支付分解表为有合同约束力的支付分解表。</w:t>
      </w:r>
    </w:p>
    <w:p w:rsidR="0067662B" w:rsidRDefault="0067662B" w:rsidP="00C165C2">
      <w:pPr>
        <w:pStyle w:val="affd"/>
        <w:numPr>
          <w:ilvl w:val="0"/>
          <w:numId w:val="42"/>
        </w:numPr>
        <w:autoSpaceDE w:val="0"/>
        <w:autoSpaceDN w:val="0"/>
        <w:spacing w:line="360" w:lineRule="auto"/>
        <w:ind w:left="142" w:right="144" w:firstLineChars="135" w:firstLine="283"/>
        <w:jc w:val="left"/>
      </w:pPr>
      <w:r>
        <w:rPr>
          <w:rFonts w:hint="eastAsia"/>
        </w:rPr>
        <w:t>总价子目的价格调整方法</w:t>
      </w:r>
      <w:proofErr w:type="gramStart"/>
      <w:r>
        <w:rPr>
          <w:rFonts w:hint="eastAsia"/>
        </w:rPr>
        <w:t>见合同</w:t>
      </w:r>
      <w:proofErr w:type="gramEnd"/>
      <w:r>
        <w:rPr>
          <w:rFonts w:hint="eastAsia"/>
        </w:rPr>
        <w:t>条款专用部分。</w:t>
      </w:r>
    </w:p>
    <w:p w:rsidR="0067662B" w:rsidRDefault="0067662B" w:rsidP="00C165C2">
      <w:pPr>
        <w:pStyle w:val="affd"/>
        <w:numPr>
          <w:ilvl w:val="0"/>
          <w:numId w:val="42"/>
        </w:numPr>
        <w:autoSpaceDE w:val="0"/>
        <w:autoSpaceDN w:val="0"/>
        <w:spacing w:line="400" w:lineRule="exact"/>
        <w:ind w:left="142" w:right="144" w:firstLineChars="135" w:firstLine="283"/>
        <w:jc w:val="left"/>
      </w:pPr>
      <w:r>
        <w:rPr>
          <w:rFonts w:hint="eastAsia"/>
        </w:rPr>
        <w:t>列入每月进度付款申请单中各总价子目的价值为有合同约束力的支付分解表中对应月份的</w:t>
      </w:r>
      <w:r>
        <w:rPr>
          <w:rFonts w:hint="eastAsia"/>
        </w:rPr>
        <w:lastRenderedPageBreak/>
        <w:t>总价子目总价值。</w:t>
      </w:r>
    </w:p>
    <w:p w:rsidR="0067662B" w:rsidRDefault="0067662B" w:rsidP="00C165C2">
      <w:pPr>
        <w:pStyle w:val="affd"/>
        <w:numPr>
          <w:ilvl w:val="0"/>
          <w:numId w:val="42"/>
        </w:numPr>
        <w:autoSpaceDE w:val="0"/>
        <w:autoSpaceDN w:val="0"/>
        <w:spacing w:line="400" w:lineRule="exact"/>
        <w:ind w:left="284" w:right="144" w:firstLineChars="0" w:firstLine="0"/>
        <w:jc w:val="left"/>
        <w:rPr>
          <w:rFonts w:asciiTheme="minorEastAsia" w:eastAsiaTheme="minorEastAsia" w:hAnsiTheme="minorEastAsia"/>
        </w:rPr>
      </w:pPr>
      <w:r>
        <w:rPr>
          <w:rFonts w:asciiTheme="minorEastAsia" w:eastAsiaTheme="minorEastAsia" w:hAnsiTheme="minorEastAsia" w:hint="eastAsia"/>
        </w:rPr>
        <w:t>监理人根据有合同约束力的支付分解表复核列入每月进度付款申请单中的总价子</w:t>
      </w:r>
    </w:p>
    <w:p w:rsidR="0067662B" w:rsidRDefault="0067662B" w:rsidP="0067662B">
      <w:pPr>
        <w:pStyle w:val="ac"/>
        <w:tabs>
          <w:tab w:val="clear" w:pos="567"/>
        </w:tabs>
        <w:ind w:left="-10"/>
        <w:rPr>
          <w:rFonts w:asciiTheme="minorEastAsia" w:eastAsiaTheme="minorEastAsia" w:hAnsiTheme="minorEastAsia"/>
        </w:rPr>
      </w:pPr>
      <w:r>
        <w:rPr>
          <w:rFonts w:asciiTheme="minorEastAsia" w:eastAsiaTheme="minorEastAsia" w:hAnsiTheme="minorEastAsia" w:hint="eastAsia"/>
        </w:rPr>
        <w:t>目的总价值。</w:t>
      </w:r>
    </w:p>
    <w:p w:rsidR="0067662B" w:rsidRDefault="0067662B" w:rsidP="00C165C2">
      <w:pPr>
        <w:pStyle w:val="affd"/>
        <w:numPr>
          <w:ilvl w:val="0"/>
          <w:numId w:val="42"/>
        </w:numPr>
        <w:autoSpaceDE w:val="0"/>
        <w:autoSpaceDN w:val="0"/>
        <w:spacing w:line="400" w:lineRule="exact"/>
        <w:ind w:left="284" w:right="144" w:firstLineChars="0" w:firstLine="0"/>
        <w:jc w:val="left"/>
        <w:rPr>
          <w:rFonts w:asciiTheme="minorEastAsia" w:eastAsiaTheme="minorEastAsia" w:hAnsiTheme="minorEastAsia"/>
        </w:rPr>
      </w:pPr>
      <w:r>
        <w:rPr>
          <w:rFonts w:asciiTheme="minorEastAsia" w:eastAsiaTheme="minorEastAsia" w:hAnsiTheme="minorEastAsia" w:hint="eastAsia"/>
          <w:spacing w:val="-13"/>
        </w:rPr>
        <w:t>除按照第</w:t>
      </w:r>
      <w:r>
        <w:rPr>
          <w:rFonts w:asciiTheme="minorEastAsia" w:eastAsiaTheme="minorEastAsia" w:hAnsiTheme="minorEastAsia"/>
          <w:spacing w:val="-13"/>
        </w:rPr>
        <w:t xml:space="preserve"> </w:t>
      </w:r>
      <w:r>
        <w:rPr>
          <w:rFonts w:asciiTheme="minorEastAsia" w:eastAsiaTheme="minorEastAsia" w:hAnsiTheme="minorEastAsia"/>
        </w:rPr>
        <w:t>15 条约定的变更外，在竣工结算时总价子目的工程量不应当重新计量，签约合同价所基于的工程量即是用于竣工结算的</w:t>
      </w:r>
      <w:proofErr w:type="gramStart"/>
      <w:r>
        <w:rPr>
          <w:rFonts w:asciiTheme="minorEastAsia" w:eastAsiaTheme="minorEastAsia" w:hAnsiTheme="minorEastAsia"/>
        </w:rPr>
        <w:t>最终工程</w:t>
      </w:r>
      <w:proofErr w:type="gramEnd"/>
      <w:r>
        <w:rPr>
          <w:rFonts w:asciiTheme="minorEastAsia" w:eastAsiaTheme="minorEastAsia" w:hAnsiTheme="minorEastAsia"/>
        </w:rPr>
        <w:t>量。</w:t>
      </w:r>
    </w:p>
    <w:p w:rsidR="0067662B" w:rsidRPr="00632B99" w:rsidRDefault="0067662B" w:rsidP="0067662B">
      <w:pPr>
        <w:pStyle w:val="ac"/>
        <w:tabs>
          <w:tab w:val="clear" w:pos="567"/>
        </w:tabs>
        <w:ind w:left="-10"/>
        <w:rPr>
          <w:rFonts w:asciiTheme="minorEastAsia" w:eastAsiaTheme="minorEastAsia" w:hAnsiTheme="minorEastAsia"/>
          <w:sz w:val="21"/>
          <w:szCs w:val="22"/>
        </w:rPr>
      </w:pPr>
      <w:r>
        <w:rPr>
          <w:rFonts w:asciiTheme="minorEastAsia" w:eastAsiaTheme="minorEastAsia" w:hAnsiTheme="minorEastAsia"/>
        </w:rPr>
        <w:t>17.1.5</w:t>
      </w:r>
      <w:r>
        <w:rPr>
          <w:rFonts w:asciiTheme="minorEastAsia" w:eastAsiaTheme="minorEastAsia" w:hAnsiTheme="minorEastAsia"/>
        </w:rPr>
        <w:tab/>
      </w:r>
      <w:r w:rsidRPr="00632B99">
        <w:rPr>
          <w:rFonts w:asciiTheme="minorEastAsia" w:eastAsiaTheme="minorEastAsia" w:hAnsiTheme="minorEastAsia" w:hint="eastAsia"/>
          <w:sz w:val="21"/>
          <w:szCs w:val="22"/>
        </w:rPr>
        <w:t>总价子目的计量（适用于采用按实际完成工程量计量）</w:t>
      </w:r>
    </w:p>
    <w:p w:rsidR="0067662B" w:rsidRDefault="0067662B" w:rsidP="00C165C2">
      <w:pPr>
        <w:pStyle w:val="affd"/>
        <w:numPr>
          <w:ilvl w:val="0"/>
          <w:numId w:val="43"/>
        </w:numPr>
        <w:autoSpaceDE w:val="0"/>
        <w:autoSpaceDN w:val="0"/>
        <w:spacing w:line="400" w:lineRule="exact"/>
        <w:ind w:left="284" w:right="144" w:firstLineChars="0" w:firstLine="0"/>
        <w:jc w:val="left"/>
        <w:rPr>
          <w:rFonts w:asciiTheme="minorEastAsia" w:eastAsiaTheme="minorEastAsia" w:hAnsiTheme="minorEastAsia"/>
        </w:rPr>
      </w:pPr>
      <w:r>
        <w:rPr>
          <w:rFonts w:asciiTheme="minorEastAsia" w:eastAsiaTheme="minorEastAsia" w:hAnsiTheme="minorEastAsia" w:hint="eastAsia"/>
        </w:rPr>
        <w:t>总价子目的计量和支付应以总价为基础，对承包人实际完成的工程量进行计量，</w:t>
      </w:r>
      <w:r>
        <w:rPr>
          <w:rFonts w:asciiTheme="minorEastAsia" w:eastAsiaTheme="minorEastAsia" w:hAnsiTheme="minorEastAsia"/>
        </w:rPr>
        <w:t xml:space="preserve"> </w:t>
      </w:r>
      <w:r>
        <w:rPr>
          <w:rFonts w:asciiTheme="minorEastAsia" w:eastAsiaTheme="minorEastAsia" w:hAnsiTheme="minorEastAsia" w:hint="eastAsia"/>
        </w:rPr>
        <w:t>是进行工程目标管理和控制进度款支付的依据。总价子目的价格调整方法</w:t>
      </w:r>
      <w:proofErr w:type="gramStart"/>
      <w:r>
        <w:rPr>
          <w:rFonts w:asciiTheme="minorEastAsia" w:eastAsiaTheme="minorEastAsia" w:hAnsiTheme="minorEastAsia" w:hint="eastAsia"/>
        </w:rPr>
        <w:t>见合同</w:t>
      </w:r>
      <w:proofErr w:type="gramEnd"/>
      <w:r>
        <w:rPr>
          <w:rFonts w:asciiTheme="minorEastAsia" w:eastAsiaTheme="minorEastAsia" w:hAnsiTheme="minorEastAsia" w:hint="eastAsia"/>
        </w:rPr>
        <w:t>条款专用部分。</w:t>
      </w:r>
    </w:p>
    <w:p w:rsidR="0067662B" w:rsidRDefault="0067662B" w:rsidP="00C165C2">
      <w:pPr>
        <w:pStyle w:val="affd"/>
        <w:numPr>
          <w:ilvl w:val="0"/>
          <w:numId w:val="43"/>
        </w:numPr>
        <w:autoSpaceDE w:val="0"/>
        <w:autoSpaceDN w:val="0"/>
        <w:spacing w:line="400" w:lineRule="exact"/>
        <w:ind w:left="284" w:right="144" w:firstLineChars="0" w:firstLine="0"/>
        <w:jc w:val="left"/>
        <w:rPr>
          <w:rFonts w:asciiTheme="minorEastAsia" w:eastAsiaTheme="minorEastAsia" w:hAnsiTheme="minorEastAsia"/>
        </w:rPr>
      </w:pPr>
      <w:r>
        <w:rPr>
          <w:rFonts w:asciiTheme="minorEastAsia" w:eastAsiaTheme="minorEastAsia" w:hAnsiTheme="minorEastAsia" w:hint="eastAsia"/>
          <w:spacing w:val="-3"/>
        </w:rPr>
        <w:t>承包人在合同条款专用部分第</w:t>
      </w:r>
      <w:r>
        <w:rPr>
          <w:rFonts w:asciiTheme="minorEastAsia" w:eastAsiaTheme="minorEastAsia" w:hAnsiTheme="minorEastAsia"/>
          <w:spacing w:val="-3"/>
        </w:rPr>
        <w:t xml:space="preserve"> </w:t>
      </w:r>
      <w:r>
        <w:rPr>
          <w:rFonts w:asciiTheme="minorEastAsia" w:eastAsiaTheme="minorEastAsia" w:hAnsiTheme="minorEastAsia"/>
        </w:rPr>
        <w:t>17.1.3（1）目约定的每月计量截止日期后，对已</w:t>
      </w:r>
      <w:r>
        <w:rPr>
          <w:rFonts w:asciiTheme="minorEastAsia" w:eastAsiaTheme="minorEastAsia" w:hAnsiTheme="minorEastAsia" w:hint="eastAsia"/>
        </w:rPr>
        <w:t>完成的分部分项工程和单价措施项目的子目，按照合同</w:t>
      </w:r>
      <w:proofErr w:type="gramStart"/>
      <w:r>
        <w:rPr>
          <w:rFonts w:asciiTheme="minorEastAsia" w:eastAsiaTheme="minorEastAsia" w:hAnsiTheme="minorEastAsia" w:hint="eastAsia"/>
        </w:rPr>
        <w:t>条款第</w:t>
      </w:r>
      <w:proofErr w:type="gramEnd"/>
      <w:r>
        <w:rPr>
          <w:rFonts w:asciiTheme="minorEastAsia" w:eastAsiaTheme="minorEastAsia" w:hAnsiTheme="minorEastAsia"/>
        </w:rPr>
        <w:t xml:space="preserve"> 17.1.2</w:t>
      </w:r>
      <w:r>
        <w:rPr>
          <w:rFonts w:asciiTheme="minorEastAsia" w:eastAsiaTheme="minorEastAsia" w:hAnsiTheme="minorEastAsia"/>
          <w:spacing w:val="-8"/>
        </w:rPr>
        <w:t xml:space="preserve"> 项约定的计量</w:t>
      </w:r>
      <w:r>
        <w:rPr>
          <w:rFonts w:asciiTheme="minorEastAsia" w:eastAsiaTheme="minorEastAsia" w:hAnsiTheme="minorEastAsia" w:hint="eastAsia"/>
        </w:rPr>
        <w:t>方法进行计量，对已完成的总价措施项目的相关子目，按其总价构成、费用性质和实际发生比例进行计量</w:t>
      </w:r>
      <w:r>
        <w:rPr>
          <w:rFonts w:asciiTheme="minorEastAsia" w:eastAsiaTheme="minorEastAsia" w:hAnsiTheme="minorEastAsia" w:hint="eastAsia"/>
          <w:spacing w:val="-10"/>
        </w:rPr>
        <w:t>，向监理人提交进度付款申请单、已完成工程量报表和有关计量资料。</w:t>
      </w:r>
    </w:p>
    <w:p w:rsidR="0067662B" w:rsidRDefault="0067662B" w:rsidP="00C165C2">
      <w:pPr>
        <w:pStyle w:val="affd"/>
        <w:numPr>
          <w:ilvl w:val="0"/>
          <w:numId w:val="43"/>
        </w:numPr>
        <w:autoSpaceDE w:val="0"/>
        <w:autoSpaceDN w:val="0"/>
        <w:spacing w:line="400" w:lineRule="exact"/>
        <w:ind w:left="284" w:right="144" w:firstLineChars="0" w:firstLine="0"/>
        <w:jc w:val="left"/>
        <w:rPr>
          <w:rFonts w:asciiTheme="minorEastAsia" w:eastAsiaTheme="minorEastAsia" w:hAnsiTheme="minorEastAsia"/>
        </w:rPr>
      </w:pPr>
      <w:r>
        <w:rPr>
          <w:rFonts w:asciiTheme="minorEastAsia" w:eastAsiaTheme="minorEastAsia" w:hAnsiTheme="minorEastAsia" w:hint="eastAsia"/>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67662B" w:rsidRDefault="0067662B" w:rsidP="00C165C2">
      <w:pPr>
        <w:pStyle w:val="affd"/>
        <w:numPr>
          <w:ilvl w:val="0"/>
          <w:numId w:val="43"/>
        </w:numPr>
        <w:autoSpaceDE w:val="0"/>
        <w:autoSpaceDN w:val="0"/>
        <w:spacing w:line="400" w:lineRule="exact"/>
        <w:ind w:left="284" w:right="144" w:firstLineChars="0" w:firstLine="0"/>
        <w:jc w:val="left"/>
        <w:rPr>
          <w:rFonts w:asciiTheme="minorEastAsia" w:eastAsiaTheme="minorEastAsia" w:hAnsiTheme="minorEastAsia"/>
        </w:rPr>
      </w:pPr>
      <w:r>
        <w:rPr>
          <w:rFonts w:asciiTheme="minorEastAsia" w:eastAsiaTheme="minorEastAsia" w:hAnsiTheme="minorEastAsia" w:hint="eastAsia"/>
        </w:rPr>
        <w:t>监理人应在收到承包人提交的工程量报表后的</w:t>
      </w:r>
      <w:r>
        <w:rPr>
          <w:rFonts w:asciiTheme="minorEastAsia" w:eastAsiaTheme="minorEastAsia" w:hAnsiTheme="minorEastAsia"/>
        </w:rPr>
        <w:t xml:space="preserve"> 7</w:t>
      </w:r>
      <w:r>
        <w:rPr>
          <w:rFonts w:asciiTheme="minorEastAsia" w:eastAsiaTheme="minorEastAsia" w:hAnsiTheme="minorEastAsia"/>
          <w:spacing w:val="-8"/>
        </w:rPr>
        <w:t xml:space="preserve"> 天内进行复核，监理人</w:t>
      </w:r>
      <w:r>
        <w:rPr>
          <w:rFonts w:asciiTheme="minorEastAsia" w:eastAsiaTheme="minorEastAsia" w:hAnsiTheme="minorEastAsia" w:hint="eastAsia"/>
        </w:rPr>
        <w:t>未在约定时间内复核的，承包人提交的工程量报表中的工程量视为承包人实际完成的工程量，据此计算工程价</w:t>
      </w:r>
      <w:r>
        <w:rPr>
          <w:rFonts w:asciiTheme="minorEastAsia" w:eastAsiaTheme="minorEastAsia" w:hAnsiTheme="minorEastAsia" w:hint="eastAsia"/>
          <w:spacing w:val="-11"/>
        </w:rPr>
        <w:t>款。</w:t>
      </w:r>
    </w:p>
    <w:p w:rsidR="0067662B" w:rsidRDefault="0067662B" w:rsidP="00C165C2">
      <w:pPr>
        <w:pStyle w:val="affd"/>
        <w:numPr>
          <w:ilvl w:val="0"/>
          <w:numId w:val="43"/>
        </w:numPr>
        <w:autoSpaceDE w:val="0"/>
        <w:autoSpaceDN w:val="0"/>
        <w:spacing w:line="400" w:lineRule="exact"/>
        <w:ind w:left="284" w:right="144" w:firstLineChars="0" w:firstLine="0"/>
        <w:jc w:val="left"/>
        <w:rPr>
          <w:rFonts w:asciiTheme="minorEastAsia" w:eastAsiaTheme="minorEastAsia" w:hAnsiTheme="minorEastAsia"/>
        </w:rPr>
      </w:pPr>
      <w:r>
        <w:rPr>
          <w:rFonts w:asciiTheme="minorEastAsia" w:eastAsiaTheme="minorEastAsia" w:hAnsiTheme="minorEastAsia" w:hint="eastAsia"/>
          <w:spacing w:val="-13"/>
        </w:rPr>
        <w:t>除按照第</w:t>
      </w:r>
      <w:r>
        <w:rPr>
          <w:rFonts w:asciiTheme="minorEastAsia" w:eastAsiaTheme="minorEastAsia" w:hAnsiTheme="minorEastAsia"/>
          <w:spacing w:val="-13"/>
        </w:rPr>
        <w:t xml:space="preserve"> </w:t>
      </w:r>
      <w:r>
        <w:rPr>
          <w:rFonts w:asciiTheme="minorEastAsia" w:eastAsiaTheme="minorEastAsia" w:hAnsiTheme="minorEastAsia"/>
        </w:rPr>
        <w:t>15 条约定的变更外，在竣工结算时总价子目的工程量不应当重新计量，签约合同价所基于的工程量即是用于竣工结算的</w:t>
      </w:r>
      <w:proofErr w:type="gramStart"/>
      <w:r>
        <w:rPr>
          <w:rFonts w:asciiTheme="minorEastAsia" w:eastAsiaTheme="minorEastAsia" w:hAnsiTheme="minorEastAsia"/>
        </w:rPr>
        <w:t>最终工程</w:t>
      </w:r>
      <w:proofErr w:type="gramEnd"/>
      <w:r>
        <w:rPr>
          <w:rFonts w:asciiTheme="minorEastAsia" w:eastAsiaTheme="minorEastAsia" w:hAnsiTheme="minorEastAsia"/>
        </w:rPr>
        <w:t>量。</w:t>
      </w:r>
    </w:p>
    <w:p w:rsidR="0067662B" w:rsidRDefault="0067662B" w:rsidP="00C165C2">
      <w:pPr>
        <w:numPr>
          <w:ilvl w:val="1"/>
          <w:numId w:val="14"/>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预付款</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预付款</w:t>
      </w:r>
    </w:p>
    <w:p w:rsidR="0067662B" w:rsidRPr="00632B99" w:rsidRDefault="0067662B" w:rsidP="00632B99">
      <w:pPr>
        <w:pStyle w:val="ac"/>
        <w:tabs>
          <w:tab w:val="clear" w:pos="567"/>
        </w:tabs>
        <w:spacing w:line="360" w:lineRule="auto"/>
        <w:ind w:left="-10" w:firstLineChars="135" w:firstLine="283"/>
        <w:rPr>
          <w:rFonts w:asciiTheme="minorEastAsia" w:eastAsiaTheme="minorEastAsia" w:hAnsiTheme="minorEastAsia"/>
          <w:sz w:val="21"/>
          <w:szCs w:val="22"/>
        </w:rPr>
      </w:pPr>
      <w:r w:rsidRPr="00632B99">
        <w:rPr>
          <w:rFonts w:asciiTheme="minorEastAsia" w:eastAsiaTheme="minorEastAsia" w:hAnsiTheme="minorEastAsia" w:hint="eastAsia"/>
          <w:sz w:val="21"/>
          <w:szCs w:val="22"/>
        </w:rPr>
        <w:t>预付款用于承包人为合同工程施工购置材料、工程设备、施工设备、修建临时设施以及组织施工队伍进场等。预付款必须专用于合同工程。预付款的额度和预付办法以及支付时间</w:t>
      </w:r>
      <w:proofErr w:type="gramStart"/>
      <w:r w:rsidRPr="00632B99">
        <w:rPr>
          <w:rFonts w:asciiTheme="minorEastAsia" w:eastAsiaTheme="minorEastAsia" w:hAnsiTheme="minorEastAsia" w:hint="eastAsia"/>
          <w:sz w:val="21"/>
          <w:szCs w:val="22"/>
        </w:rPr>
        <w:t>见合同</w:t>
      </w:r>
      <w:proofErr w:type="gramEnd"/>
      <w:r w:rsidRPr="00632B99">
        <w:rPr>
          <w:rFonts w:asciiTheme="minorEastAsia" w:eastAsiaTheme="minorEastAsia" w:hAnsiTheme="minorEastAsia" w:hint="eastAsia"/>
          <w:sz w:val="21"/>
          <w:szCs w:val="22"/>
        </w:rPr>
        <w:t>条款专用部分。</w:t>
      </w:r>
    </w:p>
    <w:p w:rsidR="0067662B" w:rsidRPr="00632B99" w:rsidRDefault="0067662B" w:rsidP="00632B99">
      <w:pPr>
        <w:pStyle w:val="ac"/>
        <w:tabs>
          <w:tab w:val="clear" w:pos="567"/>
        </w:tabs>
        <w:spacing w:line="360" w:lineRule="auto"/>
        <w:ind w:left="-10" w:firstLineChars="135" w:firstLine="283"/>
        <w:rPr>
          <w:rFonts w:asciiTheme="minorEastAsia" w:eastAsiaTheme="minorEastAsia" w:hAnsiTheme="minorEastAsia"/>
          <w:sz w:val="21"/>
          <w:szCs w:val="22"/>
        </w:rPr>
      </w:pPr>
      <w:r w:rsidRPr="00632B99">
        <w:rPr>
          <w:rFonts w:asciiTheme="minorEastAsia" w:eastAsiaTheme="minorEastAsia" w:hAnsiTheme="minorEastAsia" w:hint="eastAsia"/>
          <w:sz w:val="21"/>
          <w:szCs w:val="22"/>
        </w:rPr>
        <w:t>安全文明施工费用预付款额度及方式</w:t>
      </w:r>
      <w:proofErr w:type="gramStart"/>
      <w:r w:rsidRPr="00632B99">
        <w:rPr>
          <w:rFonts w:asciiTheme="minorEastAsia" w:eastAsiaTheme="minorEastAsia" w:hAnsiTheme="minorEastAsia" w:hint="eastAsia"/>
          <w:sz w:val="21"/>
          <w:szCs w:val="22"/>
        </w:rPr>
        <w:t>见合同</w:t>
      </w:r>
      <w:proofErr w:type="gramEnd"/>
      <w:r w:rsidRPr="00632B99">
        <w:rPr>
          <w:rFonts w:asciiTheme="minorEastAsia" w:eastAsiaTheme="minorEastAsia" w:hAnsiTheme="minorEastAsia" w:hint="eastAsia"/>
          <w:sz w:val="21"/>
          <w:szCs w:val="22"/>
        </w:rPr>
        <w:t>条款专用部分。</w:t>
      </w:r>
    </w:p>
    <w:p w:rsidR="0067662B" w:rsidRPr="00632B99" w:rsidRDefault="0067662B" w:rsidP="00632B99">
      <w:pPr>
        <w:pStyle w:val="ac"/>
        <w:tabs>
          <w:tab w:val="clear" w:pos="567"/>
        </w:tabs>
        <w:spacing w:line="360" w:lineRule="auto"/>
        <w:ind w:left="-10" w:firstLineChars="135" w:firstLine="283"/>
        <w:rPr>
          <w:rFonts w:asciiTheme="minorEastAsia" w:eastAsiaTheme="minorEastAsia" w:hAnsiTheme="minorEastAsia"/>
          <w:sz w:val="21"/>
          <w:szCs w:val="22"/>
        </w:rPr>
      </w:pPr>
      <w:r w:rsidRPr="00632B99">
        <w:rPr>
          <w:rFonts w:asciiTheme="minorEastAsia" w:eastAsiaTheme="minorEastAsia" w:hAnsiTheme="minorEastAsia" w:hint="eastAsia"/>
          <w:sz w:val="21"/>
          <w:szCs w:val="22"/>
        </w:rPr>
        <w:t>发包人逾期支付合同约定的预付款，除</w:t>
      </w:r>
      <w:proofErr w:type="gramStart"/>
      <w:r w:rsidRPr="00632B99">
        <w:rPr>
          <w:rFonts w:asciiTheme="minorEastAsia" w:eastAsiaTheme="minorEastAsia" w:hAnsiTheme="minorEastAsia" w:hint="eastAsia"/>
          <w:sz w:val="21"/>
          <w:szCs w:val="22"/>
        </w:rPr>
        <w:t>承担第</w:t>
      </w:r>
      <w:proofErr w:type="gramEnd"/>
      <w:r w:rsidRPr="00632B99">
        <w:rPr>
          <w:rFonts w:asciiTheme="minorEastAsia" w:eastAsiaTheme="minorEastAsia" w:hAnsiTheme="minorEastAsia"/>
          <w:sz w:val="21"/>
          <w:szCs w:val="22"/>
        </w:rPr>
        <w:t xml:space="preserve"> 22.2 款约定的违约责任外，还应向承包</w:t>
      </w:r>
      <w:r w:rsidRPr="00632B99">
        <w:rPr>
          <w:rFonts w:asciiTheme="minorEastAsia" w:eastAsiaTheme="minorEastAsia" w:hAnsiTheme="minorEastAsia" w:hint="eastAsia"/>
          <w:sz w:val="21"/>
          <w:szCs w:val="22"/>
        </w:rPr>
        <w:t>人支付按第</w:t>
      </w:r>
      <w:r w:rsidRPr="00632B99">
        <w:rPr>
          <w:rFonts w:asciiTheme="minorEastAsia" w:eastAsiaTheme="minorEastAsia" w:hAnsiTheme="minorEastAsia"/>
          <w:sz w:val="21"/>
          <w:szCs w:val="22"/>
        </w:rPr>
        <w:t xml:space="preserve"> 17.3.3(2)目约定的标准和方法计算的逾期付款违约金。</w:t>
      </w:r>
    </w:p>
    <w:p w:rsidR="0067662B" w:rsidRPr="00632B99" w:rsidRDefault="0067662B" w:rsidP="00C165C2">
      <w:pPr>
        <w:pStyle w:val="affd"/>
        <w:numPr>
          <w:ilvl w:val="2"/>
          <w:numId w:val="15"/>
        </w:numPr>
        <w:autoSpaceDE w:val="0"/>
        <w:autoSpaceDN w:val="0"/>
        <w:spacing w:line="360" w:lineRule="auto"/>
        <w:ind w:left="142" w:right="144" w:firstLineChars="135" w:firstLine="283"/>
        <w:jc w:val="left"/>
        <w:rPr>
          <w:rFonts w:asciiTheme="minorEastAsia" w:eastAsiaTheme="minorEastAsia" w:hAnsiTheme="minorEastAsia"/>
        </w:rPr>
      </w:pPr>
      <w:r w:rsidRPr="00632B99">
        <w:rPr>
          <w:rFonts w:asciiTheme="minorEastAsia" w:eastAsiaTheme="minorEastAsia" w:hAnsiTheme="minorEastAsia" w:hint="eastAsia"/>
        </w:rPr>
        <w:t>预付款的扣回与还清</w:t>
      </w:r>
    </w:p>
    <w:p w:rsidR="0067662B" w:rsidRPr="00632B99" w:rsidRDefault="0067662B" w:rsidP="00632B99">
      <w:pPr>
        <w:pStyle w:val="ac"/>
        <w:tabs>
          <w:tab w:val="clear" w:pos="567"/>
        </w:tabs>
        <w:spacing w:line="360" w:lineRule="auto"/>
        <w:ind w:left="-10" w:firstLineChars="135" w:firstLine="283"/>
        <w:rPr>
          <w:rFonts w:asciiTheme="minorEastAsia" w:eastAsiaTheme="minorEastAsia" w:hAnsiTheme="minorEastAsia"/>
          <w:sz w:val="21"/>
          <w:szCs w:val="22"/>
        </w:rPr>
      </w:pPr>
      <w:r w:rsidRPr="00632B99">
        <w:rPr>
          <w:rFonts w:asciiTheme="minorEastAsia" w:eastAsiaTheme="minorEastAsia" w:hAnsiTheme="minorEastAsia" w:hint="eastAsia"/>
          <w:sz w:val="21"/>
          <w:szCs w:val="22"/>
        </w:rPr>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632B99">
        <w:rPr>
          <w:rFonts w:asciiTheme="minorEastAsia" w:eastAsiaTheme="minorEastAsia" w:hAnsiTheme="minorEastAsia" w:hint="eastAsia"/>
          <w:sz w:val="21"/>
          <w:szCs w:val="22"/>
        </w:rPr>
        <w:t>见合同</w:t>
      </w:r>
      <w:proofErr w:type="gramEnd"/>
      <w:r w:rsidRPr="00632B99">
        <w:rPr>
          <w:rFonts w:asciiTheme="minorEastAsia" w:eastAsiaTheme="minorEastAsia" w:hAnsiTheme="minorEastAsia" w:hint="eastAsia"/>
          <w:sz w:val="21"/>
          <w:szCs w:val="22"/>
        </w:rPr>
        <w:t>条款专用部分。</w:t>
      </w:r>
    </w:p>
    <w:p w:rsidR="0067662B" w:rsidRPr="00632B99" w:rsidRDefault="0067662B" w:rsidP="00C165C2">
      <w:pPr>
        <w:numPr>
          <w:ilvl w:val="1"/>
          <w:numId w:val="14"/>
        </w:numPr>
        <w:autoSpaceDE w:val="0"/>
        <w:autoSpaceDN w:val="0"/>
        <w:spacing w:line="360" w:lineRule="auto"/>
        <w:ind w:left="142" w:right="144" w:firstLineChars="135" w:firstLine="283"/>
        <w:jc w:val="left"/>
        <w:rPr>
          <w:rFonts w:asciiTheme="minorEastAsia" w:eastAsiaTheme="minorEastAsia" w:hAnsiTheme="minorEastAsia"/>
          <w:szCs w:val="22"/>
        </w:rPr>
      </w:pPr>
      <w:r w:rsidRPr="00632B99">
        <w:rPr>
          <w:rFonts w:asciiTheme="minorEastAsia" w:eastAsiaTheme="minorEastAsia" w:hAnsiTheme="minorEastAsia" w:hint="eastAsia"/>
          <w:szCs w:val="22"/>
        </w:rPr>
        <w:t>工程进度付款</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付款周期</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付款周期同计量周期。</w:t>
      </w:r>
    </w:p>
    <w:p w:rsidR="0067662B" w:rsidRDefault="0067662B" w:rsidP="00C165C2">
      <w:pPr>
        <w:pStyle w:val="affd"/>
        <w:numPr>
          <w:ilvl w:val="2"/>
          <w:numId w:val="15"/>
        </w:numPr>
        <w:autoSpaceDE w:val="0"/>
        <w:autoSpaceDN w:val="0"/>
        <w:spacing w:line="360" w:lineRule="auto"/>
        <w:ind w:left="142" w:right="144" w:firstLineChars="135" w:firstLine="283"/>
        <w:jc w:val="left"/>
      </w:pPr>
      <w:r>
        <w:rPr>
          <w:rFonts w:hint="eastAsia"/>
        </w:rPr>
        <w:lastRenderedPageBreak/>
        <w:t>进度付款申请单</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承包人应在每个付款周期末，按监理人批准的格式和合同约定的份数，向监理人提交进度付款申请单，并附相应的支持性证明文件。承包人提交进度付款申请单份数</w:t>
      </w:r>
      <w:proofErr w:type="gramStart"/>
      <w:r w:rsidRPr="00632B99">
        <w:rPr>
          <w:rFonts w:ascii="Calibri" w:hAnsi="Calibri" w:hint="eastAsia"/>
          <w:sz w:val="21"/>
          <w:szCs w:val="22"/>
        </w:rPr>
        <w:t>见合同</w:t>
      </w:r>
      <w:proofErr w:type="gramEnd"/>
      <w:r w:rsidRPr="00632B99">
        <w:rPr>
          <w:rFonts w:ascii="Calibri" w:hAnsi="Calibri" w:hint="eastAsia"/>
          <w:sz w:val="21"/>
          <w:szCs w:val="22"/>
        </w:rPr>
        <w:t>条款专用部分。</w:t>
      </w:r>
    </w:p>
    <w:p w:rsidR="0067662B" w:rsidRPr="00632B99" w:rsidRDefault="0067662B" w:rsidP="00632B99">
      <w:pPr>
        <w:pStyle w:val="ac"/>
        <w:tabs>
          <w:tab w:val="clear" w:pos="567"/>
        </w:tabs>
        <w:spacing w:line="360" w:lineRule="auto"/>
        <w:ind w:left="-10" w:firstLineChars="135" w:firstLine="283"/>
        <w:rPr>
          <w:rFonts w:ascii="Calibri" w:hAnsi="Calibri"/>
          <w:sz w:val="21"/>
          <w:szCs w:val="22"/>
        </w:rPr>
      </w:pPr>
      <w:r w:rsidRPr="00632B99">
        <w:rPr>
          <w:rFonts w:ascii="Calibri" w:hAnsi="Calibri" w:hint="eastAsia"/>
          <w:sz w:val="21"/>
          <w:szCs w:val="22"/>
        </w:rPr>
        <w:t>承包人报送监理人的进度付款申请单应包括下列内容：</w:t>
      </w:r>
    </w:p>
    <w:p w:rsidR="0067662B" w:rsidRDefault="0067662B" w:rsidP="00C165C2">
      <w:pPr>
        <w:pStyle w:val="affd"/>
        <w:numPr>
          <w:ilvl w:val="0"/>
          <w:numId w:val="44"/>
        </w:numPr>
        <w:autoSpaceDE w:val="0"/>
        <w:autoSpaceDN w:val="0"/>
        <w:spacing w:line="400" w:lineRule="exact"/>
        <w:ind w:left="142" w:right="144" w:firstLineChars="0" w:firstLine="0"/>
        <w:jc w:val="left"/>
      </w:pPr>
      <w:r>
        <w:rPr>
          <w:rFonts w:hint="eastAsia"/>
        </w:rPr>
        <w:t>截至本次付款周期末已实施工程的价款；</w:t>
      </w:r>
    </w:p>
    <w:p w:rsidR="0067662B" w:rsidRDefault="0067662B" w:rsidP="00C165C2">
      <w:pPr>
        <w:pStyle w:val="affd"/>
        <w:numPr>
          <w:ilvl w:val="0"/>
          <w:numId w:val="44"/>
        </w:numPr>
        <w:autoSpaceDE w:val="0"/>
        <w:autoSpaceDN w:val="0"/>
        <w:spacing w:line="400" w:lineRule="exact"/>
        <w:ind w:left="142" w:right="144" w:firstLineChars="0" w:firstLine="0"/>
        <w:jc w:val="left"/>
      </w:pPr>
      <w:r>
        <w:rPr>
          <w:rFonts w:hint="eastAsia"/>
          <w:spacing w:val="-14"/>
        </w:rPr>
        <w:t>根据第</w:t>
      </w:r>
      <w:r>
        <w:rPr>
          <w:spacing w:val="-14"/>
        </w:rPr>
        <w:t xml:space="preserve"> </w:t>
      </w:r>
      <w:r>
        <w:t xml:space="preserve">15 </w:t>
      </w:r>
      <w:proofErr w:type="gramStart"/>
      <w:r>
        <w:t>条应增加</w:t>
      </w:r>
      <w:proofErr w:type="gramEnd"/>
      <w:r>
        <w:t>和扣减的变更金额；</w:t>
      </w:r>
    </w:p>
    <w:p w:rsidR="0067662B" w:rsidRDefault="0067662B" w:rsidP="00C165C2">
      <w:pPr>
        <w:pStyle w:val="affd"/>
        <w:numPr>
          <w:ilvl w:val="0"/>
          <w:numId w:val="44"/>
        </w:numPr>
        <w:autoSpaceDE w:val="0"/>
        <w:autoSpaceDN w:val="0"/>
        <w:spacing w:line="400" w:lineRule="exact"/>
        <w:ind w:left="142" w:right="144" w:firstLineChars="0" w:firstLine="0"/>
        <w:jc w:val="left"/>
      </w:pPr>
      <w:r>
        <w:rPr>
          <w:rFonts w:hint="eastAsia"/>
          <w:spacing w:val="-14"/>
        </w:rPr>
        <w:t>根据第</w:t>
      </w:r>
      <w:r>
        <w:rPr>
          <w:spacing w:val="-14"/>
        </w:rPr>
        <w:t xml:space="preserve"> </w:t>
      </w:r>
      <w:r>
        <w:t xml:space="preserve">23 </w:t>
      </w:r>
      <w:proofErr w:type="gramStart"/>
      <w:r>
        <w:t>条应增加</w:t>
      </w:r>
      <w:proofErr w:type="gramEnd"/>
      <w:r>
        <w:t>和扣减的索赔金额；</w:t>
      </w:r>
    </w:p>
    <w:p w:rsidR="0067662B" w:rsidRDefault="0067662B" w:rsidP="00C165C2">
      <w:pPr>
        <w:pStyle w:val="affd"/>
        <w:numPr>
          <w:ilvl w:val="0"/>
          <w:numId w:val="44"/>
        </w:numPr>
        <w:autoSpaceDE w:val="0"/>
        <w:autoSpaceDN w:val="0"/>
        <w:spacing w:line="400" w:lineRule="exact"/>
        <w:ind w:left="142" w:right="144" w:firstLineChars="0" w:firstLine="0"/>
        <w:jc w:val="left"/>
      </w:pPr>
      <w:r>
        <w:rPr>
          <w:rFonts w:hint="eastAsia"/>
          <w:spacing w:val="-13"/>
        </w:rPr>
        <w:t>根据第</w:t>
      </w:r>
      <w:r>
        <w:rPr>
          <w:spacing w:val="-13"/>
        </w:rPr>
        <w:t xml:space="preserve"> </w:t>
      </w:r>
      <w:r>
        <w:t xml:space="preserve">17.2 </w:t>
      </w:r>
      <w:r>
        <w:t>款约定应支付的预付款和扣减的返还预付款；</w:t>
      </w:r>
    </w:p>
    <w:p w:rsidR="0067662B" w:rsidRDefault="0067662B" w:rsidP="00C165C2">
      <w:pPr>
        <w:pStyle w:val="affd"/>
        <w:numPr>
          <w:ilvl w:val="0"/>
          <w:numId w:val="44"/>
        </w:numPr>
        <w:autoSpaceDE w:val="0"/>
        <w:autoSpaceDN w:val="0"/>
        <w:spacing w:line="400" w:lineRule="exact"/>
        <w:ind w:left="142" w:right="144" w:firstLineChars="0" w:firstLine="0"/>
        <w:jc w:val="left"/>
      </w:pPr>
      <w:r>
        <w:rPr>
          <w:rFonts w:hint="eastAsia"/>
          <w:spacing w:val="-13"/>
        </w:rPr>
        <w:t>根据第</w:t>
      </w:r>
      <w:r>
        <w:rPr>
          <w:spacing w:val="-13"/>
        </w:rPr>
        <w:t xml:space="preserve"> </w:t>
      </w:r>
      <w:r>
        <w:t xml:space="preserve">17.4.1 </w:t>
      </w:r>
      <w:r>
        <w:t>项约定应扣减的质量保证金；</w:t>
      </w:r>
    </w:p>
    <w:p w:rsidR="0067662B" w:rsidRDefault="0067662B" w:rsidP="00C165C2">
      <w:pPr>
        <w:pStyle w:val="affd"/>
        <w:numPr>
          <w:ilvl w:val="0"/>
          <w:numId w:val="44"/>
        </w:numPr>
        <w:autoSpaceDE w:val="0"/>
        <w:autoSpaceDN w:val="0"/>
        <w:spacing w:line="400" w:lineRule="exact"/>
        <w:ind w:left="142" w:right="144" w:firstLineChars="0" w:firstLine="0"/>
        <w:jc w:val="left"/>
      </w:pPr>
      <w:r>
        <w:rPr>
          <w:rFonts w:hint="eastAsia"/>
        </w:rPr>
        <w:t>根据合同应增加和（或）扣减的其他内容金额</w:t>
      </w:r>
      <w:proofErr w:type="gramStart"/>
      <w:r>
        <w:rPr>
          <w:rFonts w:hint="eastAsia"/>
        </w:rPr>
        <w:t>见合同</w:t>
      </w:r>
      <w:proofErr w:type="gramEnd"/>
      <w:r>
        <w:rPr>
          <w:rFonts w:hint="eastAsia"/>
        </w:rPr>
        <w:t>条款专用部分。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进度付款证书和支付时间</w:t>
      </w:r>
    </w:p>
    <w:p w:rsidR="0067662B" w:rsidRDefault="0067662B" w:rsidP="00C165C2">
      <w:pPr>
        <w:pStyle w:val="affd"/>
        <w:numPr>
          <w:ilvl w:val="2"/>
          <w:numId w:val="15"/>
        </w:numPr>
        <w:autoSpaceDE w:val="0"/>
        <w:autoSpaceDN w:val="0"/>
        <w:spacing w:line="400" w:lineRule="exact"/>
        <w:ind w:left="142" w:right="144" w:firstLineChars="135" w:firstLine="278"/>
        <w:jc w:val="left"/>
      </w:pPr>
      <w:r>
        <w:rPr>
          <w:spacing w:val="-2"/>
        </w:rPr>
        <w:t>1.</w:t>
      </w:r>
      <w:r>
        <w:rPr>
          <w:rFonts w:hint="eastAsia"/>
          <w:spacing w:val="-2"/>
        </w:rPr>
        <w:t>监理人在收到承包人进度付款申请单以及相应的支持性证</w:t>
      </w:r>
      <w:r>
        <w:rPr>
          <w:rFonts w:hint="eastAsia"/>
        </w:rPr>
        <w:t>明文件后的</w:t>
      </w:r>
      <w:r>
        <w:t xml:space="preserve"> 14 </w:t>
      </w:r>
      <w:r>
        <w:rPr>
          <w:rFonts w:hint="eastAsia"/>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67662B" w:rsidRDefault="0067662B" w:rsidP="00C165C2">
      <w:pPr>
        <w:pStyle w:val="affd"/>
        <w:numPr>
          <w:ilvl w:val="2"/>
          <w:numId w:val="15"/>
        </w:numPr>
        <w:autoSpaceDE w:val="0"/>
        <w:autoSpaceDN w:val="0"/>
        <w:spacing w:line="400" w:lineRule="exact"/>
        <w:ind w:left="142" w:right="144" w:firstLineChars="135" w:firstLine="275"/>
        <w:jc w:val="left"/>
      </w:pPr>
      <w:r>
        <w:rPr>
          <w:rFonts w:hint="eastAsia"/>
          <w:spacing w:val="-3"/>
        </w:rPr>
        <w:t>2</w:t>
      </w:r>
      <w:r>
        <w:rPr>
          <w:spacing w:val="-3"/>
        </w:rPr>
        <w:t>.</w:t>
      </w:r>
      <w:r>
        <w:rPr>
          <w:rFonts w:hint="eastAsia"/>
          <w:spacing w:val="-3"/>
        </w:rPr>
        <w:t>发包人应在监理人收到进度付款申请单后的</w:t>
      </w:r>
      <w:r>
        <w:rPr>
          <w:spacing w:val="-3"/>
        </w:rPr>
        <w:t xml:space="preserve"> </w:t>
      </w:r>
      <w:r>
        <w:t>28</w:t>
      </w:r>
      <w:r>
        <w:rPr>
          <w:spacing w:val="-14"/>
        </w:rPr>
        <w:t xml:space="preserve"> </w:t>
      </w:r>
      <w:r>
        <w:rPr>
          <w:spacing w:val="-14"/>
        </w:rPr>
        <w:t>天内，将进度应付款支付给承包人</w:t>
      </w:r>
      <w:r>
        <w:rPr>
          <w:rFonts w:hint="eastAsia"/>
          <w:spacing w:val="-20"/>
        </w:rPr>
        <w:t>。发包人未按第</w:t>
      </w:r>
      <w:r>
        <w:rPr>
          <w:spacing w:val="-20"/>
        </w:rPr>
        <w:t xml:space="preserve"> </w:t>
      </w:r>
      <w:r>
        <w:t>17.2.1(2</w:t>
      </w:r>
      <w:r>
        <w:rPr>
          <w:spacing w:val="-21"/>
        </w:rPr>
        <w:t>)</w:t>
      </w:r>
      <w:r>
        <w:rPr>
          <w:spacing w:val="-21"/>
        </w:rPr>
        <w:t>目、第</w:t>
      </w:r>
      <w:r>
        <w:rPr>
          <w:spacing w:val="-21"/>
        </w:rPr>
        <w:t xml:space="preserve"> </w:t>
      </w:r>
      <w:r>
        <w:t>17.3.3(2</w:t>
      </w:r>
      <w:r>
        <w:rPr>
          <w:spacing w:val="-21"/>
        </w:rPr>
        <w:t>)</w:t>
      </w:r>
      <w:r>
        <w:rPr>
          <w:spacing w:val="-21"/>
        </w:rPr>
        <w:t>目、第</w:t>
      </w:r>
      <w:r>
        <w:rPr>
          <w:spacing w:val="-21"/>
        </w:rPr>
        <w:t xml:space="preserve"> </w:t>
      </w:r>
      <w:r>
        <w:t>17.5.2(2</w:t>
      </w:r>
      <w:r>
        <w:rPr>
          <w:spacing w:val="-12"/>
        </w:rPr>
        <w:t>)</w:t>
      </w:r>
      <w:r>
        <w:rPr>
          <w:spacing w:val="-12"/>
        </w:rPr>
        <w:t>目和第</w:t>
      </w:r>
      <w:r>
        <w:rPr>
          <w:spacing w:val="-12"/>
        </w:rPr>
        <w:t xml:space="preserve"> </w:t>
      </w:r>
      <w:r>
        <w:t>17.6.2(2)</w:t>
      </w:r>
      <w:r>
        <w:t>目约定的期</w:t>
      </w:r>
      <w:r>
        <w:rPr>
          <w:rFonts w:hint="eastAsia"/>
          <w:spacing w:val="-5"/>
        </w:rPr>
        <w:t>限支付承包人依合同约定应当得到的款项，应当从应付之日起按照合同约定的计算标准和计</w:t>
      </w:r>
      <w:r>
        <w:rPr>
          <w:rFonts w:hint="eastAsia"/>
          <w:spacing w:val="-9"/>
        </w:rPr>
        <w:t>算方法向承包人支付逾期付款违约金。承包人应当按第</w:t>
      </w:r>
      <w:r>
        <w:rPr>
          <w:spacing w:val="-9"/>
        </w:rPr>
        <w:t xml:space="preserve"> </w:t>
      </w:r>
      <w:r>
        <w:rPr>
          <w:spacing w:val="-3"/>
        </w:rPr>
        <w:t>23.1</w:t>
      </w:r>
      <w:r>
        <w:rPr>
          <w:spacing w:val="-3"/>
        </w:rPr>
        <w:t>（</w:t>
      </w:r>
      <w:r>
        <w:rPr>
          <w:spacing w:val="-3"/>
        </w:rPr>
        <w:t>1</w:t>
      </w:r>
      <w:r>
        <w:rPr>
          <w:spacing w:val="-3"/>
        </w:rPr>
        <w:t>）</w:t>
      </w:r>
      <w:r>
        <w:rPr>
          <w:rFonts w:hint="eastAsia"/>
          <w:spacing w:val="-1"/>
        </w:rPr>
        <w:t>目的约定，在最终付款期</w:t>
      </w:r>
      <w:r>
        <w:rPr>
          <w:rFonts w:hint="eastAsia"/>
          <w:spacing w:val="-13"/>
        </w:rPr>
        <w:t>限到期后</w:t>
      </w:r>
      <w:r>
        <w:rPr>
          <w:spacing w:val="-13"/>
        </w:rPr>
        <w:t xml:space="preserve"> </w:t>
      </w:r>
      <w:r>
        <w:t>28</w:t>
      </w:r>
      <w:r>
        <w:rPr>
          <w:spacing w:val="-13"/>
        </w:rPr>
        <w:t xml:space="preserve"> </w:t>
      </w:r>
      <w:r>
        <w:rPr>
          <w:spacing w:val="-13"/>
        </w:rPr>
        <w:t>天内，向监</w:t>
      </w:r>
      <w:r>
        <w:rPr>
          <w:rFonts w:hint="eastAsia"/>
        </w:rPr>
        <w:t>理人递交索赔意向通知书</w:t>
      </w:r>
      <w:r>
        <w:t>,</w:t>
      </w:r>
      <w:r>
        <w:t>说明有权得到按本款约定的标准和方法计算的逾期付款违约金。承包人要求发包人支付逾期付款违约金不影响承包人要求发包人承担第</w:t>
      </w:r>
    </w:p>
    <w:p w:rsidR="0067662B" w:rsidRPr="00632B99" w:rsidRDefault="0067662B" w:rsidP="00C165C2">
      <w:pPr>
        <w:pStyle w:val="ac"/>
        <w:numPr>
          <w:ilvl w:val="1"/>
          <w:numId w:val="45"/>
        </w:numPr>
        <w:tabs>
          <w:tab w:val="clear" w:pos="567"/>
        </w:tabs>
        <w:spacing w:before="0" w:line="400" w:lineRule="exact"/>
        <w:ind w:left="142" w:right="144" w:firstLineChars="135" w:firstLine="283"/>
        <w:jc w:val="left"/>
        <w:outlineLvl w:val="0"/>
        <w:rPr>
          <w:rFonts w:ascii="Calibri" w:hAnsi="Calibri"/>
          <w:sz w:val="21"/>
          <w:szCs w:val="22"/>
        </w:rPr>
      </w:pPr>
      <w:r w:rsidRPr="00632B99">
        <w:rPr>
          <w:rFonts w:ascii="Calibri" w:hAnsi="Calibri" w:hint="eastAsia"/>
          <w:sz w:val="21"/>
          <w:szCs w:val="22"/>
        </w:rPr>
        <w:t>款约定的其他违约责任的权利。逾期付款违约金计算标准和计算方法</w:t>
      </w:r>
      <w:proofErr w:type="gramStart"/>
      <w:r w:rsidRPr="00632B99">
        <w:rPr>
          <w:rFonts w:ascii="Calibri" w:hAnsi="Calibri" w:hint="eastAsia"/>
          <w:sz w:val="21"/>
          <w:szCs w:val="22"/>
        </w:rPr>
        <w:t>见合同</w:t>
      </w:r>
      <w:proofErr w:type="gramEnd"/>
      <w:r w:rsidRPr="00632B99">
        <w:rPr>
          <w:rFonts w:ascii="Calibri" w:hAnsi="Calibri" w:hint="eastAsia"/>
          <w:sz w:val="21"/>
          <w:szCs w:val="22"/>
        </w:rPr>
        <w:t>条款专用部分。</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3</w:t>
      </w:r>
      <w:r>
        <w:t>.</w:t>
      </w:r>
      <w:r>
        <w:rPr>
          <w:rFonts w:hint="eastAsia"/>
        </w:rPr>
        <w:t>监理人出具进度付款证书，不应视为监理人已同意、批准或接受了承包人完成的该部分工作。</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4</w:t>
      </w:r>
      <w:r>
        <w:t>.</w:t>
      </w:r>
      <w:r>
        <w:rPr>
          <w:rFonts w:hint="eastAsia"/>
        </w:rPr>
        <w:t>进度付款涉及政府投资资金的，按照国库集中支付等国家相关规定和合同约定办理。进度付款涉及政府性资金的支付方法</w:t>
      </w:r>
      <w:proofErr w:type="gramStart"/>
      <w:r>
        <w:rPr>
          <w:rFonts w:hint="eastAsia"/>
        </w:rPr>
        <w:t>见合同</w:t>
      </w:r>
      <w:proofErr w:type="gramEnd"/>
      <w:r>
        <w:rPr>
          <w:rFonts w:hint="eastAsia"/>
        </w:rPr>
        <w:t>条款专用部分。</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工程进度付款的修正</w:t>
      </w:r>
    </w:p>
    <w:p w:rsidR="0067662B" w:rsidRPr="00632B99" w:rsidRDefault="0067662B" w:rsidP="0067662B">
      <w:pPr>
        <w:pStyle w:val="ac"/>
        <w:tabs>
          <w:tab w:val="clear" w:pos="567"/>
        </w:tabs>
        <w:ind w:left="-10" w:firstLineChars="135" w:firstLine="283"/>
        <w:rPr>
          <w:rFonts w:ascii="Calibri" w:hAnsi="Calibri"/>
          <w:sz w:val="21"/>
          <w:szCs w:val="22"/>
        </w:rPr>
      </w:pPr>
      <w:r w:rsidRPr="00632B99">
        <w:rPr>
          <w:rFonts w:ascii="Calibri" w:hAnsi="Calibri" w:hint="eastAsia"/>
          <w:sz w:val="21"/>
          <w:szCs w:val="22"/>
        </w:rPr>
        <w:t>在对以往历次已签发的进度付款证书进行汇总和复核中发现错、漏或重复的，监理人有权予以修正，承包人也有权提出修正申请。经双方复核同意的修正，应在本次进度付款中支付或扣除。</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临时付款证书</w:t>
      </w:r>
    </w:p>
    <w:p w:rsidR="0067662B" w:rsidRPr="00632B99" w:rsidRDefault="0067662B" w:rsidP="00BB698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在合同约定的期限内，承包人和监理人无法对当期已完工程量和按合同约定应当支付的其他款项达成一致的，监理人应当在收到承包人报送的进度付款申请单等文件后</w:t>
      </w:r>
      <w:r w:rsidRPr="00632B99">
        <w:rPr>
          <w:rFonts w:ascii="Calibri" w:hAnsi="Calibri"/>
          <w:sz w:val="21"/>
          <w:szCs w:val="22"/>
        </w:rPr>
        <w:t xml:space="preserve"> 14 </w:t>
      </w:r>
      <w:r w:rsidRPr="00632B99">
        <w:rPr>
          <w:rFonts w:ascii="Calibri" w:hAnsi="Calibri" w:hint="eastAsia"/>
          <w:sz w:val="21"/>
          <w:szCs w:val="22"/>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sidRPr="00632B99">
        <w:rPr>
          <w:rFonts w:ascii="Calibri" w:hAnsi="Calibri"/>
          <w:sz w:val="21"/>
          <w:szCs w:val="22"/>
        </w:rPr>
        <w:t xml:space="preserve"> 28 </w:t>
      </w:r>
      <w:r w:rsidRPr="00632B99">
        <w:rPr>
          <w:rFonts w:ascii="Calibri" w:hAnsi="Calibri" w:hint="eastAsia"/>
          <w:sz w:val="21"/>
          <w:szCs w:val="22"/>
        </w:rPr>
        <w:lastRenderedPageBreak/>
        <w:t>天内，将临时付款证书中确定的应付金额支付给承包人。发包人和</w:t>
      </w:r>
      <w:proofErr w:type="gramStart"/>
      <w:r w:rsidRPr="00632B99">
        <w:rPr>
          <w:rFonts w:ascii="Calibri" w:hAnsi="Calibri" w:hint="eastAsia"/>
          <w:sz w:val="21"/>
          <w:szCs w:val="22"/>
        </w:rPr>
        <w:t>监理人均</w:t>
      </w:r>
      <w:proofErr w:type="gramEnd"/>
      <w:r w:rsidRPr="00632B99">
        <w:rPr>
          <w:rFonts w:ascii="Calibri" w:hAnsi="Calibri" w:hint="eastAsia"/>
          <w:sz w:val="21"/>
          <w:szCs w:val="22"/>
        </w:rPr>
        <w:t>不得以任何理由延期支付工程进度付款。</w:t>
      </w:r>
    </w:p>
    <w:p w:rsidR="0067662B" w:rsidRPr="00632B99" w:rsidRDefault="0067662B" w:rsidP="00BB698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对临时付款证书中承包人有异议部分的金额，承包人应当按照监理人要求，提交进一步的支持性文件，经监理人进一步审核并认可的应付金额，应当按第</w:t>
      </w:r>
      <w:r w:rsidRPr="00632B99">
        <w:rPr>
          <w:rFonts w:ascii="Calibri" w:hAnsi="Calibri"/>
          <w:sz w:val="21"/>
          <w:szCs w:val="22"/>
        </w:rPr>
        <w:t xml:space="preserve"> 17.3.4 </w:t>
      </w:r>
      <w:r w:rsidRPr="00632B99">
        <w:rPr>
          <w:rFonts w:ascii="Calibri" w:hAnsi="Calibri" w:hint="eastAsia"/>
          <w:sz w:val="21"/>
          <w:szCs w:val="22"/>
        </w:rPr>
        <w:t>项的约定纳入到</w:t>
      </w:r>
    </w:p>
    <w:p w:rsidR="0067662B" w:rsidRPr="00632B99" w:rsidRDefault="0067662B" w:rsidP="00BB698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下一期进度付款证书中。经过进一步努力，承包人仍有异议的，按合同</w:t>
      </w:r>
      <w:proofErr w:type="gramStart"/>
      <w:r w:rsidRPr="00632B99">
        <w:rPr>
          <w:rFonts w:ascii="Calibri" w:hAnsi="Calibri" w:hint="eastAsia"/>
          <w:sz w:val="21"/>
          <w:szCs w:val="22"/>
        </w:rPr>
        <w:t>条款第</w:t>
      </w:r>
      <w:proofErr w:type="gramEnd"/>
      <w:r w:rsidRPr="00632B99">
        <w:rPr>
          <w:rFonts w:ascii="Calibri" w:hAnsi="Calibri"/>
          <w:sz w:val="21"/>
          <w:szCs w:val="22"/>
        </w:rPr>
        <w:t xml:space="preserve"> 24 </w:t>
      </w:r>
      <w:r w:rsidRPr="00632B99">
        <w:rPr>
          <w:rFonts w:ascii="Calibri" w:hAnsi="Calibri" w:hint="eastAsia"/>
          <w:sz w:val="21"/>
          <w:szCs w:val="22"/>
        </w:rPr>
        <w:t>条的约定办理。</w:t>
      </w:r>
    </w:p>
    <w:p w:rsidR="0067662B" w:rsidRPr="00632B99" w:rsidRDefault="0067662B" w:rsidP="00BB6989">
      <w:pPr>
        <w:pStyle w:val="ac"/>
        <w:tabs>
          <w:tab w:val="clear" w:pos="567"/>
        </w:tabs>
        <w:spacing w:line="360" w:lineRule="auto"/>
        <w:ind w:left="-11" w:firstLineChars="135" w:firstLine="283"/>
        <w:rPr>
          <w:rFonts w:ascii="Calibri" w:hAnsi="Calibri"/>
          <w:sz w:val="21"/>
          <w:szCs w:val="22"/>
        </w:rPr>
      </w:pPr>
      <w:r w:rsidRPr="00632B99">
        <w:rPr>
          <w:rFonts w:ascii="Calibri" w:hAnsi="Calibri" w:hint="eastAsia"/>
          <w:sz w:val="21"/>
          <w:szCs w:val="22"/>
        </w:rPr>
        <w:t>有异议款项中经监理人进一步审核后认可的，或者经过合同</w:t>
      </w:r>
      <w:proofErr w:type="gramStart"/>
      <w:r w:rsidRPr="00632B99">
        <w:rPr>
          <w:rFonts w:ascii="Calibri" w:hAnsi="Calibri" w:hint="eastAsia"/>
          <w:sz w:val="21"/>
          <w:szCs w:val="22"/>
        </w:rPr>
        <w:t>条款第</w:t>
      </w:r>
      <w:proofErr w:type="gramEnd"/>
      <w:r w:rsidRPr="00632B99">
        <w:rPr>
          <w:rFonts w:ascii="Calibri" w:hAnsi="Calibri"/>
          <w:sz w:val="21"/>
          <w:szCs w:val="22"/>
        </w:rPr>
        <w:t xml:space="preserve"> 24 </w:t>
      </w:r>
      <w:r w:rsidRPr="00632B99">
        <w:rPr>
          <w:rFonts w:ascii="Calibri" w:hAnsi="Calibri" w:hint="eastAsia"/>
          <w:sz w:val="21"/>
          <w:szCs w:val="22"/>
        </w:rPr>
        <w:t>条约定的争议解决方式确定的应付金额，其应付之日为引发异议的进度付款证书的应付之日，承包人有权得到按第</w:t>
      </w:r>
      <w:r w:rsidRPr="00632B99">
        <w:rPr>
          <w:rFonts w:ascii="Calibri" w:hAnsi="Calibri"/>
          <w:sz w:val="21"/>
          <w:szCs w:val="22"/>
        </w:rPr>
        <w:t xml:space="preserve"> 17.3.3</w:t>
      </w:r>
      <w:r w:rsidRPr="00632B99">
        <w:rPr>
          <w:rFonts w:ascii="Calibri" w:hAnsi="Calibri"/>
          <w:sz w:val="21"/>
          <w:szCs w:val="22"/>
        </w:rPr>
        <w:t>（</w:t>
      </w:r>
      <w:r w:rsidRPr="00632B99">
        <w:rPr>
          <w:rFonts w:ascii="Calibri" w:hAnsi="Calibri"/>
          <w:sz w:val="21"/>
          <w:szCs w:val="22"/>
        </w:rPr>
        <w:t>2</w:t>
      </w:r>
      <w:r w:rsidRPr="00632B99">
        <w:rPr>
          <w:rFonts w:ascii="Calibri" w:hAnsi="Calibri"/>
          <w:sz w:val="21"/>
          <w:szCs w:val="22"/>
        </w:rPr>
        <w:t>）目约定计算的逾期付款违约金。</w:t>
      </w:r>
    </w:p>
    <w:p w:rsidR="0067662B" w:rsidRPr="00632B99" w:rsidRDefault="0067662B" w:rsidP="00C165C2">
      <w:pPr>
        <w:numPr>
          <w:ilvl w:val="1"/>
          <w:numId w:val="46"/>
        </w:numPr>
        <w:autoSpaceDE w:val="0"/>
        <w:autoSpaceDN w:val="0"/>
        <w:spacing w:line="400" w:lineRule="exact"/>
        <w:ind w:left="142" w:right="144" w:firstLineChars="135" w:firstLine="283"/>
        <w:jc w:val="left"/>
        <w:rPr>
          <w:rFonts w:ascii="Calibri" w:hAnsi="Calibri"/>
          <w:szCs w:val="22"/>
        </w:rPr>
      </w:pPr>
      <w:r w:rsidRPr="00632B99">
        <w:rPr>
          <w:rFonts w:ascii="Calibri" w:hAnsi="Calibri" w:hint="eastAsia"/>
          <w:szCs w:val="22"/>
        </w:rPr>
        <w:t>质量保证金</w:t>
      </w:r>
    </w:p>
    <w:p w:rsidR="0067662B" w:rsidRDefault="0067662B" w:rsidP="00C165C2">
      <w:pPr>
        <w:pStyle w:val="affd"/>
        <w:numPr>
          <w:ilvl w:val="2"/>
          <w:numId w:val="46"/>
        </w:numPr>
        <w:autoSpaceDE w:val="0"/>
        <w:autoSpaceDN w:val="0"/>
        <w:spacing w:line="400" w:lineRule="exact"/>
        <w:ind w:left="142" w:right="144" w:firstLineChars="135" w:firstLine="283"/>
        <w:jc w:val="left"/>
      </w:pPr>
      <w:r>
        <w:rPr>
          <w:rFonts w:hint="eastAsia"/>
        </w:rPr>
        <w:t>质量保证金处理</w:t>
      </w:r>
    </w:p>
    <w:p w:rsidR="0067662B" w:rsidRDefault="0067662B" w:rsidP="00C165C2">
      <w:pPr>
        <w:pStyle w:val="affd"/>
        <w:numPr>
          <w:ilvl w:val="0"/>
          <w:numId w:val="47"/>
        </w:numPr>
        <w:autoSpaceDE w:val="0"/>
        <w:autoSpaceDN w:val="0"/>
        <w:spacing w:line="400" w:lineRule="exact"/>
        <w:ind w:left="284" w:right="144" w:firstLineChars="0" w:firstLine="0"/>
        <w:jc w:val="left"/>
      </w:pPr>
      <w:r>
        <w:rPr>
          <w:rFonts w:hint="eastAsia"/>
          <w:spacing w:val="-6"/>
        </w:rPr>
        <w:t>合同条款专用部分第</w:t>
      </w:r>
      <w:r>
        <w:rPr>
          <w:spacing w:val="-6"/>
        </w:rPr>
        <w:t xml:space="preserve"> </w:t>
      </w:r>
      <w:r>
        <w:t xml:space="preserve">4.2.1 </w:t>
      </w:r>
      <w:r>
        <w:t>项约定不提交履约担保，采用扣留质量保证金的，质量保证金由监理人从第一个付款周期开始按进度付款证书确认的已实施工程的价款、根据合同</w:t>
      </w:r>
      <w:proofErr w:type="gramStart"/>
      <w:r>
        <w:t>条款第</w:t>
      </w:r>
      <w:proofErr w:type="gramEnd"/>
      <w:r>
        <w:t xml:space="preserve"> 15 </w:t>
      </w:r>
      <w:proofErr w:type="gramStart"/>
      <w:r>
        <w:t>条增</w:t>
      </w:r>
      <w:proofErr w:type="gramEnd"/>
      <w:r>
        <w:t>加和扣减的变更金额、根据合同</w:t>
      </w:r>
      <w:proofErr w:type="gramStart"/>
      <w:r>
        <w:t>条款</w:t>
      </w:r>
      <w:proofErr w:type="gramEnd"/>
      <w:r>
        <w:t>第</w:t>
      </w:r>
      <w:r>
        <w:t xml:space="preserve"> 23 </w:t>
      </w:r>
      <w:proofErr w:type="gramStart"/>
      <w:r>
        <w:t>条增</w:t>
      </w:r>
      <w:proofErr w:type="gramEnd"/>
      <w:r>
        <w:t>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w:t>
      </w:r>
      <w:r>
        <w:rPr>
          <w:rFonts w:hint="eastAsia"/>
          <w:spacing w:val="-4"/>
        </w:rPr>
        <w:t>算合同总价的约定比例为止；</w:t>
      </w:r>
    </w:p>
    <w:p w:rsidR="0067662B" w:rsidRDefault="0067662B" w:rsidP="0067662B">
      <w:pPr>
        <w:pStyle w:val="ac"/>
        <w:tabs>
          <w:tab w:val="clear" w:pos="567"/>
        </w:tabs>
        <w:ind w:left="-10"/>
      </w:pPr>
      <w:r w:rsidRPr="00BB6989">
        <w:rPr>
          <w:rFonts w:ascii="Calibri" w:hAnsi="Calibri" w:hint="eastAsia"/>
          <w:sz w:val="21"/>
          <w:szCs w:val="22"/>
        </w:rPr>
        <w:t>采用质量保证金保函担保形式的，工程竣工前，不得扣留质量保证金</w:t>
      </w:r>
      <w:r>
        <w:rPr>
          <w:rFonts w:hint="eastAsia"/>
        </w:rPr>
        <w:t>。</w:t>
      </w:r>
    </w:p>
    <w:p w:rsidR="0067662B" w:rsidRDefault="0067662B" w:rsidP="00C165C2">
      <w:pPr>
        <w:pStyle w:val="affd"/>
        <w:numPr>
          <w:ilvl w:val="0"/>
          <w:numId w:val="47"/>
        </w:numPr>
        <w:autoSpaceDE w:val="0"/>
        <w:autoSpaceDN w:val="0"/>
        <w:spacing w:line="400" w:lineRule="exact"/>
        <w:ind w:left="284" w:right="144" w:firstLineChars="0" w:firstLine="0"/>
        <w:jc w:val="left"/>
      </w:pPr>
      <w:r>
        <w:rPr>
          <w:rFonts w:hint="eastAsia"/>
          <w:spacing w:val="-6"/>
        </w:rPr>
        <w:t>合同条款专用部分第</w:t>
      </w:r>
      <w:r>
        <w:rPr>
          <w:spacing w:val="-6"/>
        </w:rPr>
        <w:t xml:space="preserve"> </w:t>
      </w:r>
      <w:r>
        <w:t xml:space="preserve">4.2.1 </w:t>
      </w:r>
      <w:r>
        <w:t>项约定提交履约担保，采用扣留质量保证金的，在第</w:t>
      </w:r>
    </w:p>
    <w:p w:rsidR="0067662B" w:rsidRDefault="0067662B" w:rsidP="00C165C2">
      <w:pPr>
        <w:pStyle w:val="affd"/>
        <w:numPr>
          <w:ilvl w:val="1"/>
          <w:numId w:val="46"/>
        </w:numPr>
        <w:autoSpaceDE w:val="0"/>
        <w:autoSpaceDN w:val="0"/>
        <w:spacing w:line="400" w:lineRule="exact"/>
        <w:ind w:left="284" w:right="144" w:firstLineChars="0" w:firstLine="0"/>
        <w:jc w:val="left"/>
      </w:pPr>
      <w:r>
        <w:rPr>
          <w:rFonts w:hint="eastAsia"/>
        </w:rPr>
        <w:t>款竣工结算中，应当按照竣工结算合同总价约定的比例扣留质量保证金，</w:t>
      </w:r>
      <w:proofErr w:type="gramStart"/>
      <w:r>
        <w:rPr>
          <w:rFonts w:hint="eastAsia"/>
        </w:rPr>
        <w:t>当应支付</w:t>
      </w:r>
      <w:proofErr w:type="gramEnd"/>
      <w:r>
        <w:rPr>
          <w:rFonts w:hint="eastAsia"/>
        </w:rPr>
        <w:t>的竣工付款金额不足应扣留的质量保证金金额时，</w:t>
      </w:r>
      <w:proofErr w:type="gramStart"/>
      <w:r>
        <w:rPr>
          <w:rFonts w:hint="eastAsia"/>
        </w:rPr>
        <w:t>承包人应返</w:t>
      </w:r>
      <w:proofErr w:type="gramEnd"/>
      <w:r>
        <w:rPr>
          <w:rFonts w:hint="eastAsia"/>
        </w:rPr>
        <w:t>款差额部分；采用质量保证金保函担</w:t>
      </w:r>
      <w:r>
        <w:rPr>
          <w:rFonts w:hint="eastAsia"/>
          <w:spacing w:val="-5"/>
        </w:rPr>
        <w:t>保形式的，工程竣工前，不得扣留质量保证金；</w:t>
      </w:r>
    </w:p>
    <w:p w:rsidR="0067662B" w:rsidRDefault="0067662B" w:rsidP="00C165C2">
      <w:pPr>
        <w:pStyle w:val="affd"/>
        <w:numPr>
          <w:ilvl w:val="0"/>
          <w:numId w:val="47"/>
        </w:numPr>
        <w:autoSpaceDE w:val="0"/>
        <w:autoSpaceDN w:val="0"/>
        <w:spacing w:line="400" w:lineRule="exact"/>
        <w:ind w:left="284" w:right="144" w:firstLineChars="0" w:firstLine="0"/>
        <w:jc w:val="left"/>
      </w:pPr>
      <w:r>
        <w:rPr>
          <w:rFonts w:hint="eastAsia"/>
        </w:rPr>
        <w:t>质量保证金的形式与约定比例</w:t>
      </w:r>
      <w:proofErr w:type="gramStart"/>
      <w:r>
        <w:rPr>
          <w:rFonts w:hint="eastAsia"/>
        </w:rPr>
        <w:t>见合同</w:t>
      </w:r>
      <w:proofErr w:type="gramEnd"/>
      <w:r>
        <w:rPr>
          <w:rFonts w:hint="eastAsia"/>
        </w:rPr>
        <w:t>条款专用部分。</w:t>
      </w:r>
    </w:p>
    <w:p w:rsidR="0067662B" w:rsidRDefault="0067662B" w:rsidP="00C165C2">
      <w:pPr>
        <w:pStyle w:val="affd"/>
        <w:numPr>
          <w:ilvl w:val="2"/>
          <w:numId w:val="48"/>
        </w:numPr>
        <w:autoSpaceDE w:val="0"/>
        <w:autoSpaceDN w:val="0"/>
        <w:spacing w:line="400" w:lineRule="exact"/>
        <w:ind w:left="142" w:right="144" w:firstLineChars="135" w:firstLine="227"/>
        <w:jc w:val="left"/>
      </w:pPr>
      <w:r>
        <w:rPr>
          <w:rFonts w:hint="eastAsia"/>
          <w:spacing w:val="-21"/>
        </w:rPr>
        <w:t>在第</w:t>
      </w:r>
      <w:r>
        <w:rPr>
          <w:spacing w:val="-21"/>
        </w:rPr>
        <w:t xml:space="preserve"> </w:t>
      </w:r>
      <w:r>
        <w:t xml:space="preserve">1.1.4.5 </w:t>
      </w:r>
      <w:r>
        <w:t>目约定的缺陷责任期满时，承包人向发包人申请到期应返还承包</w:t>
      </w:r>
      <w:r>
        <w:rPr>
          <w:rFonts w:hint="eastAsia"/>
          <w:spacing w:val="-16"/>
        </w:rPr>
        <w:t>人剩余的质量保证金金额或退还保函担保，发包人</w:t>
      </w:r>
      <w:r>
        <w:rPr>
          <w:rFonts w:hint="eastAsia"/>
        </w:rPr>
        <w:t>应在</w:t>
      </w:r>
      <w:r>
        <w:t xml:space="preserve"> 14 </w:t>
      </w:r>
      <w:r>
        <w:rPr>
          <w:rFonts w:hint="eastAsia"/>
        </w:rPr>
        <w:t>天内会同承包人按照合同约定的内容核实承包人是否完成缺陷责任。如无异议，发包人应当在核实后将剩余保证金返还承包人或</w:t>
      </w:r>
      <w:r>
        <w:rPr>
          <w:rFonts w:hint="eastAsia"/>
          <w:spacing w:val="-13"/>
        </w:rPr>
        <w:t>将其保函退还承包人。</w:t>
      </w:r>
    </w:p>
    <w:p w:rsidR="0067662B" w:rsidRDefault="0067662B" w:rsidP="00C165C2">
      <w:pPr>
        <w:pStyle w:val="affd"/>
        <w:numPr>
          <w:ilvl w:val="2"/>
          <w:numId w:val="48"/>
        </w:numPr>
        <w:autoSpaceDE w:val="0"/>
        <w:autoSpaceDN w:val="0"/>
        <w:spacing w:line="400" w:lineRule="exact"/>
        <w:ind w:left="142" w:right="144" w:firstLineChars="135" w:firstLine="227"/>
        <w:jc w:val="left"/>
      </w:pPr>
      <w:r>
        <w:rPr>
          <w:rFonts w:hint="eastAsia"/>
          <w:spacing w:val="-21"/>
        </w:rPr>
        <w:t>在第</w:t>
      </w:r>
      <w:r>
        <w:rPr>
          <w:spacing w:val="-21"/>
        </w:rPr>
        <w:t xml:space="preserve"> </w:t>
      </w:r>
      <w:r>
        <w:t xml:space="preserve">1.1.4.5 </w:t>
      </w:r>
      <w:r>
        <w:t>目约定的缺陷责任期满时，承包人没有完成缺陷责任的，发包人</w:t>
      </w:r>
      <w:r>
        <w:rPr>
          <w:rFonts w:hint="eastAsia"/>
          <w:w w:val="95"/>
        </w:rPr>
        <w:t>有权扣</w:t>
      </w:r>
      <w:r>
        <w:rPr>
          <w:rFonts w:hint="eastAsia"/>
        </w:rPr>
        <w:t>留与未履行责任剩余工作所需金额相应的质量保证金余额或依据其保函担保约定追究责任，并有权根据第</w:t>
      </w:r>
      <w:r>
        <w:t xml:space="preserve"> 19.3 </w:t>
      </w:r>
      <w:r>
        <w:rPr>
          <w:rFonts w:hint="eastAsia"/>
        </w:rPr>
        <w:t>款约定要求延长缺陷责任期，直至完成剩余工</w:t>
      </w:r>
      <w:r>
        <w:rPr>
          <w:rFonts w:hint="eastAsia"/>
          <w:spacing w:val="-8"/>
        </w:rPr>
        <w:t>作为止。</w:t>
      </w:r>
    </w:p>
    <w:p w:rsidR="0067662B" w:rsidRDefault="0067662B" w:rsidP="00C165C2">
      <w:pPr>
        <w:numPr>
          <w:ilvl w:val="1"/>
          <w:numId w:val="49"/>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竣工结算</w:t>
      </w:r>
    </w:p>
    <w:p w:rsidR="0067662B" w:rsidRDefault="0067662B" w:rsidP="00C165C2">
      <w:pPr>
        <w:pStyle w:val="affd"/>
        <w:numPr>
          <w:ilvl w:val="2"/>
          <w:numId w:val="49"/>
        </w:numPr>
        <w:autoSpaceDE w:val="0"/>
        <w:autoSpaceDN w:val="0"/>
        <w:spacing w:line="400" w:lineRule="exact"/>
        <w:ind w:left="142" w:right="144" w:firstLineChars="135" w:firstLine="283"/>
        <w:jc w:val="left"/>
      </w:pPr>
      <w:r>
        <w:rPr>
          <w:rFonts w:hint="eastAsia"/>
        </w:rPr>
        <w:t>竣工付款申请单</w:t>
      </w:r>
    </w:p>
    <w:p w:rsidR="0067662B" w:rsidRDefault="0067662B" w:rsidP="00C165C2">
      <w:pPr>
        <w:pStyle w:val="affd"/>
        <w:numPr>
          <w:ilvl w:val="0"/>
          <w:numId w:val="50"/>
        </w:numPr>
        <w:autoSpaceDE w:val="0"/>
        <w:autoSpaceDN w:val="0"/>
        <w:spacing w:line="400" w:lineRule="exact"/>
        <w:ind w:left="284" w:right="144" w:firstLineChars="0" w:firstLine="0"/>
        <w:jc w:val="left"/>
      </w:pPr>
      <w:r>
        <w:rPr>
          <w:rFonts w:hint="eastAsia"/>
        </w:rPr>
        <w:t>工程接收证书颁发后，承包人应按合同约定的份数和期限向监理人提交竣工付款申请单，并提供相关证明材料。承包人提交竣工付款申请单份数和期限</w:t>
      </w:r>
      <w:proofErr w:type="gramStart"/>
      <w:r>
        <w:rPr>
          <w:rFonts w:hint="eastAsia"/>
        </w:rPr>
        <w:t>见合同</w:t>
      </w:r>
      <w:proofErr w:type="gramEnd"/>
      <w:r>
        <w:rPr>
          <w:rFonts w:hint="eastAsia"/>
        </w:rPr>
        <w:t>条款专用部分</w:t>
      </w:r>
      <w:r>
        <w:rPr>
          <w:rFonts w:hint="eastAsia"/>
          <w:w w:val="95"/>
        </w:rPr>
        <w:t>。</w:t>
      </w:r>
    </w:p>
    <w:p w:rsidR="0067662B" w:rsidRDefault="0067662B" w:rsidP="00C165C2">
      <w:pPr>
        <w:pStyle w:val="affd"/>
        <w:numPr>
          <w:ilvl w:val="0"/>
          <w:numId w:val="50"/>
        </w:numPr>
        <w:autoSpaceDE w:val="0"/>
        <w:autoSpaceDN w:val="0"/>
        <w:spacing w:line="400" w:lineRule="exact"/>
        <w:ind w:left="284" w:right="144" w:firstLineChars="0" w:firstLine="0"/>
        <w:jc w:val="left"/>
      </w:pPr>
      <w:r>
        <w:rPr>
          <w:rFonts w:hint="eastAsia"/>
        </w:rPr>
        <w:t>竣工付款申请单应包括下列内容：竣工结算合同总价、发包人已支付承包人的工程价款、应扣</w:t>
      </w:r>
      <w:r>
        <w:rPr>
          <w:rFonts w:hint="eastAsia"/>
        </w:rPr>
        <w:lastRenderedPageBreak/>
        <w:t>留的质量保证金、应支付的竣工付款金额和应支付或扣减的其他内容金额。竣工</w:t>
      </w:r>
      <w:r>
        <w:rPr>
          <w:rFonts w:hint="eastAsia"/>
          <w:spacing w:val="-9"/>
        </w:rPr>
        <w:t>付款申请单的其他内容</w:t>
      </w:r>
      <w:proofErr w:type="gramStart"/>
      <w:r>
        <w:rPr>
          <w:rFonts w:hint="eastAsia"/>
          <w:spacing w:val="-9"/>
        </w:rPr>
        <w:t>见合同</w:t>
      </w:r>
      <w:proofErr w:type="gramEnd"/>
      <w:r>
        <w:rPr>
          <w:rFonts w:hint="eastAsia"/>
          <w:spacing w:val="-9"/>
        </w:rPr>
        <w:t>条款专用部分。</w:t>
      </w:r>
    </w:p>
    <w:p w:rsidR="0067662B" w:rsidRDefault="0067662B" w:rsidP="00C165C2">
      <w:pPr>
        <w:pStyle w:val="affd"/>
        <w:numPr>
          <w:ilvl w:val="0"/>
          <w:numId w:val="50"/>
        </w:numPr>
        <w:autoSpaceDE w:val="0"/>
        <w:autoSpaceDN w:val="0"/>
        <w:spacing w:line="400" w:lineRule="exact"/>
        <w:ind w:left="284" w:right="144" w:firstLineChars="0" w:firstLine="0"/>
        <w:jc w:val="left"/>
      </w:pPr>
      <w:r>
        <w:rPr>
          <w:rFonts w:hint="eastAsia"/>
        </w:rPr>
        <w:t>监理人对竣工付款申请单有异议的，有权要求承包人进行修正和提供补充资料。经监理人和承包人协商后，由承包人向监理人提交修正后的竣工付款申请单。</w:t>
      </w:r>
    </w:p>
    <w:p w:rsidR="0067662B" w:rsidRDefault="0067662B" w:rsidP="00C165C2">
      <w:pPr>
        <w:pStyle w:val="affd"/>
        <w:numPr>
          <w:ilvl w:val="0"/>
          <w:numId w:val="50"/>
        </w:numPr>
        <w:autoSpaceDE w:val="0"/>
        <w:autoSpaceDN w:val="0"/>
        <w:spacing w:line="400" w:lineRule="exact"/>
        <w:ind w:left="284" w:right="144" w:firstLineChars="0" w:firstLine="0"/>
        <w:jc w:val="left"/>
      </w:pPr>
      <w:r>
        <w:rPr>
          <w:rFonts w:hint="eastAsia"/>
          <w:spacing w:val="-3"/>
        </w:rPr>
        <w:t>承包人未按本项约定的期限和内容提交竣工付款申请单或者未按第</w:t>
      </w:r>
      <w:r>
        <w:rPr>
          <w:spacing w:val="-3"/>
        </w:rPr>
        <w:t xml:space="preserve"> </w:t>
      </w:r>
      <w:r>
        <w:t>17.5.1</w:t>
      </w:r>
      <w:r>
        <w:t>（</w:t>
      </w:r>
      <w:r>
        <w:t>3)</w:t>
      </w:r>
      <w:r>
        <w:t>目</w:t>
      </w:r>
      <w:r>
        <w:rPr>
          <w:rFonts w:hint="eastAsia"/>
          <w:spacing w:val="-9"/>
        </w:rPr>
        <w:t>约定提交修正后的竣工付款申请单，经监理人催促后</w:t>
      </w:r>
      <w:r>
        <w:rPr>
          <w:spacing w:val="-9"/>
        </w:rPr>
        <w:t xml:space="preserve"> </w:t>
      </w:r>
      <w:r>
        <w:t>14</w:t>
      </w:r>
      <w:r>
        <w:rPr>
          <w:spacing w:val="-8"/>
        </w:rPr>
        <w:t xml:space="preserve"> </w:t>
      </w:r>
      <w:r>
        <w:rPr>
          <w:spacing w:val="-8"/>
        </w:rPr>
        <w:t>天内仍未提交或者没有明确答复的，</w:t>
      </w:r>
      <w:r>
        <w:rPr>
          <w:rFonts w:hint="eastAsia"/>
          <w:spacing w:val="-12"/>
        </w:rPr>
        <w:t>监理人和发包人有权根据已有资料进行审查，审查确定的竣工结算合同总价和竣工付款金额</w:t>
      </w:r>
      <w:r>
        <w:rPr>
          <w:rFonts w:hint="eastAsia"/>
        </w:rPr>
        <w:t>视同是经承包人认可的工程竣工结算合同总价和竣工付款金额。</w:t>
      </w:r>
    </w:p>
    <w:p w:rsidR="0067662B" w:rsidRDefault="0067662B" w:rsidP="00C165C2">
      <w:pPr>
        <w:pStyle w:val="affd"/>
        <w:numPr>
          <w:ilvl w:val="2"/>
          <w:numId w:val="49"/>
        </w:numPr>
        <w:autoSpaceDE w:val="0"/>
        <w:autoSpaceDN w:val="0"/>
        <w:spacing w:line="400" w:lineRule="exact"/>
        <w:ind w:left="142" w:right="144" w:firstLineChars="135" w:firstLine="283"/>
        <w:jc w:val="left"/>
      </w:pPr>
      <w:r>
        <w:rPr>
          <w:rFonts w:hint="eastAsia"/>
        </w:rPr>
        <w:t>竣工付款证书及支付时间</w:t>
      </w:r>
    </w:p>
    <w:p w:rsidR="0067662B" w:rsidRDefault="0067662B" w:rsidP="00C165C2">
      <w:pPr>
        <w:pStyle w:val="affd"/>
        <w:numPr>
          <w:ilvl w:val="0"/>
          <w:numId w:val="51"/>
        </w:numPr>
        <w:autoSpaceDE w:val="0"/>
        <w:autoSpaceDN w:val="0"/>
        <w:spacing w:line="400" w:lineRule="exact"/>
        <w:ind w:left="142" w:right="144" w:firstLineChars="135" w:firstLine="283"/>
        <w:jc w:val="left"/>
      </w:pPr>
      <w:r>
        <w:rPr>
          <w:rFonts w:hint="eastAsia"/>
        </w:rPr>
        <w:t>监理人在收到承包人提交的竣工付款申请单后的</w:t>
      </w:r>
      <w:r>
        <w:t xml:space="preserve"> 14</w:t>
      </w:r>
      <w:r>
        <w:rPr>
          <w:spacing w:val="-11"/>
        </w:rPr>
        <w:t xml:space="preserve"> </w:t>
      </w:r>
      <w:r>
        <w:rPr>
          <w:spacing w:val="-11"/>
        </w:rPr>
        <w:t>天内完成审核，并提出发包人</w:t>
      </w:r>
    </w:p>
    <w:p w:rsidR="0067662B" w:rsidRPr="00BB6989" w:rsidRDefault="0067662B" w:rsidP="00BB6989">
      <w:pPr>
        <w:pStyle w:val="ac"/>
        <w:tabs>
          <w:tab w:val="clear" w:pos="567"/>
        </w:tabs>
        <w:spacing w:line="360" w:lineRule="auto"/>
        <w:ind w:left="-11" w:firstLineChars="135" w:firstLine="251"/>
        <w:rPr>
          <w:rFonts w:ascii="Calibri" w:hAnsi="Calibri"/>
          <w:spacing w:val="-12"/>
          <w:sz w:val="21"/>
          <w:szCs w:val="22"/>
        </w:rPr>
      </w:pPr>
      <w:r w:rsidRPr="00BB6989">
        <w:rPr>
          <w:rFonts w:ascii="Calibri" w:hAnsi="Calibri" w:hint="eastAsia"/>
          <w:spacing w:val="-12"/>
          <w:sz w:val="21"/>
          <w:szCs w:val="22"/>
        </w:rPr>
        <w:t>到期应支付给承包人的价款等审核意见，报送发包人审核。发包人应在收到后</w:t>
      </w:r>
      <w:r w:rsidRPr="00BB6989">
        <w:rPr>
          <w:rFonts w:ascii="Calibri" w:hAnsi="Calibri"/>
          <w:spacing w:val="-12"/>
          <w:sz w:val="21"/>
          <w:szCs w:val="22"/>
        </w:rPr>
        <w:t xml:space="preserve"> 14 </w:t>
      </w:r>
      <w:r w:rsidRPr="00BB6989">
        <w:rPr>
          <w:rFonts w:ascii="Calibri" w:hAnsi="Calibri"/>
          <w:spacing w:val="-12"/>
          <w:sz w:val="21"/>
          <w:szCs w:val="22"/>
        </w:rPr>
        <w:t>天内审核</w:t>
      </w:r>
      <w:r w:rsidRPr="00BB6989">
        <w:rPr>
          <w:rFonts w:ascii="Calibri" w:hAnsi="Calibri" w:hint="eastAsia"/>
          <w:spacing w:val="-12"/>
          <w:sz w:val="21"/>
          <w:szCs w:val="22"/>
        </w:rPr>
        <w:t>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67662B" w:rsidRDefault="0067662B" w:rsidP="00C165C2">
      <w:pPr>
        <w:pStyle w:val="affd"/>
        <w:numPr>
          <w:ilvl w:val="0"/>
          <w:numId w:val="51"/>
        </w:numPr>
        <w:autoSpaceDE w:val="0"/>
        <w:autoSpaceDN w:val="0"/>
        <w:spacing w:line="400" w:lineRule="exact"/>
        <w:ind w:left="142" w:right="144" w:firstLineChars="135" w:firstLine="275"/>
        <w:jc w:val="left"/>
      </w:pPr>
      <w:r>
        <w:rPr>
          <w:rFonts w:hint="eastAsia"/>
          <w:spacing w:val="-3"/>
        </w:rPr>
        <w:t>发包人应在监理人出具竣工付款证书后的</w:t>
      </w:r>
      <w:r>
        <w:rPr>
          <w:spacing w:val="-3"/>
        </w:rPr>
        <w:t xml:space="preserve"> </w:t>
      </w:r>
      <w:r>
        <w:t>14</w:t>
      </w:r>
      <w:r>
        <w:rPr>
          <w:spacing w:val="-12"/>
        </w:rPr>
        <w:t xml:space="preserve"> </w:t>
      </w:r>
      <w:r>
        <w:rPr>
          <w:spacing w:val="-12"/>
        </w:rPr>
        <w:t>天内，将应支付款支付给承包人。</w:t>
      </w:r>
      <w:r>
        <w:rPr>
          <w:rFonts w:hint="eastAsia"/>
          <w:spacing w:val="-5"/>
        </w:rPr>
        <w:t>发包人不按期支付的，按第</w:t>
      </w:r>
      <w:r>
        <w:rPr>
          <w:spacing w:val="-5"/>
        </w:rPr>
        <w:t xml:space="preserve"> </w:t>
      </w:r>
      <w:r>
        <w:t>17.3.3</w:t>
      </w:r>
      <w:r>
        <w:t>（</w:t>
      </w:r>
      <w:r>
        <w:t>2</w:t>
      </w:r>
      <w:r>
        <w:t>）目的约定，将逾期付款违约金支付给承包人。</w:t>
      </w:r>
    </w:p>
    <w:p w:rsidR="0067662B" w:rsidRDefault="0067662B" w:rsidP="00C165C2">
      <w:pPr>
        <w:pStyle w:val="affd"/>
        <w:numPr>
          <w:ilvl w:val="0"/>
          <w:numId w:val="51"/>
        </w:numPr>
        <w:autoSpaceDE w:val="0"/>
        <w:autoSpaceDN w:val="0"/>
        <w:spacing w:line="400" w:lineRule="exact"/>
        <w:ind w:left="142" w:right="144" w:firstLineChars="135" w:firstLine="283"/>
        <w:jc w:val="left"/>
      </w:pPr>
      <w:r>
        <w:rPr>
          <w:rFonts w:hint="eastAsia"/>
        </w:rPr>
        <w:t>承包人对发包人签认的竣工付款证书有异议的，发包人可出具竣工付款申请单中</w:t>
      </w:r>
      <w:r>
        <w:rPr>
          <w:rFonts w:hint="eastAsia"/>
          <w:spacing w:val="-2"/>
        </w:rPr>
        <w:t>与承包人达成一致意见部分的临时付款证书。存在争议的部分，按第</w:t>
      </w:r>
      <w:r>
        <w:rPr>
          <w:spacing w:val="-2"/>
        </w:rPr>
        <w:t xml:space="preserve"> </w:t>
      </w:r>
      <w:r>
        <w:t>24</w:t>
      </w:r>
      <w:r>
        <w:rPr>
          <w:spacing w:val="-8"/>
        </w:rPr>
        <w:t xml:space="preserve"> </w:t>
      </w:r>
      <w:r>
        <w:rPr>
          <w:spacing w:val="-8"/>
        </w:rPr>
        <w:t>条</w:t>
      </w:r>
      <w:r>
        <w:rPr>
          <w:spacing w:val="-8"/>
        </w:rPr>
        <w:t>“</w:t>
      </w:r>
      <w:r>
        <w:rPr>
          <w:spacing w:val="-8"/>
        </w:rPr>
        <w:t>争议的解决</w:t>
      </w:r>
      <w:r>
        <w:rPr>
          <w:spacing w:val="-8"/>
        </w:rPr>
        <w:t xml:space="preserve">” </w:t>
      </w:r>
      <w:r>
        <w:rPr>
          <w:spacing w:val="-8"/>
        </w:rPr>
        <w:t>的约定办理。</w:t>
      </w:r>
    </w:p>
    <w:p w:rsidR="0067662B" w:rsidRDefault="0067662B" w:rsidP="00C165C2">
      <w:pPr>
        <w:pStyle w:val="affd"/>
        <w:numPr>
          <w:ilvl w:val="0"/>
          <w:numId w:val="51"/>
        </w:numPr>
        <w:autoSpaceDE w:val="0"/>
        <w:autoSpaceDN w:val="0"/>
        <w:spacing w:line="400" w:lineRule="exact"/>
        <w:ind w:left="142" w:right="144" w:firstLineChars="135" w:firstLine="283"/>
        <w:jc w:val="left"/>
      </w:pPr>
      <w:r>
        <w:rPr>
          <w:rFonts w:hint="eastAsia"/>
        </w:rPr>
        <w:t>竣工付款涉及政府投资资金的，按第</w:t>
      </w:r>
      <w:r>
        <w:t xml:space="preserve"> 17.3.3</w:t>
      </w:r>
      <w:r>
        <w:t>（</w:t>
      </w:r>
      <w:r>
        <w:t>4</w:t>
      </w:r>
      <w:r>
        <w:t>）目的约定办理。</w:t>
      </w:r>
    </w:p>
    <w:p w:rsidR="0067662B" w:rsidRDefault="0067662B" w:rsidP="00C165C2">
      <w:pPr>
        <w:pStyle w:val="affd"/>
        <w:numPr>
          <w:ilvl w:val="2"/>
          <w:numId w:val="49"/>
        </w:numPr>
        <w:autoSpaceDE w:val="0"/>
        <w:autoSpaceDN w:val="0"/>
        <w:spacing w:line="400" w:lineRule="exact"/>
        <w:ind w:left="142" w:right="144" w:firstLineChars="135" w:firstLine="235"/>
        <w:jc w:val="left"/>
      </w:pPr>
      <w:r>
        <w:rPr>
          <w:rFonts w:hint="eastAsia"/>
          <w:spacing w:val="-18"/>
        </w:rPr>
        <w:t>除第</w:t>
      </w:r>
      <w:r>
        <w:rPr>
          <w:spacing w:val="-18"/>
        </w:rPr>
        <w:t xml:space="preserve"> </w:t>
      </w:r>
      <w:r>
        <w:t xml:space="preserve">17.5.4 </w:t>
      </w:r>
      <w:r>
        <w:t>项约定的情况外，发包人和承包人应当在监理人颁发</w:t>
      </w:r>
      <w:r>
        <w:rPr>
          <w:rFonts w:hint="eastAsia"/>
        </w:rPr>
        <w:t>（出具）工程接收证书后</w:t>
      </w:r>
      <w:r>
        <w:t xml:space="preserve"> 56 </w:t>
      </w:r>
      <w:r>
        <w:t>天内办清竣工结算和竣工付款。</w:t>
      </w:r>
    </w:p>
    <w:p w:rsidR="0067662B" w:rsidRDefault="0067662B" w:rsidP="00C165C2">
      <w:pPr>
        <w:pStyle w:val="affd"/>
        <w:numPr>
          <w:ilvl w:val="2"/>
          <w:numId w:val="49"/>
        </w:numPr>
        <w:autoSpaceDE w:val="0"/>
        <w:autoSpaceDN w:val="0"/>
        <w:spacing w:line="400" w:lineRule="exact"/>
        <w:ind w:left="142" w:right="144" w:firstLineChars="135" w:firstLine="283"/>
        <w:jc w:val="left"/>
      </w:pPr>
      <w:r>
        <w:rPr>
          <w:rFonts w:hint="eastAsia"/>
        </w:rPr>
        <w:t>政府投资或者以政府投资为主的建设项目纳入审计项目计划的，发包人和承包人均负有配合、接受审计机关审计的义务，竣工结算应当依据审计结论，办清竣工结算和竣工付款的时间按照相关规定执行。</w:t>
      </w:r>
    </w:p>
    <w:p w:rsidR="0067662B" w:rsidRDefault="0067662B" w:rsidP="00C165C2">
      <w:pPr>
        <w:numPr>
          <w:ilvl w:val="1"/>
          <w:numId w:val="49"/>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最终结清</w:t>
      </w:r>
    </w:p>
    <w:p w:rsidR="0067662B" w:rsidRDefault="0067662B" w:rsidP="00C165C2">
      <w:pPr>
        <w:pStyle w:val="affd"/>
        <w:numPr>
          <w:ilvl w:val="2"/>
          <w:numId w:val="49"/>
        </w:numPr>
        <w:autoSpaceDE w:val="0"/>
        <w:autoSpaceDN w:val="0"/>
        <w:spacing w:line="400" w:lineRule="exact"/>
        <w:ind w:left="142" w:right="144" w:firstLineChars="135" w:firstLine="283"/>
        <w:jc w:val="left"/>
      </w:pPr>
      <w:r>
        <w:rPr>
          <w:rFonts w:hint="eastAsia"/>
        </w:rPr>
        <w:t>最终结清申请单</w:t>
      </w:r>
    </w:p>
    <w:p w:rsidR="0067662B" w:rsidRDefault="0067662B" w:rsidP="00C165C2">
      <w:pPr>
        <w:pStyle w:val="affd"/>
        <w:numPr>
          <w:ilvl w:val="0"/>
          <w:numId w:val="52"/>
        </w:numPr>
        <w:autoSpaceDE w:val="0"/>
        <w:autoSpaceDN w:val="0"/>
        <w:spacing w:line="400" w:lineRule="exact"/>
        <w:ind w:left="284" w:right="144" w:firstLineChars="0" w:firstLine="0"/>
        <w:jc w:val="left"/>
      </w:pPr>
      <w:r>
        <w:rPr>
          <w:rFonts w:hint="eastAsia"/>
        </w:rPr>
        <w:t>缺陷责任期终止证书签发后，承包人可按合同约定的份数和期限向监理人提交最终结清申请单，并提供相关证明材料。承包人提交最终结清申请单的份数和期限</w:t>
      </w:r>
      <w:proofErr w:type="gramStart"/>
      <w:r>
        <w:rPr>
          <w:rFonts w:hint="eastAsia"/>
        </w:rPr>
        <w:t>见合同</w:t>
      </w:r>
      <w:proofErr w:type="gramEnd"/>
      <w:r>
        <w:rPr>
          <w:rFonts w:hint="eastAsia"/>
        </w:rPr>
        <w:t>条款专用部分。</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发包人向承包人支付质量保证金利息的，承包人应按照约定的利息计算方法计算利息，并列入最终结清申请单中。是否支付质量保证金利息及利息计算方法</w:t>
      </w:r>
      <w:proofErr w:type="gramStart"/>
      <w:r w:rsidRPr="00BB6989">
        <w:rPr>
          <w:rFonts w:ascii="Calibri" w:hAnsi="Calibri" w:hint="eastAsia"/>
          <w:sz w:val="21"/>
          <w:szCs w:val="22"/>
        </w:rPr>
        <w:t>见合同</w:t>
      </w:r>
      <w:proofErr w:type="gramEnd"/>
      <w:r w:rsidRPr="00BB6989">
        <w:rPr>
          <w:rFonts w:ascii="Calibri" w:hAnsi="Calibri" w:hint="eastAsia"/>
          <w:sz w:val="21"/>
          <w:szCs w:val="22"/>
        </w:rPr>
        <w:t>条款专用部分。</w:t>
      </w:r>
    </w:p>
    <w:p w:rsidR="0067662B" w:rsidRDefault="0067662B" w:rsidP="00C165C2">
      <w:pPr>
        <w:pStyle w:val="affd"/>
        <w:numPr>
          <w:ilvl w:val="0"/>
          <w:numId w:val="52"/>
        </w:numPr>
        <w:autoSpaceDE w:val="0"/>
        <w:autoSpaceDN w:val="0"/>
        <w:spacing w:line="360" w:lineRule="auto"/>
        <w:ind w:left="284" w:right="144" w:firstLineChars="0" w:firstLine="0"/>
        <w:jc w:val="left"/>
      </w:pPr>
      <w:r>
        <w:rPr>
          <w:rFonts w:hint="eastAsia"/>
        </w:rPr>
        <w:t>发包人对最终结清申请单内容有异议的，有权要求承包人进行修正和提供补充资料，由承包人向监理人提交修正后的最终结清申请单。</w:t>
      </w:r>
    </w:p>
    <w:p w:rsidR="0067662B" w:rsidRDefault="0067662B" w:rsidP="00C165C2">
      <w:pPr>
        <w:pStyle w:val="affd"/>
        <w:numPr>
          <w:ilvl w:val="2"/>
          <w:numId w:val="49"/>
        </w:numPr>
        <w:autoSpaceDE w:val="0"/>
        <w:autoSpaceDN w:val="0"/>
        <w:spacing w:line="400" w:lineRule="exact"/>
        <w:ind w:left="142" w:right="144" w:firstLineChars="135" w:firstLine="283"/>
        <w:jc w:val="left"/>
      </w:pPr>
      <w:r>
        <w:rPr>
          <w:rFonts w:hint="eastAsia"/>
        </w:rPr>
        <w:t>最终结清证书和支付时间</w:t>
      </w:r>
    </w:p>
    <w:p w:rsidR="0067662B" w:rsidRDefault="0067662B" w:rsidP="00C165C2">
      <w:pPr>
        <w:pStyle w:val="affd"/>
        <w:numPr>
          <w:ilvl w:val="0"/>
          <w:numId w:val="53"/>
        </w:numPr>
        <w:autoSpaceDE w:val="0"/>
        <w:autoSpaceDN w:val="0"/>
        <w:spacing w:line="400" w:lineRule="exact"/>
        <w:ind w:left="142" w:right="144" w:firstLineChars="135" w:firstLine="283"/>
        <w:jc w:val="left"/>
      </w:pPr>
      <w:r>
        <w:rPr>
          <w:rFonts w:hint="eastAsia"/>
        </w:rPr>
        <w:t>监理人收到承包人提交的最终结清申请单后的</w:t>
      </w:r>
      <w:r>
        <w:t xml:space="preserve"> 14</w:t>
      </w:r>
      <w:r>
        <w:rPr>
          <w:spacing w:val="-11"/>
        </w:rPr>
        <w:t xml:space="preserve"> </w:t>
      </w:r>
      <w:r>
        <w:rPr>
          <w:spacing w:val="-11"/>
        </w:rPr>
        <w:t>天内，提出发包人应支付给承包</w:t>
      </w:r>
    </w:p>
    <w:p w:rsidR="0067662B" w:rsidRPr="00BB6989" w:rsidRDefault="0067662B" w:rsidP="00BB6989">
      <w:pPr>
        <w:pStyle w:val="ac"/>
        <w:tabs>
          <w:tab w:val="clear" w:pos="567"/>
        </w:tabs>
        <w:spacing w:line="360" w:lineRule="auto"/>
        <w:ind w:left="-11" w:firstLineChars="135" w:firstLine="275"/>
        <w:rPr>
          <w:rFonts w:ascii="Calibri" w:hAnsi="Calibri"/>
          <w:spacing w:val="-3"/>
          <w:sz w:val="21"/>
          <w:szCs w:val="22"/>
        </w:rPr>
      </w:pPr>
      <w:r w:rsidRPr="00BB6989">
        <w:rPr>
          <w:rFonts w:ascii="Calibri" w:hAnsi="Calibri" w:hint="eastAsia"/>
          <w:spacing w:val="-3"/>
          <w:sz w:val="21"/>
          <w:szCs w:val="22"/>
        </w:rPr>
        <w:lastRenderedPageBreak/>
        <w:t>人的价款等审核意见，并报送发包人审核。发包人应在收到后</w:t>
      </w:r>
      <w:r w:rsidRPr="00BB6989">
        <w:rPr>
          <w:rFonts w:ascii="Calibri" w:hAnsi="Calibri"/>
          <w:spacing w:val="-3"/>
          <w:sz w:val="21"/>
          <w:szCs w:val="22"/>
        </w:rPr>
        <w:t xml:space="preserve"> 14 </w:t>
      </w:r>
      <w:r w:rsidRPr="00BB6989">
        <w:rPr>
          <w:rFonts w:ascii="Calibri" w:hAnsi="Calibri" w:hint="eastAsia"/>
          <w:spacing w:val="-3"/>
          <w:sz w:val="21"/>
          <w:szCs w:val="22"/>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67662B" w:rsidRDefault="0067662B" w:rsidP="00C165C2">
      <w:pPr>
        <w:pStyle w:val="affd"/>
        <w:numPr>
          <w:ilvl w:val="0"/>
          <w:numId w:val="53"/>
        </w:numPr>
        <w:autoSpaceDE w:val="0"/>
        <w:autoSpaceDN w:val="0"/>
        <w:spacing w:line="400" w:lineRule="exact"/>
        <w:ind w:left="142" w:right="144" w:firstLineChars="135" w:firstLine="275"/>
        <w:jc w:val="left"/>
      </w:pPr>
      <w:r>
        <w:rPr>
          <w:rFonts w:hint="eastAsia"/>
          <w:spacing w:val="-3"/>
        </w:rPr>
        <w:t>发包人应在监理人出具最终结清证书后的</w:t>
      </w:r>
      <w:r>
        <w:rPr>
          <w:spacing w:val="-3"/>
        </w:rPr>
        <w:t xml:space="preserve"> </w:t>
      </w:r>
      <w:r w:rsidRPr="00BB6989">
        <w:rPr>
          <w:spacing w:val="-3"/>
        </w:rPr>
        <w:t xml:space="preserve">14 </w:t>
      </w:r>
      <w:r w:rsidRPr="00BB6989">
        <w:rPr>
          <w:spacing w:val="-3"/>
        </w:rPr>
        <w:t>天内，将应支付款支付给承包人。</w:t>
      </w:r>
      <w:r w:rsidRPr="00BB6989">
        <w:rPr>
          <w:rFonts w:hint="eastAsia"/>
          <w:spacing w:val="-3"/>
        </w:rPr>
        <w:t>发包人不按期支付</w:t>
      </w:r>
      <w:r>
        <w:rPr>
          <w:rFonts w:hint="eastAsia"/>
          <w:spacing w:val="-5"/>
        </w:rPr>
        <w:t>的，按第</w:t>
      </w:r>
      <w:r>
        <w:rPr>
          <w:spacing w:val="-5"/>
        </w:rPr>
        <w:t xml:space="preserve"> </w:t>
      </w:r>
      <w:r>
        <w:t>17.3.3</w:t>
      </w:r>
      <w:r>
        <w:t>（</w:t>
      </w:r>
      <w:r>
        <w:t>2</w:t>
      </w:r>
      <w:r>
        <w:t>）目的约定，将逾期付款违约金支付给承包人。</w:t>
      </w:r>
    </w:p>
    <w:p w:rsidR="0067662B" w:rsidRDefault="0067662B" w:rsidP="00C165C2">
      <w:pPr>
        <w:pStyle w:val="affd"/>
        <w:numPr>
          <w:ilvl w:val="0"/>
          <w:numId w:val="53"/>
        </w:numPr>
        <w:autoSpaceDE w:val="0"/>
        <w:autoSpaceDN w:val="0"/>
        <w:spacing w:line="400" w:lineRule="exact"/>
        <w:ind w:left="142" w:right="144" w:firstLineChars="135" w:firstLine="283"/>
        <w:jc w:val="left"/>
      </w:pPr>
      <w:r>
        <w:rPr>
          <w:rFonts w:hint="eastAsia"/>
        </w:rPr>
        <w:t>承包人对发包人签认的最终结清证书有异议的，按第</w:t>
      </w:r>
      <w:r>
        <w:t xml:space="preserve"> 24</w:t>
      </w:r>
      <w:r>
        <w:rPr>
          <w:spacing w:val="-10"/>
        </w:rPr>
        <w:t xml:space="preserve"> </w:t>
      </w:r>
      <w:r>
        <w:rPr>
          <w:spacing w:val="-10"/>
        </w:rPr>
        <w:t>条</w:t>
      </w:r>
      <w:r>
        <w:rPr>
          <w:spacing w:val="-10"/>
        </w:rPr>
        <w:t>“</w:t>
      </w:r>
      <w:r>
        <w:rPr>
          <w:spacing w:val="-10"/>
        </w:rPr>
        <w:t>争议的解决</w:t>
      </w:r>
      <w:r>
        <w:rPr>
          <w:spacing w:val="-10"/>
        </w:rPr>
        <w:t>”</w:t>
      </w:r>
      <w:r>
        <w:rPr>
          <w:spacing w:val="-10"/>
        </w:rPr>
        <w:t>的约定办理。</w:t>
      </w:r>
    </w:p>
    <w:p w:rsidR="0067662B" w:rsidRDefault="0067662B" w:rsidP="00C165C2">
      <w:pPr>
        <w:pStyle w:val="affd"/>
        <w:numPr>
          <w:ilvl w:val="0"/>
          <w:numId w:val="53"/>
        </w:numPr>
        <w:autoSpaceDE w:val="0"/>
        <w:autoSpaceDN w:val="0"/>
        <w:spacing w:line="400" w:lineRule="exact"/>
        <w:ind w:left="142" w:right="144" w:firstLineChars="135" w:firstLine="283"/>
        <w:jc w:val="left"/>
      </w:pPr>
      <w:r>
        <w:rPr>
          <w:rFonts w:hint="eastAsia"/>
        </w:rPr>
        <w:t>最终结清付款涉及政府投资资金的，按第</w:t>
      </w:r>
      <w:r>
        <w:t xml:space="preserve"> 17.3.3</w:t>
      </w:r>
      <w:r>
        <w:t>（</w:t>
      </w:r>
      <w:r>
        <w:t>4</w:t>
      </w:r>
      <w:r>
        <w:t>）目的约定办理。</w:t>
      </w:r>
    </w:p>
    <w:p w:rsidR="0067662B" w:rsidRDefault="0067662B" w:rsidP="00C165C2">
      <w:pPr>
        <w:pStyle w:val="7"/>
        <w:numPr>
          <w:ilvl w:val="0"/>
          <w:numId w:val="45"/>
        </w:numPr>
        <w:spacing w:before="0" w:after="0" w:line="400" w:lineRule="exact"/>
        <w:ind w:right="142"/>
        <w:jc w:val="left"/>
      </w:pPr>
      <w:r>
        <w:rPr>
          <w:rFonts w:hint="eastAsia"/>
        </w:rPr>
        <w:t>竣工验收</w:t>
      </w:r>
    </w:p>
    <w:p w:rsidR="0067662B" w:rsidRDefault="0067662B" w:rsidP="00C165C2">
      <w:pPr>
        <w:numPr>
          <w:ilvl w:val="1"/>
          <w:numId w:val="45"/>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竣工验收的含义</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竣工验收指承包人完成了全部合同工作后，发包人按合同要求进行的验收。</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国家验收是政府有关部门根据法律、规范、规程和政策要求，针对发包人全面组织实施的整个工程正式交付投运前的验收</w:t>
      </w:r>
      <w:r>
        <w:rPr>
          <w:rFonts w:hint="eastAsia"/>
          <w:spacing w:val="-5"/>
        </w:rPr>
        <w:t>。</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需要进行国家验收的，竣工验收是国家验收的一部分。竣工验收所采用的各项</w:t>
      </w:r>
      <w:r>
        <w:t xml:space="preserve">  </w:t>
      </w:r>
      <w:r>
        <w:rPr>
          <w:rFonts w:hint="eastAsia"/>
        </w:rPr>
        <w:t>验收和评定标准应符合国家验收标准。发包人和承包人为竣工验收提供的各项竣工验收资料应符合国家验收的要求。</w:t>
      </w:r>
    </w:p>
    <w:p w:rsidR="0067662B" w:rsidRDefault="0067662B" w:rsidP="00C165C2">
      <w:pPr>
        <w:numPr>
          <w:ilvl w:val="1"/>
          <w:numId w:val="45"/>
        </w:numPr>
        <w:autoSpaceDE w:val="0"/>
        <w:autoSpaceDN w:val="0"/>
        <w:spacing w:line="400" w:lineRule="exact"/>
        <w:ind w:left="284" w:rightChars="203" w:right="426" w:firstLine="0"/>
        <w:jc w:val="left"/>
        <w:rPr>
          <w:rFonts w:ascii="宋体" w:hAnsi="宋体" w:cs="宋体"/>
          <w:color w:val="000000" w:themeColor="text1"/>
        </w:rPr>
      </w:pPr>
      <w:r>
        <w:rPr>
          <w:rFonts w:ascii="宋体" w:hAnsi="宋体" w:cs="宋体" w:hint="eastAsia"/>
          <w:color w:val="000000" w:themeColor="text1"/>
        </w:rPr>
        <w:t>竣工验收申请报告</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当工程具备以下条件时，承包人即可向监理人报送竣工验收申请报告：</w:t>
      </w:r>
    </w:p>
    <w:p w:rsidR="0067662B" w:rsidRDefault="0067662B" w:rsidP="00C165C2">
      <w:pPr>
        <w:pStyle w:val="affd"/>
        <w:numPr>
          <w:ilvl w:val="0"/>
          <w:numId w:val="54"/>
        </w:numPr>
        <w:autoSpaceDE w:val="0"/>
        <w:autoSpaceDN w:val="0"/>
        <w:spacing w:line="360" w:lineRule="auto"/>
        <w:ind w:left="284" w:right="144" w:firstLineChars="0" w:firstLine="0"/>
        <w:jc w:val="left"/>
      </w:pPr>
      <w:r>
        <w:rPr>
          <w:rFonts w:hint="eastAsia"/>
        </w:rPr>
        <w:t>除监理人同意列入缺陷责任期内完成的尾工（甩项）工程和缺陷修补工作外，合同范围内的全部单位工程以及有关工作，包括合同要求的试验、试运行以及检验和验收均已完成，并</w:t>
      </w:r>
      <w:r w:rsidRPr="00BB6989">
        <w:rPr>
          <w:rFonts w:hint="eastAsia"/>
        </w:rPr>
        <w:t>符合合同要求；</w:t>
      </w:r>
    </w:p>
    <w:p w:rsidR="0067662B" w:rsidRDefault="0067662B" w:rsidP="00C165C2">
      <w:pPr>
        <w:pStyle w:val="affd"/>
        <w:numPr>
          <w:ilvl w:val="0"/>
          <w:numId w:val="54"/>
        </w:numPr>
        <w:autoSpaceDE w:val="0"/>
        <w:autoSpaceDN w:val="0"/>
        <w:spacing w:line="360" w:lineRule="auto"/>
        <w:ind w:left="284" w:right="144" w:firstLineChars="0" w:firstLine="0"/>
        <w:jc w:val="left"/>
      </w:pPr>
      <w:r>
        <w:rPr>
          <w:rFonts w:hint="eastAsia"/>
        </w:rPr>
        <w:t>承包人负责整理和提交的竣工验收资料应当符合工程所在地建设行政主管部门</w:t>
      </w:r>
      <w:proofErr w:type="gramStart"/>
      <w:r>
        <w:rPr>
          <w:rFonts w:hint="eastAsia"/>
        </w:rPr>
        <w:t>和</w:t>
      </w:r>
      <w:proofErr w:type="gramEnd"/>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（或）城市建设档案管理机构有关施工资料的要求，同时已按合同条款专用部分约定备齐了符合要求的竣工资料。竣工验收资料的内容和份数以及费用支付方式</w:t>
      </w:r>
      <w:proofErr w:type="gramStart"/>
      <w:r w:rsidRPr="00BB6989">
        <w:rPr>
          <w:rFonts w:ascii="Calibri" w:hAnsi="Calibri" w:hint="eastAsia"/>
          <w:sz w:val="21"/>
          <w:szCs w:val="22"/>
        </w:rPr>
        <w:t>见合同</w:t>
      </w:r>
      <w:proofErr w:type="gramEnd"/>
      <w:r w:rsidRPr="00BB6989">
        <w:rPr>
          <w:rFonts w:ascii="Calibri" w:hAnsi="Calibri" w:hint="eastAsia"/>
          <w:sz w:val="21"/>
          <w:szCs w:val="22"/>
        </w:rPr>
        <w:t>条款专用部分。</w:t>
      </w:r>
    </w:p>
    <w:p w:rsidR="0067662B" w:rsidRDefault="0067662B" w:rsidP="00C165C2">
      <w:pPr>
        <w:pStyle w:val="affd"/>
        <w:numPr>
          <w:ilvl w:val="0"/>
          <w:numId w:val="54"/>
        </w:numPr>
        <w:autoSpaceDE w:val="0"/>
        <w:autoSpaceDN w:val="0"/>
        <w:spacing w:line="360" w:lineRule="auto"/>
        <w:ind w:left="284" w:right="144" w:firstLineChars="0" w:firstLine="0"/>
        <w:jc w:val="left"/>
      </w:pPr>
      <w:r>
        <w:rPr>
          <w:rFonts w:hint="eastAsia"/>
        </w:rPr>
        <w:t>已按监理人的要求编制了在缺陷责任期内需完成的尾工（甩项）工程，和缺陷修补工作清单等相应施工计划；</w:t>
      </w:r>
    </w:p>
    <w:p w:rsidR="0067662B" w:rsidRDefault="0067662B" w:rsidP="00C165C2">
      <w:pPr>
        <w:pStyle w:val="affd"/>
        <w:numPr>
          <w:ilvl w:val="0"/>
          <w:numId w:val="54"/>
        </w:numPr>
        <w:autoSpaceDE w:val="0"/>
        <w:autoSpaceDN w:val="0"/>
        <w:spacing w:line="360" w:lineRule="auto"/>
        <w:ind w:left="284" w:right="144" w:firstLineChars="0" w:firstLine="0"/>
        <w:jc w:val="left"/>
      </w:pPr>
      <w:r>
        <w:rPr>
          <w:rFonts w:hint="eastAsia"/>
        </w:rPr>
        <w:t>监理人要求在竣工验收前应完成的其他工作；</w:t>
      </w:r>
    </w:p>
    <w:p w:rsidR="0067662B" w:rsidRDefault="0067662B" w:rsidP="00C165C2">
      <w:pPr>
        <w:pStyle w:val="affd"/>
        <w:numPr>
          <w:ilvl w:val="0"/>
          <w:numId w:val="54"/>
        </w:numPr>
        <w:autoSpaceDE w:val="0"/>
        <w:autoSpaceDN w:val="0"/>
        <w:spacing w:line="360" w:lineRule="auto"/>
        <w:ind w:left="284" w:right="144" w:firstLineChars="0" w:firstLine="0"/>
        <w:jc w:val="left"/>
      </w:pPr>
      <w:r>
        <w:rPr>
          <w:rFonts w:hint="eastAsia"/>
        </w:rPr>
        <w:t>监理人要求提交的竣工验收资料清单。</w:t>
      </w:r>
    </w:p>
    <w:p w:rsidR="0067662B" w:rsidRPr="00BB6989" w:rsidRDefault="0067662B" w:rsidP="00C165C2">
      <w:pPr>
        <w:numPr>
          <w:ilvl w:val="1"/>
          <w:numId w:val="45"/>
        </w:numPr>
        <w:autoSpaceDE w:val="0"/>
        <w:autoSpaceDN w:val="0"/>
        <w:spacing w:line="360" w:lineRule="auto"/>
        <w:ind w:left="284" w:rightChars="203" w:right="426" w:firstLine="0"/>
        <w:jc w:val="left"/>
        <w:rPr>
          <w:rFonts w:ascii="Calibri" w:hAnsi="Calibri"/>
          <w:szCs w:val="22"/>
        </w:rPr>
      </w:pPr>
      <w:r w:rsidRPr="00BB6989">
        <w:rPr>
          <w:rFonts w:ascii="Calibri" w:hAnsi="Calibri" w:hint="eastAsia"/>
          <w:szCs w:val="22"/>
        </w:rPr>
        <w:t>验收</w:t>
      </w:r>
    </w:p>
    <w:p w:rsidR="0067662B" w:rsidRPr="00BB6989" w:rsidRDefault="0067662B" w:rsidP="00BB6989">
      <w:pPr>
        <w:pStyle w:val="ac"/>
        <w:tabs>
          <w:tab w:val="clear" w:pos="567"/>
        </w:tabs>
        <w:spacing w:line="360" w:lineRule="auto"/>
        <w:ind w:left="-10" w:firstLineChars="135" w:firstLine="283"/>
        <w:rPr>
          <w:rFonts w:ascii="Calibri" w:hAnsi="Calibri"/>
          <w:sz w:val="21"/>
          <w:szCs w:val="22"/>
        </w:rPr>
      </w:pPr>
      <w:r w:rsidRPr="00BB6989">
        <w:rPr>
          <w:rFonts w:ascii="Calibri" w:hAnsi="Calibri" w:hint="eastAsia"/>
          <w:sz w:val="21"/>
          <w:szCs w:val="22"/>
        </w:rPr>
        <w:t>监理人收到承包人按第</w:t>
      </w:r>
      <w:r w:rsidRPr="00BB6989">
        <w:rPr>
          <w:rFonts w:ascii="Calibri" w:hAnsi="Calibri"/>
          <w:sz w:val="21"/>
          <w:szCs w:val="22"/>
        </w:rPr>
        <w:t xml:space="preserve"> 18.2 </w:t>
      </w:r>
      <w:r w:rsidRPr="00BB6989">
        <w:rPr>
          <w:rFonts w:ascii="Calibri" w:hAnsi="Calibri"/>
          <w:sz w:val="21"/>
          <w:szCs w:val="22"/>
        </w:rPr>
        <w:t>款约定提交的竣工验收申请报告后，应审查申请报告的各项内容，并按以下不同情况进行处理。</w:t>
      </w:r>
    </w:p>
    <w:p w:rsidR="0067662B" w:rsidRDefault="0067662B" w:rsidP="00C165C2">
      <w:pPr>
        <w:pStyle w:val="affd"/>
        <w:numPr>
          <w:ilvl w:val="2"/>
          <w:numId w:val="45"/>
        </w:numPr>
        <w:autoSpaceDE w:val="0"/>
        <w:autoSpaceDN w:val="0"/>
        <w:spacing w:line="400" w:lineRule="exact"/>
        <w:ind w:left="142" w:right="144" w:firstLineChars="135" w:firstLine="262"/>
        <w:jc w:val="left"/>
      </w:pPr>
      <w:r>
        <w:rPr>
          <w:rFonts w:hint="eastAsia"/>
          <w:spacing w:val="-8"/>
        </w:rPr>
        <w:t>监理人审查后认为尚不具备竣工验收条件的，应在收到竣工验收申请报告后的</w:t>
      </w:r>
      <w:r>
        <w:rPr>
          <w:spacing w:val="-8"/>
        </w:rPr>
        <w:t>2</w:t>
      </w:r>
      <w:r>
        <w:rPr>
          <w:spacing w:val="-5"/>
        </w:rPr>
        <w:t>8</w:t>
      </w:r>
      <w:r>
        <w:t xml:space="preserve"> </w:t>
      </w:r>
      <w:r>
        <w:t>天内通知承包人，并指出在颁发接收证书前承包人需进行的工作内容。承包人完成监理人通知的全部工作内容后，</w:t>
      </w:r>
      <w:r>
        <w:lastRenderedPageBreak/>
        <w:t>应再次提交竣工验收申请报告，直至监理人同意为止。</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监理人审查后认为已具备竣工验收条件的，应在收到竣工验收申请报告后的</w:t>
      </w:r>
      <w:r>
        <w:t xml:space="preserve">  28 </w:t>
      </w:r>
      <w:r>
        <w:rPr>
          <w:rFonts w:hint="eastAsia"/>
        </w:rPr>
        <w:t>天内提请发包人进行工程验收</w:t>
      </w:r>
      <w:r>
        <w:rPr>
          <w:rFonts w:hint="eastAsia"/>
          <w:spacing w:val="-8"/>
        </w:rPr>
        <w:t>。</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发包人经过验收后同意接受工程的，应在监理人收到竣工验收申请报告后的</w:t>
      </w:r>
      <w:r>
        <w:t>56</w:t>
      </w:r>
      <w:r>
        <w:rPr>
          <w:spacing w:val="-6"/>
        </w:rPr>
        <w:t xml:space="preserve"> </w:t>
      </w:r>
      <w:r>
        <w:rPr>
          <w:spacing w:val="-6"/>
        </w:rPr>
        <w:t>天内，由监理人向承包人出具经发包人签认的工程接收证书。发包</w:t>
      </w:r>
      <w:r>
        <w:rPr>
          <w:rFonts w:hint="eastAsia"/>
        </w:rPr>
        <w:t>人验收后同意接收工程，但提出整修和完善要求的，限期修好，</w:t>
      </w:r>
      <w:proofErr w:type="gramStart"/>
      <w:r>
        <w:rPr>
          <w:rFonts w:hint="eastAsia"/>
        </w:rPr>
        <w:t>并缓发工程</w:t>
      </w:r>
      <w:proofErr w:type="gramEnd"/>
      <w:r>
        <w:rPr>
          <w:rFonts w:hint="eastAsia"/>
        </w:rPr>
        <w:t>接收证书。整修和完善工作完成后，监理人复查达到要求的，经发包人同意后，再向承包人出具工程接收证书。</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发包人验收后不同意接收工程的，监理人应按照发包人的验收意见发出指示，</w:t>
      </w:r>
      <w:r>
        <w:t xml:space="preserve"> </w:t>
      </w:r>
      <w:r>
        <w:rPr>
          <w:rFonts w:hint="eastAsia"/>
          <w:spacing w:val="-4"/>
        </w:rPr>
        <w:t>要求承包人对不合格工程认真</w:t>
      </w:r>
      <w:proofErr w:type="gramStart"/>
      <w:r>
        <w:rPr>
          <w:rFonts w:hint="eastAsia"/>
          <w:spacing w:val="-4"/>
        </w:rPr>
        <w:t>返工重</w:t>
      </w:r>
      <w:proofErr w:type="gramEnd"/>
      <w:r>
        <w:rPr>
          <w:rFonts w:hint="eastAsia"/>
          <w:spacing w:val="-4"/>
        </w:rPr>
        <w:t>作或进行补救处理，并承担由此产生的费用。承包人在</w:t>
      </w:r>
      <w:r>
        <w:rPr>
          <w:rFonts w:hint="eastAsia"/>
          <w:spacing w:val="-11"/>
        </w:rPr>
        <w:t>完成不合格工程的</w:t>
      </w:r>
      <w:proofErr w:type="gramStart"/>
      <w:r>
        <w:rPr>
          <w:rFonts w:hint="eastAsia"/>
          <w:spacing w:val="-11"/>
        </w:rPr>
        <w:t>返工重</w:t>
      </w:r>
      <w:proofErr w:type="gramEnd"/>
      <w:r>
        <w:rPr>
          <w:rFonts w:hint="eastAsia"/>
          <w:spacing w:val="-11"/>
        </w:rPr>
        <w:t>作或补救工作后，应重新提交竣工验收申请报告，按第</w:t>
      </w:r>
      <w:r>
        <w:rPr>
          <w:spacing w:val="-11"/>
        </w:rPr>
        <w:t xml:space="preserve"> </w:t>
      </w:r>
      <w:r>
        <w:t>18.3.1</w:t>
      </w:r>
      <w:r>
        <w:rPr>
          <w:spacing w:val="-21"/>
        </w:rPr>
        <w:t xml:space="preserve"> </w:t>
      </w:r>
      <w:r>
        <w:rPr>
          <w:spacing w:val="-21"/>
        </w:rPr>
        <w:t>项、</w:t>
      </w:r>
      <w:r>
        <w:rPr>
          <w:rFonts w:hint="eastAsia"/>
          <w:spacing w:val="-38"/>
        </w:rPr>
        <w:t>第</w:t>
      </w:r>
      <w:r>
        <w:rPr>
          <w:spacing w:val="-38"/>
        </w:rPr>
        <w:t xml:space="preserve"> </w:t>
      </w:r>
      <w:r>
        <w:t>18.3.2</w:t>
      </w:r>
      <w:r>
        <w:rPr>
          <w:spacing w:val="-22"/>
        </w:rPr>
        <w:t xml:space="preserve"> </w:t>
      </w:r>
      <w:r>
        <w:rPr>
          <w:spacing w:val="-22"/>
        </w:rPr>
        <w:t>项和第</w:t>
      </w:r>
      <w:r>
        <w:rPr>
          <w:spacing w:val="-22"/>
        </w:rPr>
        <w:t xml:space="preserve"> </w:t>
      </w:r>
      <w:r>
        <w:t>18.3.3</w:t>
      </w:r>
      <w:r>
        <w:rPr>
          <w:spacing w:val="-8"/>
        </w:rPr>
        <w:t xml:space="preserve"> </w:t>
      </w:r>
      <w:r>
        <w:rPr>
          <w:spacing w:val="-8"/>
        </w:rPr>
        <w:t>项的约定进行。</w:t>
      </w:r>
    </w:p>
    <w:p w:rsidR="0067662B" w:rsidRDefault="0067662B" w:rsidP="00C165C2">
      <w:pPr>
        <w:pStyle w:val="affd"/>
        <w:numPr>
          <w:ilvl w:val="2"/>
          <w:numId w:val="45"/>
        </w:numPr>
        <w:autoSpaceDE w:val="0"/>
        <w:autoSpaceDN w:val="0"/>
        <w:spacing w:line="400" w:lineRule="exact"/>
        <w:ind w:left="142" w:right="144" w:firstLineChars="135" w:firstLine="275"/>
        <w:jc w:val="left"/>
      </w:pPr>
      <w:r>
        <w:rPr>
          <w:rFonts w:hint="eastAsia"/>
          <w:spacing w:val="-3"/>
        </w:rPr>
        <w:t>经验收合格的工程</w:t>
      </w:r>
      <w:r>
        <w:rPr>
          <w:spacing w:val="-3"/>
        </w:rPr>
        <w:t xml:space="preserve">, </w:t>
      </w:r>
      <w:r>
        <w:rPr>
          <w:spacing w:val="-3"/>
        </w:rPr>
        <w:t>实际竣工日期为承包人按照第</w:t>
      </w:r>
      <w:r>
        <w:rPr>
          <w:spacing w:val="-3"/>
        </w:rPr>
        <w:t xml:space="preserve"> </w:t>
      </w:r>
      <w:r>
        <w:t xml:space="preserve">18.2 </w:t>
      </w:r>
      <w:r>
        <w:t>款提交竣工验收申请报告或按照本款重新提交竣工验收申请报告的日期（以两者中时间在后者为准</w:t>
      </w:r>
      <w:r>
        <w:rPr>
          <w:rFonts w:hint="eastAsia"/>
          <w:spacing w:val="-106"/>
        </w:rPr>
        <w:t>）</w:t>
      </w:r>
      <w:r>
        <w:rPr>
          <w:rFonts w:hint="eastAsia"/>
        </w:rPr>
        <w:t>。</w:t>
      </w:r>
    </w:p>
    <w:p w:rsidR="0067662B" w:rsidRDefault="0067662B" w:rsidP="00C165C2">
      <w:pPr>
        <w:pStyle w:val="affd"/>
        <w:numPr>
          <w:ilvl w:val="2"/>
          <w:numId w:val="45"/>
        </w:numPr>
        <w:autoSpaceDE w:val="0"/>
        <w:autoSpaceDN w:val="0"/>
        <w:spacing w:line="400" w:lineRule="exact"/>
        <w:ind w:left="142" w:right="144" w:firstLineChars="135" w:firstLine="273"/>
        <w:jc w:val="left"/>
      </w:pPr>
      <w:r>
        <w:rPr>
          <w:rFonts w:hint="eastAsia"/>
          <w:spacing w:val="-4"/>
        </w:rPr>
        <w:t>发包人在收到承包人竣工验收申请报告</w:t>
      </w:r>
      <w:r>
        <w:rPr>
          <w:spacing w:val="-4"/>
        </w:rPr>
        <w:t xml:space="preserve"> </w:t>
      </w:r>
      <w:r>
        <w:t>56</w:t>
      </w:r>
      <w:r>
        <w:rPr>
          <w:spacing w:val="-13"/>
        </w:rPr>
        <w:t xml:space="preserve"> </w:t>
      </w:r>
      <w:proofErr w:type="gramStart"/>
      <w:r>
        <w:rPr>
          <w:spacing w:val="-13"/>
        </w:rPr>
        <w:t>天后未</w:t>
      </w:r>
      <w:proofErr w:type="gramEnd"/>
      <w:r>
        <w:rPr>
          <w:spacing w:val="-13"/>
        </w:rPr>
        <w:t>进行验收的，视为验收合格，</w:t>
      </w:r>
      <w:r>
        <w:rPr>
          <w:spacing w:val="-13"/>
        </w:rPr>
        <w:t xml:space="preserve"> </w:t>
      </w:r>
      <w:r>
        <w:rPr>
          <w:rFonts w:hint="eastAsia"/>
        </w:rPr>
        <w:t>实际竣工日期以提交竣工验收申请报告的日期为准，但发包人由于不可抗力不能进行验收的除外。</w:t>
      </w:r>
    </w:p>
    <w:p w:rsidR="0067662B" w:rsidRDefault="0067662B" w:rsidP="00C165C2">
      <w:pPr>
        <w:numPr>
          <w:ilvl w:val="1"/>
          <w:numId w:val="45"/>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单位工程验收</w:t>
      </w:r>
    </w:p>
    <w:p w:rsidR="0067662B" w:rsidRDefault="0067662B" w:rsidP="00C165C2">
      <w:pPr>
        <w:pStyle w:val="affd"/>
        <w:numPr>
          <w:ilvl w:val="2"/>
          <w:numId w:val="45"/>
        </w:numPr>
        <w:autoSpaceDE w:val="0"/>
        <w:autoSpaceDN w:val="0"/>
        <w:spacing w:line="400" w:lineRule="exact"/>
        <w:ind w:left="142" w:right="144" w:firstLineChars="135" w:firstLine="273"/>
        <w:jc w:val="left"/>
      </w:pPr>
      <w:r>
        <w:rPr>
          <w:rFonts w:hint="eastAsia"/>
          <w:spacing w:val="-4"/>
        </w:rPr>
        <w:t>发包人根据合同进度计划安排，在全部工程竣工前需要使用已经竣工的单位工</w:t>
      </w:r>
      <w:r>
        <w:rPr>
          <w:rFonts w:hint="eastAsia"/>
        </w:rPr>
        <w:t>程时，或承包人提出经发包人同意时，可进行单位工程验收。验收的程序可参照第</w:t>
      </w:r>
      <w:r>
        <w:t xml:space="preserve"> 18.2</w:t>
      </w:r>
      <w:r>
        <w:rPr>
          <w:spacing w:val="-27"/>
        </w:rPr>
        <w:t xml:space="preserve"> </w:t>
      </w:r>
      <w:r>
        <w:rPr>
          <w:spacing w:val="-27"/>
        </w:rPr>
        <w:t>款</w:t>
      </w:r>
      <w:r>
        <w:rPr>
          <w:rFonts w:hint="eastAsia"/>
          <w:spacing w:val="-36"/>
        </w:rPr>
        <w:t>与第</w:t>
      </w:r>
      <w:r>
        <w:rPr>
          <w:spacing w:val="-36"/>
        </w:rPr>
        <w:t xml:space="preserve"> </w:t>
      </w:r>
      <w:r>
        <w:t>18.3</w:t>
      </w:r>
      <w:r>
        <w:rPr>
          <w:spacing w:val="-8"/>
        </w:rPr>
        <w:t xml:space="preserve"> </w:t>
      </w:r>
      <w:r>
        <w:rPr>
          <w:spacing w:val="-8"/>
        </w:rPr>
        <w:t>款的约定进行。验收合格后，由监理人向承包人出具经发包人签认的单位</w:t>
      </w:r>
      <w:r>
        <w:rPr>
          <w:rFonts w:hint="eastAsia"/>
        </w:rPr>
        <w:t>工程验收证书。已签发单位工程接收证书的单位工程由发包人负责照管。单位工程的验收成果和结论作为全部</w:t>
      </w:r>
      <w:r>
        <w:rPr>
          <w:rFonts w:hint="eastAsia"/>
          <w:spacing w:val="-11"/>
        </w:rPr>
        <w:t>工程竣工验收申请报告的附件。</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发包人在全部工程竣工前，使用已接收的单位工程导致承包人费用增加的，发包人应承担由此增加的费用和（或）工期延误，并支付承包人合理利润。</w:t>
      </w:r>
    </w:p>
    <w:p w:rsidR="0067662B" w:rsidRDefault="0067662B" w:rsidP="00C165C2">
      <w:pPr>
        <w:numPr>
          <w:ilvl w:val="1"/>
          <w:numId w:val="45"/>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施工期运行</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施工期运行是指合同工程尚未全部竣工，其中某项或某几项单位工程或工程设备安装已竣工，根据合同条款专用部</w:t>
      </w:r>
      <w:r>
        <w:rPr>
          <w:rFonts w:hint="eastAsia"/>
          <w:spacing w:val="-3"/>
        </w:rPr>
        <w:t>分约定，需要投入施工期运行的，经发包人按第</w:t>
      </w:r>
      <w:r>
        <w:rPr>
          <w:spacing w:val="-3"/>
        </w:rPr>
        <w:t xml:space="preserve"> </w:t>
      </w:r>
      <w:r>
        <w:t xml:space="preserve">18.4 </w:t>
      </w:r>
      <w:r>
        <w:rPr>
          <w:rFonts w:hint="eastAsia"/>
        </w:rPr>
        <w:t>款的约定验收合格，证明能确保安全后，才能在施工期投入运行。</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在施工期运行中发现工程或工程设备损坏或存在缺陷的，由承包人按第</w:t>
      </w:r>
      <w:r>
        <w:t xml:space="preserve"> 19.2 </w:t>
      </w:r>
      <w:r>
        <w:rPr>
          <w:rFonts w:hint="eastAsia"/>
        </w:rPr>
        <w:t>款约定进行修复。</w:t>
      </w:r>
    </w:p>
    <w:p w:rsidR="0067662B" w:rsidRDefault="0067662B" w:rsidP="00C165C2">
      <w:pPr>
        <w:numPr>
          <w:ilvl w:val="1"/>
          <w:numId w:val="45"/>
        </w:numPr>
        <w:autoSpaceDE w:val="0"/>
        <w:autoSpaceDN w:val="0"/>
        <w:spacing w:line="400" w:lineRule="exact"/>
        <w:ind w:left="142" w:right="144" w:firstLineChars="67" w:firstLine="141"/>
        <w:jc w:val="left"/>
        <w:rPr>
          <w:rFonts w:ascii="宋体" w:hAnsi="宋体" w:cs="宋体"/>
          <w:color w:val="000000" w:themeColor="text1"/>
        </w:rPr>
      </w:pPr>
      <w:r>
        <w:rPr>
          <w:rFonts w:ascii="宋体" w:hAnsi="宋体" w:cs="宋体" w:hint="eastAsia"/>
          <w:color w:val="000000" w:themeColor="text1"/>
        </w:rPr>
        <w:t>试运行</w:t>
      </w:r>
    </w:p>
    <w:p w:rsidR="0067662B" w:rsidRDefault="0067662B" w:rsidP="00C165C2">
      <w:pPr>
        <w:pStyle w:val="affd"/>
        <w:numPr>
          <w:ilvl w:val="2"/>
          <w:numId w:val="45"/>
        </w:numPr>
        <w:autoSpaceDE w:val="0"/>
        <w:autoSpaceDN w:val="0"/>
        <w:spacing w:line="400" w:lineRule="exact"/>
        <w:ind w:left="142" w:right="144" w:firstLineChars="67" w:firstLine="141"/>
        <w:jc w:val="left"/>
      </w:pPr>
      <w:r>
        <w:rPr>
          <w:rFonts w:hint="eastAsia"/>
        </w:rPr>
        <w:t>工程及工程设备试运行的组织与费用承担</w:t>
      </w:r>
    </w:p>
    <w:p w:rsidR="0067662B" w:rsidRDefault="0067662B" w:rsidP="00C165C2">
      <w:pPr>
        <w:pStyle w:val="affd"/>
        <w:numPr>
          <w:ilvl w:val="2"/>
          <w:numId w:val="15"/>
        </w:numPr>
        <w:autoSpaceDE w:val="0"/>
        <w:autoSpaceDN w:val="0"/>
        <w:spacing w:line="400" w:lineRule="exact"/>
        <w:ind w:left="142" w:right="144" w:firstLineChars="67" w:firstLine="141"/>
        <w:jc w:val="left"/>
      </w:pPr>
      <w:r>
        <w:rPr>
          <w:rFonts w:hint="eastAsia"/>
        </w:rPr>
        <w:t>1</w:t>
      </w:r>
      <w:r>
        <w:t>.</w:t>
      </w:r>
      <w:r>
        <w:rPr>
          <w:rFonts w:hint="eastAsia"/>
        </w:rPr>
        <w:t>工程设备安装具备单机无负荷试运行条件，由承包人组织试运行，费用由承包人</w:t>
      </w:r>
      <w:r>
        <w:rPr>
          <w:rFonts w:hint="eastAsia"/>
          <w:w w:val="95"/>
        </w:rPr>
        <w:t>承担。</w:t>
      </w:r>
      <w:r>
        <w:rPr>
          <w:rFonts w:hint="eastAsia"/>
        </w:rPr>
        <w:t>2</w:t>
      </w:r>
      <w:r>
        <w:t>.</w:t>
      </w:r>
      <w:r>
        <w:rPr>
          <w:rFonts w:hint="eastAsia"/>
        </w:rPr>
        <w:t>工程设备安装具备无负荷联动试运行条件，由发包人组织试运行，费用由发包人承担。</w:t>
      </w:r>
      <w:r>
        <w:rPr>
          <w:rFonts w:hint="eastAsia"/>
        </w:rPr>
        <w:t>3</w:t>
      </w:r>
      <w:r>
        <w:t>.</w:t>
      </w:r>
      <w:r>
        <w:rPr>
          <w:rFonts w:hint="eastAsia"/>
        </w:rPr>
        <w:t>投料试运行应在工程竣工验收后由发包人负责，如发包人要求在工程竣工验收前进行或需要承包人配合时，应征得承包人同意，另行签订补充协议。</w:t>
      </w:r>
    </w:p>
    <w:p w:rsidR="0067662B" w:rsidRDefault="0067662B" w:rsidP="00C165C2">
      <w:pPr>
        <w:pStyle w:val="affd"/>
        <w:numPr>
          <w:ilvl w:val="2"/>
          <w:numId w:val="15"/>
        </w:numPr>
        <w:autoSpaceDE w:val="0"/>
        <w:autoSpaceDN w:val="0"/>
        <w:spacing w:line="400" w:lineRule="exact"/>
        <w:ind w:left="142" w:right="144" w:firstLineChars="67" w:firstLine="141"/>
        <w:jc w:val="left"/>
      </w:pPr>
      <w:r>
        <w:rPr>
          <w:rFonts w:hint="eastAsia"/>
        </w:rPr>
        <w:t>4</w:t>
      </w:r>
      <w:r>
        <w:t>.</w:t>
      </w:r>
      <w:r>
        <w:rPr>
          <w:rFonts w:hint="eastAsia"/>
        </w:rPr>
        <w:t>由于承包人的原因导致试运行失败的，承包人应采取措施保证试运行合格，并承担相应</w:t>
      </w:r>
      <w:r>
        <w:rPr>
          <w:rFonts w:hint="eastAsia"/>
        </w:rPr>
        <w:lastRenderedPageBreak/>
        <w:t>费用。由于发包人的原因导致试运行失败的，承包人应当采取措施保证试运行合格，</w:t>
      </w:r>
      <w:r>
        <w:t xml:space="preserve"> </w:t>
      </w:r>
      <w:r>
        <w:rPr>
          <w:rFonts w:hint="eastAsia"/>
        </w:rPr>
        <w:t>发</w:t>
      </w:r>
      <w:r>
        <w:rPr>
          <w:rFonts w:hint="eastAsia"/>
          <w:spacing w:val="-16"/>
        </w:rPr>
        <w:t>包人应承担由此产生的费用，并支付承包人合理利润。</w:t>
      </w:r>
    </w:p>
    <w:p w:rsidR="0067662B" w:rsidRDefault="0067662B" w:rsidP="00C165C2">
      <w:pPr>
        <w:numPr>
          <w:ilvl w:val="1"/>
          <w:numId w:val="45"/>
        </w:numPr>
        <w:autoSpaceDE w:val="0"/>
        <w:autoSpaceDN w:val="0"/>
        <w:spacing w:line="400" w:lineRule="exact"/>
        <w:ind w:left="142" w:right="144" w:firstLineChars="67" w:firstLine="141"/>
        <w:jc w:val="left"/>
        <w:rPr>
          <w:rFonts w:ascii="宋体" w:hAnsi="宋体" w:cs="宋体"/>
          <w:color w:val="000000" w:themeColor="text1"/>
        </w:rPr>
      </w:pPr>
      <w:r>
        <w:rPr>
          <w:rFonts w:ascii="宋体" w:hAnsi="宋体" w:cs="宋体" w:hint="eastAsia"/>
          <w:color w:val="000000" w:themeColor="text1"/>
        </w:rPr>
        <w:t>竣工清场</w:t>
      </w:r>
    </w:p>
    <w:p w:rsidR="0067662B" w:rsidRDefault="0067662B" w:rsidP="00C165C2">
      <w:pPr>
        <w:pStyle w:val="affd"/>
        <w:numPr>
          <w:ilvl w:val="2"/>
          <w:numId w:val="45"/>
        </w:numPr>
        <w:autoSpaceDE w:val="0"/>
        <w:autoSpaceDN w:val="0"/>
        <w:spacing w:line="400" w:lineRule="exact"/>
        <w:ind w:left="142" w:right="144" w:firstLineChars="67" w:firstLine="119"/>
        <w:jc w:val="left"/>
      </w:pPr>
      <w:r>
        <w:rPr>
          <w:rFonts w:hint="eastAsia"/>
          <w:spacing w:val="-16"/>
        </w:rPr>
        <w:t>监</w:t>
      </w:r>
      <w:r>
        <w:rPr>
          <w:rFonts w:hint="eastAsia"/>
        </w:rPr>
        <w:t>理人颁发（出具）工程接收证书后，承包人负责按照以下要求对施工场地进行清理，直至监理人检验合</w:t>
      </w:r>
      <w:r>
        <w:rPr>
          <w:rFonts w:hint="eastAsia"/>
          <w:spacing w:val="-4"/>
        </w:rPr>
        <w:t>格为止。竣工清场费用由承包人承担。</w:t>
      </w:r>
    </w:p>
    <w:p w:rsidR="0067662B" w:rsidRDefault="0067662B" w:rsidP="00C165C2">
      <w:pPr>
        <w:pStyle w:val="affd"/>
        <w:numPr>
          <w:ilvl w:val="0"/>
          <w:numId w:val="55"/>
        </w:numPr>
        <w:autoSpaceDE w:val="0"/>
        <w:autoSpaceDN w:val="0"/>
        <w:spacing w:line="400" w:lineRule="exact"/>
        <w:ind w:left="142" w:right="144" w:firstLineChars="67" w:firstLine="141"/>
        <w:jc w:val="left"/>
      </w:pPr>
      <w:r>
        <w:rPr>
          <w:rFonts w:hint="eastAsia"/>
        </w:rPr>
        <w:t>施工场地内残留的垃圾已全部清除出场；</w:t>
      </w:r>
    </w:p>
    <w:p w:rsidR="0067662B" w:rsidRDefault="0067662B" w:rsidP="00C165C2">
      <w:pPr>
        <w:pStyle w:val="affd"/>
        <w:numPr>
          <w:ilvl w:val="0"/>
          <w:numId w:val="55"/>
        </w:numPr>
        <w:autoSpaceDE w:val="0"/>
        <w:autoSpaceDN w:val="0"/>
        <w:spacing w:line="400" w:lineRule="exact"/>
        <w:ind w:left="142" w:right="144" w:firstLineChars="67" w:firstLine="141"/>
        <w:jc w:val="left"/>
      </w:pPr>
      <w:r>
        <w:rPr>
          <w:rFonts w:hint="eastAsia"/>
        </w:rPr>
        <w:t>临时工程已拆除，场地已按合同要求进行清理、平整或复原；</w:t>
      </w:r>
    </w:p>
    <w:p w:rsidR="0067662B" w:rsidRDefault="0067662B" w:rsidP="00C165C2">
      <w:pPr>
        <w:pStyle w:val="affd"/>
        <w:numPr>
          <w:ilvl w:val="0"/>
          <w:numId w:val="55"/>
        </w:numPr>
        <w:autoSpaceDE w:val="0"/>
        <w:autoSpaceDN w:val="0"/>
        <w:spacing w:line="400" w:lineRule="exact"/>
        <w:ind w:left="284" w:right="144" w:firstLineChars="0" w:firstLine="0"/>
        <w:jc w:val="left"/>
      </w:pPr>
      <w:r>
        <w:rPr>
          <w:rFonts w:hint="eastAsia"/>
        </w:rPr>
        <w:t>按合同约定应撤离的承包人设备和剩余的材料，包括废弃的施工设备和材料，已按计划撤离施工场地；</w:t>
      </w:r>
    </w:p>
    <w:p w:rsidR="0067662B" w:rsidRDefault="0067662B" w:rsidP="00C165C2">
      <w:pPr>
        <w:pStyle w:val="affd"/>
        <w:numPr>
          <w:ilvl w:val="0"/>
          <w:numId w:val="55"/>
        </w:numPr>
        <w:autoSpaceDE w:val="0"/>
        <w:autoSpaceDN w:val="0"/>
        <w:spacing w:line="400" w:lineRule="exact"/>
        <w:ind w:left="284" w:right="144" w:firstLineChars="0" w:firstLine="0"/>
        <w:jc w:val="left"/>
      </w:pPr>
      <w:r>
        <w:rPr>
          <w:rFonts w:hint="eastAsia"/>
        </w:rPr>
        <w:t>工程建筑物周边及其附近道路、河道的施工堆积物，已按监理人指示全部清理；</w:t>
      </w:r>
    </w:p>
    <w:p w:rsidR="0067662B" w:rsidRDefault="0067662B" w:rsidP="00C165C2">
      <w:pPr>
        <w:pStyle w:val="affd"/>
        <w:numPr>
          <w:ilvl w:val="0"/>
          <w:numId w:val="55"/>
        </w:numPr>
        <w:autoSpaceDE w:val="0"/>
        <w:autoSpaceDN w:val="0"/>
        <w:spacing w:line="400" w:lineRule="exact"/>
        <w:ind w:left="284" w:right="144" w:firstLineChars="0" w:firstLine="0"/>
        <w:jc w:val="left"/>
      </w:pPr>
      <w:r>
        <w:rPr>
          <w:rFonts w:hint="eastAsia"/>
        </w:rPr>
        <w:t>监理人指示的其他场地清理工作已全部完成。</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承包人未按监理人的要求恢复临时占地，或者场地清理未达到合同约定的，发包</w:t>
      </w:r>
      <w:r>
        <w:rPr>
          <w:rFonts w:hint="eastAsia"/>
          <w:spacing w:val="-5"/>
        </w:rPr>
        <w:t>人有权委托其他人恢复或清理，所发生的金额从</w:t>
      </w:r>
      <w:proofErr w:type="gramStart"/>
      <w:r>
        <w:rPr>
          <w:rFonts w:hint="eastAsia"/>
          <w:spacing w:val="-5"/>
        </w:rPr>
        <w:t>拟支付</w:t>
      </w:r>
      <w:proofErr w:type="gramEnd"/>
      <w:r>
        <w:rPr>
          <w:rFonts w:hint="eastAsia"/>
          <w:spacing w:val="-5"/>
        </w:rPr>
        <w:t>给承包人的款项中扣除。</w:t>
      </w:r>
    </w:p>
    <w:p w:rsidR="0067662B" w:rsidRDefault="0067662B" w:rsidP="00C165C2">
      <w:pPr>
        <w:numPr>
          <w:ilvl w:val="1"/>
          <w:numId w:val="45"/>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施工队伍的撤离</w:t>
      </w:r>
    </w:p>
    <w:p w:rsidR="0067662B" w:rsidRDefault="0067662B" w:rsidP="00C165C2">
      <w:pPr>
        <w:pStyle w:val="affd"/>
        <w:numPr>
          <w:ilvl w:val="2"/>
          <w:numId w:val="45"/>
        </w:numPr>
        <w:autoSpaceDE w:val="0"/>
        <w:autoSpaceDN w:val="0"/>
        <w:spacing w:line="400" w:lineRule="exact"/>
        <w:ind w:left="142" w:right="144" w:firstLineChars="135" w:firstLine="270"/>
        <w:jc w:val="left"/>
      </w:pPr>
      <w:r>
        <w:rPr>
          <w:rFonts w:hint="eastAsia"/>
          <w:spacing w:val="-5"/>
        </w:rPr>
        <w:t>工</w:t>
      </w:r>
      <w:r>
        <w:rPr>
          <w:rFonts w:hint="eastAsia"/>
        </w:rPr>
        <w:t>程接收证书颁发后的</w:t>
      </w:r>
      <w:r>
        <w:t xml:space="preserve"> 56 </w:t>
      </w:r>
      <w:r>
        <w:rPr>
          <w:rFonts w:hint="eastAsia"/>
        </w:rPr>
        <w:t>天内，除了经监理人同意需在缺陷责任期内继续工作和使用的人员、施工设备和临时工程外，其余的人员、施工设备和临时工程均应撤离施工</w:t>
      </w:r>
      <w:r>
        <w:rPr>
          <w:rFonts w:hint="eastAsia"/>
          <w:spacing w:val="-11"/>
        </w:rPr>
        <w:t>场地或拆除。</w:t>
      </w:r>
    </w:p>
    <w:p w:rsidR="0067662B" w:rsidRDefault="0067662B" w:rsidP="00C165C2">
      <w:pPr>
        <w:pStyle w:val="affd"/>
        <w:numPr>
          <w:ilvl w:val="2"/>
          <w:numId w:val="45"/>
        </w:numPr>
        <w:autoSpaceDE w:val="0"/>
        <w:autoSpaceDN w:val="0"/>
        <w:spacing w:line="400" w:lineRule="exact"/>
        <w:ind w:left="142" w:right="144" w:firstLineChars="135" w:firstLine="273"/>
        <w:jc w:val="left"/>
      </w:pPr>
      <w:r>
        <w:rPr>
          <w:rFonts w:hint="eastAsia"/>
          <w:spacing w:val="-4"/>
        </w:rPr>
        <w:t>承包人撤离施工场地</w:t>
      </w:r>
      <w:r>
        <w:rPr>
          <w:rFonts w:hint="eastAsia"/>
        </w:rPr>
        <w:t>（现场</w:t>
      </w:r>
      <w:r>
        <w:rPr>
          <w:rFonts w:hint="eastAsia"/>
          <w:spacing w:val="-27"/>
        </w:rPr>
        <w:t>）</w:t>
      </w:r>
      <w:r>
        <w:rPr>
          <w:rFonts w:hint="eastAsia"/>
          <w:spacing w:val="-6"/>
        </w:rPr>
        <w:t>时，监理人和</w:t>
      </w:r>
      <w:r>
        <w:rPr>
          <w:rFonts w:hint="eastAsia"/>
        </w:rPr>
        <w:t>承包人应当办理永久工程和施工场地移交手续，移交手续以书面方式出具，并分别经过发包人、监理人和承包人的签认。但是，监理人和发包</w:t>
      </w:r>
      <w:r>
        <w:rPr>
          <w:rFonts w:hint="eastAsia"/>
          <w:spacing w:val="-19"/>
        </w:rPr>
        <w:t>人未按第</w:t>
      </w:r>
      <w:r>
        <w:rPr>
          <w:spacing w:val="-19"/>
        </w:rPr>
        <w:t xml:space="preserve"> </w:t>
      </w:r>
      <w:r>
        <w:t xml:space="preserve">17.5.1 </w:t>
      </w:r>
      <w:r>
        <w:t>项约定的期限办清竣工结算和竣工付款的，本工程不得交付使用，发包人和监理人也无权要求承包人按合同约定的期限撤离施工场地</w:t>
      </w:r>
      <w:r>
        <w:rPr>
          <w:rFonts w:hint="eastAsia"/>
        </w:rPr>
        <w:t>（现场</w:t>
      </w:r>
      <w:r>
        <w:rPr>
          <w:rFonts w:hint="eastAsia"/>
          <w:spacing w:val="-29"/>
        </w:rPr>
        <w:t>）</w:t>
      </w:r>
      <w:r>
        <w:rPr>
          <w:rFonts w:hint="eastAsia"/>
        </w:rPr>
        <w:t>和办理工程移交手续。</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缺陷责任期满时，承包人的人员和施工设备应在合同约定期限内全部撤离施工场地。</w:t>
      </w:r>
      <w:r>
        <w:rPr>
          <w:rFonts w:hint="eastAsia"/>
          <w:spacing w:val="-9"/>
        </w:rPr>
        <w:t>撤离施工场地的期限要求见合同条款专用部分。</w:t>
      </w:r>
    </w:p>
    <w:p w:rsidR="0067662B" w:rsidRDefault="0067662B" w:rsidP="00C165C2">
      <w:pPr>
        <w:numPr>
          <w:ilvl w:val="1"/>
          <w:numId w:val="45"/>
        </w:numPr>
        <w:autoSpaceDE w:val="0"/>
        <w:autoSpaceDN w:val="0"/>
        <w:spacing w:line="400" w:lineRule="exact"/>
        <w:ind w:left="142" w:rightChars="203" w:right="426" w:firstLineChars="135" w:firstLine="283"/>
        <w:jc w:val="left"/>
        <w:rPr>
          <w:rFonts w:ascii="宋体" w:hAnsi="宋体" w:cs="宋体"/>
          <w:color w:val="000000" w:themeColor="text1"/>
        </w:rPr>
      </w:pPr>
      <w:r>
        <w:rPr>
          <w:rFonts w:ascii="宋体" w:hAnsi="宋体" w:cs="宋体" w:hint="eastAsia"/>
          <w:color w:val="000000" w:themeColor="text1"/>
        </w:rPr>
        <w:t>中间验收</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本工程需要按照合同约定进行中间验收。进行中间验收的部位</w:t>
      </w:r>
      <w:proofErr w:type="gramStart"/>
      <w:r>
        <w:rPr>
          <w:rFonts w:hint="eastAsia"/>
        </w:rPr>
        <w:t>见合同</w:t>
      </w:r>
      <w:proofErr w:type="gramEnd"/>
      <w:r>
        <w:rPr>
          <w:rFonts w:hint="eastAsia"/>
        </w:rPr>
        <w:t>条款专用部分。</w:t>
      </w:r>
    </w:p>
    <w:p w:rsidR="0067662B" w:rsidRDefault="0067662B" w:rsidP="00C165C2">
      <w:pPr>
        <w:pStyle w:val="affd"/>
        <w:numPr>
          <w:ilvl w:val="2"/>
          <w:numId w:val="45"/>
        </w:numPr>
        <w:autoSpaceDE w:val="0"/>
        <w:autoSpaceDN w:val="0"/>
        <w:spacing w:line="400" w:lineRule="exact"/>
        <w:ind w:left="142" w:right="144" w:firstLineChars="135" w:firstLine="267"/>
        <w:jc w:val="left"/>
      </w:pPr>
      <w:r>
        <w:rPr>
          <w:rFonts w:hint="eastAsia"/>
          <w:spacing w:val="-6"/>
        </w:rPr>
        <w:t>当工程进度</w:t>
      </w:r>
      <w:proofErr w:type="gramStart"/>
      <w:r>
        <w:rPr>
          <w:rFonts w:hint="eastAsia"/>
          <w:spacing w:val="-6"/>
        </w:rPr>
        <w:t>达到第</w:t>
      </w:r>
      <w:proofErr w:type="gramEnd"/>
      <w:r>
        <w:rPr>
          <w:spacing w:val="-6"/>
        </w:rPr>
        <w:t xml:space="preserve"> </w:t>
      </w:r>
      <w:r>
        <w:t xml:space="preserve">18.9.1 </w:t>
      </w:r>
      <w:r>
        <w:t>项约定的中间验收部位时，承包人应当进行自检，</w:t>
      </w:r>
      <w:r>
        <w:rPr>
          <w:rFonts w:hint="eastAsia"/>
          <w:spacing w:val="-14"/>
        </w:rPr>
        <w:t>并在中间验收前</w:t>
      </w:r>
      <w:r>
        <w:rPr>
          <w:spacing w:val="-14"/>
        </w:rPr>
        <w:t xml:space="preserve"> </w:t>
      </w:r>
      <w:r>
        <w:t xml:space="preserve">48 </w:t>
      </w:r>
      <w:r>
        <w:t>小时以书面形式通知监理人验收。书面通</w:t>
      </w:r>
      <w:r>
        <w:rPr>
          <w:rFonts w:hint="eastAsia"/>
        </w:rPr>
        <w:t>知应包括中间验收的内容、验收时间和地点。承包人应当准备验收记录。只有监理人验收合格并在验收记录上签字后，承包人方可继续施工。验收不合格的，承包人在合同约定的期限内修改后重新验收。重新验收</w:t>
      </w:r>
      <w:r>
        <w:t xml:space="preserve">   </w:t>
      </w:r>
      <w:r>
        <w:rPr>
          <w:rFonts w:hint="eastAsia"/>
        </w:rPr>
        <w:t>的期限</w:t>
      </w:r>
      <w:proofErr w:type="gramStart"/>
      <w:r>
        <w:rPr>
          <w:rFonts w:hint="eastAsia"/>
        </w:rPr>
        <w:t>见合同</w:t>
      </w:r>
      <w:proofErr w:type="gramEnd"/>
      <w:r>
        <w:rPr>
          <w:rFonts w:hint="eastAsia"/>
        </w:rPr>
        <w:t>条</w:t>
      </w:r>
      <w:r>
        <w:rPr>
          <w:rFonts w:hint="eastAsia"/>
          <w:spacing w:val="-14"/>
        </w:rPr>
        <w:t>款专用部分。</w:t>
      </w:r>
    </w:p>
    <w:p w:rsidR="0067662B" w:rsidRDefault="0067662B" w:rsidP="00C165C2">
      <w:pPr>
        <w:pStyle w:val="affd"/>
        <w:numPr>
          <w:ilvl w:val="2"/>
          <w:numId w:val="45"/>
        </w:numPr>
        <w:autoSpaceDE w:val="0"/>
        <w:autoSpaceDN w:val="0"/>
        <w:spacing w:line="400" w:lineRule="exact"/>
        <w:ind w:left="142" w:right="144" w:firstLineChars="135" w:firstLine="275"/>
        <w:jc w:val="left"/>
      </w:pPr>
      <w:r>
        <w:rPr>
          <w:rFonts w:hint="eastAsia"/>
          <w:spacing w:val="-3"/>
        </w:rPr>
        <w:t>监理人不能按时进行验收的，应在验收前至少</w:t>
      </w:r>
      <w:r>
        <w:rPr>
          <w:spacing w:val="-3"/>
        </w:rPr>
        <w:t xml:space="preserve"> </w:t>
      </w:r>
      <w:r>
        <w:t xml:space="preserve">24 </w:t>
      </w:r>
      <w:r>
        <w:t>小时以书面形式向承包人提</w:t>
      </w:r>
      <w:r>
        <w:rPr>
          <w:rFonts w:hint="eastAsia"/>
          <w:spacing w:val="-12"/>
        </w:rPr>
        <w:t>出延期要求，但延期不能超过</w:t>
      </w:r>
      <w:r>
        <w:rPr>
          <w:spacing w:val="-12"/>
        </w:rPr>
        <w:t xml:space="preserve"> </w:t>
      </w:r>
      <w:r>
        <w:t xml:space="preserve">48 </w:t>
      </w:r>
      <w:r>
        <w:t>小时。监理人未能按本款约定的时限提出延期要求，又未按期进行验收的，承包人可自行组织验收，监理人必须认同验收记录。</w:t>
      </w:r>
    </w:p>
    <w:p w:rsidR="0067662B" w:rsidRPr="00BB6989" w:rsidRDefault="0067662B" w:rsidP="00BB6989">
      <w:pPr>
        <w:pStyle w:val="ac"/>
        <w:tabs>
          <w:tab w:val="clear" w:pos="567"/>
        </w:tabs>
        <w:spacing w:line="360" w:lineRule="auto"/>
        <w:ind w:left="-11" w:firstLineChars="135" w:firstLine="283"/>
        <w:rPr>
          <w:rFonts w:ascii="Calibri" w:hAnsi="Calibri"/>
          <w:sz w:val="21"/>
          <w:szCs w:val="22"/>
        </w:rPr>
      </w:pPr>
      <w:r w:rsidRPr="00BB6989">
        <w:rPr>
          <w:rFonts w:ascii="Calibri" w:hAnsi="Calibri" w:hint="eastAsia"/>
          <w:sz w:val="21"/>
          <w:szCs w:val="22"/>
        </w:rPr>
        <w:t>经监理人验收后工程质量符合约定的验收标准，但验收</w:t>
      </w:r>
      <w:r w:rsidRPr="00BB6989">
        <w:rPr>
          <w:rFonts w:ascii="Calibri" w:hAnsi="Calibri"/>
          <w:sz w:val="21"/>
          <w:szCs w:val="22"/>
        </w:rPr>
        <w:t xml:space="preserve"> 24 </w:t>
      </w:r>
      <w:r w:rsidRPr="00BB6989">
        <w:rPr>
          <w:rFonts w:ascii="Calibri" w:hAnsi="Calibri"/>
          <w:sz w:val="21"/>
          <w:szCs w:val="22"/>
        </w:rPr>
        <w:t>小时后监理人仍不在验收记录上签字的，视为监理人已经认可验收记录，承包人可继续施工。</w:t>
      </w:r>
    </w:p>
    <w:p w:rsidR="0067662B" w:rsidRPr="00BB6989" w:rsidRDefault="0067662B" w:rsidP="00C165C2">
      <w:pPr>
        <w:pStyle w:val="7"/>
        <w:numPr>
          <w:ilvl w:val="0"/>
          <w:numId w:val="45"/>
        </w:numPr>
        <w:spacing w:before="0" w:after="0" w:line="400" w:lineRule="exact"/>
        <w:ind w:right="142"/>
        <w:jc w:val="left"/>
        <w:rPr>
          <w:rFonts w:ascii="Calibri" w:hAnsi="Calibri"/>
          <w:b w:val="0"/>
          <w:kern w:val="2"/>
          <w:sz w:val="21"/>
          <w:szCs w:val="22"/>
        </w:rPr>
      </w:pPr>
      <w:r w:rsidRPr="00BB6989">
        <w:rPr>
          <w:rFonts w:ascii="Calibri" w:hAnsi="Calibri" w:hint="eastAsia"/>
          <w:b w:val="0"/>
          <w:kern w:val="2"/>
          <w:sz w:val="21"/>
          <w:szCs w:val="22"/>
        </w:rPr>
        <w:lastRenderedPageBreak/>
        <w:t>缺陷责任与保修责任</w:t>
      </w:r>
    </w:p>
    <w:p w:rsidR="0067662B" w:rsidRDefault="0067662B" w:rsidP="00C165C2">
      <w:pPr>
        <w:numPr>
          <w:ilvl w:val="1"/>
          <w:numId w:val="45"/>
        </w:numPr>
        <w:autoSpaceDE w:val="0"/>
        <w:autoSpaceDN w:val="0"/>
        <w:spacing w:line="400" w:lineRule="exact"/>
        <w:ind w:left="284" w:rightChars="203" w:right="426" w:firstLine="0"/>
        <w:jc w:val="left"/>
        <w:rPr>
          <w:rFonts w:ascii="宋体" w:hAnsi="宋体" w:cs="宋体"/>
          <w:color w:val="000000" w:themeColor="text1"/>
        </w:rPr>
      </w:pPr>
      <w:r>
        <w:rPr>
          <w:rFonts w:ascii="宋体" w:hAnsi="宋体" w:cs="宋体" w:hint="eastAsia"/>
          <w:color w:val="000000" w:themeColor="text1"/>
        </w:rPr>
        <w:t>缺陷责任期的起算时间</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缺陷责任期自实际竣工日期起计算。在全部工程竣工验收前，已经发包人提前验收的单位工程，其缺陷责任期的起算日期相应提前。</w:t>
      </w:r>
    </w:p>
    <w:p w:rsidR="0067662B" w:rsidRPr="00BB6989" w:rsidRDefault="0067662B" w:rsidP="00C165C2">
      <w:pPr>
        <w:numPr>
          <w:ilvl w:val="1"/>
          <w:numId w:val="45"/>
        </w:numPr>
        <w:autoSpaceDE w:val="0"/>
        <w:autoSpaceDN w:val="0"/>
        <w:spacing w:line="360" w:lineRule="auto"/>
        <w:ind w:left="284" w:right="144" w:firstLine="0"/>
        <w:jc w:val="left"/>
        <w:rPr>
          <w:rFonts w:ascii="Calibri" w:hAnsi="Calibri"/>
          <w:szCs w:val="22"/>
        </w:rPr>
      </w:pPr>
      <w:r w:rsidRPr="00BB6989">
        <w:rPr>
          <w:rFonts w:ascii="Calibri" w:hAnsi="Calibri" w:hint="eastAsia"/>
          <w:szCs w:val="22"/>
        </w:rPr>
        <w:t>缺陷责任</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承包人应在缺陷责任期内对已交付使用的工程承担缺陷责任。</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缺陷责任期内，发包人对已接收使用的工程负责日常维护工作。发包人在使用过程中，发现已接收的工程存在新的缺陷或已修复的缺陷部位或部件又遭损坏的，承包人应负责</w:t>
      </w:r>
      <w:r>
        <w:rPr>
          <w:rFonts w:hint="eastAsia"/>
          <w:spacing w:val="-10"/>
        </w:rPr>
        <w:t>修复，直至检验合格为止。</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监理人和承包人应共同查清缺陷和（或）损坏的原因。经查明属承包人原因造成的，应由承包人承担修复和查验的费用。经查验属发包人原因造成的，发包人应承</w:t>
      </w:r>
      <w:r>
        <w:rPr>
          <w:rFonts w:hint="eastAsia"/>
          <w:spacing w:val="-9"/>
          <w:w w:val="95"/>
        </w:rPr>
        <w:t>担修复</w:t>
      </w:r>
      <w:r>
        <w:rPr>
          <w:rFonts w:hint="eastAsia"/>
          <w:spacing w:val="-9"/>
        </w:rPr>
        <w:t>和查验的费用，并支付承包人合理利润。</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承包人不能在合理时间内修复缺陷的，发包人可自行修复或委托其他人修复，所</w:t>
      </w:r>
      <w:r>
        <w:rPr>
          <w:rFonts w:hint="eastAsia"/>
          <w:spacing w:val="-4"/>
        </w:rPr>
        <w:t>需费用和利润的承担，按第</w:t>
      </w:r>
      <w:r>
        <w:rPr>
          <w:spacing w:val="-4"/>
        </w:rPr>
        <w:t xml:space="preserve"> </w:t>
      </w:r>
      <w:r>
        <w:t>19.2.3</w:t>
      </w:r>
      <w:r>
        <w:rPr>
          <w:spacing w:val="-9"/>
        </w:rPr>
        <w:t xml:space="preserve"> </w:t>
      </w:r>
      <w:r>
        <w:rPr>
          <w:spacing w:val="-9"/>
        </w:rPr>
        <w:t>项约定办理。</w:t>
      </w:r>
    </w:p>
    <w:p w:rsidR="0067662B" w:rsidRDefault="0067662B" w:rsidP="00C165C2">
      <w:pPr>
        <w:numPr>
          <w:ilvl w:val="1"/>
          <w:numId w:val="45"/>
        </w:numPr>
        <w:autoSpaceDE w:val="0"/>
        <w:autoSpaceDN w:val="0"/>
        <w:spacing w:line="400" w:lineRule="exact"/>
        <w:ind w:left="284" w:rightChars="203" w:right="426" w:firstLine="0"/>
        <w:jc w:val="left"/>
        <w:rPr>
          <w:rFonts w:ascii="宋体" w:hAnsi="宋体" w:cs="宋体"/>
          <w:color w:val="000000" w:themeColor="text1"/>
        </w:rPr>
      </w:pPr>
      <w:r>
        <w:rPr>
          <w:rFonts w:ascii="宋体" w:hAnsi="宋体" w:cs="宋体" w:hint="eastAsia"/>
          <w:color w:val="000000" w:themeColor="text1"/>
        </w:rPr>
        <w:t>缺陷责任期的延长</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由于承包人原因造成某项缺陷或损坏，使某项工程或工程设备不能按原定目标使用，需要再次检查、检验和修复的，发包人有权要求承包人相应延长缺陷责任期，但缺陷责任期最长不超过</w:t>
      </w:r>
      <w:r w:rsidRPr="00BB6989">
        <w:rPr>
          <w:rFonts w:ascii="Calibri" w:hAnsi="Calibri"/>
          <w:sz w:val="21"/>
          <w:szCs w:val="22"/>
        </w:rPr>
        <w:t xml:space="preserve"> 2 </w:t>
      </w:r>
      <w:r w:rsidRPr="00BB6989">
        <w:rPr>
          <w:rFonts w:ascii="Calibri" w:hAnsi="Calibri"/>
          <w:sz w:val="21"/>
          <w:szCs w:val="22"/>
        </w:rPr>
        <w:t>年。</w:t>
      </w:r>
    </w:p>
    <w:p w:rsidR="0067662B" w:rsidRPr="00BB6989" w:rsidRDefault="0067662B" w:rsidP="00C165C2">
      <w:pPr>
        <w:numPr>
          <w:ilvl w:val="1"/>
          <w:numId w:val="45"/>
        </w:numPr>
        <w:autoSpaceDE w:val="0"/>
        <w:autoSpaceDN w:val="0"/>
        <w:spacing w:line="360" w:lineRule="auto"/>
        <w:ind w:left="284" w:rightChars="203" w:right="426" w:firstLine="0"/>
        <w:jc w:val="left"/>
        <w:rPr>
          <w:rFonts w:ascii="Calibri" w:hAnsi="Calibri"/>
          <w:szCs w:val="22"/>
        </w:rPr>
      </w:pPr>
      <w:r w:rsidRPr="00BB6989">
        <w:rPr>
          <w:rFonts w:ascii="Calibri" w:hAnsi="Calibri" w:hint="eastAsia"/>
          <w:szCs w:val="22"/>
        </w:rPr>
        <w:t>进一步试验和试运行</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任何一项缺陷或损坏修复后，经检查证明其影响了工程或工程设备的使用性能，承包人应重新进行合同约定的试验和试运行，试验和试运行的全部费用应由责任方承担。</w:t>
      </w:r>
    </w:p>
    <w:p w:rsidR="0067662B" w:rsidRPr="00BB6989" w:rsidRDefault="0067662B" w:rsidP="00C165C2">
      <w:pPr>
        <w:numPr>
          <w:ilvl w:val="1"/>
          <w:numId w:val="45"/>
        </w:numPr>
        <w:autoSpaceDE w:val="0"/>
        <w:autoSpaceDN w:val="0"/>
        <w:spacing w:line="360" w:lineRule="auto"/>
        <w:ind w:left="284" w:rightChars="203" w:right="426" w:firstLine="0"/>
        <w:jc w:val="left"/>
        <w:rPr>
          <w:rFonts w:ascii="Calibri" w:hAnsi="Calibri"/>
          <w:szCs w:val="22"/>
        </w:rPr>
      </w:pPr>
      <w:r w:rsidRPr="00BB6989">
        <w:rPr>
          <w:rFonts w:ascii="Calibri" w:hAnsi="Calibri" w:hint="eastAsia"/>
          <w:szCs w:val="22"/>
        </w:rPr>
        <w:t>承包人的进入权</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缺陷责任期内承包人为缺陷修复工作需要，有权进入工程现场，但应遵守发包人的保安和保密规定。</w:t>
      </w:r>
    </w:p>
    <w:p w:rsidR="0067662B" w:rsidRPr="00BB6989" w:rsidRDefault="0067662B" w:rsidP="00C165C2">
      <w:pPr>
        <w:numPr>
          <w:ilvl w:val="1"/>
          <w:numId w:val="45"/>
        </w:numPr>
        <w:autoSpaceDE w:val="0"/>
        <w:autoSpaceDN w:val="0"/>
        <w:spacing w:line="360" w:lineRule="auto"/>
        <w:ind w:left="284" w:rightChars="203" w:right="426" w:firstLine="0"/>
        <w:jc w:val="left"/>
        <w:rPr>
          <w:rFonts w:ascii="Calibri" w:hAnsi="Calibri"/>
          <w:szCs w:val="22"/>
        </w:rPr>
      </w:pPr>
      <w:r w:rsidRPr="00BB6989">
        <w:rPr>
          <w:rFonts w:ascii="Calibri" w:hAnsi="Calibri" w:hint="eastAsia"/>
          <w:szCs w:val="22"/>
        </w:rPr>
        <w:t>缺陷责任期终止证书</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在第</w:t>
      </w:r>
      <w:r w:rsidRPr="00BB6989">
        <w:rPr>
          <w:rFonts w:ascii="Calibri" w:hAnsi="Calibri"/>
          <w:sz w:val="21"/>
          <w:szCs w:val="22"/>
        </w:rPr>
        <w:t xml:space="preserve"> 1.1.4.5 </w:t>
      </w:r>
      <w:r w:rsidRPr="00BB6989">
        <w:rPr>
          <w:rFonts w:ascii="Calibri" w:hAnsi="Calibri"/>
          <w:sz w:val="21"/>
          <w:szCs w:val="22"/>
        </w:rPr>
        <w:t>目约定的缺陷责任期，包括根据第</w:t>
      </w:r>
      <w:r w:rsidRPr="00BB6989">
        <w:rPr>
          <w:rFonts w:ascii="Calibri" w:hAnsi="Calibri"/>
          <w:sz w:val="21"/>
          <w:szCs w:val="22"/>
        </w:rPr>
        <w:t xml:space="preserve"> 19.3 </w:t>
      </w:r>
      <w:r w:rsidRPr="00BB6989">
        <w:rPr>
          <w:rFonts w:ascii="Calibri" w:hAnsi="Calibri" w:hint="eastAsia"/>
          <w:sz w:val="21"/>
          <w:szCs w:val="22"/>
        </w:rPr>
        <w:t>款延长的期限终止后</w:t>
      </w:r>
      <w:r w:rsidRPr="00BB6989">
        <w:rPr>
          <w:rFonts w:ascii="Calibri" w:hAnsi="Calibri"/>
          <w:sz w:val="21"/>
          <w:szCs w:val="22"/>
        </w:rPr>
        <w:t xml:space="preserve"> 14 </w:t>
      </w:r>
      <w:r w:rsidRPr="00BB6989">
        <w:rPr>
          <w:rFonts w:ascii="Calibri" w:hAnsi="Calibri" w:hint="eastAsia"/>
          <w:sz w:val="21"/>
          <w:szCs w:val="22"/>
        </w:rPr>
        <w:t>天内，由监理人向承包人出具经发包人签认的缺陷责任期终止证书，并退还剩余的质量保证金或退还</w:t>
      </w:r>
      <w:r w:rsidRPr="00BB6989">
        <w:rPr>
          <w:rFonts w:ascii="Calibri" w:hAnsi="Calibri"/>
          <w:sz w:val="21"/>
          <w:szCs w:val="22"/>
        </w:rPr>
        <w:t xml:space="preserve">   </w:t>
      </w:r>
      <w:r w:rsidRPr="00BB6989">
        <w:rPr>
          <w:rFonts w:ascii="Calibri" w:hAnsi="Calibri" w:hint="eastAsia"/>
          <w:sz w:val="21"/>
          <w:szCs w:val="22"/>
        </w:rPr>
        <w:t>保函。</w:t>
      </w:r>
    </w:p>
    <w:p w:rsidR="0067662B" w:rsidRPr="00BB6989" w:rsidRDefault="0067662B" w:rsidP="00C165C2">
      <w:pPr>
        <w:numPr>
          <w:ilvl w:val="1"/>
          <w:numId w:val="45"/>
        </w:numPr>
        <w:autoSpaceDE w:val="0"/>
        <w:autoSpaceDN w:val="0"/>
        <w:spacing w:line="360" w:lineRule="auto"/>
        <w:ind w:left="284" w:rightChars="203" w:right="426" w:firstLine="0"/>
        <w:jc w:val="left"/>
        <w:rPr>
          <w:rFonts w:ascii="Calibri" w:hAnsi="Calibri"/>
          <w:szCs w:val="22"/>
        </w:rPr>
      </w:pPr>
      <w:r w:rsidRPr="00BB6989">
        <w:rPr>
          <w:rFonts w:ascii="Calibri" w:hAnsi="Calibri" w:hint="eastAsia"/>
          <w:szCs w:val="22"/>
        </w:rPr>
        <w:t>保修责任</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合同当事人根据有关法律法规规定明确工程质量保修范围、期限和责任。保修期自实际竣工日期起计算。在全部工程竣工验收前，已经发包人提前验收的单位工程，其保修期的</w:t>
      </w:r>
      <w:r>
        <w:rPr>
          <w:rFonts w:hint="eastAsia"/>
          <w:spacing w:val="-9"/>
        </w:rPr>
        <w:t>起算日期相应提前。工程质量保修范围、期限和责任</w:t>
      </w:r>
      <w:proofErr w:type="gramStart"/>
      <w:r>
        <w:rPr>
          <w:rFonts w:hint="eastAsia"/>
          <w:spacing w:val="-9"/>
        </w:rPr>
        <w:t>见合同</w:t>
      </w:r>
      <w:proofErr w:type="gramEnd"/>
      <w:r>
        <w:rPr>
          <w:rFonts w:hint="eastAsia"/>
          <w:spacing w:val="-9"/>
        </w:rPr>
        <w:t>条款专用部分。</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质量保修书是竣工验收申请报告的组成内容。承包人应当按照有关法律法规规定和合同所附的格式出具质量保修书，质量保修书的主要内容应当与本款上述约定内容一</w:t>
      </w:r>
      <w:r>
        <w:rPr>
          <w:rFonts w:hint="eastAsia"/>
          <w:spacing w:val="-4"/>
        </w:rPr>
        <w:t>致。承包人在递交合同</w:t>
      </w:r>
      <w:proofErr w:type="gramStart"/>
      <w:r>
        <w:rPr>
          <w:rFonts w:hint="eastAsia"/>
          <w:spacing w:val="-4"/>
        </w:rPr>
        <w:t>条款第</w:t>
      </w:r>
      <w:proofErr w:type="gramEnd"/>
      <w:r>
        <w:rPr>
          <w:spacing w:val="-4"/>
        </w:rPr>
        <w:t xml:space="preserve"> </w:t>
      </w:r>
      <w:r>
        <w:t xml:space="preserve">18.2 </w:t>
      </w:r>
      <w:r>
        <w:t>款约定的竣工验收报告的同时，将质量保修书一并报送监理人。</w:t>
      </w:r>
    </w:p>
    <w:p w:rsidR="0067662B" w:rsidRDefault="0067662B" w:rsidP="00C165C2">
      <w:pPr>
        <w:pStyle w:val="7"/>
        <w:numPr>
          <w:ilvl w:val="0"/>
          <w:numId w:val="45"/>
        </w:numPr>
        <w:spacing w:before="0" w:after="0" w:line="400" w:lineRule="exact"/>
        <w:ind w:right="142"/>
        <w:jc w:val="left"/>
      </w:pPr>
      <w:r>
        <w:rPr>
          <w:rFonts w:hint="eastAsia"/>
        </w:rPr>
        <w:lastRenderedPageBreak/>
        <w:t>保险</w:t>
      </w:r>
    </w:p>
    <w:p w:rsidR="0067662B" w:rsidRDefault="0067662B" w:rsidP="00C165C2">
      <w:pPr>
        <w:numPr>
          <w:ilvl w:val="1"/>
          <w:numId w:val="45"/>
        </w:numPr>
        <w:autoSpaceDE w:val="0"/>
        <w:autoSpaceDN w:val="0"/>
        <w:spacing w:line="400" w:lineRule="exact"/>
        <w:ind w:left="284" w:right="144" w:firstLine="0"/>
        <w:jc w:val="left"/>
        <w:rPr>
          <w:rFonts w:ascii="宋体" w:hAnsi="宋体" w:cs="宋体"/>
          <w:color w:val="000000" w:themeColor="text1"/>
        </w:rPr>
      </w:pPr>
      <w:r>
        <w:rPr>
          <w:rFonts w:ascii="宋体" w:hAnsi="宋体" w:cs="宋体" w:hint="eastAsia"/>
          <w:color w:val="000000" w:themeColor="text1"/>
        </w:rPr>
        <w:t>工程保险</w:t>
      </w:r>
    </w:p>
    <w:p w:rsidR="0067662B" w:rsidRPr="00BB6989" w:rsidRDefault="0067662B" w:rsidP="00BB6989">
      <w:pPr>
        <w:pStyle w:val="ac"/>
        <w:tabs>
          <w:tab w:val="clear" w:pos="567"/>
        </w:tabs>
        <w:spacing w:line="360" w:lineRule="auto"/>
        <w:ind w:left="-10"/>
        <w:rPr>
          <w:rFonts w:cs="宋体"/>
          <w:color w:val="000000" w:themeColor="text1"/>
          <w:sz w:val="21"/>
        </w:rPr>
      </w:pPr>
      <w:r w:rsidRPr="00BB6989">
        <w:rPr>
          <w:rFonts w:cs="宋体" w:hint="eastAsia"/>
          <w:color w:val="000000" w:themeColor="text1"/>
          <w:sz w:val="21"/>
        </w:rPr>
        <w:t>承包人应以发包人和承包人的共同名义向双方同意的保险人投保建筑工程一切险、安装工程一切险。其具体的投保内容、保险金额、保险费率、保险期限等有关内容</w:t>
      </w:r>
      <w:proofErr w:type="gramStart"/>
      <w:r w:rsidRPr="00BB6989">
        <w:rPr>
          <w:rFonts w:cs="宋体" w:hint="eastAsia"/>
          <w:color w:val="000000" w:themeColor="text1"/>
          <w:sz w:val="21"/>
        </w:rPr>
        <w:t>见合同</w:t>
      </w:r>
      <w:proofErr w:type="gramEnd"/>
      <w:r w:rsidRPr="00BB6989">
        <w:rPr>
          <w:rFonts w:cs="宋体" w:hint="eastAsia"/>
          <w:color w:val="000000" w:themeColor="text1"/>
          <w:sz w:val="21"/>
        </w:rPr>
        <w:t>条款专用部分。</w:t>
      </w:r>
    </w:p>
    <w:p w:rsidR="0067662B" w:rsidRDefault="0067662B" w:rsidP="00C165C2">
      <w:pPr>
        <w:numPr>
          <w:ilvl w:val="1"/>
          <w:numId w:val="45"/>
        </w:numPr>
        <w:autoSpaceDE w:val="0"/>
        <w:autoSpaceDN w:val="0"/>
        <w:spacing w:line="360" w:lineRule="auto"/>
        <w:ind w:left="284" w:right="144" w:firstLine="0"/>
        <w:jc w:val="left"/>
        <w:rPr>
          <w:rFonts w:ascii="宋体" w:hAnsi="宋体" w:cs="宋体"/>
          <w:color w:val="000000" w:themeColor="text1"/>
        </w:rPr>
      </w:pPr>
      <w:r>
        <w:rPr>
          <w:rFonts w:ascii="宋体" w:hAnsi="宋体" w:cs="宋体" w:hint="eastAsia"/>
          <w:color w:val="000000" w:themeColor="text1"/>
        </w:rPr>
        <w:t>人员工伤事故的保险</w:t>
      </w:r>
    </w:p>
    <w:p w:rsidR="0067662B" w:rsidRPr="00BB6989" w:rsidRDefault="0067662B" w:rsidP="00C165C2">
      <w:pPr>
        <w:pStyle w:val="affd"/>
        <w:numPr>
          <w:ilvl w:val="2"/>
          <w:numId w:val="45"/>
        </w:numPr>
        <w:autoSpaceDE w:val="0"/>
        <w:autoSpaceDN w:val="0"/>
        <w:spacing w:line="360" w:lineRule="auto"/>
        <w:ind w:left="284" w:right="144" w:firstLineChars="0" w:firstLine="0"/>
        <w:jc w:val="left"/>
        <w:rPr>
          <w:rFonts w:ascii="宋体" w:hAnsi="宋体" w:cs="宋体"/>
          <w:color w:val="000000" w:themeColor="text1"/>
          <w:szCs w:val="24"/>
        </w:rPr>
      </w:pPr>
      <w:r w:rsidRPr="00BB6989">
        <w:rPr>
          <w:rFonts w:ascii="宋体" w:hAnsi="宋体" w:cs="宋体" w:hint="eastAsia"/>
          <w:color w:val="000000" w:themeColor="text1"/>
          <w:szCs w:val="24"/>
        </w:rPr>
        <w:t>承包人员工伤事故的保险</w:t>
      </w:r>
    </w:p>
    <w:p w:rsidR="0067662B" w:rsidRPr="00BB6989" w:rsidRDefault="0067662B" w:rsidP="00C165C2">
      <w:pPr>
        <w:pStyle w:val="affd"/>
        <w:numPr>
          <w:ilvl w:val="0"/>
          <w:numId w:val="56"/>
        </w:numPr>
        <w:autoSpaceDE w:val="0"/>
        <w:autoSpaceDN w:val="0"/>
        <w:spacing w:line="360" w:lineRule="auto"/>
        <w:ind w:left="284" w:right="144" w:firstLineChars="0" w:firstLine="0"/>
        <w:jc w:val="left"/>
        <w:rPr>
          <w:rFonts w:ascii="宋体" w:hAnsi="宋体" w:cs="宋体"/>
          <w:color w:val="000000" w:themeColor="text1"/>
          <w:szCs w:val="24"/>
        </w:rPr>
      </w:pPr>
      <w:r w:rsidRPr="00BB6989">
        <w:rPr>
          <w:rFonts w:ascii="宋体" w:hAnsi="宋体" w:cs="宋体" w:hint="eastAsia"/>
          <w:color w:val="000000" w:themeColor="text1"/>
          <w:szCs w:val="24"/>
        </w:rPr>
        <w:t>承包人应依照有关法律法规规定参加工伤保险，为其履行合同所雇佣的全部人员</w:t>
      </w:r>
    </w:p>
    <w:p w:rsidR="0067662B" w:rsidRPr="00BB6989" w:rsidRDefault="0067662B" w:rsidP="00BB6989">
      <w:pPr>
        <w:pStyle w:val="ac"/>
        <w:tabs>
          <w:tab w:val="clear" w:pos="567"/>
        </w:tabs>
        <w:spacing w:line="360" w:lineRule="auto"/>
        <w:ind w:left="-10"/>
        <w:rPr>
          <w:rFonts w:cs="宋体"/>
          <w:color w:val="000000" w:themeColor="text1"/>
          <w:sz w:val="21"/>
        </w:rPr>
      </w:pPr>
      <w:r w:rsidRPr="00BB6989">
        <w:rPr>
          <w:rFonts w:cs="宋体" w:hint="eastAsia"/>
          <w:color w:val="000000" w:themeColor="text1"/>
          <w:sz w:val="21"/>
        </w:rPr>
        <w:t>（包括专业分包人、劳务分包人使用的人员），在合同工程开工前应当一次性缴纳工伤保险费。承包人在工程分包计费时，不得再向分包人另行计提、划拨工伤保险费。</w:t>
      </w:r>
    </w:p>
    <w:p w:rsidR="0067662B" w:rsidRPr="00BB6989" w:rsidRDefault="0067662B" w:rsidP="00C165C2">
      <w:pPr>
        <w:pStyle w:val="affd"/>
        <w:numPr>
          <w:ilvl w:val="0"/>
          <w:numId w:val="56"/>
        </w:numPr>
        <w:autoSpaceDE w:val="0"/>
        <w:autoSpaceDN w:val="0"/>
        <w:spacing w:line="360" w:lineRule="auto"/>
        <w:ind w:left="284" w:right="144" w:firstLineChars="0" w:firstLine="0"/>
        <w:jc w:val="left"/>
        <w:rPr>
          <w:rFonts w:ascii="宋体" w:hAnsi="宋体" w:cs="宋体"/>
          <w:color w:val="000000" w:themeColor="text1"/>
          <w:szCs w:val="24"/>
        </w:rPr>
      </w:pPr>
      <w:r w:rsidRPr="00BB6989">
        <w:rPr>
          <w:rFonts w:ascii="宋体" w:hAnsi="宋体" w:cs="宋体" w:hint="eastAsia"/>
          <w:color w:val="000000" w:themeColor="text1"/>
          <w:szCs w:val="24"/>
        </w:rPr>
        <w:t>承包人工伤事故保险期限自合同工程开工之日起至合同终止之日止。</w:t>
      </w:r>
    </w:p>
    <w:p w:rsidR="0067662B" w:rsidRPr="00BB6989" w:rsidRDefault="0067662B" w:rsidP="00C165C2">
      <w:pPr>
        <w:pStyle w:val="affd"/>
        <w:numPr>
          <w:ilvl w:val="2"/>
          <w:numId w:val="45"/>
        </w:numPr>
        <w:autoSpaceDE w:val="0"/>
        <w:autoSpaceDN w:val="0"/>
        <w:spacing w:line="360" w:lineRule="auto"/>
        <w:ind w:left="284" w:right="144" w:firstLineChars="0" w:firstLine="0"/>
        <w:jc w:val="left"/>
        <w:rPr>
          <w:rFonts w:ascii="宋体" w:hAnsi="宋体" w:cs="宋体"/>
          <w:color w:val="000000" w:themeColor="text1"/>
          <w:szCs w:val="24"/>
        </w:rPr>
      </w:pPr>
      <w:r w:rsidRPr="00BB6989">
        <w:rPr>
          <w:rFonts w:ascii="宋体" w:hAnsi="宋体" w:cs="宋体" w:hint="eastAsia"/>
          <w:color w:val="000000" w:themeColor="text1"/>
          <w:szCs w:val="24"/>
        </w:rPr>
        <w:t>发包人员工伤事故的保险</w:t>
      </w:r>
    </w:p>
    <w:p w:rsidR="0067662B" w:rsidRPr="00BB6989" w:rsidRDefault="0067662B" w:rsidP="00BB6989">
      <w:pPr>
        <w:pStyle w:val="ac"/>
        <w:tabs>
          <w:tab w:val="clear" w:pos="567"/>
        </w:tabs>
        <w:spacing w:line="360" w:lineRule="auto"/>
        <w:ind w:left="-10"/>
        <w:rPr>
          <w:rFonts w:cs="宋体"/>
          <w:color w:val="000000" w:themeColor="text1"/>
          <w:sz w:val="21"/>
        </w:rPr>
      </w:pPr>
      <w:r w:rsidRPr="00BB6989">
        <w:rPr>
          <w:rFonts w:cs="宋体" w:hint="eastAsia"/>
          <w:color w:val="000000" w:themeColor="text1"/>
          <w:sz w:val="21"/>
        </w:rPr>
        <w:t>发包人应依照有关法律法规规定参加工伤保险，为其现场机构雇佣的全部人员，缴纳工伤保险费，并要求其监理人也进行此项保险。</w:t>
      </w:r>
    </w:p>
    <w:p w:rsidR="0067662B" w:rsidRDefault="0067662B" w:rsidP="00C165C2">
      <w:pPr>
        <w:numPr>
          <w:ilvl w:val="1"/>
          <w:numId w:val="45"/>
        </w:numPr>
        <w:autoSpaceDE w:val="0"/>
        <w:autoSpaceDN w:val="0"/>
        <w:spacing w:line="360" w:lineRule="auto"/>
        <w:ind w:left="284" w:right="144" w:firstLine="0"/>
        <w:jc w:val="left"/>
        <w:rPr>
          <w:rFonts w:ascii="宋体" w:hAnsi="宋体" w:cs="宋体"/>
          <w:color w:val="000000" w:themeColor="text1"/>
        </w:rPr>
      </w:pPr>
      <w:r>
        <w:rPr>
          <w:rFonts w:ascii="宋体" w:hAnsi="宋体" w:cs="宋体" w:hint="eastAsia"/>
          <w:color w:val="000000" w:themeColor="text1"/>
        </w:rPr>
        <w:t>人身意外伤害险</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发包人应在整个施工期间为其现场机构雇用的全部人员，投保人身意外伤害</w:t>
      </w:r>
      <w:r>
        <w:rPr>
          <w:spacing w:val="3"/>
          <w:w w:val="95"/>
        </w:rPr>
        <w:t xml:space="preserve">  </w:t>
      </w:r>
      <w:r>
        <w:rPr>
          <w:rFonts w:hint="eastAsia"/>
          <w:spacing w:val="3"/>
        </w:rPr>
        <w:t>险，缴纳保险费，并要求其监理人也进行此项保险。</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承包人应在整个施工期间为其现场机构雇用的全部人员，投保人身意外伤害</w:t>
      </w:r>
      <w:r>
        <w:t xml:space="preserve">  </w:t>
      </w:r>
      <w:r>
        <w:rPr>
          <w:rFonts w:hint="eastAsia"/>
        </w:rPr>
        <w:t>险，缴纳保险费，并要求其分包人也进行此项保险。</w:t>
      </w:r>
    </w:p>
    <w:p w:rsidR="0067662B" w:rsidRDefault="0067662B" w:rsidP="00C165C2">
      <w:pPr>
        <w:numPr>
          <w:ilvl w:val="1"/>
          <w:numId w:val="45"/>
        </w:numPr>
        <w:autoSpaceDE w:val="0"/>
        <w:autoSpaceDN w:val="0"/>
        <w:spacing w:line="400" w:lineRule="exact"/>
        <w:ind w:left="284" w:right="144" w:firstLine="0"/>
        <w:jc w:val="left"/>
        <w:rPr>
          <w:rFonts w:ascii="宋体" w:hAnsi="宋体" w:cs="宋体"/>
          <w:color w:val="000000" w:themeColor="text1"/>
        </w:rPr>
      </w:pPr>
      <w:r>
        <w:rPr>
          <w:rFonts w:ascii="宋体" w:hAnsi="宋体" w:cs="宋体" w:hint="eastAsia"/>
          <w:color w:val="000000" w:themeColor="text1"/>
        </w:rPr>
        <w:t>第三者责任险</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在缺陷责任期终止证书颁发前，承包人应以承包人和发包人的共同名义，</w:t>
      </w:r>
      <w:proofErr w:type="gramStart"/>
      <w:r>
        <w:rPr>
          <w:rFonts w:hint="eastAsia"/>
        </w:rPr>
        <w:t>投保第</w:t>
      </w:r>
      <w:proofErr w:type="gramEnd"/>
      <w:r>
        <w:t xml:space="preserve"> 20.4.1 </w:t>
      </w:r>
      <w:r>
        <w:t>项约定的第三者责任险，其保险费率、保险金额、保险费承担人等有关内容</w:t>
      </w:r>
      <w:proofErr w:type="gramStart"/>
      <w:r>
        <w:rPr>
          <w:rFonts w:hint="eastAsia"/>
        </w:rPr>
        <w:t>见合</w:t>
      </w:r>
      <w:proofErr w:type="gramEnd"/>
      <w:r>
        <w:rPr>
          <w:rFonts w:hint="eastAsia"/>
        </w:rPr>
        <w:t>同条款专用部分。</w:t>
      </w:r>
    </w:p>
    <w:p w:rsidR="0067662B" w:rsidRDefault="0067662B" w:rsidP="00C165C2">
      <w:pPr>
        <w:numPr>
          <w:ilvl w:val="1"/>
          <w:numId w:val="45"/>
        </w:numPr>
        <w:autoSpaceDE w:val="0"/>
        <w:autoSpaceDN w:val="0"/>
        <w:spacing w:line="400" w:lineRule="exact"/>
        <w:ind w:left="284" w:right="144" w:firstLine="0"/>
        <w:jc w:val="left"/>
        <w:rPr>
          <w:rFonts w:ascii="宋体" w:hAnsi="宋体" w:cs="宋体"/>
          <w:color w:val="000000" w:themeColor="text1"/>
        </w:rPr>
      </w:pPr>
      <w:r>
        <w:rPr>
          <w:rFonts w:ascii="宋体" w:hAnsi="宋体" w:cs="宋体" w:hint="eastAsia"/>
          <w:color w:val="000000" w:themeColor="text1"/>
        </w:rPr>
        <w:t>其他保险</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承包人应为其施工设备、进场的材料和工程设备等办理保险。办理保险的险种</w:t>
      </w:r>
      <w:proofErr w:type="gramStart"/>
      <w:r w:rsidRPr="00BB6989">
        <w:rPr>
          <w:rFonts w:ascii="Calibri" w:hAnsi="Calibri" w:hint="eastAsia"/>
          <w:sz w:val="21"/>
          <w:szCs w:val="22"/>
        </w:rPr>
        <w:t>见合同</w:t>
      </w:r>
      <w:proofErr w:type="gramEnd"/>
      <w:r w:rsidRPr="00BB6989">
        <w:rPr>
          <w:rFonts w:ascii="Calibri" w:hAnsi="Calibri" w:hint="eastAsia"/>
          <w:sz w:val="21"/>
          <w:szCs w:val="22"/>
        </w:rPr>
        <w:t>条款专用部分。</w:t>
      </w:r>
    </w:p>
    <w:p w:rsidR="0067662B" w:rsidRPr="00BB6989" w:rsidRDefault="0067662B" w:rsidP="00C165C2">
      <w:pPr>
        <w:numPr>
          <w:ilvl w:val="1"/>
          <w:numId w:val="45"/>
        </w:numPr>
        <w:autoSpaceDE w:val="0"/>
        <w:autoSpaceDN w:val="0"/>
        <w:spacing w:line="360" w:lineRule="auto"/>
        <w:ind w:left="284" w:right="144" w:firstLine="0"/>
        <w:jc w:val="left"/>
        <w:rPr>
          <w:rFonts w:ascii="Calibri" w:hAnsi="Calibri"/>
          <w:szCs w:val="22"/>
        </w:rPr>
      </w:pPr>
      <w:r w:rsidRPr="00BB6989">
        <w:rPr>
          <w:rFonts w:ascii="Calibri" w:hAnsi="Calibri" w:hint="eastAsia"/>
          <w:szCs w:val="22"/>
        </w:rPr>
        <w:t>对各项保险的一般要求</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保险凭证</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承包人应在合同约定的期限内向发包人提交各项保险生效的证据和保险单副本，保险单必须与合同约定的条件保持一致。各项保险生效的证据和保险单副本的期限</w:t>
      </w:r>
      <w:proofErr w:type="gramStart"/>
      <w:r w:rsidRPr="00BB6989">
        <w:rPr>
          <w:rFonts w:ascii="Calibri" w:hAnsi="Calibri" w:hint="eastAsia"/>
          <w:sz w:val="21"/>
          <w:szCs w:val="22"/>
        </w:rPr>
        <w:t>见合同</w:t>
      </w:r>
      <w:proofErr w:type="gramEnd"/>
      <w:r w:rsidRPr="00BB6989">
        <w:rPr>
          <w:rFonts w:ascii="Calibri" w:hAnsi="Calibri" w:hint="eastAsia"/>
          <w:sz w:val="21"/>
          <w:szCs w:val="22"/>
        </w:rPr>
        <w:t>条款专用部分。</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保险合同条款的变动</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承包人需要变动保险合同条款时，应事先征得发包人同意，并通知监理人。保险人</w:t>
      </w:r>
      <w:proofErr w:type="gramStart"/>
      <w:r w:rsidRPr="00BB6989">
        <w:rPr>
          <w:rFonts w:ascii="Calibri" w:hAnsi="Calibri" w:hint="eastAsia"/>
          <w:sz w:val="21"/>
          <w:szCs w:val="22"/>
        </w:rPr>
        <w:t>作出</w:t>
      </w:r>
      <w:proofErr w:type="gramEnd"/>
      <w:r w:rsidRPr="00BB6989">
        <w:rPr>
          <w:rFonts w:ascii="Calibri" w:hAnsi="Calibri" w:hint="eastAsia"/>
          <w:sz w:val="21"/>
          <w:szCs w:val="22"/>
        </w:rPr>
        <w:t>变动的，承包人应在收到保险人通知后立即通知发包人和监理人。</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lastRenderedPageBreak/>
        <w:t>持续保险</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承包人应与保险人保持联系，使保险人能够随时了解工程实施中的变动，并确保按保险合同条款要求持续保险。</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保险金不足的补偿</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保险金不足以补偿损失的，应由承包人和（或）发包人按合同约定负责补偿。</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保险金不足的补偿原则</w:t>
      </w:r>
      <w:proofErr w:type="gramStart"/>
      <w:r w:rsidRPr="00BB6989">
        <w:rPr>
          <w:rFonts w:ascii="Calibri" w:hAnsi="Calibri" w:hint="eastAsia"/>
          <w:sz w:val="21"/>
          <w:szCs w:val="22"/>
        </w:rPr>
        <w:t>见合同</w:t>
      </w:r>
      <w:proofErr w:type="gramEnd"/>
      <w:r w:rsidRPr="00BB6989">
        <w:rPr>
          <w:rFonts w:ascii="Calibri" w:hAnsi="Calibri" w:hint="eastAsia"/>
          <w:sz w:val="21"/>
          <w:szCs w:val="22"/>
        </w:rPr>
        <w:t>条款专用部分。</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未按约定投保的补救</w:t>
      </w:r>
    </w:p>
    <w:p w:rsidR="0067662B" w:rsidRDefault="0067662B" w:rsidP="00C165C2">
      <w:pPr>
        <w:pStyle w:val="affd"/>
        <w:numPr>
          <w:ilvl w:val="0"/>
          <w:numId w:val="57"/>
        </w:numPr>
        <w:autoSpaceDE w:val="0"/>
        <w:autoSpaceDN w:val="0"/>
        <w:spacing w:line="360" w:lineRule="auto"/>
        <w:ind w:left="284" w:right="144" w:firstLineChars="0" w:firstLine="0"/>
        <w:jc w:val="left"/>
      </w:pPr>
      <w:r>
        <w:rPr>
          <w:rFonts w:hint="eastAsia"/>
        </w:rPr>
        <w:t>由于负有投保义务的一方当事人未按合同约定办理保险，或未能使保险持续有效的，另一方当事人可代为办理，所需费用由对方当事人承担。</w:t>
      </w:r>
    </w:p>
    <w:p w:rsidR="0067662B" w:rsidRDefault="0067662B" w:rsidP="00C165C2">
      <w:pPr>
        <w:pStyle w:val="affd"/>
        <w:numPr>
          <w:ilvl w:val="0"/>
          <w:numId w:val="57"/>
        </w:numPr>
        <w:autoSpaceDE w:val="0"/>
        <w:autoSpaceDN w:val="0"/>
        <w:spacing w:line="360" w:lineRule="auto"/>
        <w:ind w:left="284" w:right="144" w:firstLineChars="0" w:firstLine="0"/>
        <w:jc w:val="left"/>
      </w:pPr>
      <w:r>
        <w:rPr>
          <w:rFonts w:hint="eastAsia"/>
        </w:rPr>
        <w:t>由于负有投保义务的一方当事人未按合同约定办理某项保险，导致受益人未能得到保险人的赔偿，原应从该项保险得到的保险金应由负有投保义务的一方当事人支付。</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报告义务</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当保险事故发生时，投保人应按照保险单规定的条件和期限及时向保险人报告。</w:t>
      </w:r>
    </w:p>
    <w:p w:rsidR="0067662B" w:rsidRPr="00BB6989" w:rsidRDefault="0067662B" w:rsidP="00C165C2">
      <w:pPr>
        <w:pStyle w:val="7"/>
        <w:numPr>
          <w:ilvl w:val="0"/>
          <w:numId w:val="45"/>
        </w:numPr>
        <w:spacing w:before="0" w:after="0" w:line="360" w:lineRule="auto"/>
        <w:ind w:right="142"/>
        <w:jc w:val="left"/>
        <w:rPr>
          <w:rFonts w:ascii="Calibri" w:hAnsi="Calibri"/>
          <w:b w:val="0"/>
          <w:kern w:val="2"/>
          <w:sz w:val="21"/>
          <w:szCs w:val="22"/>
        </w:rPr>
      </w:pPr>
      <w:r w:rsidRPr="00BB6989">
        <w:rPr>
          <w:rFonts w:ascii="Calibri" w:hAnsi="Calibri" w:hint="eastAsia"/>
          <w:b w:val="0"/>
          <w:kern w:val="2"/>
          <w:sz w:val="21"/>
          <w:szCs w:val="22"/>
        </w:rPr>
        <w:t>不可抗力</w:t>
      </w:r>
    </w:p>
    <w:p w:rsidR="0067662B" w:rsidRDefault="0067662B" w:rsidP="00C165C2">
      <w:pPr>
        <w:numPr>
          <w:ilvl w:val="1"/>
          <w:numId w:val="45"/>
        </w:numPr>
        <w:autoSpaceDE w:val="0"/>
        <w:autoSpaceDN w:val="0"/>
        <w:spacing w:line="400" w:lineRule="exact"/>
        <w:ind w:left="284" w:right="144" w:firstLine="0"/>
        <w:jc w:val="left"/>
        <w:rPr>
          <w:rFonts w:ascii="宋体" w:hAnsi="宋体" w:cs="宋体"/>
          <w:color w:val="000000" w:themeColor="text1"/>
        </w:rPr>
      </w:pPr>
      <w:r>
        <w:rPr>
          <w:rFonts w:ascii="宋体" w:hAnsi="宋体" w:cs="宋体" w:hint="eastAsia"/>
          <w:color w:val="000000" w:themeColor="text1"/>
        </w:rPr>
        <w:t>不可抗力的确认</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不可抗力是指承包人和发包人在订立合同时不可预见，在工程施工过程中不可避免发生并不能克服的自然灾害和社会性突发事件，如地震、海啸、瘟疫、水灾、骚乱、暴动、战争和</w:t>
      </w:r>
      <w:r>
        <w:rPr>
          <w:rFonts w:hint="eastAsia"/>
          <w:spacing w:val="-10"/>
        </w:rPr>
        <w:t>合同约定的其他情形。其他情形</w:t>
      </w:r>
      <w:proofErr w:type="gramStart"/>
      <w:r>
        <w:rPr>
          <w:rFonts w:hint="eastAsia"/>
          <w:spacing w:val="-10"/>
        </w:rPr>
        <w:t>见合同</w:t>
      </w:r>
      <w:proofErr w:type="gramEnd"/>
      <w:r>
        <w:rPr>
          <w:rFonts w:hint="eastAsia"/>
          <w:spacing w:val="-10"/>
        </w:rPr>
        <w:t>条款专用部分。</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不可抗力发生后，发包人和承包人应及时认真统计所造成的损失，收集不可抗力造成损失的证据。合同双方对是否属于不可抗力或其损失的意见不一致的，由监理人按第</w:t>
      </w:r>
    </w:p>
    <w:p w:rsidR="0067662B" w:rsidRDefault="0067662B" w:rsidP="0067662B">
      <w:pPr>
        <w:pStyle w:val="ac"/>
        <w:tabs>
          <w:tab w:val="clear" w:pos="567"/>
        </w:tabs>
        <w:ind w:left="-10"/>
      </w:pPr>
      <w:r>
        <w:t xml:space="preserve">3.5 </w:t>
      </w:r>
      <w:r>
        <w:rPr>
          <w:rFonts w:hint="eastAsia"/>
        </w:rPr>
        <w:t>款商定或确定。发生争议时，按第</w:t>
      </w:r>
      <w:r>
        <w:t xml:space="preserve"> 24 </w:t>
      </w:r>
      <w:r>
        <w:rPr>
          <w:rFonts w:hint="eastAsia"/>
        </w:rPr>
        <w:t>条的约定办理。</w:t>
      </w:r>
    </w:p>
    <w:p w:rsidR="0067662B" w:rsidRDefault="0067662B" w:rsidP="00C165C2">
      <w:pPr>
        <w:numPr>
          <w:ilvl w:val="1"/>
          <w:numId w:val="58"/>
        </w:numPr>
        <w:autoSpaceDE w:val="0"/>
        <w:autoSpaceDN w:val="0"/>
        <w:spacing w:line="400" w:lineRule="exact"/>
        <w:ind w:left="284" w:right="144" w:firstLine="0"/>
        <w:jc w:val="left"/>
        <w:rPr>
          <w:rFonts w:ascii="宋体" w:hAnsi="宋体" w:cs="宋体"/>
          <w:color w:val="000000" w:themeColor="text1"/>
        </w:rPr>
      </w:pPr>
      <w:r>
        <w:rPr>
          <w:rFonts w:ascii="宋体" w:hAnsi="宋体" w:cs="宋体" w:hint="eastAsia"/>
          <w:color w:val="000000" w:themeColor="text1"/>
        </w:rPr>
        <w:t>不可抗力的通知</w:t>
      </w:r>
    </w:p>
    <w:p w:rsidR="0067662B" w:rsidRDefault="0067662B" w:rsidP="00C165C2">
      <w:pPr>
        <w:pStyle w:val="affd"/>
        <w:numPr>
          <w:ilvl w:val="2"/>
          <w:numId w:val="58"/>
        </w:numPr>
        <w:autoSpaceDE w:val="0"/>
        <w:autoSpaceDN w:val="0"/>
        <w:spacing w:line="400" w:lineRule="exact"/>
        <w:ind w:left="284" w:right="144" w:firstLineChars="0" w:firstLine="0"/>
        <w:jc w:val="left"/>
      </w:pPr>
      <w:r>
        <w:rPr>
          <w:rFonts w:hint="eastAsia"/>
          <w:spacing w:val="-5"/>
        </w:rPr>
        <w:t>合同一</w:t>
      </w:r>
      <w:r>
        <w:rPr>
          <w:rFonts w:hint="eastAsia"/>
        </w:rPr>
        <w:t>方当事人遇到不可抗力事件，使其履行合同义务受到阻碍时，应立即通知合同另一方当事人和监理人，书面说明不可抗力和受阻碍的详细情况，并提供必要的证明。</w:t>
      </w:r>
    </w:p>
    <w:p w:rsidR="0067662B" w:rsidRDefault="0067662B" w:rsidP="00C165C2">
      <w:pPr>
        <w:pStyle w:val="affd"/>
        <w:numPr>
          <w:ilvl w:val="2"/>
          <w:numId w:val="58"/>
        </w:numPr>
        <w:autoSpaceDE w:val="0"/>
        <w:autoSpaceDN w:val="0"/>
        <w:spacing w:line="400" w:lineRule="exact"/>
        <w:ind w:left="284" w:right="144" w:firstLineChars="0" w:firstLine="0"/>
        <w:jc w:val="left"/>
      </w:pPr>
      <w:r>
        <w:rPr>
          <w:rFonts w:hint="eastAsia"/>
        </w:rPr>
        <w:t>如不可抗力持续发生，合同一方当事人应及时向合同另一方当事人和监理人提交中间报告，说明不可抗力和履行合</w:t>
      </w:r>
      <w:r>
        <w:rPr>
          <w:rFonts w:hint="eastAsia"/>
          <w:spacing w:val="-11"/>
        </w:rPr>
        <w:t>同受阻的情况，并于不可抗力事件结束后</w:t>
      </w:r>
      <w:r>
        <w:rPr>
          <w:spacing w:val="-11"/>
        </w:rPr>
        <w:t xml:space="preserve"> </w:t>
      </w:r>
      <w:r>
        <w:t>28</w:t>
      </w:r>
      <w:r>
        <w:rPr>
          <w:spacing w:val="-12"/>
        </w:rPr>
        <w:t xml:space="preserve"> </w:t>
      </w:r>
      <w:r>
        <w:rPr>
          <w:spacing w:val="-12"/>
        </w:rPr>
        <w:t>天内提交最终报告及有关资料。</w:t>
      </w:r>
    </w:p>
    <w:p w:rsidR="0067662B" w:rsidRDefault="0067662B" w:rsidP="00C165C2">
      <w:pPr>
        <w:numPr>
          <w:ilvl w:val="1"/>
          <w:numId w:val="58"/>
        </w:numPr>
        <w:autoSpaceDE w:val="0"/>
        <w:autoSpaceDN w:val="0"/>
        <w:spacing w:line="400" w:lineRule="exact"/>
        <w:ind w:left="284" w:right="144" w:firstLine="0"/>
        <w:jc w:val="left"/>
        <w:rPr>
          <w:rFonts w:ascii="宋体" w:hAnsi="宋体" w:cs="宋体"/>
          <w:color w:val="000000" w:themeColor="text1"/>
        </w:rPr>
      </w:pPr>
      <w:r>
        <w:rPr>
          <w:rFonts w:ascii="宋体" w:hAnsi="宋体" w:cs="宋体" w:hint="eastAsia"/>
          <w:color w:val="000000" w:themeColor="text1"/>
        </w:rPr>
        <w:t>不可抗力后果及其处理</w:t>
      </w:r>
    </w:p>
    <w:p w:rsidR="0067662B" w:rsidRDefault="0067662B" w:rsidP="00C165C2">
      <w:pPr>
        <w:pStyle w:val="affd"/>
        <w:numPr>
          <w:ilvl w:val="2"/>
          <w:numId w:val="58"/>
        </w:numPr>
        <w:autoSpaceDE w:val="0"/>
        <w:autoSpaceDN w:val="0"/>
        <w:spacing w:line="400" w:lineRule="exact"/>
        <w:ind w:left="284" w:right="144" w:firstLineChars="0" w:firstLine="0"/>
        <w:jc w:val="left"/>
      </w:pPr>
      <w:r>
        <w:rPr>
          <w:rFonts w:hint="eastAsia"/>
        </w:rPr>
        <w:t>不可抗力造成损害的责任</w:t>
      </w:r>
    </w:p>
    <w:p w:rsidR="0067662B" w:rsidRPr="00BB6989" w:rsidRDefault="0067662B" w:rsidP="0067662B">
      <w:pPr>
        <w:pStyle w:val="ac"/>
        <w:tabs>
          <w:tab w:val="clear" w:pos="567"/>
        </w:tabs>
        <w:ind w:left="-10"/>
        <w:rPr>
          <w:rFonts w:ascii="Calibri" w:hAnsi="Calibri"/>
          <w:sz w:val="21"/>
          <w:szCs w:val="22"/>
        </w:rPr>
      </w:pPr>
      <w:r w:rsidRPr="00BB6989">
        <w:rPr>
          <w:rFonts w:ascii="Calibri" w:hAnsi="Calibri" w:hint="eastAsia"/>
          <w:sz w:val="21"/>
          <w:szCs w:val="22"/>
        </w:rPr>
        <w:t>不可抗力导致的人员伤亡、财产损失、费用增加和（或）工期延误等后果，由合同双方按以下原则承担：</w:t>
      </w:r>
    </w:p>
    <w:p w:rsidR="0067662B" w:rsidRDefault="0067662B" w:rsidP="00C165C2">
      <w:pPr>
        <w:pStyle w:val="affd"/>
        <w:numPr>
          <w:ilvl w:val="0"/>
          <w:numId w:val="59"/>
        </w:numPr>
        <w:autoSpaceDE w:val="0"/>
        <w:autoSpaceDN w:val="0"/>
        <w:spacing w:line="400" w:lineRule="exact"/>
        <w:ind w:left="284" w:right="144" w:firstLineChars="0" w:firstLine="0"/>
        <w:jc w:val="left"/>
      </w:pPr>
      <w:r>
        <w:rPr>
          <w:rFonts w:hint="eastAsia"/>
        </w:rPr>
        <w:t>永久工程，包括已运至施工场地的材料和工程设备的损害，以及因工程损害造成的第三者人员伤亡和财产损失由发包人承担；</w:t>
      </w:r>
    </w:p>
    <w:p w:rsidR="0067662B" w:rsidRDefault="0067662B" w:rsidP="00C165C2">
      <w:pPr>
        <w:pStyle w:val="affd"/>
        <w:numPr>
          <w:ilvl w:val="0"/>
          <w:numId w:val="59"/>
        </w:numPr>
        <w:autoSpaceDE w:val="0"/>
        <w:autoSpaceDN w:val="0"/>
        <w:spacing w:line="400" w:lineRule="exact"/>
        <w:ind w:left="284" w:right="144" w:firstLineChars="0" w:firstLine="0"/>
        <w:jc w:val="left"/>
      </w:pPr>
      <w:r>
        <w:rPr>
          <w:rFonts w:hint="eastAsia"/>
        </w:rPr>
        <w:t>承包人设备的损坏由承包人承担；</w:t>
      </w:r>
    </w:p>
    <w:p w:rsidR="0067662B" w:rsidRDefault="0067662B" w:rsidP="00C165C2">
      <w:pPr>
        <w:pStyle w:val="affd"/>
        <w:numPr>
          <w:ilvl w:val="0"/>
          <w:numId w:val="59"/>
        </w:numPr>
        <w:autoSpaceDE w:val="0"/>
        <w:autoSpaceDN w:val="0"/>
        <w:spacing w:line="400" w:lineRule="exact"/>
        <w:ind w:left="284" w:right="144" w:firstLineChars="0" w:firstLine="0"/>
        <w:jc w:val="left"/>
      </w:pPr>
      <w:r>
        <w:rPr>
          <w:rFonts w:hint="eastAsia"/>
        </w:rPr>
        <w:t>发包人和承包人各自承担其人员伤亡和其他财产损失及其相关费用；</w:t>
      </w:r>
    </w:p>
    <w:p w:rsidR="0067662B" w:rsidRDefault="0067662B" w:rsidP="00C165C2">
      <w:pPr>
        <w:pStyle w:val="affd"/>
        <w:numPr>
          <w:ilvl w:val="0"/>
          <w:numId w:val="59"/>
        </w:numPr>
        <w:autoSpaceDE w:val="0"/>
        <w:autoSpaceDN w:val="0"/>
        <w:spacing w:line="400" w:lineRule="exact"/>
        <w:ind w:left="284" w:right="144" w:firstLineChars="0" w:firstLine="0"/>
        <w:jc w:val="left"/>
      </w:pPr>
      <w:r>
        <w:rPr>
          <w:rFonts w:hint="eastAsia"/>
        </w:rPr>
        <w:lastRenderedPageBreak/>
        <w:t>承包人的停工损失由承包人承担，但停工期间应监理人要求照管工程和清理、修复</w:t>
      </w:r>
    </w:p>
    <w:p w:rsidR="0067662B" w:rsidRDefault="0067662B" w:rsidP="00C165C2">
      <w:pPr>
        <w:pStyle w:val="affd"/>
        <w:numPr>
          <w:ilvl w:val="2"/>
          <w:numId w:val="15"/>
        </w:numPr>
        <w:autoSpaceDE w:val="0"/>
        <w:autoSpaceDN w:val="0"/>
        <w:spacing w:line="400" w:lineRule="exact"/>
        <w:ind w:left="284" w:right="144" w:firstLineChars="0" w:firstLine="0"/>
        <w:jc w:val="left"/>
      </w:pPr>
      <w:r>
        <w:rPr>
          <w:rFonts w:hint="eastAsia"/>
        </w:rPr>
        <w:t>工程的金额由发包人承担；</w:t>
      </w:r>
    </w:p>
    <w:p w:rsidR="0067662B" w:rsidRDefault="0067662B" w:rsidP="00C165C2">
      <w:pPr>
        <w:pStyle w:val="affd"/>
        <w:numPr>
          <w:ilvl w:val="0"/>
          <w:numId w:val="59"/>
        </w:numPr>
        <w:autoSpaceDE w:val="0"/>
        <w:autoSpaceDN w:val="0"/>
        <w:spacing w:line="400" w:lineRule="exact"/>
        <w:ind w:left="284" w:right="144" w:firstLineChars="0" w:firstLine="0"/>
        <w:jc w:val="left"/>
      </w:pPr>
      <w:r>
        <w:rPr>
          <w:rFonts w:hint="eastAsia"/>
        </w:rPr>
        <w:t>不能按期竣工的，应合理延长工期，承包人不需支付逾期竣工违约金。发包人要求赶工的，承包人应采取赶工措施，赶工费用由发包人承担。</w:t>
      </w:r>
    </w:p>
    <w:p w:rsidR="0067662B" w:rsidRDefault="0067662B" w:rsidP="00C165C2">
      <w:pPr>
        <w:pStyle w:val="affd"/>
        <w:numPr>
          <w:ilvl w:val="2"/>
          <w:numId w:val="58"/>
        </w:numPr>
        <w:autoSpaceDE w:val="0"/>
        <w:autoSpaceDN w:val="0"/>
        <w:spacing w:line="400" w:lineRule="exact"/>
        <w:ind w:left="284" w:right="144" w:firstLineChars="0" w:firstLine="0"/>
        <w:jc w:val="left"/>
      </w:pPr>
      <w:r>
        <w:rPr>
          <w:rFonts w:hint="eastAsia"/>
        </w:rPr>
        <w:t>延迟履行期间发生的不可抗力</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合同一方当事人延迟履行，在延迟履行期间发生不可抗力的，</w:t>
      </w:r>
      <w:proofErr w:type="gramStart"/>
      <w:r w:rsidRPr="00BB6989">
        <w:rPr>
          <w:rFonts w:ascii="Calibri" w:hAnsi="Calibri" w:hint="eastAsia"/>
          <w:sz w:val="21"/>
          <w:szCs w:val="22"/>
        </w:rPr>
        <w:t>不</w:t>
      </w:r>
      <w:proofErr w:type="gramEnd"/>
      <w:r w:rsidRPr="00BB6989">
        <w:rPr>
          <w:rFonts w:ascii="Calibri" w:hAnsi="Calibri" w:hint="eastAsia"/>
          <w:sz w:val="21"/>
          <w:szCs w:val="22"/>
        </w:rPr>
        <w:t>免除其责任。</w:t>
      </w:r>
    </w:p>
    <w:p w:rsidR="0067662B" w:rsidRDefault="0067662B" w:rsidP="00C165C2">
      <w:pPr>
        <w:pStyle w:val="affd"/>
        <w:numPr>
          <w:ilvl w:val="2"/>
          <w:numId w:val="58"/>
        </w:numPr>
        <w:autoSpaceDE w:val="0"/>
        <w:autoSpaceDN w:val="0"/>
        <w:spacing w:line="360" w:lineRule="auto"/>
        <w:ind w:left="284" w:right="144" w:firstLineChars="0" w:firstLine="0"/>
        <w:jc w:val="left"/>
      </w:pPr>
      <w:r>
        <w:rPr>
          <w:rFonts w:hint="eastAsia"/>
        </w:rPr>
        <w:t>避免和减少不可抗力损失</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不可抗力发生后，发包人和承包人均应采取措施尽量避免和减少损失的扩大，任何一方没有采取有效措施导致损失扩大的，应对扩大的损失承担责任。</w:t>
      </w:r>
    </w:p>
    <w:p w:rsidR="0067662B" w:rsidRDefault="0067662B" w:rsidP="00C165C2">
      <w:pPr>
        <w:pStyle w:val="affd"/>
        <w:numPr>
          <w:ilvl w:val="2"/>
          <w:numId w:val="58"/>
        </w:numPr>
        <w:autoSpaceDE w:val="0"/>
        <w:autoSpaceDN w:val="0"/>
        <w:spacing w:line="360" w:lineRule="auto"/>
        <w:ind w:left="284" w:right="144" w:firstLineChars="0" w:firstLine="0"/>
        <w:jc w:val="left"/>
      </w:pPr>
      <w:r>
        <w:rPr>
          <w:rFonts w:hint="eastAsia"/>
        </w:rPr>
        <w:t>因不可抗力解除合同</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合同一方当事人因不可抗力不能履行合同的，应当及时通知对方解除合同。合同解除后，承包人应按照第</w:t>
      </w:r>
      <w:r w:rsidRPr="00BB6989">
        <w:rPr>
          <w:rFonts w:ascii="Calibri" w:hAnsi="Calibri"/>
          <w:sz w:val="21"/>
          <w:szCs w:val="22"/>
        </w:rPr>
        <w:t xml:space="preserve"> 22.2.5 </w:t>
      </w:r>
      <w:r w:rsidRPr="00BB6989">
        <w:rPr>
          <w:rFonts w:ascii="Calibri" w:hAnsi="Calibri" w:hint="eastAsia"/>
          <w:sz w:val="21"/>
          <w:szCs w:val="22"/>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BB6989">
        <w:rPr>
          <w:rFonts w:ascii="Calibri" w:hAnsi="Calibri"/>
          <w:sz w:val="21"/>
          <w:szCs w:val="22"/>
        </w:rPr>
        <w:t xml:space="preserve"> 22.2.4 </w:t>
      </w:r>
      <w:r w:rsidRPr="00BB6989">
        <w:rPr>
          <w:rFonts w:ascii="Calibri" w:hAnsi="Calibri"/>
          <w:sz w:val="21"/>
          <w:szCs w:val="22"/>
        </w:rPr>
        <w:t>项约定，由监理人</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按第</w:t>
      </w:r>
      <w:r w:rsidRPr="00BB6989">
        <w:rPr>
          <w:rFonts w:ascii="Calibri" w:hAnsi="Calibri"/>
          <w:sz w:val="21"/>
          <w:szCs w:val="22"/>
        </w:rPr>
        <w:t xml:space="preserve"> 3.5 </w:t>
      </w:r>
      <w:r w:rsidRPr="00BB6989">
        <w:rPr>
          <w:rFonts w:ascii="Calibri" w:hAnsi="Calibri" w:hint="eastAsia"/>
          <w:sz w:val="21"/>
          <w:szCs w:val="22"/>
        </w:rPr>
        <w:t>款商定或确定。</w:t>
      </w:r>
    </w:p>
    <w:p w:rsidR="0067662B" w:rsidRPr="00BB6989" w:rsidRDefault="0067662B" w:rsidP="00C165C2">
      <w:pPr>
        <w:pStyle w:val="7"/>
        <w:numPr>
          <w:ilvl w:val="0"/>
          <w:numId w:val="45"/>
        </w:numPr>
        <w:spacing w:before="0" w:after="0" w:line="360" w:lineRule="auto"/>
        <w:ind w:right="142"/>
        <w:jc w:val="left"/>
        <w:rPr>
          <w:rFonts w:ascii="Calibri" w:hAnsi="Calibri"/>
          <w:b w:val="0"/>
          <w:kern w:val="2"/>
          <w:sz w:val="21"/>
          <w:szCs w:val="22"/>
        </w:rPr>
      </w:pPr>
      <w:r w:rsidRPr="00BB6989">
        <w:rPr>
          <w:rFonts w:ascii="Calibri" w:hAnsi="Calibri" w:hint="eastAsia"/>
          <w:b w:val="0"/>
          <w:kern w:val="2"/>
          <w:sz w:val="21"/>
          <w:szCs w:val="22"/>
        </w:rPr>
        <w:t>违约</w:t>
      </w:r>
    </w:p>
    <w:p w:rsidR="0067662B" w:rsidRDefault="0067662B" w:rsidP="00C165C2">
      <w:pPr>
        <w:numPr>
          <w:ilvl w:val="1"/>
          <w:numId w:val="45"/>
        </w:numPr>
        <w:autoSpaceDE w:val="0"/>
        <w:autoSpaceDN w:val="0"/>
        <w:spacing w:line="400" w:lineRule="exact"/>
        <w:ind w:left="284" w:rightChars="203" w:right="426" w:firstLine="0"/>
        <w:jc w:val="left"/>
        <w:rPr>
          <w:rFonts w:ascii="宋体" w:hAnsi="宋体" w:cs="宋体"/>
          <w:color w:val="000000" w:themeColor="text1"/>
        </w:rPr>
      </w:pPr>
      <w:r>
        <w:rPr>
          <w:rFonts w:ascii="宋体" w:hAnsi="宋体" w:cs="宋体" w:hint="eastAsia"/>
          <w:color w:val="000000" w:themeColor="text1"/>
        </w:rPr>
        <w:t>承包人违约</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承包人违约的情形</w:t>
      </w:r>
    </w:p>
    <w:p w:rsidR="0067662B" w:rsidRPr="00BB6989" w:rsidRDefault="0067662B" w:rsidP="00BB6989">
      <w:pPr>
        <w:pStyle w:val="ac"/>
        <w:tabs>
          <w:tab w:val="clear" w:pos="567"/>
        </w:tabs>
        <w:spacing w:line="360" w:lineRule="auto"/>
        <w:ind w:left="-10"/>
        <w:rPr>
          <w:spacing w:val="-22"/>
          <w:sz w:val="21"/>
          <w:szCs w:val="22"/>
        </w:rPr>
      </w:pPr>
      <w:r w:rsidRPr="00BB6989">
        <w:rPr>
          <w:rFonts w:hint="eastAsia"/>
          <w:spacing w:val="-22"/>
          <w:sz w:val="21"/>
          <w:szCs w:val="22"/>
        </w:rPr>
        <w:t>在履行合同过程中发生的下列情况属承包人违约：</w:t>
      </w:r>
    </w:p>
    <w:p w:rsidR="0067662B" w:rsidRPr="00BB6989" w:rsidRDefault="0067662B" w:rsidP="00C165C2">
      <w:pPr>
        <w:pStyle w:val="affd"/>
        <w:numPr>
          <w:ilvl w:val="0"/>
          <w:numId w:val="60"/>
        </w:numPr>
        <w:autoSpaceDE w:val="0"/>
        <w:autoSpaceDN w:val="0"/>
        <w:spacing w:line="360" w:lineRule="auto"/>
        <w:ind w:left="284" w:right="144" w:firstLineChars="0" w:firstLine="0"/>
        <w:jc w:val="left"/>
        <w:rPr>
          <w:rFonts w:ascii="宋体" w:hAnsi="宋体"/>
          <w:spacing w:val="-22"/>
        </w:rPr>
      </w:pPr>
      <w:r w:rsidRPr="00BB6989">
        <w:rPr>
          <w:rFonts w:ascii="宋体" w:hAnsi="宋体" w:hint="eastAsia"/>
          <w:spacing w:val="-22"/>
        </w:rPr>
        <w:t>承包人违反第</w:t>
      </w:r>
      <w:r w:rsidRPr="00BB6989">
        <w:rPr>
          <w:rFonts w:ascii="宋体" w:hAnsi="宋体"/>
          <w:spacing w:val="-22"/>
        </w:rPr>
        <w:t xml:space="preserve"> 1.8</w:t>
      </w:r>
      <w:r>
        <w:rPr>
          <w:rFonts w:ascii="宋体" w:hAnsi="宋体"/>
          <w:spacing w:val="-22"/>
        </w:rPr>
        <w:t xml:space="preserve"> 款或第 </w:t>
      </w:r>
      <w:r w:rsidRPr="00BB6989">
        <w:rPr>
          <w:rFonts w:ascii="宋体" w:hAnsi="宋体"/>
          <w:spacing w:val="-22"/>
        </w:rPr>
        <w:t>4.3 款的约定，私自将合同的全部或部分权利转让给其他人，或私自将合同的全部或部分义务转移给其他人；</w:t>
      </w:r>
    </w:p>
    <w:p w:rsidR="0067662B" w:rsidRPr="00BB6989" w:rsidRDefault="0067662B" w:rsidP="00C165C2">
      <w:pPr>
        <w:pStyle w:val="affd"/>
        <w:numPr>
          <w:ilvl w:val="0"/>
          <w:numId w:val="60"/>
        </w:numPr>
        <w:autoSpaceDE w:val="0"/>
        <w:autoSpaceDN w:val="0"/>
        <w:spacing w:line="360" w:lineRule="auto"/>
        <w:ind w:left="284" w:right="144" w:firstLineChars="0" w:firstLine="0"/>
        <w:jc w:val="left"/>
        <w:rPr>
          <w:rFonts w:ascii="宋体" w:hAnsi="宋体"/>
          <w:spacing w:val="-22"/>
        </w:rPr>
      </w:pPr>
      <w:r w:rsidRPr="00BB6989">
        <w:rPr>
          <w:rFonts w:ascii="宋体" w:hAnsi="宋体" w:hint="eastAsia"/>
          <w:spacing w:val="-22"/>
        </w:rPr>
        <w:t>承包人违反第</w:t>
      </w:r>
      <w:r w:rsidRPr="00BB6989">
        <w:rPr>
          <w:rFonts w:ascii="宋体" w:hAnsi="宋体"/>
          <w:spacing w:val="-22"/>
        </w:rPr>
        <w:t xml:space="preserve"> 5.3</w:t>
      </w:r>
      <w:r>
        <w:rPr>
          <w:rFonts w:ascii="宋体" w:hAnsi="宋体"/>
          <w:spacing w:val="-22"/>
        </w:rPr>
        <w:t xml:space="preserve"> 款或第 </w:t>
      </w:r>
      <w:r w:rsidRPr="00BB6989">
        <w:rPr>
          <w:rFonts w:ascii="宋体" w:hAnsi="宋体"/>
          <w:spacing w:val="-22"/>
        </w:rPr>
        <w:t>6.4 款的约定，未经监理人批准，私自将已按合同约定进入施工场地的施工设备、临时设施或材料撤离施工场地；</w:t>
      </w:r>
    </w:p>
    <w:p w:rsidR="0067662B" w:rsidRPr="00BB6989" w:rsidRDefault="0067662B" w:rsidP="00C165C2">
      <w:pPr>
        <w:pStyle w:val="affd"/>
        <w:numPr>
          <w:ilvl w:val="0"/>
          <w:numId w:val="60"/>
        </w:numPr>
        <w:autoSpaceDE w:val="0"/>
        <w:autoSpaceDN w:val="0"/>
        <w:spacing w:line="360" w:lineRule="auto"/>
        <w:ind w:left="284" w:right="144" w:firstLineChars="0" w:firstLine="0"/>
        <w:jc w:val="left"/>
        <w:rPr>
          <w:rFonts w:ascii="宋体" w:hAnsi="宋体"/>
          <w:spacing w:val="-22"/>
        </w:rPr>
      </w:pPr>
      <w:r w:rsidRPr="00BB6989">
        <w:rPr>
          <w:rFonts w:ascii="宋体" w:hAnsi="宋体" w:hint="eastAsia"/>
          <w:spacing w:val="-22"/>
        </w:rPr>
        <w:t>承包人违反第</w:t>
      </w:r>
      <w:r w:rsidRPr="00BB6989">
        <w:rPr>
          <w:rFonts w:ascii="宋体" w:hAnsi="宋体"/>
          <w:spacing w:val="-22"/>
        </w:rPr>
        <w:t xml:space="preserve"> 5.4 款的约定使用了不合格材料或工程设备，工程质量达不到标准要求，又拒绝清除不合格工程；</w:t>
      </w:r>
    </w:p>
    <w:p w:rsidR="0067662B" w:rsidRPr="00BB6989" w:rsidRDefault="0067662B" w:rsidP="00C165C2">
      <w:pPr>
        <w:pStyle w:val="affd"/>
        <w:numPr>
          <w:ilvl w:val="0"/>
          <w:numId w:val="60"/>
        </w:numPr>
        <w:autoSpaceDE w:val="0"/>
        <w:autoSpaceDN w:val="0"/>
        <w:spacing w:line="360" w:lineRule="auto"/>
        <w:ind w:left="284" w:right="144" w:firstLineChars="0" w:firstLine="0"/>
        <w:jc w:val="left"/>
        <w:rPr>
          <w:rFonts w:ascii="宋体" w:hAnsi="宋体"/>
          <w:spacing w:val="-22"/>
        </w:rPr>
      </w:pPr>
      <w:r w:rsidRPr="00BB6989">
        <w:rPr>
          <w:rFonts w:ascii="宋体" w:hAnsi="宋体" w:hint="eastAsia"/>
          <w:spacing w:val="-22"/>
        </w:rPr>
        <w:t>承包人未能按合同进度计划及时完成合同约定的工作，已造成或预期造成工期延误；</w:t>
      </w:r>
    </w:p>
    <w:p w:rsidR="0067662B" w:rsidRPr="00BB6989" w:rsidRDefault="0067662B" w:rsidP="00C165C2">
      <w:pPr>
        <w:pStyle w:val="affd"/>
        <w:numPr>
          <w:ilvl w:val="0"/>
          <w:numId w:val="60"/>
        </w:numPr>
        <w:autoSpaceDE w:val="0"/>
        <w:autoSpaceDN w:val="0"/>
        <w:spacing w:line="360" w:lineRule="auto"/>
        <w:ind w:left="284" w:right="144" w:firstLineChars="0" w:firstLine="0"/>
        <w:jc w:val="left"/>
        <w:rPr>
          <w:rFonts w:ascii="宋体" w:hAnsi="宋体"/>
          <w:spacing w:val="-22"/>
        </w:rPr>
      </w:pPr>
      <w:r w:rsidRPr="00BB6989">
        <w:rPr>
          <w:rFonts w:ascii="宋体" w:hAnsi="宋体" w:hint="eastAsia"/>
          <w:spacing w:val="-22"/>
        </w:rPr>
        <w:t>承包人在缺陷责任期内，未能对工程接收证书所列的缺陷清单的内容或缺陷责任</w:t>
      </w:r>
    </w:p>
    <w:p w:rsidR="0067662B" w:rsidRPr="00BB6989" w:rsidRDefault="0067662B" w:rsidP="00BB6989">
      <w:pPr>
        <w:pStyle w:val="ac"/>
        <w:tabs>
          <w:tab w:val="clear" w:pos="567"/>
        </w:tabs>
        <w:spacing w:line="360" w:lineRule="auto"/>
        <w:ind w:left="-10"/>
        <w:rPr>
          <w:spacing w:val="-22"/>
          <w:sz w:val="21"/>
          <w:szCs w:val="22"/>
        </w:rPr>
      </w:pPr>
      <w:r w:rsidRPr="00BB6989">
        <w:rPr>
          <w:rFonts w:hint="eastAsia"/>
          <w:spacing w:val="-22"/>
          <w:sz w:val="21"/>
          <w:szCs w:val="22"/>
        </w:rPr>
        <w:t>期内发生的缺陷进行修复，而又拒绝按监理人</w:t>
      </w:r>
      <w:proofErr w:type="gramStart"/>
      <w:r w:rsidRPr="00BB6989">
        <w:rPr>
          <w:rFonts w:hint="eastAsia"/>
          <w:spacing w:val="-22"/>
          <w:sz w:val="21"/>
          <w:szCs w:val="22"/>
        </w:rPr>
        <w:t>指示再</w:t>
      </w:r>
      <w:proofErr w:type="gramEnd"/>
      <w:r w:rsidRPr="00BB6989">
        <w:rPr>
          <w:rFonts w:hint="eastAsia"/>
          <w:spacing w:val="-22"/>
          <w:sz w:val="21"/>
          <w:szCs w:val="22"/>
        </w:rPr>
        <w:t>进行修补；</w:t>
      </w:r>
    </w:p>
    <w:p w:rsidR="0067662B" w:rsidRDefault="0067662B" w:rsidP="00C165C2">
      <w:pPr>
        <w:pStyle w:val="affd"/>
        <w:numPr>
          <w:ilvl w:val="0"/>
          <w:numId w:val="60"/>
        </w:numPr>
        <w:autoSpaceDE w:val="0"/>
        <w:autoSpaceDN w:val="0"/>
        <w:spacing w:line="400" w:lineRule="exact"/>
        <w:ind w:left="284" w:right="144" w:firstLineChars="0" w:firstLine="0"/>
        <w:jc w:val="left"/>
        <w:rPr>
          <w:rFonts w:ascii="宋体" w:hAnsi="宋体"/>
        </w:rPr>
      </w:pPr>
      <w:r>
        <w:rPr>
          <w:rFonts w:ascii="宋体" w:hAnsi="宋体" w:hint="eastAsia"/>
        </w:rPr>
        <w:t>承包人无法继续履行或明确表示不履行或实质上已停止履行合同；</w:t>
      </w:r>
    </w:p>
    <w:p w:rsidR="0067662B" w:rsidRDefault="0067662B" w:rsidP="00C165C2">
      <w:pPr>
        <w:pStyle w:val="affd"/>
        <w:numPr>
          <w:ilvl w:val="0"/>
          <w:numId w:val="60"/>
        </w:numPr>
        <w:autoSpaceDE w:val="0"/>
        <w:autoSpaceDN w:val="0"/>
        <w:spacing w:line="400" w:lineRule="exact"/>
        <w:ind w:left="284" w:right="144" w:firstLineChars="0" w:firstLine="0"/>
        <w:jc w:val="left"/>
        <w:rPr>
          <w:rFonts w:ascii="宋体" w:hAnsi="宋体"/>
        </w:rPr>
      </w:pPr>
      <w:r>
        <w:rPr>
          <w:rFonts w:ascii="宋体" w:hAnsi="宋体" w:hint="eastAsia"/>
        </w:rPr>
        <w:t>承包人不按合同约定履行义务的其他情况。</w:t>
      </w:r>
    </w:p>
    <w:p w:rsidR="0067662B" w:rsidRDefault="0067662B" w:rsidP="00C165C2">
      <w:pPr>
        <w:pStyle w:val="affd"/>
        <w:numPr>
          <w:ilvl w:val="2"/>
          <w:numId w:val="45"/>
        </w:numPr>
        <w:autoSpaceDE w:val="0"/>
        <w:autoSpaceDN w:val="0"/>
        <w:spacing w:line="400" w:lineRule="exact"/>
        <w:ind w:left="284" w:right="144" w:firstLineChars="0" w:firstLine="0"/>
        <w:jc w:val="left"/>
        <w:rPr>
          <w:rFonts w:ascii="宋体" w:hAnsi="宋体"/>
        </w:rPr>
      </w:pPr>
      <w:r>
        <w:rPr>
          <w:rFonts w:ascii="宋体" w:hAnsi="宋体" w:hint="eastAsia"/>
        </w:rPr>
        <w:t>对承包人违约的处理</w:t>
      </w:r>
    </w:p>
    <w:p w:rsidR="0067662B" w:rsidRDefault="0067662B" w:rsidP="00C165C2">
      <w:pPr>
        <w:pStyle w:val="affd"/>
        <w:numPr>
          <w:ilvl w:val="0"/>
          <w:numId w:val="61"/>
        </w:numPr>
        <w:autoSpaceDE w:val="0"/>
        <w:autoSpaceDN w:val="0"/>
        <w:spacing w:line="400" w:lineRule="exact"/>
        <w:ind w:left="284" w:right="144" w:firstLineChars="0" w:firstLine="0"/>
        <w:jc w:val="left"/>
        <w:rPr>
          <w:rFonts w:ascii="宋体" w:hAnsi="宋体"/>
        </w:rPr>
      </w:pPr>
      <w:r>
        <w:rPr>
          <w:rFonts w:ascii="宋体" w:hAnsi="宋体" w:hint="eastAsia"/>
          <w:spacing w:val="-6"/>
        </w:rPr>
        <w:t>承包人发生第</w:t>
      </w:r>
      <w:r>
        <w:rPr>
          <w:rFonts w:ascii="宋体" w:hAnsi="宋体"/>
          <w:spacing w:val="-6"/>
        </w:rPr>
        <w:t xml:space="preserve"> </w:t>
      </w:r>
      <w:r>
        <w:rPr>
          <w:rFonts w:ascii="宋体" w:hAnsi="宋体"/>
        </w:rPr>
        <w:t>22.1.1（6）目约定的违约情况时，发包人可通知承包人立即解除合同，并按有关法律处理。</w:t>
      </w:r>
    </w:p>
    <w:p w:rsidR="0067662B" w:rsidRDefault="0067662B" w:rsidP="00C165C2">
      <w:pPr>
        <w:pStyle w:val="affd"/>
        <w:numPr>
          <w:ilvl w:val="0"/>
          <w:numId w:val="61"/>
        </w:numPr>
        <w:autoSpaceDE w:val="0"/>
        <w:autoSpaceDN w:val="0"/>
        <w:spacing w:line="400" w:lineRule="exact"/>
        <w:ind w:left="284" w:right="144" w:firstLineChars="0" w:firstLine="0"/>
        <w:jc w:val="left"/>
        <w:rPr>
          <w:rFonts w:ascii="宋体" w:hAnsi="宋体"/>
        </w:rPr>
      </w:pPr>
      <w:r>
        <w:rPr>
          <w:rFonts w:ascii="宋体" w:hAnsi="宋体" w:hint="eastAsia"/>
          <w:spacing w:val="-6"/>
        </w:rPr>
        <w:lastRenderedPageBreak/>
        <w:t>承包人发生除第</w:t>
      </w:r>
      <w:r>
        <w:rPr>
          <w:rFonts w:ascii="宋体" w:hAnsi="宋体"/>
          <w:spacing w:val="-6"/>
        </w:rPr>
        <w:t xml:space="preserve"> </w:t>
      </w:r>
      <w:r>
        <w:rPr>
          <w:rFonts w:ascii="宋体" w:hAnsi="宋体"/>
        </w:rPr>
        <w:t>22.1.1（6）目约定以外的其他违约情况时，监理人可向承包人发出整改通知，要求其在指定的期限内改正。承包人应承担其违约所引起的费用增加和（</w:t>
      </w:r>
      <w:r>
        <w:rPr>
          <w:rFonts w:ascii="宋体" w:hAnsi="宋体" w:hint="eastAsia"/>
          <w:w w:val="95"/>
        </w:rPr>
        <w:t>或）</w:t>
      </w:r>
      <w:r>
        <w:rPr>
          <w:rFonts w:ascii="宋体" w:hAnsi="宋体" w:hint="eastAsia"/>
        </w:rPr>
        <w:t>工期延误。</w:t>
      </w:r>
    </w:p>
    <w:p w:rsidR="0067662B" w:rsidRDefault="0067662B" w:rsidP="00C165C2">
      <w:pPr>
        <w:pStyle w:val="affd"/>
        <w:numPr>
          <w:ilvl w:val="0"/>
          <w:numId w:val="61"/>
        </w:numPr>
        <w:autoSpaceDE w:val="0"/>
        <w:autoSpaceDN w:val="0"/>
        <w:spacing w:line="400" w:lineRule="exact"/>
        <w:ind w:left="284" w:right="144" w:firstLineChars="0" w:firstLine="0"/>
        <w:jc w:val="left"/>
        <w:rPr>
          <w:rFonts w:ascii="宋体" w:hAnsi="宋体"/>
        </w:rPr>
      </w:pPr>
      <w:r>
        <w:rPr>
          <w:rFonts w:ascii="宋体" w:hAnsi="宋体" w:hint="eastAsia"/>
        </w:rPr>
        <w:t>经检查证明承包人已采取了有效措施纠正违约行为，具备复工条件的，可由监理人签发复工通知复工。</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承包人违约解除合同</w:t>
      </w:r>
    </w:p>
    <w:p w:rsidR="0067662B" w:rsidRPr="00BB6989" w:rsidRDefault="0067662B" w:rsidP="00BB6989">
      <w:pPr>
        <w:pStyle w:val="ac"/>
        <w:tabs>
          <w:tab w:val="clear" w:pos="567"/>
        </w:tabs>
        <w:spacing w:line="360" w:lineRule="auto"/>
        <w:ind w:left="-11"/>
        <w:rPr>
          <w:sz w:val="21"/>
          <w:szCs w:val="22"/>
        </w:rPr>
      </w:pPr>
      <w:r w:rsidRPr="00BB6989">
        <w:rPr>
          <w:rFonts w:hint="eastAsia"/>
          <w:sz w:val="21"/>
          <w:szCs w:val="22"/>
        </w:rPr>
        <w:t>监理人发出整改通知</w:t>
      </w:r>
      <w:r w:rsidRPr="00BB6989">
        <w:rPr>
          <w:sz w:val="21"/>
          <w:szCs w:val="22"/>
        </w:rPr>
        <w:t xml:space="preserve"> 28 天后，承包人仍不纠正违约行为的，发包人可向承包人发出解</w:t>
      </w:r>
      <w:r w:rsidRPr="00BB6989">
        <w:rPr>
          <w:rFonts w:hint="eastAsia"/>
          <w:sz w:val="21"/>
          <w:szCs w:val="22"/>
        </w:rPr>
        <w:t>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BB6989">
        <w:rPr>
          <w:rFonts w:hint="eastAsia"/>
          <w:sz w:val="21"/>
          <w:szCs w:val="22"/>
        </w:rPr>
        <w:t>不</w:t>
      </w:r>
      <w:proofErr w:type="gramEnd"/>
      <w:r w:rsidRPr="00BB6989">
        <w:rPr>
          <w:rFonts w:hint="eastAsia"/>
          <w:sz w:val="21"/>
          <w:szCs w:val="22"/>
        </w:rPr>
        <w:t>免除承包人应承担的违约责任，也不影响发包人根据合同约定享有的索赔权利。</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合同解除后的估价、付款和结清</w:t>
      </w:r>
    </w:p>
    <w:p w:rsidR="0067662B" w:rsidRDefault="0067662B" w:rsidP="00C165C2">
      <w:pPr>
        <w:pStyle w:val="affd"/>
        <w:numPr>
          <w:ilvl w:val="0"/>
          <w:numId w:val="62"/>
        </w:numPr>
        <w:autoSpaceDE w:val="0"/>
        <w:autoSpaceDN w:val="0"/>
        <w:spacing w:line="400" w:lineRule="exact"/>
        <w:ind w:left="284" w:right="144" w:firstLineChars="0" w:firstLine="0"/>
        <w:jc w:val="left"/>
      </w:pPr>
      <w:r>
        <w:rPr>
          <w:rFonts w:hint="eastAsia"/>
        </w:rPr>
        <w:t>合同解除后，监理人按第</w:t>
      </w:r>
      <w:r>
        <w:t xml:space="preserve"> 3.5 </w:t>
      </w:r>
      <w:r>
        <w:rPr>
          <w:rFonts w:hint="eastAsia"/>
        </w:rPr>
        <w:t>款商定或确定承包人实际完成工作的价值，以及承包人已提供的材料、施工设备、工程设备和临时工程等的价值。</w:t>
      </w:r>
    </w:p>
    <w:p w:rsidR="0067662B" w:rsidRDefault="0067662B" w:rsidP="00C165C2">
      <w:pPr>
        <w:pStyle w:val="affd"/>
        <w:numPr>
          <w:ilvl w:val="0"/>
          <w:numId w:val="62"/>
        </w:numPr>
        <w:autoSpaceDE w:val="0"/>
        <w:autoSpaceDN w:val="0"/>
        <w:spacing w:line="400" w:lineRule="exact"/>
        <w:ind w:left="284" w:right="144" w:firstLineChars="0" w:firstLine="0"/>
        <w:jc w:val="left"/>
      </w:pPr>
      <w:r>
        <w:rPr>
          <w:rFonts w:hint="eastAsia"/>
        </w:rPr>
        <w:t>合同解除后，发包人应暂停对承包人的一切付款，查清各项付款和已扣款金额，</w:t>
      </w:r>
      <w:r>
        <w:t xml:space="preserve"> </w:t>
      </w:r>
      <w:r>
        <w:rPr>
          <w:rFonts w:hint="eastAsia"/>
        </w:rPr>
        <w:t>包括承包人应支付的违约金。</w:t>
      </w:r>
    </w:p>
    <w:p w:rsidR="0067662B" w:rsidRDefault="0067662B" w:rsidP="00C165C2">
      <w:pPr>
        <w:pStyle w:val="affd"/>
        <w:numPr>
          <w:ilvl w:val="0"/>
          <w:numId w:val="62"/>
        </w:numPr>
        <w:autoSpaceDE w:val="0"/>
        <w:autoSpaceDN w:val="0"/>
        <w:spacing w:line="400" w:lineRule="exact"/>
        <w:ind w:left="284" w:right="144" w:firstLineChars="0" w:firstLine="0"/>
        <w:jc w:val="left"/>
      </w:pPr>
      <w:r>
        <w:rPr>
          <w:rFonts w:hint="eastAsia"/>
        </w:rPr>
        <w:t>合同解除后，发包人应按第</w:t>
      </w:r>
      <w:r>
        <w:t xml:space="preserve"> 23.4 </w:t>
      </w:r>
      <w:r>
        <w:rPr>
          <w:rFonts w:hint="eastAsia"/>
        </w:rPr>
        <w:t>款的约定向承包人索赔由于解除合同给发包人造成的损失。</w:t>
      </w:r>
    </w:p>
    <w:p w:rsidR="0067662B" w:rsidRDefault="0067662B" w:rsidP="00C165C2">
      <w:pPr>
        <w:pStyle w:val="affd"/>
        <w:numPr>
          <w:ilvl w:val="0"/>
          <w:numId w:val="62"/>
        </w:numPr>
        <w:autoSpaceDE w:val="0"/>
        <w:autoSpaceDN w:val="0"/>
        <w:spacing w:line="400" w:lineRule="exact"/>
        <w:ind w:left="284" w:right="144" w:firstLineChars="0" w:firstLine="0"/>
        <w:jc w:val="left"/>
      </w:pPr>
      <w:r>
        <w:rPr>
          <w:rFonts w:hint="eastAsia"/>
        </w:rPr>
        <w:t>合同双方确认上述往来款项后，出具最终结清付款证书，结清全部合同款项。</w:t>
      </w:r>
    </w:p>
    <w:p w:rsidR="0067662B" w:rsidRDefault="0067662B" w:rsidP="00C165C2">
      <w:pPr>
        <w:pStyle w:val="affd"/>
        <w:numPr>
          <w:ilvl w:val="0"/>
          <w:numId w:val="62"/>
        </w:numPr>
        <w:autoSpaceDE w:val="0"/>
        <w:autoSpaceDN w:val="0"/>
        <w:spacing w:line="400" w:lineRule="exact"/>
        <w:ind w:left="284" w:right="144" w:firstLineChars="0" w:firstLine="0"/>
        <w:jc w:val="left"/>
      </w:pPr>
      <w:r>
        <w:rPr>
          <w:rFonts w:hint="eastAsia"/>
        </w:rPr>
        <w:t>发包人和承包人未能就解除合同后的结清达成一致而形成争议的，按第</w:t>
      </w:r>
      <w:r>
        <w:t xml:space="preserve"> 24 </w:t>
      </w:r>
      <w:r>
        <w:rPr>
          <w:rFonts w:hint="eastAsia"/>
        </w:rPr>
        <w:t>条的约定办理。</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协议利益的转让</w:t>
      </w:r>
    </w:p>
    <w:p w:rsidR="0067662B" w:rsidRPr="00BB6989" w:rsidRDefault="0067662B" w:rsidP="00BB6989">
      <w:pPr>
        <w:pStyle w:val="ac"/>
        <w:tabs>
          <w:tab w:val="clear" w:pos="567"/>
        </w:tabs>
        <w:spacing w:line="360" w:lineRule="auto"/>
        <w:ind w:left="-10" w:firstLineChars="135" w:firstLine="283"/>
        <w:rPr>
          <w:rFonts w:ascii="Calibri" w:hAnsi="Calibri"/>
          <w:sz w:val="21"/>
          <w:szCs w:val="22"/>
        </w:rPr>
      </w:pPr>
      <w:r w:rsidRPr="00BB6989">
        <w:rPr>
          <w:rFonts w:ascii="Calibri" w:hAnsi="Calibri" w:hint="eastAsia"/>
          <w:sz w:val="21"/>
          <w:szCs w:val="22"/>
        </w:rPr>
        <w:t>因承包人违约解除合同的，发包人有权要求承包人将其为实施合同而签订的材料和设备的订货协议或任何服务协议利益转让给发包人，并在解除合同后的</w:t>
      </w:r>
      <w:r w:rsidRPr="00BB6989">
        <w:rPr>
          <w:rFonts w:ascii="Calibri" w:hAnsi="Calibri"/>
          <w:sz w:val="21"/>
          <w:szCs w:val="22"/>
        </w:rPr>
        <w:t xml:space="preserve"> 14 </w:t>
      </w:r>
      <w:r w:rsidRPr="00BB6989">
        <w:rPr>
          <w:rFonts w:ascii="Calibri" w:hAnsi="Calibri" w:hint="eastAsia"/>
          <w:sz w:val="21"/>
          <w:szCs w:val="22"/>
        </w:rPr>
        <w:t>天内，依法办理转让手续。</w:t>
      </w:r>
    </w:p>
    <w:p w:rsidR="0067662B" w:rsidRDefault="0067662B" w:rsidP="00C165C2">
      <w:pPr>
        <w:pStyle w:val="affd"/>
        <w:numPr>
          <w:ilvl w:val="2"/>
          <w:numId w:val="45"/>
        </w:numPr>
        <w:autoSpaceDE w:val="0"/>
        <w:autoSpaceDN w:val="0"/>
        <w:spacing w:line="360" w:lineRule="auto"/>
        <w:ind w:left="142" w:right="144" w:firstLineChars="135" w:firstLine="283"/>
        <w:jc w:val="left"/>
      </w:pPr>
      <w:r>
        <w:rPr>
          <w:rFonts w:hint="eastAsia"/>
        </w:rPr>
        <w:t>紧急情况下无能力或不愿进行抢救</w:t>
      </w:r>
    </w:p>
    <w:p w:rsidR="0067662B" w:rsidRPr="00BB6989" w:rsidRDefault="0067662B" w:rsidP="00BB6989">
      <w:pPr>
        <w:pStyle w:val="ac"/>
        <w:tabs>
          <w:tab w:val="clear" w:pos="567"/>
        </w:tabs>
        <w:spacing w:line="360" w:lineRule="auto"/>
        <w:ind w:left="-10" w:firstLineChars="135" w:firstLine="283"/>
        <w:rPr>
          <w:rFonts w:ascii="Calibri" w:hAnsi="Calibri"/>
          <w:sz w:val="21"/>
          <w:szCs w:val="22"/>
        </w:rPr>
      </w:pPr>
      <w:r w:rsidRPr="00BB6989">
        <w:rPr>
          <w:rFonts w:ascii="Calibri" w:hAnsi="Calibri" w:hint="eastAsia"/>
          <w:sz w:val="21"/>
          <w:szCs w:val="22"/>
        </w:rPr>
        <w:t>在工程实施期间或缺陷责任期内发生危及工程安全的事件，监理人通知承包人进行抢救，承包人声明无能力或不愿立即执行的，发包人有权雇佣其他人员进行抢救。此类</w:t>
      </w:r>
      <w:proofErr w:type="gramStart"/>
      <w:r w:rsidRPr="00BB6989">
        <w:rPr>
          <w:rFonts w:ascii="Calibri" w:hAnsi="Calibri" w:hint="eastAsia"/>
          <w:sz w:val="21"/>
          <w:szCs w:val="22"/>
        </w:rPr>
        <w:t>抢救按</w:t>
      </w:r>
      <w:proofErr w:type="gramEnd"/>
      <w:r w:rsidRPr="00BB6989">
        <w:rPr>
          <w:rFonts w:ascii="Calibri" w:hAnsi="Calibri" w:hint="eastAsia"/>
          <w:sz w:val="21"/>
          <w:szCs w:val="22"/>
        </w:rPr>
        <w:t>合同约定属于承包人义务的，由此发生的金额和（或）工期延误由承包人承担。</w:t>
      </w:r>
    </w:p>
    <w:p w:rsidR="0067662B" w:rsidRPr="00BB6989" w:rsidRDefault="0067662B" w:rsidP="00C165C2">
      <w:pPr>
        <w:numPr>
          <w:ilvl w:val="1"/>
          <w:numId w:val="45"/>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发包人违约</w:t>
      </w:r>
    </w:p>
    <w:p w:rsidR="0067662B" w:rsidRDefault="0067662B" w:rsidP="00C165C2">
      <w:pPr>
        <w:pStyle w:val="affd"/>
        <w:numPr>
          <w:ilvl w:val="2"/>
          <w:numId w:val="45"/>
        </w:numPr>
        <w:autoSpaceDE w:val="0"/>
        <w:autoSpaceDN w:val="0"/>
        <w:spacing w:line="400" w:lineRule="exact"/>
        <w:ind w:left="142" w:right="144" w:firstLineChars="135" w:firstLine="283"/>
        <w:jc w:val="left"/>
      </w:pPr>
      <w:r>
        <w:rPr>
          <w:rFonts w:hint="eastAsia"/>
        </w:rPr>
        <w:t>发包人违约的情形</w:t>
      </w:r>
    </w:p>
    <w:p w:rsidR="0067662B" w:rsidRPr="00BB6989" w:rsidRDefault="0067662B" w:rsidP="0067662B">
      <w:pPr>
        <w:pStyle w:val="ac"/>
        <w:tabs>
          <w:tab w:val="clear" w:pos="567"/>
        </w:tabs>
        <w:ind w:left="-10" w:firstLineChars="135" w:firstLine="283"/>
        <w:rPr>
          <w:rFonts w:ascii="Calibri" w:hAnsi="Calibri"/>
          <w:sz w:val="21"/>
          <w:szCs w:val="22"/>
        </w:rPr>
      </w:pPr>
      <w:r w:rsidRPr="00BB6989">
        <w:rPr>
          <w:rFonts w:ascii="Calibri" w:hAnsi="Calibri" w:hint="eastAsia"/>
          <w:sz w:val="21"/>
          <w:szCs w:val="22"/>
        </w:rPr>
        <w:t>在履行合同过程中发生的下列情形，属发包人违约：</w:t>
      </w:r>
    </w:p>
    <w:p w:rsidR="0067662B" w:rsidRDefault="0067662B" w:rsidP="00C165C2">
      <w:pPr>
        <w:pStyle w:val="affd"/>
        <w:numPr>
          <w:ilvl w:val="0"/>
          <w:numId w:val="63"/>
        </w:numPr>
        <w:autoSpaceDE w:val="0"/>
        <w:autoSpaceDN w:val="0"/>
        <w:spacing w:line="400" w:lineRule="exact"/>
        <w:ind w:left="142" w:right="144" w:firstLineChars="135" w:firstLine="283"/>
        <w:jc w:val="left"/>
      </w:pPr>
      <w:r>
        <w:rPr>
          <w:rFonts w:hint="eastAsia"/>
        </w:rPr>
        <w:t>发包人未能按合同约定支付预付款或合同价款，或拖延、拒绝批准付款申请和支</w:t>
      </w:r>
    </w:p>
    <w:p w:rsidR="0067662B" w:rsidRDefault="0067662B" w:rsidP="00C165C2">
      <w:pPr>
        <w:pStyle w:val="affd"/>
        <w:numPr>
          <w:ilvl w:val="2"/>
          <w:numId w:val="15"/>
        </w:numPr>
        <w:autoSpaceDE w:val="0"/>
        <w:autoSpaceDN w:val="0"/>
        <w:spacing w:line="400" w:lineRule="exact"/>
        <w:ind w:left="142" w:right="144" w:firstLineChars="135" w:firstLine="283"/>
        <w:jc w:val="left"/>
      </w:pPr>
      <w:r>
        <w:rPr>
          <w:rFonts w:hint="eastAsia"/>
        </w:rPr>
        <w:t>付凭证，导致付款延误的；</w:t>
      </w:r>
    </w:p>
    <w:p w:rsidR="0067662B" w:rsidRDefault="0067662B" w:rsidP="00C165C2">
      <w:pPr>
        <w:pStyle w:val="affd"/>
        <w:numPr>
          <w:ilvl w:val="0"/>
          <w:numId w:val="63"/>
        </w:numPr>
        <w:autoSpaceDE w:val="0"/>
        <w:autoSpaceDN w:val="0"/>
        <w:spacing w:line="400" w:lineRule="exact"/>
        <w:ind w:left="284" w:right="144" w:firstLineChars="0" w:firstLine="0"/>
        <w:jc w:val="left"/>
      </w:pPr>
      <w:r>
        <w:rPr>
          <w:rFonts w:hint="eastAsia"/>
        </w:rPr>
        <w:t>发包人原因造成停工的；</w:t>
      </w:r>
    </w:p>
    <w:p w:rsidR="0067662B" w:rsidRDefault="0067662B" w:rsidP="00C165C2">
      <w:pPr>
        <w:pStyle w:val="affd"/>
        <w:numPr>
          <w:ilvl w:val="0"/>
          <w:numId w:val="63"/>
        </w:numPr>
        <w:autoSpaceDE w:val="0"/>
        <w:autoSpaceDN w:val="0"/>
        <w:spacing w:line="400" w:lineRule="exact"/>
        <w:ind w:left="284" w:right="144" w:firstLineChars="0" w:firstLine="0"/>
        <w:jc w:val="left"/>
      </w:pPr>
      <w:r>
        <w:rPr>
          <w:rFonts w:hint="eastAsia"/>
        </w:rPr>
        <w:t>监理人无正当理由没有在约定期限内发出复工指示，导致承包人无法复工的；</w:t>
      </w:r>
    </w:p>
    <w:p w:rsidR="0067662B" w:rsidRDefault="0067662B" w:rsidP="00C165C2">
      <w:pPr>
        <w:pStyle w:val="affd"/>
        <w:numPr>
          <w:ilvl w:val="0"/>
          <w:numId w:val="63"/>
        </w:numPr>
        <w:autoSpaceDE w:val="0"/>
        <w:autoSpaceDN w:val="0"/>
        <w:spacing w:line="400" w:lineRule="exact"/>
        <w:ind w:left="284" w:right="144" w:firstLineChars="0" w:firstLine="0"/>
        <w:jc w:val="left"/>
      </w:pPr>
      <w:r>
        <w:rPr>
          <w:rFonts w:hint="eastAsia"/>
        </w:rPr>
        <w:t>发包人无法继续履行或明确表示不履行或实质上已停止履行合同的；</w:t>
      </w:r>
    </w:p>
    <w:p w:rsidR="0067662B" w:rsidRDefault="0067662B" w:rsidP="00C165C2">
      <w:pPr>
        <w:pStyle w:val="affd"/>
        <w:numPr>
          <w:ilvl w:val="0"/>
          <w:numId w:val="63"/>
        </w:numPr>
        <w:autoSpaceDE w:val="0"/>
        <w:autoSpaceDN w:val="0"/>
        <w:spacing w:line="400" w:lineRule="exact"/>
        <w:ind w:left="284" w:right="144" w:firstLineChars="0" w:firstLine="0"/>
        <w:jc w:val="left"/>
      </w:pPr>
      <w:r>
        <w:rPr>
          <w:rFonts w:hint="eastAsia"/>
        </w:rPr>
        <w:t>发包人不履行合同约定其他义务的。</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lastRenderedPageBreak/>
        <w:t>承包人有权暂停施工</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发包人发生除第</w:t>
      </w:r>
      <w:r w:rsidRPr="00BB6989">
        <w:rPr>
          <w:rFonts w:ascii="Calibri" w:hAnsi="Calibri"/>
          <w:sz w:val="21"/>
          <w:szCs w:val="22"/>
        </w:rPr>
        <w:t xml:space="preserve"> 22.2.1</w:t>
      </w:r>
      <w:r w:rsidRPr="00BB6989">
        <w:rPr>
          <w:rFonts w:ascii="Calibri" w:hAnsi="Calibri"/>
          <w:sz w:val="21"/>
          <w:szCs w:val="22"/>
        </w:rPr>
        <w:t>（</w:t>
      </w:r>
      <w:r w:rsidRPr="00BB6989">
        <w:rPr>
          <w:rFonts w:ascii="Calibri" w:hAnsi="Calibri"/>
          <w:sz w:val="21"/>
          <w:szCs w:val="22"/>
        </w:rPr>
        <w:t>4</w:t>
      </w:r>
      <w:r w:rsidRPr="00BB6989">
        <w:rPr>
          <w:rFonts w:ascii="Calibri" w:hAnsi="Calibri"/>
          <w:sz w:val="21"/>
          <w:szCs w:val="22"/>
        </w:rPr>
        <w:t>）目以外的违约情况时，承包人可向发包人发出通知，要求发包人采取有效措施纠正违约行为。发包人收到承包人通知后的</w:t>
      </w:r>
      <w:r w:rsidRPr="00BB6989">
        <w:rPr>
          <w:rFonts w:ascii="Calibri" w:hAnsi="Calibri"/>
          <w:sz w:val="21"/>
          <w:szCs w:val="22"/>
        </w:rPr>
        <w:t xml:space="preserve"> 28 </w:t>
      </w:r>
      <w:r w:rsidRPr="00BB6989">
        <w:rPr>
          <w:rFonts w:ascii="Calibri" w:hAnsi="Calibri" w:hint="eastAsia"/>
          <w:sz w:val="21"/>
          <w:szCs w:val="22"/>
        </w:rPr>
        <w:t>天内仍不履行合同义务，</w:t>
      </w:r>
      <w:r w:rsidRPr="00BB6989">
        <w:rPr>
          <w:rFonts w:ascii="Calibri" w:hAnsi="Calibri"/>
          <w:sz w:val="21"/>
          <w:szCs w:val="22"/>
        </w:rPr>
        <w:t xml:space="preserve"> </w:t>
      </w:r>
      <w:r w:rsidRPr="00BB6989">
        <w:rPr>
          <w:rFonts w:ascii="Calibri" w:hAnsi="Calibri" w:hint="eastAsia"/>
          <w:sz w:val="21"/>
          <w:szCs w:val="22"/>
        </w:rPr>
        <w:t>承包人有权暂停施工，并通知监理人，发包人应承担由此增加的费用和（或）工期延误，并支付承包人合理利润。</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发包人违约解除合同</w:t>
      </w:r>
    </w:p>
    <w:p w:rsidR="0067662B" w:rsidRDefault="0067662B" w:rsidP="00C165C2">
      <w:pPr>
        <w:pStyle w:val="affd"/>
        <w:numPr>
          <w:ilvl w:val="0"/>
          <w:numId w:val="64"/>
        </w:numPr>
        <w:autoSpaceDE w:val="0"/>
        <w:autoSpaceDN w:val="0"/>
        <w:spacing w:line="360" w:lineRule="auto"/>
        <w:ind w:left="284" w:right="144" w:firstLineChars="0" w:firstLine="0"/>
        <w:jc w:val="left"/>
      </w:pPr>
      <w:r>
        <w:rPr>
          <w:rFonts w:hint="eastAsia"/>
        </w:rPr>
        <w:t>发生第</w:t>
      </w:r>
      <w:r>
        <w:t xml:space="preserve"> 22.2.1</w:t>
      </w:r>
      <w:r>
        <w:t>（</w:t>
      </w:r>
      <w:r>
        <w:t>4</w:t>
      </w:r>
      <w:r>
        <w:t>）目的违约情况时，承包人可书面通知发包人解除合同。</w:t>
      </w:r>
    </w:p>
    <w:p w:rsidR="0067662B" w:rsidRDefault="0067662B" w:rsidP="00C165C2">
      <w:pPr>
        <w:pStyle w:val="affd"/>
        <w:numPr>
          <w:ilvl w:val="0"/>
          <w:numId w:val="64"/>
        </w:numPr>
        <w:autoSpaceDE w:val="0"/>
        <w:autoSpaceDN w:val="0"/>
        <w:spacing w:line="360" w:lineRule="auto"/>
        <w:ind w:left="284" w:right="144" w:firstLineChars="0" w:firstLine="0"/>
        <w:jc w:val="left"/>
      </w:pPr>
      <w:r>
        <w:rPr>
          <w:rFonts w:hint="eastAsia"/>
        </w:rPr>
        <w:t>承包人按第</w:t>
      </w:r>
      <w:r>
        <w:t xml:space="preserve"> 22.2.2 </w:t>
      </w:r>
      <w:r>
        <w:rPr>
          <w:rFonts w:hint="eastAsia"/>
        </w:rPr>
        <w:t>项暂停施工</w:t>
      </w:r>
      <w:r>
        <w:t xml:space="preserve"> 28 </w:t>
      </w:r>
      <w:r>
        <w:rPr>
          <w:rFonts w:hint="eastAsia"/>
        </w:rPr>
        <w:t>天后，发包人仍不纠正违约行为的，承包人可向发包人发出解除合同通知。但承包人的这一行动</w:t>
      </w:r>
      <w:proofErr w:type="gramStart"/>
      <w:r>
        <w:rPr>
          <w:rFonts w:hint="eastAsia"/>
        </w:rPr>
        <w:t>不</w:t>
      </w:r>
      <w:proofErr w:type="gramEnd"/>
      <w:r>
        <w:rPr>
          <w:rFonts w:hint="eastAsia"/>
        </w:rPr>
        <w:t>免除发包人承担的违约责任，也不影响</w:t>
      </w:r>
      <w:r>
        <w:t xml:space="preserve">   </w:t>
      </w:r>
      <w:r>
        <w:rPr>
          <w:rFonts w:hint="eastAsia"/>
        </w:rPr>
        <w:t>承包人根据合同约定享有的索赔权利。</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解除合同后的付款</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因发包人违约解除合同的，发包人应在解除合同后</w:t>
      </w:r>
      <w:r w:rsidRPr="00BB6989">
        <w:rPr>
          <w:rFonts w:ascii="Calibri" w:hAnsi="Calibri"/>
          <w:sz w:val="21"/>
          <w:szCs w:val="22"/>
        </w:rPr>
        <w:t xml:space="preserve"> 28 </w:t>
      </w:r>
      <w:r w:rsidRPr="00BB6989">
        <w:rPr>
          <w:rFonts w:ascii="Calibri" w:hAnsi="Calibri" w:hint="eastAsia"/>
          <w:sz w:val="21"/>
          <w:szCs w:val="22"/>
        </w:rPr>
        <w:t>天内向承包人支付下列金额，承包人应在此期限内及时向发包人提交要求支付下列金额的有关资料和凭证：</w:t>
      </w:r>
    </w:p>
    <w:p w:rsidR="0067662B" w:rsidRDefault="0067662B" w:rsidP="00C165C2">
      <w:pPr>
        <w:pStyle w:val="affd"/>
        <w:numPr>
          <w:ilvl w:val="0"/>
          <w:numId w:val="65"/>
        </w:numPr>
        <w:autoSpaceDE w:val="0"/>
        <w:autoSpaceDN w:val="0"/>
        <w:spacing w:line="400" w:lineRule="exact"/>
        <w:ind w:left="284" w:right="144" w:firstLineChars="0" w:firstLine="0"/>
        <w:jc w:val="left"/>
      </w:pPr>
      <w:r>
        <w:rPr>
          <w:rFonts w:hint="eastAsia"/>
        </w:rPr>
        <w:t>合同</w:t>
      </w:r>
      <w:proofErr w:type="gramStart"/>
      <w:r>
        <w:rPr>
          <w:rFonts w:hint="eastAsia"/>
        </w:rPr>
        <w:t>解除日</w:t>
      </w:r>
      <w:proofErr w:type="gramEnd"/>
      <w:r>
        <w:rPr>
          <w:rFonts w:hint="eastAsia"/>
        </w:rPr>
        <w:t>以前所完成工作的价款；</w:t>
      </w:r>
    </w:p>
    <w:p w:rsidR="0067662B" w:rsidRDefault="0067662B" w:rsidP="00C165C2">
      <w:pPr>
        <w:pStyle w:val="affd"/>
        <w:numPr>
          <w:ilvl w:val="0"/>
          <w:numId w:val="65"/>
        </w:numPr>
        <w:autoSpaceDE w:val="0"/>
        <w:autoSpaceDN w:val="0"/>
        <w:spacing w:line="400" w:lineRule="exact"/>
        <w:ind w:left="284" w:right="144" w:firstLineChars="0" w:firstLine="0"/>
        <w:jc w:val="left"/>
      </w:pPr>
      <w:r>
        <w:rPr>
          <w:rFonts w:hint="eastAsia"/>
        </w:rPr>
        <w:t>承包人为该工程施工订购并已付款的材料、工程设备和其他物品的金额。发包人付还后，该材料、工程设备和其他物品归发包人所有；</w:t>
      </w:r>
    </w:p>
    <w:p w:rsidR="0067662B" w:rsidRDefault="0067662B" w:rsidP="00C165C2">
      <w:pPr>
        <w:pStyle w:val="affd"/>
        <w:numPr>
          <w:ilvl w:val="0"/>
          <w:numId w:val="65"/>
        </w:numPr>
        <w:autoSpaceDE w:val="0"/>
        <w:autoSpaceDN w:val="0"/>
        <w:spacing w:line="400" w:lineRule="exact"/>
        <w:ind w:left="284" w:right="144" w:firstLineChars="0" w:firstLine="0"/>
        <w:jc w:val="left"/>
      </w:pPr>
      <w:r>
        <w:rPr>
          <w:rFonts w:hint="eastAsia"/>
        </w:rPr>
        <w:t>承包人为完成工程所发生的，而发包人未支付的金额；</w:t>
      </w:r>
    </w:p>
    <w:p w:rsidR="0067662B" w:rsidRDefault="0067662B" w:rsidP="00C165C2">
      <w:pPr>
        <w:pStyle w:val="affd"/>
        <w:numPr>
          <w:ilvl w:val="0"/>
          <w:numId w:val="65"/>
        </w:numPr>
        <w:autoSpaceDE w:val="0"/>
        <w:autoSpaceDN w:val="0"/>
        <w:spacing w:line="400" w:lineRule="exact"/>
        <w:ind w:left="284" w:right="144" w:firstLineChars="0" w:firstLine="0"/>
        <w:jc w:val="left"/>
      </w:pPr>
      <w:r>
        <w:rPr>
          <w:rFonts w:hint="eastAsia"/>
        </w:rPr>
        <w:t>承包人撤离施工场地以及遣散承包人人员的金额；</w:t>
      </w:r>
    </w:p>
    <w:p w:rsidR="0067662B" w:rsidRDefault="0067662B" w:rsidP="00C165C2">
      <w:pPr>
        <w:pStyle w:val="affd"/>
        <w:numPr>
          <w:ilvl w:val="0"/>
          <w:numId w:val="65"/>
        </w:numPr>
        <w:autoSpaceDE w:val="0"/>
        <w:autoSpaceDN w:val="0"/>
        <w:spacing w:line="400" w:lineRule="exact"/>
        <w:ind w:left="284" w:right="144" w:firstLineChars="0" w:firstLine="0"/>
        <w:jc w:val="left"/>
      </w:pPr>
      <w:r>
        <w:rPr>
          <w:rFonts w:hint="eastAsia"/>
        </w:rPr>
        <w:t>由于解除合同应赔偿的承包人损失；</w:t>
      </w:r>
    </w:p>
    <w:p w:rsidR="0067662B" w:rsidRDefault="0067662B" w:rsidP="00C165C2">
      <w:pPr>
        <w:pStyle w:val="affd"/>
        <w:numPr>
          <w:ilvl w:val="0"/>
          <w:numId w:val="65"/>
        </w:numPr>
        <w:autoSpaceDE w:val="0"/>
        <w:autoSpaceDN w:val="0"/>
        <w:spacing w:line="400" w:lineRule="exact"/>
        <w:ind w:left="284" w:right="144" w:firstLineChars="0" w:firstLine="0"/>
        <w:jc w:val="left"/>
      </w:pPr>
      <w:r>
        <w:rPr>
          <w:rFonts w:hint="eastAsia"/>
        </w:rPr>
        <w:t>按合同约定在合同解除日前应支付给承包人的其他金额。</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发包人应按本项约定支付上述金额并退还质量保证金或退还质量保证金保函和履约担保，但有权要求承包人支付应偿还给发包人的各项金额。</w:t>
      </w:r>
    </w:p>
    <w:p w:rsidR="0067662B" w:rsidRDefault="0067662B" w:rsidP="00C165C2">
      <w:pPr>
        <w:pStyle w:val="affd"/>
        <w:numPr>
          <w:ilvl w:val="2"/>
          <w:numId w:val="45"/>
        </w:numPr>
        <w:autoSpaceDE w:val="0"/>
        <w:autoSpaceDN w:val="0"/>
        <w:spacing w:line="360" w:lineRule="auto"/>
        <w:ind w:left="284" w:right="144" w:firstLineChars="0" w:firstLine="0"/>
        <w:jc w:val="left"/>
      </w:pPr>
      <w:r>
        <w:rPr>
          <w:rFonts w:hint="eastAsia"/>
        </w:rPr>
        <w:t>解除合同后的承包人撤离</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hint="eastAsia"/>
          <w:sz w:val="21"/>
          <w:szCs w:val="22"/>
        </w:rPr>
        <w:t>因发包人违约而解除合同后，承包人应妥善做好已竣工工程和已购材料、设备的保护和移交工作，按发包人要求将承包人设备和人员撤出施工场地。承包人撤出施工场地应遵守第</w:t>
      </w:r>
    </w:p>
    <w:p w:rsidR="0067662B" w:rsidRPr="00BB6989" w:rsidRDefault="0067662B" w:rsidP="00BB6989">
      <w:pPr>
        <w:pStyle w:val="ac"/>
        <w:tabs>
          <w:tab w:val="clear" w:pos="567"/>
        </w:tabs>
        <w:spacing w:line="360" w:lineRule="auto"/>
        <w:ind w:left="-10"/>
        <w:rPr>
          <w:rFonts w:ascii="Calibri" w:hAnsi="Calibri"/>
          <w:sz w:val="21"/>
          <w:szCs w:val="22"/>
        </w:rPr>
      </w:pPr>
      <w:r w:rsidRPr="00BB6989">
        <w:rPr>
          <w:rFonts w:ascii="Calibri" w:hAnsi="Calibri"/>
          <w:sz w:val="21"/>
          <w:szCs w:val="22"/>
        </w:rPr>
        <w:t xml:space="preserve">18.7.1 </w:t>
      </w:r>
      <w:r w:rsidRPr="00BB6989">
        <w:rPr>
          <w:rFonts w:ascii="Calibri" w:hAnsi="Calibri" w:hint="eastAsia"/>
          <w:sz w:val="21"/>
          <w:szCs w:val="22"/>
        </w:rPr>
        <w:t>项的约定，发包人应为承包人撤出提供必要条件。</w:t>
      </w:r>
    </w:p>
    <w:p w:rsidR="0067662B" w:rsidRPr="00BB6989" w:rsidRDefault="0067662B" w:rsidP="00C165C2">
      <w:pPr>
        <w:numPr>
          <w:ilvl w:val="1"/>
          <w:numId w:val="45"/>
        </w:numPr>
        <w:autoSpaceDE w:val="0"/>
        <w:autoSpaceDN w:val="0"/>
        <w:spacing w:line="360" w:lineRule="auto"/>
        <w:ind w:left="284" w:rightChars="203" w:right="426" w:firstLine="0"/>
        <w:jc w:val="left"/>
        <w:rPr>
          <w:rFonts w:ascii="Calibri" w:hAnsi="Calibri"/>
          <w:szCs w:val="22"/>
        </w:rPr>
      </w:pPr>
      <w:r w:rsidRPr="00BB6989">
        <w:rPr>
          <w:rFonts w:ascii="Calibri" w:hAnsi="Calibri" w:hint="eastAsia"/>
          <w:szCs w:val="22"/>
        </w:rPr>
        <w:t>第三人造成的违约</w:t>
      </w:r>
    </w:p>
    <w:p w:rsidR="0067662B" w:rsidRPr="00BB6989" w:rsidRDefault="0067662B" w:rsidP="00BB6989">
      <w:pPr>
        <w:pStyle w:val="ac"/>
        <w:tabs>
          <w:tab w:val="clear" w:pos="567"/>
        </w:tabs>
        <w:spacing w:line="360" w:lineRule="auto"/>
        <w:ind w:left="-10" w:firstLineChars="135" w:firstLine="283"/>
        <w:rPr>
          <w:rFonts w:ascii="Calibri" w:hAnsi="Calibri"/>
          <w:sz w:val="21"/>
          <w:szCs w:val="22"/>
        </w:rPr>
      </w:pPr>
      <w:r w:rsidRPr="00BB6989">
        <w:rPr>
          <w:rFonts w:ascii="Calibri" w:hAnsi="Calibri" w:hint="eastAsia"/>
          <w:sz w:val="21"/>
          <w:szCs w:val="22"/>
        </w:rPr>
        <w:t>在履行合同过程中，一方当事人因第三人的原因造成违约的，应当向对方当事人承担</w:t>
      </w:r>
      <w:proofErr w:type="gramStart"/>
      <w:r w:rsidRPr="00BB6989">
        <w:rPr>
          <w:rFonts w:ascii="Calibri" w:hAnsi="Calibri" w:hint="eastAsia"/>
          <w:sz w:val="21"/>
          <w:szCs w:val="22"/>
        </w:rPr>
        <w:t>违</w:t>
      </w:r>
      <w:proofErr w:type="gramEnd"/>
    </w:p>
    <w:p w:rsidR="0067662B" w:rsidRPr="00BB6989" w:rsidRDefault="0067662B" w:rsidP="00BB6989">
      <w:pPr>
        <w:pStyle w:val="ac"/>
        <w:tabs>
          <w:tab w:val="clear" w:pos="567"/>
        </w:tabs>
        <w:spacing w:line="360" w:lineRule="auto"/>
        <w:ind w:left="-10" w:firstLineChars="135" w:firstLine="283"/>
        <w:rPr>
          <w:rFonts w:ascii="Calibri" w:hAnsi="Calibri"/>
          <w:sz w:val="21"/>
          <w:szCs w:val="22"/>
        </w:rPr>
      </w:pPr>
      <w:r w:rsidRPr="00BB6989">
        <w:rPr>
          <w:rFonts w:ascii="Calibri" w:hAnsi="Calibri" w:hint="eastAsia"/>
          <w:sz w:val="21"/>
          <w:szCs w:val="22"/>
        </w:rPr>
        <w:t>约责任。一方当事人和第三人之间的纠纷，依照法律规定或者按照约定解决。</w:t>
      </w:r>
    </w:p>
    <w:p w:rsidR="0067662B" w:rsidRPr="00BB6989" w:rsidRDefault="0067662B" w:rsidP="00C165C2">
      <w:pPr>
        <w:pStyle w:val="7"/>
        <w:numPr>
          <w:ilvl w:val="0"/>
          <w:numId w:val="45"/>
        </w:numPr>
        <w:spacing w:before="0" w:after="0" w:line="360" w:lineRule="auto"/>
        <w:ind w:right="142"/>
        <w:jc w:val="left"/>
        <w:rPr>
          <w:rFonts w:ascii="Calibri" w:hAnsi="Calibri"/>
          <w:b w:val="0"/>
          <w:kern w:val="2"/>
          <w:sz w:val="21"/>
          <w:szCs w:val="22"/>
        </w:rPr>
      </w:pPr>
      <w:r w:rsidRPr="00BB6989">
        <w:rPr>
          <w:rFonts w:ascii="Calibri" w:hAnsi="Calibri" w:hint="eastAsia"/>
          <w:b w:val="0"/>
          <w:kern w:val="2"/>
          <w:sz w:val="21"/>
          <w:szCs w:val="22"/>
        </w:rPr>
        <w:t>索赔</w:t>
      </w:r>
    </w:p>
    <w:p w:rsidR="0067662B" w:rsidRDefault="0067662B" w:rsidP="00C165C2">
      <w:pPr>
        <w:numPr>
          <w:ilvl w:val="1"/>
          <w:numId w:val="45"/>
        </w:numPr>
        <w:autoSpaceDE w:val="0"/>
        <w:autoSpaceDN w:val="0"/>
        <w:spacing w:line="400" w:lineRule="exact"/>
        <w:ind w:left="142" w:right="144" w:firstLineChars="135" w:firstLine="283"/>
        <w:jc w:val="left"/>
        <w:rPr>
          <w:rFonts w:ascii="宋体" w:hAnsi="宋体" w:cs="宋体"/>
          <w:color w:val="000000" w:themeColor="text1"/>
        </w:rPr>
      </w:pPr>
      <w:r>
        <w:rPr>
          <w:rFonts w:ascii="宋体" w:hAnsi="宋体" w:cs="宋体" w:hint="eastAsia"/>
          <w:color w:val="000000" w:themeColor="text1"/>
        </w:rPr>
        <w:t>承包人索赔的提出</w:t>
      </w:r>
    </w:p>
    <w:p w:rsidR="0067662B" w:rsidRPr="00BB6989" w:rsidRDefault="0067662B" w:rsidP="00BB6989">
      <w:pPr>
        <w:pStyle w:val="ac"/>
        <w:tabs>
          <w:tab w:val="clear" w:pos="567"/>
        </w:tabs>
        <w:spacing w:line="360" w:lineRule="auto"/>
        <w:ind w:left="-10" w:firstLineChars="135" w:firstLine="283"/>
        <w:rPr>
          <w:rFonts w:ascii="Calibri" w:hAnsi="Calibri"/>
          <w:sz w:val="21"/>
          <w:szCs w:val="22"/>
        </w:rPr>
      </w:pPr>
      <w:r w:rsidRPr="00BB6989">
        <w:rPr>
          <w:rFonts w:ascii="Calibri" w:hAnsi="Calibri" w:hint="eastAsia"/>
          <w:sz w:val="21"/>
          <w:szCs w:val="22"/>
        </w:rPr>
        <w:t>根据合同约定，承包人认为有权得到追加付款和（或）延长工期的，应按以下程序向发包人提出索赔：</w:t>
      </w:r>
    </w:p>
    <w:p w:rsidR="0067662B" w:rsidRDefault="0067662B" w:rsidP="00C165C2">
      <w:pPr>
        <w:pStyle w:val="affd"/>
        <w:numPr>
          <w:ilvl w:val="0"/>
          <w:numId w:val="66"/>
        </w:numPr>
        <w:autoSpaceDE w:val="0"/>
        <w:autoSpaceDN w:val="0"/>
        <w:spacing w:line="360" w:lineRule="auto"/>
        <w:ind w:left="142" w:right="144" w:firstLineChars="135" w:firstLine="283"/>
        <w:jc w:val="left"/>
      </w:pPr>
      <w:r>
        <w:rPr>
          <w:rFonts w:hint="eastAsia"/>
        </w:rPr>
        <w:t>承包人应在知道或应当知道索赔事件发生后</w:t>
      </w:r>
      <w:r>
        <w:t xml:space="preserve"> 28 </w:t>
      </w:r>
      <w:r>
        <w:rPr>
          <w:rFonts w:hint="eastAsia"/>
        </w:rPr>
        <w:t>天内，向监理人递交索赔意向通知</w:t>
      </w:r>
    </w:p>
    <w:p w:rsidR="0067662B" w:rsidRPr="00BB6989" w:rsidRDefault="0067662B" w:rsidP="00BB6989">
      <w:pPr>
        <w:pStyle w:val="ac"/>
        <w:tabs>
          <w:tab w:val="clear" w:pos="567"/>
        </w:tabs>
        <w:spacing w:line="360" w:lineRule="auto"/>
        <w:ind w:left="-10" w:firstLineChars="135" w:firstLine="283"/>
        <w:rPr>
          <w:rFonts w:ascii="Calibri" w:hAnsi="Calibri"/>
          <w:sz w:val="21"/>
          <w:szCs w:val="22"/>
        </w:rPr>
      </w:pPr>
      <w:r w:rsidRPr="00BB6989">
        <w:rPr>
          <w:rFonts w:ascii="Calibri" w:hAnsi="Calibri" w:hint="eastAsia"/>
          <w:sz w:val="21"/>
          <w:szCs w:val="22"/>
        </w:rPr>
        <w:lastRenderedPageBreak/>
        <w:t>书，并说明发生索赔事件的事由。承包人未在前述</w:t>
      </w:r>
      <w:r w:rsidRPr="00BB6989">
        <w:rPr>
          <w:rFonts w:ascii="Calibri" w:hAnsi="Calibri"/>
          <w:sz w:val="21"/>
          <w:szCs w:val="22"/>
        </w:rPr>
        <w:t xml:space="preserve"> 28 </w:t>
      </w:r>
      <w:r w:rsidRPr="00BB6989">
        <w:rPr>
          <w:rFonts w:ascii="Calibri" w:hAnsi="Calibri" w:hint="eastAsia"/>
          <w:sz w:val="21"/>
          <w:szCs w:val="22"/>
        </w:rPr>
        <w:t>天内发出索赔意向通知书的，丧失要求追加付款和（或）延长工期的权利；</w:t>
      </w:r>
    </w:p>
    <w:p w:rsidR="0067662B" w:rsidRDefault="0067662B" w:rsidP="00C165C2">
      <w:pPr>
        <w:pStyle w:val="affd"/>
        <w:numPr>
          <w:ilvl w:val="0"/>
          <w:numId w:val="66"/>
        </w:numPr>
        <w:autoSpaceDE w:val="0"/>
        <w:autoSpaceDN w:val="0"/>
        <w:spacing w:line="360" w:lineRule="auto"/>
        <w:ind w:left="142" w:right="144" w:firstLineChars="135" w:firstLine="283"/>
        <w:jc w:val="left"/>
      </w:pPr>
      <w:r>
        <w:rPr>
          <w:rFonts w:hint="eastAsia"/>
        </w:rPr>
        <w:t>承包人应在发出索赔意向通知书后</w:t>
      </w:r>
      <w:r>
        <w:t xml:space="preserve"> 28 </w:t>
      </w:r>
      <w:r>
        <w:rPr>
          <w:rFonts w:hint="eastAsia"/>
        </w:rPr>
        <w:t>天内，向监理人正式递交索赔通知书。索赔通知书应详细说明索赔理由以及要求追加的付款金额和（或）延长的工期，并附必要的记</w:t>
      </w:r>
      <w:r>
        <w:t xml:space="preserve">   </w:t>
      </w:r>
      <w:r>
        <w:rPr>
          <w:rFonts w:hint="eastAsia"/>
        </w:rPr>
        <w:t>录和证明材料；</w:t>
      </w:r>
    </w:p>
    <w:p w:rsidR="0067662B" w:rsidRDefault="0067662B" w:rsidP="00C165C2">
      <w:pPr>
        <w:pStyle w:val="affd"/>
        <w:numPr>
          <w:ilvl w:val="0"/>
          <w:numId w:val="66"/>
        </w:numPr>
        <w:autoSpaceDE w:val="0"/>
        <w:autoSpaceDN w:val="0"/>
        <w:spacing w:line="360" w:lineRule="auto"/>
        <w:ind w:left="142" w:right="144" w:firstLineChars="135" w:firstLine="283"/>
        <w:jc w:val="left"/>
      </w:pPr>
      <w:r>
        <w:rPr>
          <w:rFonts w:hint="eastAsia"/>
        </w:rPr>
        <w:t>索赔事件具有连续影响的，承包人应按合理时间间隔继续递交延续索赔通知，说明连续影响的实际情况和记录，列出累计的追加付款金额和（或）工期延长天数；</w:t>
      </w:r>
    </w:p>
    <w:p w:rsidR="0067662B" w:rsidRDefault="0067662B" w:rsidP="00C165C2">
      <w:pPr>
        <w:pStyle w:val="affd"/>
        <w:numPr>
          <w:ilvl w:val="0"/>
          <w:numId w:val="66"/>
        </w:numPr>
        <w:autoSpaceDE w:val="0"/>
        <w:autoSpaceDN w:val="0"/>
        <w:spacing w:line="360" w:lineRule="auto"/>
        <w:ind w:left="142" w:right="144" w:firstLineChars="135" w:firstLine="283"/>
        <w:jc w:val="left"/>
      </w:pPr>
      <w:r>
        <w:rPr>
          <w:rFonts w:hint="eastAsia"/>
        </w:rPr>
        <w:t>在索赔事件影响结束后的</w:t>
      </w:r>
      <w:r>
        <w:t xml:space="preserve"> 28 </w:t>
      </w:r>
      <w:r>
        <w:rPr>
          <w:rFonts w:hint="eastAsia"/>
        </w:rPr>
        <w:t>天内，承包人应向监理人递交最终索赔通知书，说明最终要求索赔的追加付款金额和延长的工期，并附必要的记录和证明材料。</w:t>
      </w:r>
    </w:p>
    <w:p w:rsidR="0067662B" w:rsidRPr="00BB6989" w:rsidRDefault="0067662B" w:rsidP="00C165C2">
      <w:pPr>
        <w:numPr>
          <w:ilvl w:val="1"/>
          <w:numId w:val="45"/>
        </w:numPr>
        <w:autoSpaceDE w:val="0"/>
        <w:autoSpaceDN w:val="0"/>
        <w:spacing w:line="360" w:lineRule="auto"/>
        <w:ind w:left="284" w:right="144" w:firstLine="0"/>
        <w:jc w:val="left"/>
        <w:rPr>
          <w:rFonts w:ascii="Calibri" w:hAnsi="Calibri"/>
          <w:szCs w:val="22"/>
        </w:rPr>
      </w:pPr>
      <w:r w:rsidRPr="00BB6989">
        <w:rPr>
          <w:rFonts w:ascii="Calibri" w:hAnsi="Calibri" w:hint="eastAsia"/>
          <w:szCs w:val="22"/>
        </w:rPr>
        <w:t>承包人索赔处理程序</w:t>
      </w:r>
    </w:p>
    <w:p w:rsidR="0067662B" w:rsidRDefault="0067662B" w:rsidP="00C165C2">
      <w:pPr>
        <w:pStyle w:val="affd"/>
        <w:numPr>
          <w:ilvl w:val="0"/>
          <w:numId w:val="67"/>
        </w:numPr>
        <w:autoSpaceDE w:val="0"/>
        <w:autoSpaceDN w:val="0"/>
        <w:spacing w:line="400" w:lineRule="exact"/>
        <w:ind w:left="284" w:right="144" w:firstLineChars="0" w:firstLine="0"/>
        <w:jc w:val="left"/>
      </w:pPr>
      <w:r>
        <w:rPr>
          <w:rFonts w:hint="eastAsia"/>
        </w:rPr>
        <w:t>监理人收到承包人提交的索赔通知书后，应及时审查索赔通知书的内容、查验承包人的记录和证明材料，必要时监理人可要求承包人提交全部原始记录副本。</w:t>
      </w:r>
    </w:p>
    <w:p w:rsidR="0067662B" w:rsidRDefault="0067662B" w:rsidP="00C165C2">
      <w:pPr>
        <w:pStyle w:val="affd"/>
        <w:numPr>
          <w:ilvl w:val="0"/>
          <w:numId w:val="67"/>
        </w:numPr>
        <w:autoSpaceDE w:val="0"/>
        <w:autoSpaceDN w:val="0"/>
        <w:spacing w:line="400" w:lineRule="exact"/>
        <w:ind w:left="284" w:right="144" w:firstLineChars="0" w:firstLine="0"/>
        <w:jc w:val="left"/>
      </w:pPr>
      <w:r>
        <w:rPr>
          <w:rFonts w:hint="eastAsia"/>
        </w:rPr>
        <w:t>监理人应按第</w:t>
      </w:r>
      <w:r>
        <w:t xml:space="preserve"> 3.5 </w:t>
      </w:r>
      <w:r>
        <w:rPr>
          <w:rFonts w:hint="eastAsia"/>
        </w:rPr>
        <w:t>款商定或确定追加的付款和（或）延长的工期，并在收到上述</w:t>
      </w:r>
    </w:p>
    <w:p w:rsidR="0067662B" w:rsidRPr="00BB6989" w:rsidRDefault="0067662B" w:rsidP="0067662B">
      <w:pPr>
        <w:pStyle w:val="ac"/>
        <w:tabs>
          <w:tab w:val="clear" w:pos="567"/>
        </w:tabs>
        <w:ind w:left="-10"/>
        <w:rPr>
          <w:rFonts w:ascii="Calibri" w:hAnsi="Calibri"/>
          <w:sz w:val="21"/>
          <w:szCs w:val="22"/>
        </w:rPr>
      </w:pPr>
      <w:r w:rsidRPr="00BB6989">
        <w:rPr>
          <w:rFonts w:ascii="Calibri" w:hAnsi="Calibri" w:hint="eastAsia"/>
          <w:sz w:val="21"/>
          <w:szCs w:val="22"/>
        </w:rPr>
        <w:t>索赔通知书或有关索赔的进一步证明材料后的</w:t>
      </w:r>
      <w:r w:rsidRPr="00BB6989">
        <w:rPr>
          <w:rFonts w:ascii="Calibri" w:hAnsi="Calibri"/>
          <w:sz w:val="21"/>
          <w:szCs w:val="22"/>
        </w:rPr>
        <w:t xml:space="preserve"> 42 </w:t>
      </w:r>
      <w:r w:rsidRPr="00BB6989">
        <w:rPr>
          <w:rFonts w:ascii="Calibri" w:hAnsi="Calibri" w:hint="eastAsia"/>
          <w:sz w:val="21"/>
          <w:szCs w:val="22"/>
        </w:rPr>
        <w:t>天内，将索赔处理结果答复承包人。</w:t>
      </w:r>
    </w:p>
    <w:p w:rsidR="0067662B" w:rsidRDefault="0067662B" w:rsidP="00C165C2">
      <w:pPr>
        <w:pStyle w:val="affd"/>
        <w:numPr>
          <w:ilvl w:val="0"/>
          <w:numId w:val="67"/>
        </w:numPr>
        <w:autoSpaceDE w:val="0"/>
        <w:autoSpaceDN w:val="0"/>
        <w:spacing w:line="400" w:lineRule="exact"/>
        <w:ind w:left="284" w:right="144" w:firstLineChars="0" w:firstLine="0"/>
        <w:jc w:val="left"/>
      </w:pPr>
      <w:r>
        <w:rPr>
          <w:rFonts w:hint="eastAsia"/>
        </w:rPr>
        <w:t>承包人接受索赔处理结果的，发包人应在</w:t>
      </w:r>
      <w:proofErr w:type="gramStart"/>
      <w:r>
        <w:rPr>
          <w:rFonts w:hint="eastAsia"/>
        </w:rPr>
        <w:t>作出</w:t>
      </w:r>
      <w:proofErr w:type="gramEnd"/>
      <w:r>
        <w:rPr>
          <w:rFonts w:hint="eastAsia"/>
        </w:rPr>
        <w:t>索赔处理结果答复后</w:t>
      </w:r>
      <w:r>
        <w:t xml:space="preserve"> 28 </w:t>
      </w:r>
      <w:r>
        <w:rPr>
          <w:rFonts w:hint="eastAsia"/>
        </w:rPr>
        <w:t>天内完成赔</w:t>
      </w:r>
    </w:p>
    <w:p w:rsidR="0067662B" w:rsidRPr="00BB6989" w:rsidRDefault="0067662B" w:rsidP="0067662B">
      <w:pPr>
        <w:pStyle w:val="ac"/>
        <w:tabs>
          <w:tab w:val="clear" w:pos="567"/>
        </w:tabs>
        <w:ind w:left="-10"/>
        <w:rPr>
          <w:rFonts w:ascii="Calibri" w:hAnsi="Calibri"/>
          <w:sz w:val="21"/>
          <w:szCs w:val="22"/>
        </w:rPr>
      </w:pPr>
      <w:r w:rsidRPr="00BB6989">
        <w:rPr>
          <w:rFonts w:ascii="Calibri" w:hAnsi="Calibri" w:hint="eastAsia"/>
          <w:sz w:val="21"/>
          <w:szCs w:val="22"/>
        </w:rPr>
        <w:t>付。承包人不接受索赔处理结果的，按第</w:t>
      </w:r>
      <w:r w:rsidRPr="00BB6989">
        <w:rPr>
          <w:rFonts w:ascii="Calibri" w:hAnsi="Calibri"/>
          <w:sz w:val="21"/>
          <w:szCs w:val="22"/>
        </w:rPr>
        <w:t xml:space="preserve"> 24 </w:t>
      </w:r>
      <w:r w:rsidRPr="00BB6989">
        <w:rPr>
          <w:rFonts w:ascii="Calibri" w:hAnsi="Calibri" w:hint="eastAsia"/>
          <w:sz w:val="21"/>
          <w:szCs w:val="22"/>
        </w:rPr>
        <w:t>条的约定办理。</w:t>
      </w:r>
    </w:p>
    <w:p w:rsidR="0067662B" w:rsidRPr="00BB6989" w:rsidRDefault="0067662B" w:rsidP="00C165C2">
      <w:pPr>
        <w:numPr>
          <w:ilvl w:val="1"/>
          <w:numId w:val="45"/>
        </w:numPr>
        <w:autoSpaceDE w:val="0"/>
        <w:autoSpaceDN w:val="0"/>
        <w:spacing w:line="400" w:lineRule="exact"/>
        <w:ind w:left="284" w:right="144" w:firstLine="0"/>
        <w:jc w:val="left"/>
        <w:rPr>
          <w:rFonts w:ascii="Calibri" w:hAnsi="Calibri"/>
          <w:szCs w:val="22"/>
        </w:rPr>
      </w:pPr>
      <w:r w:rsidRPr="00BB6989">
        <w:rPr>
          <w:rFonts w:ascii="Calibri" w:hAnsi="Calibri" w:hint="eastAsia"/>
          <w:szCs w:val="22"/>
        </w:rPr>
        <w:t>承包人提出索赔的期限</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承包人按第</w:t>
      </w:r>
      <w:r>
        <w:t xml:space="preserve"> 17.5 </w:t>
      </w:r>
      <w:r>
        <w:rPr>
          <w:rFonts w:hint="eastAsia"/>
        </w:rPr>
        <w:t>款的约定接受了竣工付款证书后，应被认为已无权再提出在合同工程接收证书颁发前所发生的任何索赔。</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承包人按第</w:t>
      </w:r>
      <w:r>
        <w:t xml:space="preserve"> 17.6 </w:t>
      </w:r>
      <w:r>
        <w:rPr>
          <w:rFonts w:hint="eastAsia"/>
        </w:rPr>
        <w:t>款的约定提交的最终结清申请单中，只限于提出工程接收证书颁发后发生的索赔。提出索赔的期限自接受最终结清证书时终止。</w:t>
      </w:r>
    </w:p>
    <w:p w:rsidR="0067662B" w:rsidRDefault="0067662B" w:rsidP="00C165C2">
      <w:pPr>
        <w:numPr>
          <w:ilvl w:val="1"/>
          <w:numId w:val="45"/>
        </w:numPr>
        <w:autoSpaceDE w:val="0"/>
        <w:autoSpaceDN w:val="0"/>
        <w:spacing w:line="400" w:lineRule="exact"/>
        <w:ind w:left="284" w:right="144" w:firstLine="0"/>
        <w:jc w:val="left"/>
        <w:rPr>
          <w:rFonts w:ascii="宋体" w:hAnsi="宋体" w:cs="宋体"/>
          <w:color w:val="000000" w:themeColor="text1"/>
        </w:rPr>
      </w:pPr>
      <w:r>
        <w:rPr>
          <w:rFonts w:ascii="宋体" w:hAnsi="宋体" w:cs="宋体" w:hint="eastAsia"/>
          <w:color w:val="000000" w:themeColor="text1"/>
        </w:rPr>
        <w:t>发包人的索赔</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发生索赔事件后，监理人应及时书面通知承包人，详细说明发包人有权得到的</w:t>
      </w:r>
      <w:r>
        <w:t xml:space="preserve">  </w:t>
      </w:r>
      <w:r>
        <w:rPr>
          <w:rFonts w:hint="eastAsia"/>
        </w:rPr>
        <w:t>索赔金额和（或）延长缺陷责任期的细节和依据。发包人提出索赔</w:t>
      </w:r>
      <w:r>
        <w:rPr>
          <w:rFonts w:hint="eastAsia"/>
          <w:spacing w:val="-2"/>
        </w:rPr>
        <w:t>的期限和要求与第</w:t>
      </w:r>
      <w:r>
        <w:rPr>
          <w:spacing w:val="-2"/>
        </w:rPr>
        <w:t xml:space="preserve"> </w:t>
      </w:r>
      <w:r>
        <w:t>23.3</w:t>
      </w:r>
      <w:r>
        <w:t>款的约定相同，延长缺陷责任期的通知应在缺陷责任期届满前发出。</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spacing w:val="-11"/>
        </w:rPr>
        <w:t>监理人按第</w:t>
      </w:r>
      <w:r>
        <w:rPr>
          <w:spacing w:val="-11"/>
        </w:rPr>
        <w:t xml:space="preserve"> </w:t>
      </w:r>
      <w:r>
        <w:t xml:space="preserve">3.5 </w:t>
      </w:r>
      <w:r>
        <w:rPr>
          <w:rFonts w:hint="eastAsia"/>
        </w:rPr>
        <w:t>款商定或确定发包人从承包人处得到赔付的金额和（或）缺陷责任期的延长期。承包人应付给发包人的金额可从</w:t>
      </w:r>
      <w:proofErr w:type="gramStart"/>
      <w:r>
        <w:rPr>
          <w:rFonts w:hint="eastAsia"/>
        </w:rPr>
        <w:t>拟支付</w:t>
      </w:r>
      <w:proofErr w:type="gramEnd"/>
      <w:r>
        <w:rPr>
          <w:rFonts w:hint="eastAsia"/>
        </w:rPr>
        <w:t>给承包人的合同价款中扣除，或由承包人以其他方式支付给发包人。</w:t>
      </w: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争议的解决</w:t>
      </w:r>
    </w:p>
    <w:p w:rsidR="0067662B" w:rsidRDefault="0067662B" w:rsidP="00C165C2">
      <w:pPr>
        <w:pStyle w:val="affd"/>
        <w:numPr>
          <w:ilvl w:val="2"/>
          <w:numId w:val="45"/>
        </w:numPr>
        <w:autoSpaceDE w:val="0"/>
        <w:autoSpaceDN w:val="0"/>
        <w:spacing w:line="400" w:lineRule="exact"/>
        <w:ind w:left="284" w:right="144" w:firstLineChars="0" w:firstLine="0"/>
        <w:jc w:val="left"/>
      </w:pPr>
    </w:p>
    <w:p w:rsidR="0067662B" w:rsidRDefault="0067662B" w:rsidP="00C165C2">
      <w:pPr>
        <w:pStyle w:val="affd"/>
        <w:numPr>
          <w:ilvl w:val="2"/>
          <w:numId w:val="45"/>
        </w:numPr>
        <w:autoSpaceDE w:val="0"/>
        <w:autoSpaceDN w:val="0"/>
        <w:spacing w:line="400" w:lineRule="exact"/>
        <w:ind w:left="284" w:right="144" w:firstLineChars="0" w:firstLine="0"/>
        <w:jc w:val="left"/>
      </w:pPr>
      <w:r>
        <w:rPr>
          <w:rFonts w:hint="eastAsia"/>
        </w:rPr>
        <w:t>争议的解决方式</w:t>
      </w:r>
    </w:p>
    <w:p w:rsidR="0067662B" w:rsidRDefault="0067662B" w:rsidP="00C165C2">
      <w:pPr>
        <w:pStyle w:val="affd"/>
        <w:numPr>
          <w:ilvl w:val="2"/>
          <w:numId w:val="45"/>
        </w:numPr>
        <w:autoSpaceDE w:val="0"/>
        <w:autoSpaceDN w:val="0"/>
        <w:spacing w:line="400" w:lineRule="exact"/>
        <w:ind w:left="0" w:right="144" w:firstLineChars="0" w:firstLine="0"/>
        <w:jc w:val="left"/>
      </w:pP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lastRenderedPageBreak/>
        <w:t>向约定的仲裁委员会申请仲裁；</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向有管辖权的人民法院提起诉讼。</w:t>
      </w:r>
    </w:p>
    <w:p w:rsidR="0067662B" w:rsidRDefault="0067662B" w:rsidP="00C165C2">
      <w:pPr>
        <w:pStyle w:val="affd"/>
        <w:numPr>
          <w:ilvl w:val="2"/>
          <w:numId w:val="45"/>
        </w:numPr>
        <w:autoSpaceDE w:val="0"/>
        <w:autoSpaceDN w:val="0"/>
        <w:spacing w:line="400" w:lineRule="exact"/>
        <w:ind w:left="0" w:right="144" w:firstLineChars="0" w:firstLine="0"/>
        <w:jc w:val="left"/>
      </w:pP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友好解决</w:t>
      </w:r>
    </w:p>
    <w:p w:rsidR="0067662B" w:rsidRDefault="0067662B" w:rsidP="00C165C2">
      <w:pPr>
        <w:pStyle w:val="affd"/>
        <w:numPr>
          <w:ilvl w:val="2"/>
          <w:numId w:val="45"/>
        </w:numPr>
        <w:autoSpaceDE w:val="0"/>
        <w:autoSpaceDN w:val="0"/>
        <w:spacing w:line="400" w:lineRule="exact"/>
        <w:ind w:left="0" w:right="144" w:firstLineChars="0" w:firstLine="0"/>
        <w:jc w:val="left"/>
      </w:pP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在提请争议评审、仲裁或者诉讼前，以及在争议评审、仲裁或诉讼过程中，发包人和承包人均可共同努力友好协商解决争议。</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争议评审</w:t>
      </w:r>
    </w:p>
    <w:p w:rsidR="0067662B" w:rsidRDefault="0067662B" w:rsidP="00C165C2">
      <w:pPr>
        <w:pStyle w:val="affd"/>
        <w:numPr>
          <w:ilvl w:val="2"/>
          <w:numId w:val="45"/>
        </w:numPr>
        <w:autoSpaceDE w:val="0"/>
        <w:autoSpaceDN w:val="0"/>
        <w:spacing w:line="400" w:lineRule="exact"/>
        <w:ind w:left="0" w:right="144" w:firstLineChars="0" w:firstLine="0"/>
        <w:jc w:val="left"/>
      </w:pP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采用争议评审的，发包人和承包人应在开工日后的</w:t>
      </w:r>
      <w:r>
        <w:t xml:space="preserve"> 28 </w:t>
      </w:r>
      <w:r>
        <w:rPr>
          <w:rFonts w:hint="eastAsia"/>
        </w:rPr>
        <w:t>天内或在争议发生后，协商成立争议评审组。争议评审组由有合同管理和工程实践经验的专家组成。</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合同双方的争议，应首先由申请人向争议评审组提交一份详细的评审申请报</w:t>
      </w:r>
      <w:r>
        <w:t xml:space="preserve">  </w:t>
      </w:r>
      <w:r>
        <w:rPr>
          <w:rFonts w:hint="eastAsia"/>
        </w:rPr>
        <w:t>告，并附必要的文件、图纸和证明材料，申请人还应将上述报告的副本同时提交给被申请人和监理人。</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被申请人在收到申请人评审申请报告副本后的</w:t>
      </w:r>
      <w:r>
        <w:t xml:space="preserve"> 28 </w:t>
      </w:r>
      <w:r>
        <w:rPr>
          <w:rFonts w:hint="eastAsia"/>
        </w:rPr>
        <w:t>天内，向争议评审组提交一份答辩报告，并</w:t>
      </w:r>
      <w:proofErr w:type="gramStart"/>
      <w:r>
        <w:rPr>
          <w:rFonts w:hint="eastAsia"/>
        </w:rPr>
        <w:t>附证明</w:t>
      </w:r>
      <w:proofErr w:type="gramEnd"/>
      <w:r>
        <w:rPr>
          <w:rFonts w:hint="eastAsia"/>
        </w:rPr>
        <w:t>材料。被申请人应将答辩报告的副本同时提交给申请人和监理人。</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争议评审组在收到合同双方报告后的</w:t>
      </w:r>
      <w:r>
        <w:t xml:space="preserve"> 14 </w:t>
      </w:r>
      <w:r>
        <w:rPr>
          <w:rFonts w:hint="eastAsia"/>
        </w:rPr>
        <w:t>天内，邀请双方代表和有关人员在合同约定的期限内举行调查会，向双方调查争议细节；必要时争议评审组可要求双方进一步提供补充材料。举行调查会的期限</w:t>
      </w:r>
      <w:proofErr w:type="gramStart"/>
      <w:r>
        <w:rPr>
          <w:rFonts w:hint="eastAsia"/>
        </w:rPr>
        <w:t>见合同</w:t>
      </w:r>
      <w:proofErr w:type="gramEnd"/>
      <w:r>
        <w:rPr>
          <w:rFonts w:hint="eastAsia"/>
        </w:rPr>
        <w:t>条款专用部分。</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在调查会结束后的</w:t>
      </w:r>
      <w:r>
        <w:t xml:space="preserve"> 14 </w:t>
      </w:r>
      <w:r>
        <w:rPr>
          <w:rFonts w:hint="eastAsia"/>
        </w:rPr>
        <w:t>天内，争议评审组应在不受任何干扰的情况下进行独立、公正的评审，在合同约定的期限内</w:t>
      </w:r>
      <w:proofErr w:type="gramStart"/>
      <w:r>
        <w:rPr>
          <w:rFonts w:hint="eastAsia"/>
        </w:rPr>
        <w:t>作出</w:t>
      </w:r>
      <w:proofErr w:type="gramEnd"/>
      <w:r>
        <w:rPr>
          <w:rFonts w:hint="eastAsia"/>
        </w:rPr>
        <w:t>书面评审意见，并说明理由。在争议评审期间，争议双方暂按总监理工程师的确定执行。争议评审组</w:t>
      </w:r>
      <w:proofErr w:type="gramStart"/>
      <w:r>
        <w:rPr>
          <w:rFonts w:hint="eastAsia"/>
        </w:rPr>
        <w:t>作出</w:t>
      </w:r>
      <w:proofErr w:type="gramEnd"/>
      <w:r>
        <w:rPr>
          <w:rFonts w:hint="eastAsia"/>
        </w:rPr>
        <w:t>争议评审意见的期限</w:t>
      </w:r>
      <w:proofErr w:type="gramStart"/>
      <w:r>
        <w:rPr>
          <w:rFonts w:hint="eastAsia"/>
        </w:rPr>
        <w:t>见合</w:t>
      </w:r>
      <w:proofErr w:type="gramEnd"/>
      <w:r>
        <w:rPr>
          <w:rFonts w:hint="eastAsia"/>
        </w:rPr>
        <w:t>同条款专用部分。</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发包人和承包人接受评审意见的，由监理人根据评审意见拟定执行协议，经争议双方签字后作为合同的补充文件，并遵照执行。</w:t>
      </w:r>
    </w:p>
    <w:p w:rsidR="0067662B" w:rsidRDefault="0067662B" w:rsidP="00C165C2">
      <w:pPr>
        <w:pStyle w:val="affd"/>
        <w:numPr>
          <w:ilvl w:val="2"/>
          <w:numId w:val="45"/>
        </w:numPr>
        <w:autoSpaceDE w:val="0"/>
        <w:autoSpaceDN w:val="0"/>
        <w:spacing w:line="400" w:lineRule="exact"/>
        <w:ind w:left="0" w:right="144" w:firstLineChars="0" w:firstLine="0"/>
        <w:jc w:val="left"/>
      </w:pPr>
      <w:r>
        <w:rPr>
          <w:rFonts w:hint="eastAsia"/>
        </w:rPr>
        <w:t>发包人或承包人不接受评审意见，并要求提交仲裁或提起诉讼的，应在收到评审意见后的</w:t>
      </w:r>
      <w:r>
        <w:t xml:space="preserve"> 14 </w:t>
      </w:r>
      <w:r>
        <w:rPr>
          <w:rFonts w:hint="eastAsia"/>
        </w:rPr>
        <w:t>天内将仲裁或起诉意向书面通知另一方</w:t>
      </w:r>
      <w:r>
        <w:rPr>
          <w:rFonts w:hint="eastAsia"/>
          <w:spacing w:val="-8"/>
        </w:rPr>
        <w:t>，并抄送监理人，但在仲裁或诉讼结束前应暂按总监理工程师的确定执行。</w:t>
      </w:r>
    </w:p>
    <w:p w:rsidR="0067662B" w:rsidRDefault="0067662B" w:rsidP="00BB6989">
      <w:pPr>
        <w:pStyle w:val="30"/>
        <w:jc w:val="center"/>
      </w:pPr>
      <w:r>
        <w:br w:type="page"/>
      </w:r>
      <w:r>
        <w:rPr>
          <w:rFonts w:hint="eastAsia"/>
        </w:rPr>
        <w:lastRenderedPageBreak/>
        <w:t>合同条款专用部分</w:t>
      </w:r>
    </w:p>
    <w:p w:rsidR="0067662B" w:rsidRDefault="0067662B" w:rsidP="0067662B">
      <w:pPr>
        <w:keepNext/>
        <w:keepLines/>
        <w:spacing w:line="400" w:lineRule="exact"/>
        <w:outlineLvl w:val="1"/>
        <w:rPr>
          <w:rFonts w:ascii="宋体" w:hAnsi="宋体" w:cs="宋体"/>
          <w:sz w:val="28"/>
          <w:szCs w:val="20"/>
        </w:rPr>
      </w:pPr>
      <w:bookmarkStart w:id="899" w:name="_Toc497584034"/>
      <w:bookmarkStart w:id="900" w:name="_Toc497214043"/>
      <w:bookmarkStart w:id="901" w:name="_Toc485323148"/>
      <w:bookmarkStart w:id="902" w:name="_Toc486580374"/>
      <w:bookmarkStart w:id="903" w:name="_Toc490331665"/>
      <w:bookmarkStart w:id="904" w:name="_Toc489280180"/>
      <w:r>
        <w:rPr>
          <w:rFonts w:ascii="宋体" w:hAnsi="宋体" w:cs="宋体"/>
          <w:sz w:val="28"/>
          <w:szCs w:val="20"/>
        </w:rPr>
        <w:t>1</w:t>
      </w:r>
      <w:r>
        <w:rPr>
          <w:rFonts w:ascii="宋体" w:hAnsi="宋体" w:cs="宋体"/>
          <w:sz w:val="24"/>
          <w:szCs w:val="20"/>
        </w:rPr>
        <w:t>.</w:t>
      </w:r>
      <w:r>
        <w:rPr>
          <w:rFonts w:ascii="宋体" w:hAnsi="宋体" w:cs="宋体" w:hint="eastAsia"/>
          <w:sz w:val="24"/>
          <w:szCs w:val="20"/>
        </w:rPr>
        <w:t>一般约定</w:t>
      </w:r>
      <w:bookmarkEnd w:id="899"/>
      <w:bookmarkEnd w:id="900"/>
      <w:bookmarkEnd w:id="901"/>
      <w:bookmarkEnd w:id="902"/>
      <w:bookmarkEnd w:id="903"/>
      <w:bookmarkEnd w:id="904"/>
    </w:p>
    <w:p w:rsidR="0067662B" w:rsidRDefault="0067662B" w:rsidP="0067662B">
      <w:pPr>
        <w:keepNext/>
        <w:keepLines/>
        <w:spacing w:line="400" w:lineRule="exact"/>
        <w:outlineLvl w:val="2"/>
        <w:rPr>
          <w:rFonts w:ascii="宋体" w:hAnsi="宋体"/>
          <w:sz w:val="24"/>
          <w:szCs w:val="20"/>
        </w:rPr>
      </w:pPr>
      <w:bookmarkStart w:id="905" w:name="_Toc497214044"/>
      <w:bookmarkStart w:id="906" w:name="_Toc485323149"/>
      <w:bookmarkStart w:id="907" w:name="_Toc497584035"/>
      <w:bookmarkStart w:id="908" w:name="_Toc490331666"/>
      <w:bookmarkStart w:id="909" w:name="_Toc489280181"/>
      <w:bookmarkStart w:id="910" w:name="_Toc486580375"/>
      <w:r>
        <w:rPr>
          <w:rFonts w:ascii="宋体" w:hAnsi="宋体"/>
          <w:sz w:val="24"/>
          <w:szCs w:val="20"/>
        </w:rPr>
        <w:t xml:space="preserve">1.1  </w:t>
      </w:r>
      <w:r>
        <w:rPr>
          <w:rFonts w:ascii="宋体" w:hAnsi="宋体" w:hint="eastAsia"/>
          <w:sz w:val="24"/>
          <w:szCs w:val="20"/>
        </w:rPr>
        <w:t>词语定义</w:t>
      </w:r>
      <w:bookmarkEnd w:id="905"/>
      <w:bookmarkEnd w:id="906"/>
      <w:bookmarkEnd w:id="907"/>
      <w:bookmarkEnd w:id="908"/>
      <w:bookmarkEnd w:id="909"/>
      <w:bookmarkEnd w:id="910"/>
    </w:p>
    <w:p w:rsidR="0067662B" w:rsidRDefault="0067662B" w:rsidP="0067662B">
      <w:pPr>
        <w:spacing w:line="400" w:lineRule="exact"/>
        <w:ind w:firstLineChars="200" w:firstLine="420"/>
        <w:rPr>
          <w:rFonts w:ascii="宋体" w:hAnsi="宋体"/>
        </w:rPr>
      </w:pPr>
      <w:r>
        <w:rPr>
          <w:rFonts w:ascii="宋体" w:hAnsi="宋体"/>
        </w:rPr>
        <w:t xml:space="preserve">1.1.2  </w:t>
      </w:r>
      <w:r>
        <w:rPr>
          <w:rFonts w:ascii="宋体" w:hAnsi="宋体" w:hint="eastAsia"/>
        </w:rPr>
        <w:t>合同当事人和人员</w:t>
      </w:r>
    </w:p>
    <w:p w:rsidR="0067662B" w:rsidRDefault="0067662B" w:rsidP="0067662B">
      <w:pPr>
        <w:spacing w:line="400" w:lineRule="exact"/>
        <w:ind w:firstLineChars="300" w:firstLine="630"/>
        <w:rPr>
          <w:rFonts w:ascii="宋体" w:hAnsi="宋体"/>
        </w:rPr>
      </w:pPr>
      <w:r>
        <w:rPr>
          <w:rFonts w:ascii="宋体" w:hAnsi="宋体"/>
        </w:rPr>
        <w:t xml:space="preserve">1.1.2.2  </w:t>
      </w:r>
      <w:r>
        <w:rPr>
          <w:rFonts w:ascii="宋体" w:hAnsi="宋体" w:hint="eastAsia"/>
        </w:rPr>
        <w:t>发包人：</w:t>
      </w:r>
      <w:r>
        <w:rPr>
          <w:rFonts w:ascii="宋体" w:hAnsi="宋体" w:hint="eastAsia"/>
          <w:u w:val="single"/>
        </w:rPr>
        <w:t xml:space="preserve">北京市密云区北庄镇人民政府 </w:t>
      </w:r>
      <w:r>
        <w:rPr>
          <w:rFonts w:ascii="宋体" w:hAnsi="宋体"/>
          <w:u w:val="single"/>
        </w:rPr>
        <w:t xml:space="preserve">  </w:t>
      </w:r>
    </w:p>
    <w:p w:rsidR="0067662B" w:rsidRDefault="0067662B" w:rsidP="0067662B">
      <w:pPr>
        <w:spacing w:line="400" w:lineRule="exact"/>
        <w:ind w:firstLineChars="300" w:firstLine="630"/>
        <w:rPr>
          <w:rFonts w:ascii="宋体" w:hAnsi="宋体"/>
          <w:u w:val="single"/>
        </w:rPr>
      </w:pPr>
      <w:r>
        <w:rPr>
          <w:rFonts w:ascii="宋体" w:hAnsi="宋体"/>
        </w:rPr>
        <w:t xml:space="preserve">1.1.2.3  </w:t>
      </w:r>
      <w:r>
        <w:rPr>
          <w:rFonts w:ascii="宋体" w:hAnsi="宋体" w:hint="eastAsia"/>
        </w:rPr>
        <w:t>承包人：</w:t>
      </w:r>
      <w:r>
        <w:rPr>
          <w:rFonts w:ascii="宋体" w:hAnsi="宋体" w:hint="eastAsia"/>
          <w:u w:val="single"/>
        </w:rPr>
        <w:t>待定</w:t>
      </w:r>
      <w:r>
        <w:rPr>
          <w:rFonts w:ascii="宋体" w:hAnsi="宋体"/>
          <w:u w:val="single"/>
        </w:rPr>
        <w:t xml:space="preserve">                           </w:t>
      </w:r>
    </w:p>
    <w:p w:rsidR="0067662B" w:rsidRDefault="0067662B" w:rsidP="0067662B">
      <w:pPr>
        <w:spacing w:line="400" w:lineRule="exact"/>
        <w:ind w:firstLineChars="300" w:firstLine="630"/>
        <w:rPr>
          <w:rFonts w:ascii="宋体" w:hAnsi="宋体"/>
        </w:rPr>
      </w:pPr>
      <w:r>
        <w:rPr>
          <w:rFonts w:ascii="宋体" w:hAnsi="宋体"/>
        </w:rPr>
        <w:t xml:space="preserve">1.1.2.6  </w:t>
      </w:r>
      <w:r>
        <w:rPr>
          <w:rFonts w:ascii="宋体" w:hAnsi="宋体" w:hint="eastAsia"/>
        </w:rPr>
        <w:t>监理人：</w:t>
      </w:r>
      <w:r>
        <w:rPr>
          <w:rFonts w:ascii="宋体" w:hAnsi="宋体" w:hint="eastAsia"/>
          <w:u w:val="single"/>
        </w:rPr>
        <w:t>待定</w:t>
      </w:r>
      <w:r>
        <w:rPr>
          <w:rFonts w:ascii="宋体" w:hAnsi="宋体"/>
          <w:u w:val="single"/>
        </w:rPr>
        <w:t xml:space="preserve">                           </w:t>
      </w:r>
    </w:p>
    <w:p w:rsidR="0067662B" w:rsidRDefault="0067662B" w:rsidP="0067662B">
      <w:pPr>
        <w:spacing w:line="400" w:lineRule="exact"/>
        <w:ind w:firstLineChars="300" w:firstLine="630"/>
        <w:rPr>
          <w:rFonts w:ascii="宋体" w:hAnsi="宋体"/>
        </w:rPr>
      </w:pPr>
      <w:r>
        <w:rPr>
          <w:rFonts w:ascii="宋体" w:hAnsi="宋体"/>
        </w:rPr>
        <w:t xml:space="preserve">1.1.2.8  </w:t>
      </w:r>
      <w:r>
        <w:rPr>
          <w:rFonts w:ascii="宋体" w:hAnsi="宋体" w:hint="eastAsia"/>
        </w:rPr>
        <w:t>发包人代表：</w:t>
      </w:r>
    </w:p>
    <w:p w:rsidR="0067662B" w:rsidRDefault="0067662B" w:rsidP="0067662B">
      <w:pPr>
        <w:spacing w:line="400" w:lineRule="exact"/>
        <w:ind w:firstLineChars="750" w:firstLine="1575"/>
        <w:rPr>
          <w:rFonts w:ascii="宋体" w:hAnsi="宋体"/>
        </w:rPr>
      </w:pPr>
      <w:r>
        <w:rPr>
          <w:rFonts w:ascii="宋体" w:hAnsi="宋体" w:hint="eastAsia"/>
        </w:rPr>
        <w:t>姓</w:t>
      </w:r>
      <w:r>
        <w:rPr>
          <w:rFonts w:ascii="宋体" w:hAnsi="宋体"/>
        </w:rPr>
        <w:t xml:space="preserve">    </w:t>
      </w:r>
      <w:r>
        <w:rPr>
          <w:rFonts w:ascii="宋体" w:hAnsi="宋体" w:hint="eastAsia"/>
        </w:rPr>
        <w:t>名：</w:t>
      </w:r>
      <w:r>
        <w:rPr>
          <w:rFonts w:ascii="宋体" w:hAnsi="宋体"/>
          <w:u w:val="single"/>
        </w:rPr>
        <w:t xml:space="preserve">                                                      </w:t>
      </w:r>
    </w:p>
    <w:p w:rsidR="0067662B" w:rsidRDefault="0067662B" w:rsidP="0067662B">
      <w:pPr>
        <w:spacing w:line="400" w:lineRule="exact"/>
        <w:ind w:firstLineChars="750" w:firstLine="1575"/>
        <w:rPr>
          <w:rFonts w:ascii="宋体" w:hAnsi="宋体"/>
        </w:rPr>
      </w:pPr>
      <w:r>
        <w:rPr>
          <w:rFonts w:ascii="宋体" w:hAnsi="宋体" w:hint="eastAsia"/>
        </w:rPr>
        <w:t>职</w:t>
      </w:r>
      <w:r>
        <w:rPr>
          <w:rFonts w:ascii="宋体" w:hAnsi="宋体"/>
        </w:rPr>
        <w:t xml:space="preserve">    </w:t>
      </w:r>
      <w:r>
        <w:rPr>
          <w:rFonts w:ascii="宋体" w:hAnsi="宋体" w:hint="eastAsia"/>
        </w:rPr>
        <w:t>称：</w:t>
      </w:r>
      <w:r>
        <w:rPr>
          <w:rFonts w:ascii="宋体" w:hAnsi="宋体"/>
          <w:u w:val="single"/>
        </w:rPr>
        <w:t xml:space="preserve">                                                      </w:t>
      </w:r>
    </w:p>
    <w:p w:rsidR="0067662B" w:rsidRDefault="0067662B" w:rsidP="0067662B">
      <w:pPr>
        <w:spacing w:line="400" w:lineRule="exact"/>
        <w:ind w:firstLineChars="750" w:firstLine="1575"/>
        <w:rPr>
          <w:rFonts w:ascii="宋体" w:hAnsi="宋体"/>
        </w:rPr>
      </w:pPr>
      <w:r>
        <w:rPr>
          <w:rFonts w:ascii="宋体" w:hAnsi="宋体" w:hint="eastAsia"/>
        </w:rPr>
        <w:t>联系电话：</w:t>
      </w:r>
      <w:r>
        <w:rPr>
          <w:rFonts w:ascii="宋体" w:hAnsi="宋体"/>
          <w:u w:val="single"/>
        </w:rPr>
        <w:t xml:space="preserve">                                                      </w:t>
      </w:r>
    </w:p>
    <w:p w:rsidR="0067662B" w:rsidRDefault="0067662B" w:rsidP="0067662B">
      <w:pPr>
        <w:spacing w:line="400" w:lineRule="exact"/>
        <w:ind w:firstLineChars="750" w:firstLine="1575"/>
        <w:rPr>
          <w:rFonts w:ascii="宋体" w:hAnsi="宋体"/>
        </w:rPr>
      </w:pPr>
      <w:r>
        <w:rPr>
          <w:rFonts w:ascii="宋体" w:hAnsi="宋体" w:hint="eastAsia"/>
        </w:rPr>
        <w:t>电子信箱：</w:t>
      </w:r>
      <w:r>
        <w:rPr>
          <w:rFonts w:ascii="宋体" w:hAnsi="宋体"/>
          <w:u w:val="single"/>
        </w:rPr>
        <w:t xml:space="preserve">                                                      </w:t>
      </w:r>
    </w:p>
    <w:p w:rsidR="0067662B" w:rsidRDefault="0067662B" w:rsidP="0067662B">
      <w:pPr>
        <w:spacing w:line="400" w:lineRule="exact"/>
        <w:ind w:firstLineChars="750" w:firstLine="1575"/>
        <w:rPr>
          <w:rFonts w:ascii="宋体" w:hAnsi="宋体"/>
        </w:rPr>
      </w:pPr>
      <w:r>
        <w:rPr>
          <w:rFonts w:ascii="宋体" w:hAnsi="宋体" w:hint="eastAsia"/>
        </w:rPr>
        <w:t>通信地址：</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rPr>
        <w:t xml:space="preserve">1.1.3  </w:t>
      </w:r>
      <w:r>
        <w:rPr>
          <w:rFonts w:ascii="宋体" w:hAnsi="宋体" w:hint="eastAsia"/>
        </w:rPr>
        <w:t>工程和设备</w:t>
      </w:r>
    </w:p>
    <w:p w:rsidR="0067662B" w:rsidRDefault="0067662B" w:rsidP="0067662B">
      <w:pPr>
        <w:spacing w:line="400" w:lineRule="exact"/>
        <w:ind w:firstLineChars="300" w:firstLine="630"/>
        <w:rPr>
          <w:rFonts w:ascii="宋体" w:hAnsi="宋体"/>
          <w:u w:val="single"/>
        </w:rPr>
      </w:pPr>
      <w:r>
        <w:rPr>
          <w:rFonts w:ascii="宋体" w:hAnsi="宋体"/>
        </w:rPr>
        <w:t xml:space="preserve">1.1.3.2  </w:t>
      </w:r>
      <w:r>
        <w:rPr>
          <w:rFonts w:ascii="宋体" w:hAnsi="宋体" w:hint="eastAsia"/>
        </w:rPr>
        <w:t>永久工程：</w:t>
      </w:r>
      <w:r>
        <w:rPr>
          <w:rFonts w:ascii="宋体" w:hAnsi="宋体" w:hint="eastAsia"/>
          <w:u w:val="single"/>
        </w:rPr>
        <w:t xml:space="preserve"> /  </w:t>
      </w:r>
    </w:p>
    <w:p w:rsidR="0067662B" w:rsidRDefault="0067662B" w:rsidP="0067662B">
      <w:pPr>
        <w:spacing w:line="400" w:lineRule="exact"/>
        <w:ind w:firstLineChars="300" w:firstLine="630"/>
        <w:rPr>
          <w:rFonts w:ascii="宋体" w:hAnsi="宋体"/>
          <w:u w:val="single"/>
        </w:rPr>
      </w:pPr>
      <w:r>
        <w:rPr>
          <w:rFonts w:ascii="宋体" w:hAnsi="宋体"/>
        </w:rPr>
        <w:t xml:space="preserve">1.1.3.3  </w:t>
      </w:r>
      <w:r>
        <w:rPr>
          <w:rFonts w:ascii="宋体" w:hAnsi="宋体" w:hint="eastAsia"/>
        </w:rPr>
        <w:t>临时工程：</w:t>
      </w:r>
      <w:r>
        <w:rPr>
          <w:rFonts w:ascii="宋体" w:hAnsi="宋体" w:hint="eastAsia"/>
          <w:u w:val="single"/>
        </w:rPr>
        <w:t>本工程指临时性道路、施工供水工程、施工照明等。</w:t>
      </w:r>
    </w:p>
    <w:p w:rsidR="0067662B" w:rsidRDefault="0067662B" w:rsidP="0067662B">
      <w:pPr>
        <w:spacing w:line="400" w:lineRule="exact"/>
        <w:ind w:firstLineChars="300" w:firstLine="630"/>
        <w:rPr>
          <w:rFonts w:ascii="宋体" w:hAnsi="宋体"/>
          <w:u w:val="single"/>
        </w:rPr>
      </w:pPr>
      <w:r>
        <w:rPr>
          <w:rFonts w:ascii="宋体" w:hAnsi="宋体"/>
        </w:rPr>
        <w:t xml:space="preserve">1.1.3.10  </w:t>
      </w:r>
      <w:r>
        <w:rPr>
          <w:rFonts w:ascii="宋体" w:hAnsi="宋体" w:hint="eastAsia"/>
        </w:rPr>
        <w:t>永久占地：</w:t>
      </w:r>
      <w:r>
        <w:rPr>
          <w:rFonts w:ascii="宋体" w:hAnsi="宋体" w:hint="eastAsia"/>
          <w:u w:val="single"/>
        </w:rPr>
        <w:t xml:space="preserve">  以图纸表明的范围和坐标为准。 </w:t>
      </w:r>
    </w:p>
    <w:p w:rsidR="0067662B" w:rsidRDefault="0067662B" w:rsidP="0067662B">
      <w:pPr>
        <w:spacing w:line="400" w:lineRule="exact"/>
        <w:ind w:firstLineChars="300" w:firstLine="630"/>
        <w:rPr>
          <w:rFonts w:ascii="宋体" w:hAnsi="宋体"/>
        </w:rPr>
      </w:pPr>
      <w:r>
        <w:rPr>
          <w:rFonts w:ascii="宋体" w:hAnsi="宋体"/>
        </w:rPr>
        <w:t xml:space="preserve">1.1.3.11  </w:t>
      </w:r>
      <w:r>
        <w:rPr>
          <w:rFonts w:ascii="宋体" w:hAnsi="宋体" w:hint="eastAsia"/>
        </w:rPr>
        <w:t>临时占地：</w:t>
      </w:r>
      <w:r>
        <w:rPr>
          <w:rFonts w:ascii="宋体" w:hAnsi="宋体" w:hint="eastAsia"/>
          <w:u w:val="single"/>
        </w:rPr>
        <w:t>为实施本工程所需要的临时用地。</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rPr>
        <w:t xml:space="preserve">1.1.4  </w:t>
      </w:r>
      <w:r>
        <w:rPr>
          <w:rFonts w:ascii="宋体" w:hAnsi="宋体" w:hint="eastAsia"/>
        </w:rPr>
        <w:t>日期</w:t>
      </w:r>
    </w:p>
    <w:p w:rsidR="0067662B" w:rsidRDefault="0067662B" w:rsidP="0067662B">
      <w:pPr>
        <w:spacing w:line="400" w:lineRule="exact"/>
        <w:ind w:firstLineChars="300" w:firstLine="630"/>
        <w:rPr>
          <w:rFonts w:ascii="宋体" w:hAnsi="宋体"/>
        </w:rPr>
      </w:pPr>
      <w:r>
        <w:rPr>
          <w:rFonts w:ascii="宋体" w:hAnsi="宋体"/>
        </w:rPr>
        <w:t xml:space="preserve">1.1.4.5  </w:t>
      </w:r>
      <w:r>
        <w:rPr>
          <w:rFonts w:ascii="宋体" w:hAnsi="宋体" w:hint="eastAsia"/>
        </w:rPr>
        <w:t>缺陷责任期期限：</w:t>
      </w:r>
      <w:r>
        <w:rPr>
          <w:rFonts w:ascii="宋体" w:hAnsi="宋体"/>
          <w:u w:val="single"/>
        </w:rPr>
        <w:t>24</w:t>
      </w:r>
      <w:r>
        <w:rPr>
          <w:rFonts w:ascii="宋体" w:hAnsi="宋体" w:hint="eastAsia"/>
          <w:u w:val="single"/>
        </w:rPr>
        <w:t>个</w:t>
      </w:r>
      <w:r>
        <w:rPr>
          <w:rFonts w:ascii="宋体" w:hAnsi="宋体" w:hint="eastAsia"/>
        </w:rPr>
        <w:t>月。</w:t>
      </w:r>
    </w:p>
    <w:p w:rsidR="0067662B" w:rsidRDefault="0067662B" w:rsidP="0067662B">
      <w:pPr>
        <w:spacing w:line="400" w:lineRule="exact"/>
        <w:ind w:firstLineChars="200" w:firstLine="420"/>
        <w:rPr>
          <w:rFonts w:ascii="宋体" w:hAnsi="宋体"/>
        </w:rPr>
      </w:pPr>
      <w:r>
        <w:rPr>
          <w:rFonts w:ascii="宋体" w:hAnsi="宋体"/>
        </w:rPr>
        <w:t xml:space="preserve">1.1.8  </w:t>
      </w:r>
      <w:r>
        <w:rPr>
          <w:rFonts w:ascii="宋体" w:hAnsi="宋体" w:hint="eastAsia"/>
        </w:rPr>
        <w:t>其他需要补充的内容</w:t>
      </w:r>
    </w:p>
    <w:p w:rsidR="0067662B" w:rsidRDefault="0067662B" w:rsidP="0067662B">
      <w:pPr>
        <w:spacing w:line="400" w:lineRule="exact"/>
        <w:ind w:firstLineChars="200" w:firstLine="420"/>
        <w:rPr>
          <w:rFonts w:ascii="宋体" w:hAnsi="宋体"/>
        </w:rPr>
      </w:pPr>
      <w:r>
        <w:rPr>
          <w:rFonts w:ascii="宋体" w:hAnsi="宋体"/>
          <w:u w:val="single"/>
        </w:rPr>
        <w:t xml:space="preserve">    /   </w:t>
      </w:r>
    </w:p>
    <w:p w:rsidR="0067662B" w:rsidRDefault="0067662B" w:rsidP="0067662B">
      <w:pPr>
        <w:keepNext/>
        <w:keepLines/>
        <w:spacing w:line="400" w:lineRule="exact"/>
        <w:outlineLvl w:val="2"/>
        <w:rPr>
          <w:rFonts w:ascii="宋体" w:hAnsi="宋体"/>
          <w:sz w:val="24"/>
          <w:szCs w:val="20"/>
        </w:rPr>
      </w:pPr>
      <w:bookmarkStart w:id="911" w:name="_Toc497584036"/>
      <w:bookmarkStart w:id="912" w:name="_Toc486580376"/>
      <w:bookmarkStart w:id="913" w:name="_Toc490331667"/>
      <w:bookmarkStart w:id="914" w:name="_Toc497214045"/>
      <w:bookmarkStart w:id="915" w:name="_Toc489280182"/>
      <w:bookmarkStart w:id="916" w:name="_Toc485323150"/>
      <w:r>
        <w:rPr>
          <w:rFonts w:ascii="宋体" w:hAnsi="宋体"/>
          <w:sz w:val="24"/>
          <w:szCs w:val="20"/>
        </w:rPr>
        <w:t xml:space="preserve">1.4  </w:t>
      </w:r>
      <w:r>
        <w:rPr>
          <w:rFonts w:ascii="宋体" w:hAnsi="宋体" w:hint="eastAsia"/>
          <w:sz w:val="24"/>
          <w:szCs w:val="20"/>
        </w:rPr>
        <w:t>合同文件的优先顺序</w:t>
      </w:r>
      <w:bookmarkEnd w:id="911"/>
      <w:bookmarkEnd w:id="912"/>
      <w:bookmarkEnd w:id="913"/>
      <w:bookmarkEnd w:id="914"/>
      <w:bookmarkEnd w:id="915"/>
      <w:bookmarkEnd w:id="916"/>
    </w:p>
    <w:p w:rsidR="0067662B" w:rsidRDefault="0067662B" w:rsidP="0067662B">
      <w:pPr>
        <w:spacing w:line="400" w:lineRule="exact"/>
        <w:ind w:firstLine="482"/>
        <w:rPr>
          <w:rFonts w:ascii="宋体" w:hAnsi="宋体"/>
        </w:rPr>
      </w:pPr>
      <w:r>
        <w:rPr>
          <w:rFonts w:ascii="宋体" w:hAnsi="宋体" w:hint="eastAsia"/>
        </w:rPr>
        <w:t>合同文件的优先解释顺序如下：</w:t>
      </w:r>
    </w:p>
    <w:p w:rsidR="0067662B" w:rsidRDefault="0067662B" w:rsidP="0067662B">
      <w:pPr>
        <w:spacing w:line="400" w:lineRule="exact"/>
        <w:ind w:firstLine="482"/>
        <w:rPr>
          <w:rFonts w:ascii="宋体" w:hAnsi="宋体"/>
        </w:rPr>
      </w:pPr>
      <w:r>
        <w:rPr>
          <w:rFonts w:ascii="宋体" w:hAnsi="宋体" w:hint="eastAsia"/>
        </w:rPr>
        <w:t>（</w:t>
      </w:r>
      <w:r>
        <w:rPr>
          <w:rFonts w:ascii="宋体" w:hAnsi="宋体"/>
        </w:rPr>
        <w:t>1</w:t>
      </w:r>
      <w:r>
        <w:rPr>
          <w:rFonts w:ascii="宋体" w:hAnsi="宋体" w:hint="eastAsia"/>
        </w:rPr>
        <w:t>）合同协议书；</w:t>
      </w:r>
    </w:p>
    <w:p w:rsidR="0067662B" w:rsidRDefault="0067662B" w:rsidP="0067662B">
      <w:pPr>
        <w:spacing w:line="400" w:lineRule="exact"/>
        <w:ind w:firstLine="482"/>
        <w:rPr>
          <w:rFonts w:ascii="宋体" w:hAnsi="宋体"/>
        </w:rPr>
      </w:pPr>
      <w:r>
        <w:rPr>
          <w:rFonts w:ascii="宋体" w:hAnsi="宋体" w:hint="eastAsia"/>
        </w:rPr>
        <w:t>（</w:t>
      </w:r>
      <w:r>
        <w:rPr>
          <w:rFonts w:ascii="宋体" w:hAnsi="宋体"/>
        </w:rPr>
        <w:t>2</w:t>
      </w:r>
      <w:r>
        <w:rPr>
          <w:rFonts w:ascii="宋体" w:hAnsi="宋体" w:hint="eastAsia"/>
        </w:rPr>
        <w:t>）中标通知书；</w:t>
      </w:r>
    </w:p>
    <w:p w:rsidR="0067662B" w:rsidRDefault="0067662B" w:rsidP="0067662B">
      <w:pPr>
        <w:spacing w:line="400" w:lineRule="exact"/>
        <w:ind w:firstLine="482"/>
        <w:rPr>
          <w:rFonts w:ascii="宋体" w:hAnsi="宋体"/>
        </w:rPr>
      </w:pPr>
      <w:r>
        <w:rPr>
          <w:rFonts w:ascii="宋体" w:hAnsi="宋体" w:hint="eastAsia"/>
        </w:rPr>
        <w:t>（</w:t>
      </w:r>
      <w:r>
        <w:rPr>
          <w:rFonts w:ascii="宋体" w:hAnsi="宋体"/>
        </w:rPr>
        <w:t>3</w:t>
      </w:r>
      <w:r>
        <w:rPr>
          <w:rFonts w:ascii="宋体" w:hAnsi="宋体" w:hint="eastAsia"/>
        </w:rPr>
        <w:t>）投标函及投标函附录；</w:t>
      </w:r>
    </w:p>
    <w:p w:rsidR="0067662B" w:rsidRDefault="0067662B" w:rsidP="0067662B">
      <w:pPr>
        <w:spacing w:line="400" w:lineRule="exact"/>
        <w:ind w:firstLine="482"/>
        <w:rPr>
          <w:rFonts w:ascii="宋体" w:hAnsi="宋体"/>
        </w:rPr>
      </w:pPr>
      <w:r>
        <w:rPr>
          <w:rFonts w:ascii="宋体" w:hAnsi="宋体" w:hint="eastAsia"/>
        </w:rPr>
        <w:t>（</w:t>
      </w:r>
      <w:r>
        <w:rPr>
          <w:rFonts w:ascii="宋体" w:hAnsi="宋体"/>
        </w:rPr>
        <w:t>4</w:t>
      </w:r>
      <w:r>
        <w:rPr>
          <w:rFonts w:ascii="宋体" w:hAnsi="宋体" w:hint="eastAsia"/>
        </w:rPr>
        <w:t>）合同条款专用部分；</w:t>
      </w:r>
    </w:p>
    <w:p w:rsidR="0067662B" w:rsidRDefault="0067662B" w:rsidP="0067662B">
      <w:pPr>
        <w:spacing w:line="400" w:lineRule="exact"/>
        <w:ind w:firstLine="482"/>
        <w:rPr>
          <w:rFonts w:ascii="宋体" w:hAnsi="宋体"/>
        </w:rPr>
      </w:pPr>
      <w:r>
        <w:rPr>
          <w:rFonts w:ascii="宋体" w:hAnsi="宋体" w:hint="eastAsia"/>
        </w:rPr>
        <w:t>（</w:t>
      </w:r>
      <w:r>
        <w:rPr>
          <w:rFonts w:ascii="宋体" w:hAnsi="宋体"/>
        </w:rPr>
        <w:t>5</w:t>
      </w:r>
      <w:r>
        <w:rPr>
          <w:rFonts w:ascii="宋体" w:hAnsi="宋体" w:hint="eastAsia"/>
        </w:rPr>
        <w:t>）合同条款通用部分；</w:t>
      </w:r>
    </w:p>
    <w:p w:rsidR="0067662B" w:rsidRDefault="0067662B" w:rsidP="0067662B">
      <w:pPr>
        <w:spacing w:line="400" w:lineRule="exact"/>
        <w:ind w:firstLine="482"/>
        <w:rPr>
          <w:rFonts w:ascii="宋体" w:hAnsi="宋体"/>
        </w:rPr>
      </w:pPr>
      <w:r>
        <w:rPr>
          <w:rFonts w:ascii="宋体" w:hAnsi="宋体" w:hint="eastAsia"/>
        </w:rPr>
        <w:t>（</w:t>
      </w:r>
      <w:r>
        <w:rPr>
          <w:rFonts w:ascii="宋体" w:hAnsi="宋体"/>
        </w:rPr>
        <w:t>6</w:t>
      </w:r>
      <w:r>
        <w:rPr>
          <w:rFonts w:ascii="宋体" w:hAnsi="宋体" w:hint="eastAsia"/>
        </w:rPr>
        <w:t>）</w:t>
      </w:r>
      <w:r>
        <w:rPr>
          <w:rFonts w:ascii="宋体" w:hAnsi="宋体" w:hint="eastAsia"/>
          <w:u w:val="single"/>
        </w:rPr>
        <w:t>技术标准和要求；</w:t>
      </w:r>
      <w:r>
        <w:rPr>
          <w:rFonts w:ascii="宋体" w:hAnsi="宋体"/>
          <w:u w:val="single"/>
        </w:rPr>
        <w:t xml:space="preserve"> </w:t>
      </w:r>
    </w:p>
    <w:p w:rsidR="0067662B" w:rsidRDefault="0067662B" w:rsidP="0067662B">
      <w:pPr>
        <w:spacing w:line="400" w:lineRule="exact"/>
        <w:ind w:firstLine="482"/>
        <w:rPr>
          <w:rFonts w:ascii="宋体" w:hAnsi="宋体"/>
        </w:rPr>
      </w:pPr>
      <w:r>
        <w:rPr>
          <w:rFonts w:ascii="宋体" w:hAnsi="宋体" w:hint="eastAsia"/>
        </w:rPr>
        <w:t>（</w:t>
      </w:r>
      <w:r>
        <w:rPr>
          <w:rFonts w:ascii="宋体" w:hAnsi="宋体"/>
        </w:rPr>
        <w:t>7</w:t>
      </w:r>
      <w:r>
        <w:rPr>
          <w:rFonts w:ascii="宋体" w:hAnsi="宋体" w:hint="eastAsia"/>
        </w:rPr>
        <w:t>）</w:t>
      </w:r>
      <w:r>
        <w:rPr>
          <w:rFonts w:ascii="宋体" w:hAnsi="宋体" w:hint="eastAsia"/>
          <w:u w:val="single"/>
        </w:rPr>
        <w:t>图纸；</w:t>
      </w:r>
      <w:r>
        <w:rPr>
          <w:rFonts w:ascii="宋体" w:hAnsi="宋体"/>
          <w:u w:val="single"/>
        </w:rPr>
        <w:t xml:space="preserve"> </w:t>
      </w:r>
    </w:p>
    <w:p w:rsidR="0067662B" w:rsidRDefault="0067662B" w:rsidP="0067662B">
      <w:pPr>
        <w:spacing w:line="400" w:lineRule="exact"/>
        <w:ind w:firstLine="482"/>
        <w:rPr>
          <w:rFonts w:ascii="宋体" w:hAnsi="宋体"/>
        </w:rPr>
      </w:pPr>
      <w:r>
        <w:rPr>
          <w:rFonts w:ascii="宋体" w:hAnsi="宋体" w:hint="eastAsia"/>
        </w:rPr>
        <w:t>（</w:t>
      </w:r>
      <w:r>
        <w:rPr>
          <w:rFonts w:ascii="宋体" w:hAnsi="宋体"/>
        </w:rPr>
        <w:t>8</w:t>
      </w:r>
      <w:r>
        <w:rPr>
          <w:rFonts w:ascii="宋体" w:hAnsi="宋体" w:hint="eastAsia"/>
        </w:rPr>
        <w:t>）</w:t>
      </w:r>
      <w:r>
        <w:rPr>
          <w:rFonts w:ascii="宋体" w:hAnsi="宋体" w:hint="eastAsia"/>
          <w:u w:val="single"/>
        </w:rPr>
        <w:t>已标价工程量清单；</w:t>
      </w:r>
      <w:r>
        <w:rPr>
          <w:rFonts w:ascii="宋体" w:hAnsi="宋体"/>
          <w:u w:val="single"/>
        </w:rPr>
        <w:t xml:space="preserve"> </w:t>
      </w:r>
    </w:p>
    <w:p w:rsidR="0067662B" w:rsidRDefault="0067662B" w:rsidP="0067662B">
      <w:pPr>
        <w:spacing w:line="400" w:lineRule="exact"/>
        <w:ind w:firstLine="480"/>
        <w:rPr>
          <w:rFonts w:ascii="宋体" w:hAnsi="宋体"/>
        </w:rPr>
      </w:pPr>
      <w:r>
        <w:rPr>
          <w:rFonts w:ascii="宋体" w:hAnsi="宋体" w:hint="eastAsia"/>
        </w:rPr>
        <w:t>（</w:t>
      </w:r>
      <w:r>
        <w:rPr>
          <w:rFonts w:ascii="宋体" w:hAnsi="宋体"/>
        </w:rPr>
        <w:t>9</w:t>
      </w:r>
      <w:r>
        <w:rPr>
          <w:rFonts w:ascii="宋体" w:hAnsi="宋体" w:hint="eastAsia"/>
        </w:rPr>
        <w:t>）</w:t>
      </w:r>
      <w:r>
        <w:rPr>
          <w:rFonts w:ascii="宋体" w:hAnsi="宋体" w:hint="eastAsia"/>
          <w:u w:val="single"/>
        </w:rPr>
        <w:t>其他合同文件。</w:t>
      </w:r>
      <w:r>
        <w:rPr>
          <w:rFonts w:ascii="宋体" w:hAnsi="宋体"/>
        </w:rPr>
        <w:t xml:space="preserve"> </w:t>
      </w:r>
    </w:p>
    <w:p w:rsidR="0067662B" w:rsidRDefault="0067662B" w:rsidP="0067662B">
      <w:pPr>
        <w:spacing w:line="400" w:lineRule="exact"/>
        <w:ind w:firstLine="480"/>
        <w:rPr>
          <w:rFonts w:ascii="宋体" w:hAnsi="宋体"/>
        </w:rPr>
      </w:pPr>
      <w:r>
        <w:rPr>
          <w:rFonts w:ascii="宋体" w:hAnsi="宋体" w:hint="eastAsia"/>
        </w:rPr>
        <w:t>（说明：（</w:t>
      </w:r>
      <w:r>
        <w:rPr>
          <w:rFonts w:ascii="宋体" w:hAnsi="宋体"/>
        </w:rPr>
        <w:t>6</w:t>
      </w:r>
      <w:r>
        <w:rPr>
          <w:rFonts w:ascii="宋体" w:hAnsi="宋体" w:hint="eastAsia"/>
        </w:rPr>
        <w:t>）、（</w:t>
      </w:r>
      <w:r>
        <w:rPr>
          <w:rFonts w:ascii="宋体" w:hAnsi="宋体"/>
        </w:rPr>
        <w:t>7</w:t>
      </w:r>
      <w:r>
        <w:rPr>
          <w:rFonts w:ascii="宋体" w:hAnsi="宋体" w:hint="eastAsia"/>
        </w:rPr>
        <w:t>）、（</w:t>
      </w:r>
      <w:r>
        <w:rPr>
          <w:rFonts w:ascii="宋体" w:hAnsi="宋体"/>
        </w:rPr>
        <w:t>8</w:t>
      </w:r>
      <w:r>
        <w:rPr>
          <w:rFonts w:ascii="宋体" w:hAnsi="宋体" w:hint="eastAsia"/>
        </w:rPr>
        <w:t>）填空内容分别限于技术标准和要求、图纸、已标价工程量清单三者之一。）</w:t>
      </w:r>
    </w:p>
    <w:p w:rsidR="0067662B" w:rsidRDefault="0067662B" w:rsidP="0067662B">
      <w:pPr>
        <w:keepNext/>
        <w:keepLines/>
        <w:spacing w:line="400" w:lineRule="exact"/>
        <w:outlineLvl w:val="2"/>
        <w:rPr>
          <w:rFonts w:ascii="宋体" w:hAnsi="宋体"/>
          <w:sz w:val="24"/>
          <w:szCs w:val="20"/>
        </w:rPr>
      </w:pPr>
      <w:bookmarkStart w:id="917" w:name="_Toc490331668"/>
      <w:bookmarkStart w:id="918" w:name="_Toc489280183"/>
      <w:bookmarkStart w:id="919" w:name="_Toc485323151"/>
      <w:bookmarkStart w:id="920" w:name="_Toc497584037"/>
      <w:bookmarkStart w:id="921" w:name="_Toc497214046"/>
      <w:bookmarkStart w:id="922" w:name="_Toc486580377"/>
      <w:r>
        <w:rPr>
          <w:rFonts w:ascii="宋体" w:hAnsi="宋体"/>
          <w:sz w:val="24"/>
          <w:szCs w:val="20"/>
        </w:rPr>
        <w:lastRenderedPageBreak/>
        <w:t xml:space="preserve">1.5  </w:t>
      </w:r>
      <w:r>
        <w:rPr>
          <w:rFonts w:ascii="宋体" w:hAnsi="宋体" w:hint="eastAsia"/>
          <w:sz w:val="24"/>
          <w:szCs w:val="20"/>
        </w:rPr>
        <w:t>合同协议书</w:t>
      </w:r>
      <w:bookmarkEnd w:id="917"/>
      <w:bookmarkEnd w:id="918"/>
      <w:bookmarkEnd w:id="919"/>
      <w:bookmarkEnd w:id="920"/>
      <w:bookmarkEnd w:id="921"/>
      <w:bookmarkEnd w:id="922"/>
    </w:p>
    <w:p w:rsidR="0067662B" w:rsidRDefault="0067662B" w:rsidP="0067662B">
      <w:pPr>
        <w:spacing w:line="400" w:lineRule="exact"/>
        <w:ind w:firstLineChars="200" w:firstLine="420"/>
        <w:rPr>
          <w:rFonts w:ascii="宋体" w:hAnsi="宋体"/>
          <w:u w:val="single"/>
        </w:rPr>
      </w:pPr>
      <w:r>
        <w:rPr>
          <w:rFonts w:ascii="宋体" w:hAnsi="宋体" w:hint="eastAsia"/>
        </w:rPr>
        <w:t>合同生效的条件：</w:t>
      </w:r>
      <w:r>
        <w:rPr>
          <w:rFonts w:ascii="宋体" w:hAnsi="宋体" w:hint="eastAsia"/>
          <w:u w:val="single"/>
        </w:rPr>
        <w:t>发包人和承包人的法定代表人或其委托代理人签字并盖单位章后生效。</w:t>
      </w:r>
      <w:r>
        <w:rPr>
          <w:rFonts w:ascii="宋体" w:hAnsi="宋体"/>
          <w:u w:val="single"/>
        </w:rPr>
        <w:t xml:space="preserve"> </w:t>
      </w:r>
    </w:p>
    <w:p w:rsidR="0067662B" w:rsidRDefault="0067662B" w:rsidP="0067662B">
      <w:pPr>
        <w:keepNext/>
        <w:keepLines/>
        <w:spacing w:line="400" w:lineRule="exact"/>
        <w:outlineLvl w:val="2"/>
        <w:rPr>
          <w:rFonts w:ascii="宋体" w:hAnsi="宋体"/>
          <w:sz w:val="24"/>
          <w:szCs w:val="20"/>
        </w:rPr>
      </w:pPr>
      <w:bookmarkStart w:id="923" w:name="_Toc486580378"/>
      <w:bookmarkStart w:id="924" w:name="_Toc489280184"/>
      <w:bookmarkStart w:id="925" w:name="_Toc490331669"/>
      <w:bookmarkStart w:id="926" w:name="_Toc497214047"/>
      <w:bookmarkStart w:id="927" w:name="_Toc485323152"/>
      <w:bookmarkStart w:id="928" w:name="_Toc497584038"/>
      <w:r>
        <w:rPr>
          <w:rFonts w:ascii="宋体" w:hAnsi="宋体"/>
          <w:sz w:val="24"/>
          <w:szCs w:val="20"/>
        </w:rPr>
        <w:t xml:space="preserve">1.6  </w:t>
      </w:r>
      <w:r>
        <w:rPr>
          <w:rFonts w:ascii="宋体" w:hAnsi="宋体" w:hint="eastAsia"/>
          <w:sz w:val="24"/>
          <w:szCs w:val="20"/>
        </w:rPr>
        <w:t>图纸和承包人文件</w:t>
      </w:r>
      <w:bookmarkEnd w:id="923"/>
      <w:bookmarkEnd w:id="924"/>
      <w:bookmarkEnd w:id="925"/>
      <w:bookmarkEnd w:id="926"/>
      <w:bookmarkEnd w:id="927"/>
      <w:bookmarkEnd w:id="928"/>
    </w:p>
    <w:p w:rsidR="0067662B" w:rsidRDefault="0067662B" w:rsidP="0067662B">
      <w:pPr>
        <w:spacing w:line="400" w:lineRule="exact"/>
        <w:ind w:firstLineChars="200" w:firstLine="420"/>
        <w:rPr>
          <w:rFonts w:ascii="宋体" w:hAnsi="宋体"/>
        </w:rPr>
      </w:pPr>
      <w:r>
        <w:rPr>
          <w:rFonts w:ascii="宋体" w:hAnsi="宋体"/>
        </w:rPr>
        <w:t xml:space="preserve">1.6.1  </w:t>
      </w:r>
      <w:r>
        <w:rPr>
          <w:rFonts w:ascii="宋体" w:hAnsi="宋体" w:hint="eastAsia"/>
        </w:rPr>
        <w:t>图纸的提供</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5</w:t>
      </w:r>
      <w:r>
        <w:rPr>
          <w:rFonts w:ascii="宋体" w:hAnsi="宋体" w:hint="eastAsia"/>
        </w:rPr>
        <w:t>）发包人提供图纸的期限：</w:t>
      </w:r>
      <w:r>
        <w:rPr>
          <w:rFonts w:ascii="宋体" w:hAnsi="宋体" w:hint="eastAsia"/>
          <w:u w:val="single"/>
        </w:rPr>
        <w:t>开工前</w:t>
      </w:r>
      <w:r>
        <w:rPr>
          <w:rFonts w:ascii="宋体" w:hAnsi="宋体"/>
          <w:u w:val="single"/>
        </w:rPr>
        <w:t>7</w:t>
      </w:r>
      <w:r>
        <w:rPr>
          <w:rFonts w:ascii="宋体" w:hAnsi="宋体" w:hint="eastAsia"/>
          <w:u w:val="single"/>
        </w:rPr>
        <w:t>日内。</w:t>
      </w:r>
      <w:r>
        <w:rPr>
          <w:rFonts w:ascii="宋体" w:hAnsi="宋体"/>
          <w:u w:val="single"/>
        </w:rPr>
        <w:t xml:space="preserve"> </w:t>
      </w:r>
    </w:p>
    <w:p w:rsidR="0067662B" w:rsidRDefault="0067662B" w:rsidP="0067662B">
      <w:pPr>
        <w:spacing w:line="400" w:lineRule="exact"/>
        <w:ind w:firstLineChars="450" w:firstLine="945"/>
        <w:rPr>
          <w:rFonts w:ascii="宋体" w:hAnsi="宋体"/>
        </w:rPr>
      </w:pPr>
      <w:r>
        <w:rPr>
          <w:rFonts w:ascii="宋体" w:hAnsi="宋体" w:hint="eastAsia"/>
        </w:rPr>
        <w:t>发包人提供图纸的数量：</w:t>
      </w:r>
      <w:r>
        <w:rPr>
          <w:rFonts w:ascii="宋体" w:hAnsi="宋体" w:hint="eastAsia"/>
          <w:u w:val="single"/>
        </w:rPr>
        <w:t>提供4套施工图（含</w:t>
      </w:r>
      <w:r>
        <w:rPr>
          <w:rFonts w:ascii="宋体" w:hAnsi="宋体"/>
          <w:u w:val="single"/>
        </w:rPr>
        <w:t>3</w:t>
      </w:r>
      <w:r>
        <w:rPr>
          <w:rFonts w:ascii="宋体" w:hAnsi="宋体" w:hint="eastAsia"/>
          <w:u w:val="single"/>
        </w:rPr>
        <w:t>套用于竣工图的施工图）。</w:t>
      </w:r>
    </w:p>
    <w:p w:rsidR="0067662B" w:rsidRDefault="0067662B" w:rsidP="0067662B">
      <w:pPr>
        <w:spacing w:line="400" w:lineRule="exact"/>
        <w:ind w:firstLineChars="450" w:firstLine="945"/>
        <w:rPr>
          <w:rFonts w:ascii="宋体" w:hAnsi="宋体"/>
        </w:rPr>
      </w:pPr>
      <w:r>
        <w:rPr>
          <w:rFonts w:ascii="宋体" w:hAnsi="宋体" w:hint="eastAsia"/>
        </w:rPr>
        <w:t>其他约定：</w:t>
      </w:r>
      <w:r>
        <w:rPr>
          <w:rFonts w:ascii="宋体" w:hAnsi="宋体"/>
          <w:u w:val="single"/>
        </w:rPr>
        <w:t xml:space="preserve"> </w:t>
      </w:r>
      <w:r>
        <w:rPr>
          <w:rFonts w:ascii="宋体" w:hAnsi="宋体" w:hint="eastAsia"/>
          <w:u w:val="single"/>
        </w:rPr>
        <w:t>承包人需要增加图纸套数的，由承包人自行复制，费用自理。</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rPr>
        <w:t xml:space="preserve">1.6.2  </w:t>
      </w:r>
      <w:r>
        <w:rPr>
          <w:rFonts w:ascii="宋体" w:hAnsi="宋体" w:hint="eastAsia"/>
        </w:rPr>
        <w:t>承包人提供的文件</w:t>
      </w:r>
    </w:p>
    <w:p w:rsidR="0067662B" w:rsidRDefault="0067662B" w:rsidP="0067662B">
      <w:pPr>
        <w:spacing w:line="400" w:lineRule="exact"/>
        <w:ind w:firstLineChars="200" w:firstLine="420"/>
        <w:rPr>
          <w:rFonts w:ascii="宋体" w:hAnsi="宋体"/>
          <w:u w:val="single"/>
        </w:rPr>
      </w:pPr>
      <w:r>
        <w:rPr>
          <w:rFonts w:ascii="宋体" w:hAnsi="宋体" w:hint="eastAsia"/>
        </w:rPr>
        <w:t>（</w:t>
      </w:r>
      <w:r>
        <w:rPr>
          <w:rFonts w:ascii="宋体" w:hAnsi="宋体"/>
        </w:rPr>
        <w:t>1</w:t>
      </w:r>
      <w:r>
        <w:rPr>
          <w:rFonts w:ascii="宋体" w:hAnsi="宋体" w:hint="eastAsia"/>
        </w:rPr>
        <w:t>）由承包人提供的文件范围：</w:t>
      </w:r>
      <w:r>
        <w:rPr>
          <w:rFonts w:ascii="宋体" w:hAnsi="宋体" w:hint="eastAsia"/>
          <w:u w:val="single"/>
        </w:rPr>
        <w:t>竣工图纸、竣工验收施工资料等。</w:t>
      </w:r>
      <w:r>
        <w:rPr>
          <w:rFonts w:ascii="宋体" w:hAnsi="宋体"/>
          <w:u w:val="single"/>
        </w:rPr>
        <w:t xml:space="preserve"> </w:t>
      </w:r>
    </w:p>
    <w:p w:rsidR="0067662B" w:rsidRDefault="0067662B" w:rsidP="0067662B">
      <w:pPr>
        <w:spacing w:line="400" w:lineRule="exact"/>
        <w:ind w:firstLineChars="450" w:firstLine="945"/>
        <w:rPr>
          <w:rFonts w:ascii="宋体" w:hAnsi="宋体"/>
        </w:rPr>
      </w:pPr>
      <w:r>
        <w:rPr>
          <w:rFonts w:ascii="宋体" w:hAnsi="宋体" w:hint="eastAsia"/>
        </w:rPr>
        <w:t>承包人提供文件的期限：</w:t>
      </w:r>
      <w:r>
        <w:rPr>
          <w:rFonts w:ascii="宋体" w:hAnsi="宋体" w:hint="eastAsia"/>
          <w:u w:val="single"/>
        </w:rPr>
        <w:t>竣工验收后7日内提供给发包人。</w:t>
      </w:r>
    </w:p>
    <w:p w:rsidR="0067662B" w:rsidRDefault="0067662B" w:rsidP="0067662B">
      <w:pPr>
        <w:spacing w:line="400" w:lineRule="exact"/>
        <w:ind w:firstLineChars="450" w:firstLine="945"/>
        <w:rPr>
          <w:rFonts w:ascii="宋体" w:hAnsi="宋体"/>
        </w:rPr>
      </w:pPr>
      <w:r>
        <w:rPr>
          <w:rFonts w:ascii="宋体" w:hAnsi="宋体" w:hint="eastAsia"/>
        </w:rPr>
        <w:t>承包人提供文件的数量：</w:t>
      </w:r>
      <w:r>
        <w:rPr>
          <w:rFonts w:ascii="宋体" w:hAnsi="宋体" w:hint="eastAsia"/>
          <w:u w:val="single"/>
        </w:rPr>
        <w:t>竣工图纸4套、竣工资料4套及电子文档1套（原件扫描件）。</w:t>
      </w:r>
    </w:p>
    <w:p w:rsidR="0067662B" w:rsidRDefault="0067662B" w:rsidP="0067662B">
      <w:pPr>
        <w:spacing w:line="400" w:lineRule="exact"/>
        <w:ind w:leftChars="150" w:left="315" w:firstLineChars="300" w:firstLine="630"/>
        <w:rPr>
          <w:rFonts w:ascii="宋体" w:hAnsi="宋体"/>
        </w:rPr>
      </w:pPr>
      <w:r>
        <w:rPr>
          <w:rFonts w:ascii="宋体" w:hAnsi="宋体" w:hint="eastAsia"/>
        </w:rPr>
        <w:t>监理人批复承包人提供文件的期限：</w:t>
      </w:r>
      <w:r>
        <w:rPr>
          <w:rFonts w:ascii="宋体" w:hAnsi="宋体" w:hint="eastAsia"/>
          <w:u w:val="single"/>
        </w:rPr>
        <w:t>收到承包人提供的文件后7日内。</w:t>
      </w:r>
      <w:r>
        <w:rPr>
          <w:rFonts w:ascii="宋体" w:hAnsi="宋体"/>
          <w:u w:val="single"/>
        </w:rPr>
        <w:t xml:space="preserve"> </w:t>
      </w:r>
    </w:p>
    <w:p w:rsidR="0067662B" w:rsidRDefault="0067662B" w:rsidP="0067662B">
      <w:pPr>
        <w:spacing w:line="400" w:lineRule="exact"/>
        <w:ind w:firstLineChars="450" w:firstLine="945"/>
        <w:rPr>
          <w:rFonts w:ascii="宋体" w:hAnsi="宋体"/>
        </w:rPr>
      </w:pPr>
      <w:r>
        <w:rPr>
          <w:rFonts w:ascii="宋体" w:hAnsi="宋体" w:hint="eastAsia"/>
        </w:rPr>
        <w:t>其他约定：</w:t>
      </w:r>
      <w:r>
        <w:rPr>
          <w:rFonts w:ascii="宋体" w:hAnsi="宋体"/>
          <w:u w:val="single"/>
        </w:rPr>
        <w:t xml:space="preserve"> </w:t>
      </w:r>
      <w:r>
        <w:rPr>
          <w:rFonts w:ascii="宋体" w:hAnsi="宋体" w:hint="eastAsia"/>
          <w:u w:val="single"/>
        </w:rPr>
        <w:t>承包人负责绘制竣工图，费用包含在合同总价中。</w:t>
      </w:r>
      <w:r>
        <w:rPr>
          <w:rFonts w:ascii="宋体" w:hAnsi="宋体"/>
          <w:u w:val="single"/>
        </w:rPr>
        <w:t xml:space="preserve"> </w:t>
      </w:r>
    </w:p>
    <w:p w:rsidR="0067662B" w:rsidRDefault="0067662B" w:rsidP="0067662B">
      <w:pPr>
        <w:keepNext/>
        <w:keepLines/>
        <w:spacing w:line="400" w:lineRule="exact"/>
        <w:outlineLvl w:val="2"/>
        <w:rPr>
          <w:rFonts w:ascii="宋体" w:hAnsi="宋体"/>
          <w:sz w:val="24"/>
          <w:szCs w:val="20"/>
        </w:rPr>
      </w:pPr>
      <w:bookmarkStart w:id="929" w:name="_Toc490331670"/>
      <w:bookmarkStart w:id="930" w:name="_Toc486580379"/>
      <w:bookmarkStart w:id="931" w:name="_Toc497214048"/>
      <w:bookmarkStart w:id="932" w:name="_Toc485323153"/>
      <w:bookmarkStart w:id="933" w:name="_Toc489280185"/>
      <w:bookmarkStart w:id="934" w:name="_Toc497584039"/>
      <w:r>
        <w:rPr>
          <w:rFonts w:ascii="宋体" w:hAnsi="宋体"/>
          <w:sz w:val="24"/>
          <w:szCs w:val="20"/>
        </w:rPr>
        <w:t>1</w:t>
      </w:r>
      <w:r w:rsidRPr="00BB6989">
        <w:rPr>
          <w:rFonts w:ascii="宋体" w:hAnsi="宋体"/>
        </w:rPr>
        <w:t xml:space="preserve">.7  </w:t>
      </w:r>
      <w:r w:rsidRPr="00BB6989">
        <w:rPr>
          <w:rFonts w:ascii="宋体" w:hAnsi="宋体" w:hint="eastAsia"/>
        </w:rPr>
        <w:t>联</w:t>
      </w:r>
      <w:r w:rsidRPr="00BB6989">
        <w:rPr>
          <w:rFonts w:ascii="宋体" w:hAnsi="宋体"/>
        </w:rPr>
        <w:t xml:space="preserve"> </w:t>
      </w:r>
      <w:r w:rsidRPr="00BB6989">
        <w:rPr>
          <w:rFonts w:ascii="宋体" w:hAnsi="宋体" w:hint="eastAsia"/>
        </w:rPr>
        <w:t>络</w:t>
      </w:r>
      <w:bookmarkEnd w:id="929"/>
      <w:bookmarkEnd w:id="930"/>
      <w:bookmarkEnd w:id="931"/>
      <w:bookmarkEnd w:id="932"/>
      <w:bookmarkEnd w:id="933"/>
      <w:bookmarkEnd w:id="934"/>
    </w:p>
    <w:p w:rsidR="0067662B" w:rsidRDefault="0067662B" w:rsidP="0067662B">
      <w:pPr>
        <w:spacing w:line="400" w:lineRule="exact"/>
        <w:ind w:firstLineChars="200" w:firstLine="420"/>
        <w:rPr>
          <w:rFonts w:ascii="宋体" w:hAnsi="宋体"/>
        </w:rPr>
      </w:pPr>
      <w:r>
        <w:rPr>
          <w:rFonts w:ascii="宋体" w:hAnsi="宋体"/>
        </w:rPr>
        <w:t xml:space="preserve">1.7.2  </w:t>
      </w:r>
      <w:r>
        <w:rPr>
          <w:rFonts w:ascii="宋体" w:hAnsi="宋体" w:hint="eastAsia"/>
        </w:rPr>
        <w:t>联络来往函件的送达和接收</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2</w:t>
      </w:r>
      <w:r>
        <w:rPr>
          <w:rFonts w:ascii="宋体" w:hAnsi="宋体" w:hint="eastAsia"/>
        </w:rPr>
        <w:t>）发包人指定的接收地点：</w:t>
      </w:r>
      <w:r>
        <w:rPr>
          <w:rFonts w:ascii="宋体" w:hAnsi="宋体" w:hint="eastAsia"/>
          <w:u w:val="single"/>
        </w:rPr>
        <w:t xml:space="preserve">北京市密云区北庄镇人民政府 </w:t>
      </w:r>
    </w:p>
    <w:p w:rsidR="0067662B" w:rsidRDefault="0067662B" w:rsidP="0067662B">
      <w:pPr>
        <w:spacing w:line="400" w:lineRule="exact"/>
        <w:ind w:firstLineChars="270" w:firstLine="567"/>
        <w:rPr>
          <w:rFonts w:ascii="宋体" w:hAnsi="宋体"/>
        </w:rPr>
      </w:pPr>
      <w:r>
        <w:rPr>
          <w:rFonts w:ascii="宋体" w:hAnsi="宋体" w:hint="eastAsia"/>
        </w:rPr>
        <w:t>发包人指定的接收人为：</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3</w:t>
      </w:r>
      <w:r>
        <w:rPr>
          <w:rFonts w:ascii="宋体" w:hAnsi="宋体" w:hint="eastAsia"/>
        </w:rPr>
        <w:t>）监理人指定的接收地点：</w:t>
      </w:r>
      <w:r>
        <w:rPr>
          <w:rFonts w:ascii="宋体" w:hAnsi="宋体" w:hint="eastAsia"/>
          <w:u w:val="single"/>
        </w:rPr>
        <w:t>待定。</w:t>
      </w:r>
      <w:r>
        <w:rPr>
          <w:rFonts w:ascii="宋体" w:hAnsi="宋体"/>
          <w:u w:val="single"/>
        </w:rPr>
        <w:t xml:space="preserve"> </w:t>
      </w:r>
    </w:p>
    <w:p w:rsidR="0067662B" w:rsidRDefault="0067662B" w:rsidP="0067662B">
      <w:pPr>
        <w:spacing w:line="400" w:lineRule="exact"/>
        <w:ind w:firstLineChars="270" w:firstLine="567"/>
        <w:rPr>
          <w:rFonts w:ascii="宋体" w:hAnsi="宋体"/>
          <w:u w:val="single"/>
        </w:rPr>
      </w:pPr>
      <w:r>
        <w:rPr>
          <w:rFonts w:ascii="宋体" w:hAnsi="宋体" w:hint="eastAsia"/>
        </w:rPr>
        <w:t>监理人指定的接收人为：</w:t>
      </w:r>
      <w:r>
        <w:rPr>
          <w:rFonts w:ascii="宋体" w:hAnsi="宋体" w:hint="eastAsia"/>
          <w:u w:val="single"/>
        </w:rPr>
        <w:t>待定。</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4</w:t>
      </w:r>
      <w:r>
        <w:rPr>
          <w:rFonts w:ascii="宋体" w:hAnsi="宋体" w:hint="eastAsia"/>
        </w:rPr>
        <w:t>）承包人指定的接收地点：</w:t>
      </w:r>
      <w:r>
        <w:rPr>
          <w:rFonts w:ascii="宋体" w:hAnsi="宋体" w:hint="eastAsia"/>
          <w:u w:val="single"/>
        </w:rPr>
        <w:t>待定。</w:t>
      </w:r>
      <w:r>
        <w:rPr>
          <w:rFonts w:ascii="宋体" w:hAnsi="宋体"/>
          <w:u w:val="single"/>
        </w:rPr>
        <w:t xml:space="preserve"> </w:t>
      </w:r>
    </w:p>
    <w:p w:rsidR="0067662B" w:rsidRPr="00BB6989" w:rsidRDefault="0067662B" w:rsidP="0067662B">
      <w:pPr>
        <w:keepNext/>
        <w:keepLines/>
        <w:spacing w:line="400" w:lineRule="exact"/>
        <w:outlineLvl w:val="1"/>
        <w:rPr>
          <w:rFonts w:ascii="宋体" w:hAnsi="宋体"/>
        </w:rPr>
      </w:pPr>
      <w:bookmarkStart w:id="935" w:name="_Toc489280186"/>
      <w:bookmarkStart w:id="936" w:name="_Toc485323154"/>
      <w:bookmarkStart w:id="937" w:name="_Toc486580380"/>
      <w:bookmarkStart w:id="938" w:name="_Toc490331671"/>
      <w:bookmarkStart w:id="939" w:name="_Toc497214049"/>
      <w:bookmarkStart w:id="940" w:name="_Toc497584040"/>
      <w:r w:rsidRPr="00BB6989">
        <w:rPr>
          <w:rFonts w:ascii="宋体" w:hAnsi="宋体"/>
        </w:rPr>
        <w:t>2.</w:t>
      </w:r>
      <w:r w:rsidRPr="00BB6989">
        <w:rPr>
          <w:rFonts w:ascii="宋体" w:hAnsi="宋体" w:hint="eastAsia"/>
        </w:rPr>
        <w:t>发包人义务</w:t>
      </w:r>
      <w:bookmarkEnd w:id="935"/>
      <w:bookmarkEnd w:id="936"/>
      <w:bookmarkEnd w:id="937"/>
      <w:bookmarkEnd w:id="938"/>
      <w:bookmarkEnd w:id="939"/>
      <w:bookmarkEnd w:id="940"/>
    </w:p>
    <w:p w:rsidR="0067662B" w:rsidRPr="00BB6989" w:rsidRDefault="0067662B" w:rsidP="0067662B">
      <w:pPr>
        <w:keepNext/>
        <w:keepLines/>
        <w:spacing w:line="400" w:lineRule="exact"/>
        <w:outlineLvl w:val="2"/>
        <w:rPr>
          <w:rFonts w:ascii="宋体" w:hAnsi="宋体"/>
        </w:rPr>
      </w:pPr>
      <w:bookmarkStart w:id="941" w:name="_Toc489280187"/>
      <w:bookmarkStart w:id="942" w:name="_Toc497584041"/>
      <w:bookmarkStart w:id="943" w:name="_Toc490331672"/>
      <w:bookmarkStart w:id="944" w:name="_Toc486580381"/>
      <w:bookmarkStart w:id="945" w:name="_Toc485323155"/>
      <w:bookmarkStart w:id="946" w:name="_Toc497214050"/>
      <w:r w:rsidRPr="00BB6989">
        <w:rPr>
          <w:rFonts w:ascii="宋体" w:hAnsi="宋体"/>
        </w:rPr>
        <w:t xml:space="preserve">2.3  </w:t>
      </w:r>
      <w:r w:rsidRPr="00BB6989">
        <w:rPr>
          <w:rFonts w:ascii="宋体" w:hAnsi="宋体" w:hint="eastAsia"/>
        </w:rPr>
        <w:t>提供施工场地</w:t>
      </w:r>
      <w:bookmarkEnd w:id="941"/>
      <w:bookmarkEnd w:id="942"/>
      <w:bookmarkEnd w:id="943"/>
      <w:bookmarkEnd w:id="944"/>
      <w:bookmarkEnd w:id="945"/>
      <w:bookmarkEnd w:id="946"/>
    </w:p>
    <w:p w:rsidR="0067662B" w:rsidRDefault="0067662B" w:rsidP="0067662B">
      <w:pPr>
        <w:spacing w:line="400" w:lineRule="exact"/>
        <w:ind w:firstLineChars="200" w:firstLine="420"/>
        <w:rPr>
          <w:rFonts w:ascii="宋体" w:hAnsi="宋体"/>
        </w:rPr>
      </w:pPr>
      <w:r>
        <w:rPr>
          <w:rFonts w:ascii="宋体" w:hAnsi="宋体" w:hint="eastAsia"/>
        </w:rPr>
        <w:t>发包人移交施工场地的期限：发包人应当将具备施工条件的施工场地，在监理人发出开工通知中载明的开工日期</w:t>
      </w:r>
      <w:r>
        <w:rPr>
          <w:rFonts w:ascii="宋体" w:hAnsi="宋体"/>
          <w:u w:val="single"/>
        </w:rPr>
        <w:t xml:space="preserve"> 7 </w:t>
      </w:r>
      <w:r>
        <w:rPr>
          <w:rFonts w:ascii="宋体" w:hAnsi="宋体" w:hint="eastAsia"/>
        </w:rPr>
        <w:t>天前移交给承包人。</w:t>
      </w:r>
    </w:p>
    <w:p w:rsidR="0067662B" w:rsidRPr="00BB6989" w:rsidRDefault="0067662B" w:rsidP="0067662B">
      <w:pPr>
        <w:keepNext/>
        <w:keepLines/>
        <w:spacing w:line="400" w:lineRule="exact"/>
        <w:outlineLvl w:val="2"/>
        <w:rPr>
          <w:rFonts w:ascii="宋体" w:hAnsi="宋体"/>
        </w:rPr>
      </w:pPr>
      <w:bookmarkStart w:id="947" w:name="_Toc486580382"/>
      <w:bookmarkStart w:id="948" w:name="_Toc485323156"/>
      <w:bookmarkStart w:id="949" w:name="_Toc497214051"/>
      <w:bookmarkStart w:id="950" w:name="_Toc489280188"/>
      <w:bookmarkStart w:id="951" w:name="_Toc497584042"/>
      <w:bookmarkStart w:id="952" w:name="_Toc490331673"/>
      <w:r w:rsidRPr="00BB6989">
        <w:rPr>
          <w:rFonts w:ascii="宋体" w:hAnsi="宋体"/>
        </w:rPr>
        <w:t xml:space="preserve">2.8  </w:t>
      </w:r>
      <w:r w:rsidRPr="00BB6989">
        <w:rPr>
          <w:rFonts w:ascii="宋体" w:hAnsi="宋体" w:hint="eastAsia"/>
        </w:rPr>
        <w:t>向承包人提交支付担保</w:t>
      </w:r>
      <w:bookmarkEnd w:id="947"/>
      <w:bookmarkEnd w:id="948"/>
      <w:bookmarkEnd w:id="949"/>
      <w:bookmarkEnd w:id="950"/>
      <w:bookmarkEnd w:id="951"/>
      <w:bookmarkEnd w:id="952"/>
    </w:p>
    <w:p w:rsidR="0067662B" w:rsidRPr="00BB6989"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1</w:t>
      </w:r>
      <w:r>
        <w:rPr>
          <w:rFonts w:ascii="宋体" w:hAnsi="宋体" w:hint="eastAsia"/>
        </w:rPr>
        <w:t>）发包人向承包人提交支付担保的金额：</w:t>
      </w:r>
      <w:r w:rsidRPr="00BB6989">
        <w:rPr>
          <w:rFonts w:ascii="宋体" w:hAnsi="宋体"/>
        </w:rPr>
        <w:t xml:space="preserve">    /   </w:t>
      </w:r>
    </w:p>
    <w:p w:rsidR="0067662B" w:rsidRPr="00BB6989" w:rsidRDefault="0067662B" w:rsidP="0067662B">
      <w:pPr>
        <w:keepNext/>
        <w:keepLines/>
        <w:spacing w:line="400" w:lineRule="exact"/>
        <w:outlineLvl w:val="2"/>
        <w:rPr>
          <w:rFonts w:ascii="宋体" w:hAnsi="宋体"/>
        </w:rPr>
      </w:pPr>
      <w:bookmarkStart w:id="953" w:name="_Toc497584043"/>
      <w:bookmarkStart w:id="954" w:name="_Toc489280189"/>
      <w:bookmarkStart w:id="955" w:name="_Toc497214052"/>
      <w:bookmarkStart w:id="956" w:name="_Toc486580383"/>
      <w:bookmarkStart w:id="957" w:name="_Toc485323157"/>
      <w:bookmarkStart w:id="958" w:name="_Toc490331674"/>
      <w:r w:rsidRPr="00BB6989">
        <w:rPr>
          <w:rFonts w:ascii="宋体" w:hAnsi="宋体"/>
        </w:rPr>
        <w:t xml:space="preserve">2.13  </w:t>
      </w:r>
      <w:r w:rsidRPr="00BB6989">
        <w:rPr>
          <w:rFonts w:ascii="宋体" w:hAnsi="宋体" w:hint="eastAsia"/>
        </w:rPr>
        <w:t>其他义务</w:t>
      </w:r>
      <w:bookmarkEnd w:id="953"/>
      <w:bookmarkEnd w:id="954"/>
      <w:bookmarkEnd w:id="955"/>
      <w:bookmarkEnd w:id="956"/>
      <w:bookmarkEnd w:id="957"/>
      <w:bookmarkEnd w:id="958"/>
    </w:p>
    <w:p w:rsidR="0067662B" w:rsidRDefault="0067662B" w:rsidP="0067662B">
      <w:pPr>
        <w:spacing w:line="400" w:lineRule="exact"/>
        <w:rPr>
          <w:rFonts w:ascii="宋体" w:hAnsi="宋体"/>
        </w:rPr>
      </w:pPr>
      <w:r>
        <w:rPr>
          <w:rFonts w:ascii="宋体" w:hAnsi="宋体" w:hint="eastAsia"/>
        </w:rPr>
        <w:t>发包人应当履行的其他义务：</w:t>
      </w:r>
      <w:r w:rsidRPr="00BB6989">
        <w:rPr>
          <w:rFonts w:ascii="宋体" w:hAnsi="宋体" w:hint="eastAsia"/>
        </w:rPr>
        <w:t>无。</w:t>
      </w:r>
      <w:r w:rsidRPr="00BB6989">
        <w:rPr>
          <w:rFonts w:ascii="宋体" w:hAnsi="宋体"/>
        </w:rPr>
        <w:t xml:space="preserve">  </w:t>
      </w:r>
    </w:p>
    <w:p w:rsidR="0067662B" w:rsidRPr="00BB6989" w:rsidRDefault="0067662B" w:rsidP="0067662B">
      <w:pPr>
        <w:keepNext/>
        <w:keepLines/>
        <w:spacing w:line="400" w:lineRule="exact"/>
        <w:outlineLvl w:val="1"/>
        <w:rPr>
          <w:rFonts w:ascii="宋体" w:hAnsi="宋体"/>
        </w:rPr>
      </w:pPr>
      <w:bookmarkStart w:id="959" w:name="_Toc497214053"/>
      <w:bookmarkStart w:id="960" w:name="_Toc489280190"/>
      <w:bookmarkStart w:id="961" w:name="_Toc486580384"/>
      <w:bookmarkStart w:id="962" w:name="_Toc497584044"/>
      <w:bookmarkStart w:id="963" w:name="_Toc485323158"/>
      <w:bookmarkStart w:id="964" w:name="_Toc490331675"/>
      <w:r w:rsidRPr="00BB6989">
        <w:rPr>
          <w:rFonts w:ascii="宋体" w:hAnsi="宋体"/>
        </w:rPr>
        <w:t>3.</w:t>
      </w:r>
      <w:r w:rsidRPr="00BB6989">
        <w:rPr>
          <w:rFonts w:ascii="宋体" w:hAnsi="宋体" w:hint="eastAsia"/>
        </w:rPr>
        <w:t>监理人</w:t>
      </w:r>
      <w:bookmarkEnd w:id="959"/>
      <w:bookmarkEnd w:id="960"/>
      <w:bookmarkEnd w:id="961"/>
      <w:bookmarkEnd w:id="962"/>
      <w:bookmarkEnd w:id="963"/>
      <w:bookmarkEnd w:id="964"/>
    </w:p>
    <w:p w:rsidR="0067662B" w:rsidRPr="00BB6989" w:rsidRDefault="0067662B" w:rsidP="0067662B">
      <w:pPr>
        <w:keepNext/>
        <w:keepLines/>
        <w:spacing w:line="400" w:lineRule="exact"/>
        <w:outlineLvl w:val="2"/>
        <w:rPr>
          <w:rFonts w:ascii="宋体" w:hAnsi="宋体"/>
        </w:rPr>
      </w:pPr>
      <w:bookmarkStart w:id="965" w:name="_Toc490331676"/>
      <w:bookmarkStart w:id="966" w:name="_Toc489280191"/>
      <w:bookmarkStart w:id="967" w:name="_Toc486580385"/>
      <w:bookmarkStart w:id="968" w:name="_Toc485323159"/>
      <w:bookmarkStart w:id="969" w:name="_Toc497214054"/>
      <w:bookmarkStart w:id="970" w:name="_Toc497584045"/>
      <w:r w:rsidRPr="00BB6989">
        <w:rPr>
          <w:rFonts w:ascii="宋体" w:hAnsi="宋体"/>
        </w:rPr>
        <w:t xml:space="preserve">3.1  </w:t>
      </w:r>
      <w:r w:rsidRPr="00BB6989">
        <w:rPr>
          <w:rFonts w:ascii="宋体" w:hAnsi="宋体" w:hint="eastAsia"/>
        </w:rPr>
        <w:t>监理人的职责和权力</w:t>
      </w:r>
      <w:bookmarkEnd w:id="965"/>
      <w:bookmarkEnd w:id="966"/>
      <w:bookmarkEnd w:id="967"/>
      <w:bookmarkEnd w:id="968"/>
      <w:bookmarkEnd w:id="969"/>
      <w:bookmarkEnd w:id="970"/>
    </w:p>
    <w:p w:rsidR="0067662B" w:rsidRPr="00BB6989" w:rsidRDefault="0067662B" w:rsidP="0067662B">
      <w:pPr>
        <w:spacing w:line="400" w:lineRule="exact"/>
        <w:ind w:firstLineChars="350" w:firstLine="735"/>
        <w:rPr>
          <w:rFonts w:ascii="宋体" w:hAnsi="宋体"/>
        </w:rPr>
      </w:pPr>
      <w:r>
        <w:rPr>
          <w:rFonts w:ascii="宋体" w:hAnsi="宋体"/>
        </w:rPr>
        <w:t xml:space="preserve">3.1.1  </w:t>
      </w:r>
      <w:r>
        <w:rPr>
          <w:rFonts w:ascii="宋体" w:hAnsi="宋体" w:hint="eastAsia"/>
        </w:rPr>
        <w:t>发包人需批准明确行使的权力：</w:t>
      </w:r>
      <w:r w:rsidRPr="00BB6989">
        <w:rPr>
          <w:rFonts w:ascii="宋体" w:hAnsi="宋体" w:hint="eastAsia"/>
        </w:rPr>
        <w:t>以发包人与监理人签订的监理合同为准。</w:t>
      </w:r>
    </w:p>
    <w:p w:rsidR="0067662B" w:rsidRPr="00BB6989" w:rsidRDefault="0067662B" w:rsidP="0067662B">
      <w:pPr>
        <w:keepNext/>
        <w:keepLines/>
        <w:spacing w:line="400" w:lineRule="exact"/>
        <w:outlineLvl w:val="1"/>
        <w:rPr>
          <w:rFonts w:ascii="宋体" w:hAnsi="宋体"/>
        </w:rPr>
      </w:pPr>
      <w:bookmarkStart w:id="971" w:name="_Toc489280192"/>
      <w:bookmarkStart w:id="972" w:name="_Toc485323160"/>
      <w:bookmarkStart w:id="973" w:name="_Toc497214055"/>
      <w:bookmarkStart w:id="974" w:name="_Toc490331677"/>
      <w:bookmarkStart w:id="975" w:name="_Toc497584046"/>
      <w:bookmarkStart w:id="976" w:name="_Toc486580386"/>
      <w:r w:rsidRPr="00BB6989">
        <w:rPr>
          <w:rFonts w:ascii="宋体" w:hAnsi="宋体"/>
        </w:rPr>
        <w:t>4.</w:t>
      </w:r>
      <w:r w:rsidRPr="00BB6989">
        <w:rPr>
          <w:rFonts w:ascii="宋体" w:hAnsi="宋体" w:hint="eastAsia"/>
        </w:rPr>
        <w:t>承包人</w:t>
      </w:r>
      <w:bookmarkEnd w:id="971"/>
      <w:bookmarkEnd w:id="972"/>
      <w:bookmarkEnd w:id="973"/>
      <w:bookmarkEnd w:id="974"/>
      <w:bookmarkEnd w:id="975"/>
      <w:bookmarkEnd w:id="976"/>
    </w:p>
    <w:p w:rsidR="0067662B" w:rsidRPr="00BB6989" w:rsidRDefault="0067662B" w:rsidP="0067662B">
      <w:pPr>
        <w:keepNext/>
        <w:keepLines/>
        <w:spacing w:line="400" w:lineRule="exact"/>
        <w:outlineLvl w:val="2"/>
        <w:rPr>
          <w:rFonts w:ascii="宋体" w:hAnsi="宋体"/>
        </w:rPr>
      </w:pPr>
      <w:bookmarkStart w:id="977" w:name="_Toc489280193"/>
      <w:bookmarkStart w:id="978" w:name="_Toc497214056"/>
      <w:bookmarkStart w:id="979" w:name="_Toc490331678"/>
      <w:bookmarkStart w:id="980" w:name="_Toc486580387"/>
      <w:bookmarkStart w:id="981" w:name="_Toc497584047"/>
      <w:bookmarkStart w:id="982" w:name="_Toc485323161"/>
      <w:r w:rsidRPr="00BB6989">
        <w:rPr>
          <w:rFonts w:ascii="宋体" w:hAnsi="宋体"/>
        </w:rPr>
        <w:t xml:space="preserve">4.1  </w:t>
      </w:r>
      <w:r w:rsidRPr="00BB6989">
        <w:rPr>
          <w:rFonts w:ascii="宋体" w:hAnsi="宋体" w:hint="eastAsia"/>
        </w:rPr>
        <w:t>承包人的一般义务</w:t>
      </w:r>
      <w:bookmarkEnd w:id="977"/>
      <w:bookmarkEnd w:id="978"/>
      <w:bookmarkEnd w:id="979"/>
      <w:bookmarkEnd w:id="980"/>
      <w:bookmarkEnd w:id="981"/>
      <w:bookmarkEnd w:id="982"/>
    </w:p>
    <w:p w:rsidR="0067662B" w:rsidRDefault="0067662B" w:rsidP="0067662B">
      <w:pPr>
        <w:spacing w:line="400" w:lineRule="exact"/>
        <w:ind w:firstLineChars="200" w:firstLine="420"/>
        <w:rPr>
          <w:rFonts w:ascii="宋体" w:hAnsi="宋体"/>
        </w:rPr>
      </w:pPr>
      <w:r>
        <w:rPr>
          <w:rFonts w:ascii="宋体" w:hAnsi="宋体"/>
        </w:rPr>
        <w:t xml:space="preserve">4.1.8  </w:t>
      </w:r>
      <w:r>
        <w:rPr>
          <w:rFonts w:ascii="宋体" w:hAnsi="宋体" w:hint="eastAsia"/>
        </w:rPr>
        <w:t>为他人提供方便</w:t>
      </w:r>
    </w:p>
    <w:p w:rsidR="0067662B" w:rsidRDefault="0067662B" w:rsidP="0067662B">
      <w:pPr>
        <w:spacing w:line="400" w:lineRule="exact"/>
        <w:ind w:firstLineChars="150" w:firstLine="315"/>
        <w:rPr>
          <w:rFonts w:ascii="宋体" w:hAnsi="宋体"/>
        </w:rPr>
      </w:pPr>
      <w:r>
        <w:rPr>
          <w:rFonts w:ascii="宋体" w:hAnsi="宋体" w:hint="eastAsia"/>
        </w:rPr>
        <w:lastRenderedPageBreak/>
        <w:t>（</w:t>
      </w:r>
      <w:r>
        <w:rPr>
          <w:rFonts w:ascii="宋体" w:hAnsi="宋体"/>
        </w:rPr>
        <w:t>1</w:t>
      </w:r>
      <w:r>
        <w:rPr>
          <w:rFonts w:ascii="宋体" w:hAnsi="宋体" w:hint="eastAsia"/>
        </w:rPr>
        <w:t>）承包人应当对在施工场地或者附近实施与合同工程有关的其他工作的独立承包人</w:t>
      </w:r>
      <w:proofErr w:type="gramStart"/>
      <w:r>
        <w:rPr>
          <w:rFonts w:ascii="宋体" w:hAnsi="宋体" w:hint="eastAsia"/>
        </w:rPr>
        <w:t>履</w:t>
      </w:r>
      <w:proofErr w:type="gramEnd"/>
    </w:p>
    <w:p w:rsidR="0067662B" w:rsidRDefault="0067662B" w:rsidP="0067662B">
      <w:pPr>
        <w:spacing w:line="400" w:lineRule="exact"/>
        <w:ind w:firstLineChars="200" w:firstLine="420"/>
        <w:rPr>
          <w:rFonts w:ascii="宋体" w:hAnsi="宋体"/>
        </w:rPr>
      </w:pPr>
      <w:r>
        <w:rPr>
          <w:rFonts w:ascii="宋体" w:hAnsi="宋体" w:hint="eastAsia"/>
        </w:rPr>
        <w:t>行管理、协调、配合、照管和服务义务的具体工作内容和要求：</w:t>
      </w:r>
    </w:p>
    <w:p w:rsidR="0067662B" w:rsidRDefault="0067662B" w:rsidP="0067662B">
      <w:pPr>
        <w:spacing w:line="400" w:lineRule="exact"/>
        <w:ind w:firstLineChars="250" w:firstLine="525"/>
        <w:rPr>
          <w:rFonts w:ascii="宋体" w:hAnsi="宋体"/>
        </w:rPr>
      </w:pPr>
      <w:r>
        <w:rPr>
          <w:rFonts w:ascii="宋体" w:hAnsi="宋体"/>
          <w:u w:val="single"/>
        </w:rPr>
        <w:t>1</w:t>
      </w:r>
      <w:r>
        <w:rPr>
          <w:rFonts w:ascii="宋体" w:hAnsi="宋体" w:hint="eastAsia"/>
          <w:u w:val="single"/>
        </w:rPr>
        <w:t>）承包人负责建设、维修及保养的现场道路及通道；</w:t>
      </w:r>
    </w:p>
    <w:p w:rsidR="0067662B" w:rsidRDefault="0067662B" w:rsidP="0067662B">
      <w:pPr>
        <w:spacing w:line="400" w:lineRule="exact"/>
        <w:ind w:firstLineChars="250" w:firstLine="525"/>
        <w:rPr>
          <w:rFonts w:ascii="宋体" w:hAnsi="宋体"/>
          <w:u w:val="single"/>
        </w:rPr>
      </w:pPr>
      <w:r>
        <w:rPr>
          <w:rFonts w:ascii="宋体" w:hAnsi="宋体"/>
          <w:u w:val="single"/>
        </w:rPr>
        <w:t>2</w:t>
      </w:r>
      <w:r>
        <w:rPr>
          <w:rFonts w:ascii="宋体" w:hAnsi="宋体" w:hint="eastAsia"/>
          <w:u w:val="single"/>
        </w:rPr>
        <w:t>）承包人做好施工场地及邻近场地的地下管线和邻近建筑物、构筑物（包括文物保</w:t>
      </w:r>
    </w:p>
    <w:p w:rsidR="0067662B" w:rsidRDefault="0067662B" w:rsidP="0067662B">
      <w:pPr>
        <w:spacing w:line="400" w:lineRule="exact"/>
        <w:ind w:firstLineChars="250" w:firstLine="525"/>
        <w:rPr>
          <w:rFonts w:ascii="宋体" w:hAnsi="宋体"/>
          <w:u w:val="single"/>
        </w:rPr>
      </w:pPr>
      <w:r>
        <w:rPr>
          <w:rFonts w:ascii="宋体" w:hAnsi="宋体" w:hint="eastAsia"/>
          <w:u w:val="single"/>
        </w:rPr>
        <w:t>护建筑）、古树名木的保护工作；</w:t>
      </w:r>
    </w:p>
    <w:p w:rsidR="0067662B" w:rsidRDefault="0067662B" w:rsidP="0067662B">
      <w:pPr>
        <w:spacing w:line="400" w:lineRule="exact"/>
        <w:ind w:firstLineChars="250" w:firstLine="525"/>
        <w:rPr>
          <w:rFonts w:ascii="宋体" w:hAnsi="宋体"/>
          <w:u w:val="single"/>
        </w:rPr>
      </w:pPr>
      <w:r>
        <w:rPr>
          <w:rFonts w:ascii="宋体" w:hAnsi="宋体"/>
          <w:u w:val="single"/>
        </w:rPr>
        <w:t>3</w:t>
      </w:r>
      <w:r>
        <w:rPr>
          <w:rFonts w:ascii="宋体" w:hAnsi="宋体" w:hint="eastAsia"/>
          <w:u w:val="single"/>
        </w:rPr>
        <w:t>）办理有关施工现场交通、环卫、施工噪声管理和树</w:t>
      </w:r>
      <w:proofErr w:type="gramStart"/>
      <w:r>
        <w:rPr>
          <w:rFonts w:ascii="宋体" w:hAnsi="宋体" w:hint="eastAsia"/>
          <w:u w:val="single"/>
        </w:rPr>
        <w:t>木伐</w:t>
      </w:r>
      <w:proofErr w:type="gramEnd"/>
      <w:r>
        <w:rPr>
          <w:rFonts w:ascii="宋体" w:hAnsi="宋体" w:hint="eastAsia"/>
          <w:u w:val="single"/>
        </w:rPr>
        <w:t>移、拆改、占路施工等手续；</w:t>
      </w:r>
    </w:p>
    <w:p w:rsidR="0067662B" w:rsidRDefault="0067662B" w:rsidP="0067662B">
      <w:pPr>
        <w:spacing w:line="400" w:lineRule="exact"/>
        <w:ind w:firstLineChars="250" w:firstLine="525"/>
        <w:rPr>
          <w:rFonts w:ascii="宋体" w:hAnsi="宋体"/>
          <w:u w:val="single"/>
        </w:rPr>
      </w:pPr>
      <w:r>
        <w:rPr>
          <w:rFonts w:ascii="宋体" w:hAnsi="宋体"/>
          <w:u w:val="single"/>
        </w:rPr>
        <w:t>4</w:t>
      </w:r>
      <w:r>
        <w:rPr>
          <w:rFonts w:ascii="宋体" w:hAnsi="宋体" w:hint="eastAsia"/>
          <w:u w:val="single"/>
        </w:rPr>
        <w:t>）负责已完工程成品保护；</w:t>
      </w:r>
    </w:p>
    <w:p w:rsidR="0067662B" w:rsidRDefault="0067662B" w:rsidP="0067662B">
      <w:pPr>
        <w:spacing w:line="400" w:lineRule="exact"/>
        <w:ind w:firstLineChars="250" w:firstLine="525"/>
        <w:rPr>
          <w:rFonts w:ascii="宋体" w:hAnsi="宋体"/>
          <w:u w:val="single"/>
        </w:rPr>
      </w:pPr>
      <w:r>
        <w:rPr>
          <w:rFonts w:ascii="宋体" w:hAnsi="宋体"/>
          <w:u w:val="single"/>
        </w:rPr>
        <w:t>5</w:t>
      </w:r>
      <w:r>
        <w:rPr>
          <w:rFonts w:ascii="宋体" w:hAnsi="宋体" w:hint="eastAsia"/>
          <w:u w:val="single"/>
        </w:rPr>
        <w:t>）负责施工场地清洁卫生；</w:t>
      </w:r>
    </w:p>
    <w:p w:rsidR="0067662B" w:rsidRDefault="0067662B" w:rsidP="0067662B">
      <w:pPr>
        <w:spacing w:line="400" w:lineRule="exact"/>
        <w:ind w:firstLineChars="250" w:firstLine="525"/>
        <w:rPr>
          <w:rFonts w:ascii="宋体" w:hAnsi="宋体"/>
          <w:u w:val="single"/>
        </w:rPr>
      </w:pPr>
      <w:r>
        <w:rPr>
          <w:rFonts w:ascii="宋体" w:hAnsi="宋体" w:hint="eastAsia"/>
          <w:u w:val="single"/>
        </w:rPr>
        <w:t>6）承包人对本工程现场的使用仅限于为完成本工程施工的目的，不允许承包人将现场用于非本合同或与本合同不相关的工作。</w:t>
      </w:r>
    </w:p>
    <w:p w:rsidR="0067662B" w:rsidRDefault="0067662B" w:rsidP="0067662B">
      <w:pPr>
        <w:spacing w:line="400" w:lineRule="exact"/>
        <w:ind w:firstLineChars="250" w:firstLine="525"/>
        <w:rPr>
          <w:rFonts w:ascii="宋体" w:hAnsi="宋体"/>
          <w:u w:val="single"/>
        </w:rPr>
      </w:pPr>
      <w:r>
        <w:rPr>
          <w:rFonts w:ascii="宋体" w:hAnsi="宋体" w:hint="eastAsia"/>
          <w:u w:val="single"/>
        </w:rPr>
        <w:t>上述工作所涉及的费用已包含在合同价款中。</w:t>
      </w:r>
    </w:p>
    <w:p w:rsidR="0067662B" w:rsidRDefault="0067662B" w:rsidP="0067662B">
      <w:pPr>
        <w:spacing w:line="400" w:lineRule="exact"/>
        <w:ind w:firstLineChars="200" w:firstLine="420"/>
        <w:rPr>
          <w:rFonts w:ascii="宋体" w:hAnsi="宋体"/>
        </w:rPr>
      </w:pPr>
      <w:r>
        <w:rPr>
          <w:rFonts w:ascii="宋体" w:hAnsi="宋体"/>
        </w:rPr>
        <w:t xml:space="preserve">4.1.10  </w:t>
      </w:r>
      <w:r>
        <w:rPr>
          <w:rFonts w:ascii="宋体" w:hAnsi="宋体" w:hint="eastAsia"/>
        </w:rPr>
        <w:t>承包人的设计工作</w:t>
      </w:r>
      <w:r>
        <w:rPr>
          <w:rFonts w:ascii="宋体" w:hAnsi="宋体"/>
        </w:rPr>
        <w:t xml:space="preserve"> </w:t>
      </w:r>
    </w:p>
    <w:p w:rsidR="0067662B" w:rsidRDefault="0067662B" w:rsidP="0067662B">
      <w:pPr>
        <w:spacing w:line="400" w:lineRule="exact"/>
        <w:ind w:firstLineChars="200" w:firstLine="420"/>
        <w:rPr>
          <w:rFonts w:ascii="宋体" w:hAnsi="宋体"/>
        </w:rPr>
      </w:pPr>
      <w:r>
        <w:rPr>
          <w:rFonts w:ascii="宋体" w:hAnsi="宋体" w:hint="eastAsia"/>
        </w:rPr>
        <w:t>承包人承担的施工图设计或与工程配套的设计工作内容：</w:t>
      </w:r>
      <w:r>
        <w:rPr>
          <w:rFonts w:ascii="宋体" w:hAnsi="宋体"/>
          <w:u w:val="single"/>
        </w:rPr>
        <w:t xml:space="preserve"> </w:t>
      </w:r>
      <w:r>
        <w:rPr>
          <w:rFonts w:ascii="宋体" w:hAnsi="宋体" w:hint="eastAsia"/>
          <w:u w:val="single"/>
        </w:rPr>
        <w:t>承包人承担的设计文件包括必要的加工图和大样图，经监理人确认后使用，由此发生的费用已经包括在合同价款中</w:t>
      </w:r>
      <w:r>
        <w:rPr>
          <w:rFonts w:ascii="宋体" w:hAnsi="宋体"/>
          <w:u w:val="single"/>
        </w:rPr>
        <w:t xml:space="preserve"> </w:t>
      </w:r>
      <w:r>
        <w:rPr>
          <w:rFonts w:ascii="宋体" w:hAnsi="宋体" w:hint="eastAsia"/>
          <w:u w:val="single"/>
        </w:rPr>
        <w:t>。</w:t>
      </w:r>
    </w:p>
    <w:p w:rsidR="0067662B" w:rsidRDefault="0067662B" w:rsidP="0067662B">
      <w:pPr>
        <w:spacing w:line="400" w:lineRule="exact"/>
        <w:ind w:firstLineChars="200" w:firstLine="420"/>
        <w:rPr>
          <w:rFonts w:ascii="宋体" w:hAnsi="宋体"/>
        </w:rPr>
      </w:pPr>
      <w:r>
        <w:rPr>
          <w:rFonts w:ascii="宋体" w:hAnsi="宋体"/>
        </w:rPr>
        <w:t xml:space="preserve">4.1.12  </w:t>
      </w:r>
      <w:r>
        <w:rPr>
          <w:rFonts w:ascii="宋体" w:hAnsi="宋体" w:hint="eastAsia"/>
        </w:rPr>
        <w:t>其他义务</w:t>
      </w:r>
      <w:r>
        <w:rPr>
          <w:rFonts w:ascii="宋体" w:hAnsi="宋体"/>
        </w:rPr>
        <w:t xml:space="preserve">  </w:t>
      </w:r>
    </w:p>
    <w:p w:rsidR="0067662B" w:rsidRDefault="0067662B" w:rsidP="0067662B">
      <w:pPr>
        <w:spacing w:line="400" w:lineRule="exact"/>
        <w:ind w:firstLineChars="200" w:firstLine="420"/>
        <w:rPr>
          <w:rFonts w:ascii="宋体" w:hAnsi="宋体"/>
        </w:rPr>
      </w:pPr>
      <w:r>
        <w:rPr>
          <w:rFonts w:ascii="宋体" w:hAnsi="宋体" w:hint="eastAsia"/>
        </w:rPr>
        <w:t>承包人应履行的其他义务：</w:t>
      </w:r>
    </w:p>
    <w:p w:rsidR="0067662B" w:rsidRDefault="0067662B" w:rsidP="0067662B">
      <w:pPr>
        <w:spacing w:line="400" w:lineRule="exact"/>
        <w:ind w:firstLineChars="200" w:firstLine="420"/>
        <w:rPr>
          <w:rFonts w:ascii="宋体" w:hAnsi="宋体" w:cs="宋体"/>
        </w:rPr>
      </w:pPr>
      <w:bookmarkStart w:id="983" w:name="_Hlk8723501"/>
      <w:r>
        <w:rPr>
          <w:rFonts w:ascii="宋体" w:hAnsi="宋体" w:cs="宋体" w:hint="eastAsia"/>
        </w:rPr>
        <w:t>（1）安全文明施工费由承包人统一管理，承包人对工程安全文明施工负总责。承包人不按分包合同约定支付安全文明施工费，造成分包人不能及时落实安全防护措施导致发生事故的，由承包人负主要责任。</w:t>
      </w:r>
    </w:p>
    <w:p w:rsidR="0067662B" w:rsidRDefault="0067662B" w:rsidP="0067662B">
      <w:pPr>
        <w:spacing w:line="400" w:lineRule="exact"/>
        <w:ind w:firstLineChars="200" w:firstLine="420"/>
        <w:rPr>
          <w:rFonts w:ascii="宋体" w:hAnsi="宋体" w:cs="宋体"/>
        </w:rPr>
      </w:pPr>
      <w:r>
        <w:rPr>
          <w:rFonts w:ascii="宋体" w:hAnsi="宋体" w:cs="宋体" w:hint="eastAsia"/>
        </w:rPr>
        <w:t>（2）对于超过一定规模的危大工程（如有），承包人应当组织召开专家论证会对专项施工方案进行论证，并根据专家论证意见对专项方案进行调整。</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（3）</w:t>
      </w:r>
      <w:r>
        <w:rPr>
          <w:rFonts w:ascii="宋体" w:hAnsi="宋体" w:cs="宋体" w:hint="eastAsia"/>
          <w:u w:val="single"/>
        </w:rPr>
        <w:t>承包人应最大限度地减少对周边毗邻地区和公共区域的干扰，妥善处理施工扰民</w:t>
      </w:r>
      <w:proofErr w:type="gramStart"/>
      <w:r>
        <w:rPr>
          <w:rFonts w:ascii="宋体" w:hAnsi="宋体" w:cs="宋体" w:hint="eastAsia"/>
          <w:u w:val="single"/>
        </w:rPr>
        <w:t>及民扰事宜</w:t>
      </w:r>
      <w:proofErr w:type="gramEnd"/>
      <w:r>
        <w:rPr>
          <w:rFonts w:ascii="宋体" w:hAnsi="宋体" w:cs="宋体" w:hint="eastAsia"/>
          <w:u w:val="single"/>
        </w:rPr>
        <w:t>。承包人应采取适当的措施对施工场地周围的居民和公众进行安抚并支付扰民补偿金，以避免正常情况下产生的不可避免的施工噪音、振动、光线等扰民因素导致的</w:t>
      </w:r>
      <w:proofErr w:type="gramStart"/>
      <w:r>
        <w:rPr>
          <w:rFonts w:ascii="宋体" w:hAnsi="宋体" w:cs="宋体" w:hint="eastAsia"/>
          <w:u w:val="single"/>
        </w:rPr>
        <w:t>民扰对</w:t>
      </w:r>
      <w:proofErr w:type="gramEnd"/>
      <w:r>
        <w:rPr>
          <w:rFonts w:ascii="宋体" w:hAnsi="宋体" w:cs="宋体" w:hint="eastAsia"/>
          <w:u w:val="single"/>
        </w:rPr>
        <w:t>工程进展造成影响。而且承包人有义务依据合同文件的约定采取适当的措施最大程度地降低施工过程中产生的不可避免的施工扰民导致的</w:t>
      </w:r>
      <w:proofErr w:type="gramStart"/>
      <w:r>
        <w:rPr>
          <w:rFonts w:ascii="宋体" w:hAnsi="宋体" w:cs="宋体" w:hint="eastAsia"/>
          <w:u w:val="single"/>
        </w:rPr>
        <w:t>民扰对</w:t>
      </w:r>
      <w:proofErr w:type="gramEnd"/>
      <w:r>
        <w:rPr>
          <w:rFonts w:ascii="宋体" w:hAnsi="宋体" w:cs="宋体" w:hint="eastAsia"/>
          <w:u w:val="single"/>
        </w:rPr>
        <w:t>工程进展造成的影响。</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（4）</w:t>
      </w:r>
      <w:r>
        <w:rPr>
          <w:rFonts w:ascii="宋体" w:hAnsi="宋体" w:cs="宋体" w:hint="eastAsia"/>
          <w:u w:val="single"/>
        </w:rPr>
        <w:t>协调外界及地方关系，保证工程的顺利进行。</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（5）</w:t>
      </w:r>
      <w:r>
        <w:rPr>
          <w:rFonts w:ascii="宋体" w:hAnsi="宋体" w:cs="宋体" w:hint="eastAsia"/>
          <w:u w:val="single"/>
        </w:rPr>
        <w:t>承包人应依据北京市有关文明施工之规定做好施工现场全方位管理，如因承包人管理及设施不到位造成发包人、监理管理人员或第三方人员受到伤害或造成损失，由承包人承担全部责任。</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（6）</w:t>
      </w:r>
      <w:r>
        <w:rPr>
          <w:rFonts w:ascii="宋体" w:hAnsi="宋体" w:cs="宋体" w:hint="eastAsia"/>
          <w:u w:val="single"/>
        </w:rPr>
        <w:t>承包人应服从发包人及发包人授权的项目管理公司和监理工程师对其施工管理的监督、检查，包括但不限于：现场施工管理、现场文明施工管理、进度计划管理、质量管理、安全管理、合同管理（劳务合同、设备订货合同等）、成本管理（劳务</w:t>
      </w:r>
      <w:proofErr w:type="gramStart"/>
      <w:r>
        <w:rPr>
          <w:rFonts w:ascii="宋体" w:hAnsi="宋体" w:cs="宋体" w:hint="eastAsia"/>
          <w:u w:val="single"/>
        </w:rPr>
        <w:t>支付台</w:t>
      </w:r>
      <w:proofErr w:type="gramEnd"/>
      <w:r>
        <w:rPr>
          <w:rFonts w:ascii="宋体" w:hAnsi="宋体" w:cs="宋体" w:hint="eastAsia"/>
          <w:u w:val="single"/>
        </w:rPr>
        <w:t>账、材料设备订货付款明细等）。</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（7）</w:t>
      </w:r>
      <w:r>
        <w:rPr>
          <w:rFonts w:ascii="宋体" w:hAnsi="宋体" w:cs="宋体" w:hint="eastAsia"/>
          <w:u w:val="single"/>
        </w:rPr>
        <w:t>承包人负责及时协调处理和保护施工现场周围地下管线和邻近建筑物、构筑物（包括文物保护建筑）的工作，费用在报价中考虑。</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（8）</w:t>
      </w:r>
      <w:r>
        <w:rPr>
          <w:rFonts w:ascii="宋体" w:hAnsi="宋体" w:cs="宋体" w:hint="eastAsia"/>
          <w:u w:val="single"/>
        </w:rPr>
        <w:t>承包人应遵守发包人制定的管理办法及奖惩规定，承担因工程管理不善而发生的所有政府相关管</w:t>
      </w:r>
      <w:r>
        <w:rPr>
          <w:rFonts w:ascii="宋体" w:hAnsi="宋体" w:cs="宋体" w:hint="eastAsia"/>
          <w:u w:val="single"/>
        </w:rPr>
        <w:lastRenderedPageBreak/>
        <w:t>理部门的罚款。</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（9）</w:t>
      </w:r>
      <w:r>
        <w:rPr>
          <w:rFonts w:ascii="宋体" w:hAnsi="宋体" w:cs="宋体" w:hint="eastAsia"/>
          <w:u w:val="single"/>
        </w:rPr>
        <w:t>涉及施工期占用原有绿地或在原有绿地范围进行施工的，承包人有在施工期内负责原有绿化养护的义务；对原有绿化造成损坏的，由承包人负责恢复并承担相关绿化权属部门的经济处罚。</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（10）</w:t>
      </w:r>
      <w:r>
        <w:rPr>
          <w:rFonts w:ascii="宋体" w:hAnsi="宋体" w:cs="宋体" w:hint="eastAsia"/>
          <w:u w:val="single"/>
        </w:rPr>
        <w:t>施工过程中的苗木、夜景照明灯具、道路路灯等重要材料采购前，承包人应至少15天前组织发包人、设计人、监理人、项目管理人进行重要材料的考察工作。</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（11）</w:t>
      </w:r>
      <w:r>
        <w:rPr>
          <w:rFonts w:ascii="宋体" w:hAnsi="宋体" w:cs="宋体" w:hint="eastAsia"/>
          <w:u w:val="single"/>
        </w:rPr>
        <w:t>承包人应严格执行北京市《建筑类涂料和胶粘剂挥发性有机化合物含量限制标准》（DB11/3005-2017），使用达标材料。</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（12）</w:t>
      </w:r>
      <w:r>
        <w:rPr>
          <w:rFonts w:ascii="宋体" w:hAnsi="宋体" w:cs="宋体" w:hint="eastAsia"/>
          <w:u w:val="single"/>
        </w:rPr>
        <w:t>承包人渣土消纳应选择正规的消纳场所进行消纳，并提供渣土消</w:t>
      </w:r>
      <w:proofErr w:type="gramStart"/>
      <w:r>
        <w:rPr>
          <w:rFonts w:ascii="宋体" w:hAnsi="宋体" w:cs="宋体" w:hint="eastAsia"/>
          <w:u w:val="single"/>
        </w:rPr>
        <w:t>纳依据</w:t>
      </w:r>
      <w:proofErr w:type="gramEnd"/>
      <w:r>
        <w:rPr>
          <w:rFonts w:ascii="宋体" w:hAnsi="宋体" w:cs="宋体" w:hint="eastAsia"/>
          <w:u w:val="single"/>
        </w:rPr>
        <w:t>资料作为结算依据，渣土消</w:t>
      </w:r>
      <w:proofErr w:type="gramStart"/>
      <w:r>
        <w:rPr>
          <w:rFonts w:ascii="宋体" w:hAnsi="宋体" w:cs="宋体" w:hint="eastAsia"/>
          <w:u w:val="single"/>
        </w:rPr>
        <w:t>纳依</w:t>
      </w:r>
      <w:proofErr w:type="gramEnd"/>
      <w:r>
        <w:rPr>
          <w:rFonts w:ascii="宋体" w:hAnsi="宋体" w:cs="宋体" w:hint="eastAsia"/>
          <w:u w:val="single"/>
        </w:rPr>
        <w:t>据资料包括不限于渣土消纳协议、渣土消纳付款发票或收据、渣土照片、渣土消纳点照片以及运输照片等资料。</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（13）</w:t>
      </w:r>
      <w:r>
        <w:rPr>
          <w:rFonts w:ascii="宋体" w:hAnsi="宋体" w:cs="宋体" w:hint="eastAsia"/>
          <w:u w:val="single"/>
        </w:rPr>
        <w:t>承包人应有能力协调属地政府、相关单位、商户及个人，保证按时完成拆除违建、更换广告牌匾、架空线整理等任务，保证合同进度按计划实施。</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rPr>
        <w:t>（14）</w:t>
      </w:r>
      <w:r>
        <w:rPr>
          <w:rFonts w:ascii="宋体" w:hAnsi="宋体" w:cs="宋体" w:hint="eastAsia"/>
          <w:u w:val="single"/>
        </w:rPr>
        <w:t>承包人工程质量须符合国家及北京市现行法律法规及相关标准的规定。</w:t>
      </w:r>
    </w:p>
    <w:p w:rsidR="0067662B" w:rsidRDefault="0067662B" w:rsidP="0067662B">
      <w:pPr>
        <w:spacing w:line="400" w:lineRule="exact"/>
        <w:ind w:firstLineChars="200" w:firstLine="420"/>
        <w:rPr>
          <w:rFonts w:ascii="宋体" w:hAnsi="宋体" w:cs="宋体"/>
          <w:shd w:val="clear" w:color="auto" w:fill="FFFFFF"/>
        </w:rPr>
      </w:pPr>
      <w:r>
        <w:rPr>
          <w:rFonts w:ascii="宋体" w:hAnsi="宋体" w:cs="宋体" w:hint="eastAsia"/>
        </w:rPr>
        <w:t>（15）</w:t>
      </w:r>
      <w:r>
        <w:rPr>
          <w:rFonts w:ascii="宋体" w:hAnsi="宋体" w:cs="宋体" w:hint="eastAsia"/>
          <w:u w:val="single"/>
        </w:rPr>
        <w:t>承包人</w:t>
      </w:r>
      <w:r>
        <w:rPr>
          <w:rFonts w:ascii="宋体" w:hAnsi="宋体" w:cs="宋体" w:hint="eastAsia"/>
          <w:shd w:val="clear" w:color="auto" w:fill="FFFFFF"/>
        </w:rPr>
        <w:t>须严格按照《保障农民工工资支付条例》（中华人民共和国国务院令 第724号）和《北京市建筑农民工工资支付暂行管理办法》（京</w:t>
      </w:r>
      <w:proofErr w:type="gramStart"/>
      <w:r>
        <w:rPr>
          <w:rFonts w:ascii="宋体" w:hAnsi="宋体" w:cs="宋体" w:hint="eastAsia"/>
          <w:shd w:val="clear" w:color="auto" w:fill="FFFFFF"/>
        </w:rPr>
        <w:t>劳社资发</w:t>
      </w:r>
      <w:proofErr w:type="gramEnd"/>
      <w:r>
        <w:rPr>
          <w:rFonts w:ascii="宋体" w:hAnsi="宋体" w:cs="宋体" w:hint="eastAsia"/>
          <w:shd w:val="clear" w:color="auto" w:fill="FFFFFF"/>
        </w:rPr>
        <w:t>【2008】66号）履行农民工工资支付义务，包括但不限于：</w:t>
      </w:r>
    </w:p>
    <w:p w:rsidR="0067662B" w:rsidRDefault="0067662B" w:rsidP="0067662B">
      <w:pPr>
        <w:spacing w:line="400" w:lineRule="exact"/>
        <w:ind w:firstLineChars="200" w:firstLine="420"/>
        <w:rPr>
          <w:rFonts w:ascii="宋体" w:hAnsi="宋体" w:cs="宋体"/>
          <w:shd w:val="clear" w:color="auto" w:fill="FFFFFF"/>
        </w:rPr>
      </w:pPr>
      <w:r>
        <w:rPr>
          <w:rFonts w:ascii="宋体" w:hAnsi="宋体" w:cs="宋体" w:hint="eastAsia"/>
          <w:shd w:val="clear" w:color="auto" w:fill="FFFFFF"/>
        </w:rPr>
        <w:t>①承包人实行农民工劳动用工实名制管理，与招用的农民工书面约定或者通过依法制定的规章制度规定工资支付标准、支付时间、支付方式等内容；</w:t>
      </w:r>
    </w:p>
    <w:p w:rsidR="0067662B" w:rsidRDefault="0067662B" w:rsidP="0067662B">
      <w:pPr>
        <w:spacing w:line="400" w:lineRule="exact"/>
        <w:ind w:firstLineChars="200" w:firstLine="420"/>
        <w:rPr>
          <w:rFonts w:ascii="宋体" w:hAnsi="宋体" w:cs="宋体"/>
          <w:shd w:val="clear" w:color="auto" w:fill="FFFFFF"/>
        </w:rPr>
      </w:pPr>
      <w:r>
        <w:rPr>
          <w:rFonts w:ascii="宋体" w:hAnsi="宋体" w:cs="宋体" w:hint="eastAsia"/>
          <w:shd w:val="clear" w:color="auto" w:fill="FFFFFF"/>
        </w:rPr>
        <w:t>②承包人支付农民工工资应当以货币形式，通过银行转账或者现金支付给农民工本人，不得以实物或者有价证券等其他形式替代；</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shd w:val="clear" w:color="auto" w:fill="FFFFFF"/>
        </w:rPr>
        <w:t>③</w:t>
      </w:r>
      <w:r>
        <w:rPr>
          <w:rFonts w:ascii="宋体" w:hAnsi="宋体" w:cs="宋体" w:hint="eastAsia"/>
          <w:u w:val="single"/>
        </w:rPr>
        <w:t>承包人应按时发放用工工资，并按发包人要求提交工资发放记录。</w:t>
      </w:r>
    </w:p>
    <w:p w:rsidR="0067662B" w:rsidRDefault="0067662B" w:rsidP="0067662B">
      <w:pPr>
        <w:spacing w:line="400" w:lineRule="exact"/>
        <w:ind w:firstLineChars="200" w:firstLine="420"/>
        <w:rPr>
          <w:rFonts w:ascii="宋体" w:hAnsi="宋体" w:cs="宋体"/>
          <w:shd w:val="clear" w:color="auto" w:fill="FFFFFF"/>
        </w:rPr>
      </w:pPr>
      <w:r>
        <w:rPr>
          <w:rFonts w:ascii="宋体" w:hAnsi="宋体" w:cs="宋体" w:hint="eastAsia"/>
          <w:u w:val="single"/>
        </w:rPr>
        <w:t>④</w:t>
      </w:r>
      <w:r>
        <w:rPr>
          <w:rFonts w:ascii="宋体" w:hAnsi="宋体" w:cs="宋体" w:hint="eastAsia"/>
          <w:shd w:val="clear" w:color="auto" w:fill="FFFFFF"/>
        </w:rPr>
        <w:t>承包人应当按照有关规定提供农民工工资保函，担保金额不少于壹佰万的银行保函，专项用于支付该工程建设项目农民工工资；</w:t>
      </w:r>
    </w:p>
    <w:p w:rsidR="0067662B" w:rsidRDefault="0067662B" w:rsidP="0067662B">
      <w:pPr>
        <w:spacing w:line="400" w:lineRule="exact"/>
        <w:ind w:firstLineChars="200" w:firstLine="420"/>
        <w:rPr>
          <w:rFonts w:ascii="宋体" w:hAnsi="宋体" w:cs="宋体"/>
          <w:u w:val="single"/>
        </w:rPr>
      </w:pPr>
      <w:r>
        <w:rPr>
          <w:rFonts w:ascii="宋体" w:hAnsi="宋体" w:cs="宋体" w:hint="eastAsia"/>
          <w:u w:val="single"/>
        </w:rPr>
        <w:t>⑤承包人在申请工程预付款前提供上述银行保函，银行保函应当为发包人或其主管部门认可的在中华人民共和国注册和营业的银行或其他金融机构开具的保函，承包人应按月支付农民工资，承包人若拖欠农民工工资的，发包人有权提取银行保函下的相应金额支付。</w:t>
      </w:r>
    </w:p>
    <w:p w:rsidR="0067662B" w:rsidRDefault="0067662B" w:rsidP="0067662B">
      <w:pPr>
        <w:spacing w:line="400" w:lineRule="exact"/>
        <w:ind w:firstLineChars="250" w:firstLine="525"/>
        <w:rPr>
          <w:rFonts w:ascii="宋体" w:hAnsi="宋体"/>
          <w:u w:val="single"/>
        </w:rPr>
      </w:pPr>
      <w:r>
        <w:rPr>
          <w:rFonts w:ascii="宋体" w:hAnsi="宋体" w:hint="eastAsia"/>
          <w:u w:val="single"/>
        </w:rPr>
        <w:t>上述工作所涉及的费用已包含在合同价款中。</w:t>
      </w:r>
    </w:p>
    <w:p w:rsidR="0067662B" w:rsidRPr="00BB6989" w:rsidRDefault="0067662B" w:rsidP="0067662B">
      <w:pPr>
        <w:keepNext/>
        <w:keepLines/>
        <w:spacing w:line="400" w:lineRule="exact"/>
        <w:outlineLvl w:val="2"/>
        <w:rPr>
          <w:rFonts w:ascii="宋体" w:hAnsi="宋体"/>
        </w:rPr>
      </w:pPr>
      <w:bookmarkStart w:id="984" w:name="_Toc486580388"/>
      <w:bookmarkStart w:id="985" w:name="_Toc497214057"/>
      <w:bookmarkStart w:id="986" w:name="_Toc485323162"/>
      <w:bookmarkStart w:id="987" w:name="_Toc489280194"/>
      <w:bookmarkStart w:id="988" w:name="_Toc497584048"/>
      <w:bookmarkStart w:id="989" w:name="_Toc490331679"/>
      <w:bookmarkEnd w:id="983"/>
      <w:r w:rsidRPr="00BB6989">
        <w:rPr>
          <w:rFonts w:ascii="宋体" w:hAnsi="宋体"/>
        </w:rPr>
        <w:t xml:space="preserve">4.2  </w:t>
      </w:r>
      <w:r w:rsidRPr="00BB6989">
        <w:rPr>
          <w:rFonts w:ascii="宋体" w:hAnsi="宋体" w:hint="eastAsia"/>
        </w:rPr>
        <w:t>履约担保</w:t>
      </w:r>
      <w:bookmarkEnd w:id="984"/>
      <w:bookmarkEnd w:id="985"/>
      <w:bookmarkEnd w:id="986"/>
      <w:bookmarkEnd w:id="987"/>
      <w:bookmarkEnd w:id="988"/>
      <w:bookmarkEnd w:id="989"/>
      <w:r w:rsidRPr="00BB6989">
        <w:rPr>
          <w:rFonts w:ascii="宋体" w:hAnsi="宋体"/>
        </w:rPr>
        <w:t xml:space="preserve"> </w:t>
      </w:r>
    </w:p>
    <w:p w:rsidR="0067662B" w:rsidRDefault="0067662B" w:rsidP="0067662B">
      <w:pPr>
        <w:spacing w:line="400" w:lineRule="exact"/>
        <w:ind w:firstLineChars="200" w:firstLine="420"/>
        <w:rPr>
          <w:rFonts w:ascii="宋体" w:hAnsi="宋体"/>
        </w:rPr>
      </w:pPr>
      <w:r>
        <w:rPr>
          <w:rFonts w:ascii="宋体" w:hAnsi="宋体"/>
        </w:rPr>
        <w:t xml:space="preserve">4.2.1  </w:t>
      </w:r>
      <w:r>
        <w:rPr>
          <w:rFonts w:ascii="宋体" w:hAnsi="宋体" w:hint="eastAsia"/>
        </w:rPr>
        <w:t>承包人履约担保的格式和金额</w:t>
      </w:r>
    </w:p>
    <w:p w:rsidR="0067662B" w:rsidRDefault="0067662B" w:rsidP="0067662B">
      <w:pPr>
        <w:spacing w:line="400" w:lineRule="exact"/>
        <w:ind w:firstLineChars="200" w:firstLine="420"/>
        <w:rPr>
          <w:rFonts w:ascii="宋体" w:hAnsi="宋体"/>
        </w:rPr>
      </w:pPr>
      <w:r>
        <w:rPr>
          <w:rFonts w:ascii="宋体" w:hAnsi="宋体" w:hint="eastAsia"/>
        </w:rPr>
        <w:t>发包人</w:t>
      </w:r>
      <w:r>
        <w:rPr>
          <w:rFonts w:ascii="宋体" w:hAnsi="宋体" w:hint="eastAsia"/>
          <w:u w:val="single"/>
        </w:rPr>
        <w:t>不要求</w:t>
      </w:r>
      <w:r>
        <w:rPr>
          <w:rFonts w:ascii="宋体" w:hAnsi="宋体" w:hint="eastAsia"/>
        </w:rPr>
        <w:t>（要求</w:t>
      </w:r>
      <w:r>
        <w:rPr>
          <w:rFonts w:ascii="宋体" w:hAnsi="宋体"/>
        </w:rPr>
        <w:t>/</w:t>
      </w:r>
      <w:r>
        <w:rPr>
          <w:rFonts w:ascii="宋体" w:hAnsi="宋体" w:hint="eastAsia"/>
        </w:rPr>
        <w:t>不要求）承包人提供承包人履约担保。</w:t>
      </w:r>
    </w:p>
    <w:p w:rsidR="0067662B" w:rsidRDefault="0067662B" w:rsidP="0067662B">
      <w:pPr>
        <w:spacing w:line="400" w:lineRule="exact"/>
        <w:ind w:firstLineChars="200" w:firstLine="420"/>
        <w:rPr>
          <w:rFonts w:ascii="宋体" w:hAnsi="宋体"/>
        </w:rPr>
      </w:pPr>
      <w:r>
        <w:rPr>
          <w:rFonts w:ascii="宋体" w:hAnsi="宋体" w:hint="eastAsia"/>
        </w:rPr>
        <w:t>承包人履约担保的金额为</w:t>
      </w:r>
      <w:r>
        <w:rPr>
          <w:rFonts w:ascii="宋体" w:hAnsi="宋体"/>
          <w:u w:val="single"/>
        </w:rPr>
        <w:t xml:space="preserve">   /   </w:t>
      </w:r>
    </w:p>
    <w:p w:rsidR="0067662B" w:rsidRPr="00BB6989" w:rsidRDefault="0067662B" w:rsidP="0067662B">
      <w:pPr>
        <w:keepNext/>
        <w:keepLines/>
        <w:spacing w:line="400" w:lineRule="exact"/>
        <w:outlineLvl w:val="2"/>
        <w:rPr>
          <w:rFonts w:ascii="宋体" w:hAnsi="宋体"/>
        </w:rPr>
      </w:pPr>
      <w:bookmarkStart w:id="990" w:name="_Toc497584049"/>
      <w:bookmarkStart w:id="991" w:name="_Toc497214058"/>
      <w:bookmarkStart w:id="992" w:name="_Toc489280195"/>
      <w:bookmarkStart w:id="993" w:name="_Toc486580389"/>
      <w:bookmarkStart w:id="994" w:name="_Toc490331680"/>
      <w:bookmarkStart w:id="995" w:name="_Toc485323163"/>
      <w:r w:rsidRPr="00BB6989">
        <w:rPr>
          <w:rFonts w:ascii="宋体" w:hAnsi="宋体"/>
        </w:rPr>
        <w:t xml:space="preserve">4.11  </w:t>
      </w:r>
      <w:r w:rsidRPr="00BB6989">
        <w:rPr>
          <w:rFonts w:ascii="宋体" w:hAnsi="宋体" w:hint="eastAsia"/>
        </w:rPr>
        <w:t>不利物质条件</w:t>
      </w:r>
      <w:bookmarkEnd w:id="990"/>
      <w:bookmarkEnd w:id="991"/>
      <w:bookmarkEnd w:id="992"/>
      <w:bookmarkEnd w:id="993"/>
      <w:bookmarkEnd w:id="994"/>
      <w:bookmarkEnd w:id="995"/>
    </w:p>
    <w:p w:rsidR="0067662B" w:rsidRDefault="0067662B" w:rsidP="0067662B">
      <w:pPr>
        <w:spacing w:line="400" w:lineRule="exact"/>
        <w:rPr>
          <w:rFonts w:ascii="宋体" w:hAnsi="宋体"/>
          <w:u w:val="single"/>
        </w:rPr>
      </w:pPr>
      <w:r>
        <w:rPr>
          <w:rFonts w:ascii="宋体" w:hAnsi="宋体"/>
        </w:rPr>
        <w:t xml:space="preserve">4.11.1  </w:t>
      </w:r>
      <w:r>
        <w:rPr>
          <w:rFonts w:ascii="宋体" w:hAnsi="宋体" w:hint="eastAsia"/>
        </w:rPr>
        <w:t>不利物质条件的范围：</w:t>
      </w:r>
      <w:r>
        <w:rPr>
          <w:rFonts w:ascii="宋体" w:hAnsi="宋体" w:cs="宋体" w:hint="eastAsia"/>
          <w:u w:val="single"/>
        </w:rPr>
        <w:t>执行通用条款</w:t>
      </w:r>
      <w:r>
        <w:rPr>
          <w:rFonts w:ascii="宋体" w:hAnsi="宋体" w:hint="eastAsia"/>
          <w:u w:val="single"/>
        </w:rPr>
        <w:t>。</w:t>
      </w:r>
    </w:p>
    <w:p w:rsidR="0067662B" w:rsidRPr="00BA06DC" w:rsidRDefault="0067662B" w:rsidP="0067662B">
      <w:pPr>
        <w:keepNext/>
        <w:keepLines/>
        <w:spacing w:line="400" w:lineRule="exact"/>
        <w:outlineLvl w:val="1"/>
        <w:rPr>
          <w:rFonts w:ascii="宋体" w:hAnsi="宋体"/>
        </w:rPr>
      </w:pPr>
      <w:bookmarkStart w:id="996" w:name="_Toc485323164"/>
      <w:bookmarkStart w:id="997" w:name="_Toc490331681"/>
      <w:bookmarkStart w:id="998" w:name="_Toc489280196"/>
      <w:bookmarkStart w:id="999" w:name="_Toc486580390"/>
      <w:bookmarkStart w:id="1000" w:name="_Toc497584050"/>
      <w:bookmarkStart w:id="1001" w:name="_Toc497214059"/>
      <w:r w:rsidRPr="00BA06DC">
        <w:rPr>
          <w:rFonts w:ascii="宋体" w:hAnsi="宋体"/>
        </w:rPr>
        <w:lastRenderedPageBreak/>
        <w:t>5.</w:t>
      </w:r>
      <w:r w:rsidRPr="00BA06DC">
        <w:rPr>
          <w:rFonts w:ascii="宋体" w:hAnsi="宋体" w:hint="eastAsia"/>
        </w:rPr>
        <w:t>材料和工程设备</w:t>
      </w:r>
      <w:bookmarkEnd w:id="996"/>
      <w:bookmarkEnd w:id="997"/>
      <w:bookmarkEnd w:id="998"/>
      <w:bookmarkEnd w:id="999"/>
      <w:bookmarkEnd w:id="1000"/>
      <w:bookmarkEnd w:id="1001"/>
    </w:p>
    <w:p w:rsidR="0067662B" w:rsidRPr="00BA06DC" w:rsidRDefault="0067662B" w:rsidP="0067662B">
      <w:pPr>
        <w:keepNext/>
        <w:keepLines/>
        <w:spacing w:line="400" w:lineRule="exact"/>
        <w:outlineLvl w:val="2"/>
        <w:rPr>
          <w:rFonts w:ascii="宋体" w:hAnsi="宋体"/>
        </w:rPr>
      </w:pPr>
      <w:bookmarkStart w:id="1002" w:name="_Toc485323165"/>
      <w:bookmarkStart w:id="1003" w:name="_Toc486580391"/>
      <w:bookmarkStart w:id="1004" w:name="_Toc489280197"/>
      <w:bookmarkStart w:id="1005" w:name="_Toc497584051"/>
      <w:bookmarkStart w:id="1006" w:name="_Toc497214060"/>
      <w:bookmarkStart w:id="1007" w:name="_Toc490331682"/>
      <w:r w:rsidRPr="00BA06DC">
        <w:rPr>
          <w:rFonts w:ascii="宋体" w:hAnsi="宋体"/>
        </w:rPr>
        <w:t xml:space="preserve">5.1  </w:t>
      </w:r>
      <w:r w:rsidRPr="00BA06DC">
        <w:rPr>
          <w:rFonts w:ascii="宋体" w:hAnsi="宋体" w:hint="eastAsia"/>
        </w:rPr>
        <w:t>承包人提供的材料和工程设备</w:t>
      </w:r>
      <w:bookmarkEnd w:id="1002"/>
      <w:bookmarkEnd w:id="1003"/>
      <w:bookmarkEnd w:id="1004"/>
      <w:bookmarkEnd w:id="1005"/>
      <w:bookmarkEnd w:id="1006"/>
      <w:bookmarkEnd w:id="1007"/>
    </w:p>
    <w:p w:rsidR="0067662B" w:rsidRDefault="0067662B" w:rsidP="0067662B">
      <w:pPr>
        <w:spacing w:line="400" w:lineRule="exact"/>
        <w:ind w:firstLineChars="200" w:firstLine="420"/>
        <w:rPr>
          <w:rFonts w:ascii="宋体" w:hAnsi="宋体"/>
        </w:rPr>
      </w:pPr>
      <w:r>
        <w:rPr>
          <w:rFonts w:ascii="宋体" w:hAnsi="宋体"/>
        </w:rPr>
        <w:t xml:space="preserve">5.1.2 </w:t>
      </w:r>
      <w:r>
        <w:rPr>
          <w:rFonts w:ascii="宋体" w:hAnsi="宋体" w:hint="eastAsia"/>
        </w:rPr>
        <w:t>承包人将由其提供的材料和工程设备的供货人和品种、规格、数量及供货时间等</w:t>
      </w:r>
    </w:p>
    <w:p w:rsidR="0067662B" w:rsidRDefault="0067662B" w:rsidP="0067662B">
      <w:pPr>
        <w:spacing w:line="400" w:lineRule="exact"/>
        <w:ind w:firstLineChars="500" w:firstLine="1050"/>
        <w:rPr>
          <w:rFonts w:ascii="宋体" w:hAnsi="宋体"/>
        </w:rPr>
      </w:pPr>
      <w:r>
        <w:rPr>
          <w:rFonts w:ascii="宋体" w:hAnsi="宋体" w:hint="eastAsia"/>
        </w:rPr>
        <w:t>报送监理人审批的期限：</w:t>
      </w:r>
      <w:r>
        <w:rPr>
          <w:rFonts w:ascii="宋体" w:hAnsi="宋体" w:hint="eastAsia"/>
          <w:u w:val="single"/>
        </w:rPr>
        <w:t>采购前一个月。</w:t>
      </w:r>
    </w:p>
    <w:p w:rsidR="0067662B" w:rsidRPr="00BA06DC" w:rsidRDefault="0067662B" w:rsidP="0067662B">
      <w:pPr>
        <w:keepNext/>
        <w:keepLines/>
        <w:spacing w:line="400" w:lineRule="exact"/>
        <w:outlineLvl w:val="1"/>
        <w:rPr>
          <w:rFonts w:ascii="宋体" w:hAnsi="宋体"/>
        </w:rPr>
      </w:pPr>
      <w:bookmarkStart w:id="1008" w:name="_Toc489280198"/>
      <w:bookmarkStart w:id="1009" w:name="_Toc490331683"/>
      <w:bookmarkStart w:id="1010" w:name="_Toc486580392"/>
      <w:bookmarkStart w:id="1011" w:name="_Toc497214061"/>
      <w:bookmarkStart w:id="1012" w:name="_Toc485323166"/>
      <w:bookmarkStart w:id="1013" w:name="_Toc497584052"/>
      <w:r w:rsidRPr="00BA06DC">
        <w:rPr>
          <w:rFonts w:ascii="宋体" w:hAnsi="宋体"/>
        </w:rPr>
        <w:t>6.</w:t>
      </w:r>
      <w:r w:rsidRPr="00BA06DC">
        <w:rPr>
          <w:rFonts w:ascii="宋体" w:hAnsi="宋体" w:hint="eastAsia"/>
        </w:rPr>
        <w:t>施工设备和临时设施</w:t>
      </w:r>
      <w:bookmarkEnd w:id="1008"/>
      <w:bookmarkEnd w:id="1009"/>
      <w:bookmarkEnd w:id="1010"/>
      <w:bookmarkEnd w:id="1011"/>
      <w:bookmarkEnd w:id="1012"/>
      <w:bookmarkEnd w:id="1013"/>
    </w:p>
    <w:p w:rsidR="0067662B" w:rsidRPr="00BA06DC" w:rsidRDefault="0067662B" w:rsidP="0067662B">
      <w:pPr>
        <w:keepNext/>
        <w:keepLines/>
        <w:spacing w:line="400" w:lineRule="exact"/>
        <w:outlineLvl w:val="2"/>
        <w:rPr>
          <w:rFonts w:ascii="宋体" w:hAnsi="宋体"/>
        </w:rPr>
      </w:pPr>
      <w:bookmarkStart w:id="1014" w:name="_Toc485323167"/>
      <w:bookmarkStart w:id="1015" w:name="_Toc490331684"/>
      <w:bookmarkStart w:id="1016" w:name="_Toc497214062"/>
      <w:bookmarkStart w:id="1017" w:name="_Toc497584053"/>
      <w:bookmarkStart w:id="1018" w:name="_Toc486580393"/>
      <w:bookmarkStart w:id="1019" w:name="_Toc489280199"/>
      <w:r w:rsidRPr="00BA06DC">
        <w:rPr>
          <w:rFonts w:ascii="宋体" w:hAnsi="宋体"/>
        </w:rPr>
        <w:t xml:space="preserve">6.1  </w:t>
      </w:r>
      <w:r w:rsidRPr="00BA06DC">
        <w:rPr>
          <w:rFonts w:ascii="宋体" w:hAnsi="宋体" w:hint="eastAsia"/>
        </w:rPr>
        <w:t>承包人提供的施工设备和临时设施</w:t>
      </w:r>
      <w:bookmarkEnd w:id="1014"/>
      <w:bookmarkEnd w:id="1015"/>
      <w:bookmarkEnd w:id="1016"/>
      <w:bookmarkEnd w:id="1017"/>
      <w:bookmarkEnd w:id="1018"/>
      <w:bookmarkEnd w:id="1019"/>
    </w:p>
    <w:p w:rsidR="0067662B" w:rsidRDefault="0067662B" w:rsidP="0067662B">
      <w:pPr>
        <w:spacing w:line="400" w:lineRule="exact"/>
        <w:ind w:firstLineChars="200" w:firstLine="420"/>
        <w:rPr>
          <w:rFonts w:ascii="宋体" w:hAnsi="宋体"/>
        </w:rPr>
      </w:pPr>
      <w:r>
        <w:rPr>
          <w:rFonts w:ascii="宋体" w:hAnsi="宋体"/>
        </w:rPr>
        <w:t xml:space="preserve">6.1.2  </w:t>
      </w:r>
      <w:r>
        <w:rPr>
          <w:rFonts w:ascii="宋体" w:hAnsi="宋体" w:hint="eastAsia"/>
        </w:rPr>
        <w:t>承包人承担自行修建临时设施费用的范围：</w:t>
      </w:r>
      <w:r>
        <w:rPr>
          <w:rFonts w:ascii="宋体" w:hAnsi="宋体"/>
          <w:u w:val="single"/>
        </w:rPr>
        <w:t xml:space="preserve"> / </w:t>
      </w:r>
      <w:r>
        <w:rPr>
          <w:rFonts w:ascii="宋体" w:hAnsi="宋体" w:hint="eastAsia"/>
          <w:u w:val="single"/>
        </w:rPr>
        <w:t>。</w:t>
      </w:r>
    </w:p>
    <w:p w:rsidR="0067662B" w:rsidRDefault="0067662B" w:rsidP="0067662B">
      <w:pPr>
        <w:spacing w:line="400" w:lineRule="exact"/>
        <w:ind w:firstLineChars="550" w:firstLine="1155"/>
        <w:rPr>
          <w:rFonts w:ascii="宋体" w:hAnsi="宋体"/>
        </w:rPr>
      </w:pPr>
      <w:r>
        <w:rPr>
          <w:rFonts w:ascii="宋体" w:hAnsi="宋体" w:hint="eastAsia"/>
        </w:rPr>
        <w:t>承包人办理申请手续并承担相关费用的临时占地：</w:t>
      </w:r>
      <w:r>
        <w:rPr>
          <w:rFonts w:ascii="宋体" w:hAnsi="宋体" w:hint="eastAsia"/>
          <w:u w:val="single"/>
        </w:rPr>
        <w:t>需要临时占地的，</w:t>
      </w:r>
      <w:r>
        <w:rPr>
          <w:rFonts w:ascii="宋体" w:hAnsi="宋体"/>
          <w:u w:val="single"/>
        </w:rPr>
        <w:t>临时占地由承包人负责办理申请手续并承担相应费用</w:t>
      </w:r>
      <w:r>
        <w:rPr>
          <w:rFonts w:ascii="宋体" w:hAnsi="宋体" w:hint="eastAsia"/>
          <w:u w:val="single"/>
        </w:rPr>
        <w:t>。</w:t>
      </w:r>
    </w:p>
    <w:p w:rsidR="0067662B" w:rsidRPr="00BA06DC" w:rsidRDefault="0067662B" w:rsidP="00BA06DC">
      <w:pPr>
        <w:spacing w:line="400" w:lineRule="exact"/>
        <w:ind w:firstLineChars="200" w:firstLine="420"/>
        <w:rPr>
          <w:rFonts w:ascii="宋体" w:hAnsi="宋体"/>
        </w:rPr>
      </w:pPr>
      <w:bookmarkStart w:id="1020" w:name="_Toc489280200"/>
      <w:bookmarkStart w:id="1021" w:name="_Toc486580394"/>
      <w:bookmarkStart w:id="1022" w:name="_Toc485323168"/>
      <w:bookmarkStart w:id="1023" w:name="_Toc497214063"/>
      <w:bookmarkStart w:id="1024" w:name="_Toc497584054"/>
      <w:bookmarkStart w:id="1025" w:name="_Toc490331685"/>
      <w:r w:rsidRPr="00BA06DC">
        <w:rPr>
          <w:rFonts w:ascii="宋体" w:hAnsi="宋体"/>
        </w:rPr>
        <w:t xml:space="preserve">6.2  </w:t>
      </w:r>
      <w:r w:rsidRPr="00BA06DC">
        <w:rPr>
          <w:rFonts w:ascii="宋体" w:hAnsi="宋体" w:hint="eastAsia"/>
        </w:rPr>
        <w:t>发包人提供的施工设备和临时设施</w:t>
      </w:r>
      <w:bookmarkEnd w:id="1020"/>
      <w:bookmarkEnd w:id="1021"/>
      <w:bookmarkEnd w:id="1022"/>
      <w:bookmarkEnd w:id="1023"/>
      <w:bookmarkEnd w:id="1024"/>
      <w:bookmarkEnd w:id="1025"/>
    </w:p>
    <w:p w:rsidR="0067662B" w:rsidRDefault="0067662B" w:rsidP="0067662B">
      <w:pPr>
        <w:spacing w:line="400" w:lineRule="exact"/>
        <w:ind w:firstLineChars="200" w:firstLine="420"/>
        <w:rPr>
          <w:rFonts w:ascii="宋体" w:hAnsi="宋体"/>
        </w:rPr>
      </w:pPr>
      <w:r>
        <w:rPr>
          <w:rFonts w:ascii="宋体" w:hAnsi="宋体" w:hint="eastAsia"/>
        </w:rPr>
        <w:t>发包人提供的施工设备和临时设施：</w:t>
      </w:r>
      <w:r>
        <w:rPr>
          <w:rFonts w:ascii="宋体" w:hAnsi="宋体"/>
          <w:u w:val="single"/>
        </w:rPr>
        <w:t xml:space="preserve">   </w:t>
      </w:r>
      <w:r>
        <w:rPr>
          <w:rFonts w:ascii="宋体" w:hAnsi="宋体" w:cs="宋体"/>
          <w:u w:val="single"/>
        </w:rPr>
        <w:t xml:space="preserve">/  </w:t>
      </w:r>
      <w:r>
        <w:rPr>
          <w:rFonts w:ascii="宋体" w:hAnsi="宋体" w:cs="宋体" w:hint="eastAsia"/>
          <w:u w:val="single"/>
        </w:rPr>
        <w:t>。</w:t>
      </w:r>
    </w:p>
    <w:p w:rsidR="0067662B" w:rsidRDefault="0067662B" w:rsidP="0067662B">
      <w:pPr>
        <w:spacing w:line="400" w:lineRule="exact"/>
        <w:ind w:firstLineChars="200" w:firstLine="420"/>
        <w:rPr>
          <w:rFonts w:ascii="宋体" w:hAnsi="宋体"/>
        </w:rPr>
      </w:pPr>
      <w:r>
        <w:rPr>
          <w:rFonts w:ascii="宋体" w:hAnsi="宋体" w:hint="eastAsia"/>
        </w:rPr>
        <w:t>发包人提供的施工设备和临时设施的运行、维护、拆除、清运费用的承担人：</w:t>
      </w:r>
      <w:r w:rsidRPr="00BA06DC">
        <w:rPr>
          <w:rFonts w:ascii="宋体" w:hAnsi="宋体"/>
        </w:rPr>
        <w:t xml:space="preserve">   /  </w:t>
      </w:r>
      <w:r w:rsidRPr="00BA06DC">
        <w:rPr>
          <w:rFonts w:ascii="宋体" w:hAnsi="宋体" w:hint="eastAsia"/>
        </w:rPr>
        <w:t>。</w:t>
      </w:r>
    </w:p>
    <w:p w:rsidR="0067662B" w:rsidRPr="00BA06DC" w:rsidRDefault="0067662B" w:rsidP="0067662B">
      <w:pPr>
        <w:keepNext/>
        <w:keepLines/>
        <w:spacing w:line="400" w:lineRule="exact"/>
        <w:outlineLvl w:val="1"/>
        <w:rPr>
          <w:rFonts w:ascii="宋体" w:hAnsi="宋体"/>
        </w:rPr>
      </w:pPr>
      <w:bookmarkStart w:id="1026" w:name="_Toc497584055"/>
      <w:bookmarkStart w:id="1027" w:name="_Toc486580395"/>
      <w:bookmarkStart w:id="1028" w:name="_Toc497214064"/>
      <w:bookmarkStart w:id="1029" w:name="_Toc485323169"/>
      <w:bookmarkStart w:id="1030" w:name="_Toc490331686"/>
      <w:bookmarkStart w:id="1031" w:name="_Toc489280201"/>
      <w:r w:rsidRPr="00BA06DC">
        <w:rPr>
          <w:rFonts w:ascii="宋体" w:hAnsi="宋体"/>
        </w:rPr>
        <w:t>7.</w:t>
      </w:r>
      <w:r w:rsidRPr="00BA06DC">
        <w:rPr>
          <w:rFonts w:ascii="宋体" w:hAnsi="宋体" w:hint="eastAsia"/>
        </w:rPr>
        <w:t>交通运输</w:t>
      </w:r>
      <w:bookmarkEnd w:id="1026"/>
      <w:bookmarkEnd w:id="1027"/>
      <w:bookmarkEnd w:id="1028"/>
      <w:bookmarkEnd w:id="1029"/>
      <w:bookmarkEnd w:id="1030"/>
      <w:bookmarkEnd w:id="1031"/>
    </w:p>
    <w:p w:rsidR="0067662B" w:rsidRPr="00BA06DC" w:rsidRDefault="0067662B" w:rsidP="0067662B">
      <w:pPr>
        <w:keepNext/>
        <w:keepLines/>
        <w:spacing w:line="400" w:lineRule="exact"/>
        <w:outlineLvl w:val="2"/>
        <w:rPr>
          <w:rFonts w:ascii="宋体" w:hAnsi="宋体"/>
        </w:rPr>
      </w:pPr>
      <w:bookmarkStart w:id="1032" w:name="_Toc497214065"/>
      <w:bookmarkStart w:id="1033" w:name="_Toc490331687"/>
      <w:bookmarkStart w:id="1034" w:name="_Toc485323170"/>
      <w:bookmarkStart w:id="1035" w:name="_Toc489280202"/>
      <w:bookmarkStart w:id="1036" w:name="_Toc497584056"/>
      <w:bookmarkStart w:id="1037" w:name="_Toc486580396"/>
      <w:r w:rsidRPr="00BA06DC">
        <w:rPr>
          <w:rFonts w:ascii="宋体" w:hAnsi="宋体"/>
        </w:rPr>
        <w:t xml:space="preserve">7.1  </w:t>
      </w:r>
      <w:r w:rsidRPr="00BA06DC">
        <w:rPr>
          <w:rFonts w:ascii="宋体" w:hAnsi="宋体" w:hint="eastAsia"/>
        </w:rPr>
        <w:t>道路通行权和场外设施</w:t>
      </w:r>
      <w:bookmarkEnd w:id="1032"/>
      <w:bookmarkEnd w:id="1033"/>
      <w:bookmarkEnd w:id="1034"/>
      <w:bookmarkEnd w:id="1035"/>
      <w:bookmarkEnd w:id="1036"/>
      <w:bookmarkEnd w:id="1037"/>
    </w:p>
    <w:p w:rsidR="0067662B" w:rsidRDefault="0067662B" w:rsidP="0067662B">
      <w:pPr>
        <w:spacing w:line="400" w:lineRule="exact"/>
        <w:ind w:firstLineChars="200" w:firstLine="420"/>
        <w:rPr>
          <w:rFonts w:ascii="宋体" w:hAnsi="宋体"/>
          <w:u w:val="single"/>
        </w:rPr>
      </w:pPr>
      <w:r>
        <w:rPr>
          <w:rFonts w:ascii="宋体" w:hAnsi="宋体" w:hint="eastAsia"/>
        </w:rPr>
        <w:t>负责取得道路通行权、场外设施修建权的办理人</w:t>
      </w:r>
      <w:r>
        <w:rPr>
          <w:rFonts w:ascii="宋体" w:hAnsi="宋体"/>
        </w:rPr>
        <w:t>:</w:t>
      </w:r>
      <w:r>
        <w:rPr>
          <w:rFonts w:ascii="宋体" w:hAnsi="宋体"/>
          <w:u w:val="single"/>
        </w:rPr>
        <w:t xml:space="preserve"> </w:t>
      </w:r>
      <w:r>
        <w:rPr>
          <w:rFonts w:ascii="宋体" w:hAnsi="宋体" w:cs="宋体" w:hint="eastAsia"/>
          <w:u w:val="single"/>
        </w:rPr>
        <w:t>承包人</w:t>
      </w:r>
      <w:r>
        <w:rPr>
          <w:rFonts w:ascii="宋体" w:hAnsi="宋体"/>
          <w:u w:val="single"/>
        </w:rPr>
        <w:t xml:space="preserve"> </w:t>
      </w:r>
      <w:r>
        <w:rPr>
          <w:rFonts w:ascii="宋体" w:hAnsi="宋体"/>
        </w:rPr>
        <w:t xml:space="preserve"> </w:t>
      </w:r>
      <w:r>
        <w:rPr>
          <w:rFonts w:ascii="宋体" w:hAnsi="宋体" w:hint="eastAsia"/>
        </w:rPr>
        <w:t>，其相关费用由发包人承担。</w:t>
      </w:r>
      <w:r>
        <w:rPr>
          <w:rFonts w:ascii="宋体" w:hAnsi="宋体"/>
        </w:rPr>
        <w:t xml:space="preserve">                       </w:t>
      </w:r>
    </w:p>
    <w:p w:rsidR="0067662B" w:rsidRPr="00BA06DC" w:rsidRDefault="0067662B" w:rsidP="0067662B">
      <w:pPr>
        <w:keepNext/>
        <w:keepLines/>
        <w:spacing w:line="400" w:lineRule="exact"/>
        <w:outlineLvl w:val="2"/>
        <w:rPr>
          <w:rFonts w:ascii="宋体" w:hAnsi="宋体"/>
        </w:rPr>
      </w:pPr>
      <w:bookmarkStart w:id="1038" w:name="_Toc497214066"/>
      <w:bookmarkStart w:id="1039" w:name="_Toc497584057"/>
      <w:bookmarkStart w:id="1040" w:name="_Toc485323171"/>
      <w:bookmarkStart w:id="1041" w:name="_Toc489280203"/>
      <w:bookmarkStart w:id="1042" w:name="_Toc486580397"/>
      <w:bookmarkStart w:id="1043" w:name="_Toc490331688"/>
      <w:r w:rsidRPr="00BA06DC">
        <w:rPr>
          <w:rFonts w:ascii="宋体" w:hAnsi="宋体"/>
        </w:rPr>
        <w:t xml:space="preserve">7.2  </w:t>
      </w:r>
      <w:r w:rsidRPr="00BA06DC">
        <w:rPr>
          <w:rFonts w:ascii="宋体" w:hAnsi="宋体" w:hint="eastAsia"/>
        </w:rPr>
        <w:t>场内施工道路</w:t>
      </w:r>
      <w:bookmarkEnd w:id="1038"/>
      <w:bookmarkEnd w:id="1039"/>
      <w:bookmarkEnd w:id="1040"/>
      <w:bookmarkEnd w:id="1041"/>
      <w:bookmarkEnd w:id="1042"/>
      <w:bookmarkEnd w:id="1043"/>
    </w:p>
    <w:p w:rsidR="0067662B" w:rsidRDefault="0067662B" w:rsidP="0067662B">
      <w:pPr>
        <w:spacing w:line="400" w:lineRule="exact"/>
        <w:ind w:firstLineChars="200" w:firstLine="420"/>
        <w:rPr>
          <w:rFonts w:ascii="宋体" w:hAnsi="宋体"/>
        </w:rPr>
      </w:pPr>
      <w:r>
        <w:rPr>
          <w:rFonts w:ascii="宋体" w:hAnsi="宋体"/>
        </w:rPr>
        <w:t xml:space="preserve">7.2.1  </w:t>
      </w:r>
      <w:r>
        <w:rPr>
          <w:rFonts w:ascii="宋体" w:hAnsi="宋体" w:hint="eastAsia"/>
        </w:rPr>
        <w:t>施工所需的场内临时道路和交通设施的修建、维护、养护和管理人：</w:t>
      </w:r>
      <w:r>
        <w:rPr>
          <w:rFonts w:ascii="宋体" w:hAnsi="宋体" w:cs="宋体" w:hint="eastAsia"/>
          <w:u w:val="single"/>
        </w:rPr>
        <w:t>承包人</w:t>
      </w:r>
      <w:r>
        <w:rPr>
          <w:rFonts w:ascii="宋体" w:hAnsi="宋体" w:hint="eastAsia"/>
        </w:rPr>
        <w:t>，</w:t>
      </w:r>
    </w:p>
    <w:p w:rsidR="0067662B" w:rsidRDefault="0067662B" w:rsidP="0067662B">
      <w:pPr>
        <w:spacing w:line="400" w:lineRule="exact"/>
        <w:ind w:firstLineChars="550" w:firstLine="1155"/>
        <w:rPr>
          <w:rFonts w:ascii="宋体" w:hAnsi="宋体"/>
        </w:rPr>
      </w:pPr>
      <w:r>
        <w:rPr>
          <w:rFonts w:ascii="宋体" w:hAnsi="宋体" w:hint="eastAsia"/>
        </w:rPr>
        <w:t>相关费用由</w:t>
      </w:r>
      <w:r>
        <w:rPr>
          <w:rFonts w:ascii="宋体" w:hAnsi="宋体"/>
          <w:u w:val="single"/>
        </w:rPr>
        <w:t xml:space="preserve"> </w:t>
      </w:r>
      <w:r>
        <w:rPr>
          <w:rFonts w:ascii="宋体" w:hAnsi="宋体" w:cs="宋体" w:hint="eastAsia"/>
          <w:u w:val="single"/>
        </w:rPr>
        <w:t>承包人</w:t>
      </w:r>
      <w:r>
        <w:rPr>
          <w:rFonts w:ascii="宋体" w:hAnsi="宋体" w:cs="宋体"/>
          <w:u w:val="single"/>
        </w:rPr>
        <w:t xml:space="preserve"> </w:t>
      </w:r>
      <w:r>
        <w:rPr>
          <w:rFonts w:ascii="宋体" w:hAnsi="宋体" w:hint="eastAsia"/>
        </w:rPr>
        <w:t>承担。</w:t>
      </w:r>
    </w:p>
    <w:p w:rsidR="0067662B" w:rsidRPr="00BA06DC" w:rsidRDefault="0067662B" w:rsidP="0067662B">
      <w:pPr>
        <w:keepNext/>
        <w:keepLines/>
        <w:spacing w:line="400" w:lineRule="exact"/>
        <w:outlineLvl w:val="2"/>
        <w:rPr>
          <w:rFonts w:ascii="宋体" w:hAnsi="宋体"/>
        </w:rPr>
      </w:pPr>
      <w:bookmarkStart w:id="1044" w:name="_Toc497214067"/>
      <w:bookmarkStart w:id="1045" w:name="_Toc486580398"/>
      <w:bookmarkStart w:id="1046" w:name="_Toc489280204"/>
      <w:bookmarkStart w:id="1047" w:name="_Toc497584058"/>
      <w:bookmarkStart w:id="1048" w:name="_Toc485323172"/>
      <w:bookmarkStart w:id="1049" w:name="_Toc490331689"/>
      <w:r w:rsidRPr="00BA06DC">
        <w:rPr>
          <w:rFonts w:ascii="宋体" w:hAnsi="宋体"/>
        </w:rPr>
        <w:t xml:space="preserve">7.4  </w:t>
      </w:r>
      <w:r w:rsidRPr="00BA06DC">
        <w:rPr>
          <w:rFonts w:ascii="宋体" w:hAnsi="宋体" w:hint="eastAsia"/>
        </w:rPr>
        <w:t>超大件和超重件的运输</w:t>
      </w:r>
      <w:bookmarkEnd w:id="1044"/>
      <w:bookmarkEnd w:id="1045"/>
      <w:bookmarkEnd w:id="1046"/>
      <w:bookmarkEnd w:id="1047"/>
      <w:bookmarkEnd w:id="1048"/>
      <w:bookmarkEnd w:id="1049"/>
    </w:p>
    <w:p w:rsidR="0067662B" w:rsidRDefault="0067662B" w:rsidP="0067662B">
      <w:pPr>
        <w:spacing w:line="400" w:lineRule="exact"/>
        <w:ind w:firstLineChars="200" w:firstLine="420"/>
        <w:rPr>
          <w:rFonts w:ascii="宋体" w:hAnsi="宋体"/>
        </w:rPr>
      </w:pPr>
      <w:r>
        <w:rPr>
          <w:rFonts w:ascii="宋体" w:hAnsi="宋体" w:hint="eastAsia"/>
        </w:rPr>
        <w:t>运输超大件或超重件所需的道路和桥梁临时加固改造等费用的承担人：</w:t>
      </w:r>
      <w:r w:rsidRPr="00BA06DC">
        <w:rPr>
          <w:rFonts w:ascii="宋体" w:hAnsi="宋体" w:hint="eastAsia"/>
        </w:rPr>
        <w:t>承包人。</w:t>
      </w:r>
    </w:p>
    <w:p w:rsidR="0067662B" w:rsidRPr="00BA06DC" w:rsidRDefault="0067662B" w:rsidP="0067662B">
      <w:pPr>
        <w:keepNext/>
        <w:keepLines/>
        <w:spacing w:line="400" w:lineRule="exact"/>
        <w:outlineLvl w:val="1"/>
        <w:rPr>
          <w:rFonts w:ascii="宋体" w:hAnsi="宋体"/>
        </w:rPr>
      </w:pPr>
      <w:bookmarkStart w:id="1050" w:name="_Toc490331690"/>
      <w:bookmarkStart w:id="1051" w:name="_Toc489280205"/>
      <w:bookmarkStart w:id="1052" w:name="_Toc497584059"/>
      <w:bookmarkStart w:id="1053" w:name="_Toc485323173"/>
      <w:bookmarkStart w:id="1054" w:name="_Toc486580399"/>
      <w:bookmarkStart w:id="1055" w:name="_Toc497214068"/>
      <w:r w:rsidRPr="00BA06DC">
        <w:rPr>
          <w:rFonts w:ascii="宋体" w:hAnsi="宋体"/>
        </w:rPr>
        <w:t>8.</w:t>
      </w:r>
      <w:r w:rsidRPr="00BA06DC">
        <w:rPr>
          <w:rFonts w:ascii="宋体" w:hAnsi="宋体" w:hint="eastAsia"/>
        </w:rPr>
        <w:t>测量放线</w:t>
      </w:r>
      <w:bookmarkEnd w:id="1050"/>
      <w:bookmarkEnd w:id="1051"/>
      <w:bookmarkEnd w:id="1052"/>
      <w:bookmarkEnd w:id="1053"/>
      <w:bookmarkEnd w:id="1054"/>
      <w:bookmarkEnd w:id="1055"/>
    </w:p>
    <w:p w:rsidR="0067662B" w:rsidRPr="00BA06DC" w:rsidRDefault="0067662B" w:rsidP="0067662B">
      <w:pPr>
        <w:keepNext/>
        <w:keepLines/>
        <w:spacing w:line="400" w:lineRule="exact"/>
        <w:outlineLvl w:val="2"/>
        <w:rPr>
          <w:rFonts w:ascii="宋体" w:hAnsi="宋体"/>
        </w:rPr>
      </w:pPr>
      <w:bookmarkStart w:id="1056" w:name="_Toc497584060"/>
      <w:bookmarkStart w:id="1057" w:name="_Toc497214069"/>
      <w:bookmarkStart w:id="1058" w:name="_Toc485323174"/>
      <w:bookmarkStart w:id="1059" w:name="_Toc486580400"/>
      <w:bookmarkStart w:id="1060" w:name="_Toc490331691"/>
      <w:bookmarkStart w:id="1061" w:name="_Toc489280206"/>
      <w:r w:rsidRPr="00BA06DC">
        <w:rPr>
          <w:rFonts w:ascii="宋体" w:hAnsi="宋体"/>
        </w:rPr>
        <w:t xml:space="preserve">8.1  </w:t>
      </w:r>
      <w:r w:rsidRPr="00BA06DC">
        <w:rPr>
          <w:rFonts w:ascii="宋体" w:hAnsi="宋体" w:hint="eastAsia"/>
        </w:rPr>
        <w:t>施工控制网</w:t>
      </w:r>
      <w:bookmarkEnd w:id="1056"/>
      <w:bookmarkEnd w:id="1057"/>
      <w:bookmarkEnd w:id="1058"/>
      <w:bookmarkEnd w:id="1059"/>
      <w:bookmarkEnd w:id="1060"/>
      <w:bookmarkEnd w:id="1061"/>
    </w:p>
    <w:p w:rsidR="0067662B" w:rsidRDefault="0067662B" w:rsidP="0067662B">
      <w:pPr>
        <w:spacing w:line="400" w:lineRule="exact"/>
        <w:ind w:leftChars="200" w:left="1155" w:hangingChars="350" w:hanging="735"/>
        <w:rPr>
          <w:rFonts w:ascii="宋体" w:hAnsi="宋体"/>
          <w:u w:val="single"/>
        </w:rPr>
      </w:pPr>
      <w:r>
        <w:rPr>
          <w:rFonts w:ascii="宋体" w:hAnsi="宋体"/>
        </w:rPr>
        <w:t xml:space="preserve">8.1.1  </w:t>
      </w:r>
      <w:r>
        <w:rPr>
          <w:rFonts w:ascii="宋体" w:hAnsi="宋体" w:hint="eastAsia"/>
        </w:rPr>
        <w:t>发包人通过监理人提供测量基准点、基准线和水准点及其书面资料的期限：</w:t>
      </w:r>
      <w:r>
        <w:rPr>
          <w:rFonts w:ascii="宋体" w:hAnsi="宋体" w:hint="eastAsia"/>
          <w:u w:val="single"/>
        </w:rPr>
        <w:t>合同签订后开工前。</w:t>
      </w:r>
      <w:r>
        <w:rPr>
          <w:rFonts w:ascii="宋体" w:hAnsi="宋体"/>
        </w:rPr>
        <w:t xml:space="preserve"> </w:t>
      </w:r>
    </w:p>
    <w:p w:rsidR="0067662B" w:rsidRDefault="0067662B" w:rsidP="0067662B">
      <w:pPr>
        <w:spacing w:line="400" w:lineRule="exact"/>
        <w:ind w:firstLineChars="200" w:firstLine="420"/>
        <w:rPr>
          <w:rFonts w:ascii="宋体" w:hAnsi="宋体"/>
        </w:rPr>
      </w:pPr>
      <w:r>
        <w:rPr>
          <w:rFonts w:ascii="宋体" w:hAnsi="宋体"/>
        </w:rPr>
        <w:t xml:space="preserve">8.1.2  </w:t>
      </w:r>
      <w:r>
        <w:rPr>
          <w:rFonts w:ascii="宋体" w:hAnsi="宋体" w:hint="eastAsia"/>
        </w:rPr>
        <w:t>承包人测设施工控制网的其他要求：</w:t>
      </w:r>
      <w:r>
        <w:rPr>
          <w:rFonts w:ascii="宋体" w:hAnsi="宋体" w:hint="eastAsia"/>
          <w:u w:val="single"/>
        </w:rPr>
        <w:t>执行通用条款。</w:t>
      </w:r>
    </w:p>
    <w:p w:rsidR="0067662B" w:rsidRDefault="0067662B" w:rsidP="0067662B">
      <w:pPr>
        <w:spacing w:line="400" w:lineRule="exact"/>
        <w:ind w:firstLineChars="550" w:firstLine="1155"/>
        <w:rPr>
          <w:rFonts w:ascii="宋体" w:hAnsi="宋体"/>
          <w:u w:val="single"/>
        </w:rPr>
      </w:pPr>
      <w:r>
        <w:rPr>
          <w:rFonts w:ascii="宋体" w:hAnsi="宋体" w:hint="eastAsia"/>
        </w:rPr>
        <w:t>承包人将施工控制网资料报送监理人审批的期限：</w:t>
      </w:r>
      <w:r>
        <w:rPr>
          <w:rFonts w:ascii="宋体" w:hAnsi="宋体" w:hint="eastAsia"/>
          <w:u w:val="single"/>
        </w:rPr>
        <w:t>在收到监理人按照通用合同</w:t>
      </w:r>
    </w:p>
    <w:p w:rsidR="0067662B" w:rsidRDefault="0067662B" w:rsidP="0067662B">
      <w:pPr>
        <w:spacing w:line="400" w:lineRule="exact"/>
        <w:ind w:firstLineChars="550" w:firstLine="1155"/>
        <w:rPr>
          <w:rFonts w:ascii="宋体" w:hAnsi="宋体"/>
          <w:u w:val="single"/>
        </w:rPr>
      </w:pPr>
      <w:r>
        <w:rPr>
          <w:rFonts w:ascii="宋体" w:hAnsi="宋体" w:hint="eastAsia"/>
          <w:u w:val="single"/>
        </w:rPr>
        <w:t>条款第</w:t>
      </w:r>
      <w:r>
        <w:rPr>
          <w:rFonts w:ascii="宋体" w:hAnsi="宋体"/>
          <w:u w:val="single"/>
        </w:rPr>
        <w:t>11.1.1</w:t>
      </w:r>
      <w:r>
        <w:rPr>
          <w:rFonts w:ascii="宋体" w:hAnsi="宋体" w:hint="eastAsia"/>
          <w:u w:val="single"/>
        </w:rPr>
        <w:t>项发出的开工通知后</w:t>
      </w:r>
      <w:r>
        <w:rPr>
          <w:rFonts w:ascii="宋体" w:hAnsi="宋体"/>
          <w:u w:val="single"/>
        </w:rPr>
        <w:t>7</w:t>
      </w:r>
      <w:r>
        <w:rPr>
          <w:rFonts w:ascii="宋体" w:hAnsi="宋体" w:hint="eastAsia"/>
          <w:u w:val="single"/>
        </w:rPr>
        <w:t>天内</w:t>
      </w:r>
      <w:r>
        <w:rPr>
          <w:rFonts w:ascii="宋体" w:hAnsi="宋体" w:cs="宋体" w:hint="eastAsia"/>
          <w:u w:val="single"/>
        </w:rPr>
        <w:t>。</w:t>
      </w:r>
    </w:p>
    <w:p w:rsidR="0067662B" w:rsidRPr="00BA06DC" w:rsidRDefault="0067662B" w:rsidP="0067662B">
      <w:pPr>
        <w:keepNext/>
        <w:keepLines/>
        <w:spacing w:line="400" w:lineRule="exact"/>
        <w:outlineLvl w:val="1"/>
        <w:rPr>
          <w:rFonts w:ascii="宋体" w:hAnsi="宋体"/>
        </w:rPr>
      </w:pPr>
      <w:bookmarkStart w:id="1062" w:name="_Toc486580401"/>
      <w:bookmarkStart w:id="1063" w:name="_Toc485323175"/>
      <w:bookmarkStart w:id="1064" w:name="_Toc497214070"/>
      <w:bookmarkStart w:id="1065" w:name="_Toc490331692"/>
      <w:bookmarkStart w:id="1066" w:name="_Toc489280207"/>
      <w:bookmarkStart w:id="1067" w:name="_Toc497584061"/>
      <w:r w:rsidRPr="00BA06DC">
        <w:rPr>
          <w:rFonts w:ascii="宋体" w:hAnsi="宋体"/>
        </w:rPr>
        <w:t>9.</w:t>
      </w:r>
      <w:r w:rsidRPr="00BA06DC">
        <w:rPr>
          <w:rFonts w:ascii="宋体" w:hAnsi="宋体" w:hint="eastAsia"/>
        </w:rPr>
        <w:t>施工安全、治安保卫和环境保护</w:t>
      </w:r>
      <w:bookmarkEnd w:id="1062"/>
      <w:bookmarkEnd w:id="1063"/>
      <w:bookmarkEnd w:id="1064"/>
      <w:bookmarkEnd w:id="1065"/>
      <w:bookmarkEnd w:id="1066"/>
      <w:bookmarkEnd w:id="1067"/>
    </w:p>
    <w:p w:rsidR="0067662B" w:rsidRPr="00BA06DC" w:rsidRDefault="0067662B" w:rsidP="0067662B">
      <w:pPr>
        <w:keepNext/>
        <w:keepLines/>
        <w:spacing w:line="400" w:lineRule="exact"/>
        <w:outlineLvl w:val="2"/>
        <w:rPr>
          <w:rFonts w:ascii="宋体" w:hAnsi="宋体"/>
        </w:rPr>
      </w:pPr>
      <w:bookmarkStart w:id="1068" w:name="_Toc497214071"/>
      <w:bookmarkStart w:id="1069" w:name="_Toc497584062"/>
      <w:bookmarkStart w:id="1070" w:name="_Toc486580402"/>
      <w:bookmarkStart w:id="1071" w:name="_Toc489280208"/>
      <w:bookmarkStart w:id="1072" w:name="_Toc485323176"/>
      <w:bookmarkStart w:id="1073" w:name="_Toc490331693"/>
      <w:r w:rsidRPr="00BA06DC">
        <w:rPr>
          <w:rFonts w:ascii="宋体" w:hAnsi="宋体"/>
        </w:rPr>
        <w:t xml:space="preserve">9.2  </w:t>
      </w:r>
      <w:r w:rsidRPr="00BA06DC">
        <w:rPr>
          <w:rFonts w:ascii="宋体" w:hAnsi="宋体" w:hint="eastAsia"/>
        </w:rPr>
        <w:t>承包人的施工安全责任</w:t>
      </w:r>
      <w:bookmarkEnd w:id="1068"/>
      <w:bookmarkEnd w:id="1069"/>
      <w:bookmarkEnd w:id="1070"/>
      <w:bookmarkEnd w:id="1071"/>
      <w:bookmarkEnd w:id="1072"/>
      <w:bookmarkEnd w:id="1073"/>
    </w:p>
    <w:p w:rsidR="0067662B" w:rsidRDefault="0067662B" w:rsidP="0067662B">
      <w:pPr>
        <w:pStyle w:val="BodyTextIndent21"/>
        <w:spacing w:after="0" w:line="400" w:lineRule="exact"/>
        <w:ind w:leftChars="0" w:left="0" w:firstLineChars="200" w:firstLine="420"/>
        <w:rPr>
          <w:rFonts w:ascii="宋体" w:hAnsi="宋体"/>
          <w:color w:val="000000"/>
        </w:rPr>
      </w:pPr>
      <w:bookmarkStart w:id="1074" w:name="_Toc485323177"/>
      <w:bookmarkStart w:id="1075" w:name="_Toc486580403"/>
      <w:bookmarkStart w:id="1076" w:name="_Toc489280209"/>
      <w:r>
        <w:rPr>
          <w:rFonts w:ascii="宋体" w:hAnsi="宋体"/>
          <w:color w:val="000000"/>
          <w:kern w:val="0"/>
        </w:rPr>
        <w:t xml:space="preserve">9.2.1  </w:t>
      </w:r>
      <w:r>
        <w:rPr>
          <w:rFonts w:ascii="宋体" w:hAnsi="宋体" w:hint="eastAsia"/>
          <w:color w:val="000000"/>
          <w:kern w:val="0"/>
        </w:rPr>
        <w:t>承包人向监理人报送施工安全措施计划的期限：</w:t>
      </w:r>
      <w:r>
        <w:rPr>
          <w:rFonts w:ascii="宋体" w:hAnsi="宋体" w:hint="eastAsia"/>
          <w:color w:val="000000"/>
          <w:u w:val="single"/>
        </w:rPr>
        <w:t>在收到监理人按照通用合同条款第</w:t>
      </w:r>
      <w:r>
        <w:rPr>
          <w:rFonts w:ascii="宋体" w:hAnsi="宋体"/>
          <w:color w:val="000000"/>
          <w:u w:val="single"/>
        </w:rPr>
        <w:t>11.1.1</w:t>
      </w:r>
      <w:r>
        <w:rPr>
          <w:rFonts w:ascii="宋体" w:hAnsi="宋体" w:hint="eastAsia"/>
          <w:color w:val="000000"/>
          <w:u w:val="single"/>
        </w:rPr>
        <w:t>项发出的开工通知后</w:t>
      </w:r>
      <w:r>
        <w:rPr>
          <w:rFonts w:ascii="宋体" w:hAnsi="宋体"/>
          <w:color w:val="000000"/>
          <w:u w:val="single"/>
        </w:rPr>
        <w:t>7</w:t>
      </w:r>
      <w:r>
        <w:rPr>
          <w:rFonts w:ascii="宋体" w:hAnsi="宋体" w:hint="eastAsia"/>
          <w:color w:val="000000"/>
          <w:u w:val="single"/>
        </w:rPr>
        <w:t>天内。</w:t>
      </w:r>
    </w:p>
    <w:p w:rsidR="0067662B" w:rsidRDefault="0067662B" w:rsidP="0067662B">
      <w:pPr>
        <w:spacing w:line="400" w:lineRule="exact"/>
        <w:ind w:firstLineChars="200" w:firstLine="420"/>
        <w:rPr>
          <w:rFonts w:ascii="宋体" w:hAnsi="宋体"/>
        </w:rPr>
      </w:pPr>
      <w:r>
        <w:rPr>
          <w:rFonts w:ascii="宋体" w:hAnsi="宋体" w:hint="eastAsia"/>
        </w:rPr>
        <w:t>监理人收到承包人报送的施工安全措施计划后应当在</w:t>
      </w:r>
      <w:r>
        <w:rPr>
          <w:rFonts w:ascii="宋体" w:hAnsi="宋体"/>
          <w:u w:val="single"/>
        </w:rPr>
        <w:t xml:space="preserve">  7  </w:t>
      </w:r>
      <w:r>
        <w:rPr>
          <w:rFonts w:ascii="宋体" w:hAnsi="宋体" w:hint="eastAsia"/>
        </w:rPr>
        <w:t>天内给予批复。</w:t>
      </w:r>
    </w:p>
    <w:p w:rsidR="0067662B" w:rsidRDefault="0067662B" w:rsidP="0067662B">
      <w:pPr>
        <w:pStyle w:val="BodyTextIndent21"/>
        <w:spacing w:after="0" w:line="400" w:lineRule="exact"/>
        <w:ind w:leftChars="0" w:left="0" w:firstLineChars="200" w:firstLine="420"/>
        <w:rPr>
          <w:rFonts w:ascii="宋体" w:hAnsi="宋体"/>
          <w:color w:val="000000"/>
          <w:kern w:val="0"/>
        </w:rPr>
      </w:pPr>
      <w:r>
        <w:rPr>
          <w:rFonts w:ascii="宋体" w:hAnsi="宋体"/>
          <w:color w:val="000000"/>
          <w:kern w:val="0"/>
        </w:rPr>
        <w:t>9.2.5</w:t>
      </w:r>
      <w:r>
        <w:rPr>
          <w:rFonts w:ascii="宋体" w:hAnsi="宋体" w:hint="eastAsia"/>
          <w:color w:val="000000"/>
          <w:kern w:val="0"/>
        </w:rPr>
        <w:t xml:space="preserve">  </w:t>
      </w:r>
      <w:r>
        <w:rPr>
          <w:rFonts w:ascii="宋体" w:hAnsi="宋体"/>
          <w:color w:val="000000"/>
          <w:kern w:val="0"/>
        </w:rPr>
        <w:t>未达到合同协议书中约定的安全生产标准化管理目标等级的违约金或损失赔偿金的金额或者计算方法： 经发包人、项目管理及监理人考评，未达到合同协议书中约定的安全生产标准化管理目标等级</w:t>
      </w:r>
      <w:r>
        <w:rPr>
          <w:rFonts w:ascii="宋体" w:hAnsi="宋体"/>
          <w:color w:val="000000"/>
          <w:kern w:val="0"/>
        </w:rPr>
        <w:lastRenderedPageBreak/>
        <w:t>（达标）的，违约金按签约合同价中载明的安全文明施工费用总额的3%计，竣工验收结算评审时予以扣减，同时安全文明施工费</w:t>
      </w:r>
      <w:proofErr w:type="gramStart"/>
      <w:r>
        <w:rPr>
          <w:rFonts w:ascii="宋体" w:hAnsi="宋体"/>
          <w:color w:val="000000"/>
          <w:kern w:val="0"/>
        </w:rPr>
        <w:t>不予</w:t>
      </w:r>
      <w:proofErr w:type="gramEnd"/>
      <w:r>
        <w:rPr>
          <w:rFonts w:ascii="宋体" w:hAnsi="宋体"/>
          <w:color w:val="000000"/>
          <w:kern w:val="0"/>
        </w:rPr>
        <w:t>计取。</w:t>
      </w:r>
    </w:p>
    <w:p w:rsidR="0067662B" w:rsidRDefault="0067662B" w:rsidP="0067662B">
      <w:pPr>
        <w:spacing w:line="400" w:lineRule="exact"/>
        <w:ind w:firstLineChars="200" w:firstLine="420"/>
        <w:contextualSpacing/>
        <w:rPr>
          <w:rFonts w:ascii="宋体" w:hAnsi="宋体"/>
        </w:rPr>
      </w:pPr>
      <w:r>
        <w:rPr>
          <w:rFonts w:ascii="宋体" w:hAnsi="宋体"/>
        </w:rPr>
        <w:t>具有下列情形之一的，安全生产标准化管理目标等级评定为不达标：</w:t>
      </w:r>
    </w:p>
    <w:p w:rsidR="0067662B" w:rsidRDefault="0067662B" w:rsidP="0067662B">
      <w:pPr>
        <w:spacing w:line="400" w:lineRule="exact"/>
        <w:ind w:firstLineChars="200" w:firstLine="420"/>
        <w:contextualSpacing/>
        <w:rPr>
          <w:rFonts w:ascii="宋体" w:hAnsi="宋体"/>
        </w:rPr>
      </w:pPr>
      <w:r>
        <w:rPr>
          <w:rFonts w:ascii="宋体" w:hAnsi="宋体"/>
        </w:rPr>
        <w:t xml:space="preserve">（1）未按规定开展项目自评工作； </w:t>
      </w:r>
    </w:p>
    <w:p w:rsidR="0067662B" w:rsidRDefault="0067662B" w:rsidP="0067662B">
      <w:pPr>
        <w:spacing w:line="400" w:lineRule="exact"/>
        <w:ind w:firstLineChars="200" w:firstLine="420"/>
        <w:contextualSpacing/>
        <w:rPr>
          <w:rFonts w:ascii="宋体" w:hAnsi="宋体"/>
        </w:rPr>
      </w:pPr>
      <w:r>
        <w:rPr>
          <w:rFonts w:ascii="宋体" w:hAnsi="宋体"/>
        </w:rPr>
        <w:t>（2）发生生产安全责任事故的；</w:t>
      </w:r>
    </w:p>
    <w:p w:rsidR="0067662B" w:rsidRDefault="0067662B" w:rsidP="0067662B">
      <w:pPr>
        <w:spacing w:line="400" w:lineRule="exact"/>
        <w:ind w:firstLineChars="200" w:firstLine="420"/>
        <w:contextualSpacing/>
        <w:rPr>
          <w:rFonts w:ascii="宋体" w:hAnsi="宋体"/>
        </w:rPr>
      </w:pPr>
      <w:r>
        <w:rPr>
          <w:rFonts w:ascii="宋体" w:hAnsi="宋体"/>
        </w:rPr>
        <w:t>（3）因项目存在安全隐患在一年内受到行政主管部门2次及以上停工整改的；</w:t>
      </w:r>
    </w:p>
    <w:p w:rsidR="0067662B" w:rsidRDefault="0067662B" w:rsidP="0067662B">
      <w:pPr>
        <w:spacing w:line="400" w:lineRule="exact"/>
        <w:ind w:firstLineChars="200" w:firstLine="420"/>
        <w:contextualSpacing/>
        <w:rPr>
          <w:rFonts w:ascii="宋体" w:hAnsi="宋体"/>
        </w:rPr>
      </w:pPr>
      <w:r>
        <w:rPr>
          <w:rFonts w:ascii="宋体" w:hAnsi="宋体"/>
        </w:rPr>
        <w:t>（4）因项目不良行为受到行政主管部门通报或处罚的；</w:t>
      </w:r>
    </w:p>
    <w:p w:rsidR="0067662B" w:rsidRDefault="0067662B" w:rsidP="0067662B">
      <w:pPr>
        <w:spacing w:line="400" w:lineRule="exact"/>
        <w:ind w:firstLineChars="200" w:firstLine="420"/>
        <w:contextualSpacing/>
        <w:rPr>
          <w:rFonts w:ascii="宋体" w:hAnsi="宋体"/>
        </w:rPr>
      </w:pPr>
      <w:r>
        <w:rPr>
          <w:rFonts w:ascii="宋体" w:hAnsi="宋体"/>
        </w:rPr>
        <w:t>（5）项目竣工验收</w:t>
      </w:r>
      <w:proofErr w:type="gramStart"/>
      <w:r>
        <w:rPr>
          <w:rFonts w:ascii="宋体" w:hAnsi="宋体"/>
        </w:rPr>
        <w:t>时建筑</w:t>
      </w:r>
      <w:proofErr w:type="gramEnd"/>
      <w:r>
        <w:rPr>
          <w:rFonts w:ascii="宋体" w:hAnsi="宋体"/>
        </w:rPr>
        <w:t>施工企业还未提交项目自评材料的。</w:t>
      </w:r>
    </w:p>
    <w:p w:rsidR="0067662B" w:rsidRPr="00BA06DC" w:rsidRDefault="0067662B" w:rsidP="0067662B">
      <w:pPr>
        <w:keepNext/>
        <w:keepLines/>
        <w:spacing w:line="400" w:lineRule="exact"/>
        <w:outlineLvl w:val="2"/>
        <w:rPr>
          <w:rFonts w:ascii="宋体" w:hAnsi="宋体"/>
        </w:rPr>
      </w:pPr>
      <w:bookmarkStart w:id="1077" w:name="_Toc497584063"/>
      <w:bookmarkStart w:id="1078" w:name="_Toc490331694"/>
      <w:bookmarkStart w:id="1079" w:name="_Toc497214072"/>
      <w:r w:rsidRPr="00BA06DC">
        <w:rPr>
          <w:rFonts w:ascii="宋体" w:hAnsi="宋体"/>
        </w:rPr>
        <w:t xml:space="preserve">9.3  </w:t>
      </w:r>
      <w:r w:rsidRPr="00BA06DC">
        <w:rPr>
          <w:rFonts w:ascii="宋体" w:hAnsi="宋体" w:hint="eastAsia"/>
        </w:rPr>
        <w:t>治安保卫</w:t>
      </w:r>
      <w:bookmarkEnd w:id="1074"/>
      <w:bookmarkEnd w:id="1075"/>
      <w:bookmarkEnd w:id="1076"/>
      <w:bookmarkEnd w:id="1077"/>
      <w:bookmarkEnd w:id="1078"/>
      <w:bookmarkEnd w:id="1079"/>
    </w:p>
    <w:p w:rsidR="0067662B" w:rsidRDefault="0067662B" w:rsidP="0067662B">
      <w:pPr>
        <w:spacing w:line="400" w:lineRule="exact"/>
        <w:ind w:leftChars="200" w:left="420"/>
        <w:rPr>
          <w:rFonts w:ascii="宋体" w:hAnsi="宋体"/>
        </w:rPr>
      </w:pPr>
      <w:bookmarkStart w:id="1080" w:name="_Toc489280210"/>
      <w:bookmarkStart w:id="1081" w:name="_Toc486580404"/>
      <w:bookmarkStart w:id="1082" w:name="_Toc485323178"/>
      <w:r>
        <w:rPr>
          <w:rFonts w:ascii="宋体" w:hAnsi="宋体"/>
        </w:rPr>
        <w:t xml:space="preserve">9.3.3 </w:t>
      </w:r>
      <w:r>
        <w:rPr>
          <w:rFonts w:ascii="宋体" w:hAnsi="宋体" w:hint="eastAsia"/>
        </w:rPr>
        <w:t>制定施工场地治安管理计划和突发治安事件紧急预案的责任人：</w:t>
      </w:r>
      <w:r>
        <w:rPr>
          <w:rFonts w:ascii="宋体" w:hAnsi="宋体" w:cs="宋体" w:hint="eastAsia"/>
          <w:u w:val="single"/>
        </w:rPr>
        <w:t>承包人</w:t>
      </w:r>
      <w:r>
        <w:rPr>
          <w:rFonts w:ascii="宋体" w:hAnsi="宋体" w:hint="eastAsia"/>
          <w:u w:val="single"/>
        </w:rPr>
        <w:t>。</w:t>
      </w:r>
    </w:p>
    <w:p w:rsidR="0067662B" w:rsidRPr="00BA06DC" w:rsidRDefault="0067662B" w:rsidP="0067662B">
      <w:pPr>
        <w:keepNext/>
        <w:keepLines/>
        <w:spacing w:line="400" w:lineRule="exact"/>
        <w:outlineLvl w:val="2"/>
        <w:rPr>
          <w:rFonts w:ascii="宋体" w:hAnsi="宋体"/>
        </w:rPr>
      </w:pPr>
      <w:bookmarkStart w:id="1083" w:name="_Toc497214073"/>
      <w:bookmarkStart w:id="1084" w:name="_Toc497584064"/>
      <w:bookmarkStart w:id="1085" w:name="_Toc490331695"/>
      <w:r w:rsidRPr="00BA06DC">
        <w:rPr>
          <w:rFonts w:ascii="宋体" w:hAnsi="宋体"/>
        </w:rPr>
        <w:t xml:space="preserve">9.4  </w:t>
      </w:r>
      <w:r w:rsidRPr="00BA06DC">
        <w:rPr>
          <w:rFonts w:ascii="宋体" w:hAnsi="宋体" w:hint="eastAsia"/>
        </w:rPr>
        <w:t>环境保护</w:t>
      </w:r>
      <w:bookmarkEnd w:id="1080"/>
      <w:bookmarkEnd w:id="1081"/>
      <w:bookmarkEnd w:id="1082"/>
      <w:bookmarkEnd w:id="1083"/>
      <w:bookmarkEnd w:id="1084"/>
      <w:bookmarkEnd w:id="1085"/>
    </w:p>
    <w:p w:rsidR="0067662B" w:rsidRDefault="0067662B" w:rsidP="0067662B">
      <w:pPr>
        <w:spacing w:line="400" w:lineRule="exact"/>
        <w:ind w:leftChars="200" w:left="420"/>
        <w:rPr>
          <w:rFonts w:ascii="宋体" w:hAnsi="宋体"/>
        </w:rPr>
      </w:pPr>
      <w:bookmarkStart w:id="1086" w:name="_Toc485323179"/>
      <w:bookmarkStart w:id="1087" w:name="_Toc489280211"/>
      <w:bookmarkStart w:id="1088" w:name="_Toc486580405"/>
      <w:r>
        <w:rPr>
          <w:rFonts w:ascii="宋体" w:hAnsi="宋体"/>
        </w:rPr>
        <w:t xml:space="preserve">9.4.3  </w:t>
      </w:r>
      <w:r>
        <w:rPr>
          <w:rFonts w:ascii="宋体" w:hAnsi="宋体" w:hint="eastAsia"/>
        </w:rPr>
        <w:t>施工环保措施计划报送监理人审批的时间：</w:t>
      </w:r>
      <w:r>
        <w:rPr>
          <w:rFonts w:ascii="宋体" w:hAnsi="宋体" w:cs="宋体" w:hint="eastAsia"/>
          <w:u w:val="single"/>
        </w:rPr>
        <w:t>合同签订后</w:t>
      </w:r>
      <w:r>
        <w:rPr>
          <w:rFonts w:ascii="宋体" w:hAnsi="宋体" w:cs="宋体"/>
          <w:u w:val="single"/>
        </w:rPr>
        <w:t>7</w:t>
      </w:r>
      <w:r>
        <w:rPr>
          <w:rFonts w:ascii="宋体" w:hAnsi="宋体" w:cs="宋体" w:hint="eastAsia"/>
          <w:u w:val="single"/>
        </w:rPr>
        <w:t>天内。</w:t>
      </w:r>
    </w:p>
    <w:p w:rsidR="0067662B" w:rsidRDefault="0067662B" w:rsidP="0067662B">
      <w:pPr>
        <w:spacing w:line="400" w:lineRule="exact"/>
        <w:ind w:leftChars="200" w:left="420" w:firstLineChars="350" w:firstLine="735"/>
        <w:rPr>
          <w:rFonts w:ascii="宋体" w:hAnsi="宋体"/>
        </w:rPr>
      </w:pPr>
      <w:r>
        <w:rPr>
          <w:rFonts w:ascii="宋体" w:hAnsi="宋体" w:hint="eastAsia"/>
        </w:rPr>
        <w:t>监理人收到承包人报送的施工环保措施计划后应当在</w:t>
      </w:r>
      <w:r>
        <w:rPr>
          <w:rFonts w:ascii="宋体" w:hAnsi="宋体"/>
          <w:u w:val="single"/>
        </w:rPr>
        <w:t xml:space="preserve">   7   </w:t>
      </w:r>
      <w:r>
        <w:rPr>
          <w:rFonts w:ascii="宋体" w:hAnsi="宋体" w:hint="eastAsia"/>
        </w:rPr>
        <w:t>天内给予批复。</w:t>
      </w:r>
    </w:p>
    <w:p w:rsidR="0067662B" w:rsidRDefault="0067662B" w:rsidP="0067662B">
      <w:pPr>
        <w:spacing w:line="400" w:lineRule="exact"/>
        <w:ind w:leftChars="200" w:left="420"/>
        <w:rPr>
          <w:rFonts w:ascii="宋体" w:hAnsi="宋体"/>
        </w:rPr>
      </w:pPr>
      <w:r>
        <w:rPr>
          <w:rFonts w:ascii="宋体" w:hAnsi="宋体" w:hint="eastAsia"/>
        </w:rPr>
        <w:t>环境保护其他要求：</w:t>
      </w:r>
    </w:p>
    <w:p w:rsidR="0067662B" w:rsidRDefault="0067662B" w:rsidP="00676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contextualSpacing/>
        <w:rPr>
          <w:rFonts w:ascii="宋体" w:hAnsi="宋体"/>
        </w:rPr>
      </w:pPr>
      <w:r>
        <w:rPr>
          <w:rFonts w:ascii="宋体" w:hAnsi="宋体" w:hint="eastAsia"/>
        </w:rPr>
        <w:t>（1）</w:t>
      </w:r>
      <w:r>
        <w:rPr>
          <w:rFonts w:ascii="宋体" w:hAnsi="宋体"/>
        </w:rPr>
        <w:t>承包人须按照《北京市建设工程施工现场环境保护标准》、《北京市交通委员会路政局关于进一步加强道路工程大气污染防治有关工作的通知》（</w:t>
      </w:r>
      <w:proofErr w:type="gramStart"/>
      <w:r>
        <w:rPr>
          <w:rFonts w:ascii="宋体" w:hAnsi="宋体"/>
        </w:rPr>
        <w:t>京交路</w:t>
      </w:r>
      <w:proofErr w:type="gramEnd"/>
      <w:r>
        <w:rPr>
          <w:rFonts w:ascii="宋体" w:hAnsi="宋体"/>
        </w:rPr>
        <w:t>建发[2013]198号）、《大气污染防治法》</w:t>
      </w:r>
      <w:r>
        <w:rPr>
          <w:rFonts w:ascii="宋体" w:hAnsi="宋体" w:hint="eastAsia"/>
        </w:rPr>
        <w:t>等相关规定组织施工</w:t>
      </w:r>
      <w:r>
        <w:rPr>
          <w:rFonts w:ascii="宋体" w:hAnsi="宋体"/>
        </w:rPr>
        <w:t>。承包人必须无条件服从</w:t>
      </w:r>
      <w:r>
        <w:rPr>
          <w:rFonts w:ascii="宋体" w:hAnsi="宋体" w:hint="eastAsia"/>
        </w:rPr>
        <w:t>北京市</w:t>
      </w:r>
      <w:r>
        <w:rPr>
          <w:rFonts w:ascii="宋体" w:hAnsi="宋体"/>
        </w:rPr>
        <w:t>市政府、北京市交通</w:t>
      </w:r>
      <w:r>
        <w:rPr>
          <w:rFonts w:ascii="宋体" w:hAnsi="宋体" w:hint="eastAsia"/>
        </w:rPr>
        <w:t>、建委、环保等</w:t>
      </w:r>
      <w:r>
        <w:rPr>
          <w:rFonts w:ascii="宋体" w:hAnsi="宋体"/>
        </w:rPr>
        <w:t>主管部门和建设单位任何关于文明施工、环境保护的指令</w:t>
      </w:r>
      <w:r>
        <w:rPr>
          <w:rFonts w:ascii="宋体" w:hAnsi="宋体" w:hint="eastAsia"/>
        </w:rPr>
        <w:t>，包括但不限于</w:t>
      </w:r>
      <w:r>
        <w:rPr>
          <w:rFonts w:ascii="宋体" w:hAnsi="宋体"/>
        </w:rPr>
        <w:t>上述单位所要求的工程暂停施工指令</w:t>
      </w:r>
      <w:r>
        <w:rPr>
          <w:rFonts w:ascii="宋体" w:hAnsi="宋体" w:hint="eastAsia"/>
        </w:rPr>
        <w:t>。上述</w:t>
      </w:r>
      <w:r>
        <w:rPr>
          <w:rFonts w:ascii="宋体" w:hAnsi="宋体"/>
        </w:rPr>
        <w:t>费用</w:t>
      </w:r>
      <w:r>
        <w:rPr>
          <w:rFonts w:ascii="宋体" w:hAnsi="宋体" w:hint="eastAsia"/>
        </w:rPr>
        <w:t>已包含在安全文明施工措施费中</w:t>
      </w:r>
      <w:r>
        <w:rPr>
          <w:rFonts w:ascii="宋体" w:hAnsi="宋体"/>
        </w:rPr>
        <w:t>。</w:t>
      </w:r>
    </w:p>
    <w:p w:rsidR="0067662B" w:rsidRDefault="0067662B" w:rsidP="0067662B">
      <w:pPr>
        <w:spacing w:line="400" w:lineRule="exact"/>
        <w:ind w:firstLineChars="200" w:firstLine="420"/>
        <w:contextualSpacing/>
        <w:rPr>
          <w:rFonts w:ascii="宋体" w:hAnsi="宋体"/>
        </w:rPr>
      </w:pPr>
      <w:r>
        <w:rPr>
          <w:rFonts w:ascii="宋体" w:hAnsi="宋体" w:hint="eastAsia"/>
        </w:rPr>
        <w:t>（2）</w:t>
      </w:r>
      <w:r>
        <w:rPr>
          <w:rFonts w:ascii="宋体" w:hAnsi="宋体"/>
        </w:rPr>
        <w:t>承包人</w:t>
      </w:r>
      <w:r>
        <w:rPr>
          <w:rFonts w:ascii="宋体" w:hAnsi="宋体" w:hint="eastAsia"/>
        </w:rPr>
        <w:t>须</w:t>
      </w:r>
      <w:r>
        <w:rPr>
          <w:rFonts w:ascii="宋体" w:hAnsi="宋体"/>
        </w:rPr>
        <w:t>严格执行北京市交通委员会路政局文件《北京市交通路政行业空气重污染建设、养护施工工地扬尘控制实施细则的通知》（</w:t>
      </w:r>
      <w:proofErr w:type="gramStart"/>
      <w:r>
        <w:rPr>
          <w:rFonts w:ascii="宋体" w:hAnsi="宋体"/>
        </w:rPr>
        <w:t>京交路</w:t>
      </w:r>
      <w:proofErr w:type="gramEnd"/>
      <w:r>
        <w:rPr>
          <w:rFonts w:ascii="宋体" w:hAnsi="宋体"/>
        </w:rPr>
        <w:t>建发〔2015〕86号）、《北京市交通行业空气重污染应急分预案》的通知（</w:t>
      </w:r>
      <w:proofErr w:type="gramStart"/>
      <w:r>
        <w:rPr>
          <w:rFonts w:ascii="宋体" w:hAnsi="宋体"/>
        </w:rPr>
        <w:t>京交安全</w:t>
      </w:r>
      <w:proofErr w:type="gramEnd"/>
      <w:r>
        <w:rPr>
          <w:rFonts w:ascii="宋体" w:hAnsi="宋体"/>
        </w:rPr>
        <w:t>发[2015]62号），负责本项目空气重污染日扬尘控制相关工作，</w:t>
      </w:r>
      <w:r>
        <w:rPr>
          <w:rFonts w:ascii="宋体" w:hAnsi="宋体" w:hint="eastAsia"/>
        </w:rPr>
        <w:t>此项费用已包含在安全文明施工措施费中。</w:t>
      </w:r>
    </w:p>
    <w:p w:rsidR="0067662B" w:rsidRDefault="0067662B" w:rsidP="0067662B">
      <w:pPr>
        <w:spacing w:line="400" w:lineRule="exact"/>
        <w:ind w:firstLineChars="200" w:firstLine="420"/>
        <w:contextualSpacing/>
        <w:rPr>
          <w:rFonts w:ascii="宋体" w:hAnsi="宋体"/>
        </w:rPr>
      </w:pPr>
      <w:r>
        <w:rPr>
          <w:rFonts w:ascii="宋体" w:hAnsi="宋体" w:hint="eastAsia"/>
        </w:rPr>
        <w:t>（3）承包人须</w:t>
      </w:r>
      <w:r>
        <w:rPr>
          <w:rFonts w:ascii="宋体" w:hAnsi="宋体"/>
        </w:rPr>
        <w:t>严格执行《关于建设工程施工工地扬尘排污收费标准》的通知（</w:t>
      </w:r>
      <w:proofErr w:type="gramStart"/>
      <w:r>
        <w:rPr>
          <w:rFonts w:ascii="宋体" w:hAnsi="宋体"/>
        </w:rPr>
        <w:t>京发改〔2015〕</w:t>
      </w:r>
      <w:proofErr w:type="gramEnd"/>
      <w:r>
        <w:rPr>
          <w:rFonts w:ascii="宋体" w:hAnsi="宋体"/>
        </w:rPr>
        <w:t>265号）、《关于建设工程施工工地扬尘排污费征收有关工作》的通知（京环发〔2015〕5号）。由于施工工地扬尘管理不达标</w:t>
      </w:r>
      <w:r>
        <w:rPr>
          <w:rFonts w:ascii="宋体" w:hAnsi="宋体" w:hint="eastAsia"/>
        </w:rPr>
        <w:t>造成</w:t>
      </w:r>
      <w:r>
        <w:rPr>
          <w:rFonts w:ascii="宋体" w:hAnsi="宋体"/>
        </w:rPr>
        <w:t>增加的费用由承包人承担</w:t>
      </w:r>
      <w:r>
        <w:rPr>
          <w:rFonts w:ascii="宋体" w:hAnsi="宋体" w:hint="eastAsia"/>
        </w:rPr>
        <w:t>。</w:t>
      </w:r>
    </w:p>
    <w:p w:rsidR="0067662B" w:rsidRDefault="0067662B" w:rsidP="0067662B">
      <w:pPr>
        <w:spacing w:line="400" w:lineRule="exact"/>
        <w:ind w:firstLineChars="200" w:firstLine="420"/>
        <w:contextualSpacing/>
        <w:rPr>
          <w:rFonts w:ascii="宋体" w:hAnsi="宋体"/>
        </w:rPr>
      </w:pPr>
      <w:r>
        <w:rPr>
          <w:rFonts w:ascii="宋体" w:hAnsi="宋体" w:hint="eastAsia"/>
        </w:rPr>
        <w:t>（4）</w:t>
      </w:r>
      <w:r>
        <w:rPr>
          <w:rFonts w:ascii="宋体" w:hAnsi="宋体"/>
        </w:rPr>
        <w:t>为进一步加强首都城乡环境建设和城市管理，规范建筑垃圾、土方、砂石运输行为，按照“行业管理、部门联动、属地负责、标本兼治”的原则，承包人必须严格执行《关于进一步加强建筑垃圾土方砂石运输管理工作的意见》，落实建设(拆除)单位主体责任、强化出土(拆除)工地现场监控、落实项目经理责任追究制度、推行专用账户管理、规范运输专用车辆、加强运输车辆审验管理、合理规范设置建筑垃圾处置场所、落实企业信用信息管理制度等。</w:t>
      </w:r>
    </w:p>
    <w:p w:rsidR="0067662B" w:rsidRDefault="0067662B" w:rsidP="0067662B">
      <w:pPr>
        <w:spacing w:line="400" w:lineRule="exact"/>
        <w:ind w:firstLineChars="200" w:firstLine="420"/>
        <w:contextualSpacing/>
        <w:rPr>
          <w:rFonts w:ascii="宋体" w:hAnsi="宋体"/>
        </w:rPr>
      </w:pPr>
      <w:r>
        <w:rPr>
          <w:rFonts w:ascii="宋体" w:hAnsi="宋体" w:hint="eastAsia"/>
        </w:rPr>
        <w:t>（5）</w:t>
      </w:r>
      <w:r>
        <w:rPr>
          <w:rFonts w:ascii="宋体" w:hAnsi="宋体"/>
        </w:rPr>
        <w:t>承包人应充分考虑施工过程中施工振动、噪音扰民补偿</w:t>
      </w:r>
      <w:proofErr w:type="gramStart"/>
      <w:r>
        <w:rPr>
          <w:rFonts w:ascii="宋体" w:hAnsi="宋体"/>
        </w:rPr>
        <w:t>及民扰停工</w:t>
      </w:r>
      <w:proofErr w:type="gramEnd"/>
      <w:r>
        <w:rPr>
          <w:rFonts w:ascii="宋体" w:hAnsi="宋体"/>
        </w:rPr>
        <w:t>造成的损失，</w:t>
      </w:r>
      <w:r>
        <w:rPr>
          <w:rFonts w:ascii="宋体" w:hAnsi="宋体" w:hint="eastAsia"/>
        </w:rPr>
        <w:t>承包人须采取必要的措施保证按期完工，</w:t>
      </w:r>
      <w:r>
        <w:rPr>
          <w:rFonts w:ascii="宋体" w:hAnsi="宋体"/>
        </w:rPr>
        <w:t>由此</w:t>
      </w:r>
      <w:r>
        <w:rPr>
          <w:rFonts w:ascii="宋体" w:hAnsi="宋体" w:hint="eastAsia"/>
        </w:rPr>
        <w:t>增加费用由承包人承担。</w:t>
      </w:r>
    </w:p>
    <w:p w:rsidR="0067662B" w:rsidRDefault="0067662B" w:rsidP="0067662B">
      <w:pPr>
        <w:spacing w:line="400" w:lineRule="exact"/>
        <w:ind w:firstLineChars="200" w:firstLine="420"/>
        <w:contextualSpacing/>
        <w:rPr>
          <w:rFonts w:ascii="宋体" w:hAnsi="宋体"/>
        </w:rPr>
      </w:pPr>
      <w:r>
        <w:rPr>
          <w:rFonts w:ascii="宋体" w:hAnsi="宋体" w:hint="eastAsia"/>
        </w:rPr>
        <w:t>（6）</w:t>
      </w:r>
      <w:r>
        <w:rPr>
          <w:rFonts w:ascii="宋体" w:hAnsi="宋体"/>
        </w:rPr>
        <w:t>承包人进场后须提供文明施工及环保费的使用清单明细及相关方案措施，报监理人审批。</w:t>
      </w:r>
    </w:p>
    <w:p w:rsidR="0067662B" w:rsidRDefault="0067662B" w:rsidP="0067662B">
      <w:pPr>
        <w:spacing w:line="400" w:lineRule="exact"/>
        <w:ind w:firstLineChars="200" w:firstLine="420"/>
        <w:contextualSpacing/>
        <w:rPr>
          <w:rFonts w:ascii="宋体" w:hAnsi="宋体"/>
        </w:rPr>
      </w:pPr>
      <w:r>
        <w:rPr>
          <w:rFonts w:ascii="宋体" w:hAnsi="宋体" w:hint="eastAsia"/>
        </w:rPr>
        <w:lastRenderedPageBreak/>
        <w:t>（7）承包人应</w:t>
      </w:r>
      <w:r>
        <w:rPr>
          <w:rFonts w:ascii="宋体" w:hAnsi="宋体"/>
        </w:rPr>
        <w:t>严格按照城市管理委等7部门《关于开展建筑垃圾土方砂石运输车辆改造与新车购置工作的通告》（2014年通告第1号）和城市管理委《关于使用达标车辆运输建筑垃圾的通知》相关要求，建立</w:t>
      </w:r>
      <w:proofErr w:type="gramStart"/>
      <w:r>
        <w:rPr>
          <w:rFonts w:ascii="宋体" w:hAnsi="宋体"/>
        </w:rPr>
        <w:t>出土台</w:t>
      </w:r>
      <w:proofErr w:type="gramEnd"/>
      <w:r>
        <w:rPr>
          <w:rFonts w:ascii="宋体" w:hAnsi="宋体"/>
        </w:rPr>
        <w:t>账，选择符合要求的建筑垃圾运输车辆，将产生的渣土运送至正规渣土消</w:t>
      </w:r>
      <w:proofErr w:type="gramStart"/>
      <w:r>
        <w:rPr>
          <w:rFonts w:ascii="宋体" w:hAnsi="宋体"/>
        </w:rPr>
        <w:t>纳场消</w:t>
      </w:r>
      <w:proofErr w:type="gramEnd"/>
      <w:r>
        <w:rPr>
          <w:rFonts w:ascii="宋体" w:hAnsi="宋体"/>
        </w:rPr>
        <w:t>纳。</w:t>
      </w:r>
    </w:p>
    <w:p w:rsidR="0067662B" w:rsidRDefault="0067662B" w:rsidP="0067662B">
      <w:pPr>
        <w:spacing w:line="400" w:lineRule="exact"/>
        <w:ind w:firstLineChars="200" w:firstLine="420"/>
        <w:contextualSpacing/>
        <w:rPr>
          <w:rFonts w:ascii="宋体" w:hAnsi="宋体"/>
        </w:rPr>
      </w:pPr>
      <w:r>
        <w:rPr>
          <w:rFonts w:ascii="宋体" w:hAnsi="宋体" w:hint="eastAsia"/>
        </w:rPr>
        <w:t>（7）承包人应</w:t>
      </w:r>
      <w:r>
        <w:rPr>
          <w:rFonts w:ascii="宋体" w:hAnsi="宋体"/>
        </w:rPr>
        <w:t>严格执行北京市人民政府《关于进一步加强施工噪声污染防治工作的通知》（京政发[2015]30号）</w:t>
      </w:r>
      <w:r>
        <w:rPr>
          <w:rFonts w:ascii="宋体" w:hAnsi="宋体" w:hint="eastAsia"/>
        </w:rPr>
        <w:t>相关规定</w:t>
      </w:r>
      <w:r>
        <w:rPr>
          <w:rFonts w:ascii="宋体" w:hAnsi="宋体"/>
        </w:rPr>
        <w:t>，</w:t>
      </w:r>
      <w:r>
        <w:rPr>
          <w:rFonts w:ascii="宋体" w:hAnsi="宋体" w:hint="eastAsia"/>
        </w:rPr>
        <w:t>此项费用已包含在安全文明施工措施费中。</w:t>
      </w:r>
    </w:p>
    <w:p w:rsidR="0067662B" w:rsidRDefault="0067662B" w:rsidP="0067662B">
      <w:pPr>
        <w:spacing w:line="400" w:lineRule="exact"/>
        <w:ind w:firstLineChars="200" w:firstLine="420"/>
        <w:contextualSpacing/>
        <w:rPr>
          <w:rFonts w:ascii="宋体" w:hAnsi="宋体"/>
        </w:rPr>
      </w:pPr>
      <w:r>
        <w:rPr>
          <w:rFonts w:ascii="宋体" w:hAnsi="宋体" w:hint="eastAsia"/>
        </w:rPr>
        <w:t>（8）承包人施工现场管理应</w:t>
      </w:r>
      <w:r>
        <w:rPr>
          <w:rFonts w:ascii="宋体" w:hAnsi="宋体"/>
        </w:rPr>
        <w:t>做到六个百分百即：</w:t>
      </w:r>
      <w:r>
        <w:rPr>
          <w:rFonts w:ascii="宋体" w:hAnsi="宋体" w:hint="eastAsia"/>
        </w:rPr>
        <w:t>①</w:t>
      </w:r>
      <w:r>
        <w:rPr>
          <w:rFonts w:ascii="宋体" w:hAnsi="宋体"/>
        </w:rPr>
        <w:t>物料堆放百分百覆盖；</w:t>
      </w:r>
      <w:r>
        <w:rPr>
          <w:rFonts w:ascii="宋体" w:hAnsi="宋体" w:hint="eastAsia"/>
        </w:rPr>
        <w:t>②</w:t>
      </w:r>
      <w:r>
        <w:rPr>
          <w:rFonts w:ascii="宋体" w:hAnsi="宋体"/>
        </w:rPr>
        <w:t>土方开挖百分之百湿法作业；</w:t>
      </w:r>
      <w:r>
        <w:rPr>
          <w:rFonts w:ascii="宋体" w:hAnsi="宋体" w:hint="eastAsia"/>
        </w:rPr>
        <w:t>③</w:t>
      </w:r>
      <w:r>
        <w:rPr>
          <w:rFonts w:ascii="宋体" w:hAnsi="宋体"/>
        </w:rPr>
        <w:t>工地围挡百分</w:t>
      </w:r>
      <w:proofErr w:type="gramStart"/>
      <w:r>
        <w:rPr>
          <w:rFonts w:ascii="宋体" w:hAnsi="宋体"/>
        </w:rPr>
        <w:t>百连续</w:t>
      </w:r>
      <w:proofErr w:type="gramEnd"/>
      <w:r>
        <w:rPr>
          <w:rFonts w:ascii="宋体" w:hAnsi="宋体"/>
        </w:rPr>
        <w:t>设置；</w:t>
      </w:r>
      <w:r>
        <w:rPr>
          <w:rFonts w:ascii="宋体" w:hAnsi="宋体" w:hint="eastAsia"/>
        </w:rPr>
        <w:t>④</w:t>
      </w:r>
      <w:r>
        <w:rPr>
          <w:rFonts w:ascii="宋体" w:hAnsi="宋体"/>
        </w:rPr>
        <w:t>临时道路百分百硬化；</w:t>
      </w:r>
      <w:r>
        <w:rPr>
          <w:rFonts w:ascii="宋体" w:hAnsi="宋体" w:hint="eastAsia"/>
        </w:rPr>
        <w:t>⑤</w:t>
      </w:r>
      <w:r>
        <w:rPr>
          <w:rFonts w:ascii="宋体" w:hAnsi="宋体"/>
        </w:rPr>
        <w:t>出入车辆百分百冲洗；</w:t>
      </w:r>
      <w:r>
        <w:rPr>
          <w:rFonts w:ascii="宋体" w:hAnsi="宋体" w:hint="eastAsia"/>
        </w:rPr>
        <w:t>⑥</w:t>
      </w:r>
      <w:r>
        <w:rPr>
          <w:rFonts w:ascii="宋体" w:hAnsi="宋体"/>
        </w:rPr>
        <w:t>渣土车辆百分百密闭运输。</w:t>
      </w:r>
    </w:p>
    <w:p w:rsidR="0067662B" w:rsidRPr="00BA06DC" w:rsidRDefault="0067662B" w:rsidP="0067662B">
      <w:pPr>
        <w:keepNext/>
        <w:keepLines/>
        <w:spacing w:line="400" w:lineRule="exact"/>
        <w:outlineLvl w:val="1"/>
        <w:rPr>
          <w:rFonts w:ascii="宋体" w:hAnsi="宋体"/>
        </w:rPr>
      </w:pPr>
      <w:bookmarkStart w:id="1089" w:name="_Toc497214074"/>
      <w:bookmarkStart w:id="1090" w:name="_Toc497584065"/>
      <w:bookmarkStart w:id="1091" w:name="_Toc490331696"/>
      <w:r w:rsidRPr="00BA06DC">
        <w:rPr>
          <w:rFonts w:ascii="宋体" w:hAnsi="宋体"/>
        </w:rPr>
        <w:t>10.</w:t>
      </w:r>
      <w:r w:rsidRPr="00BA06DC">
        <w:rPr>
          <w:rFonts w:ascii="宋体" w:hAnsi="宋体" w:hint="eastAsia"/>
        </w:rPr>
        <w:t>进度计划</w:t>
      </w:r>
      <w:bookmarkEnd w:id="1086"/>
      <w:bookmarkEnd w:id="1087"/>
      <w:bookmarkEnd w:id="1088"/>
      <w:bookmarkEnd w:id="1089"/>
      <w:bookmarkEnd w:id="1090"/>
      <w:bookmarkEnd w:id="1091"/>
    </w:p>
    <w:p w:rsidR="0067662B" w:rsidRPr="00BA06DC" w:rsidRDefault="0067662B" w:rsidP="0067662B">
      <w:pPr>
        <w:keepNext/>
        <w:keepLines/>
        <w:spacing w:line="400" w:lineRule="exact"/>
        <w:outlineLvl w:val="2"/>
        <w:rPr>
          <w:rFonts w:ascii="宋体" w:hAnsi="宋体"/>
        </w:rPr>
      </w:pPr>
      <w:bookmarkStart w:id="1092" w:name="_Toc497214075"/>
      <w:bookmarkStart w:id="1093" w:name="_Toc490331697"/>
      <w:bookmarkStart w:id="1094" w:name="_Toc489280212"/>
      <w:bookmarkStart w:id="1095" w:name="_Toc486580406"/>
      <w:bookmarkStart w:id="1096" w:name="_Toc485323180"/>
      <w:bookmarkStart w:id="1097" w:name="_Toc497584066"/>
      <w:r w:rsidRPr="00BA06DC">
        <w:rPr>
          <w:rFonts w:ascii="宋体" w:hAnsi="宋体"/>
        </w:rPr>
        <w:t xml:space="preserve">10.1  </w:t>
      </w:r>
      <w:r w:rsidRPr="00BA06DC">
        <w:rPr>
          <w:rFonts w:ascii="宋体" w:hAnsi="宋体" w:hint="eastAsia"/>
        </w:rPr>
        <w:t>合同进度计划</w:t>
      </w:r>
      <w:bookmarkEnd w:id="1092"/>
      <w:bookmarkEnd w:id="1093"/>
      <w:bookmarkEnd w:id="1094"/>
      <w:bookmarkEnd w:id="1095"/>
      <w:bookmarkEnd w:id="1096"/>
      <w:bookmarkEnd w:id="1097"/>
    </w:p>
    <w:p w:rsidR="0067662B" w:rsidRPr="00BA06DC" w:rsidRDefault="0067662B" w:rsidP="0067662B">
      <w:pPr>
        <w:pStyle w:val="27"/>
        <w:spacing w:line="400" w:lineRule="exact"/>
        <w:ind w:left="840" w:hangingChars="400" w:hanging="840"/>
        <w:rPr>
          <w:rFonts w:ascii="宋体" w:eastAsia="宋体" w:hAnsi="宋体"/>
          <w:sz w:val="21"/>
          <w:u w:val="single"/>
        </w:rPr>
      </w:pPr>
      <w:bookmarkStart w:id="1098" w:name="_Toc486580407"/>
      <w:bookmarkStart w:id="1099" w:name="_Toc489280213"/>
      <w:bookmarkStart w:id="1100" w:name="_Toc485323181"/>
      <w:r w:rsidRPr="00BA06DC">
        <w:rPr>
          <w:rFonts w:ascii="宋体" w:eastAsia="宋体" w:hAnsi="宋体"/>
          <w:sz w:val="21"/>
        </w:rPr>
        <w:t xml:space="preserve">10.1.1  </w:t>
      </w:r>
      <w:r w:rsidRPr="00BA06DC">
        <w:rPr>
          <w:rFonts w:ascii="宋体" w:eastAsia="宋体" w:hAnsi="宋体" w:hint="eastAsia"/>
          <w:sz w:val="21"/>
        </w:rPr>
        <w:t>承包人编制施工进度计划和施工方案说明的内容：</w:t>
      </w:r>
      <w:r w:rsidRPr="00BA06DC">
        <w:rPr>
          <w:rFonts w:ascii="宋体" w:eastAsia="宋体" w:hAnsi="宋体" w:hint="eastAsia"/>
          <w:sz w:val="21"/>
          <w:u w:val="single"/>
        </w:rPr>
        <w:t>施工部署</w:t>
      </w:r>
      <w:r w:rsidRPr="00BA06DC">
        <w:rPr>
          <w:rFonts w:ascii="宋体" w:eastAsia="宋体" w:hAnsi="宋体"/>
          <w:sz w:val="21"/>
          <w:u w:val="single"/>
        </w:rPr>
        <w:t>(</w:t>
      </w:r>
      <w:r w:rsidRPr="00BA06DC">
        <w:rPr>
          <w:rFonts w:ascii="宋体" w:eastAsia="宋体" w:hAnsi="宋体" w:hint="eastAsia"/>
          <w:sz w:val="21"/>
          <w:u w:val="single"/>
        </w:rPr>
        <w:t>明确本项目实施的质量、进度和安全目标；明确项目管理的总体安排，包括实行项目经理责任制，项目经理部的设立和岗位设置及相应的规章制度等</w:t>
      </w:r>
      <w:r w:rsidRPr="00BA06DC">
        <w:rPr>
          <w:rFonts w:ascii="宋体" w:eastAsia="宋体" w:hAnsi="宋体"/>
          <w:sz w:val="21"/>
          <w:u w:val="single"/>
        </w:rPr>
        <w:t>)</w:t>
      </w:r>
      <w:r w:rsidRPr="00BA06DC">
        <w:rPr>
          <w:rFonts w:ascii="宋体" w:eastAsia="宋体" w:hAnsi="宋体" w:hint="eastAsia"/>
          <w:sz w:val="21"/>
          <w:u w:val="single"/>
        </w:rPr>
        <w:t>、施工方案</w:t>
      </w:r>
      <w:r w:rsidRPr="00BA06DC">
        <w:rPr>
          <w:rFonts w:ascii="宋体" w:eastAsia="宋体" w:hAnsi="宋体"/>
          <w:sz w:val="21"/>
          <w:u w:val="single"/>
        </w:rPr>
        <w:t>(</w:t>
      </w:r>
      <w:r w:rsidRPr="00BA06DC">
        <w:rPr>
          <w:rFonts w:ascii="宋体" w:eastAsia="宋体" w:hAnsi="宋体" w:hint="eastAsia"/>
          <w:sz w:val="21"/>
          <w:u w:val="single"/>
        </w:rPr>
        <w:t>包括施工流向和施工顺序、施工进度划分、主要施工方法和施工机械选择等</w:t>
      </w:r>
      <w:r w:rsidRPr="00BA06DC">
        <w:rPr>
          <w:rFonts w:ascii="宋体" w:eastAsia="宋体" w:hAnsi="宋体"/>
          <w:sz w:val="21"/>
          <w:u w:val="single"/>
        </w:rPr>
        <w:t>)</w:t>
      </w:r>
      <w:r w:rsidRPr="00BA06DC">
        <w:rPr>
          <w:rFonts w:ascii="宋体" w:eastAsia="宋体" w:hAnsi="宋体" w:hint="eastAsia"/>
          <w:sz w:val="21"/>
          <w:u w:val="single"/>
        </w:rPr>
        <w:t>、施工进度计划</w:t>
      </w:r>
      <w:r w:rsidRPr="00BA06DC">
        <w:rPr>
          <w:rFonts w:ascii="宋体" w:eastAsia="宋体" w:hAnsi="宋体"/>
          <w:sz w:val="21"/>
          <w:u w:val="single"/>
        </w:rPr>
        <w:t>(</w:t>
      </w:r>
      <w:r w:rsidRPr="00BA06DC">
        <w:rPr>
          <w:rFonts w:ascii="宋体" w:eastAsia="宋体" w:hAnsi="宋体" w:hint="eastAsia"/>
          <w:sz w:val="21"/>
          <w:u w:val="single"/>
        </w:rPr>
        <w:t>按照合同工期，编制施工进度计划，包括总进度计划和单位工程施工进度计划或分项工程施工进度计划。施工进度表可采用</w:t>
      </w:r>
      <w:proofErr w:type="gramStart"/>
      <w:r w:rsidRPr="00BA06DC">
        <w:rPr>
          <w:rFonts w:ascii="宋体" w:eastAsia="宋体" w:hAnsi="宋体" w:hint="eastAsia"/>
          <w:sz w:val="21"/>
          <w:u w:val="single"/>
        </w:rPr>
        <w:t>横道图</w:t>
      </w:r>
      <w:proofErr w:type="gramEnd"/>
      <w:r w:rsidRPr="00BA06DC">
        <w:rPr>
          <w:rFonts w:ascii="宋体" w:eastAsia="宋体" w:hAnsi="宋体" w:hint="eastAsia"/>
          <w:sz w:val="21"/>
          <w:u w:val="single"/>
        </w:rPr>
        <w:t>或关键线路网络图表示，说明计划开工日期和各单体工程各阶段的完工日期</w:t>
      </w:r>
      <w:r w:rsidRPr="00BA06DC">
        <w:rPr>
          <w:rFonts w:ascii="宋体" w:eastAsia="宋体" w:hAnsi="宋体"/>
          <w:sz w:val="21"/>
          <w:u w:val="single"/>
        </w:rPr>
        <w:t>)</w:t>
      </w:r>
      <w:r w:rsidRPr="00BA06DC">
        <w:rPr>
          <w:rFonts w:ascii="宋体" w:eastAsia="宋体" w:hAnsi="宋体" w:hint="eastAsia"/>
          <w:sz w:val="21"/>
          <w:u w:val="single"/>
        </w:rPr>
        <w:t>、资源供应计划</w:t>
      </w:r>
      <w:r w:rsidRPr="00BA06DC">
        <w:rPr>
          <w:rFonts w:ascii="宋体" w:eastAsia="宋体" w:hAnsi="宋体"/>
          <w:sz w:val="21"/>
          <w:u w:val="single"/>
        </w:rPr>
        <w:t>(</w:t>
      </w:r>
      <w:r w:rsidRPr="00BA06DC">
        <w:rPr>
          <w:rFonts w:ascii="宋体" w:eastAsia="宋体" w:hAnsi="宋体" w:hint="eastAsia"/>
          <w:sz w:val="21"/>
          <w:u w:val="single"/>
        </w:rPr>
        <w:t>按照招标项目的进度、质量、安全的要求和现场实际施工条件，提出相应的资源供应计划，包括劳动力需求计划、机械设备需求计划和主要材料和周转材料需求计划等</w:t>
      </w:r>
      <w:r w:rsidRPr="00BA06DC">
        <w:rPr>
          <w:rFonts w:ascii="宋体" w:eastAsia="宋体" w:hAnsi="宋体"/>
          <w:sz w:val="21"/>
          <w:u w:val="single"/>
        </w:rPr>
        <w:t>)</w:t>
      </w:r>
      <w:r w:rsidRPr="00BA06DC">
        <w:rPr>
          <w:rFonts w:ascii="宋体" w:eastAsia="宋体" w:hAnsi="宋体" w:hint="eastAsia"/>
          <w:sz w:val="21"/>
          <w:u w:val="single"/>
        </w:rPr>
        <w:t>、技术组织措施</w:t>
      </w:r>
      <w:r w:rsidRPr="00BA06DC">
        <w:rPr>
          <w:rFonts w:ascii="宋体" w:eastAsia="宋体" w:hAnsi="宋体"/>
          <w:sz w:val="21"/>
          <w:u w:val="single"/>
        </w:rPr>
        <w:t>(</w:t>
      </w:r>
      <w:r w:rsidRPr="00BA06DC">
        <w:rPr>
          <w:rFonts w:ascii="宋体" w:eastAsia="宋体" w:hAnsi="宋体" w:hint="eastAsia"/>
          <w:sz w:val="21"/>
          <w:u w:val="single"/>
        </w:rPr>
        <w:t>包括保证进度目标的措施、保证质量目标的措施、保证安全目标的措施、保证成本目标的措施、保证季节施工的措施、保证环境的措施和文明施工措施等</w:t>
      </w:r>
      <w:r w:rsidRPr="00BA06DC">
        <w:rPr>
          <w:rFonts w:ascii="宋体" w:eastAsia="宋体" w:hAnsi="宋体"/>
          <w:sz w:val="21"/>
          <w:u w:val="single"/>
        </w:rPr>
        <w:t>)</w:t>
      </w:r>
      <w:r w:rsidRPr="00BA06DC">
        <w:rPr>
          <w:rFonts w:ascii="宋体" w:eastAsia="宋体" w:hAnsi="宋体" w:hint="eastAsia"/>
          <w:sz w:val="21"/>
          <w:u w:val="single"/>
        </w:rPr>
        <w:t>、实施难点和对策。施工进度计划中还应载明要求发包人组织设计人进行阶段性工程设计交底的时间。</w:t>
      </w:r>
    </w:p>
    <w:p w:rsidR="0067662B" w:rsidRDefault="0067662B" w:rsidP="0067662B">
      <w:pPr>
        <w:spacing w:line="400" w:lineRule="exact"/>
        <w:ind w:leftChars="200" w:left="1260" w:hangingChars="400" w:hanging="840"/>
        <w:rPr>
          <w:rFonts w:ascii="宋体" w:hAnsi="宋体"/>
        </w:rPr>
      </w:pPr>
      <w:r>
        <w:rPr>
          <w:rFonts w:ascii="宋体" w:hAnsi="宋体"/>
        </w:rPr>
        <w:t xml:space="preserve">10.1.2  </w:t>
      </w:r>
      <w:r>
        <w:rPr>
          <w:rFonts w:ascii="宋体" w:hAnsi="宋体" w:hint="eastAsia"/>
        </w:rPr>
        <w:t>承包人</w:t>
      </w:r>
      <w:proofErr w:type="gramStart"/>
      <w:r>
        <w:rPr>
          <w:rFonts w:ascii="宋体" w:hAnsi="宋体" w:hint="eastAsia"/>
        </w:rPr>
        <w:t>编制分</w:t>
      </w:r>
      <w:proofErr w:type="gramEnd"/>
      <w:r>
        <w:rPr>
          <w:rFonts w:ascii="宋体" w:hAnsi="宋体" w:hint="eastAsia"/>
        </w:rPr>
        <w:t>阶段或分项施工进度计划和施工方案说明的内容及时限要求：</w:t>
      </w:r>
      <w:r>
        <w:rPr>
          <w:rFonts w:ascii="宋体" w:hAnsi="宋体" w:hint="eastAsia"/>
          <w:u w:val="single"/>
        </w:rPr>
        <w:t>按发包人、项目管理单位和监理工程师要求及时上报施工进度计划并进行分析，制定进度保障措施，经监理人审核后，作为工程进度控制依据。</w:t>
      </w:r>
    </w:p>
    <w:p w:rsidR="0067662B" w:rsidRDefault="0067662B" w:rsidP="0067662B">
      <w:pPr>
        <w:spacing w:line="400" w:lineRule="exact"/>
        <w:ind w:leftChars="200" w:left="420"/>
        <w:rPr>
          <w:rFonts w:ascii="宋体" w:hAnsi="宋体"/>
        </w:rPr>
      </w:pPr>
      <w:r>
        <w:rPr>
          <w:rFonts w:ascii="宋体" w:hAnsi="宋体"/>
        </w:rPr>
        <w:t xml:space="preserve">10.1.3  </w:t>
      </w:r>
      <w:r>
        <w:rPr>
          <w:rFonts w:ascii="宋体" w:hAnsi="宋体" w:hint="eastAsia"/>
        </w:rPr>
        <w:t>群体工程中有关编制进度计划和施工方案说明的要求：</w:t>
      </w:r>
      <w:r>
        <w:rPr>
          <w:rFonts w:ascii="宋体" w:hAnsi="宋体"/>
          <w:u w:val="single"/>
        </w:rPr>
        <w:t xml:space="preserve">  /  </w:t>
      </w:r>
    </w:p>
    <w:p w:rsidR="0067662B" w:rsidRPr="00BA06DC" w:rsidRDefault="0067662B" w:rsidP="0067662B">
      <w:pPr>
        <w:keepNext/>
        <w:keepLines/>
        <w:spacing w:line="400" w:lineRule="exact"/>
        <w:outlineLvl w:val="2"/>
        <w:rPr>
          <w:rFonts w:ascii="宋体" w:hAnsi="宋体"/>
        </w:rPr>
      </w:pPr>
      <w:bookmarkStart w:id="1101" w:name="_Toc490331698"/>
      <w:bookmarkStart w:id="1102" w:name="_Toc497584067"/>
      <w:bookmarkStart w:id="1103" w:name="_Toc497214076"/>
      <w:r w:rsidRPr="00BA06DC">
        <w:rPr>
          <w:rFonts w:ascii="宋体" w:hAnsi="宋体"/>
        </w:rPr>
        <w:t xml:space="preserve">10.2  </w:t>
      </w:r>
      <w:r w:rsidRPr="00BA06DC">
        <w:rPr>
          <w:rFonts w:ascii="宋体" w:hAnsi="宋体" w:hint="eastAsia"/>
        </w:rPr>
        <w:t>合同进度计划的修订</w:t>
      </w:r>
      <w:bookmarkEnd w:id="1098"/>
      <w:bookmarkEnd w:id="1099"/>
      <w:bookmarkEnd w:id="1100"/>
      <w:bookmarkEnd w:id="1101"/>
      <w:bookmarkEnd w:id="1102"/>
      <w:bookmarkEnd w:id="1103"/>
    </w:p>
    <w:p w:rsidR="0067662B" w:rsidRDefault="0067662B" w:rsidP="0067662B">
      <w:pPr>
        <w:spacing w:line="400" w:lineRule="exact"/>
        <w:ind w:leftChars="200" w:left="420"/>
        <w:rPr>
          <w:rFonts w:ascii="宋体" w:hAnsi="宋体"/>
          <w:u w:val="single"/>
        </w:rPr>
      </w:pPr>
      <w:bookmarkStart w:id="1104" w:name="_Toc486580408"/>
      <w:bookmarkStart w:id="1105" w:name="_Toc489280214"/>
      <w:bookmarkStart w:id="1106" w:name="_Toc485323182"/>
      <w:r>
        <w:rPr>
          <w:rFonts w:ascii="宋体" w:hAnsi="宋体"/>
        </w:rPr>
        <w:t xml:space="preserve">10.2.1  </w:t>
      </w:r>
      <w:r>
        <w:rPr>
          <w:rFonts w:ascii="宋体" w:hAnsi="宋体" w:hint="eastAsia"/>
        </w:rPr>
        <w:t>承包人报送修订合同进度计划申请报告和相关资料的期限：</w:t>
      </w:r>
      <w:r>
        <w:rPr>
          <w:rFonts w:ascii="宋体" w:hAnsi="宋体" w:hint="eastAsia"/>
          <w:u w:val="single"/>
        </w:rPr>
        <w:t>签订合同后</w:t>
      </w:r>
      <w:r>
        <w:rPr>
          <w:rFonts w:ascii="宋体" w:hAnsi="宋体"/>
          <w:u w:val="single"/>
        </w:rPr>
        <w:t>7</w:t>
      </w:r>
      <w:r>
        <w:rPr>
          <w:rFonts w:ascii="宋体" w:hAnsi="宋体" w:hint="eastAsia"/>
          <w:u w:val="single"/>
        </w:rPr>
        <w:t>天</w:t>
      </w:r>
    </w:p>
    <w:p w:rsidR="0067662B" w:rsidRDefault="0067662B" w:rsidP="0067662B">
      <w:pPr>
        <w:spacing w:line="400" w:lineRule="exact"/>
        <w:ind w:leftChars="200" w:left="420" w:firstLineChars="400" w:firstLine="840"/>
        <w:rPr>
          <w:rFonts w:ascii="宋体" w:hAnsi="宋体"/>
        </w:rPr>
      </w:pPr>
      <w:r>
        <w:rPr>
          <w:rFonts w:ascii="宋体" w:hAnsi="宋体" w:hint="eastAsia"/>
          <w:u w:val="single"/>
        </w:rPr>
        <w:t>内。</w:t>
      </w:r>
      <w:r>
        <w:rPr>
          <w:rFonts w:ascii="宋体" w:hAnsi="宋体"/>
          <w:u w:val="single"/>
        </w:rPr>
        <w:t xml:space="preserve"> </w:t>
      </w:r>
    </w:p>
    <w:p w:rsidR="0067662B" w:rsidRDefault="0067662B" w:rsidP="0067662B">
      <w:pPr>
        <w:spacing w:line="400" w:lineRule="exact"/>
        <w:ind w:leftChars="200" w:left="420" w:firstLineChars="400" w:firstLine="840"/>
        <w:rPr>
          <w:rFonts w:ascii="宋体" w:hAnsi="宋体"/>
          <w:u w:val="single"/>
        </w:rPr>
      </w:pPr>
      <w:r>
        <w:rPr>
          <w:rFonts w:ascii="宋体" w:hAnsi="宋体" w:hint="eastAsia"/>
        </w:rPr>
        <w:t>监理人批复修订合同进度计划申请报告的期限：</w:t>
      </w:r>
      <w:r>
        <w:rPr>
          <w:rFonts w:ascii="宋体" w:hAnsi="宋体" w:hint="eastAsia"/>
          <w:u w:val="single"/>
        </w:rPr>
        <w:t>收到承包人报送的修订合同进</w:t>
      </w:r>
    </w:p>
    <w:p w:rsidR="0067662B" w:rsidRDefault="0067662B" w:rsidP="0067662B">
      <w:pPr>
        <w:spacing w:line="400" w:lineRule="exact"/>
        <w:ind w:leftChars="200" w:left="420" w:firstLineChars="400" w:firstLine="840"/>
        <w:rPr>
          <w:rFonts w:ascii="宋体" w:hAnsi="宋体"/>
        </w:rPr>
      </w:pPr>
      <w:proofErr w:type="gramStart"/>
      <w:r>
        <w:rPr>
          <w:rFonts w:ascii="宋体" w:hAnsi="宋体" w:hint="eastAsia"/>
          <w:u w:val="single"/>
        </w:rPr>
        <w:t>度计划</w:t>
      </w:r>
      <w:proofErr w:type="gramEnd"/>
      <w:r>
        <w:rPr>
          <w:rFonts w:ascii="宋体" w:hAnsi="宋体" w:hint="eastAsia"/>
          <w:u w:val="single"/>
        </w:rPr>
        <w:t>申请报告和相关资料后</w:t>
      </w:r>
      <w:r>
        <w:rPr>
          <w:rFonts w:ascii="宋体" w:hAnsi="宋体"/>
          <w:u w:val="single"/>
        </w:rPr>
        <w:t>7</w:t>
      </w:r>
      <w:r>
        <w:rPr>
          <w:rFonts w:ascii="宋体" w:hAnsi="宋体" w:hint="eastAsia"/>
          <w:u w:val="single"/>
        </w:rPr>
        <w:t>天内。</w:t>
      </w:r>
    </w:p>
    <w:p w:rsidR="0067662B" w:rsidRDefault="0067662B" w:rsidP="0067662B">
      <w:pPr>
        <w:spacing w:line="400" w:lineRule="exact"/>
        <w:ind w:leftChars="200" w:left="420"/>
        <w:rPr>
          <w:rFonts w:ascii="宋体" w:hAnsi="宋体"/>
          <w:u w:val="single"/>
        </w:rPr>
      </w:pPr>
      <w:r>
        <w:rPr>
          <w:rFonts w:ascii="宋体" w:hAnsi="宋体"/>
        </w:rPr>
        <w:t xml:space="preserve">10.2.2  </w:t>
      </w:r>
      <w:r>
        <w:rPr>
          <w:rFonts w:ascii="宋体" w:hAnsi="宋体" w:hint="eastAsia"/>
        </w:rPr>
        <w:t>监理人批复修订合同进度计划的期限：</w:t>
      </w:r>
      <w:r>
        <w:rPr>
          <w:rFonts w:ascii="宋体" w:hAnsi="宋体" w:hint="eastAsia"/>
          <w:u w:val="single"/>
        </w:rPr>
        <w:t>收到承包人报送的修订合同进度计划申</w:t>
      </w:r>
    </w:p>
    <w:p w:rsidR="0067662B" w:rsidRDefault="0067662B" w:rsidP="0067662B">
      <w:pPr>
        <w:spacing w:line="400" w:lineRule="exact"/>
        <w:ind w:leftChars="200" w:left="420" w:firstLineChars="400" w:firstLine="840"/>
        <w:rPr>
          <w:rFonts w:ascii="宋体" w:hAnsi="宋体"/>
        </w:rPr>
      </w:pPr>
      <w:r>
        <w:rPr>
          <w:rFonts w:ascii="宋体" w:hAnsi="宋体" w:hint="eastAsia"/>
          <w:u w:val="single"/>
        </w:rPr>
        <w:t>请报告和相关资料后</w:t>
      </w:r>
      <w:r>
        <w:rPr>
          <w:rFonts w:ascii="宋体" w:hAnsi="宋体"/>
          <w:u w:val="single"/>
        </w:rPr>
        <w:t>7</w:t>
      </w:r>
      <w:r>
        <w:rPr>
          <w:rFonts w:ascii="宋体" w:hAnsi="宋体" w:hint="eastAsia"/>
          <w:u w:val="single"/>
        </w:rPr>
        <w:t>天内。</w:t>
      </w:r>
    </w:p>
    <w:p w:rsidR="0067662B" w:rsidRPr="00BA06DC" w:rsidRDefault="0067662B" w:rsidP="0067662B">
      <w:pPr>
        <w:keepNext/>
        <w:keepLines/>
        <w:spacing w:line="400" w:lineRule="exact"/>
        <w:outlineLvl w:val="1"/>
        <w:rPr>
          <w:rFonts w:ascii="宋体" w:hAnsi="宋体"/>
        </w:rPr>
      </w:pPr>
      <w:bookmarkStart w:id="1107" w:name="_Toc497584068"/>
      <w:bookmarkStart w:id="1108" w:name="_Toc497214077"/>
      <w:bookmarkStart w:id="1109" w:name="_Toc490331699"/>
      <w:r w:rsidRPr="00BA06DC">
        <w:rPr>
          <w:rFonts w:ascii="宋体" w:hAnsi="宋体"/>
        </w:rPr>
        <w:lastRenderedPageBreak/>
        <w:t>11.</w:t>
      </w:r>
      <w:r w:rsidRPr="00BA06DC">
        <w:rPr>
          <w:rFonts w:ascii="宋体" w:hAnsi="宋体" w:hint="eastAsia"/>
        </w:rPr>
        <w:t>开工和竣工</w:t>
      </w:r>
      <w:bookmarkEnd w:id="1104"/>
      <w:bookmarkEnd w:id="1105"/>
      <w:bookmarkEnd w:id="1106"/>
      <w:bookmarkEnd w:id="1107"/>
      <w:bookmarkEnd w:id="1108"/>
      <w:bookmarkEnd w:id="1109"/>
    </w:p>
    <w:p w:rsidR="0067662B" w:rsidRPr="00BA06DC" w:rsidRDefault="0067662B" w:rsidP="0067662B">
      <w:pPr>
        <w:keepNext/>
        <w:keepLines/>
        <w:spacing w:line="400" w:lineRule="exact"/>
        <w:outlineLvl w:val="2"/>
        <w:rPr>
          <w:rFonts w:ascii="宋体" w:hAnsi="宋体"/>
        </w:rPr>
      </w:pPr>
      <w:bookmarkStart w:id="1110" w:name="_Toc485323183"/>
      <w:bookmarkStart w:id="1111" w:name="_Toc489280215"/>
      <w:bookmarkStart w:id="1112" w:name="_Toc497584069"/>
      <w:bookmarkStart w:id="1113" w:name="_Toc490331700"/>
      <w:bookmarkStart w:id="1114" w:name="_Toc486580409"/>
      <w:bookmarkStart w:id="1115" w:name="_Toc497214078"/>
      <w:r w:rsidRPr="00BA06DC">
        <w:rPr>
          <w:rFonts w:ascii="宋体" w:hAnsi="宋体"/>
        </w:rPr>
        <w:t xml:space="preserve">11.3  </w:t>
      </w:r>
      <w:r w:rsidRPr="00BA06DC">
        <w:rPr>
          <w:rFonts w:ascii="宋体" w:hAnsi="宋体" w:hint="eastAsia"/>
        </w:rPr>
        <w:t>发包人的工期延误</w:t>
      </w:r>
      <w:bookmarkEnd w:id="1110"/>
      <w:bookmarkEnd w:id="1111"/>
      <w:bookmarkEnd w:id="1112"/>
      <w:bookmarkEnd w:id="1113"/>
      <w:bookmarkEnd w:id="1114"/>
      <w:bookmarkEnd w:id="1115"/>
    </w:p>
    <w:p w:rsidR="0067662B" w:rsidRDefault="0067662B" w:rsidP="0067662B">
      <w:pPr>
        <w:spacing w:line="400" w:lineRule="exact"/>
        <w:ind w:leftChars="200" w:left="945" w:hangingChars="250" w:hanging="525"/>
        <w:rPr>
          <w:rFonts w:ascii="宋体" w:hAnsi="宋体"/>
        </w:rPr>
      </w:pPr>
      <w:bookmarkStart w:id="1116" w:name="_Toc489280216"/>
      <w:bookmarkStart w:id="1117" w:name="_Toc485323184"/>
      <w:bookmarkStart w:id="1118" w:name="_Toc486580410"/>
      <w:r>
        <w:rPr>
          <w:rFonts w:ascii="宋体" w:hAnsi="宋体" w:hint="eastAsia"/>
        </w:rPr>
        <w:t>（</w:t>
      </w:r>
      <w:r>
        <w:rPr>
          <w:rFonts w:ascii="宋体" w:hAnsi="宋体"/>
        </w:rPr>
        <w:t>8</w:t>
      </w:r>
      <w:r>
        <w:rPr>
          <w:rFonts w:ascii="宋体" w:hAnsi="宋体" w:hint="eastAsia"/>
        </w:rPr>
        <w:t>）发包人造成工期延误的其他原因：</w:t>
      </w:r>
      <w:r>
        <w:rPr>
          <w:rFonts w:ascii="宋体" w:hAnsi="宋体" w:hint="eastAsia"/>
          <w:u w:val="single"/>
        </w:rPr>
        <w:t>/。</w:t>
      </w:r>
    </w:p>
    <w:p w:rsidR="0067662B" w:rsidRPr="00BA06DC" w:rsidRDefault="0067662B" w:rsidP="00BA06DC">
      <w:pPr>
        <w:keepNext/>
        <w:keepLines/>
        <w:spacing w:line="400" w:lineRule="exact"/>
        <w:outlineLvl w:val="1"/>
        <w:rPr>
          <w:rFonts w:ascii="宋体" w:hAnsi="宋体"/>
        </w:rPr>
      </w:pPr>
      <w:bookmarkStart w:id="1119" w:name="_Toc497214079"/>
      <w:bookmarkStart w:id="1120" w:name="_Toc497584070"/>
      <w:bookmarkStart w:id="1121" w:name="_Toc490331701"/>
      <w:r w:rsidRPr="00BA06DC">
        <w:rPr>
          <w:rFonts w:ascii="宋体" w:hAnsi="宋体"/>
        </w:rPr>
        <w:t xml:space="preserve">11.4  </w:t>
      </w:r>
      <w:r w:rsidRPr="00BA06DC">
        <w:rPr>
          <w:rFonts w:ascii="宋体" w:hAnsi="宋体" w:hint="eastAsia"/>
        </w:rPr>
        <w:t>异常恶劣的气候条件</w:t>
      </w:r>
      <w:bookmarkEnd w:id="1116"/>
      <w:bookmarkEnd w:id="1117"/>
      <w:bookmarkEnd w:id="1118"/>
      <w:bookmarkEnd w:id="1119"/>
      <w:bookmarkEnd w:id="1120"/>
      <w:bookmarkEnd w:id="1121"/>
    </w:p>
    <w:p w:rsidR="0067662B" w:rsidRDefault="0067662B" w:rsidP="0067662B">
      <w:pPr>
        <w:spacing w:line="400" w:lineRule="exact"/>
        <w:ind w:leftChars="200" w:left="420"/>
        <w:rPr>
          <w:rFonts w:ascii="宋体" w:hAnsi="宋体"/>
        </w:rPr>
      </w:pPr>
      <w:bookmarkStart w:id="1122" w:name="_Toc486580411"/>
      <w:bookmarkStart w:id="1123" w:name="_Toc489280217"/>
      <w:bookmarkStart w:id="1124" w:name="_Toc485323185"/>
      <w:r>
        <w:rPr>
          <w:rFonts w:ascii="宋体" w:hAnsi="宋体" w:hint="eastAsia"/>
        </w:rPr>
        <w:t>异常恶劣的气候条件的范围和标准：</w:t>
      </w:r>
      <w:r>
        <w:rPr>
          <w:rFonts w:ascii="宋体" w:hAnsi="宋体"/>
          <w:u w:val="single"/>
        </w:rPr>
        <w:t xml:space="preserve"> 7</w:t>
      </w:r>
      <w:r>
        <w:rPr>
          <w:rFonts w:ascii="宋体" w:hAnsi="宋体" w:hint="eastAsia"/>
          <w:u w:val="single"/>
        </w:rPr>
        <w:t>级（含）以上的大风、</w:t>
      </w:r>
      <w:r>
        <w:rPr>
          <w:rFonts w:ascii="宋体" w:hAnsi="宋体"/>
          <w:u w:val="single"/>
        </w:rPr>
        <w:t>12</w:t>
      </w:r>
      <w:r>
        <w:rPr>
          <w:rFonts w:ascii="宋体" w:hAnsi="宋体" w:hint="eastAsia"/>
          <w:u w:val="single"/>
        </w:rPr>
        <w:t>小时内降雪量大于</w:t>
      </w:r>
      <w:r>
        <w:rPr>
          <w:rFonts w:ascii="宋体" w:hAnsi="宋体"/>
          <w:u w:val="single"/>
        </w:rPr>
        <w:t>6mm</w:t>
      </w:r>
      <w:r>
        <w:rPr>
          <w:rFonts w:ascii="宋体" w:hAnsi="宋体" w:hint="eastAsia"/>
          <w:u w:val="single"/>
        </w:rPr>
        <w:t>以上降雪、</w:t>
      </w:r>
      <w:r>
        <w:rPr>
          <w:rFonts w:ascii="宋体" w:hAnsi="宋体"/>
          <w:u w:val="single"/>
        </w:rPr>
        <w:t>24</w:t>
      </w:r>
      <w:r>
        <w:rPr>
          <w:rFonts w:ascii="宋体" w:hAnsi="宋体" w:hint="eastAsia"/>
          <w:u w:val="single"/>
        </w:rPr>
        <w:t>小时内降水量为</w:t>
      </w:r>
      <w:r>
        <w:rPr>
          <w:rFonts w:ascii="宋体" w:hAnsi="宋体"/>
          <w:u w:val="single"/>
        </w:rPr>
        <w:t>100mm</w:t>
      </w:r>
      <w:r>
        <w:rPr>
          <w:rFonts w:ascii="宋体" w:hAnsi="宋体" w:hint="eastAsia"/>
          <w:u w:val="single"/>
        </w:rPr>
        <w:t>以上的暴雨、直径为</w:t>
      </w:r>
      <w:r>
        <w:rPr>
          <w:rFonts w:ascii="宋体" w:hAnsi="宋体"/>
          <w:u w:val="single"/>
        </w:rPr>
        <w:t>100mm</w:t>
      </w:r>
      <w:r>
        <w:rPr>
          <w:rFonts w:ascii="宋体" w:hAnsi="宋体" w:hint="eastAsia"/>
          <w:u w:val="single"/>
        </w:rPr>
        <w:t>以上的冰雹</w:t>
      </w:r>
      <w:r>
        <w:rPr>
          <w:rFonts w:ascii="宋体" w:hAnsi="宋体" w:cs="宋体" w:hint="eastAsia"/>
          <w:u w:val="single"/>
        </w:rPr>
        <w:t>。</w:t>
      </w:r>
    </w:p>
    <w:p w:rsidR="0067662B" w:rsidRPr="00BA06DC" w:rsidRDefault="0067662B" w:rsidP="00BA06DC">
      <w:pPr>
        <w:keepNext/>
        <w:keepLines/>
        <w:spacing w:line="400" w:lineRule="exact"/>
        <w:outlineLvl w:val="1"/>
        <w:rPr>
          <w:rFonts w:ascii="宋体" w:hAnsi="宋体"/>
        </w:rPr>
      </w:pPr>
      <w:bookmarkStart w:id="1125" w:name="_Toc490331702"/>
      <w:bookmarkStart w:id="1126" w:name="_Toc497584071"/>
      <w:bookmarkStart w:id="1127" w:name="_Toc497214080"/>
      <w:r w:rsidRPr="00BA06DC">
        <w:rPr>
          <w:rFonts w:ascii="宋体" w:hAnsi="宋体"/>
        </w:rPr>
        <w:t xml:space="preserve">11.5  </w:t>
      </w:r>
      <w:r w:rsidRPr="00BA06DC">
        <w:rPr>
          <w:rFonts w:ascii="宋体" w:hAnsi="宋体" w:hint="eastAsia"/>
        </w:rPr>
        <w:t>承包人的工期延误</w:t>
      </w:r>
      <w:bookmarkEnd w:id="1122"/>
      <w:bookmarkEnd w:id="1123"/>
      <w:bookmarkEnd w:id="1124"/>
      <w:bookmarkEnd w:id="1125"/>
      <w:bookmarkEnd w:id="1126"/>
      <w:bookmarkEnd w:id="1127"/>
    </w:p>
    <w:p w:rsidR="0067662B" w:rsidRDefault="0067662B" w:rsidP="0067662B">
      <w:pPr>
        <w:spacing w:line="400" w:lineRule="exact"/>
        <w:ind w:leftChars="200" w:left="420"/>
        <w:rPr>
          <w:rFonts w:ascii="宋体" w:hAnsi="宋体"/>
          <w:u w:val="single"/>
        </w:rPr>
      </w:pPr>
      <w:bookmarkStart w:id="1128" w:name="_Toc486580412"/>
      <w:bookmarkStart w:id="1129" w:name="_Toc485323186"/>
      <w:bookmarkStart w:id="1130" w:name="_Toc489280218"/>
      <w:r>
        <w:rPr>
          <w:rFonts w:ascii="宋体" w:hAnsi="宋体"/>
        </w:rPr>
        <w:t xml:space="preserve">11.5.1  </w:t>
      </w:r>
      <w:r>
        <w:rPr>
          <w:rFonts w:ascii="宋体" w:hAnsi="宋体" w:hint="eastAsia"/>
        </w:rPr>
        <w:t>逾期竣工违约金的计算标准和计算方法：</w:t>
      </w:r>
      <w:r>
        <w:rPr>
          <w:rFonts w:ascii="宋体" w:hAnsi="宋体" w:hint="eastAsia"/>
          <w:u w:val="single"/>
        </w:rPr>
        <w:t>每延误一天，承包人应向发包人赔偿</w:t>
      </w:r>
    </w:p>
    <w:p w:rsidR="0067662B" w:rsidRDefault="0067662B" w:rsidP="0067662B">
      <w:pPr>
        <w:spacing w:line="400" w:lineRule="exact"/>
        <w:ind w:leftChars="200" w:left="420" w:firstLineChars="400" w:firstLine="840"/>
        <w:rPr>
          <w:rFonts w:ascii="宋体" w:hAnsi="宋体"/>
        </w:rPr>
      </w:pPr>
      <w:r>
        <w:rPr>
          <w:rFonts w:ascii="宋体" w:hAnsi="宋体" w:hint="eastAsia"/>
          <w:u w:val="single"/>
        </w:rPr>
        <w:t>人民币合同价的1‰，不足一天按一天计。合同工期延误超30天时，发包人可解除合同。</w:t>
      </w:r>
      <w:r>
        <w:rPr>
          <w:rFonts w:ascii="宋体" w:hAnsi="宋体"/>
          <w:u w:val="single"/>
        </w:rPr>
        <w:t xml:space="preserve"> </w:t>
      </w:r>
    </w:p>
    <w:p w:rsidR="0067662B" w:rsidRDefault="0067662B" w:rsidP="0067662B">
      <w:pPr>
        <w:spacing w:line="400" w:lineRule="exact"/>
        <w:ind w:leftChars="200" w:left="420"/>
        <w:rPr>
          <w:rFonts w:ascii="宋体" w:hAnsi="宋体"/>
        </w:rPr>
      </w:pPr>
      <w:r>
        <w:rPr>
          <w:rFonts w:ascii="宋体" w:hAnsi="宋体" w:hint="eastAsia"/>
        </w:rPr>
        <w:t>逾期竣工违约金最高限额：</w:t>
      </w:r>
      <w:r>
        <w:rPr>
          <w:rFonts w:ascii="宋体" w:hAnsi="宋体" w:hint="eastAsia"/>
          <w:u w:val="single"/>
        </w:rPr>
        <w:t>不超过签约合同价的</w:t>
      </w:r>
      <w:r>
        <w:rPr>
          <w:rFonts w:ascii="宋体" w:hAnsi="宋体"/>
          <w:u w:val="single"/>
        </w:rPr>
        <w:t>3%</w:t>
      </w:r>
      <w:r>
        <w:rPr>
          <w:rFonts w:ascii="宋体" w:hAnsi="宋体" w:hint="eastAsia"/>
          <w:u w:val="single"/>
        </w:rPr>
        <w:t>。</w:t>
      </w:r>
      <w:r>
        <w:rPr>
          <w:rFonts w:ascii="宋体" w:hAnsi="宋体"/>
          <w:u w:val="single"/>
        </w:rPr>
        <w:t xml:space="preserve"> </w:t>
      </w:r>
    </w:p>
    <w:p w:rsidR="0067662B" w:rsidRPr="00BA06DC" w:rsidRDefault="0067662B" w:rsidP="00BA06DC">
      <w:pPr>
        <w:keepNext/>
        <w:keepLines/>
        <w:spacing w:line="400" w:lineRule="exact"/>
        <w:outlineLvl w:val="1"/>
        <w:rPr>
          <w:rFonts w:ascii="宋体" w:hAnsi="宋体"/>
        </w:rPr>
      </w:pPr>
      <w:bookmarkStart w:id="1131" w:name="_Toc490331703"/>
      <w:bookmarkStart w:id="1132" w:name="_Toc497584072"/>
      <w:bookmarkStart w:id="1133" w:name="_Toc497214081"/>
      <w:r w:rsidRPr="00BA06DC">
        <w:rPr>
          <w:rFonts w:ascii="宋体" w:hAnsi="宋体"/>
        </w:rPr>
        <w:t xml:space="preserve">11.6  </w:t>
      </w:r>
      <w:r w:rsidRPr="00BA06DC">
        <w:rPr>
          <w:rFonts w:ascii="宋体" w:hAnsi="宋体" w:hint="eastAsia"/>
        </w:rPr>
        <w:t>工期提前</w:t>
      </w:r>
      <w:bookmarkEnd w:id="1128"/>
      <w:bookmarkEnd w:id="1129"/>
      <w:bookmarkEnd w:id="1130"/>
      <w:bookmarkEnd w:id="1131"/>
      <w:bookmarkEnd w:id="1132"/>
      <w:bookmarkEnd w:id="1133"/>
    </w:p>
    <w:p w:rsidR="0067662B" w:rsidRDefault="0067662B" w:rsidP="0067662B">
      <w:pPr>
        <w:spacing w:line="400" w:lineRule="exact"/>
        <w:ind w:leftChars="200" w:left="420"/>
        <w:rPr>
          <w:rFonts w:ascii="宋体" w:hAnsi="宋体"/>
        </w:rPr>
      </w:pPr>
      <w:bookmarkStart w:id="1134" w:name="_Toc485323187"/>
      <w:bookmarkStart w:id="1135" w:name="_Toc489280219"/>
      <w:bookmarkStart w:id="1136" w:name="_Toc486580413"/>
      <w:r>
        <w:rPr>
          <w:rFonts w:ascii="宋体" w:hAnsi="宋体" w:hint="eastAsia"/>
        </w:rPr>
        <w:t>提前竣工的奖励办法：</w:t>
      </w:r>
      <w:r>
        <w:rPr>
          <w:rFonts w:ascii="宋体" w:hAnsi="宋体"/>
          <w:u w:val="single"/>
        </w:rPr>
        <w:t xml:space="preserve"> </w:t>
      </w:r>
      <w:r>
        <w:rPr>
          <w:rFonts w:ascii="宋体" w:hAnsi="宋体" w:hint="eastAsia"/>
          <w:u w:val="single"/>
        </w:rPr>
        <w:t>无</w:t>
      </w:r>
      <w:r>
        <w:rPr>
          <w:rFonts w:ascii="宋体" w:hAnsi="宋体"/>
          <w:u w:val="single"/>
        </w:rPr>
        <w:t xml:space="preserve"> </w:t>
      </w:r>
    </w:p>
    <w:p w:rsidR="0067662B" w:rsidRPr="00BA06DC" w:rsidRDefault="0067662B" w:rsidP="0067662B">
      <w:pPr>
        <w:keepNext/>
        <w:keepLines/>
        <w:spacing w:line="400" w:lineRule="exact"/>
        <w:outlineLvl w:val="1"/>
        <w:rPr>
          <w:rFonts w:ascii="宋体" w:hAnsi="宋体"/>
        </w:rPr>
      </w:pPr>
      <w:bookmarkStart w:id="1137" w:name="_Toc497584073"/>
      <w:bookmarkStart w:id="1138" w:name="_Toc497214082"/>
      <w:bookmarkStart w:id="1139" w:name="_Toc490331704"/>
      <w:r w:rsidRPr="00BA06DC">
        <w:rPr>
          <w:rFonts w:ascii="宋体" w:hAnsi="宋体"/>
        </w:rPr>
        <w:t>12.</w:t>
      </w:r>
      <w:r w:rsidRPr="00BA06DC">
        <w:rPr>
          <w:rFonts w:ascii="宋体" w:hAnsi="宋体" w:hint="eastAsia"/>
        </w:rPr>
        <w:t>暂停施工</w:t>
      </w:r>
      <w:bookmarkEnd w:id="1134"/>
      <w:bookmarkEnd w:id="1135"/>
      <w:bookmarkEnd w:id="1136"/>
      <w:bookmarkEnd w:id="1137"/>
      <w:bookmarkEnd w:id="1138"/>
      <w:bookmarkEnd w:id="1139"/>
    </w:p>
    <w:p w:rsidR="0067662B" w:rsidRPr="00BA06DC" w:rsidRDefault="0067662B" w:rsidP="00BA06DC">
      <w:pPr>
        <w:keepNext/>
        <w:keepLines/>
        <w:spacing w:line="400" w:lineRule="exact"/>
        <w:outlineLvl w:val="1"/>
        <w:rPr>
          <w:rFonts w:ascii="宋体" w:hAnsi="宋体"/>
        </w:rPr>
      </w:pPr>
      <w:bookmarkStart w:id="1140" w:name="_Toc489280220"/>
      <w:bookmarkStart w:id="1141" w:name="_Toc490331705"/>
      <w:bookmarkStart w:id="1142" w:name="_Toc497584074"/>
      <w:bookmarkStart w:id="1143" w:name="_Toc486580414"/>
      <w:bookmarkStart w:id="1144" w:name="_Toc485323188"/>
      <w:bookmarkStart w:id="1145" w:name="_Toc497214083"/>
      <w:r w:rsidRPr="00BA06DC">
        <w:rPr>
          <w:rFonts w:ascii="宋体" w:hAnsi="宋体"/>
        </w:rPr>
        <w:t xml:space="preserve">12.1  </w:t>
      </w:r>
      <w:r w:rsidRPr="00BA06DC">
        <w:rPr>
          <w:rFonts w:ascii="宋体" w:hAnsi="宋体" w:hint="eastAsia"/>
        </w:rPr>
        <w:t>承包人暂停施工的责任</w:t>
      </w:r>
      <w:bookmarkEnd w:id="1140"/>
      <w:bookmarkEnd w:id="1141"/>
      <w:bookmarkEnd w:id="1142"/>
      <w:bookmarkEnd w:id="1143"/>
      <w:bookmarkEnd w:id="1144"/>
      <w:bookmarkEnd w:id="1145"/>
    </w:p>
    <w:p w:rsidR="0067662B" w:rsidRDefault="0067662B" w:rsidP="0067662B">
      <w:pPr>
        <w:spacing w:line="400" w:lineRule="exact"/>
        <w:ind w:leftChars="200" w:left="420"/>
        <w:rPr>
          <w:rFonts w:ascii="宋体" w:hAnsi="宋体"/>
        </w:rPr>
      </w:pPr>
      <w:bookmarkStart w:id="1146" w:name="_Toc489280221"/>
      <w:bookmarkStart w:id="1147" w:name="_Toc486580415"/>
      <w:bookmarkStart w:id="1148" w:name="_Toc485323189"/>
      <w:r>
        <w:rPr>
          <w:rFonts w:ascii="宋体" w:hAnsi="宋体" w:hint="eastAsia"/>
        </w:rPr>
        <w:t>（</w:t>
      </w:r>
      <w:r>
        <w:rPr>
          <w:rFonts w:ascii="宋体" w:hAnsi="宋体"/>
        </w:rPr>
        <w:t>4</w:t>
      </w:r>
      <w:r>
        <w:rPr>
          <w:rFonts w:ascii="宋体" w:hAnsi="宋体" w:hint="eastAsia"/>
        </w:rPr>
        <w:t>）承包人承担暂停施工责任的其他情形：</w:t>
      </w:r>
      <w:r>
        <w:rPr>
          <w:rFonts w:ascii="宋体" w:hAnsi="宋体"/>
          <w:u w:val="single"/>
        </w:rPr>
        <w:t xml:space="preserve">  /  </w:t>
      </w:r>
    </w:p>
    <w:p w:rsidR="0067662B" w:rsidRPr="00BA06DC" w:rsidRDefault="0067662B" w:rsidP="0067662B">
      <w:pPr>
        <w:keepNext/>
        <w:keepLines/>
        <w:spacing w:line="400" w:lineRule="exact"/>
        <w:outlineLvl w:val="1"/>
        <w:rPr>
          <w:rFonts w:ascii="宋体" w:hAnsi="宋体"/>
        </w:rPr>
      </w:pPr>
      <w:bookmarkStart w:id="1149" w:name="_Toc497584075"/>
      <w:bookmarkStart w:id="1150" w:name="_Toc490331706"/>
      <w:bookmarkStart w:id="1151" w:name="_Toc497214084"/>
      <w:r w:rsidRPr="00BA06DC">
        <w:rPr>
          <w:rFonts w:ascii="宋体" w:hAnsi="宋体"/>
        </w:rPr>
        <w:t>13.</w:t>
      </w:r>
      <w:r w:rsidRPr="00BA06DC">
        <w:rPr>
          <w:rFonts w:ascii="宋体" w:hAnsi="宋体" w:hint="eastAsia"/>
        </w:rPr>
        <w:t>工程质量</w:t>
      </w:r>
      <w:bookmarkEnd w:id="1146"/>
      <w:bookmarkEnd w:id="1147"/>
      <w:bookmarkEnd w:id="1148"/>
      <w:bookmarkEnd w:id="1149"/>
      <w:bookmarkEnd w:id="1150"/>
      <w:bookmarkEnd w:id="1151"/>
    </w:p>
    <w:p w:rsidR="0067662B" w:rsidRPr="00BA06DC" w:rsidRDefault="0067662B" w:rsidP="00BA06DC">
      <w:pPr>
        <w:keepNext/>
        <w:keepLines/>
        <w:spacing w:line="400" w:lineRule="exact"/>
        <w:outlineLvl w:val="1"/>
        <w:rPr>
          <w:rFonts w:ascii="宋体" w:hAnsi="宋体"/>
        </w:rPr>
      </w:pPr>
      <w:bookmarkStart w:id="1152" w:name="_Toc497214085"/>
      <w:bookmarkStart w:id="1153" w:name="_Toc486580416"/>
      <w:bookmarkStart w:id="1154" w:name="_Toc489280222"/>
      <w:bookmarkStart w:id="1155" w:name="_Toc490331707"/>
      <w:bookmarkStart w:id="1156" w:name="_Toc497584076"/>
      <w:bookmarkStart w:id="1157" w:name="_Toc485323190"/>
      <w:r w:rsidRPr="00BA06DC">
        <w:rPr>
          <w:rFonts w:ascii="宋体" w:hAnsi="宋体"/>
        </w:rPr>
        <w:t xml:space="preserve">13.2  </w:t>
      </w:r>
      <w:r w:rsidRPr="00BA06DC">
        <w:rPr>
          <w:rFonts w:ascii="宋体" w:hAnsi="宋体" w:hint="eastAsia"/>
        </w:rPr>
        <w:t>承包人的质量管理</w:t>
      </w:r>
      <w:bookmarkEnd w:id="1152"/>
      <w:bookmarkEnd w:id="1153"/>
      <w:bookmarkEnd w:id="1154"/>
      <w:bookmarkEnd w:id="1155"/>
      <w:bookmarkEnd w:id="1156"/>
      <w:bookmarkEnd w:id="1157"/>
    </w:p>
    <w:p w:rsidR="0067662B" w:rsidRDefault="0067662B" w:rsidP="0067662B">
      <w:pPr>
        <w:spacing w:line="400" w:lineRule="exact"/>
        <w:ind w:firstLineChars="200" w:firstLine="420"/>
        <w:rPr>
          <w:rFonts w:ascii="宋体" w:hAnsi="宋体"/>
        </w:rPr>
      </w:pPr>
      <w:r>
        <w:rPr>
          <w:rFonts w:ascii="宋体" w:hAnsi="宋体"/>
        </w:rPr>
        <w:t xml:space="preserve">13.2.1  </w:t>
      </w:r>
      <w:r>
        <w:rPr>
          <w:rFonts w:ascii="宋体" w:hAnsi="宋体" w:hint="eastAsia"/>
        </w:rPr>
        <w:t>承包人向监理人提交工程质量保证措施文件的期限：</w:t>
      </w:r>
      <w:r>
        <w:rPr>
          <w:rFonts w:ascii="宋体" w:hAnsi="宋体" w:hint="eastAsia"/>
          <w:u w:val="single"/>
        </w:rPr>
        <w:t>签订合同后</w:t>
      </w:r>
      <w:r>
        <w:rPr>
          <w:rFonts w:ascii="宋体" w:hAnsi="宋体"/>
          <w:u w:val="single"/>
        </w:rPr>
        <w:t>7</w:t>
      </w:r>
      <w:r>
        <w:rPr>
          <w:rFonts w:ascii="宋体" w:hAnsi="宋体" w:hint="eastAsia"/>
          <w:u w:val="single"/>
        </w:rPr>
        <w:t>天内。</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hint="eastAsia"/>
        </w:rPr>
        <w:t>监理人审批工程质量保证措施文件的期限：</w:t>
      </w:r>
      <w:r>
        <w:rPr>
          <w:rFonts w:ascii="宋体" w:hAnsi="宋体" w:hint="eastAsia"/>
          <w:u w:val="single"/>
        </w:rPr>
        <w:t>收到文件后7天内。</w:t>
      </w:r>
    </w:p>
    <w:p w:rsidR="0067662B" w:rsidRPr="00BA06DC" w:rsidRDefault="0067662B" w:rsidP="0067662B">
      <w:pPr>
        <w:keepNext/>
        <w:keepLines/>
        <w:spacing w:line="400" w:lineRule="exact"/>
        <w:outlineLvl w:val="2"/>
        <w:rPr>
          <w:rFonts w:ascii="宋体" w:hAnsi="宋体"/>
        </w:rPr>
      </w:pPr>
      <w:bookmarkStart w:id="1158" w:name="_Toc486580417"/>
      <w:bookmarkStart w:id="1159" w:name="_Toc490331708"/>
      <w:bookmarkStart w:id="1160" w:name="_Toc497584077"/>
      <w:bookmarkStart w:id="1161" w:name="_Toc489280223"/>
      <w:bookmarkStart w:id="1162" w:name="_Toc497214086"/>
      <w:bookmarkStart w:id="1163" w:name="_Toc485323191"/>
      <w:r w:rsidRPr="00BA06DC">
        <w:rPr>
          <w:rFonts w:ascii="宋体" w:hAnsi="宋体"/>
        </w:rPr>
        <w:t xml:space="preserve">13.3  </w:t>
      </w:r>
      <w:r w:rsidRPr="00BA06DC">
        <w:rPr>
          <w:rFonts w:ascii="宋体" w:hAnsi="宋体" w:hint="eastAsia"/>
        </w:rPr>
        <w:t>承包人的质量检查</w:t>
      </w:r>
      <w:bookmarkEnd w:id="1158"/>
      <w:bookmarkEnd w:id="1159"/>
      <w:bookmarkEnd w:id="1160"/>
      <w:bookmarkEnd w:id="1161"/>
      <w:bookmarkEnd w:id="1162"/>
      <w:bookmarkEnd w:id="1163"/>
    </w:p>
    <w:p w:rsidR="0067662B" w:rsidRDefault="0067662B" w:rsidP="0067662B">
      <w:pPr>
        <w:spacing w:line="400" w:lineRule="exact"/>
        <w:ind w:firstLineChars="200" w:firstLine="420"/>
        <w:rPr>
          <w:rFonts w:ascii="宋体" w:hAnsi="宋体"/>
        </w:rPr>
      </w:pPr>
      <w:r>
        <w:rPr>
          <w:rFonts w:ascii="宋体" w:hAnsi="宋体" w:hint="eastAsia"/>
        </w:rPr>
        <w:t>承包人向监理人报送工程质量报表的期限：</w:t>
      </w:r>
      <w:r>
        <w:rPr>
          <w:rFonts w:ascii="宋体" w:hAnsi="宋体" w:hint="eastAsia"/>
          <w:u w:val="single"/>
        </w:rPr>
        <w:t>以监理人要求时间为准。</w:t>
      </w:r>
      <w:r>
        <w:rPr>
          <w:rFonts w:ascii="宋体" w:hAnsi="宋体"/>
          <w:u w:val="single"/>
        </w:rPr>
        <w:t xml:space="preserve"> </w:t>
      </w:r>
    </w:p>
    <w:p w:rsidR="0067662B" w:rsidRDefault="0067662B" w:rsidP="0067662B">
      <w:pPr>
        <w:spacing w:line="400" w:lineRule="exact"/>
        <w:ind w:firstLineChars="200" w:firstLine="420"/>
        <w:rPr>
          <w:rFonts w:ascii="宋体" w:hAnsi="宋体"/>
          <w:u w:val="single"/>
        </w:rPr>
      </w:pPr>
      <w:r>
        <w:rPr>
          <w:rFonts w:ascii="宋体" w:hAnsi="宋体" w:hint="eastAsia"/>
        </w:rPr>
        <w:t>承包人向监理人报送工程质量报表的要求：</w:t>
      </w:r>
      <w:r>
        <w:rPr>
          <w:rFonts w:ascii="宋体" w:hAnsi="宋体" w:hint="eastAsia"/>
          <w:u w:val="single"/>
        </w:rPr>
        <w:t>以监理人要求为准。</w:t>
      </w:r>
    </w:p>
    <w:p w:rsidR="0067662B" w:rsidRDefault="0067662B" w:rsidP="0067662B">
      <w:pPr>
        <w:spacing w:line="400" w:lineRule="exact"/>
        <w:ind w:firstLineChars="200" w:firstLine="420"/>
        <w:rPr>
          <w:rFonts w:ascii="宋体" w:hAnsi="宋体"/>
        </w:rPr>
      </w:pPr>
      <w:r>
        <w:rPr>
          <w:rFonts w:ascii="宋体" w:hAnsi="宋体" w:hint="eastAsia"/>
        </w:rPr>
        <w:t>监理人审查工程质量报表的期限：</w:t>
      </w:r>
      <w:r>
        <w:rPr>
          <w:rFonts w:ascii="宋体" w:hAnsi="宋体" w:hint="eastAsia"/>
          <w:u w:val="single"/>
        </w:rPr>
        <w:t>收到报表后7天内。</w:t>
      </w:r>
      <w:r>
        <w:rPr>
          <w:rFonts w:ascii="宋体" w:hAnsi="宋体"/>
          <w:u w:val="single"/>
        </w:rPr>
        <w:t xml:space="preserve"> </w:t>
      </w:r>
    </w:p>
    <w:p w:rsidR="0067662B" w:rsidRPr="00BA06DC" w:rsidRDefault="0067662B" w:rsidP="0067662B">
      <w:pPr>
        <w:keepNext/>
        <w:keepLines/>
        <w:spacing w:line="400" w:lineRule="exact"/>
        <w:outlineLvl w:val="2"/>
        <w:rPr>
          <w:rFonts w:ascii="宋体" w:hAnsi="宋体"/>
        </w:rPr>
      </w:pPr>
      <w:bookmarkStart w:id="1164" w:name="_Toc490331709"/>
      <w:bookmarkStart w:id="1165" w:name="_Toc485323192"/>
      <w:bookmarkStart w:id="1166" w:name="_Toc497214087"/>
      <w:bookmarkStart w:id="1167" w:name="_Toc489280224"/>
      <w:bookmarkStart w:id="1168" w:name="_Toc486580418"/>
      <w:bookmarkStart w:id="1169" w:name="_Toc497584078"/>
      <w:r w:rsidRPr="00BA06DC">
        <w:rPr>
          <w:rFonts w:ascii="宋体" w:hAnsi="宋体"/>
        </w:rPr>
        <w:t xml:space="preserve">13.4  </w:t>
      </w:r>
      <w:r w:rsidRPr="00BA06DC">
        <w:rPr>
          <w:rFonts w:ascii="宋体" w:hAnsi="宋体" w:hint="eastAsia"/>
        </w:rPr>
        <w:t>监理人的质量检查</w:t>
      </w:r>
      <w:bookmarkEnd w:id="1164"/>
      <w:bookmarkEnd w:id="1165"/>
      <w:bookmarkEnd w:id="1166"/>
      <w:bookmarkEnd w:id="1167"/>
      <w:bookmarkEnd w:id="1168"/>
      <w:bookmarkEnd w:id="1169"/>
    </w:p>
    <w:p w:rsidR="0067662B" w:rsidRDefault="0067662B" w:rsidP="00BA06DC">
      <w:pPr>
        <w:keepNext/>
        <w:keepLines/>
        <w:spacing w:line="400" w:lineRule="exact"/>
        <w:outlineLvl w:val="2"/>
        <w:rPr>
          <w:rFonts w:ascii="宋体" w:hAnsi="宋体"/>
        </w:rPr>
      </w:pPr>
      <w:r>
        <w:rPr>
          <w:rFonts w:ascii="宋体" w:hAnsi="宋体" w:hint="eastAsia"/>
        </w:rPr>
        <w:t>承包人应当为监理人的检查和检验提供方便，监理人可以进行察看和查阅施工原始记录的其他地方包括：</w:t>
      </w:r>
      <w:r>
        <w:rPr>
          <w:rFonts w:ascii="宋体" w:hAnsi="宋体"/>
          <w:u w:val="single"/>
        </w:rPr>
        <w:t xml:space="preserve">   </w:t>
      </w:r>
      <w:r>
        <w:rPr>
          <w:rFonts w:ascii="宋体" w:hAnsi="宋体" w:cs="宋体"/>
          <w:u w:val="single"/>
        </w:rPr>
        <w:t xml:space="preserve">/  </w:t>
      </w:r>
    </w:p>
    <w:p w:rsidR="0067662B" w:rsidRPr="00BA06DC" w:rsidRDefault="0067662B" w:rsidP="0067662B">
      <w:pPr>
        <w:keepNext/>
        <w:keepLines/>
        <w:spacing w:line="400" w:lineRule="exact"/>
        <w:outlineLvl w:val="2"/>
        <w:rPr>
          <w:rFonts w:ascii="宋体" w:hAnsi="宋体"/>
        </w:rPr>
      </w:pPr>
      <w:bookmarkStart w:id="1170" w:name="_Toc485323193"/>
      <w:bookmarkStart w:id="1171" w:name="_Toc497584079"/>
      <w:bookmarkStart w:id="1172" w:name="_Toc486580419"/>
      <w:bookmarkStart w:id="1173" w:name="_Toc497214088"/>
      <w:bookmarkStart w:id="1174" w:name="_Toc489280225"/>
      <w:bookmarkStart w:id="1175" w:name="_Toc490331710"/>
      <w:r w:rsidRPr="00BA06DC">
        <w:rPr>
          <w:rFonts w:ascii="宋体" w:hAnsi="宋体"/>
        </w:rPr>
        <w:t xml:space="preserve">13.5  </w:t>
      </w:r>
      <w:r w:rsidRPr="00BA06DC">
        <w:rPr>
          <w:rFonts w:ascii="宋体" w:hAnsi="宋体" w:hint="eastAsia"/>
        </w:rPr>
        <w:t>工程隐蔽部位覆盖前的检查</w:t>
      </w:r>
      <w:bookmarkEnd w:id="1170"/>
      <w:bookmarkEnd w:id="1171"/>
      <w:bookmarkEnd w:id="1172"/>
      <w:bookmarkEnd w:id="1173"/>
      <w:bookmarkEnd w:id="1174"/>
      <w:bookmarkEnd w:id="1175"/>
    </w:p>
    <w:p w:rsidR="0067662B" w:rsidRDefault="0067662B" w:rsidP="0067662B">
      <w:pPr>
        <w:spacing w:line="400" w:lineRule="exact"/>
        <w:ind w:firstLineChars="200" w:firstLine="420"/>
        <w:rPr>
          <w:rFonts w:ascii="宋体" w:hAnsi="宋体"/>
          <w:u w:val="single"/>
        </w:rPr>
      </w:pPr>
      <w:r>
        <w:rPr>
          <w:rFonts w:ascii="宋体" w:hAnsi="宋体"/>
        </w:rPr>
        <w:t xml:space="preserve">13.5.1  </w:t>
      </w:r>
      <w:r>
        <w:rPr>
          <w:rFonts w:ascii="宋体" w:hAnsi="宋体" w:hint="eastAsia"/>
        </w:rPr>
        <w:t>监理人对工程隐蔽部位进行检查的期限：</w:t>
      </w:r>
      <w:r>
        <w:rPr>
          <w:rFonts w:ascii="宋体" w:hAnsi="宋体" w:hint="eastAsia"/>
          <w:u w:val="single"/>
        </w:rPr>
        <w:t>收到承包人的检查通知后24小时内。</w:t>
      </w:r>
    </w:p>
    <w:p w:rsidR="0067662B" w:rsidRPr="00BA06DC" w:rsidRDefault="0067662B" w:rsidP="00BA06DC">
      <w:pPr>
        <w:keepNext/>
        <w:keepLines/>
        <w:spacing w:line="400" w:lineRule="exact"/>
        <w:outlineLvl w:val="2"/>
        <w:rPr>
          <w:rFonts w:ascii="宋体" w:hAnsi="宋体"/>
        </w:rPr>
      </w:pPr>
      <w:bookmarkStart w:id="1176" w:name="_Toc497584080"/>
      <w:bookmarkStart w:id="1177" w:name="_Toc489280226"/>
      <w:bookmarkStart w:id="1178" w:name="_Toc486580420"/>
      <w:bookmarkStart w:id="1179" w:name="_Toc497214089"/>
      <w:bookmarkStart w:id="1180" w:name="_Toc490331711"/>
      <w:bookmarkStart w:id="1181" w:name="_Toc485323194"/>
      <w:r w:rsidRPr="00BA06DC">
        <w:rPr>
          <w:rFonts w:ascii="宋体" w:hAnsi="宋体"/>
        </w:rPr>
        <w:t>15.</w:t>
      </w:r>
      <w:r w:rsidRPr="00BA06DC">
        <w:rPr>
          <w:rFonts w:ascii="宋体" w:hAnsi="宋体" w:hint="eastAsia"/>
        </w:rPr>
        <w:t>变更</w:t>
      </w:r>
      <w:bookmarkEnd w:id="1176"/>
      <w:bookmarkEnd w:id="1177"/>
      <w:bookmarkEnd w:id="1178"/>
      <w:bookmarkEnd w:id="1179"/>
      <w:bookmarkEnd w:id="1180"/>
      <w:bookmarkEnd w:id="1181"/>
    </w:p>
    <w:p w:rsidR="0067662B" w:rsidRPr="00BA06DC" w:rsidRDefault="0067662B" w:rsidP="0067662B">
      <w:pPr>
        <w:keepNext/>
        <w:keepLines/>
        <w:spacing w:line="400" w:lineRule="exact"/>
        <w:outlineLvl w:val="2"/>
        <w:rPr>
          <w:rFonts w:ascii="宋体" w:hAnsi="宋体"/>
        </w:rPr>
      </w:pPr>
      <w:bookmarkStart w:id="1182" w:name="_Toc486580421"/>
      <w:bookmarkStart w:id="1183" w:name="_Toc490331712"/>
      <w:bookmarkStart w:id="1184" w:name="_Toc485323195"/>
      <w:bookmarkStart w:id="1185" w:name="_Toc489280227"/>
      <w:bookmarkStart w:id="1186" w:name="_Toc497214090"/>
      <w:bookmarkStart w:id="1187" w:name="_Toc497584081"/>
      <w:r w:rsidRPr="00BA06DC">
        <w:rPr>
          <w:rFonts w:ascii="宋体" w:hAnsi="宋体"/>
        </w:rPr>
        <w:t xml:space="preserve">15.1  </w:t>
      </w:r>
      <w:r w:rsidRPr="00BA06DC">
        <w:rPr>
          <w:rFonts w:ascii="宋体" w:hAnsi="宋体" w:hint="eastAsia"/>
        </w:rPr>
        <w:t>变更的范围和内容</w:t>
      </w:r>
      <w:bookmarkEnd w:id="1182"/>
      <w:bookmarkEnd w:id="1183"/>
      <w:bookmarkEnd w:id="1184"/>
      <w:bookmarkEnd w:id="1185"/>
      <w:bookmarkEnd w:id="1186"/>
      <w:bookmarkEnd w:id="1187"/>
    </w:p>
    <w:p w:rsidR="0067662B" w:rsidRDefault="0067662B" w:rsidP="0067662B">
      <w:pPr>
        <w:spacing w:line="400" w:lineRule="exact"/>
        <w:ind w:firstLineChars="200" w:firstLine="420"/>
        <w:rPr>
          <w:rFonts w:ascii="宋体" w:hAnsi="宋体"/>
        </w:rPr>
      </w:pPr>
      <w:r>
        <w:rPr>
          <w:rFonts w:ascii="宋体" w:hAnsi="宋体"/>
        </w:rPr>
        <w:t>15.1.1</w:t>
      </w:r>
      <w:r>
        <w:rPr>
          <w:rFonts w:ascii="宋体" w:hAnsi="宋体" w:hint="eastAsia"/>
        </w:rPr>
        <w:t>在履行合同中发生以下情形之一，应按照本条规定进行变更。</w:t>
      </w:r>
    </w:p>
    <w:p w:rsidR="0067662B" w:rsidRDefault="0067662B" w:rsidP="0067662B">
      <w:pPr>
        <w:spacing w:line="400" w:lineRule="exact"/>
        <w:ind w:firstLineChars="200" w:firstLine="420"/>
        <w:rPr>
          <w:rFonts w:ascii="宋体" w:hAnsi="宋体"/>
          <w:u w:val="single"/>
        </w:rPr>
      </w:pPr>
      <w:r>
        <w:rPr>
          <w:rFonts w:ascii="宋体" w:hAnsi="宋体" w:hint="eastAsia"/>
        </w:rPr>
        <w:t>（</w:t>
      </w:r>
      <w:r>
        <w:rPr>
          <w:rFonts w:ascii="宋体" w:hAnsi="宋体"/>
        </w:rPr>
        <w:t>6</w:t>
      </w:r>
      <w:r>
        <w:rPr>
          <w:rFonts w:ascii="宋体" w:hAnsi="宋体" w:hint="eastAsia"/>
        </w:rPr>
        <w:t>）变更的其他情形：</w:t>
      </w:r>
      <w:r>
        <w:rPr>
          <w:rFonts w:ascii="宋体" w:hAnsi="宋体"/>
          <w:u w:val="single"/>
        </w:rPr>
        <w:t xml:space="preserve">   </w:t>
      </w:r>
      <w:r>
        <w:rPr>
          <w:rFonts w:ascii="宋体" w:hAnsi="宋体" w:cs="宋体"/>
          <w:u w:val="single"/>
        </w:rPr>
        <w:t xml:space="preserve">/   </w:t>
      </w:r>
    </w:p>
    <w:p w:rsidR="0067662B" w:rsidRPr="00BA06DC" w:rsidRDefault="0067662B" w:rsidP="0067662B">
      <w:pPr>
        <w:keepNext/>
        <w:keepLines/>
        <w:spacing w:line="400" w:lineRule="exact"/>
        <w:outlineLvl w:val="2"/>
        <w:rPr>
          <w:rFonts w:ascii="宋体" w:hAnsi="宋体"/>
        </w:rPr>
      </w:pPr>
      <w:bookmarkStart w:id="1188" w:name="_Toc497214091"/>
      <w:bookmarkStart w:id="1189" w:name="_Toc490331713"/>
      <w:bookmarkStart w:id="1190" w:name="_Toc485323196"/>
      <w:bookmarkStart w:id="1191" w:name="_Toc489280228"/>
      <w:bookmarkStart w:id="1192" w:name="_Toc486580422"/>
      <w:bookmarkStart w:id="1193" w:name="_Toc497584082"/>
      <w:r w:rsidRPr="00BA06DC">
        <w:rPr>
          <w:rFonts w:ascii="宋体" w:hAnsi="宋体"/>
        </w:rPr>
        <w:lastRenderedPageBreak/>
        <w:t xml:space="preserve">15.3  </w:t>
      </w:r>
      <w:r w:rsidRPr="00BA06DC">
        <w:rPr>
          <w:rFonts w:ascii="宋体" w:hAnsi="宋体" w:hint="eastAsia"/>
        </w:rPr>
        <w:t>变更程序</w:t>
      </w:r>
      <w:bookmarkEnd w:id="1188"/>
      <w:bookmarkEnd w:id="1189"/>
      <w:bookmarkEnd w:id="1190"/>
      <w:bookmarkEnd w:id="1191"/>
      <w:bookmarkEnd w:id="1192"/>
      <w:bookmarkEnd w:id="1193"/>
    </w:p>
    <w:p w:rsidR="0067662B" w:rsidRDefault="0067662B" w:rsidP="00BA06DC">
      <w:pPr>
        <w:keepNext/>
        <w:keepLines/>
        <w:spacing w:line="400" w:lineRule="exact"/>
        <w:outlineLvl w:val="2"/>
        <w:rPr>
          <w:rFonts w:ascii="宋体" w:hAnsi="宋体"/>
        </w:rPr>
      </w:pPr>
      <w:r>
        <w:rPr>
          <w:rFonts w:ascii="宋体" w:hAnsi="宋体"/>
        </w:rPr>
        <w:t xml:space="preserve">15.3.2  </w:t>
      </w:r>
      <w:r>
        <w:rPr>
          <w:rFonts w:ascii="宋体" w:hAnsi="宋体" w:hint="eastAsia"/>
        </w:rPr>
        <w:t>变更估价</w:t>
      </w:r>
    </w:p>
    <w:p w:rsidR="0067662B" w:rsidRDefault="0067662B" w:rsidP="0067662B">
      <w:pPr>
        <w:spacing w:line="400" w:lineRule="exact"/>
        <w:ind w:firstLineChars="200" w:firstLine="420"/>
        <w:rPr>
          <w:rFonts w:ascii="宋体" w:hAnsi="宋体"/>
          <w:u w:val="single"/>
        </w:rPr>
      </w:pPr>
      <w:r>
        <w:rPr>
          <w:rFonts w:ascii="宋体" w:hAnsi="宋体" w:hint="eastAsia"/>
        </w:rPr>
        <w:t>（</w:t>
      </w:r>
      <w:r>
        <w:rPr>
          <w:rFonts w:ascii="宋体" w:hAnsi="宋体"/>
        </w:rPr>
        <w:t>1</w:t>
      </w:r>
      <w:r>
        <w:rPr>
          <w:rFonts w:ascii="宋体" w:hAnsi="宋体" w:hint="eastAsia"/>
        </w:rPr>
        <w:t>）承包人提交变更报价书的期限：</w:t>
      </w:r>
      <w:r>
        <w:rPr>
          <w:rFonts w:ascii="宋体" w:hAnsi="宋体" w:hint="eastAsia"/>
          <w:u w:val="single"/>
        </w:rPr>
        <w:t>承包人收到变更指示或变更意向书后的</w:t>
      </w:r>
      <w:r>
        <w:rPr>
          <w:rFonts w:ascii="宋体" w:hAnsi="宋体"/>
          <w:u w:val="single"/>
        </w:rPr>
        <w:t>14</w:t>
      </w:r>
      <w:r>
        <w:rPr>
          <w:rFonts w:ascii="宋体" w:hAnsi="宋体" w:hint="eastAsia"/>
          <w:u w:val="single"/>
        </w:rPr>
        <w:t>天内。</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3</w:t>
      </w:r>
      <w:r>
        <w:rPr>
          <w:rFonts w:ascii="宋体" w:hAnsi="宋体" w:hint="eastAsia"/>
        </w:rPr>
        <w:t>）监理人商定或确定变更价格的期限：</w:t>
      </w:r>
      <w:r>
        <w:rPr>
          <w:rFonts w:ascii="宋体" w:hAnsi="宋体" w:hint="eastAsia"/>
          <w:u w:val="single"/>
        </w:rPr>
        <w:t>监理人收到承包人变更报价书后的</w:t>
      </w:r>
      <w:r>
        <w:rPr>
          <w:rFonts w:ascii="宋体" w:hAnsi="宋体"/>
          <w:u w:val="single"/>
        </w:rPr>
        <w:t>14</w:t>
      </w:r>
      <w:r>
        <w:rPr>
          <w:rFonts w:ascii="宋体" w:hAnsi="宋体" w:hint="eastAsia"/>
          <w:u w:val="single"/>
        </w:rPr>
        <w:t>天内。</w:t>
      </w:r>
      <w:r>
        <w:rPr>
          <w:rFonts w:ascii="宋体" w:hAnsi="宋体"/>
          <w:u w:val="single"/>
        </w:rPr>
        <w:t xml:space="preserve"> </w:t>
      </w:r>
    </w:p>
    <w:p w:rsidR="0067662B" w:rsidRPr="00BA06DC" w:rsidRDefault="0067662B" w:rsidP="0067662B">
      <w:pPr>
        <w:keepNext/>
        <w:keepLines/>
        <w:spacing w:line="400" w:lineRule="exact"/>
        <w:outlineLvl w:val="2"/>
        <w:rPr>
          <w:rFonts w:ascii="宋体" w:hAnsi="宋体"/>
        </w:rPr>
      </w:pPr>
      <w:bookmarkStart w:id="1194" w:name="_Toc485323197"/>
      <w:bookmarkStart w:id="1195" w:name="_Toc486580423"/>
      <w:bookmarkStart w:id="1196" w:name="_Toc497584083"/>
      <w:bookmarkStart w:id="1197" w:name="_Toc497214092"/>
      <w:bookmarkStart w:id="1198" w:name="_Toc490331714"/>
      <w:bookmarkStart w:id="1199" w:name="_Toc489280229"/>
      <w:r w:rsidRPr="00BA06DC">
        <w:rPr>
          <w:rFonts w:ascii="宋体" w:hAnsi="宋体"/>
        </w:rPr>
        <w:t xml:space="preserve">15.4  </w:t>
      </w:r>
      <w:r w:rsidRPr="00BA06DC">
        <w:rPr>
          <w:rFonts w:ascii="宋体" w:hAnsi="宋体" w:hint="eastAsia"/>
        </w:rPr>
        <w:t>变更的估价原则</w:t>
      </w:r>
      <w:bookmarkEnd w:id="1194"/>
      <w:bookmarkEnd w:id="1195"/>
      <w:bookmarkEnd w:id="1196"/>
      <w:bookmarkEnd w:id="1197"/>
      <w:bookmarkEnd w:id="1198"/>
      <w:bookmarkEnd w:id="1199"/>
    </w:p>
    <w:p w:rsidR="0067662B" w:rsidRDefault="0067662B" w:rsidP="0067662B">
      <w:pPr>
        <w:spacing w:line="400" w:lineRule="exact"/>
        <w:ind w:firstLineChars="200" w:firstLine="420"/>
        <w:rPr>
          <w:rFonts w:ascii="宋体" w:hAnsi="宋体"/>
        </w:rPr>
      </w:pPr>
      <w:r>
        <w:rPr>
          <w:rFonts w:ascii="宋体" w:hAnsi="宋体"/>
        </w:rPr>
        <w:t xml:space="preserve">15.4.5  </w:t>
      </w:r>
      <w:r>
        <w:rPr>
          <w:rFonts w:ascii="宋体" w:hAnsi="宋体" w:hint="eastAsia"/>
        </w:rPr>
        <w:t>合同协议书约定采用单价合同形式时，因非承包人原因引起已标价工程量清单中列明的工程量发生增减，且单个子目工程量变化幅度在</w:t>
      </w:r>
      <w:r>
        <w:rPr>
          <w:rFonts w:ascii="宋体" w:hAnsi="宋体"/>
          <w:u w:val="single"/>
        </w:rPr>
        <w:t xml:space="preserve"> </w:t>
      </w:r>
      <w:r>
        <w:rPr>
          <w:rFonts w:ascii="宋体" w:hAnsi="宋体" w:hint="eastAsia"/>
          <w:u w:val="single"/>
        </w:rPr>
        <w:t xml:space="preserve"> / </w:t>
      </w:r>
      <w:r>
        <w:rPr>
          <w:rFonts w:ascii="宋体" w:hAnsi="宋体"/>
          <w:u w:val="single"/>
        </w:rPr>
        <w:t xml:space="preserve"> </w:t>
      </w:r>
      <w:r>
        <w:rPr>
          <w:rFonts w:ascii="宋体" w:hAnsi="宋体"/>
        </w:rPr>
        <w:t>%</w:t>
      </w:r>
      <w:r>
        <w:rPr>
          <w:rFonts w:ascii="宋体" w:hAnsi="宋体" w:hint="eastAsia"/>
        </w:rPr>
        <w:t>以内（含）时，应执行已标价工程量清单中列明的该子目的单价；单个子目工程量变化幅度在</w:t>
      </w:r>
      <w:r>
        <w:rPr>
          <w:rFonts w:ascii="宋体" w:hAnsi="宋体"/>
          <w:u w:val="single"/>
        </w:rPr>
        <w:t xml:space="preserve"> </w:t>
      </w:r>
      <w:r>
        <w:rPr>
          <w:rFonts w:ascii="宋体" w:hAnsi="宋体" w:hint="eastAsia"/>
          <w:u w:val="single"/>
        </w:rPr>
        <w:t xml:space="preserve"> / </w:t>
      </w:r>
      <w:r>
        <w:rPr>
          <w:rFonts w:ascii="宋体" w:hAnsi="宋体"/>
          <w:u w:val="single"/>
        </w:rPr>
        <w:t xml:space="preserve"> </w:t>
      </w:r>
      <w:r>
        <w:rPr>
          <w:rFonts w:ascii="宋体" w:hAnsi="宋体"/>
        </w:rPr>
        <w:t>%</w:t>
      </w:r>
      <w:r>
        <w:rPr>
          <w:rFonts w:ascii="宋体" w:hAnsi="宋体" w:hint="eastAsia"/>
        </w:rPr>
        <w:t>以外（不含），且导致分部分项工程费总额变化幅度超过</w:t>
      </w:r>
      <w:r>
        <w:rPr>
          <w:rFonts w:ascii="宋体" w:hAnsi="宋体"/>
          <w:u w:val="single"/>
        </w:rPr>
        <w:t xml:space="preserve"> </w:t>
      </w:r>
      <w:r>
        <w:rPr>
          <w:rFonts w:ascii="宋体" w:hAnsi="宋体" w:hint="eastAsia"/>
          <w:u w:val="single"/>
        </w:rPr>
        <w:t xml:space="preserve">/  </w:t>
      </w:r>
      <w:r>
        <w:rPr>
          <w:rFonts w:ascii="宋体" w:hAnsi="宋体"/>
        </w:rPr>
        <w:t>%</w:t>
      </w:r>
      <w:r>
        <w:rPr>
          <w:rFonts w:ascii="宋体" w:hAnsi="宋体" w:hint="eastAsia"/>
        </w:rPr>
        <w:t>时，由承包人提出并由监理人按第</w:t>
      </w:r>
      <w:r>
        <w:rPr>
          <w:rFonts w:ascii="宋体" w:hAnsi="宋体"/>
        </w:rPr>
        <w:t>3.5</w:t>
      </w:r>
      <w:r>
        <w:rPr>
          <w:rFonts w:ascii="宋体" w:hAnsi="宋体" w:hint="eastAsia"/>
        </w:rPr>
        <w:t>款商定或确定新的单价，该子目按修正后的新的单价计价。</w:t>
      </w:r>
    </w:p>
    <w:p w:rsidR="0067662B" w:rsidRDefault="0067662B" w:rsidP="0067662B">
      <w:pPr>
        <w:spacing w:line="400" w:lineRule="exact"/>
        <w:ind w:firstLineChars="200" w:firstLine="420"/>
        <w:rPr>
          <w:rFonts w:ascii="宋体" w:hAnsi="宋体"/>
          <w:u w:val="single"/>
        </w:rPr>
      </w:pPr>
      <w:r>
        <w:rPr>
          <w:rFonts w:ascii="宋体" w:hAnsi="宋体"/>
        </w:rPr>
        <w:t xml:space="preserve">15.4.6  </w:t>
      </w:r>
      <w:r>
        <w:rPr>
          <w:rFonts w:ascii="宋体" w:hAnsi="宋体" w:hint="eastAsia"/>
        </w:rPr>
        <w:t>因变更引起价格调整的其他处理方式：</w:t>
      </w:r>
      <w:r>
        <w:rPr>
          <w:rFonts w:ascii="宋体" w:hAnsi="宋体"/>
          <w:u w:val="single"/>
        </w:rPr>
        <w:t xml:space="preserve">   /   </w:t>
      </w:r>
    </w:p>
    <w:p w:rsidR="0067662B" w:rsidRPr="00BA06DC" w:rsidRDefault="0067662B" w:rsidP="0067662B">
      <w:pPr>
        <w:keepNext/>
        <w:keepLines/>
        <w:spacing w:line="400" w:lineRule="exact"/>
        <w:outlineLvl w:val="2"/>
        <w:rPr>
          <w:rFonts w:ascii="宋体" w:hAnsi="宋体"/>
        </w:rPr>
      </w:pPr>
      <w:bookmarkStart w:id="1200" w:name="_Toc497214093"/>
      <w:bookmarkStart w:id="1201" w:name="_Toc489280230"/>
      <w:bookmarkStart w:id="1202" w:name="_Toc485323198"/>
      <w:bookmarkStart w:id="1203" w:name="_Toc490331715"/>
      <w:bookmarkStart w:id="1204" w:name="_Toc497584084"/>
      <w:bookmarkStart w:id="1205" w:name="_Toc486580424"/>
      <w:r w:rsidRPr="00BA06DC">
        <w:rPr>
          <w:rFonts w:ascii="宋体" w:hAnsi="宋体"/>
        </w:rPr>
        <w:t xml:space="preserve">15.5  </w:t>
      </w:r>
      <w:r w:rsidRPr="00BA06DC">
        <w:rPr>
          <w:rFonts w:ascii="宋体" w:hAnsi="宋体" w:hint="eastAsia"/>
        </w:rPr>
        <w:t>承包人的合理化建议</w:t>
      </w:r>
      <w:bookmarkEnd w:id="1200"/>
      <w:bookmarkEnd w:id="1201"/>
      <w:bookmarkEnd w:id="1202"/>
      <w:bookmarkEnd w:id="1203"/>
      <w:bookmarkEnd w:id="1204"/>
      <w:bookmarkEnd w:id="1205"/>
    </w:p>
    <w:p w:rsidR="0067662B" w:rsidRDefault="0067662B" w:rsidP="0067662B">
      <w:pPr>
        <w:spacing w:line="400" w:lineRule="exact"/>
        <w:ind w:firstLineChars="200" w:firstLine="420"/>
        <w:rPr>
          <w:rFonts w:ascii="宋体" w:hAnsi="宋体"/>
          <w:u w:val="single"/>
        </w:rPr>
      </w:pPr>
      <w:r>
        <w:rPr>
          <w:rFonts w:ascii="宋体" w:hAnsi="宋体"/>
        </w:rPr>
        <w:t xml:space="preserve">15.5.2  </w:t>
      </w:r>
      <w:r>
        <w:rPr>
          <w:rFonts w:ascii="宋体" w:hAnsi="宋体" w:hint="eastAsia"/>
        </w:rPr>
        <w:t>对承包人提出合理化建议的奖励方法：</w:t>
      </w:r>
      <w:r>
        <w:rPr>
          <w:rFonts w:ascii="宋体" w:hAnsi="宋体"/>
          <w:u w:val="single"/>
        </w:rPr>
        <w:t xml:space="preserve">   </w:t>
      </w:r>
      <w:r>
        <w:rPr>
          <w:rFonts w:ascii="宋体" w:hAnsi="宋体" w:cs="宋体"/>
          <w:u w:val="single"/>
        </w:rPr>
        <w:t xml:space="preserve">/  </w:t>
      </w:r>
      <w:r>
        <w:rPr>
          <w:rFonts w:ascii="宋体" w:hAnsi="宋体"/>
          <w:u w:val="single"/>
        </w:rPr>
        <w:t xml:space="preserve">  </w:t>
      </w:r>
    </w:p>
    <w:p w:rsidR="0067662B" w:rsidRPr="00BA06DC" w:rsidRDefault="0067662B" w:rsidP="0067662B">
      <w:pPr>
        <w:keepNext/>
        <w:keepLines/>
        <w:spacing w:line="400" w:lineRule="exact"/>
        <w:outlineLvl w:val="2"/>
        <w:rPr>
          <w:rFonts w:ascii="宋体" w:hAnsi="宋体"/>
        </w:rPr>
      </w:pPr>
      <w:bookmarkStart w:id="1206" w:name="_Toc485323199"/>
      <w:bookmarkStart w:id="1207" w:name="_Toc486580425"/>
      <w:bookmarkStart w:id="1208" w:name="_Toc489280231"/>
      <w:bookmarkStart w:id="1209" w:name="_Toc490331716"/>
      <w:bookmarkStart w:id="1210" w:name="_Toc497584085"/>
      <w:bookmarkStart w:id="1211" w:name="_Toc497214094"/>
      <w:r w:rsidRPr="00BA06DC">
        <w:rPr>
          <w:rFonts w:ascii="宋体" w:hAnsi="宋体"/>
        </w:rPr>
        <w:t xml:space="preserve">15.8  </w:t>
      </w:r>
      <w:r w:rsidRPr="00BA06DC">
        <w:rPr>
          <w:rFonts w:ascii="宋体" w:hAnsi="宋体" w:hint="eastAsia"/>
        </w:rPr>
        <w:t>暂估价</w:t>
      </w:r>
      <w:bookmarkEnd w:id="1206"/>
      <w:bookmarkEnd w:id="1207"/>
      <w:bookmarkEnd w:id="1208"/>
      <w:bookmarkEnd w:id="1209"/>
      <w:bookmarkEnd w:id="1210"/>
      <w:bookmarkEnd w:id="1211"/>
    </w:p>
    <w:p w:rsidR="0067662B" w:rsidRDefault="0067662B" w:rsidP="0067662B">
      <w:pPr>
        <w:spacing w:line="400" w:lineRule="exact"/>
        <w:ind w:firstLineChars="200" w:firstLine="420"/>
        <w:rPr>
          <w:rFonts w:ascii="宋体" w:hAnsi="宋体"/>
        </w:rPr>
      </w:pPr>
      <w:r>
        <w:rPr>
          <w:rFonts w:ascii="宋体" w:hAnsi="宋体"/>
        </w:rPr>
        <w:t xml:space="preserve">15.8.1  </w:t>
      </w:r>
      <w:r>
        <w:rPr>
          <w:rFonts w:ascii="宋体" w:hAnsi="宋体" w:hint="eastAsia"/>
        </w:rPr>
        <w:t>按合同约定应当由发包人和承包人采用招标方式选择专项供应商或专业分包人的：</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4</w:t>
      </w:r>
      <w:r>
        <w:rPr>
          <w:rFonts w:ascii="宋体" w:hAnsi="宋体" w:hint="eastAsia"/>
        </w:rPr>
        <w:t>）承包人报送招标计划期限：</w:t>
      </w:r>
      <w:r>
        <w:rPr>
          <w:rFonts w:ascii="宋体" w:hAnsi="宋体"/>
          <w:u w:val="single"/>
        </w:rPr>
        <w:t xml:space="preserve">    /      </w:t>
      </w:r>
    </w:p>
    <w:p w:rsidR="0067662B" w:rsidRDefault="0067662B" w:rsidP="0067662B">
      <w:pPr>
        <w:spacing w:line="400" w:lineRule="exact"/>
        <w:ind w:firstLineChars="450" w:firstLine="945"/>
        <w:rPr>
          <w:rFonts w:ascii="宋体" w:hAnsi="宋体"/>
        </w:rPr>
      </w:pPr>
      <w:r>
        <w:rPr>
          <w:rFonts w:ascii="宋体" w:hAnsi="宋体" w:hint="eastAsia"/>
        </w:rPr>
        <w:t>发包人审批招标工作计划时限：</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5</w:t>
      </w:r>
      <w:r>
        <w:rPr>
          <w:rFonts w:ascii="宋体" w:hAnsi="宋体" w:hint="eastAsia"/>
        </w:rPr>
        <w:t>）承包人报送相关文件时限：</w:t>
      </w:r>
      <w:r>
        <w:rPr>
          <w:rFonts w:ascii="宋体" w:hAnsi="宋体"/>
          <w:u w:val="single"/>
        </w:rPr>
        <w:t xml:space="preserve">    /      </w:t>
      </w:r>
    </w:p>
    <w:p w:rsidR="0067662B" w:rsidRDefault="0067662B" w:rsidP="0067662B">
      <w:pPr>
        <w:spacing w:line="400" w:lineRule="exact"/>
        <w:ind w:firstLineChars="450" w:firstLine="945"/>
        <w:rPr>
          <w:rFonts w:ascii="宋体" w:hAnsi="宋体"/>
          <w:u w:val="single"/>
        </w:rPr>
      </w:pPr>
      <w:r>
        <w:rPr>
          <w:rFonts w:ascii="宋体" w:hAnsi="宋体" w:hint="eastAsia"/>
        </w:rPr>
        <w:t>发包人审批相关文件时限：</w:t>
      </w:r>
      <w:r>
        <w:rPr>
          <w:rFonts w:ascii="宋体" w:hAnsi="宋体"/>
          <w:u w:val="single"/>
        </w:rPr>
        <w:t xml:space="preserve">    /      </w:t>
      </w:r>
    </w:p>
    <w:p w:rsidR="0067662B" w:rsidRDefault="0067662B" w:rsidP="0067662B">
      <w:pPr>
        <w:spacing w:line="400" w:lineRule="exact"/>
        <w:ind w:leftChars="200" w:left="420"/>
        <w:rPr>
          <w:rFonts w:ascii="宋体" w:hAnsi="宋体"/>
        </w:rPr>
      </w:pPr>
      <w:r>
        <w:rPr>
          <w:rFonts w:ascii="宋体" w:hAnsi="宋体" w:hint="eastAsia"/>
        </w:rPr>
        <w:t>（</w:t>
      </w:r>
      <w:r>
        <w:rPr>
          <w:rFonts w:ascii="宋体" w:hAnsi="宋体"/>
        </w:rPr>
        <w:t>10</w:t>
      </w:r>
      <w:r>
        <w:rPr>
          <w:rFonts w:ascii="宋体" w:hAnsi="宋体" w:hint="eastAsia"/>
        </w:rPr>
        <w:t>）承包人申报合同文件时限：</w:t>
      </w:r>
      <w:r>
        <w:rPr>
          <w:rFonts w:ascii="宋体" w:hAnsi="宋体"/>
          <w:u w:val="single"/>
        </w:rPr>
        <w:t xml:space="preserve">    /       </w:t>
      </w:r>
    </w:p>
    <w:p w:rsidR="0067662B" w:rsidRDefault="0067662B" w:rsidP="0067662B">
      <w:pPr>
        <w:spacing w:line="400" w:lineRule="exact"/>
        <w:ind w:firstLineChars="500" w:firstLine="1050"/>
        <w:rPr>
          <w:rFonts w:ascii="宋体" w:hAnsi="宋体"/>
        </w:rPr>
      </w:pPr>
      <w:r>
        <w:rPr>
          <w:rFonts w:ascii="宋体" w:hAnsi="宋体" w:hint="eastAsia"/>
        </w:rPr>
        <w:t>发包人审批合同文件时限：</w:t>
      </w:r>
      <w:r>
        <w:rPr>
          <w:rFonts w:ascii="宋体" w:hAnsi="宋体"/>
          <w:u w:val="single"/>
        </w:rPr>
        <w:t xml:space="preserve">    /      </w:t>
      </w:r>
      <w:r>
        <w:rPr>
          <w:rFonts w:ascii="宋体" w:hAnsi="宋体"/>
        </w:rPr>
        <w:t xml:space="preserve"> </w:t>
      </w:r>
    </w:p>
    <w:p w:rsidR="0067662B" w:rsidRDefault="0067662B" w:rsidP="0067662B">
      <w:pPr>
        <w:spacing w:line="400" w:lineRule="exact"/>
        <w:ind w:firstLineChars="500" w:firstLine="1050"/>
        <w:rPr>
          <w:rFonts w:ascii="宋体" w:hAnsi="宋体"/>
        </w:rPr>
      </w:pPr>
      <w:r>
        <w:rPr>
          <w:rFonts w:ascii="宋体" w:hAnsi="宋体" w:hint="eastAsia"/>
        </w:rPr>
        <w:t>承包人报送正式签订合同副本时限：</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rPr>
        <w:t xml:space="preserve">15.8.3  </w:t>
      </w:r>
      <w:r>
        <w:rPr>
          <w:rFonts w:ascii="宋体" w:hAnsi="宋体" w:hint="eastAsia"/>
        </w:rPr>
        <w:t>发包人在工程量清单中给定暂估价的专业工程不属于依法必须招标的范围或</w:t>
      </w:r>
    </w:p>
    <w:p w:rsidR="0067662B" w:rsidRDefault="0067662B" w:rsidP="0067662B">
      <w:pPr>
        <w:spacing w:line="400" w:lineRule="exact"/>
        <w:ind w:firstLineChars="600" w:firstLine="1260"/>
        <w:rPr>
          <w:rFonts w:ascii="宋体" w:hAnsi="宋体"/>
        </w:rPr>
      </w:pPr>
      <w:r>
        <w:rPr>
          <w:rFonts w:ascii="宋体" w:hAnsi="宋体" w:hint="eastAsia"/>
        </w:rPr>
        <w:t>者未达到依法必须招标的规模标准的，其最终价格的估价人为：</w:t>
      </w:r>
      <w:r>
        <w:rPr>
          <w:rFonts w:ascii="宋体" w:hAnsi="宋体"/>
          <w:u w:val="single"/>
        </w:rPr>
        <w:t xml:space="preserve">    /     </w:t>
      </w:r>
      <w:r>
        <w:rPr>
          <w:rFonts w:ascii="宋体" w:hAnsi="宋体" w:hint="eastAsia"/>
        </w:rPr>
        <w:t>或</w:t>
      </w:r>
    </w:p>
    <w:p w:rsidR="0067662B" w:rsidRDefault="0067662B" w:rsidP="0067662B">
      <w:pPr>
        <w:spacing w:line="400" w:lineRule="exact"/>
        <w:ind w:firstLineChars="600" w:firstLine="1260"/>
        <w:rPr>
          <w:rFonts w:ascii="宋体" w:hAnsi="宋体"/>
        </w:rPr>
      </w:pPr>
      <w:r>
        <w:rPr>
          <w:rFonts w:ascii="宋体" w:hAnsi="宋体" w:hint="eastAsia"/>
        </w:rPr>
        <w:t>者按照下列约定：</w:t>
      </w:r>
      <w:r>
        <w:rPr>
          <w:rFonts w:ascii="宋体" w:hAnsi="宋体"/>
          <w:u w:val="single"/>
        </w:rPr>
        <w:t xml:space="preserve">    /      </w:t>
      </w:r>
    </w:p>
    <w:p w:rsidR="0067662B" w:rsidRPr="00BA06DC" w:rsidRDefault="0067662B" w:rsidP="00BA06DC">
      <w:pPr>
        <w:keepNext/>
        <w:keepLines/>
        <w:spacing w:line="400" w:lineRule="exact"/>
        <w:outlineLvl w:val="2"/>
        <w:rPr>
          <w:rFonts w:ascii="宋体" w:hAnsi="宋体"/>
        </w:rPr>
      </w:pPr>
      <w:bookmarkStart w:id="1212" w:name="_Toc485323200"/>
      <w:bookmarkStart w:id="1213" w:name="_Toc490331717"/>
      <w:bookmarkStart w:id="1214" w:name="_Toc486580426"/>
      <w:bookmarkStart w:id="1215" w:name="_Toc489280232"/>
      <w:bookmarkStart w:id="1216" w:name="_Toc497584086"/>
      <w:bookmarkStart w:id="1217" w:name="_Toc497214095"/>
      <w:bookmarkStart w:id="1218" w:name="_Toc497214097"/>
      <w:bookmarkStart w:id="1219" w:name="_Toc497584088"/>
      <w:bookmarkStart w:id="1220" w:name="_Toc489280234"/>
      <w:bookmarkStart w:id="1221" w:name="_Toc486580428"/>
      <w:bookmarkStart w:id="1222" w:name="_Toc485323202"/>
      <w:bookmarkStart w:id="1223" w:name="_Toc490331719"/>
      <w:r w:rsidRPr="00BA06DC">
        <w:rPr>
          <w:rFonts w:ascii="宋体" w:hAnsi="宋体"/>
        </w:rPr>
        <w:t>16.</w:t>
      </w:r>
      <w:r w:rsidRPr="00BA06DC">
        <w:rPr>
          <w:rFonts w:ascii="宋体" w:hAnsi="宋体" w:hint="eastAsia"/>
        </w:rPr>
        <w:t>价格调整</w:t>
      </w:r>
      <w:bookmarkEnd w:id="1212"/>
      <w:bookmarkEnd w:id="1213"/>
      <w:bookmarkEnd w:id="1214"/>
      <w:bookmarkEnd w:id="1215"/>
      <w:bookmarkEnd w:id="1216"/>
      <w:bookmarkEnd w:id="1217"/>
    </w:p>
    <w:p w:rsidR="0067662B" w:rsidRPr="00BA06DC" w:rsidRDefault="0067662B" w:rsidP="0067662B">
      <w:pPr>
        <w:keepNext/>
        <w:keepLines/>
        <w:spacing w:line="400" w:lineRule="exact"/>
        <w:outlineLvl w:val="2"/>
        <w:rPr>
          <w:rFonts w:ascii="宋体" w:hAnsi="宋体"/>
        </w:rPr>
      </w:pPr>
      <w:bookmarkStart w:id="1224" w:name="_Toc486580427"/>
      <w:bookmarkStart w:id="1225" w:name="_Toc497214096"/>
      <w:bookmarkStart w:id="1226" w:name="_Toc489280233"/>
      <w:bookmarkStart w:id="1227" w:name="_Toc490331718"/>
      <w:bookmarkStart w:id="1228" w:name="_Toc497584087"/>
      <w:bookmarkStart w:id="1229" w:name="_Toc485323201"/>
      <w:r w:rsidRPr="00BA06DC">
        <w:rPr>
          <w:rFonts w:ascii="宋体" w:hAnsi="宋体"/>
        </w:rPr>
        <w:t xml:space="preserve">16.1  </w:t>
      </w:r>
      <w:r w:rsidRPr="00BA06DC">
        <w:rPr>
          <w:rFonts w:ascii="宋体" w:hAnsi="宋体" w:hint="eastAsia"/>
        </w:rPr>
        <w:t>物价波动引起的价格调整</w:t>
      </w:r>
      <w:bookmarkEnd w:id="1224"/>
      <w:bookmarkEnd w:id="1225"/>
      <w:bookmarkEnd w:id="1226"/>
      <w:bookmarkEnd w:id="1227"/>
      <w:bookmarkEnd w:id="1228"/>
      <w:bookmarkEnd w:id="1229"/>
    </w:p>
    <w:p w:rsidR="0067662B" w:rsidRPr="00BA06DC" w:rsidRDefault="0067662B" w:rsidP="00BA06DC">
      <w:pPr>
        <w:keepNext/>
        <w:keepLines/>
        <w:spacing w:line="400" w:lineRule="exact"/>
        <w:outlineLvl w:val="2"/>
        <w:rPr>
          <w:rFonts w:ascii="宋体" w:hAnsi="宋体"/>
        </w:rPr>
      </w:pPr>
      <w:r>
        <w:rPr>
          <w:rFonts w:ascii="宋体" w:hAnsi="宋体" w:hint="eastAsia"/>
        </w:rPr>
        <w:t>物价波动引起的价格调整</w:t>
      </w:r>
      <w:r w:rsidRPr="00216585">
        <w:rPr>
          <w:rFonts w:ascii="宋体" w:hAnsi="宋体" w:hint="eastAsia"/>
          <w:u w:val="single"/>
        </w:rPr>
        <w:t>本项目不适用</w:t>
      </w:r>
    </w:p>
    <w:p w:rsidR="0067662B" w:rsidRDefault="0067662B" w:rsidP="0067662B">
      <w:pPr>
        <w:spacing w:line="400" w:lineRule="exact"/>
        <w:rPr>
          <w:rFonts w:ascii="宋体" w:hAnsi="宋体"/>
        </w:rPr>
      </w:pPr>
      <w:r>
        <w:rPr>
          <w:rFonts w:ascii="宋体" w:hAnsi="宋体"/>
        </w:rPr>
        <w:t xml:space="preserve">16.1.2 </w:t>
      </w:r>
      <w:r>
        <w:rPr>
          <w:rFonts w:ascii="宋体" w:hAnsi="宋体" w:hint="eastAsia"/>
        </w:rPr>
        <w:t>采用造价信息调整价格差额</w:t>
      </w:r>
    </w:p>
    <w:p w:rsidR="0067662B" w:rsidRDefault="0067662B" w:rsidP="0067662B">
      <w:pPr>
        <w:spacing w:line="400" w:lineRule="exact"/>
        <w:rPr>
          <w:rFonts w:ascii="宋体" w:hAnsi="宋体"/>
        </w:rPr>
      </w:pPr>
      <w:r>
        <w:rPr>
          <w:rFonts w:ascii="宋体" w:hAnsi="宋体"/>
        </w:rPr>
        <w:t xml:space="preserve">16.1.2.2 </w:t>
      </w:r>
      <w:r>
        <w:rPr>
          <w:rFonts w:ascii="宋体" w:hAnsi="宋体" w:hint="eastAsia"/>
        </w:rPr>
        <w:t>物价波动引起价格调整的风险幅度的计算方法</w:t>
      </w:r>
    </w:p>
    <w:p w:rsidR="0067662B" w:rsidRDefault="0067662B" w:rsidP="0067662B">
      <w:pPr>
        <w:spacing w:line="400" w:lineRule="exact"/>
        <w:rPr>
          <w:rFonts w:ascii="宋体" w:hAnsi="宋体"/>
          <w:u w:val="single"/>
        </w:rPr>
      </w:pPr>
      <w:r>
        <w:rPr>
          <w:rFonts w:ascii="宋体" w:hAnsi="宋体" w:hint="eastAsia"/>
        </w:rPr>
        <w:t>（1）《北京工程造价信息》市场价格信息中没有的，基准价的确定方法：</w:t>
      </w:r>
      <w:r>
        <w:rPr>
          <w:rFonts w:ascii="宋体" w:hAnsi="宋体" w:hint="eastAsia"/>
          <w:u w:val="single"/>
        </w:rPr>
        <w:t xml:space="preserve"> 甲乙双方认价  </w:t>
      </w:r>
      <w:r>
        <w:rPr>
          <w:rFonts w:ascii="宋体" w:hAnsi="宋体"/>
          <w:u w:val="single"/>
        </w:rPr>
        <w:t xml:space="preserve"> </w:t>
      </w:r>
    </w:p>
    <w:p w:rsidR="0067662B" w:rsidRDefault="0067662B" w:rsidP="0067662B">
      <w:pPr>
        <w:spacing w:line="400" w:lineRule="exact"/>
        <w:rPr>
          <w:rFonts w:ascii="宋体" w:hAnsi="宋体"/>
          <w:u w:val="single"/>
        </w:rPr>
      </w:pPr>
      <w:r>
        <w:rPr>
          <w:rFonts w:ascii="宋体" w:hAnsi="宋体" w:hint="eastAsia"/>
        </w:rPr>
        <w:t>（2）合同施工期市场价格的确定方法：</w:t>
      </w:r>
      <w:r>
        <w:rPr>
          <w:rFonts w:ascii="宋体" w:hAnsi="宋体" w:hint="eastAsia"/>
          <w:u w:val="single"/>
        </w:rPr>
        <w:t xml:space="preserve">  有</w:t>
      </w:r>
      <w:proofErr w:type="gramStart"/>
      <w:r>
        <w:rPr>
          <w:rFonts w:ascii="宋体" w:hAnsi="宋体" w:hint="eastAsia"/>
          <w:u w:val="single"/>
        </w:rPr>
        <w:t>信息价</w:t>
      </w:r>
      <w:proofErr w:type="gramEnd"/>
      <w:r>
        <w:rPr>
          <w:rFonts w:ascii="宋体" w:hAnsi="宋体" w:hint="eastAsia"/>
          <w:u w:val="single"/>
        </w:rPr>
        <w:t>的执行信息价，没有</w:t>
      </w:r>
      <w:proofErr w:type="gramStart"/>
      <w:r>
        <w:rPr>
          <w:rFonts w:ascii="宋体" w:hAnsi="宋体" w:hint="eastAsia"/>
          <w:u w:val="single"/>
        </w:rPr>
        <w:t>信息</w:t>
      </w:r>
      <w:proofErr w:type="gramEnd"/>
      <w:r>
        <w:rPr>
          <w:rFonts w:ascii="宋体" w:hAnsi="宋体" w:hint="eastAsia"/>
          <w:u w:val="single"/>
        </w:rPr>
        <w:t xml:space="preserve">价的双方确认   </w:t>
      </w:r>
    </w:p>
    <w:p w:rsidR="0067662B" w:rsidRDefault="0067662B" w:rsidP="0067662B">
      <w:pPr>
        <w:spacing w:line="400" w:lineRule="exact"/>
        <w:rPr>
          <w:rFonts w:ascii="宋体" w:hAnsi="宋体"/>
        </w:rPr>
      </w:pPr>
      <w:r>
        <w:rPr>
          <w:rFonts w:ascii="宋体" w:hAnsi="宋体"/>
        </w:rPr>
        <w:t xml:space="preserve">16.1.2.3  </w:t>
      </w:r>
      <w:r>
        <w:rPr>
          <w:rFonts w:ascii="宋体" w:hAnsi="宋体" w:hint="eastAsia"/>
        </w:rPr>
        <w:t>物价波动引起价格调整的方法</w:t>
      </w:r>
    </w:p>
    <w:p w:rsidR="0067662B" w:rsidRDefault="0067662B" w:rsidP="0067662B">
      <w:pPr>
        <w:spacing w:line="400" w:lineRule="exact"/>
        <w:rPr>
          <w:rFonts w:ascii="宋体" w:hAnsi="宋体"/>
        </w:rPr>
      </w:pPr>
      <w:r>
        <w:rPr>
          <w:rFonts w:ascii="宋体" w:hAnsi="宋体" w:hint="eastAsia"/>
        </w:rPr>
        <w:t>（</w:t>
      </w:r>
      <w:r>
        <w:rPr>
          <w:rFonts w:ascii="宋体" w:hAnsi="宋体"/>
        </w:rPr>
        <w:t>1</w:t>
      </w:r>
      <w:r>
        <w:rPr>
          <w:rFonts w:ascii="宋体" w:hAnsi="宋体" w:hint="eastAsia"/>
        </w:rPr>
        <w:t>）本工程单价调整方法采用</w:t>
      </w:r>
      <w:r>
        <w:rPr>
          <w:rFonts w:ascii="宋体" w:hAnsi="宋体" w:hint="eastAsia"/>
          <w:u w:val="single"/>
        </w:rPr>
        <w:t xml:space="preserve">  加权平均法 </w:t>
      </w:r>
      <w:r>
        <w:rPr>
          <w:rFonts w:ascii="宋体" w:hAnsi="宋体" w:hint="eastAsia"/>
        </w:rPr>
        <w:t>（加权平均法</w:t>
      </w:r>
      <w:r>
        <w:rPr>
          <w:rFonts w:ascii="宋体" w:hAnsi="宋体"/>
        </w:rPr>
        <w:t>/</w:t>
      </w:r>
      <w:r>
        <w:rPr>
          <w:rFonts w:ascii="宋体" w:hAnsi="宋体" w:hint="eastAsia"/>
        </w:rPr>
        <w:t>算数平均法</w:t>
      </w:r>
      <w:r>
        <w:rPr>
          <w:rFonts w:ascii="宋体" w:hAnsi="宋体"/>
        </w:rPr>
        <w:t>/</w:t>
      </w:r>
      <w:r>
        <w:rPr>
          <w:rFonts w:ascii="宋体" w:hAnsi="宋体" w:hint="eastAsia"/>
        </w:rPr>
        <w:t>其他计算方法）。</w:t>
      </w:r>
    </w:p>
    <w:p w:rsidR="0067662B" w:rsidRDefault="0067662B" w:rsidP="0067662B">
      <w:pPr>
        <w:spacing w:line="400" w:lineRule="exact"/>
        <w:rPr>
          <w:rFonts w:ascii="宋体" w:hAnsi="宋体"/>
          <w:u w:val="single"/>
        </w:rPr>
      </w:pPr>
      <w:r>
        <w:rPr>
          <w:rFonts w:ascii="宋体" w:hAnsi="宋体"/>
        </w:rPr>
        <w:t xml:space="preserve">16.1.2.4  </w:t>
      </w:r>
      <w:r>
        <w:rPr>
          <w:rFonts w:ascii="宋体" w:hAnsi="宋体" w:hint="eastAsia"/>
        </w:rPr>
        <w:t>其他约定：</w:t>
      </w:r>
      <w:r>
        <w:rPr>
          <w:rFonts w:ascii="宋体" w:hAnsi="宋体"/>
          <w:u w:val="single"/>
        </w:rPr>
        <w:t xml:space="preserve">  </w:t>
      </w:r>
      <w:r>
        <w:rPr>
          <w:rFonts w:ascii="宋体" w:hAnsi="宋体" w:hint="eastAsia"/>
          <w:u w:val="single"/>
        </w:rPr>
        <w:t xml:space="preserve">  /   </w:t>
      </w:r>
      <w:r>
        <w:rPr>
          <w:rFonts w:ascii="宋体" w:hAnsi="宋体"/>
          <w:u w:val="single"/>
        </w:rPr>
        <w:t xml:space="preserve"> </w:t>
      </w:r>
    </w:p>
    <w:p w:rsidR="0067662B" w:rsidRDefault="0067662B" w:rsidP="0067662B">
      <w:pPr>
        <w:spacing w:line="400" w:lineRule="exact"/>
        <w:rPr>
          <w:rFonts w:ascii="宋体" w:hAnsi="宋体"/>
        </w:rPr>
      </w:pPr>
      <w:r>
        <w:rPr>
          <w:rFonts w:ascii="宋体" w:hAnsi="宋体"/>
        </w:rPr>
        <w:lastRenderedPageBreak/>
        <w:t xml:space="preserve">16.1.3  </w:t>
      </w:r>
      <w:r>
        <w:rPr>
          <w:rFonts w:ascii="宋体" w:hAnsi="宋体" w:hint="eastAsia"/>
        </w:rPr>
        <w:t>其他价格调整方法：</w:t>
      </w:r>
      <w:r>
        <w:rPr>
          <w:rFonts w:ascii="宋体" w:hAnsi="宋体"/>
          <w:u w:val="single"/>
        </w:rPr>
        <w:t xml:space="preserve">  </w:t>
      </w:r>
      <w:r>
        <w:rPr>
          <w:rFonts w:ascii="宋体" w:hAnsi="宋体" w:hint="eastAsia"/>
          <w:u w:val="single"/>
        </w:rPr>
        <w:t xml:space="preserve">  按国家政策执行   </w:t>
      </w:r>
      <w:r>
        <w:rPr>
          <w:rFonts w:ascii="宋体" w:hAnsi="宋体"/>
          <w:u w:val="single"/>
        </w:rPr>
        <w:t xml:space="preserve"> </w:t>
      </w:r>
    </w:p>
    <w:p w:rsidR="0067662B" w:rsidRPr="00A83359" w:rsidRDefault="0067662B" w:rsidP="00A83359">
      <w:pPr>
        <w:keepNext/>
        <w:keepLines/>
        <w:spacing w:line="400" w:lineRule="exact"/>
        <w:outlineLvl w:val="2"/>
        <w:rPr>
          <w:rFonts w:ascii="宋体" w:hAnsi="宋体"/>
        </w:rPr>
      </w:pPr>
      <w:r w:rsidRPr="00A83359">
        <w:rPr>
          <w:rFonts w:ascii="宋体" w:hAnsi="宋体"/>
        </w:rPr>
        <w:t>17.</w:t>
      </w:r>
      <w:r w:rsidRPr="00A83359">
        <w:rPr>
          <w:rFonts w:ascii="宋体" w:hAnsi="宋体" w:hint="eastAsia"/>
        </w:rPr>
        <w:t>计量与支付</w:t>
      </w:r>
      <w:bookmarkEnd w:id="1218"/>
      <w:bookmarkEnd w:id="1219"/>
      <w:bookmarkEnd w:id="1220"/>
      <w:bookmarkEnd w:id="1221"/>
      <w:bookmarkEnd w:id="1222"/>
      <w:bookmarkEnd w:id="1223"/>
    </w:p>
    <w:p w:rsidR="0067662B" w:rsidRPr="00A83359" w:rsidRDefault="0067662B" w:rsidP="0067662B">
      <w:pPr>
        <w:keepNext/>
        <w:keepLines/>
        <w:spacing w:line="400" w:lineRule="exact"/>
        <w:outlineLvl w:val="2"/>
        <w:rPr>
          <w:rFonts w:ascii="宋体" w:hAnsi="宋体"/>
        </w:rPr>
      </w:pPr>
      <w:bookmarkStart w:id="1230" w:name="_Toc490331720"/>
      <w:bookmarkStart w:id="1231" w:name="_Toc486580429"/>
      <w:bookmarkStart w:id="1232" w:name="_Toc497214098"/>
      <w:bookmarkStart w:id="1233" w:name="_Toc489280235"/>
      <w:bookmarkStart w:id="1234" w:name="_Toc485323203"/>
      <w:bookmarkStart w:id="1235" w:name="_Toc497584089"/>
      <w:r w:rsidRPr="00A83359">
        <w:rPr>
          <w:rFonts w:ascii="宋体" w:hAnsi="宋体"/>
        </w:rPr>
        <w:t xml:space="preserve">17.1  </w:t>
      </w:r>
      <w:r w:rsidRPr="00A83359">
        <w:rPr>
          <w:rFonts w:ascii="宋体" w:hAnsi="宋体" w:hint="eastAsia"/>
        </w:rPr>
        <w:t>计量</w:t>
      </w:r>
      <w:bookmarkEnd w:id="1230"/>
      <w:bookmarkEnd w:id="1231"/>
      <w:bookmarkEnd w:id="1232"/>
      <w:bookmarkEnd w:id="1233"/>
      <w:bookmarkEnd w:id="1234"/>
      <w:bookmarkEnd w:id="1235"/>
    </w:p>
    <w:p w:rsidR="0067662B" w:rsidRDefault="0067662B" w:rsidP="0067662B">
      <w:pPr>
        <w:spacing w:line="400" w:lineRule="exact"/>
        <w:ind w:firstLineChars="200" w:firstLine="420"/>
        <w:rPr>
          <w:rFonts w:ascii="宋体" w:hAnsi="宋体"/>
        </w:rPr>
      </w:pPr>
      <w:r>
        <w:rPr>
          <w:rFonts w:ascii="宋体" w:hAnsi="宋体"/>
        </w:rPr>
        <w:t xml:space="preserve">17.1.3  </w:t>
      </w:r>
      <w:r>
        <w:rPr>
          <w:rFonts w:ascii="宋体" w:hAnsi="宋体" w:hint="eastAsia"/>
        </w:rPr>
        <w:t>计量周期</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1</w:t>
      </w:r>
      <w:r>
        <w:rPr>
          <w:rFonts w:ascii="宋体" w:hAnsi="宋体" w:hint="eastAsia"/>
        </w:rPr>
        <w:t>）本合同的计量周期为月，每月</w:t>
      </w:r>
      <w:r>
        <w:rPr>
          <w:rFonts w:ascii="宋体" w:hAnsi="宋体"/>
          <w:u w:val="single"/>
        </w:rPr>
        <w:t xml:space="preserve">  25  </w:t>
      </w:r>
      <w:r>
        <w:rPr>
          <w:rFonts w:ascii="宋体" w:hAnsi="宋体" w:hint="eastAsia"/>
        </w:rPr>
        <w:t>日为当月计量截止日期（不含当日）和下月计量起始日期（含当日）。</w:t>
      </w:r>
    </w:p>
    <w:p w:rsidR="0067662B" w:rsidRDefault="0067662B" w:rsidP="0067662B">
      <w:pPr>
        <w:spacing w:line="400" w:lineRule="exact"/>
        <w:ind w:leftChars="50" w:left="105" w:firstLineChars="150" w:firstLine="315"/>
        <w:rPr>
          <w:rFonts w:ascii="宋体" w:hAnsi="宋体"/>
        </w:rPr>
      </w:pPr>
      <w:r>
        <w:rPr>
          <w:rFonts w:ascii="宋体" w:hAnsi="宋体" w:hint="eastAsia"/>
        </w:rPr>
        <w:t>（</w:t>
      </w:r>
      <w:r>
        <w:rPr>
          <w:rFonts w:ascii="宋体" w:hAnsi="宋体"/>
        </w:rPr>
        <w:t>2</w:t>
      </w:r>
      <w:r>
        <w:rPr>
          <w:rFonts w:ascii="宋体" w:hAnsi="宋体" w:hint="eastAsia"/>
        </w:rPr>
        <w:t>）本合同</w:t>
      </w:r>
      <w:r>
        <w:rPr>
          <w:rFonts w:ascii="宋体" w:hAnsi="宋体"/>
          <w:u w:val="single"/>
        </w:rPr>
        <w:t xml:space="preserve"> </w:t>
      </w:r>
      <w:r>
        <w:rPr>
          <w:rFonts w:ascii="宋体" w:hAnsi="宋体" w:hint="eastAsia"/>
          <w:u w:val="single"/>
        </w:rPr>
        <w:t>执行</w:t>
      </w:r>
      <w:r>
        <w:rPr>
          <w:rFonts w:ascii="宋体" w:hAnsi="宋体"/>
          <w:u w:val="single"/>
        </w:rPr>
        <w:t xml:space="preserve"> </w:t>
      </w:r>
      <w:r>
        <w:rPr>
          <w:rFonts w:ascii="宋体" w:hAnsi="宋体" w:hint="eastAsia"/>
        </w:rPr>
        <w:t>（执行（采用单价合同形式时）</w:t>
      </w:r>
      <w:r>
        <w:rPr>
          <w:rFonts w:ascii="宋体" w:hAnsi="宋体"/>
        </w:rPr>
        <w:t>/</w:t>
      </w:r>
      <w:r>
        <w:rPr>
          <w:rFonts w:ascii="宋体" w:hAnsi="宋体" w:hint="eastAsia"/>
        </w:rPr>
        <w:t>不执行（采用总价合同形式时））</w:t>
      </w:r>
    </w:p>
    <w:p w:rsidR="0067662B" w:rsidRDefault="0067662B" w:rsidP="0067662B">
      <w:pPr>
        <w:spacing w:line="400" w:lineRule="exact"/>
        <w:ind w:leftChars="50" w:left="105" w:firstLineChars="400" w:firstLine="840"/>
        <w:rPr>
          <w:rFonts w:ascii="宋体" w:hAnsi="宋体"/>
        </w:rPr>
      </w:pPr>
      <w:r>
        <w:rPr>
          <w:rFonts w:ascii="宋体" w:hAnsi="宋体" w:hint="eastAsia"/>
        </w:rPr>
        <w:t>单价子目已完成工程量按月计量。</w:t>
      </w:r>
    </w:p>
    <w:p w:rsidR="0067662B" w:rsidRDefault="0067662B" w:rsidP="0067662B">
      <w:pPr>
        <w:spacing w:line="400" w:lineRule="exact"/>
        <w:ind w:leftChars="200" w:left="945" w:hangingChars="250" w:hanging="525"/>
        <w:rPr>
          <w:rFonts w:ascii="宋体" w:hAnsi="宋体"/>
        </w:rPr>
      </w:pPr>
      <w:r>
        <w:rPr>
          <w:rFonts w:ascii="宋体" w:hAnsi="宋体" w:hint="eastAsia"/>
        </w:rPr>
        <w:t>（</w:t>
      </w:r>
      <w:r>
        <w:rPr>
          <w:rFonts w:ascii="宋体" w:hAnsi="宋体"/>
        </w:rPr>
        <w:t>3</w:t>
      </w:r>
      <w:r>
        <w:rPr>
          <w:rFonts w:ascii="宋体" w:hAnsi="宋体" w:hint="eastAsia"/>
        </w:rPr>
        <w:t>）总价子目计量方式采用</w:t>
      </w:r>
      <w:r>
        <w:rPr>
          <w:rFonts w:ascii="宋体" w:hAnsi="宋体"/>
          <w:u w:val="single"/>
        </w:rPr>
        <w:t xml:space="preserve"> </w:t>
      </w:r>
      <w:r>
        <w:rPr>
          <w:rFonts w:ascii="宋体" w:hAnsi="宋体" w:hint="eastAsia"/>
          <w:u w:val="single"/>
        </w:rPr>
        <w:t>按实际完成工程量计量</w:t>
      </w:r>
      <w:r>
        <w:rPr>
          <w:rFonts w:ascii="宋体" w:hAnsi="宋体"/>
          <w:u w:val="single"/>
        </w:rPr>
        <w:t xml:space="preserve">  </w:t>
      </w:r>
      <w:r>
        <w:rPr>
          <w:rFonts w:ascii="宋体" w:hAnsi="宋体" w:hint="eastAsia"/>
        </w:rPr>
        <w:t>（支付分解报告</w:t>
      </w:r>
      <w:r>
        <w:rPr>
          <w:rFonts w:ascii="宋体" w:hAnsi="宋体"/>
        </w:rPr>
        <w:t>/</w:t>
      </w:r>
      <w:r>
        <w:rPr>
          <w:rFonts w:ascii="宋体" w:hAnsi="宋体" w:hint="eastAsia"/>
        </w:rPr>
        <w:t>按实际完成工程量计量）。</w:t>
      </w:r>
    </w:p>
    <w:p w:rsidR="0067662B" w:rsidRDefault="0067662B" w:rsidP="0067662B">
      <w:pPr>
        <w:spacing w:line="400" w:lineRule="exact"/>
        <w:ind w:firstLineChars="200" w:firstLine="420"/>
        <w:rPr>
          <w:rFonts w:ascii="宋体" w:hAnsi="宋体"/>
        </w:rPr>
      </w:pPr>
      <w:r>
        <w:rPr>
          <w:rFonts w:ascii="宋体" w:hAnsi="宋体"/>
        </w:rPr>
        <w:t xml:space="preserve">17.1.5  </w:t>
      </w:r>
      <w:r>
        <w:rPr>
          <w:rFonts w:ascii="宋体" w:hAnsi="宋体" w:hint="eastAsia"/>
        </w:rPr>
        <w:t>总价子目的计量（适用于采用支付分解报告）</w:t>
      </w:r>
    </w:p>
    <w:p w:rsidR="0067662B" w:rsidRDefault="0067662B" w:rsidP="0067662B">
      <w:pPr>
        <w:spacing w:line="400" w:lineRule="exact"/>
        <w:ind w:firstLineChars="200" w:firstLine="420"/>
        <w:rPr>
          <w:rFonts w:ascii="宋体" w:hAnsi="宋体"/>
          <w:u w:val="single"/>
        </w:rPr>
      </w:pPr>
      <w:r>
        <w:rPr>
          <w:rFonts w:ascii="宋体" w:hAnsi="宋体" w:hint="eastAsia"/>
        </w:rPr>
        <w:t>（</w:t>
      </w:r>
      <w:r>
        <w:rPr>
          <w:rFonts w:ascii="宋体" w:hAnsi="宋体"/>
        </w:rPr>
        <w:t>1</w:t>
      </w:r>
      <w:r>
        <w:rPr>
          <w:rFonts w:ascii="宋体" w:hAnsi="宋体" w:hint="eastAsia"/>
        </w:rPr>
        <w:t>）采用支付分解报告计量方式的，总价子目的价格调整方法：</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rPr>
        <w:t xml:space="preserve">17.1.5  </w:t>
      </w:r>
      <w:r>
        <w:rPr>
          <w:rFonts w:ascii="宋体" w:hAnsi="宋体" w:hint="eastAsia"/>
        </w:rPr>
        <w:t>总价子目的计量（适用于采用按实际完成工程量计量）</w:t>
      </w:r>
    </w:p>
    <w:p w:rsidR="0067662B" w:rsidRDefault="0067662B" w:rsidP="0067662B">
      <w:pPr>
        <w:spacing w:line="400" w:lineRule="exact"/>
        <w:ind w:firstLineChars="200" w:firstLine="420"/>
        <w:rPr>
          <w:rFonts w:ascii="宋体" w:hAnsi="宋体"/>
          <w:u w:val="single"/>
        </w:rPr>
      </w:pPr>
      <w:r>
        <w:rPr>
          <w:rFonts w:ascii="宋体" w:hAnsi="宋体" w:hint="eastAsia"/>
        </w:rPr>
        <w:t>（</w:t>
      </w:r>
      <w:r>
        <w:rPr>
          <w:rFonts w:ascii="宋体" w:hAnsi="宋体"/>
        </w:rPr>
        <w:t>1</w:t>
      </w:r>
      <w:r>
        <w:rPr>
          <w:rFonts w:ascii="宋体" w:hAnsi="宋体" w:hint="eastAsia"/>
        </w:rPr>
        <w:t>）采用按实际完成工程量计量方式的</w:t>
      </w:r>
      <w:r>
        <w:rPr>
          <w:rFonts w:ascii="宋体" w:hAnsi="宋体"/>
        </w:rPr>
        <w:t>,</w:t>
      </w:r>
      <w:r>
        <w:rPr>
          <w:rFonts w:ascii="宋体" w:hAnsi="宋体" w:hint="eastAsia"/>
        </w:rPr>
        <w:t>总价子目的价格调整方法：</w:t>
      </w:r>
      <w:r>
        <w:rPr>
          <w:rFonts w:ascii="宋体" w:hAnsi="宋体" w:hint="eastAsia"/>
          <w:u w:val="single"/>
        </w:rPr>
        <w:t>本工程不予调整。</w:t>
      </w:r>
      <w:r>
        <w:rPr>
          <w:rFonts w:ascii="宋体" w:hAnsi="宋体"/>
          <w:u w:val="single"/>
        </w:rPr>
        <w:t xml:space="preserve">   </w:t>
      </w:r>
    </w:p>
    <w:p w:rsidR="0067662B" w:rsidRPr="00A83359" w:rsidRDefault="0067662B" w:rsidP="0067662B">
      <w:pPr>
        <w:keepNext/>
        <w:keepLines/>
        <w:spacing w:line="400" w:lineRule="exact"/>
        <w:outlineLvl w:val="2"/>
        <w:rPr>
          <w:rFonts w:ascii="宋体" w:hAnsi="宋体"/>
        </w:rPr>
      </w:pPr>
      <w:bookmarkStart w:id="1236" w:name="_Toc497584090"/>
      <w:bookmarkStart w:id="1237" w:name="_Toc486580430"/>
      <w:bookmarkStart w:id="1238" w:name="_Toc497214099"/>
      <w:bookmarkStart w:id="1239" w:name="_Toc490331721"/>
      <w:bookmarkStart w:id="1240" w:name="_Toc485323204"/>
      <w:bookmarkStart w:id="1241" w:name="_Toc489280236"/>
      <w:bookmarkStart w:id="1242" w:name="_Toc486580431"/>
      <w:bookmarkStart w:id="1243" w:name="_Toc497214100"/>
      <w:bookmarkStart w:id="1244" w:name="_Toc497584091"/>
      <w:bookmarkStart w:id="1245" w:name="_Toc489280237"/>
      <w:bookmarkStart w:id="1246" w:name="_Toc490331722"/>
      <w:bookmarkStart w:id="1247" w:name="_Toc485323205"/>
      <w:r w:rsidRPr="00A83359">
        <w:rPr>
          <w:rFonts w:ascii="宋体" w:hAnsi="宋体"/>
        </w:rPr>
        <w:t xml:space="preserve">17.2  </w:t>
      </w:r>
      <w:r w:rsidRPr="00A83359">
        <w:rPr>
          <w:rFonts w:ascii="宋体" w:hAnsi="宋体" w:hint="eastAsia"/>
        </w:rPr>
        <w:t>预付款</w:t>
      </w:r>
      <w:bookmarkEnd w:id="1236"/>
      <w:bookmarkEnd w:id="1237"/>
      <w:bookmarkEnd w:id="1238"/>
      <w:bookmarkEnd w:id="1239"/>
      <w:bookmarkEnd w:id="1240"/>
      <w:bookmarkEnd w:id="1241"/>
    </w:p>
    <w:p w:rsidR="0067662B" w:rsidRDefault="0067662B" w:rsidP="0067662B">
      <w:pPr>
        <w:spacing w:line="400" w:lineRule="exact"/>
        <w:ind w:firstLineChars="200" w:firstLine="420"/>
        <w:rPr>
          <w:rFonts w:ascii="宋体" w:hAnsi="宋体"/>
        </w:rPr>
      </w:pPr>
      <w:r>
        <w:rPr>
          <w:rFonts w:ascii="宋体" w:hAnsi="宋体"/>
        </w:rPr>
        <w:t xml:space="preserve">17.2.1  </w:t>
      </w:r>
      <w:r>
        <w:rPr>
          <w:rFonts w:ascii="宋体" w:hAnsi="宋体" w:hint="eastAsia"/>
        </w:rPr>
        <w:t>预付款</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1</w:t>
      </w:r>
      <w:r>
        <w:rPr>
          <w:rFonts w:ascii="宋体" w:hAnsi="宋体" w:hint="eastAsia"/>
        </w:rPr>
        <w:t>）预付款额度</w:t>
      </w:r>
    </w:p>
    <w:p w:rsidR="0067662B" w:rsidRDefault="0067662B" w:rsidP="0067662B">
      <w:pPr>
        <w:spacing w:line="400" w:lineRule="exact"/>
        <w:ind w:firstLineChars="300" w:firstLine="630"/>
        <w:rPr>
          <w:rFonts w:ascii="宋体" w:hAnsi="宋体"/>
        </w:rPr>
      </w:pPr>
      <w:r>
        <w:rPr>
          <w:rFonts w:ascii="宋体" w:hAnsi="宋体" w:hint="eastAsia"/>
        </w:rPr>
        <w:t>预付款额度：</w:t>
      </w:r>
    </w:p>
    <w:p w:rsidR="0067662B" w:rsidRDefault="0067662B" w:rsidP="0067662B">
      <w:pPr>
        <w:spacing w:line="400" w:lineRule="exact"/>
        <w:ind w:firstLineChars="300" w:firstLine="630"/>
        <w:rPr>
          <w:rFonts w:ascii="宋体" w:hAnsi="宋体"/>
          <w:u w:val="single"/>
        </w:rPr>
      </w:pPr>
      <w:r>
        <w:rPr>
          <w:rFonts w:ascii="宋体" w:hAnsi="宋体" w:hint="eastAsia"/>
        </w:rPr>
        <w:t>工程预付款额度：发包人向承包人支付</w:t>
      </w:r>
      <w:r>
        <w:rPr>
          <w:rFonts w:ascii="宋体" w:hAnsi="宋体"/>
          <w:u w:val="single"/>
        </w:rPr>
        <w:t>合同价款</w:t>
      </w:r>
      <w:r>
        <w:rPr>
          <w:rFonts w:ascii="宋体" w:hAnsi="宋体" w:hint="eastAsia"/>
          <w:u w:val="single"/>
        </w:rPr>
        <w:t>扣除安全文明施工措施费、暂列金额、暂估价及农民工工伤保险各项费用后总金额</w:t>
      </w:r>
      <w:r>
        <w:rPr>
          <w:rFonts w:ascii="宋体" w:hAnsi="宋体"/>
          <w:u w:val="single"/>
        </w:rPr>
        <w:t>的3</w:t>
      </w:r>
      <w:r>
        <w:rPr>
          <w:rFonts w:ascii="宋体" w:hAnsi="宋体" w:hint="eastAsia"/>
          <w:u w:val="single"/>
        </w:rPr>
        <w:t>0%</w:t>
      </w:r>
      <w:r>
        <w:rPr>
          <w:rFonts w:ascii="宋体" w:hAnsi="宋体"/>
          <w:u w:val="single"/>
        </w:rPr>
        <w:t>作为</w:t>
      </w:r>
      <w:r>
        <w:rPr>
          <w:rFonts w:ascii="宋体" w:hAnsi="宋体" w:hint="eastAsia"/>
          <w:u w:val="single"/>
        </w:rPr>
        <w:t>工程</w:t>
      </w:r>
      <w:r>
        <w:rPr>
          <w:rFonts w:ascii="宋体" w:hAnsi="宋体"/>
          <w:u w:val="single"/>
        </w:rPr>
        <w:t>预付款</w:t>
      </w:r>
      <w:r>
        <w:rPr>
          <w:rFonts w:ascii="宋体" w:hAnsi="宋体"/>
        </w:rPr>
        <w:t>。</w:t>
      </w:r>
    </w:p>
    <w:p w:rsidR="0067662B" w:rsidRDefault="0067662B" w:rsidP="0067662B">
      <w:pPr>
        <w:spacing w:line="400" w:lineRule="exact"/>
        <w:ind w:firstLineChars="300" w:firstLine="630"/>
        <w:rPr>
          <w:rFonts w:ascii="宋体" w:hAnsi="宋体"/>
        </w:rPr>
      </w:pPr>
      <w:r>
        <w:rPr>
          <w:rFonts w:ascii="宋体" w:hAnsi="宋体" w:hint="eastAsia"/>
        </w:rPr>
        <w:t>安全文明施工费用预付额度：</w:t>
      </w:r>
      <w:r>
        <w:rPr>
          <w:rFonts w:ascii="宋体" w:hAnsi="宋体" w:hint="eastAsia"/>
          <w:u w:val="single"/>
        </w:rPr>
        <w:t>预付安全文明施工费签约合同额的</w:t>
      </w:r>
      <w:r>
        <w:rPr>
          <w:rFonts w:ascii="宋体" w:hAnsi="宋体"/>
          <w:u w:val="single"/>
        </w:rPr>
        <w:t>100%</w:t>
      </w:r>
      <w:r>
        <w:rPr>
          <w:rFonts w:ascii="宋体" w:hAnsi="宋体" w:hint="eastAsia"/>
        </w:rPr>
        <w:t>。</w:t>
      </w:r>
      <w:r>
        <w:rPr>
          <w:rFonts w:ascii="宋体" w:hAnsi="宋体"/>
        </w:rPr>
        <w:t xml:space="preserve"> </w:t>
      </w:r>
    </w:p>
    <w:p w:rsidR="0067662B" w:rsidRDefault="0067662B" w:rsidP="0067662B">
      <w:pPr>
        <w:spacing w:line="400" w:lineRule="exact"/>
        <w:ind w:firstLineChars="300" w:firstLine="630"/>
        <w:rPr>
          <w:rFonts w:ascii="宋体" w:hAnsi="宋体"/>
        </w:rPr>
      </w:pPr>
      <w:r>
        <w:rPr>
          <w:rFonts w:ascii="宋体" w:hAnsi="宋体" w:hint="eastAsia"/>
        </w:rPr>
        <w:t>其他预付款额度：</w:t>
      </w:r>
      <w:r>
        <w:rPr>
          <w:rFonts w:ascii="宋体" w:hAnsi="宋体"/>
          <w:u w:val="single"/>
        </w:rPr>
        <w:t xml:space="preserve"> </w:t>
      </w:r>
      <w:r>
        <w:rPr>
          <w:rFonts w:ascii="宋体" w:hAnsi="宋体" w:hint="eastAsia"/>
          <w:u w:val="single"/>
        </w:rPr>
        <w:t>预付</w:t>
      </w:r>
      <w:r>
        <w:rPr>
          <w:rFonts w:ascii="宋体" w:hAnsi="宋体"/>
          <w:u w:val="single"/>
        </w:rPr>
        <w:t>100%</w:t>
      </w:r>
      <w:r>
        <w:rPr>
          <w:rFonts w:ascii="宋体" w:hAnsi="宋体" w:hint="eastAsia"/>
          <w:u w:val="single"/>
        </w:rPr>
        <w:t>农民工工伤保险</w:t>
      </w:r>
      <w:r>
        <w:rPr>
          <w:rFonts w:ascii="宋体" w:hAnsi="宋体" w:hint="eastAsia"/>
        </w:rPr>
        <w:t>。</w:t>
      </w:r>
      <w:r>
        <w:rPr>
          <w:rFonts w:ascii="宋体" w:hAnsi="宋体"/>
        </w:rPr>
        <w:t xml:space="preserve">  </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2</w:t>
      </w:r>
      <w:r>
        <w:rPr>
          <w:rFonts w:ascii="宋体" w:hAnsi="宋体" w:hint="eastAsia"/>
        </w:rPr>
        <w:t>）预付办法</w:t>
      </w:r>
    </w:p>
    <w:p w:rsidR="0067662B" w:rsidRDefault="0067662B" w:rsidP="0067662B">
      <w:pPr>
        <w:spacing w:line="400" w:lineRule="exact"/>
        <w:ind w:firstLineChars="300" w:firstLine="630"/>
        <w:rPr>
          <w:rFonts w:ascii="宋体" w:hAnsi="宋体"/>
        </w:rPr>
      </w:pPr>
      <w:r>
        <w:rPr>
          <w:rFonts w:ascii="宋体" w:hAnsi="宋体" w:hint="eastAsia"/>
        </w:rPr>
        <w:t>预付款预付办法：</w:t>
      </w:r>
      <w:r>
        <w:rPr>
          <w:rFonts w:ascii="宋体" w:hAnsi="宋体" w:hint="eastAsia"/>
          <w:u w:val="single"/>
        </w:rPr>
        <w:t>在收到承包人正式发票后，发包人一次性向承包人支付预付款。</w:t>
      </w:r>
    </w:p>
    <w:p w:rsidR="0067662B" w:rsidRDefault="0067662B" w:rsidP="0067662B">
      <w:pPr>
        <w:spacing w:line="400" w:lineRule="exact"/>
        <w:ind w:firstLineChars="300" w:firstLine="630"/>
        <w:rPr>
          <w:rFonts w:ascii="宋体" w:hAnsi="宋体"/>
          <w:u w:val="single"/>
        </w:rPr>
      </w:pPr>
      <w:r>
        <w:rPr>
          <w:rFonts w:ascii="宋体" w:hAnsi="宋体" w:hint="eastAsia"/>
        </w:rPr>
        <w:t>预付款的支付时间：</w:t>
      </w:r>
      <w:r>
        <w:rPr>
          <w:rFonts w:ascii="宋体" w:hAnsi="宋体" w:hint="eastAsia"/>
          <w:u w:val="single"/>
        </w:rPr>
        <w:t>合同签订后</w:t>
      </w:r>
      <w:r>
        <w:rPr>
          <w:rFonts w:ascii="宋体" w:hAnsi="宋体"/>
          <w:u w:val="single"/>
        </w:rPr>
        <w:t>7</w:t>
      </w:r>
      <w:r>
        <w:rPr>
          <w:rFonts w:ascii="宋体" w:hAnsi="宋体" w:hint="eastAsia"/>
          <w:u w:val="single"/>
        </w:rPr>
        <w:t>日内，发包人向承包人支付预付款。</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rPr>
        <w:t xml:space="preserve">17.2.2  </w:t>
      </w:r>
      <w:r>
        <w:rPr>
          <w:rFonts w:ascii="宋体" w:hAnsi="宋体" w:hint="eastAsia"/>
        </w:rPr>
        <w:t>预付款的扣回与还清</w:t>
      </w:r>
    </w:p>
    <w:p w:rsidR="0067662B" w:rsidRDefault="0067662B" w:rsidP="0067662B">
      <w:pPr>
        <w:spacing w:line="400" w:lineRule="exact"/>
        <w:ind w:firstLineChars="200" w:firstLine="420"/>
        <w:rPr>
          <w:rFonts w:ascii="宋体" w:hAnsi="宋体"/>
        </w:rPr>
      </w:pPr>
      <w:r>
        <w:rPr>
          <w:rFonts w:ascii="宋体" w:hAnsi="宋体" w:hint="eastAsia"/>
        </w:rPr>
        <w:t>预付款的扣回办法：</w:t>
      </w:r>
      <w:r>
        <w:rPr>
          <w:rFonts w:ascii="宋体" w:hAnsi="宋体" w:hint="eastAsia"/>
          <w:u w:val="single"/>
        </w:rPr>
        <w:t>累计拨付工程进度款达到签约合同价款扣除安全文明施工费后总金额的</w:t>
      </w:r>
      <w:r>
        <w:rPr>
          <w:rFonts w:ascii="宋体" w:hAnsi="宋体"/>
          <w:u w:val="single"/>
        </w:rPr>
        <w:t>60%</w:t>
      </w:r>
      <w:r>
        <w:rPr>
          <w:rFonts w:ascii="宋体" w:hAnsi="宋体" w:hint="eastAsia"/>
          <w:u w:val="single"/>
        </w:rPr>
        <w:t>（含3</w:t>
      </w:r>
      <w:r>
        <w:rPr>
          <w:rFonts w:ascii="宋体" w:hAnsi="宋体"/>
          <w:u w:val="single"/>
        </w:rPr>
        <w:t>0%</w:t>
      </w:r>
      <w:r>
        <w:rPr>
          <w:rFonts w:ascii="宋体" w:hAnsi="宋体" w:hint="eastAsia"/>
          <w:u w:val="single"/>
        </w:rPr>
        <w:t>工程预付款）后，开始抵扣工程预付款，一次性抵扣完。</w:t>
      </w:r>
      <w:r>
        <w:rPr>
          <w:rFonts w:ascii="宋体" w:hAnsi="宋体"/>
        </w:rPr>
        <w:t xml:space="preserve"> </w:t>
      </w:r>
    </w:p>
    <w:p w:rsidR="0067662B" w:rsidRPr="00A83359" w:rsidRDefault="0067662B" w:rsidP="0067662B">
      <w:pPr>
        <w:keepNext/>
        <w:keepLines/>
        <w:spacing w:line="400" w:lineRule="exact"/>
        <w:outlineLvl w:val="2"/>
        <w:rPr>
          <w:rFonts w:ascii="宋体" w:hAnsi="宋体"/>
        </w:rPr>
      </w:pPr>
      <w:r w:rsidRPr="00A83359">
        <w:rPr>
          <w:rFonts w:ascii="宋体" w:hAnsi="宋体"/>
        </w:rPr>
        <w:t xml:space="preserve">17.3  </w:t>
      </w:r>
      <w:r w:rsidRPr="00A83359">
        <w:rPr>
          <w:rFonts w:ascii="宋体" w:hAnsi="宋体" w:hint="eastAsia"/>
        </w:rPr>
        <w:t>工程进度付款</w:t>
      </w:r>
      <w:bookmarkEnd w:id="1242"/>
      <w:bookmarkEnd w:id="1243"/>
      <w:bookmarkEnd w:id="1244"/>
      <w:bookmarkEnd w:id="1245"/>
      <w:bookmarkEnd w:id="1246"/>
      <w:bookmarkEnd w:id="1247"/>
    </w:p>
    <w:p w:rsidR="0067662B" w:rsidRDefault="0067662B" w:rsidP="0067662B">
      <w:pPr>
        <w:spacing w:line="400" w:lineRule="exact"/>
        <w:ind w:firstLineChars="200" w:firstLine="420"/>
        <w:rPr>
          <w:rFonts w:ascii="宋体" w:hAnsi="宋体"/>
        </w:rPr>
      </w:pPr>
      <w:bookmarkStart w:id="1248" w:name="_Toc486580432"/>
      <w:bookmarkStart w:id="1249" w:name="_Toc497584092"/>
      <w:bookmarkStart w:id="1250" w:name="_Toc497214101"/>
      <w:bookmarkStart w:id="1251" w:name="_Toc490331723"/>
      <w:bookmarkStart w:id="1252" w:name="_Toc489280238"/>
      <w:bookmarkStart w:id="1253" w:name="_Toc485323206"/>
      <w:r>
        <w:rPr>
          <w:rFonts w:ascii="宋体" w:hAnsi="宋体"/>
        </w:rPr>
        <w:t xml:space="preserve">17.3.2  </w:t>
      </w:r>
      <w:r>
        <w:rPr>
          <w:rFonts w:ascii="宋体" w:hAnsi="宋体" w:hint="eastAsia"/>
        </w:rPr>
        <w:t>进度付款申请单</w:t>
      </w:r>
    </w:p>
    <w:p w:rsidR="0067662B" w:rsidRDefault="0067662B" w:rsidP="0067662B">
      <w:pPr>
        <w:spacing w:line="400" w:lineRule="exact"/>
        <w:ind w:firstLineChars="200" w:firstLine="420"/>
        <w:rPr>
          <w:rFonts w:ascii="宋体" w:hAnsi="宋体"/>
        </w:rPr>
      </w:pPr>
      <w:r>
        <w:rPr>
          <w:rFonts w:ascii="宋体" w:hAnsi="宋体" w:hint="eastAsia"/>
        </w:rPr>
        <w:t>进度付款申请单的份数：</w:t>
      </w:r>
      <w:r>
        <w:rPr>
          <w:rFonts w:ascii="宋体" w:hAnsi="宋体"/>
          <w:u w:val="single"/>
        </w:rPr>
        <w:t xml:space="preserve">  4</w:t>
      </w:r>
      <w:r>
        <w:rPr>
          <w:rFonts w:ascii="宋体" w:hAnsi="宋体" w:hint="eastAsia"/>
          <w:u w:val="single"/>
        </w:rPr>
        <w:t>份</w:t>
      </w:r>
      <w:r>
        <w:rPr>
          <w:rFonts w:ascii="宋体" w:hAnsi="宋体"/>
          <w:u w:val="single"/>
        </w:rPr>
        <w:t xml:space="preserve">  </w:t>
      </w:r>
    </w:p>
    <w:p w:rsidR="0067662B" w:rsidRDefault="0067662B" w:rsidP="0067662B">
      <w:pPr>
        <w:spacing w:line="400" w:lineRule="exact"/>
        <w:ind w:firstLineChars="200" w:firstLine="420"/>
        <w:rPr>
          <w:rFonts w:ascii="宋体" w:hAnsi="宋体"/>
          <w:u w:val="single"/>
        </w:rPr>
      </w:pPr>
      <w:r>
        <w:rPr>
          <w:rFonts w:ascii="宋体" w:hAnsi="宋体" w:hint="eastAsia"/>
        </w:rPr>
        <w:t>承包人报送监理人的进度付款申请单应包括下列内容：</w:t>
      </w:r>
      <w:r>
        <w:rPr>
          <w:rFonts w:ascii="宋体" w:hAnsi="宋体" w:hint="eastAsia"/>
          <w:u w:val="single"/>
        </w:rPr>
        <w:t>包括以下内容：（</w:t>
      </w:r>
      <w:r>
        <w:rPr>
          <w:rFonts w:ascii="宋体" w:hAnsi="宋体"/>
          <w:u w:val="single"/>
        </w:rPr>
        <w:t>1</w:t>
      </w:r>
      <w:r>
        <w:rPr>
          <w:rFonts w:ascii="宋体" w:hAnsi="宋体" w:hint="eastAsia"/>
          <w:u w:val="single"/>
        </w:rPr>
        <w:t>）累计已完成的合同价款；（2）累计已实际支付的合同价款；（3）本周期完成的合同价款；（4）本周期应扣减的金额（本周期内承包人违约金及罚款、质量保证金等）；（5）本周期实际应支付的合同价款。</w:t>
      </w:r>
    </w:p>
    <w:p w:rsidR="0067662B" w:rsidRDefault="0067662B" w:rsidP="0067662B">
      <w:pPr>
        <w:spacing w:line="400" w:lineRule="exact"/>
        <w:ind w:firstLineChars="202" w:firstLine="424"/>
        <w:rPr>
          <w:rFonts w:ascii="宋体" w:hAnsi="宋体"/>
          <w:u w:val="single"/>
        </w:rPr>
      </w:pPr>
      <w:r>
        <w:rPr>
          <w:rFonts w:ascii="宋体" w:hAnsi="宋体" w:hint="eastAsia"/>
        </w:rPr>
        <w:t>（</w:t>
      </w:r>
      <w:r>
        <w:rPr>
          <w:rFonts w:ascii="宋体" w:hAnsi="宋体"/>
        </w:rPr>
        <w:t>6</w:t>
      </w:r>
      <w:r>
        <w:rPr>
          <w:rFonts w:ascii="宋体" w:hAnsi="宋体" w:hint="eastAsia"/>
        </w:rPr>
        <w:t>）根据合同应增加和（或）扣减的其他内容金额：</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rPr>
        <w:lastRenderedPageBreak/>
        <w:t xml:space="preserve">17.3.3  </w:t>
      </w:r>
      <w:r>
        <w:rPr>
          <w:rFonts w:ascii="宋体" w:hAnsi="宋体" w:hint="eastAsia"/>
        </w:rPr>
        <w:t>进度付款证书和支付时间</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2</w:t>
      </w:r>
      <w:r>
        <w:rPr>
          <w:rFonts w:ascii="宋体" w:hAnsi="宋体" w:hint="eastAsia"/>
        </w:rPr>
        <w:t>）逾期付款违约金的计算标准：</w:t>
      </w:r>
      <w:r>
        <w:rPr>
          <w:rFonts w:ascii="宋体" w:hAnsi="宋体"/>
          <w:u w:val="single"/>
        </w:rPr>
        <w:t xml:space="preserve">   /   </w:t>
      </w:r>
    </w:p>
    <w:p w:rsidR="0067662B" w:rsidRDefault="0067662B" w:rsidP="0067662B">
      <w:pPr>
        <w:spacing w:line="400" w:lineRule="exact"/>
        <w:ind w:firstLineChars="270" w:firstLine="567"/>
        <w:rPr>
          <w:rFonts w:ascii="宋体" w:hAnsi="宋体"/>
          <w:u w:val="single"/>
        </w:rPr>
      </w:pPr>
      <w:r>
        <w:rPr>
          <w:rFonts w:ascii="宋体" w:hAnsi="宋体" w:hint="eastAsia"/>
        </w:rPr>
        <w:t>逾期付款违约金的计算方法：</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4</w:t>
      </w:r>
      <w:r>
        <w:rPr>
          <w:rFonts w:ascii="宋体" w:hAnsi="宋体" w:hint="eastAsia"/>
        </w:rPr>
        <w:t>）进度付款涉及政府性资金的支付方法：</w:t>
      </w:r>
      <w:r>
        <w:rPr>
          <w:rFonts w:ascii="宋体" w:hAnsi="宋体"/>
          <w:u w:val="single"/>
        </w:rPr>
        <w:t xml:space="preserve">  </w:t>
      </w:r>
      <w:r>
        <w:rPr>
          <w:rFonts w:ascii="宋体" w:hAnsi="宋体" w:hint="eastAsia"/>
          <w:u w:val="single"/>
        </w:rPr>
        <w:t>审核确认累计已完工程产值达到70%时，累计支付至签约合同金额扣减安全文明施工措施费、暂列金额、暂估价及农民工工伤保险各项费用后的</w:t>
      </w:r>
      <w:r w:rsidR="00131140">
        <w:rPr>
          <w:rFonts w:ascii="宋体" w:hAnsi="宋体"/>
          <w:u w:val="single"/>
        </w:rPr>
        <w:t>7</w:t>
      </w:r>
      <w:r>
        <w:rPr>
          <w:rFonts w:ascii="宋体" w:hAnsi="宋体" w:hint="eastAsia"/>
          <w:u w:val="single"/>
        </w:rPr>
        <w:t>0%，竣工验收完成后支付至签约合同金额扣减安全文明施工费后总金额的</w:t>
      </w:r>
      <w:r w:rsidR="00131140">
        <w:rPr>
          <w:rFonts w:ascii="宋体" w:hAnsi="宋体"/>
          <w:u w:val="single"/>
        </w:rPr>
        <w:t>8</w:t>
      </w:r>
      <w:r>
        <w:rPr>
          <w:rFonts w:ascii="宋体" w:hAnsi="宋体" w:hint="eastAsia"/>
          <w:u w:val="single"/>
        </w:rPr>
        <w:t>0%，剩余工程款在竣工验收并</w:t>
      </w:r>
      <w:proofErr w:type="gramStart"/>
      <w:r>
        <w:rPr>
          <w:rFonts w:ascii="宋体" w:hAnsi="宋体" w:hint="eastAsia"/>
          <w:u w:val="single"/>
        </w:rPr>
        <w:t>经财政</w:t>
      </w:r>
      <w:proofErr w:type="gramEnd"/>
      <w:r>
        <w:rPr>
          <w:rFonts w:ascii="宋体" w:hAnsi="宋体" w:hint="eastAsia"/>
          <w:u w:val="single"/>
        </w:rPr>
        <w:t>结算评审后支付，财政评审结算价作为本工程最终结算价。财政评审完成后支付至财政评审结算价的97%，剩余结算总价的3%作为质保金。具体支付时间根据政府资金到位情况确定</w:t>
      </w:r>
      <w:r>
        <w:rPr>
          <w:rFonts w:ascii="宋体" w:hAnsi="宋体" w:hint="eastAsia"/>
        </w:rPr>
        <w:t>。</w:t>
      </w:r>
      <w:r>
        <w:rPr>
          <w:rFonts w:ascii="宋体" w:hAnsi="宋体"/>
        </w:rPr>
        <w:t xml:space="preserve">  </w:t>
      </w:r>
    </w:p>
    <w:p w:rsidR="0067662B" w:rsidRPr="00A83359" w:rsidRDefault="0067662B" w:rsidP="0067662B">
      <w:pPr>
        <w:keepNext/>
        <w:keepLines/>
        <w:spacing w:line="400" w:lineRule="exact"/>
        <w:outlineLvl w:val="2"/>
        <w:rPr>
          <w:rFonts w:ascii="宋体" w:hAnsi="宋体"/>
        </w:rPr>
      </w:pPr>
      <w:r w:rsidRPr="00A83359">
        <w:rPr>
          <w:rFonts w:ascii="宋体" w:hAnsi="宋体"/>
        </w:rPr>
        <w:t xml:space="preserve">17.4  </w:t>
      </w:r>
      <w:r w:rsidRPr="00A83359">
        <w:rPr>
          <w:rFonts w:ascii="宋体" w:hAnsi="宋体" w:hint="eastAsia"/>
        </w:rPr>
        <w:t>质量保证金</w:t>
      </w:r>
      <w:bookmarkEnd w:id="1248"/>
      <w:bookmarkEnd w:id="1249"/>
      <w:bookmarkEnd w:id="1250"/>
      <w:bookmarkEnd w:id="1251"/>
      <w:bookmarkEnd w:id="1252"/>
      <w:bookmarkEnd w:id="1253"/>
    </w:p>
    <w:p w:rsidR="0067662B" w:rsidRDefault="0067662B" w:rsidP="0067662B">
      <w:pPr>
        <w:spacing w:line="400" w:lineRule="exact"/>
        <w:ind w:firstLineChars="200" w:firstLine="420"/>
        <w:rPr>
          <w:rFonts w:ascii="宋体" w:hAnsi="宋体"/>
        </w:rPr>
      </w:pPr>
      <w:bookmarkStart w:id="1254" w:name="_Toc486580433"/>
      <w:bookmarkStart w:id="1255" w:name="_Toc490331724"/>
      <w:bookmarkStart w:id="1256" w:name="_Toc485323207"/>
      <w:bookmarkStart w:id="1257" w:name="_Toc489280239"/>
      <w:r>
        <w:rPr>
          <w:rFonts w:ascii="宋体" w:hAnsi="宋体"/>
        </w:rPr>
        <w:t xml:space="preserve">17.4.1  </w:t>
      </w:r>
      <w:r>
        <w:rPr>
          <w:rFonts w:ascii="宋体" w:hAnsi="宋体" w:hint="eastAsia"/>
        </w:rPr>
        <w:t>质量保证金处理</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3</w:t>
      </w:r>
      <w:r>
        <w:rPr>
          <w:rFonts w:ascii="宋体" w:hAnsi="宋体" w:hint="eastAsia"/>
        </w:rPr>
        <w:t>）质量保证金形式：</w:t>
      </w:r>
      <w:r>
        <w:rPr>
          <w:rFonts w:ascii="宋体" w:hAnsi="宋体" w:hint="eastAsia"/>
          <w:u w:val="single"/>
        </w:rPr>
        <w:t>采用扣留质量保证金</w:t>
      </w:r>
      <w:r>
        <w:rPr>
          <w:rFonts w:ascii="宋体" w:hAnsi="宋体" w:hint="eastAsia"/>
        </w:rPr>
        <w:t>（采用银行保函担保或其他保函担保形式</w:t>
      </w:r>
    </w:p>
    <w:p w:rsidR="0067662B" w:rsidRDefault="0067662B" w:rsidP="0067662B">
      <w:pPr>
        <w:spacing w:line="400" w:lineRule="exact"/>
        <w:ind w:firstLineChars="450" w:firstLine="945"/>
        <w:rPr>
          <w:rFonts w:ascii="宋体" w:hAnsi="宋体"/>
        </w:rPr>
      </w:pPr>
      <w:r>
        <w:rPr>
          <w:rFonts w:ascii="宋体" w:hAnsi="宋体" w:hint="eastAsia"/>
        </w:rPr>
        <w:t>╱采用扣留质量保证金）。</w:t>
      </w:r>
    </w:p>
    <w:p w:rsidR="0067662B" w:rsidRDefault="0067662B" w:rsidP="0067662B">
      <w:pPr>
        <w:spacing w:line="400" w:lineRule="exact"/>
        <w:ind w:firstLineChars="450" w:firstLine="945"/>
        <w:rPr>
          <w:rFonts w:ascii="宋体" w:hAnsi="宋体"/>
        </w:rPr>
      </w:pPr>
      <w:r>
        <w:rPr>
          <w:rFonts w:ascii="宋体" w:hAnsi="宋体" w:hint="eastAsia"/>
        </w:rPr>
        <w:t>质量保证金约定比例：</w:t>
      </w:r>
      <w:r>
        <w:rPr>
          <w:rFonts w:ascii="宋体" w:hAnsi="宋体"/>
          <w:u w:val="single"/>
        </w:rPr>
        <w:t xml:space="preserve"> </w:t>
      </w:r>
      <w:r>
        <w:rPr>
          <w:rFonts w:ascii="宋体" w:hAnsi="宋体" w:hint="eastAsia"/>
          <w:u w:val="single"/>
        </w:rPr>
        <w:t>3</w:t>
      </w:r>
      <w:r>
        <w:rPr>
          <w:rFonts w:ascii="宋体" w:hAnsi="宋体"/>
          <w:u w:val="single"/>
        </w:rPr>
        <w:t xml:space="preserve"> </w:t>
      </w:r>
      <w:r>
        <w:rPr>
          <w:rFonts w:ascii="宋体" w:hAnsi="宋体"/>
        </w:rPr>
        <w:t>%</w:t>
      </w:r>
    </w:p>
    <w:p w:rsidR="0067662B" w:rsidRPr="00A83359" w:rsidRDefault="0067662B" w:rsidP="0067662B">
      <w:pPr>
        <w:keepNext/>
        <w:keepLines/>
        <w:spacing w:line="400" w:lineRule="exact"/>
        <w:outlineLvl w:val="2"/>
        <w:rPr>
          <w:rFonts w:ascii="宋体" w:hAnsi="宋体"/>
        </w:rPr>
      </w:pPr>
      <w:bookmarkStart w:id="1258" w:name="_Toc497584093"/>
      <w:bookmarkStart w:id="1259" w:name="_Toc497214102"/>
      <w:r w:rsidRPr="00A83359">
        <w:rPr>
          <w:rFonts w:ascii="宋体" w:hAnsi="宋体"/>
        </w:rPr>
        <w:t xml:space="preserve">17.5  </w:t>
      </w:r>
      <w:r w:rsidRPr="00A83359">
        <w:rPr>
          <w:rFonts w:ascii="宋体" w:hAnsi="宋体" w:hint="eastAsia"/>
        </w:rPr>
        <w:t>竣工结算</w:t>
      </w:r>
      <w:bookmarkEnd w:id="1254"/>
      <w:bookmarkEnd w:id="1255"/>
      <w:bookmarkEnd w:id="1256"/>
      <w:bookmarkEnd w:id="1257"/>
      <w:bookmarkEnd w:id="1258"/>
      <w:bookmarkEnd w:id="1259"/>
    </w:p>
    <w:p w:rsidR="0067662B" w:rsidRDefault="0067662B" w:rsidP="0067662B">
      <w:pPr>
        <w:spacing w:line="400" w:lineRule="exact"/>
        <w:ind w:firstLineChars="200" w:firstLine="420"/>
        <w:rPr>
          <w:rFonts w:ascii="宋体" w:hAnsi="宋体"/>
        </w:rPr>
      </w:pPr>
      <w:r>
        <w:rPr>
          <w:rFonts w:ascii="宋体" w:hAnsi="宋体"/>
        </w:rPr>
        <w:t xml:space="preserve">17.5.1  </w:t>
      </w:r>
      <w:r>
        <w:rPr>
          <w:rFonts w:ascii="宋体" w:hAnsi="宋体" w:hint="eastAsia"/>
        </w:rPr>
        <w:t>竣工付款申请单</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1</w:t>
      </w:r>
      <w:r>
        <w:rPr>
          <w:rFonts w:ascii="宋体" w:hAnsi="宋体" w:hint="eastAsia"/>
        </w:rPr>
        <w:t>）承包人提交竣工付款申请单的份数：</w:t>
      </w:r>
      <w:r>
        <w:rPr>
          <w:rFonts w:ascii="宋体" w:hAnsi="宋体" w:hint="eastAsia"/>
          <w:u w:val="single"/>
        </w:rPr>
        <w:t>提交</w:t>
      </w:r>
      <w:r>
        <w:rPr>
          <w:rFonts w:ascii="宋体" w:hAnsi="宋体"/>
          <w:u w:val="single"/>
        </w:rPr>
        <w:t>5</w:t>
      </w:r>
      <w:r>
        <w:rPr>
          <w:rFonts w:ascii="宋体" w:hAnsi="宋体" w:hint="eastAsia"/>
          <w:u w:val="single"/>
        </w:rPr>
        <w:t>份竣工付款申请单。</w:t>
      </w:r>
    </w:p>
    <w:p w:rsidR="0067662B" w:rsidRDefault="0067662B" w:rsidP="0067662B">
      <w:pPr>
        <w:spacing w:line="400" w:lineRule="exact"/>
        <w:ind w:firstLineChars="400" w:firstLine="840"/>
        <w:rPr>
          <w:rFonts w:ascii="宋体" w:hAnsi="宋体"/>
        </w:rPr>
      </w:pPr>
      <w:r>
        <w:rPr>
          <w:rFonts w:ascii="宋体" w:hAnsi="宋体" w:hint="eastAsia"/>
        </w:rPr>
        <w:t>承包人提交竣工付款申请单的期限：</w:t>
      </w:r>
      <w:r>
        <w:rPr>
          <w:rFonts w:ascii="宋体" w:hAnsi="宋体" w:hint="eastAsia"/>
          <w:u w:val="single"/>
        </w:rPr>
        <w:t>在工程接收证书颁发后</w:t>
      </w:r>
      <w:r>
        <w:rPr>
          <w:rFonts w:ascii="宋体" w:hAnsi="宋体"/>
          <w:u w:val="single"/>
        </w:rPr>
        <w:t>14</w:t>
      </w:r>
      <w:r>
        <w:rPr>
          <w:rFonts w:ascii="宋体" w:hAnsi="宋体" w:hint="eastAsia"/>
          <w:u w:val="single"/>
        </w:rPr>
        <w:t>天内。</w:t>
      </w:r>
    </w:p>
    <w:p w:rsidR="0067662B" w:rsidRDefault="0067662B" w:rsidP="00C165C2">
      <w:pPr>
        <w:numPr>
          <w:ilvl w:val="0"/>
          <w:numId w:val="68"/>
        </w:numPr>
        <w:spacing w:line="400" w:lineRule="exact"/>
        <w:ind w:firstLineChars="200" w:firstLine="420"/>
        <w:rPr>
          <w:rFonts w:ascii="宋体" w:hAnsi="宋体"/>
          <w:u w:val="single"/>
        </w:rPr>
      </w:pPr>
      <w:r>
        <w:rPr>
          <w:rFonts w:ascii="宋体" w:hAnsi="宋体" w:hint="eastAsia"/>
        </w:rPr>
        <w:t>竣工付款申请单的其他内容：</w:t>
      </w:r>
      <w:r>
        <w:rPr>
          <w:rFonts w:ascii="宋体" w:hAnsi="宋体"/>
          <w:u w:val="single"/>
        </w:rPr>
        <w:t xml:space="preserve">   /   </w:t>
      </w:r>
    </w:p>
    <w:p w:rsidR="0067662B" w:rsidRDefault="0067662B" w:rsidP="0067662B">
      <w:pPr>
        <w:spacing w:line="400" w:lineRule="exact"/>
        <w:ind w:firstLineChars="400" w:firstLine="840"/>
        <w:rPr>
          <w:rFonts w:ascii="宋体" w:hAnsi="宋体"/>
        </w:rPr>
      </w:pPr>
      <w:r>
        <w:rPr>
          <w:rFonts w:ascii="宋体" w:hAnsi="宋体" w:hint="eastAsia"/>
        </w:rPr>
        <w:t>竣工结算：</w:t>
      </w:r>
      <w:r>
        <w:rPr>
          <w:rFonts w:ascii="宋体" w:hAnsi="宋体" w:hint="eastAsia"/>
          <w:u w:val="single"/>
        </w:rPr>
        <w:t>此工程的竣工结算</w:t>
      </w:r>
      <w:proofErr w:type="gramStart"/>
      <w:r>
        <w:rPr>
          <w:rFonts w:ascii="宋体" w:hAnsi="宋体" w:hint="eastAsia"/>
          <w:u w:val="single"/>
        </w:rPr>
        <w:t>价最终</w:t>
      </w:r>
      <w:proofErr w:type="gramEnd"/>
      <w:r>
        <w:rPr>
          <w:rFonts w:ascii="宋体" w:hAnsi="宋体" w:hint="eastAsia"/>
          <w:u w:val="single"/>
        </w:rPr>
        <w:t>以财政评审的结算价格为准。</w:t>
      </w:r>
    </w:p>
    <w:p w:rsidR="0067662B" w:rsidRPr="00A83359" w:rsidRDefault="0067662B" w:rsidP="0067662B">
      <w:pPr>
        <w:keepNext/>
        <w:keepLines/>
        <w:spacing w:line="400" w:lineRule="exact"/>
        <w:outlineLvl w:val="2"/>
        <w:rPr>
          <w:rFonts w:ascii="宋体" w:hAnsi="宋体"/>
        </w:rPr>
      </w:pPr>
      <w:bookmarkStart w:id="1260" w:name="_Toc490331725"/>
      <w:bookmarkStart w:id="1261" w:name="_Toc485323208"/>
      <w:bookmarkStart w:id="1262" w:name="_Toc489280240"/>
      <w:bookmarkStart w:id="1263" w:name="_Toc497584094"/>
      <w:bookmarkStart w:id="1264" w:name="_Toc497214103"/>
      <w:bookmarkStart w:id="1265" w:name="_Toc486580434"/>
      <w:r w:rsidRPr="00A83359">
        <w:rPr>
          <w:rFonts w:ascii="宋体" w:hAnsi="宋体"/>
        </w:rPr>
        <w:t xml:space="preserve">17.6  </w:t>
      </w:r>
      <w:r w:rsidRPr="00A83359">
        <w:rPr>
          <w:rFonts w:ascii="宋体" w:hAnsi="宋体" w:hint="eastAsia"/>
        </w:rPr>
        <w:t>最终结清</w:t>
      </w:r>
      <w:bookmarkEnd w:id="1260"/>
      <w:bookmarkEnd w:id="1261"/>
      <w:bookmarkEnd w:id="1262"/>
      <w:bookmarkEnd w:id="1263"/>
      <w:bookmarkEnd w:id="1264"/>
      <w:bookmarkEnd w:id="1265"/>
    </w:p>
    <w:p w:rsidR="0067662B" w:rsidRDefault="0067662B" w:rsidP="0067662B">
      <w:pPr>
        <w:spacing w:line="400" w:lineRule="exact"/>
        <w:ind w:firstLineChars="200" w:firstLine="420"/>
        <w:rPr>
          <w:rFonts w:ascii="宋体" w:hAnsi="宋体"/>
        </w:rPr>
      </w:pPr>
      <w:r>
        <w:rPr>
          <w:rFonts w:ascii="宋体" w:hAnsi="宋体"/>
        </w:rPr>
        <w:t xml:space="preserve">17.6.1  </w:t>
      </w:r>
      <w:r>
        <w:rPr>
          <w:rFonts w:ascii="宋体" w:hAnsi="宋体" w:hint="eastAsia"/>
        </w:rPr>
        <w:t>最终结清申请单</w:t>
      </w:r>
    </w:p>
    <w:p w:rsidR="0067662B" w:rsidRDefault="0067662B" w:rsidP="0067662B">
      <w:pPr>
        <w:spacing w:line="400" w:lineRule="exact"/>
        <w:ind w:firstLineChars="200" w:firstLine="420"/>
        <w:rPr>
          <w:rFonts w:ascii="宋体" w:hAnsi="宋体"/>
          <w:u w:val="single"/>
        </w:rPr>
      </w:pPr>
      <w:r>
        <w:rPr>
          <w:rFonts w:ascii="宋体" w:hAnsi="宋体" w:hint="eastAsia"/>
        </w:rPr>
        <w:t>（</w:t>
      </w:r>
      <w:r>
        <w:rPr>
          <w:rFonts w:ascii="宋体" w:hAnsi="宋体"/>
        </w:rPr>
        <w:t>1</w:t>
      </w:r>
      <w:r>
        <w:rPr>
          <w:rFonts w:ascii="宋体" w:hAnsi="宋体" w:hint="eastAsia"/>
        </w:rPr>
        <w:t>）承包人提交最终结清申请单的份数：</w:t>
      </w:r>
      <w:r>
        <w:rPr>
          <w:rFonts w:ascii="宋体" w:hAnsi="宋体" w:hint="eastAsia"/>
          <w:u w:val="single"/>
        </w:rPr>
        <w:t>提交</w:t>
      </w:r>
      <w:r>
        <w:rPr>
          <w:rFonts w:ascii="宋体" w:hAnsi="宋体"/>
          <w:u w:val="single"/>
        </w:rPr>
        <w:t>5</w:t>
      </w:r>
      <w:r>
        <w:rPr>
          <w:rFonts w:ascii="宋体" w:hAnsi="宋体" w:hint="eastAsia"/>
          <w:u w:val="single"/>
        </w:rPr>
        <w:t>份竣工付款申请单。</w:t>
      </w:r>
    </w:p>
    <w:p w:rsidR="0067662B" w:rsidRDefault="0067662B" w:rsidP="0067662B">
      <w:pPr>
        <w:spacing w:line="400" w:lineRule="exact"/>
        <w:ind w:firstLineChars="450" w:firstLine="945"/>
        <w:rPr>
          <w:rFonts w:ascii="宋体" w:hAnsi="宋体"/>
        </w:rPr>
      </w:pPr>
      <w:r>
        <w:rPr>
          <w:rFonts w:ascii="宋体" w:hAnsi="宋体" w:hint="eastAsia"/>
        </w:rPr>
        <w:t>承包人提交最终结清申请单的期限：</w:t>
      </w:r>
      <w:r>
        <w:rPr>
          <w:rFonts w:ascii="宋体" w:hAnsi="宋体" w:hint="eastAsia"/>
          <w:u w:val="single"/>
        </w:rPr>
        <w:t>在缺陷责任期终止证书颁发后</w:t>
      </w:r>
      <w:r>
        <w:rPr>
          <w:rFonts w:ascii="宋体" w:hAnsi="宋体"/>
          <w:u w:val="single"/>
        </w:rPr>
        <w:t>28</w:t>
      </w:r>
      <w:r>
        <w:rPr>
          <w:rFonts w:ascii="宋体" w:hAnsi="宋体" w:hint="eastAsia"/>
          <w:u w:val="single"/>
        </w:rPr>
        <w:t>天内。</w:t>
      </w:r>
      <w:r>
        <w:rPr>
          <w:rFonts w:ascii="宋体" w:hAnsi="宋体"/>
          <w:u w:val="single"/>
        </w:rPr>
        <w:t xml:space="preserve"> </w:t>
      </w:r>
    </w:p>
    <w:p w:rsidR="0067662B" w:rsidRDefault="0067662B" w:rsidP="0067662B">
      <w:pPr>
        <w:spacing w:line="400" w:lineRule="exact"/>
        <w:ind w:firstLineChars="452" w:firstLine="949"/>
        <w:rPr>
          <w:rFonts w:ascii="宋体" w:hAnsi="宋体"/>
        </w:rPr>
      </w:pPr>
      <w:r>
        <w:rPr>
          <w:rFonts w:ascii="宋体" w:hAnsi="宋体" w:hint="eastAsia"/>
        </w:rPr>
        <w:t>发包人向承包人</w:t>
      </w:r>
      <w:r>
        <w:rPr>
          <w:rFonts w:ascii="宋体" w:hAnsi="宋体" w:hint="eastAsia"/>
          <w:u w:val="single"/>
        </w:rPr>
        <w:t>不支付</w:t>
      </w:r>
      <w:r>
        <w:rPr>
          <w:rFonts w:ascii="宋体" w:hAnsi="宋体" w:hint="eastAsia"/>
        </w:rPr>
        <w:t>（支付</w:t>
      </w:r>
      <w:r>
        <w:rPr>
          <w:rFonts w:ascii="宋体" w:hAnsi="宋体"/>
        </w:rPr>
        <w:t xml:space="preserve"> / </w:t>
      </w:r>
      <w:r>
        <w:rPr>
          <w:rFonts w:ascii="宋体" w:hAnsi="宋体" w:hint="eastAsia"/>
        </w:rPr>
        <w:t>不支付）质量保证金利息。</w:t>
      </w:r>
    </w:p>
    <w:p w:rsidR="0067662B" w:rsidRDefault="0067662B" w:rsidP="0067662B">
      <w:pPr>
        <w:spacing w:line="400" w:lineRule="exact"/>
        <w:ind w:firstLineChars="452" w:firstLine="949"/>
        <w:rPr>
          <w:rFonts w:ascii="宋体" w:hAnsi="宋体"/>
        </w:rPr>
      </w:pPr>
      <w:r>
        <w:rPr>
          <w:rFonts w:ascii="宋体" w:hAnsi="宋体" w:hint="eastAsia"/>
        </w:rPr>
        <w:t>发包人向承包人支付质量保证金利息的，利息计算方法：</w:t>
      </w:r>
      <w:r>
        <w:rPr>
          <w:rFonts w:ascii="宋体" w:hAnsi="宋体"/>
          <w:u w:val="single"/>
        </w:rPr>
        <w:t xml:space="preserve">   /  </w:t>
      </w:r>
    </w:p>
    <w:p w:rsidR="0067662B" w:rsidRPr="00A83359" w:rsidRDefault="0067662B" w:rsidP="00A83359">
      <w:pPr>
        <w:keepNext/>
        <w:keepLines/>
        <w:spacing w:line="400" w:lineRule="exact"/>
        <w:outlineLvl w:val="2"/>
        <w:rPr>
          <w:rFonts w:ascii="宋体" w:hAnsi="宋体"/>
        </w:rPr>
      </w:pPr>
      <w:bookmarkStart w:id="1266" w:name="_Toc489280241"/>
      <w:bookmarkStart w:id="1267" w:name="_Toc497214104"/>
      <w:bookmarkStart w:id="1268" w:name="_Toc485323209"/>
      <w:bookmarkStart w:id="1269" w:name="_Toc486580435"/>
      <w:bookmarkStart w:id="1270" w:name="_Toc490331726"/>
      <w:bookmarkStart w:id="1271" w:name="_Toc497584095"/>
      <w:r w:rsidRPr="00A83359">
        <w:rPr>
          <w:rFonts w:ascii="宋体" w:hAnsi="宋体"/>
        </w:rPr>
        <w:t>18.</w:t>
      </w:r>
      <w:r w:rsidRPr="00A83359">
        <w:rPr>
          <w:rFonts w:ascii="宋体" w:hAnsi="宋体" w:hint="eastAsia"/>
        </w:rPr>
        <w:t>竣工验收</w:t>
      </w:r>
      <w:bookmarkEnd w:id="1266"/>
      <w:bookmarkEnd w:id="1267"/>
      <w:bookmarkEnd w:id="1268"/>
      <w:bookmarkEnd w:id="1269"/>
      <w:bookmarkEnd w:id="1270"/>
      <w:bookmarkEnd w:id="1271"/>
    </w:p>
    <w:p w:rsidR="0067662B" w:rsidRPr="00A83359" w:rsidRDefault="0067662B" w:rsidP="0067662B">
      <w:pPr>
        <w:keepNext/>
        <w:keepLines/>
        <w:spacing w:line="400" w:lineRule="exact"/>
        <w:outlineLvl w:val="2"/>
        <w:rPr>
          <w:rFonts w:ascii="宋体" w:hAnsi="宋体"/>
        </w:rPr>
      </w:pPr>
      <w:bookmarkStart w:id="1272" w:name="_Toc497584096"/>
      <w:bookmarkStart w:id="1273" w:name="_Toc490331727"/>
      <w:bookmarkStart w:id="1274" w:name="_Toc486580436"/>
      <w:bookmarkStart w:id="1275" w:name="_Toc489280242"/>
      <w:bookmarkStart w:id="1276" w:name="_Toc485323210"/>
      <w:bookmarkStart w:id="1277" w:name="_Toc497214105"/>
      <w:r w:rsidRPr="00A83359">
        <w:rPr>
          <w:rFonts w:ascii="宋体" w:hAnsi="宋体"/>
        </w:rPr>
        <w:t xml:space="preserve">18.2  </w:t>
      </w:r>
      <w:r w:rsidRPr="00A83359">
        <w:rPr>
          <w:rFonts w:ascii="宋体" w:hAnsi="宋体" w:hint="eastAsia"/>
        </w:rPr>
        <w:t>竣工验收申请报告</w:t>
      </w:r>
      <w:bookmarkEnd w:id="1272"/>
      <w:bookmarkEnd w:id="1273"/>
      <w:bookmarkEnd w:id="1274"/>
      <w:bookmarkEnd w:id="1275"/>
      <w:bookmarkEnd w:id="1276"/>
      <w:bookmarkEnd w:id="1277"/>
    </w:p>
    <w:p w:rsidR="0067662B" w:rsidRDefault="0067662B" w:rsidP="0067662B">
      <w:pPr>
        <w:spacing w:line="400" w:lineRule="exact"/>
        <w:ind w:firstLineChars="450" w:firstLine="945"/>
        <w:rPr>
          <w:rFonts w:ascii="宋体" w:hAnsi="宋体"/>
          <w:u w:val="single"/>
        </w:rPr>
      </w:pPr>
      <w:r>
        <w:rPr>
          <w:rFonts w:ascii="宋体" w:hAnsi="宋体" w:hint="eastAsia"/>
        </w:rPr>
        <w:t>（</w:t>
      </w:r>
      <w:r>
        <w:rPr>
          <w:rFonts w:ascii="宋体" w:hAnsi="宋体"/>
        </w:rPr>
        <w:t>2</w:t>
      </w:r>
      <w:r>
        <w:rPr>
          <w:rFonts w:ascii="宋体" w:hAnsi="宋体" w:hint="eastAsia"/>
        </w:rPr>
        <w:t>）承包人负责整理和提交的竣工验收资料具体内容：</w:t>
      </w:r>
      <w:r>
        <w:rPr>
          <w:rFonts w:ascii="宋体" w:hAnsi="宋体" w:hint="eastAsia"/>
          <w:u w:val="single"/>
        </w:rPr>
        <w:t>工程竣工验收后15天内，向发包人提供符合国家及北京市资料管理规程要求的全部资料及发包人要求的其他资料，分类整理装订成册，经监理工程师审核后交发包人</w:t>
      </w:r>
      <w:r>
        <w:rPr>
          <w:rFonts w:ascii="宋体" w:hAnsi="宋体"/>
          <w:u w:val="single"/>
        </w:rPr>
        <w:t>4</w:t>
      </w:r>
      <w:r>
        <w:rPr>
          <w:rFonts w:ascii="宋体" w:hAnsi="宋体" w:hint="eastAsia"/>
          <w:u w:val="single"/>
        </w:rPr>
        <w:t>套归档，并根据财政结算评审资料清单上报竣工结算资料。</w:t>
      </w:r>
    </w:p>
    <w:p w:rsidR="0067662B" w:rsidRDefault="0067662B" w:rsidP="0067662B">
      <w:pPr>
        <w:spacing w:line="400" w:lineRule="exact"/>
        <w:ind w:firstLineChars="200" w:firstLine="420"/>
        <w:rPr>
          <w:rFonts w:ascii="宋体" w:hAnsi="宋体"/>
        </w:rPr>
      </w:pPr>
      <w:r>
        <w:rPr>
          <w:rFonts w:ascii="宋体" w:hAnsi="宋体" w:hint="eastAsia"/>
        </w:rPr>
        <w:t>竣工验收资料的份数：</w:t>
      </w:r>
      <w:r>
        <w:rPr>
          <w:rFonts w:ascii="宋体" w:hAnsi="宋体"/>
          <w:u w:val="single"/>
        </w:rPr>
        <w:t xml:space="preserve"> </w:t>
      </w:r>
      <w:r>
        <w:rPr>
          <w:rFonts w:ascii="宋体" w:hAnsi="宋体" w:hint="eastAsia"/>
          <w:u w:val="single"/>
        </w:rPr>
        <w:t>竣工图纸4套、竣工资料4套及电子文档1套（原件扫描件）。</w:t>
      </w:r>
    </w:p>
    <w:p w:rsidR="0067662B" w:rsidRDefault="0067662B" w:rsidP="0067662B">
      <w:pPr>
        <w:spacing w:line="400" w:lineRule="exact"/>
        <w:ind w:firstLineChars="200" w:firstLine="420"/>
        <w:rPr>
          <w:rFonts w:ascii="宋体" w:hAnsi="宋体"/>
        </w:rPr>
      </w:pPr>
      <w:r>
        <w:rPr>
          <w:rFonts w:ascii="宋体" w:hAnsi="宋体" w:hint="eastAsia"/>
        </w:rPr>
        <w:t>竣工验收资料的费用支付方式：</w:t>
      </w:r>
      <w:r>
        <w:rPr>
          <w:rFonts w:ascii="宋体" w:hAnsi="宋体" w:hint="eastAsia"/>
          <w:u w:val="single"/>
        </w:rPr>
        <w:t>由承包人承担。</w:t>
      </w:r>
    </w:p>
    <w:p w:rsidR="0067662B" w:rsidRPr="00A83359" w:rsidRDefault="0067662B" w:rsidP="0067662B">
      <w:pPr>
        <w:keepNext/>
        <w:keepLines/>
        <w:spacing w:line="400" w:lineRule="exact"/>
        <w:outlineLvl w:val="2"/>
        <w:rPr>
          <w:rFonts w:ascii="宋体" w:hAnsi="宋体"/>
        </w:rPr>
      </w:pPr>
      <w:bookmarkStart w:id="1278" w:name="_Toc490331728"/>
      <w:bookmarkStart w:id="1279" w:name="_Toc489280243"/>
      <w:bookmarkStart w:id="1280" w:name="_Toc485323211"/>
      <w:bookmarkStart w:id="1281" w:name="_Toc497584097"/>
      <w:bookmarkStart w:id="1282" w:name="_Toc497214106"/>
      <w:bookmarkStart w:id="1283" w:name="_Toc486580437"/>
      <w:r w:rsidRPr="00A83359">
        <w:rPr>
          <w:rFonts w:ascii="宋体" w:hAnsi="宋体"/>
        </w:rPr>
        <w:t xml:space="preserve">18.5  </w:t>
      </w:r>
      <w:r w:rsidRPr="00A83359">
        <w:rPr>
          <w:rFonts w:ascii="宋体" w:hAnsi="宋体" w:hint="eastAsia"/>
        </w:rPr>
        <w:t>施工期运行</w:t>
      </w:r>
      <w:bookmarkEnd w:id="1278"/>
      <w:bookmarkEnd w:id="1279"/>
      <w:bookmarkEnd w:id="1280"/>
      <w:bookmarkEnd w:id="1281"/>
      <w:bookmarkEnd w:id="1282"/>
      <w:bookmarkEnd w:id="1283"/>
    </w:p>
    <w:p w:rsidR="0067662B" w:rsidRDefault="0067662B" w:rsidP="0067662B">
      <w:pPr>
        <w:spacing w:line="400" w:lineRule="exact"/>
        <w:ind w:firstLineChars="200" w:firstLine="420"/>
        <w:rPr>
          <w:rFonts w:ascii="宋体" w:hAnsi="宋体"/>
          <w:u w:val="single"/>
        </w:rPr>
      </w:pPr>
      <w:r>
        <w:rPr>
          <w:rFonts w:ascii="宋体" w:hAnsi="宋体"/>
        </w:rPr>
        <w:t xml:space="preserve">18.5.1  </w:t>
      </w:r>
      <w:r>
        <w:rPr>
          <w:rFonts w:ascii="宋体" w:hAnsi="宋体" w:hint="eastAsia"/>
        </w:rPr>
        <w:t>需要施工期运行的单位工程或设备安装工程：</w:t>
      </w:r>
      <w:r>
        <w:rPr>
          <w:rFonts w:ascii="宋体" w:hAnsi="宋体"/>
          <w:u w:val="single"/>
        </w:rPr>
        <w:t xml:space="preserve">   /   </w:t>
      </w:r>
    </w:p>
    <w:p w:rsidR="0067662B" w:rsidRPr="00A83359" w:rsidRDefault="0067662B" w:rsidP="0067662B">
      <w:pPr>
        <w:keepNext/>
        <w:keepLines/>
        <w:spacing w:line="400" w:lineRule="exact"/>
        <w:outlineLvl w:val="2"/>
        <w:rPr>
          <w:rFonts w:ascii="宋体" w:hAnsi="宋体"/>
        </w:rPr>
      </w:pPr>
      <w:bookmarkStart w:id="1284" w:name="_Toc489280244"/>
      <w:bookmarkStart w:id="1285" w:name="_Toc486580438"/>
      <w:bookmarkStart w:id="1286" w:name="_Toc485323212"/>
      <w:bookmarkStart w:id="1287" w:name="_Toc497584098"/>
      <w:bookmarkStart w:id="1288" w:name="_Toc490331729"/>
      <w:bookmarkStart w:id="1289" w:name="_Toc497214107"/>
      <w:r w:rsidRPr="00A83359">
        <w:rPr>
          <w:rFonts w:ascii="宋体" w:hAnsi="宋体"/>
        </w:rPr>
        <w:lastRenderedPageBreak/>
        <w:t xml:space="preserve">18.8  </w:t>
      </w:r>
      <w:r w:rsidRPr="00A83359">
        <w:rPr>
          <w:rFonts w:ascii="宋体" w:hAnsi="宋体" w:hint="eastAsia"/>
        </w:rPr>
        <w:t>施工队伍的撤离</w:t>
      </w:r>
      <w:bookmarkEnd w:id="1284"/>
      <w:bookmarkEnd w:id="1285"/>
      <w:bookmarkEnd w:id="1286"/>
      <w:bookmarkEnd w:id="1287"/>
      <w:bookmarkEnd w:id="1288"/>
      <w:bookmarkEnd w:id="1289"/>
    </w:p>
    <w:p w:rsidR="0067662B" w:rsidRDefault="0067662B" w:rsidP="0067662B">
      <w:pPr>
        <w:spacing w:line="400" w:lineRule="exact"/>
        <w:ind w:firstLineChars="200" w:firstLine="420"/>
        <w:rPr>
          <w:rFonts w:ascii="宋体" w:hAnsi="宋体"/>
          <w:u w:val="single"/>
        </w:rPr>
      </w:pPr>
      <w:r>
        <w:rPr>
          <w:rFonts w:ascii="宋体" w:hAnsi="宋体"/>
        </w:rPr>
        <w:t xml:space="preserve">18.8.3  </w:t>
      </w:r>
      <w:r>
        <w:rPr>
          <w:rFonts w:ascii="宋体" w:hAnsi="宋体" w:hint="eastAsia"/>
        </w:rPr>
        <w:t>缺陷责任期满时，承包人在施工场地保留的人员和施工设备最终撤离的期限：</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u w:val="single"/>
        </w:rPr>
        <w:t xml:space="preserve"> </w:t>
      </w:r>
      <w:r>
        <w:rPr>
          <w:rFonts w:ascii="宋体" w:hAnsi="宋体" w:hint="eastAsia"/>
          <w:u w:val="single"/>
        </w:rPr>
        <w:t>在发包人发出最终撤离通知后15天内。延后撤离造成发包人增加的费用，由承包人承担。</w:t>
      </w:r>
      <w:r>
        <w:rPr>
          <w:rFonts w:ascii="宋体" w:hAnsi="宋体"/>
        </w:rPr>
        <w:t xml:space="preserve"> </w:t>
      </w:r>
    </w:p>
    <w:p w:rsidR="0067662B" w:rsidRPr="00A83359" w:rsidRDefault="0067662B" w:rsidP="0067662B">
      <w:pPr>
        <w:keepNext/>
        <w:keepLines/>
        <w:spacing w:line="400" w:lineRule="exact"/>
        <w:outlineLvl w:val="2"/>
        <w:rPr>
          <w:rFonts w:ascii="宋体" w:hAnsi="宋体"/>
        </w:rPr>
      </w:pPr>
      <w:bookmarkStart w:id="1290" w:name="_Toc497584099"/>
      <w:bookmarkStart w:id="1291" w:name="_Toc490331730"/>
      <w:bookmarkStart w:id="1292" w:name="_Toc485323213"/>
      <w:bookmarkStart w:id="1293" w:name="_Toc497214108"/>
      <w:bookmarkStart w:id="1294" w:name="_Toc486580439"/>
      <w:bookmarkStart w:id="1295" w:name="_Toc489280245"/>
      <w:r w:rsidRPr="00A83359">
        <w:rPr>
          <w:rFonts w:ascii="宋体" w:hAnsi="宋体"/>
        </w:rPr>
        <w:t xml:space="preserve">18.9  </w:t>
      </w:r>
      <w:r w:rsidRPr="00A83359">
        <w:rPr>
          <w:rFonts w:ascii="宋体" w:hAnsi="宋体" w:hint="eastAsia"/>
        </w:rPr>
        <w:t>中间验收</w:t>
      </w:r>
      <w:bookmarkEnd w:id="1290"/>
      <w:bookmarkEnd w:id="1291"/>
      <w:bookmarkEnd w:id="1292"/>
      <w:bookmarkEnd w:id="1293"/>
      <w:bookmarkEnd w:id="1294"/>
      <w:bookmarkEnd w:id="1295"/>
    </w:p>
    <w:p w:rsidR="0067662B" w:rsidRDefault="0067662B" w:rsidP="0067662B">
      <w:pPr>
        <w:spacing w:line="400" w:lineRule="exact"/>
        <w:ind w:firstLineChars="200" w:firstLine="420"/>
        <w:rPr>
          <w:rFonts w:ascii="宋体" w:hAnsi="宋体"/>
          <w:u w:val="single"/>
        </w:rPr>
      </w:pPr>
      <w:r>
        <w:rPr>
          <w:rFonts w:ascii="宋体" w:hAnsi="宋体"/>
        </w:rPr>
        <w:t xml:space="preserve">18.9.1  </w:t>
      </w:r>
      <w:r>
        <w:rPr>
          <w:rFonts w:ascii="宋体" w:hAnsi="宋体" w:hint="eastAsia"/>
        </w:rPr>
        <w:t>本工程需要进行中间验收的部位：</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rPr>
        <w:t xml:space="preserve">18.9.2  </w:t>
      </w:r>
      <w:r>
        <w:rPr>
          <w:rFonts w:ascii="宋体" w:hAnsi="宋体" w:hint="eastAsia"/>
        </w:rPr>
        <w:t>验收不合格的，承包人在</w:t>
      </w:r>
      <w:r>
        <w:rPr>
          <w:rFonts w:ascii="宋体" w:hAnsi="宋体"/>
          <w:u w:val="single"/>
        </w:rPr>
        <w:t xml:space="preserve">   /   </w:t>
      </w:r>
      <w:r>
        <w:rPr>
          <w:rFonts w:ascii="宋体" w:hAnsi="宋体" w:hint="eastAsia"/>
        </w:rPr>
        <w:t>期限内进行修改后重新验收。</w:t>
      </w:r>
    </w:p>
    <w:p w:rsidR="0067662B" w:rsidRPr="00A83359" w:rsidRDefault="0067662B" w:rsidP="00A83359">
      <w:pPr>
        <w:keepNext/>
        <w:keepLines/>
        <w:spacing w:line="400" w:lineRule="exact"/>
        <w:outlineLvl w:val="2"/>
        <w:rPr>
          <w:rFonts w:ascii="宋体" w:hAnsi="宋体"/>
        </w:rPr>
      </w:pPr>
      <w:bookmarkStart w:id="1296" w:name="_Toc497584100"/>
      <w:bookmarkStart w:id="1297" w:name="_Toc489280246"/>
      <w:bookmarkStart w:id="1298" w:name="_Toc485323214"/>
      <w:bookmarkStart w:id="1299" w:name="_Toc486580440"/>
      <w:bookmarkStart w:id="1300" w:name="_Toc497214109"/>
      <w:bookmarkStart w:id="1301" w:name="_Toc490331731"/>
      <w:r w:rsidRPr="00A83359">
        <w:rPr>
          <w:rFonts w:ascii="宋体" w:hAnsi="宋体"/>
        </w:rPr>
        <w:t>19.</w:t>
      </w:r>
      <w:r w:rsidRPr="00A83359">
        <w:rPr>
          <w:rFonts w:ascii="宋体" w:hAnsi="宋体" w:hint="eastAsia"/>
        </w:rPr>
        <w:t>缺陷责任与保修责任</w:t>
      </w:r>
      <w:bookmarkEnd w:id="1296"/>
      <w:bookmarkEnd w:id="1297"/>
      <w:bookmarkEnd w:id="1298"/>
      <w:bookmarkEnd w:id="1299"/>
      <w:bookmarkEnd w:id="1300"/>
      <w:bookmarkEnd w:id="1301"/>
    </w:p>
    <w:p w:rsidR="0067662B" w:rsidRPr="00A83359" w:rsidRDefault="0067662B" w:rsidP="0067662B">
      <w:pPr>
        <w:keepNext/>
        <w:keepLines/>
        <w:spacing w:line="400" w:lineRule="exact"/>
        <w:outlineLvl w:val="2"/>
        <w:rPr>
          <w:rFonts w:ascii="宋体" w:hAnsi="宋体"/>
        </w:rPr>
      </w:pPr>
      <w:bookmarkStart w:id="1302" w:name="_Toc485323215"/>
      <w:bookmarkStart w:id="1303" w:name="_Toc497584101"/>
      <w:bookmarkStart w:id="1304" w:name="_Toc489280247"/>
      <w:bookmarkStart w:id="1305" w:name="_Toc490331732"/>
      <w:bookmarkStart w:id="1306" w:name="_Toc497214110"/>
      <w:bookmarkStart w:id="1307" w:name="_Toc486580441"/>
      <w:r w:rsidRPr="00A83359">
        <w:rPr>
          <w:rFonts w:ascii="宋体" w:hAnsi="宋体"/>
        </w:rPr>
        <w:t xml:space="preserve">19.7  </w:t>
      </w:r>
      <w:r w:rsidRPr="00A83359">
        <w:rPr>
          <w:rFonts w:ascii="宋体" w:hAnsi="宋体" w:hint="eastAsia"/>
        </w:rPr>
        <w:t>保修责任</w:t>
      </w:r>
      <w:bookmarkEnd w:id="1302"/>
      <w:bookmarkEnd w:id="1303"/>
      <w:bookmarkEnd w:id="1304"/>
      <w:bookmarkEnd w:id="1305"/>
      <w:bookmarkEnd w:id="1306"/>
      <w:bookmarkEnd w:id="1307"/>
    </w:p>
    <w:p w:rsidR="0067662B" w:rsidRDefault="0067662B" w:rsidP="0067662B">
      <w:pPr>
        <w:spacing w:line="400" w:lineRule="exact"/>
        <w:ind w:firstLineChars="200" w:firstLine="420"/>
        <w:rPr>
          <w:rFonts w:ascii="宋体" w:hAnsi="宋体"/>
        </w:rPr>
      </w:pPr>
      <w:r>
        <w:rPr>
          <w:rFonts w:ascii="宋体" w:hAnsi="宋体"/>
        </w:rPr>
        <w:t xml:space="preserve">19.7.1  </w:t>
      </w:r>
      <w:r>
        <w:rPr>
          <w:rFonts w:ascii="宋体" w:hAnsi="宋体" w:hint="eastAsia"/>
        </w:rPr>
        <w:t>工程质量保修范围：</w:t>
      </w:r>
      <w:r>
        <w:rPr>
          <w:rFonts w:ascii="宋体" w:hAnsi="宋体"/>
          <w:u w:val="single"/>
        </w:rPr>
        <w:t>图纸范围内的全部工程</w:t>
      </w:r>
      <w:r>
        <w:rPr>
          <w:rFonts w:ascii="宋体" w:hAnsi="宋体" w:hint="eastAsia"/>
          <w:u w:val="single"/>
        </w:rPr>
        <w:t>。</w:t>
      </w:r>
      <w:r>
        <w:rPr>
          <w:rFonts w:ascii="宋体" w:hAnsi="宋体"/>
          <w:u w:val="single"/>
        </w:rPr>
        <w:t xml:space="preserve"> </w:t>
      </w:r>
    </w:p>
    <w:p w:rsidR="0067662B" w:rsidRDefault="0067662B" w:rsidP="0067662B">
      <w:pPr>
        <w:spacing w:line="400" w:lineRule="exact"/>
        <w:ind w:firstLineChars="600" w:firstLine="1260"/>
        <w:rPr>
          <w:rFonts w:ascii="宋体" w:hAnsi="宋体"/>
        </w:rPr>
      </w:pPr>
      <w:r>
        <w:rPr>
          <w:rFonts w:ascii="宋体" w:hAnsi="宋体" w:hint="eastAsia"/>
        </w:rPr>
        <w:t>工程质量保修期限：</w:t>
      </w:r>
      <w:r>
        <w:rPr>
          <w:rFonts w:ascii="宋体" w:hAnsi="宋体" w:hint="eastAsia"/>
          <w:u w:val="single"/>
        </w:rPr>
        <w:t>本工程保修期为2年 。</w:t>
      </w:r>
    </w:p>
    <w:p w:rsidR="0067662B" w:rsidRDefault="0067662B" w:rsidP="0067662B">
      <w:pPr>
        <w:spacing w:line="400" w:lineRule="exact"/>
        <w:ind w:firstLineChars="600" w:firstLine="1260"/>
        <w:rPr>
          <w:rFonts w:ascii="宋体" w:hAnsi="宋体"/>
        </w:rPr>
      </w:pPr>
      <w:r>
        <w:rPr>
          <w:rFonts w:ascii="宋体" w:hAnsi="宋体" w:hint="eastAsia"/>
        </w:rPr>
        <w:t>工程质量保修责任：（1）在保修期限内出现的工程质量不符合工程建设强制性标准或者合同约定标准的质量缺陷时，承包人予以修复；（2）其他未约定条款执行《建设工程质量管理条例》。</w:t>
      </w:r>
    </w:p>
    <w:p w:rsidR="0067662B" w:rsidRPr="00A83359" w:rsidRDefault="0067662B" w:rsidP="00A83359">
      <w:pPr>
        <w:keepNext/>
        <w:keepLines/>
        <w:spacing w:line="400" w:lineRule="exact"/>
        <w:outlineLvl w:val="2"/>
        <w:rPr>
          <w:rFonts w:ascii="宋体" w:hAnsi="宋体"/>
        </w:rPr>
      </w:pPr>
      <w:bookmarkStart w:id="1308" w:name="_Toc497584102"/>
      <w:bookmarkStart w:id="1309" w:name="_Toc486580442"/>
      <w:bookmarkStart w:id="1310" w:name="_Toc490331733"/>
      <w:bookmarkStart w:id="1311" w:name="_Toc497214111"/>
      <w:bookmarkStart w:id="1312" w:name="_Toc489280248"/>
      <w:bookmarkStart w:id="1313" w:name="_Toc485323216"/>
      <w:r w:rsidRPr="00A83359">
        <w:rPr>
          <w:rFonts w:ascii="宋体" w:hAnsi="宋体"/>
        </w:rPr>
        <w:t>20.</w:t>
      </w:r>
      <w:r w:rsidRPr="00A83359">
        <w:rPr>
          <w:rFonts w:ascii="宋体" w:hAnsi="宋体" w:hint="eastAsia"/>
        </w:rPr>
        <w:t>保险</w:t>
      </w:r>
      <w:bookmarkEnd w:id="1308"/>
      <w:bookmarkEnd w:id="1309"/>
      <w:bookmarkEnd w:id="1310"/>
      <w:bookmarkEnd w:id="1311"/>
      <w:bookmarkEnd w:id="1312"/>
      <w:bookmarkEnd w:id="1313"/>
    </w:p>
    <w:p w:rsidR="0067662B" w:rsidRPr="00A83359" w:rsidRDefault="0067662B" w:rsidP="0067662B">
      <w:pPr>
        <w:keepNext/>
        <w:keepLines/>
        <w:spacing w:line="400" w:lineRule="exact"/>
        <w:outlineLvl w:val="2"/>
        <w:rPr>
          <w:rFonts w:ascii="宋体" w:hAnsi="宋体"/>
        </w:rPr>
      </w:pPr>
      <w:bookmarkStart w:id="1314" w:name="_Toc485323217"/>
      <w:bookmarkStart w:id="1315" w:name="_Toc490331734"/>
      <w:bookmarkStart w:id="1316" w:name="_Toc486580443"/>
      <w:bookmarkStart w:id="1317" w:name="_Toc497584103"/>
      <w:bookmarkStart w:id="1318" w:name="_Toc497214112"/>
      <w:bookmarkStart w:id="1319" w:name="_Toc489280249"/>
      <w:r w:rsidRPr="00A83359">
        <w:rPr>
          <w:rFonts w:ascii="宋体" w:hAnsi="宋体"/>
        </w:rPr>
        <w:t xml:space="preserve">20.1  </w:t>
      </w:r>
      <w:r w:rsidRPr="00A83359">
        <w:rPr>
          <w:rFonts w:ascii="宋体" w:hAnsi="宋体" w:hint="eastAsia"/>
        </w:rPr>
        <w:t>工程保险</w:t>
      </w:r>
      <w:bookmarkEnd w:id="1314"/>
      <w:bookmarkEnd w:id="1315"/>
      <w:bookmarkEnd w:id="1316"/>
      <w:bookmarkEnd w:id="1317"/>
      <w:bookmarkEnd w:id="1318"/>
      <w:bookmarkEnd w:id="1319"/>
    </w:p>
    <w:p w:rsidR="0067662B" w:rsidRDefault="0067662B" w:rsidP="0067662B">
      <w:pPr>
        <w:spacing w:line="400" w:lineRule="exact"/>
        <w:ind w:firstLineChars="200" w:firstLine="420"/>
        <w:rPr>
          <w:rFonts w:ascii="宋体" w:hAnsi="宋体"/>
        </w:rPr>
      </w:pPr>
      <w:r>
        <w:rPr>
          <w:rFonts w:ascii="宋体" w:hAnsi="宋体" w:hint="eastAsia"/>
        </w:rPr>
        <w:t>本工程</w:t>
      </w:r>
      <w:r>
        <w:rPr>
          <w:rFonts w:ascii="宋体" w:hAnsi="宋体"/>
          <w:u w:val="single"/>
        </w:rPr>
        <w:t xml:space="preserve"> </w:t>
      </w:r>
      <w:proofErr w:type="gramStart"/>
      <w:r>
        <w:rPr>
          <w:rFonts w:ascii="宋体" w:hAnsi="宋体" w:hint="eastAsia"/>
          <w:u w:val="single"/>
        </w:rPr>
        <w:t>不</w:t>
      </w:r>
      <w:proofErr w:type="gramEnd"/>
      <w:r>
        <w:rPr>
          <w:rFonts w:ascii="宋体" w:hAnsi="宋体" w:hint="eastAsia"/>
          <w:u w:val="single"/>
        </w:rPr>
        <w:t>投保</w:t>
      </w:r>
      <w:r>
        <w:rPr>
          <w:rFonts w:ascii="宋体" w:hAnsi="宋体"/>
          <w:u w:val="single"/>
        </w:rPr>
        <w:t xml:space="preserve"> </w:t>
      </w:r>
      <w:r>
        <w:rPr>
          <w:rFonts w:ascii="宋体" w:hAnsi="宋体"/>
        </w:rPr>
        <w:t>(</w:t>
      </w:r>
      <w:r>
        <w:rPr>
          <w:rFonts w:ascii="宋体" w:hAnsi="宋体" w:hint="eastAsia"/>
        </w:rPr>
        <w:t>投保</w:t>
      </w:r>
      <w:r>
        <w:rPr>
          <w:rFonts w:ascii="宋体" w:hAnsi="宋体"/>
        </w:rPr>
        <w:t>/</w:t>
      </w:r>
      <w:r>
        <w:rPr>
          <w:rFonts w:ascii="宋体" w:hAnsi="宋体" w:hint="eastAsia"/>
        </w:rPr>
        <w:t>不投保</w:t>
      </w:r>
      <w:r>
        <w:rPr>
          <w:rFonts w:ascii="宋体" w:hAnsi="宋体"/>
        </w:rPr>
        <w:t>)</w:t>
      </w:r>
      <w:r>
        <w:rPr>
          <w:rFonts w:ascii="宋体" w:hAnsi="宋体" w:hint="eastAsia"/>
        </w:rPr>
        <w:t>工程保险。投保工程保险时，险种为：</w:t>
      </w:r>
      <w:r>
        <w:rPr>
          <w:rFonts w:ascii="宋体" w:hAnsi="宋体"/>
          <w:u w:val="single"/>
        </w:rPr>
        <w:t xml:space="preserve">  /  </w:t>
      </w:r>
      <w:r>
        <w:rPr>
          <w:rFonts w:ascii="宋体" w:hAnsi="宋体" w:hint="eastAsia"/>
        </w:rPr>
        <w:t>，并符合以下约定：</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1</w:t>
      </w:r>
      <w:r>
        <w:rPr>
          <w:rFonts w:ascii="宋体" w:hAnsi="宋体" w:hint="eastAsia"/>
        </w:rPr>
        <w:t>）投保人：</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2</w:t>
      </w:r>
      <w:r>
        <w:rPr>
          <w:rFonts w:ascii="宋体" w:hAnsi="宋体" w:hint="eastAsia"/>
        </w:rPr>
        <w:t>）投保内容：</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3</w:t>
      </w:r>
      <w:r>
        <w:rPr>
          <w:rFonts w:ascii="宋体" w:hAnsi="宋体" w:hint="eastAsia"/>
        </w:rPr>
        <w:t>）保险费率：由投保人与合同双方同意的保险人商定。</w:t>
      </w:r>
    </w:p>
    <w:p w:rsidR="0067662B" w:rsidRDefault="0067662B" w:rsidP="0067662B">
      <w:pPr>
        <w:spacing w:line="400" w:lineRule="exact"/>
        <w:ind w:firstLineChars="200" w:firstLine="420"/>
        <w:rPr>
          <w:rFonts w:ascii="宋体" w:hAnsi="宋体"/>
        </w:rPr>
      </w:pPr>
      <w:r>
        <w:rPr>
          <w:rFonts w:ascii="宋体" w:hAnsi="宋体" w:hint="eastAsia"/>
        </w:rPr>
        <w:t>（</w:t>
      </w:r>
      <w:r>
        <w:rPr>
          <w:rFonts w:ascii="宋体" w:hAnsi="宋体"/>
        </w:rPr>
        <w:t>4</w:t>
      </w:r>
      <w:r>
        <w:rPr>
          <w:rFonts w:ascii="宋体" w:hAnsi="宋体" w:hint="eastAsia"/>
        </w:rPr>
        <w:t>）保险金额：</w:t>
      </w:r>
      <w:r>
        <w:rPr>
          <w:rFonts w:ascii="宋体" w:hAnsi="宋体"/>
          <w:u w:val="single"/>
        </w:rPr>
        <w:t xml:space="preserve">   /   </w:t>
      </w:r>
    </w:p>
    <w:p w:rsidR="0067662B" w:rsidRDefault="0067662B" w:rsidP="0067662B">
      <w:pPr>
        <w:spacing w:line="400" w:lineRule="exact"/>
        <w:ind w:firstLineChars="200" w:firstLine="420"/>
        <w:rPr>
          <w:rFonts w:ascii="宋体" w:hAnsi="宋体"/>
          <w:u w:val="single"/>
        </w:rPr>
      </w:pPr>
      <w:r>
        <w:rPr>
          <w:rFonts w:ascii="宋体" w:hAnsi="宋体" w:hint="eastAsia"/>
        </w:rPr>
        <w:t>（</w:t>
      </w:r>
      <w:r>
        <w:rPr>
          <w:rFonts w:ascii="宋体" w:hAnsi="宋体"/>
        </w:rPr>
        <w:t>5</w:t>
      </w:r>
      <w:r>
        <w:rPr>
          <w:rFonts w:ascii="宋体" w:hAnsi="宋体" w:hint="eastAsia"/>
        </w:rPr>
        <w:t>）保险期限：</w:t>
      </w:r>
      <w:r>
        <w:rPr>
          <w:rFonts w:ascii="宋体" w:hAnsi="宋体"/>
          <w:u w:val="single"/>
        </w:rPr>
        <w:t xml:space="preserve">   /   </w:t>
      </w:r>
    </w:p>
    <w:p w:rsidR="0067662B" w:rsidRPr="00A83359" w:rsidRDefault="0067662B" w:rsidP="0067662B">
      <w:pPr>
        <w:keepNext/>
        <w:keepLines/>
        <w:spacing w:line="400" w:lineRule="exact"/>
        <w:outlineLvl w:val="2"/>
        <w:rPr>
          <w:rFonts w:ascii="宋体" w:hAnsi="宋体"/>
        </w:rPr>
      </w:pPr>
      <w:bookmarkStart w:id="1320" w:name="_Toc486580444"/>
      <w:bookmarkStart w:id="1321" w:name="_Toc497584104"/>
      <w:bookmarkStart w:id="1322" w:name="_Toc485323218"/>
      <w:bookmarkStart w:id="1323" w:name="_Toc490331735"/>
      <w:bookmarkStart w:id="1324" w:name="_Toc489280250"/>
      <w:bookmarkStart w:id="1325" w:name="_Toc497214113"/>
      <w:r w:rsidRPr="00A83359">
        <w:rPr>
          <w:rFonts w:ascii="宋体" w:hAnsi="宋体"/>
        </w:rPr>
        <w:t xml:space="preserve">20.4  </w:t>
      </w:r>
      <w:r w:rsidRPr="00A83359">
        <w:rPr>
          <w:rFonts w:ascii="宋体" w:hAnsi="宋体" w:hint="eastAsia"/>
        </w:rPr>
        <w:t>第三者责任险</w:t>
      </w:r>
      <w:bookmarkEnd w:id="1320"/>
      <w:bookmarkEnd w:id="1321"/>
      <w:bookmarkEnd w:id="1322"/>
      <w:bookmarkEnd w:id="1323"/>
      <w:bookmarkEnd w:id="1324"/>
      <w:bookmarkEnd w:id="1325"/>
    </w:p>
    <w:p w:rsidR="0067662B" w:rsidRDefault="0067662B" w:rsidP="0067662B">
      <w:pPr>
        <w:spacing w:line="400" w:lineRule="exact"/>
        <w:ind w:leftChars="200" w:left="1260" w:hangingChars="400" w:hanging="840"/>
        <w:rPr>
          <w:rFonts w:ascii="宋体" w:hAnsi="宋体"/>
        </w:rPr>
      </w:pPr>
      <w:r>
        <w:rPr>
          <w:rFonts w:ascii="宋体" w:hAnsi="宋体"/>
        </w:rPr>
        <w:t xml:space="preserve">20.4.2  </w:t>
      </w:r>
      <w:r>
        <w:rPr>
          <w:rFonts w:ascii="宋体" w:hAnsi="宋体" w:hint="eastAsia"/>
        </w:rPr>
        <w:t>保险金额：</w:t>
      </w:r>
      <w:r>
        <w:rPr>
          <w:rFonts w:ascii="宋体" w:hAnsi="宋体"/>
          <w:u w:val="single"/>
        </w:rPr>
        <w:t xml:space="preserve"> </w:t>
      </w:r>
      <w:r>
        <w:rPr>
          <w:rFonts w:ascii="宋体" w:hAnsi="宋体" w:hint="eastAsia"/>
          <w:u w:val="single"/>
        </w:rPr>
        <w:t>/</w:t>
      </w:r>
      <w:r>
        <w:rPr>
          <w:rFonts w:ascii="宋体" w:hAnsi="宋体"/>
          <w:u w:val="single"/>
        </w:rPr>
        <w:t xml:space="preserve"> </w:t>
      </w:r>
      <w:r>
        <w:rPr>
          <w:rFonts w:ascii="宋体" w:hAnsi="宋体" w:hint="eastAsia"/>
        </w:rPr>
        <w:t>，保险费率由承包人与发包人同意的保险人商定，相关保险费由</w:t>
      </w:r>
      <w:r>
        <w:rPr>
          <w:rFonts w:ascii="宋体" w:hAnsi="宋体"/>
          <w:u w:val="single"/>
        </w:rPr>
        <w:t xml:space="preserve"> </w:t>
      </w:r>
      <w:r>
        <w:rPr>
          <w:rFonts w:ascii="宋体" w:hAnsi="宋体" w:hint="eastAsia"/>
          <w:u w:val="single"/>
        </w:rPr>
        <w:t xml:space="preserve">/ </w:t>
      </w:r>
      <w:r>
        <w:rPr>
          <w:rFonts w:ascii="宋体" w:hAnsi="宋体" w:hint="eastAsia"/>
        </w:rPr>
        <w:t>承担。</w:t>
      </w:r>
      <w:r>
        <w:rPr>
          <w:rFonts w:ascii="宋体" w:hAnsi="宋体"/>
        </w:rPr>
        <w:t xml:space="preserve">                               </w:t>
      </w:r>
    </w:p>
    <w:p w:rsidR="0067662B" w:rsidRPr="00A83359" w:rsidRDefault="0067662B" w:rsidP="0067662B">
      <w:pPr>
        <w:keepNext/>
        <w:keepLines/>
        <w:spacing w:line="400" w:lineRule="exact"/>
        <w:outlineLvl w:val="2"/>
        <w:rPr>
          <w:rFonts w:ascii="宋体" w:hAnsi="宋体"/>
        </w:rPr>
      </w:pPr>
      <w:bookmarkStart w:id="1326" w:name="_Toc489280251"/>
      <w:bookmarkStart w:id="1327" w:name="_Toc497214114"/>
      <w:bookmarkStart w:id="1328" w:name="_Toc485323219"/>
      <w:bookmarkStart w:id="1329" w:name="_Toc490331736"/>
      <w:bookmarkStart w:id="1330" w:name="_Toc497584105"/>
      <w:bookmarkStart w:id="1331" w:name="_Toc486580445"/>
      <w:r w:rsidRPr="00A83359">
        <w:rPr>
          <w:rFonts w:ascii="宋体" w:hAnsi="宋体"/>
        </w:rPr>
        <w:t xml:space="preserve">20.5  </w:t>
      </w:r>
      <w:r w:rsidRPr="00A83359">
        <w:rPr>
          <w:rFonts w:ascii="宋体" w:hAnsi="宋体" w:hint="eastAsia"/>
        </w:rPr>
        <w:t>其他保险</w:t>
      </w:r>
      <w:bookmarkEnd w:id="1326"/>
      <w:bookmarkEnd w:id="1327"/>
      <w:bookmarkEnd w:id="1328"/>
      <w:bookmarkEnd w:id="1329"/>
      <w:bookmarkEnd w:id="1330"/>
      <w:bookmarkEnd w:id="1331"/>
    </w:p>
    <w:p w:rsidR="0067662B" w:rsidRDefault="0067662B" w:rsidP="0067662B">
      <w:pPr>
        <w:spacing w:line="400" w:lineRule="exact"/>
        <w:ind w:firstLineChars="200" w:firstLine="420"/>
        <w:rPr>
          <w:rFonts w:ascii="宋体" w:hAnsi="宋体"/>
          <w:u w:val="single"/>
        </w:rPr>
      </w:pPr>
      <w:r>
        <w:rPr>
          <w:rFonts w:ascii="宋体" w:hAnsi="宋体" w:hint="eastAsia"/>
        </w:rPr>
        <w:t>承包人应为其施工设备、进场材料和工程设备等办理的保险：</w:t>
      </w:r>
      <w:r>
        <w:rPr>
          <w:rFonts w:ascii="宋体" w:hAnsi="宋体"/>
          <w:u w:val="single"/>
        </w:rPr>
        <w:t xml:space="preserve">  </w:t>
      </w:r>
      <w:r>
        <w:rPr>
          <w:rFonts w:ascii="宋体" w:hAnsi="宋体" w:hint="eastAsia"/>
          <w:u w:val="single"/>
        </w:rPr>
        <w:t>承包人须承担其在工地所有施工机械、设备或仪器等任何形式的损失或损毁责任，发包人不会负责任何有关的索赔、赔偿、诉讼、费用等。</w:t>
      </w:r>
      <w:r>
        <w:rPr>
          <w:rFonts w:ascii="宋体" w:hAnsi="宋体"/>
          <w:u w:val="single"/>
        </w:rPr>
        <w:t xml:space="preserve">  </w:t>
      </w:r>
    </w:p>
    <w:p w:rsidR="0067662B" w:rsidRPr="00A83359" w:rsidRDefault="0067662B" w:rsidP="0067662B">
      <w:pPr>
        <w:keepNext/>
        <w:keepLines/>
        <w:spacing w:line="400" w:lineRule="exact"/>
        <w:outlineLvl w:val="2"/>
        <w:rPr>
          <w:rFonts w:ascii="宋体" w:hAnsi="宋体"/>
        </w:rPr>
      </w:pPr>
      <w:bookmarkStart w:id="1332" w:name="_Toc497214115"/>
      <w:bookmarkStart w:id="1333" w:name="_Toc490331737"/>
      <w:bookmarkStart w:id="1334" w:name="_Toc486580446"/>
      <w:bookmarkStart w:id="1335" w:name="_Toc489280252"/>
      <w:bookmarkStart w:id="1336" w:name="_Toc497584106"/>
      <w:bookmarkStart w:id="1337" w:name="_Toc485323220"/>
      <w:r w:rsidRPr="00A83359">
        <w:rPr>
          <w:rFonts w:ascii="宋体" w:hAnsi="宋体"/>
        </w:rPr>
        <w:t xml:space="preserve">20.6  </w:t>
      </w:r>
      <w:r w:rsidRPr="00A83359">
        <w:rPr>
          <w:rFonts w:ascii="宋体" w:hAnsi="宋体" w:hint="eastAsia"/>
        </w:rPr>
        <w:t>对各项保险的一般要求</w:t>
      </w:r>
      <w:bookmarkEnd w:id="1332"/>
      <w:bookmarkEnd w:id="1333"/>
      <w:bookmarkEnd w:id="1334"/>
      <w:bookmarkEnd w:id="1335"/>
      <w:bookmarkEnd w:id="1336"/>
      <w:bookmarkEnd w:id="1337"/>
    </w:p>
    <w:p w:rsidR="0067662B" w:rsidRDefault="0067662B" w:rsidP="0067662B">
      <w:pPr>
        <w:spacing w:line="400" w:lineRule="exact"/>
        <w:ind w:firstLineChars="200" w:firstLine="420"/>
        <w:rPr>
          <w:rFonts w:ascii="宋体" w:hAnsi="宋体"/>
        </w:rPr>
      </w:pPr>
      <w:r>
        <w:rPr>
          <w:rFonts w:ascii="宋体" w:hAnsi="宋体"/>
        </w:rPr>
        <w:t xml:space="preserve">20.6.1  </w:t>
      </w:r>
      <w:r>
        <w:rPr>
          <w:rFonts w:ascii="宋体" w:hAnsi="宋体" w:hint="eastAsia"/>
        </w:rPr>
        <w:t>保险凭证</w:t>
      </w:r>
    </w:p>
    <w:p w:rsidR="0067662B" w:rsidRDefault="0067662B" w:rsidP="0067662B">
      <w:pPr>
        <w:spacing w:line="400" w:lineRule="exact"/>
        <w:ind w:firstLineChars="200" w:firstLine="420"/>
        <w:rPr>
          <w:rFonts w:ascii="宋体" w:hAnsi="宋体"/>
          <w:u w:val="single"/>
        </w:rPr>
      </w:pPr>
      <w:r>
        <w:rPr>
          <w:rFonts w:ascii="宋体" w:hAnsi="宋体" w:hint="eastAsia"/>
        </w:rPr>
        <w:t>承包人向发包人提交各项保险生效的证据和保险单副本的期限：</w:t>
      </w:r>
      <w:r>
        <w:rPr>
          <w:rFonts w:ascii="宋体" w:hAnsi="宋体"/>
          <w:u w:val="single"/>
        </w:rPr>
        <w:t xml:space="preserve"> </w:t>
      </w:r>
      <w:r>
        <w:rPr>
          <w:rFonts w:ascii="宋体" w:hAnsi="宋体" w:hint="eastAsia"/>
          <w:u w:val="single"/>
        </w:rPr>
        <w:t>在开工前或合同签订后28天内（以其中最早的时间为准）承包人应按本合同要求投保（包含不限于通用条款20.2.1承包人员工伤事故的保险，20.3.2承包人人身意外伤害保险及专用条款20.5其他保险等），并向发包人提供已购保险的有效证明及保险单、保险费缴纳收据的副本。</w:t>
      </w:r>
      <w:r>
        <w:rPr>
          <w:rFonts w:ascii="宋体" w:hAnsi="宋体"/>
          <w:u w:val="single"/>
        </w:rPr>
        <w:t xml:space="preserve"> </w:t>
      </w:r>
    </w:p>
    <w:p w:rsidR="0067662B" w:rsidRDefault="0067662B" w:rsidP="0067662B">
      <w:pPr>
        <w:spacing w:line="400" w:lineRule="exact"/>
        <w:ind w:firstLineChars="200" w:firstLine="420"/>
        <w:rPr>
          <w:rFonts w:ascii="宋体" w:hAnsi="宋体"/>
        </w:rPr>
      </w:pPr>
      <w:r>
        <w:rPr>
          <w:rFonts w:ascii="宋体" w:hAnsi="宋体"/>
        </w:rPr>
        <w:t xml:space="preserve">20.6.4  </w:t>
      </w:r>
      <w:r>
        <w:rPr>
          <w:rFonts w:ascii="宋体" w:hAnsi="宋体" w:hint="eastAsia"/>
        </w:rPr>
        <w:t>保险金不足的补偿</w:t>
      </w:r>
    </w:p>
    <w:p w:rsidR="0067662B" w:rsidRDefault="0067662B" w:rsidP="0067662B">
      <w:pPr>
        <w:spacing w:line="400" w:lineRule="exact"/>
        <w:ind w:firstLineChars="200" w:firstLine="420"/>
        <w:rPr>
          <w:rFonts w:ascii="宋体" w:hAnsi="宋体"/>
          <w:u w:val="single"/>
        </w:rPr>
      </w:pPr>
      <w:r>
        <w:rPr>
          <w:rFonts w:ascii="宋体" w:hAnsi="宋体" w:hint="eastAsia"/>
        </w:rPr>
        <w:t>保险金不足以补偿损失时，承包人和发包人负责补偿的责任分摊：</w:t>
      </w:r>
      <w:r>
        <w:rPr>
          <w:rFonts w:ascii="宋体" w:hAnsi="宋体"/>
          <w:u w:val="single"/>
        </w:rPr>
        <w:t xml:space="preserve">  </w:t>
      </w:r>
      <w:r>
        <w:rPr>
          <w:rFonts w:ascii="宋体" w:hAnsi="宋体" w:hint="eastAsia"/>
          <w:u w:val="single"/>
        </w:rPr>
        <w:t>任何未保险或未能从承保人处收回的赔偿款额应由承包人承担。</w:t>
      </w:r>
      <w:r>
        <w:rPr>
          <w:rFonts w:ascii="宋体" w:hAnsi="宋体"/>
          <w:u w:val="single"/>
        </w:rPr>
        <w:t xml:space="preserve"> </w:t>
      </w:r>
    </w:p>
    <w:p w:rsidR="0067662B" w:rsidRPr="00A83359" w:rsidRDefault="0067662B" w:rsidP="00A83359">
      <w:pPr>
        <w:keepNext/>
        <w:keepLines/>
        <w:spacing w:line="400" w:lineRule="exact"/>
        <w:outlineLvl w:val="2"/>
        <w:rPr>
          <w:rFonts w:ascii="宋体" w:hAnsi="宋体"/>
        </w:rPr>
      </w:pPr>
      <w:bookmarkStart w:id="1338" w:name="_Toc489280253"/>
      <w:bookmarkStart w:id="1339" w:name="_Toc485323221"/>
      <w:bookmarkStart w:id="1340" w:name="_Toc486580447"/>
      <w:bookmarkStart w:id="1341" w:name="_Toc497584107"/>
      <w:bookmarkStart w:id="1342" w:name="_Toc497214116"/>
      <w:bookmarkStart w:id="1343" w:name="_Toc490331738"/>
      <w:r w:rsidRPr="00A83359">
        <w:rPr>
          <w:rFonts w:ascii="宋体" w:hAnsi="宋体"/>
        </w:rPr>
        <w:lastRenderedPageBreak/>
        <w:t>21.</w:t>
      </w:r>
      <w:r w:rsidRPr="00A83359">
        <w:rPr>
          <w:rFonts w:ascii="宋体" w:hAnsi="宋体" w:hint="eastAsia"/>
        </w:rPr>
        <w:t>不可抗力</w:t>
      </w:r>
      <w:bookmarkEnd w:id="1338"/>
      <w:bookmarkEnd w:id="1339"/>
      <w:bookmarkEnd w:id="1340"/>
      <w:bookmarkEnd w:id="1341"/>
      <w:bookmarkEnd w:id="1342"/>
      <w:bookmarkEnd w:id="1343"/>
    </w:p>
    <w:p w:rsidR="0067662B" w:rsidRPr="00A83359" w:rsidRDefault="0067662B" w:rsidP="0067662B">
      <w:pPr>
        <w:keepNext/>
        <w:keepLines/>
        <w:spacing w:line="400" w:lineRule="exact"/>
        <w:outlineLvl w:val="2"/>
        <w:rPr>
          <w:rFonts w:ascii="宋体" w:hAnsi="宋体"/>
        </w:rPr>
      </w:pPr>
      <w:bookmarkStart w:id="1344" w:name="_Toc490331739"/>
      <w:bookmarkStart w:id="1345" w:name="_Toc485323222"/>
      <w:bookmarkStart w:id="1346" w:name="_Toc497214117"/>
      <w:bookmarkStart w:id="1347" w:name="_Toc486580448"/>
      <w:bookmarkStart w:id="1348" w:name="_Toc489280254"/>
      <w:bookmarkStart w:id="1349" w:name="_Toc497584108"/>
      <w:r w:rsidRPr="00A83359">
        <w:rPr>
          <w:rFonts w:ascii="宋体" w:hAnsi="宋体"/>
        </w:rPr>
        <w:t xml:space="preserve">21.1  </w:t>
      </w:r>
      <w:r w:rsidRPr="00A83359">
        <w:rPr>
          <w:rFonts w:ascii="宋体" w:hAnsi="宋体" w:hint="eastAsia"/>
        </w:rPr>
        <w:t>不可抗力的确认</w:t>
      </w:r>
      <w:bookmarkEnd w:id="1344"/>
      <w:bookmarkEnd w:id="1345"/>
      <w:bookmarkEnd w:id="1346"/>
      <w:bookmarkEnd w:id="1347"/>
      <w:bookmarkEnd w:id="1348"/>
      <w:bookmarkEnd w:id="1349"/>
    </w:p>
    <w:p w:rsidR="0067662B" w:rsidRDefault="0067662B" w:rsidP="0067662B">
      <w:pPr>
        <w:spacing w:line="400" w:lineRule="exact"/>
        <w:ind w:firstLineChars="200" w:firstLine="420"/>
        <w:rPr>
          <w:rFonts w:ascii="宋体" w:hAnsi="宋体"/>
        </w:rPr>
      </w:pPr>
      <w:r>
        <w:rPr>
          <w:rFonts w:ascii="宋体" w:hAnsi="宋体"/>
        </w:rPr>
        <w:t xml:space="preserve">21.1.1  </w:t>
      </w:r>
      <w:r>
        <w:rPr>
          <w:rFonts w:ascii="宋体" w:hAnsi="宋体" w:hint="eastAsia"/>
        </w:rPr>
        <w:t>合同条款通用部分第</w:t>
      </w:r>
      <w:r>
        <w:rPr>
          <w:rFonts w:ascii="宋体" w:hAnsi="宋体"/>
        </w:rPr>
        <w:t>21.1.1</w:t>
      </w:r>
      <w:r>
        <w:rPr>
          <w:rFonts w:ascii="宋体" w:hAnsi="宋体" w:hint="eastAsia"/>
        </w:rPr>
        <w:t>项约定的不可抗力以外的其他情形：</w:t>
      </w:r>
      <w:r>
        <w:rPr>
          <w:rFonts w:ascii="宋体" w:hAnsi="宋体"/>
          <w:u w:val="single"/>
        </w:rPr>
        <w:t xml:space="preserve">    /    </w:t>
      </w:r>
    </w:p>
    <w:p w:rsidR="0067662B" w:rsidRDefault="0067662B" w:rsidP="0067662B">
      <w:pPr>
        <w:spacing w:line="400" w:lineRule="exact"/>
        <w:ind w:firstLineChars="200" w:firstLine="420"/>
        <w:rPr>
          <w:rFonts w:ascii="宋体" w:hAnsi="宋体"/>
          <w:u w:val="single"/>
        </w:rPr>
      </w:pPr>
      <w:r>
        <w:rPr>
          <w:rFonts w:ascii="宋体" w:hAnsi="宋体" w:hint="eastAsia"/>
        </w:rPr>
        <w:t>不可抗力的等级范围约定：</w:t>
      </w:r>
      <w:r>
        <w:rPr>
          <w:rFonts w:ascii="宋体" w:hAnsi="宋体"/>
          <w:u w:val="single"/>
        </w:rPr>
        <w:t xml:space="preserve">   /   </w:t>
      </w:r>
    </w:p>
    <w:p w:rsidR="0067662B" w:rsidRPr="00A83359" w:rsidRDefault="0067662B" w:rsidP="00A83359">
      <w:pPr>
        <w:keepNext/>
        <w:keepLines/>
        <w:spacing w:line="400" w:lineRule="exact"/>
        <w:outlineLvl w:val="2"/>
        <w:rPr>
          <w:rFonts w:ascii="宋体" w:hAnsi="宋体"/>
        </w:rPr>
      </w:pPr>
      <w:bookmarkStart w:id="1350" w:name="_Toc13010"/>
      <w:r w:rsidRPr="00A83359">
        <w:rPr>
          <w:rFonts w:ascii="宋体" w:hAnsi="宋体" w:hint="eastAsia"/>
        </w:rPr>
        <w:t>22.违约</w:t>
      </w:r>
      <w:bookmarkEnd w:id="1350"/>
    </w:p>
    <w:p w:rsidR="0067662B" w:rsidRPr="00A83359" w:rsidRDefault="0067662B" w:rsidP="00A83359">
      <w:pPr>
        <w:keepNext/>
        <w:keepLines/>
        <w:spacing w:line="400" w:lineRule="exact"/>
        <w:outlineLvl w:val="2"/>
        <w:rPr>
          <w:rFonts w:ascii="宋体" w:hAnsi="宋体"/>
        </w:rPr>
      </w:pPr>
      <w:bookmarkStart w:id="1351" w:name="_Toc27837"/>
      <w:r w:rsidRPr="00A83359">
        <w:rPr>
          <w:rFonts w:ascii="宋体" w:hAnsi="宋体" w:hint="eastAsia"/>
        </w:rPr>
        <w:t>21.1  承包人违约</w:t>
      </w:r>
      <w:bookmarkEnd w:id="1351"/>
    </w:p>
    <w:p w:rsidR="0067662B" w:rsidRDefault="0067662B" w:rsidP="0067662B">
      <w:pPr>
        <w:spacing w:line="400" w:lineRule="exact"/>
        <w:rPr>
          <w:rFonts w:ascii="宋体" w:hAnsi="宋体"/>
        </w:rPr>
      </w:pPr>
      <w:r>
        <w:rPr>
          <w:rFonts w:ascii="宋体" w:hAnsi="宋体"/>
        </w:rPr>
        <w:t xml:space="preserve">22.1.2  对承包人违约的处理 </w:t>
      </w:r>
    </w:p>
    <w:p w:rsidR="0067662B" w:rsidRDefault="0067662B" w:rsidP="0067662B">
      <w:pPr>
        <w:spacing w:line="400" w:lineRule="exact"/>
        <w:ind w:firstLineChars="200" w:firstLine="420"/>
        <w:rPr>
          <w:rFonts w:ascii="宋体" w:hAnsi="宋体"/>
        </w:rPr>
      </w:pPr>
      <w:r>
        <w:rPr>
          <w:rFonts w:ascii="宋体" w:hAnsi="宋体" w:hint="eastAsia"/>
        </w:rPr>
        <w:t>承包人发生合同条款通用部分第 22.1.1约定的违约情况时的处理：</w:t>
      </w:r>
      <w:r>
        <w:rPr>
          <w:rFonts w:ascii="宋体" w:hAnsi="宋体"/>
          <w:u w:val="single"/>
        </w:rPr>
        <w:t>监理人发出整改通知</w:t>
      </w:r>
      <w:r>
        <w:rPr>
          <w:rFonts w:ascii="宋体" w:hAnsi="宋体" w:hint="eastAsia"/>
          <w:u w:val="single"/>
        </w:rPr>
        <w:t>7</w:t>
      </w:r>
      <w:r>
        <w:rPr>
          <w:rFonts w:ascii="宋体" w:hAnsi="宋体"/>
          <w:u w:val="single"/>
        </w:rPr>
        <w:t>天后，承包人仍不纠正违约行为的，发包人可向承包人发出解除合同通知。合同解除后，发包人可另行组织人员或委托其他承包人施工。发包人因继续完成该工程的需要，有权扣留使用承包人在现场的材料、设备和临时设施。但发包人的这一行动</w:t>
      </w:r>
      <w:proofErr w:type="gramStart"/>
      <w:r>
        <w:rPr>
          <w:rFonts w:ascii="宋体" w:hAnsi="宋体"/>
          <w:u w:val="single"/>
        </w:rPr>
        <w:t>不</w:t>
      </w:r>
      <w:proofErr w:type="gramEnd"/>
      <w:r>
        <w:rPr>
          <w:rFonts w:ascii="宋体" w:hAnsi="宋体"/>
          <w:u w:val="single"/>
        </w:rPr>
        <w:t>免除承包人应承担的违约责任，也不影响发包人根据合同约定享有的索赔权利。</w:t>
      </w:r>
    </w:p>
    <w:p w:rsidR="0067662B" w:rsidRPr="00A83359" w:rsidRDefault="0067662B" w:rsidP="00A83359">
      <w:pPr>
        <w:keepNext/>
        <w:keepLines/>
        <w:spacing w:line="400" w:lineRule="exact"/>
        <w:outlineLvl w:val="2"/>
        <w:rPr>
          <w:rFonts w:ascii="宋体" w:hAnsi="宋体"/>
        </w:rPr>
      </w:pPr>
      <w:bookmarkStart w:id="1352" w:name="_Toc485323224"/>
      <w:bookmarkStart w:id="1353" w:name="_Toc490331741"/>
      <w:bookmarkStart w:id="1354" w:name="_Toc486580450"/>
      <w:bookmarkStart w:id="1355" w:name="_Toc497214118"/>
      <w:bookmarkStart w:id="1356" w:name="_Toc497584109"/>
      <w:bookmarkStart w:id="1357" w:name="_Toc489280256"/>
      <w:r w:rsidRPr="00A83359">
        <w:rPr>
          <w:rFonts w:ascii="宋体" w:hAnsi="宋体"/>
        </w:rPr>
        <w:t>24.</w:t>
      </w:r>
      <w:r w:rsidRPr="00A83359">
        <w:rPr>
          <w:rFonts w:ascii="宋体" w:hAnsi="宋体" w:hint="eastAsia"/>
        </w:rPr>
        <w:t>争议的解决</w:t>
      </w:r>
      <w:bookmarkEnd w:id="1352"/>
      <w:bookmarkEnd w:id="1353"/>
      <w:bookmarkEnd w:id="1354"/>
      <w:bookmarkEnd w:id="1355"/>
      <w:bookmarkEnd w:id="1356"/>
      <w:bookmarkEnd w:id="1357"/>
    </w:p>
    <w:p w:rsidR="0067662B" w:rsidRPr="00A83359" w:rsidRDefault="0067662B" w:rsidP="0067662B">
      <w:pPr>
        <w:keepNext/>
        <w:keepLines/>
        <w:spacing w:line="400" w:lineRule="exact"/>
        <w:outlineLvl w:val="2"/>
        <w:rPr>
          <w:rFonts w:ascii="宋体" w:hAnsi="宋体"/>
        </w:rPr>
      </w:pPr>
      <w:bookmarkStart w:id="1358" w:name="_Toc489280257"/>
      <w:bookmarkStart w:id="1359" w:name="_Toc497214119"/>
      <w:bookmarkStart w:id="1360" w:name="_Toc497584110"/>
      <w:bookmarkStart w:id="1361" w:name="_Toc485323225"/>
      <w:bookmarkStart w:id="1362" w:name="_Toc490331742"/>
      <w:bookmarkStart w:id="1363" w:name="_Toc486580451"/>
      <w:r w:rsidRPr="00A83359">
        <w:rPr>
          <w:rFonts w:ascii="宋体" w:hAnsi="宋体"/>
        </w:rPr>
        <w:t xml:space="preserve">24.1  </w:t>
      </w:r>
      <w:r w:rsidRPr="00A83359">
        <w:rPr>
          <w:rFonts w:ascii="宋体" w:hAnsi="宋体" w:hint="eastAsia"/>
        </w:rPr>
        <w:t>争议的解决方式</w:t>
      </w:r>
      <w:bookmarkEnd w:id="1358"/>
      <w:bookmarkEnd w:id="1359"/>
      <w:bookmarkEnd w:id="1360"/>
      <w:bookmarkEnd w:id="1361"/>
      <w:bookmarkEnd w:id="1362"/>
      <w:bookmarkEnd w:id="1363"/>
    </w:p>
    <w:p w:rsidR="0067662B" w:rsidRDefault="0067662B" w:rsidP="0067662B">
      <w:pPr>
        <w:spacing w:line="400" w:lineRule="exact"/>
        <w:ind w:firstLineChars="200" w:firstLine="420"/>
        <w:rPr>
          <w:rFonts w:ascii="宋体" w:hAnsi="宋体"/>
        </w:rPr>
      </w:pPr>
      <w:r>
        <w:rPr>
          <w:rFonts w:ascii="宋体" w:hAnsi="宋体" w:hint="eastAsia"/>
        </w:rPr>
        <w:t>因本合同引起的或与本合同有关的任何争议，合同双方友好协商不成、不愿提请争议组评审或者不愿接受争议评审组意见的，选择下列第</w:t>
      </w:r>
      <w:r>
        <w:rPr>
          <w:rFonts w:ascii="宋体" w:hAnsi="宋体"/>
          <w:u w:val="single"/>
        </w:rPr>
        <w:t xml:space="preserve"> </w:t>
      </w:r>
      <w:r>
        <w:rPr>
          <w:rFonts w:ascii="宋体" w:hAnsi="宋体" w:hint="eastAsia"/>
          <w:u w:val="single"/>
        </w:rPr>
        <w:t>（贰）</w:t>
      </w:r>
      <w:r>
        <w:rPr>
          <w:rFonts w:ascii="宋体" w:hAnsi="宋体"/>
          <w:u w:val="single"/>
        </w:rPr>
        <w:t xml:space="preserve"> </w:t>
      </w:r>
      <w:r>
        <w:rPr>
          <w:rFonts w:ascii="宋体" w:hAnsi="宋体" w:hint="eastAsia"/>
        </w:rPr>
        <w:t>种方式解决：</w:t>
      </w:r>
    </w:p>
    <w:p w:rsidR="00A83359" w:rsidRDefault="0067662B" w:rsidP="00A83359">
      <w:pPr>
        <w:spacing w:line="400" w:lineRule="exact"/>
        <w:ind w:firstLineChars="200" w:firstLine="420"/>
        <w:rPr>
          <w:rFonts w:ascii="宋体" w:hAnsi="宋体"/>
        </w:rPr>
      </w:pPr>
      <w:r>
        <w:rPr>
          <w:rFonts w:ascii="宋体" w:hAnsi="宋体" w:hint="eastAsia"/>
          <w:u w:val="single"/>
        </w:rPr>
        <w:t>（壹）</w:t>
      </w:r>
      <w:r>
        <w:rPr>
          <w:rFonts w:ascii="宋体" w:hAnsi="宋体" w:hint="eastAsia"/>
        </w:rPr>
        <w:t>提请</w:t>
      </w:r>
      <w:r>
        <w:rPr>
          <w:rFonts w:ascii="宋体" w:hAnsi="宋体"/>
          <w:u w:val="single"/>
        </w:rPr>
        <w:t xml:space="preserve"> </w:t>
      </w:r>
      <w:r>
        <w:rPr>
          <w:rFonts w:ascii="宋体" w:hAnsi="宋体" w:hint="eastAsia"/>
          <w:u w:val="single"/>
        </w:rPr>
        <w:t>北京</w:t>
      </w:r>
      <w:r>
        <w:rPr>
          <w:rFonts w:ascii="宋体" w:hAnsi="宋体"/>
          <w:u w:val="single"/>
        </w:rPr>
        <w:t xml:space="preserve"> </w:t>
      </w:r>
      <w:r>
        <w:rPr>
          <w:rFonts w:ascii="宋体" w:hAnsi="宋体" w:hint="eastAsia"/>
        </w:rPr>
        <w:t>仲裁委员会按照该会仲裁规则进行仲裁，仲裁裁决是终局的，对合同双方均有约束力。</w:t>
      </w:r>
    </w:p>
    <w:p w:rsidR="0067662B" w:rsidRDefault="0067662B" w:rsidP="00A83359">
      <w:pPr>
        <w:spacing w:line="400" w:lineRule="exact"/>
        <w:ind w:firstLineChars="200" w:firstLine="420"/>
        <w:jc w:val="left"/>
        <w:rPr>
          <w:rFonts w:ascii="宋体" w:hAnsi="宋体"/>
        </w:rPr>
      </w:pPr>
      <w:r>
        <w:rPr>
          <w:rFonts w:ascii="宋体" w:hAnsi="宋体" w:hint="eastAsia"/>
          <w:u w:val="single"/>
        </w:rPr>
        <w:t>（贰）</w:t>
      </w:r>
      <w:r>
        <w:rPr>
          <w:rFonts w:ascii="宋体" w:hAnsi="宋体" w:hint="eastAsia"/>
        </w:rPr>
        <w:t>向密云区人民法院提起诉讼。</w:t>
      </w:r>
    </w:p>
    <w:p w:rsidR="0067662B" w:rsidRDefault="0067662B" w:rsidP="0067662B">
      <w:pPr>
        <w:keepNext/>
        <w:keepLines/>
        <w:spacing w:line="400" w:lineRule="exact"/>
        <w:outlineLvl w:val="2"/>
        <w:rPr>
          <w:rFonts w:ascii="宋体" w:hAnsi="宋体"/>
          <w:sz w:val="24"/>
          <w:szCs w:val="20"/>
        </w:rPr>
      </w:pPr>
      <w:bookmarkStart w:id="1364" w:name="_Toc485323226"/>
      <w:bookmarkStart w:id="1365" w:name="_Toc497584111"/>
      <w:bookmarkStart w:id="1366" w:name="_Toc486580452"/>
      <w:bookmarkStart w:id="1367" w:name="_Toc497214120"/>
      <w:bookmarkStart w:id="1368" w:name="_Toc489280258"/>
      <w:bookmarkStart w:id="1369" w:name="_Toc490331743"/>
      <w:r>
        <w:rPr>
          <w:rFonts w:ascii="宋体" w:hAnsi="宋体"/>
          <w:sz w:val="24"/>
          <w:szCs w:val="20"/>
        </w:rPr>
        <w:t xml:space="preserve">24.3  </w:t>
      </w:r>
      <w:r>
        <w:rPr>
          <w:rFonts w:ascii="宋体" w:hAnsi="宋体" w:hint="eastAsia"/>
          <w:sz w:val="24"/>
          <w:szCs w:val="20"/>
        </w:rPr>
        <w:t>争议评审</w:t>
      </w:r>
      <w:bookmarkEnd w:id="1364"/>
      <w:bookmarkEnd w:id="1365"/>
      <w:bookmarkEnd w:id="1366"/>
      <w:bookmarkEnd w:id="1367"/>
      <w:bookmarkEnd w:id="1368"/>
      <w:bookmarkEnd w:id="1369"/>
    </w:p>
    <w:p w:rsidR="0067662B" w:rsidRDefault="0067662B" w:rsidP="0067662B">
      <w:pPr>
        <w:spacing w:line="400" w:lineRule="exact"/>
        <w:ind w:firstLineChars="200" w:firstLine="420"/>
        <w:rPr>
          <w:rFonts w:ascii="宋体" w:hAnsi="宋体"/>
        </w:rPr>
      </w:pPr>
      <w:r>
        <w:rPr>
          <w:rFonts w:ascii="宋体" w:hAnsi="宋体"/>
        </w:rPr>
        <w:t xml:space="preserve">24.3.4  </w:t>
      </w:r>
      <w:r>
        <w:rPr>
          <w:rFonts w:ascii="宋体" w:hAnsi="宋体" w:hint="eastAsia"/>
        </w:rPr>
        <w:t>争议评审组邀请合同双方代表人和有关人员举行调查会的期限：</w:t>
      </w:r>
      <w:r>
        <w:rPr>
          <w:rFonts w:ascii="宋体" w:hAnsi="宋体"/>
          <w:u w:val="single"/>
        </w:rPr>
        <w:t xml:space="preserve">   /   </w:t>
      </w:r>
    </w:p>
    <w:p w:rsidR="0067662B" w:rsidRDefault="0067662B" w:rsidP="0067662B">
      <w:pPr>
        <w:spacing w:line="400" w:lineRule="exact"/>
        <w:ind w:firstLineChars="200" w:firstLine="420"/>
        <w:rPr>
          <w:rFonts w:ascii="宋体" w:hAnsi="宋体"/>
        </w:rPr>
      </w:pPr>
      <w:r>
        <w:rPr>
          <w:rFonts w:ascii="宋体" w:hAnsi="宋体"/>
        </w:rPr>
        <w:t xml:space="preserve">24.3.5  </w:t>
      </w:r>
      <w:r>
        <w:rPr>
          <w:rFonts w:ascii="宋体" w:hAnsi="宋体" w:hint="eastAsia"/>
        </w:rPr>
        <w:t>争议评审组在调查会后作出争议评审意见的期限：</w:t>
      </w:r>
      <w:r>
        <w:rPr>
          <w:rFonts w:ascii="宋体" w:hAnsi="宋体"/>
          <w:u w:val="single"/>
        </w:rPr>
        <w:t xml:space="preserve">    /   </w:t>
      </w:r>
    </w:p>
    <w:p w:rsidR="0067662B" w:rsidRDefault="0067662B" w:rsidP="00A83359">
      <w:pPr>
        <w:pStyle w:val="11"/>
        <w:jc w:val="left"/>
      </w:pPr>
      <w:bookmarkStart w:id="1370" w:name="_Toc3954"/>
      <w:r>
        <w:rPr>
          <w:rFonts w:hint="eastAsia"/>
        </w:rPr>
        <w:t>附加条款：</w:t>
      </w:r>
      <w:bookmarkEnd w:id="1370"/>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67662B">
      <w:pPr>
        <w:spacing w:line="400" w:lineRule="exact"/>
        <w:ind w:left="1257"/>
        <w:rPr>
          <w:rFonts w:ascii="宋体" w:hAnsi="宋体" w:cs="宋体"/>
          <w:color w:val="000000" w:themeColor="text1"/>
          <w:sz w:val="24"/>
        </w:rPr>
      </w:pPr>
    </w:p>
    <w:p w:rsidR="0067662B" w:rsidRDefault="0067662B" w:rsidP="00A83359">
      <w:pPr>
        <w:spacing w:line="400" w:lineRule="exact"/>
        <w:rPr>
          <w:rFonts w:ascii="宋体" w:hAnsi="宋体" w:cs="宋体"/>
          <w:color w:val="000000" w:themeColor="text1"/>
          <w:sz w:val="24"/>
        </w:rPr>
      </w:pPr>
      <w:r>
        <w:rPr>
          <w:rFonts w:ascii="宋体" w:hAnsi="宋体" w:cs="宋体" w:hint="eastAsia"/>
          <w:color w:val="000000" w:themeColor="text1"/>
          <w:sz w:val="24"/>
        </w:rPr>
        <w:lastRenderedPageBreak/>
        <w:t>附件一：合同协议书</w:t>
      </w:r>
    </w:p>
    <w:p w:rsidR="0067662B" w:rsidRDefault="0067662B" w:rsidP="0067662B">
      <w:pPr>
        <w:pStyle w:val="ac"/>
      </w:pPr>
    </w:p>
    <w:p w:rsidR="0067662B" w:rsidRDefault="0067662B" w:rsidP="0067662B">
      <w:pPr>
        <w:pStyle w:val="6"/>
        <w:spacing w:before="0" w:after="0" w:line="400" w:lineRule="exact"/>
        <w:ind w:right="1023"/>
        <w:jc w:val="center"/>
        <w:rPr>
          <w:rFonts w:ascii="宋体" w:eastAsia="宋体" w:hAnsi="宋体" w:cs="宋体"/>
          <w:color w:val="000000" w:themeColor="text1"/>
        </w:rPr>
      </w:pPr>
      <w:r>
        <w:rPr>
          <w:rFonts w:ascii="宋体" w:eastAsia="宋体" w:hAnsi="宋体" w:cs="宋体" w:hint="eastAsia"/>
          <w:color w:val="000000" w:themeColor="text1"/>
        </w:rPr>
        <w:t>合同协议书</w:t>
      </w:r>
    </w:p>
    <w:p w:rsidR="0067662B" w:rsidRDefault="0067662B" w:rsidP="0067662B">
      <w:pPr>
        <w:pStyle w:val="ac"/>
        <w:tabs>
          <w:tab w:val="clear" w:pos="567"/>
        </w:tabs>
        <w:ind w:left="-10" w:firstLineChars="3100" w:firstLine="7033"/>
        <w:rPr>
          <w:w w:val="95"/>
          <w:u w:val="single"/>
        </w:rPr>
      </w:pPr>
      <w:r>
        <w:rPr>
          <w:rFonts w:hint="eastAsia"/>
          <w:w w:val="95"/>
        </w:rPr>
        <w:t>编号：</w:t>
      </w:r>
      <w:r>
        <w:rPr>
          <w:w w:val="95"/>
          <w:u w:val="single"/>
        </w:rPr>
        <w:tab/>
        <w:t xml:space="preserve">                             </w:t>
      </w:r>
    </w:p>
    <w:p w:rsidR="0067662B" w:rsidRDefault="0067662B" w:rsidP="0067662B">
      <w:pPr>
        <w:pStyle w:val="ac"/>
        <w:tabs>
          <w:tab w:val="clear" w:pos="567"/>
        </w:tabs>
        <w:rPr>
          <w:u w:val="single"/>
        </w:rPr>
      </w:pPr>
      <w:r>
        <w:rPr>
          <w:rFonts w:hint="eastAsia"/>
        </w:rPr>
        <w:t>发包人（全称）</w:t>
      </w:r>
      <w:r>
        <w:rPr>
          <w:rFonts w:hint="eastAsia"/>
          <w:spacing w:val="2"/>
          <w:w w:val="99"/>
        </w:rPr>
        <w:t>：</w:t>
      </w:r>
      <w:r>
        <w:rPr>
          <w:w w:val="99"/>
          <w:u w:val="single"/>
        </w:rPr>
        <w:t xml:space="preserve">                        </w:t>
      </w:r>
      <w:r>
        <w:rPr>
          <w:u w:val="single"/>
        </w:rPr>
        <w:tab/>
      </w:r>
    </w:p>
    <w:p w:rsidR="0067662B" w:rsidRDefault="0067662B" w:rsidP="0067662B">
      <w:pPr>
        <w:pStyle w:val="ac"/>
        <w:tabs>
          <w:tab w:val="clear" w:pos="567"/>
        </w:tabs>
        <w:rPr>
          <w:u w:val="single"/>
        </w:rPr>
      </w:pPr>
      <w:r>
        <w:rPr>
          <w:rFonts w:hint="eastAsia"/>
        </w:rPr>
        <w:t>法</w:t>
      </w:r>
      <w:r>
        <w:t xml:space="preserve"> </w:t>
      </w:r>
      <w:r>
        <w:rPr>
          <w:rFonts w:hint="eastAsia"/>
        </w:rPr>
        <w:t>定</w:t>
      </w:r>
      <w:r>
        <w:t xml:space="preserve"> </w:t>
      </w:r>
      <w:r>
        <w:rPr>
          <w:rFonts w:hint="eastAsia"/>
        </w:rPr>
        <w:t>代</w:t>
      </w:r>
      <w:r>
        <w:t xml:space="preserve"> </w:t>
      </w:r>
      <w:r>
        <w:rPr>
          <w:rFonts w:hint="eastAsia"/>
        </w:rPr>
        <w:t>表</w:t>
      </w:r>
      <w:r>
        <w:t xml:space="preserve"> </w:t>
      </w:r>
      <w:r>
        <w:rPr>
          <w:rFonts w:hint="eastAsia"/>
        </w:rPr>
        <w:t>人：</w:t>
      </w:r>
      <w:r>
        <w:rPr>
          <w:w w:val="99"/>
          <w:u w:val="single"/>
        </w:rPr>
        <w:t xml:space="preserve">                    </w:t>
      </w:r>
      <w:r>
        <w:rPr>
          <w:u w:val="single"/>
        </w:rPr>
        <w:tab/>
      </w:r>
    </w:p>
    <w:p w:rsidR="0067662B" w:rsidRDefault="0067662B" w:rsidP="0067662B">
      <w:pPr>
        <w:pStyle w:val="ac"/>
        <w:tabs>
          <w:tab w:val="clear" w:pos="567"/>
        </w:tabs>
        <w:rPr>
          <w:w w:val="95"/>
          <w:u w:val="single"/>
        </w:rPr>
      </w:pPr>
      <w:r>
        <w:rPr>
          <w:rFonts w:hint="eastAsia"/>
        </w:rPr>
        <w:t>法定注册地址：</w:t>
      </w:r>
      <w:r>
        <w:rPr>
          <w:w w:val="95"/>
          <w:u w:val="single"/>
        </w:rPr>
        <w:tab/>
        <w:t xml:space="preserve">                         </w:t>
      </w:r>
    </w:p>
    <w:p w:rsidR="0067662B" w:rsidRDefault="0067662B" w:rsidP="0067662B">
      <w:pPr>
        <w:pStyle w:val="ac"/>
        <w:tabs>
          <w:tab w:val="clear" w:pos="567"/>
        </w:tabs>
        <w:rPr>
          <w:u w:val="single"/>
        </w:rPr>
      </w:pPr>
      <w:r>
        <w:rPr>
          <w:rFonts w:hint="eastAsia"/>
        </w:rPr>
        <w:t>承包人（全称）：</w:t>
      </w:r>
      <w:r>
        <w:rPr>
          <w:w w:val="99"/>
          <w:u w:val="single"/>
        </w:rPr>
        <w:t xml:space="preserve"> </w:t>
      </w:r>
      <w:r>
        <w:rPr>
          <w:u w:val="single"/>
        </w:rPr>
        <w:tab/>
        <w:t xml:space="preserve">                      </w:t>
      </w:r>
    </w:p>
    <w:p w:rsidR="0067662B" w:rsidRDefault="0067662B" w:rsidP="0067662B">
      <w:pPr>
        <w:pStyle w:val="ac"/>
        <w:tabs>
          <w:tab w:val="clear" w:pos="567"/>
        </w:tabs>
        <w:rPr>
          <w:u w:val="single"/>
        </w:rPr>
      </w:pPr>
      <w:r>
        <w:rPr>
          <w:rFonts w:hint="eastAsia"/>
        </w:rPr>
        <w:t>法</w:t>
      </w:r>
      <w:r>
        <w:t xml:space="preserve"> </w:t>
      </w:r>
      <w:r>
        <w:rPr>
          <w:rFonts w:hint="eastAsia"/>
        </w:rPr>
        <w:t>定</w:t>
      </w:r>
      <w:r>
        <w:t xml:space="preserve"> </w:t>
      </w:r>
      <w:r>
        <w:rPr>
          <w:rFonts w:hint="eastAsia"/>
        </w:rPr>
        <w:t>代</w:t>
      </w:r>
      <w:r>
        <w:t xml:space="preserve"> </w:t>
      </w:r>
      <w:r>
        <w:rPr>
          <w:rFonts w:hint="eastAsia"/>
        </w:rPr>
        <w:t>表</w:t>
      </w:r>
      <w:r>
        <w:t xml:space="preserve"> </w:t>
      </w:r>
      <w:r>
        <w:rPr>
          <w:rFonts w:hint="eastAsia"/>
        </w:rPr>
        <w:t>人：</w:t>
      </w:r>
      <w:r>
        <w:rPr>
          <w:w w:val="99"/>
          <w:u w:val="single"/>
        </w:rPr>
        <w:t xml:space="preserve"> </w:t>
      </w:r>
      <w:r>
        <w:rPr>
          <w:u w:val="single"/>
        </w:rPr>
        <w:tab/>
        <w:t xml:space="preserve">                          </w:t>
      </w:r>
    </w:p>
    <w:p w:rsidR="0067662B" w:rsidRDefault="0067662B" w:rsidP="0067662B">
      <w:pPr>
        <w:pStyle w:val="ac"/>
        <w:tabs>
          <w:tab w:val="clear" w:pos="567"/>
        </w:tabs>
        <w:rPr>
          <w:b/>
        </w:rPr>
      </w:pPr>
      <w:r>
        <w:rPr>
          <w:rFonts w:hint="eastAsia"/>
        </w:rPr>
        <w:t>法定注册地址：</w:t>
      </w:r>
      <w:r>
        <w:rPr>
          <w:b/>
          <w:w w:val="99"/>
          <w:u w:val="single"/>
        </w:rPr>
        <w:t xml:space="preserve"> </w:t>
      </w:r>
      <w:r>
        <w:rPr>
          <w:b/>
          <w:u w:val="single"/>
        </w:rPr>
        <w:tab/>
        <w:t xml:space="preserve">                                    </w:t>
      </w:r>
    </w:p>
    <w:p w:rsidR="0067662B" w:rsidRDefault="0067662B" w:rsidP="0067662B">
      <w:pPr>
        <w:pStyle w:val="ac"/>
        <w:tabs>
          <w:tab w:val="clear" w:pos="567"/>
        </w:tabs>
        <w:ind w:left="-10" w:firstLineChars="100" w:firstLine="240"/>
      </w:pPr>
      <w:r>
        <w:rPr>
          <w:rFonts w:hint="eastAsia"/>
        </w:rPr>
        <w:t>发包人为建设</w:t>
      </w:r>
      <w:r>
        <w:rPr>
          <w:w w:val="99"/>
          <w:u w:val="single"/>
        </w:rPr>
        <w:t xml:space="preserve"> </w:t>
      </w:r>
      <w:r>
        <w:rPr>
          <w:u w:val="single"/>
        </w:rPr>
        <w:tab/>
        <w:t xml:space="preserve">                  </w:t>
      </w:r>
      <w:r>
        <w:rPr>
          <w:rFonts w:hint="eastAsia"/>
        </w:rPr>
        <w:t>（以下简称“本工程”），已接受承包人提出的承担本工程的施工、竣工、交付并维修其任何缺陷的投标。依照《中华人民共和国</w:t>
      </w:r>
      <w:r>
        <w:t xml:space="preserve">   </w:t>
      </w:r>
      <w:r>
        <w:rPr>
          <w:rFonts w:hint="eastAsia"/>
        </w:rPr>
        <w:t>招标投标法》、《中华人民共和国民法典》、《中华人民共和国建筑法》、及其他有关法律、行政法规，遵循平等、自愿、公平和诚实信用的原则，双方共同达成并订立如下协议。</w:t>
      </w:r>
    </w:p>
    <w:p w:rsidR="0067662B" w:rsidRDefault="0067662B" w:rsidP="0067662B">
      <w:pPr>
        <w:pStyle w:val="ac"/>
        <w:tabs>
          <w:tab w:val="clear" w:pos="567"/>
        </w:tabs>
      </w:pPr>
      <w:r>
        <w:rPr>
          <w:rFonts w:hint="eastAsia"/>
        </w:rPr>
        <w:t>一、工程概况</w:t>
      </w:r>
    </w:p>
    <w:p w:rsidR="0067662B" w:rsidRDefault="0067662B" w:rsidP="0067662B">
      <w:pPr>
        <w:pStyle w:val="ac"/>
        <w:tabs>
          <w:tab w:val="clear" w:pos="567"/>
        </w:tabs>
        <w:rPr>
          <w:w w:val="95"/>
          <w:u w:val="single"/>
        </w:rPr>
      </w:pPr>
      <w:r>
        <w:rPr>
          <w:rFonts w:hint="eastAsia"/>
        </w:rPr>
        <w:t>工程名称</w:t>
      </w:r>
      <w:r>
        <w:rPr>
          <w:rFonts w:hint="eastAsia"/>
          <w:w w:val="95"/>
        </w:rPr>
        <w:t>：</w:t>
      </w:r>
      <w:bookmarkStart w:id="1371" w:name="OLE_LINK126"/>
      <w:r>
        <w:rPr>
          <w:w w:val="95"/>
          <w:u w:val="single"/>
        </w:rPr>
        <w:tab/>
        <w:t xml:space="preserve">                                                        </w:t>
      </w:r>
      <w:bookmarkEnd w:id="1371"/>
    </w:p>
    <w:p w:rsidR="0067662B" w:rsidRDefault="0067662B" w:rsidP="0067662B">
      <w:pPr>
        <w:pStyle w:val="ac"/>
        <w:tabs>
          <w:tab w:val="clear" w:pos="567"/>
        </w:tabs>
        <w:rPr>
          <w:w w:val="95"/>
          <w:u w:val="single"/>
        </w:rPr>
      </w:pPr>
      <w:r>
        <w:rPr>
          <w:rFonts w:hint="eastAsia"/>
        </w:rPr>
        <w:t>工程地点：</w:t>
      </w:r>
      <w:r>
        <w:rPr>
          <w:w w:val="95"/>
          <w:u w:val="single"/>
        </w:rPr>
        <w:tab/>
        <w:t xml:space="preserve">                                                        </w:t>
      </w:r>
    </w:p>
    <w:p w:rsidR="0067662B" w:rsidRDefault="0067662B" w:rsidP="0067662B">
      <w:pPr>
        <w:pStyle w:val="ac"/>
        <w:tabs>
          <w:tab w:val="clear" w:pos="567"/>
        </w:tabs>
        <w:rPr>
          <w:w w:val="95"/>
        </w:rPr>
      </w:pPr>
      <w:r>
        <w:rPr>
          <w:rFonts w:hint="eastAsia"/>
        </w:rPr>
        <w:t>工程内容：</w:t>
      </w:r>
      <w:r>
        <w:rPr>
          <w:w w:val="95"/>
        </w:rPr>
        <w:t xml:space="preserve">                         </w:t>
      </w:r>
    </w:p>
    <w:p w:rsidR="0067662B" w:rsidRDefault="0067662B" w:rsidP="0067662B">
      <w:pPr>
        <w:pStyle w:val="ac"/>
        <w:tabs>
          <w:tab w:val="clear" w:pos="567"/>
        </w:tabs>
      </w:pPr>
      <w:r>
        <w:rPr>
          <w:rFonts w:hint="eastAsia"/>
        </w:rPr>
        <w:t>群体工程应附“承包人承揽工程项目一览表”（附件二）</w:t>
      </w:r>
    </w:p>
    <w:p w:rsidR="0067662B" w:rsidRDefault="0067662B" w:rsidP="0067662B">
      <w:pPr>
        <w:pStyle w:val="ac"/>
        <w:tabs>
          <w:tab w:val="clear" w:pos="567"/>
        </w:tabs>
        <w:rPr>
          <w:w w:val="95"/>
          <w:u w:val="single"/>
        </w:rPr>
      </w:pPr>
      <w:r>
        <w:rPr>
          <w:rFonts w:hint="eastAsia"/>
        </w:rPr>
        <w:t>工程立项批准文号：</w:t>
      </w:r>
      <w:r>
        <w:rPr>
          <w:w w:val="95"/>
          <w:u w:val="single"/>
        </w:rPr>
        <w:tab/>
        <w:t xml:space="preserve">                                                        </w:t>
      </w:r>
    </w:p>
    <w:p w:rsidR="0067662B" w:rsidRDefault="0067662B" w:rsidP="0067662B">
      <w:pPr>
        <w:pStyle w:val="ac"/>
        <w:tabs>
          <w:tab w:val="clear" w:pos="567"/>
        </w:tabs>
        <w:rPr>
          <w:w w:val="95"/>
          <w:u w:val="single"/>
        </w:rPr>
      </w:pPr>
      <w:r>
        <w:rPr>
          <w:rFonts w:hint="eastAsia"/>
        </w:rPr>
        <w:t>资金来源：</w:t>
      </w:r>
      <w:r>
        <w:rPr>
          <w:w w:val="95"/>
          <w:u w:val="single"/>
        </w:rPr>
        <w:tab/>
        <w:t xml:space="preserve">                                                        </w:t>
      </w:r>
    </w:p>
    <w:p w:rsidR="0067662B" w:rsidRDefault="0067662B" w:rsidP="0067662B">
      <w:pPr>
        <w:pStyle w:val="ac"/>
        <w:tabs>
          <w:tab w:val="clear" w:pos="567"/>
        </w:tabs>
      </w:pPr>
      <w:r>
        <w:rPr>
          <w:rFonts w:hint="eastAsia"/>
        </w:rPr>
        <w:t>二、工程承包范围</w:t>
      </w:r>
    </w:p>
    <w:p w:rsidR="0067662B" w:rsidRDefault="0067662B" w:rsidP="0067662B">
      <w:pPr>
        <w:pStyle w:val="ac"/>
        <w:tabs>
          <w:tab w:val="clear" w:pos="567"/>
        </w:tabs>
        <w:ind w:left="-3" w:hanging="7"/>
        <w:rPr>
          <w:w w:val="95"/>
          <w:u w:val="single"/>
        </w:rPr>
      </w:pPr>
      <w:r>
        <w:rPr>
          <w:rFonts w:hint="eastAsia"/>
          <w:w w:val="95"/>
        </w:rPr>
        <w:t>承包范围：</w:t>
      </w:r>
      <w:r>
        <w:rPr>
          <w:w w:val="95"/>
          <w:u w:val="single"/>
        </w:rPr>
        <w:tab/>
        <w:t xml:space="preserve">                                                        </w:t>
      </w:r>
    </w:p>
    <w:p w:rsidR="0067662B" w:rsidRDefault="0067662B" w:rsidP="0067662B">
      <w:pPr>
        <w:pStyle w:val="ac"/>
        <w:tabs>
          <w:tab w:val="clear" w:pos="567"/>
        </w:tabs>
      </w:pPr>
      <w:r>
        <w:rPr>
          <w:rFonts w:hint="eastAsia"/>
        </w:rPr>
        <w:t>详细承包范围见第五章“技术标准和要求</w:t>
      </w:r>
      <w:r>
        <w:rPr>
          <w:rFonts w:hint="eastAsia"/>
          <w:spacing w:val="-106"/>
        </w:rPr>
        <w:t>”</w:t>
      </w:r>
      <w:r>
        <w:rPr>
          <w:rFonts w:hint="eastAsia"/>
        </w:rPr>
        <w:t>。</w:t>
      </w:r>
    </w:p>
    <w:p w:rsidR="0067662B" w:rsidRDefault="0067662B" w:rsidP="0067662B">
      <w:pPr>
        <w:pStyle w:val="ac"/>
        <w:tabs>
          <w:tab w:val="clear" w:pos="567"/>
        </w:tabs>
      </w:pPr>
      <w:r>
        <w:rPr>
          <w:rFonts w:hint="eastAsia"/>
        </w:rPr>
        <w:t>三、合同工期</w:t>
      </w:r>
    </w:p>
    <w:p w:rsidR="0067662B" w:rsidRDefault="0067662B" w:rsidP="0067662B">
      <w:pPr>
        <w:pStyle w:val="ac"/>
        <w:tabs>
          <w:tab w:val="clear" w:pos="567"/>
        </w:tabs>
        <w:rPr>
          <w:spacing w:val="-17"/>
        </w:rPr>
      </w:pPr>
      <w:r>
        <w:rPr>
          <w:rFonts w:hint="eastAsia"/>
        </w:rPr>
        <w:t>计划开工日期：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spacing w:val="-17"/>
        </w:rPr>
        <w:t>日</w:t>
      </w:r>
    </w:p>
    <w:p w:rsidR="0067662B" w:rsidRDefault="0067662B" w:rsidP="0067662B">
      <w:pPr>
        <w:pStyle w:val="ac"/>
        <w:tabs>
          <w:tab w:val="clear" w:pos="567"/>
        </w:tabs>
      </w:pPr>
      <w:r>
        <w:rPr>
          <w:rFonts w:hint="eastAsia"/>
        </w:rPr>
        <w:t>计划竣工日期：</w:t>
      </w:r>
      <w:r>
        <w:rPr>
          <w:u w:val="single"/>
        </w:rPr>
        <w:t xml:space="preserve">    </w:t>
      </w:r>
      <w:r>
        <w:rPr>
          <w:rFonts w:hint="eastAsia"/>
        </w:rPr>
        <w:t>年</w:t>
      </w:r>
      <w:r>
        <w:rPr>
          <w:u w:val="single"/>
        </w:rPr>
        <w:t xml:space="preserve">   </w:t>
      </w:r>
      <w:r>
        <w:rPr>
          <w:rFonts w:hint="eastAsia"/>
        </w:rPr>
        <w:t xml:space="preserve">月 </w:t>
      </w:r>
      <w:r>
        <w:rPr>
          <w:u w:val="single"/>
        </w:rPr>
        <w:t xml:space="preserve">  </w:t>
      </w:r>
      <w:r>
        <w:rPr>
          <w:rFonts w:hint="eastAsia"/>
          <w:spacing w:val="-17"/>
        </w:rPr>
        <w:t>日</w:t>
      </w:r>
    </w:p>
    <w:p w:rsidR="0067662B" w:rsidRDefault="0067662B" w:rsidP="0067662B">
      <w:pPr>
        <w:pStyle w:val="ac"/>
        <w:tabs>
          <w:tab w:val="clear" w:pos="567"/>
        </w:tabs>
      </w:pPr>
      <w:r>
        <w:rPr>
          <w:rFonts w:hint="eastAsia"/>
        </w:rPr>
        <w:t>工期总日历天数</w:t>
      </w:r>
      <w:r>
        <w:rPr>
          <w:u w:val="single"/>
        </w:rPr>
        <w:t xml:space="preserve"> </w:t>
      </w:r>
      <w:r>
        <w:rPr>
          <w:rFonts w:hint="eastAsia"/>
        </w:rPr>
        <w:t>天</w:t>
      </w:r>
      <w:r>
        <w:rPr>
          <w:rFonts w:hint="eastAsia"/>
          <w:spacing w:val="-87"/>
        </w:rPr>
        <w:t>，</w:t>
      </w:r>
      <w:r>
        <w:rPr>
          <w:rFonts w:hint="eastAsia"/>
        </w:rPr>
        <w:t>自监理人发出的开工通知中载明的开工日期起算。</w:t>
      </w:r>
    </w:p>
    <w:p w:rsidR="0067662B" w:rsidRDefault="0067662B" w:rsidP="0067662B">
      <w:pPr>
        <w:pStyle w:val="ac"/>
        <w:tabs>
          <w:tab w:val="clear" w:pos="567"/>
        </w:tabs>
      </w:pPr>
      <w:r>
        <w:rPr>
          <w:rFonts w:hint="eastAsia"/>
        </w:rPr>
        <w:t>四、质量标准</w:t>
      </w:r>
    </w:p>
    <w:p w:rsidR="0067662B" w:rsidRDefault="0067662B" w:rsidP="0067662B">
      <w:pPr>
        <w:pStyle w:val="ac"/>
        <w:tabs>
          <w:tab w:val="clear" w:pos="567"/>
        </w:tabs>
        <w:rPr>
          <w:w w:val="95"/>
          <w:u w:val="single"/>
        </w:rPr>
      </w:pPr>
      <w:r>
        <w:rPr>
          <w:rFonts w:hint="eastAsia"/>
        </w:rPr>
        <w:t>工程质量标准：</w:t>
      </w:r>
      <w:r>
        <w:rPr>
          <w:w w:val="95"/>
          <w:u w:val="single"/>
        </w:rPr>
        <w:tab/>
        <w:t xml:space="preserve">                                                        </w:t>
      </w:r>
    </w:p>
    <w:p w:rsidR="0067662B" w:rsidRDefault="0067662B" w:rsidP="0067662B">
      <w:pPr>
        <w:pStyle w:val="ac"/>
        <w:tabs>
          <w:tab w:val="clear" w:pos="567"/>
        </w:tabs>
      </w:pPr>
      <w:r>
        <w:rPr>
          <w:rFonts w:hint="eastAsia"/>
        </w:rPr>
        <w:t>五、施工现场安全生产标准化管理目标等级要求</w:t>
      </w:r>
    </w:p>
    <w:p w:rsidR="0067662B" w:rsidRDefault="0067662B" w:rsidP="0067662B">
      <w:pPr>
        <w:pStyle w:val="ac"/>
        <w:tabs>
          <w:tab w:val="clear" w:pos="567"/>
        </w:tabs>
        <w:ind w:left="-3" w:hanging="7"/>
        <w:rPr>
          <w:u w:val="single"/>
        </w:rPr>
      </w:pPr>
      <w:r>
        <w:rPr>
          <w:rFonts w:hint="eastAsia"/>
          <w:w w:val="95"/>
        </w:rPr>
        <w:t>施工现场安全生产标准化管理目标等级：</w:t>
      </w:r>
      <w:r>
        <w:rPr>
          <w:w w:val="95"/>
          <w:u w:val="single"/>
        </w:rPr>
        <w:tab/>
        <w:t xml:space="preserve">                                                 </w:t>
      </w:r>
    </w:p>
    <w:p w:rsidR="0067662B" w:rsidRDefault="0067662B" w:rsidP="0067662B">
      <w:pPr>
        <w:pStyle w:val="ac"/>
        <w:tabs>
          <w:tab w:val="clear" w:pos="567"/>
        </w:tabs>
      </w:pPr>
      <w:r>
        <w:rPr>
          <w:rFonts w:hint="eastAsia"/>
        </w:rPr>
        <w:t>六、合同形式</w:t>
      </w:r>
    </w:p>
    <w:p w:rsidR="0067662B" w:rsidRDefault="0067662B" w:rsidP="0067662B">
      <w:pPr>
        <w:pStyle w:val="ac"/>
        <w:tabs>
          <w:tab w:val="clear" w:pos="567"/>
        </w:tabs>
        <w:rPr>
          <w:spacing w:val="-15"/>
        </w:rPr>
      </w:pPr>
      <w:r>
        <w:rPr>
          <w:rFonts w:hint="eastAsia"/>
        </w:rPr>
        <w:lastRenderedPageBreak/>
        <w:t>本合同采用</w:t>
      </w:r>
      <w:r>
        <w:rPr>
          <w:u w:val="single"/>
        </w:rPr>
        <w:t xml:space="preserve"> </w:t>
      </w:r>
      <w:r>
        <w:rPr>
          <w:u w:val="single"/>
        </w:rPr>
        <w:tab/>
        <w:t xml:space="preserve">                               </w:t>
      </w:r>
      <w:r>
        <w:rPr>
          <w:rFonts w:hint="eastAsia"/>
        </w:rPr>
        <w:t>合同形式</w:t>
      </w:r>
      <w:r>
        <w:rPr>
          <w:rFonts w:hint="eastAsia"/>
          <w:spacing w:val="-15"/>
        </w:rPr>
        <w:t>。</w:t>
      </w:r>
    </w:p>
    <w:p w:rsidR="0067662B" w:rsidRDefault="0067662B" w:rsidP="0067662B">
      <w:pPr>
        <w:pStyle w:val="ac"/>
        <w:tabs>
          <w:tab w:val="clear" w:pos="567"/>
        </w:tabs>
      </w:pPr>
      <w:r>
        <w:rPr>
          <w:rFonts w:hint="eastAsia"/>
        </w:rPr>
        <w:t>七、签约合同价</w:t>
      </w:r>
    </w:p>
    <w:p w:rsidR="0067662B" w:rsidRDefault="0067662B" w:rsidP="0067662B">
      <w:pPr>
        <w:pStyle w:val="ac"/>
        <w:tabs>
          <w:tab w:val="clear" w:pos="567"/>
        </w:tabs>
      </w:pPr>
      <w:r>
        <w:rPr>
          <w:rFonts w:hint="eastAsia"/>
        </w:rPr>
        <w:t>金</w:t>
      </w:r>
      <w:r>
        <w:rPr>
          <w:rFonts w:hint="eastAsia"/>
          <w:spacing w:val="-27"/>
        </w:rPr>
        <w:t>额</w:t>
      </w:r>
      <w:r>
        <w:rPr>
          <w:rFonts w:hint="eastAsia"/>
        </w:rPr>
        <w:t>（大写</w:t>
      </w:r>
      <w:r>
        <w:rPr>
          <w:rFonts w:hint="eastAsia"/>
          <w:spacing w:val="-67"/>
        </w:rPr>
        <w:t>）：</w:t>
      </w:r>
      <w:r>
        <w:rPr>
          <w:spacing w:val="-67"/>
          <w:u w:val="single"/>
        </w:rPr>
        <w:t xml:space="preserve">  </w:t>
      </w:r>
      <w:r>
        <w:rPr>
          <w:u w:val="single"/>
        </w:rPr>
        <w:t xml:space="preserve">              </w:t>
      </w:r>
      <w:r>
        <w:rPr>
          <w:rFonts w:hint="eastAsia"/>
        </w:rPr>
        <w:t>（人民币）</w:t>
      </w:r>
    </w:p>
    <w:p w:rsidR="0067662B" w:rsidRDefault="0067662B" w:rsidP="0067662B">
      <w:pPr>
        <w:pStyle w:val="ac"/>
        <w:tabs>
          <w:tab w:val="clear" w:pos="567"/>
        </w:tabs>
        <w:rPr>
          <w:spacing w:val="-17"/>
          <w:w w:val="95"/>
        </w:rPr>
      </w:pPr>
      <w:r>
        <w:rPr>
          <w:rFonts w:hint="eastAsia"/>
        </w:rPr>
        <w:t>（小写）￥：</w:t>
      </w:r>
      <w:r>
        <w:rPr>
          <w:u w:val="single"/>
        </w:rPr>
        <w:t xml:space="preserve"> </w:t>
      </w:r>
      <w:r>
        <w:rPr>
          <w:u w:val="single"/>
        </w:rPr>
        <w:tab/>
      </w:r>
      <w:r>
        <w:rPr>
          <w:u w:val="single"/>
        </w:rPr>
        <w:tab/>
      </w:r>
      <w:r>
        <w:rPr>
          <w:rFonts w:hint="eastAsia"/>
          <w:spacing w:val="-17"/>
          <w:w w:val="95"/>
        </w:rPr>
        <w:t>元</w:t>
      </w:r>
    </w:p>
    <w:p w:rsidR="0067662B" w:rsidRDefault="0067662B" w:rsidP="0067662B">
      <w:pPr>
        <w:pStyle w:val="ac"/>
        <w:tabs>
          <w:tab w:val="clear" w:pos="567"/>
        </w:tabs>
        <w:rPr>
          <w:spacing w:val="-17"/>
          <w:w w:val="99"/>
        </w:rPr>
      </w:pPr>
      <w:r>
        <w:rPr>
          <w:rFonts w:hint="eastAsia"/>
        </w:rPr>
        <w:t>其中：安全文明施工费（含税）：</w:t>
      </w:r>
      <w:r>
        <w:rPr>
          <w:w w:val="99"/>
          <w:u w:val="single"/>
        </w:rPr>
        <w:t xml:space="preserve"> </w:t>
      </w:r>
      <w:r>
        <w:rPr>
          <w:u w:val="single"/>
        </w:rPr>
        <w:tab/>
      </w:r>
      <w:r>
        <w:rPr>
          <w:u w:val="single"/>
        </w:rPr>
        <w:tab/>
      </w:r>
      <w:r>
        <w:rPr>
          <w:rFonts w:hint="eastAsia"/>
          <w:spacing w:val="-17"/>
          <w:w w:val="99"/>
        </w:rPr>
        <w:t>元</w:t>
      </w:r>
    </w:p>
    <w:p w:rsidR="0067662B" w:rsidRDefault="0067662B" w:rsidP="0067662B">
      <w:pPr>
        <w:pStyle w:val="ac"/>
        <w:tabs>
          <w:tab w:val="clear" w:pos="567"/>
        </w:tabs>
      </w:pPr>
      <w:r>
        <w:rPr>
          <w:rFonts w:hint="eastAsia"/>
        </w:rPr>
        <w:t>建筑垃圾运输处置费（含税）：</w:t>
      </w:r>
      <w:r>
        <w:rPr>
          <w:w w:val="99"/>
          <w:u w:val="single"/>
        </w:rPr>
        <w:t xml:space="preserve"> </w:t>
      </w:r>
      <w:r>
        <w:rPr>
          <w:u w:val="single"/>
        </w:rPr>
        <w:tab/>
      </w:r>
      <w:r>
        <w:rPr>
          <w:rFonts w:hint="eastAsia"/>
          <w:w w:val="99"/>
        </w:rPr>
        <w:t>元</w:t>
      </w:r>
    </w:p>
    <w:p w:rsidR="0067662B" w:rsidRDefault="0067662B" w:rsidP="0067662B">
      <w:pPr>
        <w:pStyle w:val="ac"/>
        <w:tabs>
          <w:tab w:val="clear" w:pos="567"/>
        </w:tabs>
        <w:rPr>
          <w:w w:val="99"/>
        </w:rPr>
      </w:pPr>
      <w:r>
        <w:rPr>
          <w:rFonts w:hint="eastAsia"/>
        </w:rPr>
        <w:t>暂列金额（含税）：</w:t>
      </w:r>
      <w:r>
        <w:rPr>
          <w:w w:val="99"/>
          <w:u w:val="single"/>
        </w:rPr>
        <w:t xml:space="preserve"> </w:t>
      </w:r>
      <w:r>
        <w:rPr>
          <w:u w:val="single"/>
        </w:rPr>
        <w:tab/>
      </w:r>
      <w:r>
        <w:rPr>
          <w:rFonts w:hint="eastAsia"/>
          <w:w w:val="99"/>
        </w:rPr>
        <w:t>元</w:t>
      </w:r>
    </w:p>
    <w:p w:rsidR="0067662B" w:rsidRDefault="0067662B" w:rsidP="0067662B">
      <w:pPr>
        <w:pStyle w:val="ac"/>
        <w:tabs>
          <w:tab w:val="clear" w:pos="567"/>
        </w:tabs>
      </w:pPr>
      <w:r>
        <w:rPr>
          <w:rFonts w:hint="eastAsia"/>
        </w:rPr>
        <w:t>专业工程暂估价（含税）：</w:t>
      </w:r>
      <w:r>
        <w:rPr>
          <w:w w:val="99"/>
          <w:u w:val="single"/>
        </w:rPr>
        <w:t xml:space="preserve"> </w:t>
      </w:r>
      <w:r>
        <w:rPr>
          <w:u w:val="single"/>
        </w:rPr>
        <w:tab/>
      </w:r>
      <w:r>
        <w:rPr>
          <w:w w:val="32"/>
          <w:u w:val="single"/>
        </w:rPr>
        <w:t xml:space="preserve"> </w:t>
      </w:r>
      <w:r>
        <w:rPr>
          <w:rFonts w:hint="eastAsia"/>
          <w:spacing w:val="-17"/>
          <w:w w:val="99"/>
        </w:rPr>
        <w:t>元</w:t>
      </w:r>
    </w:p>
    <w:p w:rsidR="0067662B" w:rsidRDefault="0067662B" w:rsidP="0067662B">
      <w:pPr>
        <w:pStyle w:val="ac"/>
        <w:tabs>
          <w:tab w:val="clear" w:pos="567"/>
        </w:tabs>
      </w:pPr>
      <w:r>
        <w:rPr>
          <w:rFonts w:hint="eastAsia"/>
        </w:rPr>
        <w:t>……</w:t>
      </w:r>
    </w:p>
    <w:p w:rsidR="0067662B" w:rsidRDefault="0067662B" w:rsidP="0067662B">
      <w:pPr>
        <w:pStyle w:val="ac"/>
        <w:tabs>
          <w:tab w:val="clear" w:pos="567"/>
        </w:tabs>
      </w:pPr>
      <w:r>
        <w:rPr>
          <w:rFonts w:hint="eastAsia"/>
        </w:rPr>
        <w:t>八、承包人项目经理：</w:t>
      </w:r>
    </w:p>
    <w:p w:rsidR="0067662B" w:rsidRDefault="0067662B" w:rsidP="0067662B">
      <w:pPr>
        <w:pStyle w:val="ac"/>
        <w:tabs>
          <w:tab w:val="clear" w:pos="567"/>
        </w:tabs>
        <w:rPr>
          <w:spacing w:val="-17"/>
        </w:rPr>
      </w:pPr>
      <w:r>
        <w:rPr>
          <w:rFonts w:hint="eastAsia"/>
        </w:rPr>
        <w:t>姓名：</w:t>
      </w:r>
      <w:r>
        <w:rPr>
          <w:u w:val="single"/>
        </w:rPr>
        <w:tab/>
        <w:t xml:space="preserve">                 </w:t>
      </w:r>
      <w:r>
        <w:rPr>
          <w:rFonts w:hint="eastAsia"/>
        </w:rPr>
        <w:t>；</w:t>
      </w:r>
      <w:r>
        <w:t xml:space="preserve">   </w:t>
      </w:r>
      <w:r>
        <w:rPr>
          <w:spacing w:val="40"/>
        </w:rPr>
        <w:t xml:space="preserve"> </w:t>
      </w:r>
      <w:r>
        <w:rPr>
          <w:rFonts w:hint="eastAsia"/>
        </w:rPr>
        <w:t>职</w:t>
      </w:r>
      <w:r>
        <w:t xml:space="preserve"> </w:t>
      </w:r>
      <w:r>
        <w:rPr>
          <w:rFonts w:hint="eastAsia"/>
        </w:rPr>
        <w:t>称：</w:t>
      </w:r>
      <w:r>
        <w:rPr>
          <w:u w:val="single"/>
        </w:rPr>
        <w:tab/>
        <w:t xml:space="preserve">                </w:t>
      </w:r>
      <w:r>
        <w:rPr>
          <w:rFonts w:hint="eastAsia"/>
          <w:spacing w:val="-17"/>
        </w:rPr>
        <w:t>；</w:t>
      </w:r>
      <w:r>
        <w:rPr>
          <w:spacing w:val="-17"/>
        </w:rPr>
        <w:t xml:space="preserve"> </w:t>
      </w:r>
    </w:p>
    <w:p w:rsidR="0067662B" w:rsidRDefault="0067662B" w:rsidP="0067662B">
      <w:pPr>
        <w:pStyle w:val="ac"/>
        <w:tabs>
          <w:tab w:val="clear" w:pos="567"/>
        </w:tabs>
        <w:rPr>
          <w:spacing w:val="-17"/>
        </w:rPr>
      </w:pPr>
      <w:r>
        <w:rPr>
          <w:rFonts w:hint="eastAsia"/>
        </w:rPr>
        <w:t>身份证号：</w:t>
      </w:r>
      <w:r>
        <w:rPr>
          <w:u w:val="single"/>
        </w:rPr>
        <w:tab/>
        <w:t xml:space="preserve">                  </w:t>
      </w:r>
      <w:r>
        <w:rPr>
          <w:rFonts w:hint="eastAsia"/>
        </w:rPr>
        <w:t>；</w:t>
      </w:r>
      <w:r>
        <w:t xml:space="preserve">    </w:t>
      </w:r>
      <w:r>
        <w:rPr>
          <w:spacing w:val="37"/>
        </w:rPr>
        <w:t xml:space="preserve"> </w:t>
      </w:r>
      <w:r>
        <w:rPr>
          <w:rFonts w:hint="eastAsia"/>
        </w:rPr>
        <w:t>建造师执业资格证书号：</w:t>
      </w:r>
      <w:r>
        <w:rPr>
          <w:u w:val="single"/>
        </w:rPr>
        <w:tab/>
        <w:t xml:space="preserve">                    </w:t>
      </w:r>
      <w:r>
        <w:rPr>
          <w:rFonts w:hint="eastAsia"/>
          <w:spacing w:val="-17"/>
        </w:rPr>
        <w:t>；</w:t>
      </w:r>
      <w:r>
        <w:rPr>
          <w:spacing w:val="-17"/>
        </w:rPr>
        <w:t xml:space="preserve"> </w:t>
      </w:r>
    </w:p>
    <w:p w:rsidR="0067662B" w:rsidRDefault="0067662B" w:rsidP="0067662B">
      <w:pPr>
        <w:pStyle w:val="ac"/>
        <w:tabs>
          <w:tab w:val="clear" w:pos="567"/>
        </w:tabs>
        <w:rPr>
          <w:spacing w:val="-17"/>
        </w:rPr>
      </w:pPr>
      <w:r>
        <w:rPr>
          <w:rFonts w:hint="eastAsia"/>
        </w:rPr>
        <w:t>建造</w:t>
      </w:r>
      <w:proofErr w:type="gramStart"/>
      <w:r>
        <w:rPr>
          <w:rFonts w:hint="eastAsia"/>
        </w:rPr>
        <w:t>师注册</w:t>
      </w:r>
      <w:proofErr w:type="gramEnd"/>
      <w:r>
        <w:rPr>
          <w:rFonts w:hint="eastAsia"/>
        </w:rPr>
        <w:t>证书号：</w:t>
      </w:r>
      <w:r>
        <w:rPr>
          <w:u w:val="single"/>
        </w:rPr>
        <w:tab/>
        <w:t xml:space="preserve">              </w:t>
      </w:r>
      <w:r>
        <w:rPr>
          <w:rFonts w:hint="eastAsia"/>
          <w:spacing w:val="-17"/>
        </w:rPr>
        <w:t>。</w:t>
      </w:r>
    </w:p>
    <w:p w:rsidR="0067662B" w:rsidRDefault="0067662B" w:rsidP="0067662B">
      <w:pPr>
        <w:pStyle w:val="ac"/>
        <w:tabs>
          <w:tab w:val="clear" w:pos="567"/>
        </w:tabs>
        <w:rPr>
          <w:spacing w:val="-17"/>
        </w:rPr>
      </w:pPr>
      <w:r>
        <w:rPr>
          <w:rFonts w:hint="eastAsia"/>
        </w:rPr>
        <w:t>建造师执业印章号：</w:t>
      </w:r>
      <w:r>
        <w:rPr>
          <w:u w:val="single"/>
        </w:rPr>
        <w:tab/>
      </w:r>
      <w:r>
        <w:rPr>
          <w:u w:val="single"/>
        </w:rPr>
        <w:tab/>
        <w:t xml:space="preserve">              </w:t>
      </w:r>
      <w:r>
        <w:rPr>
          <w:rFonts w:hint="eastAsia"/>
          <w:spacing w:val="-17"/>
        </w:rPr>
        <w:t>。</w:t>
      </w:r>
    </w:p>
    <w:p w:rsidR="0067662B" w:rsidRDefault="0067662B" w:rsidP="0067662B">
      <w:pPr>
        <w:pStyle w:val="ac"/>
        <w:tabs>
          <w:tab w:val="clear" w:pos="567"/>
        </w:tabs>
        <w:rPr>
          <w:spacing w:val="-17"/>
        </w:rPr>
      </w:pPr>
      <w:r>
        <w:rPr>
          <w:rFonts w:hint="eastAsia"/>
        </w:rPr>
        <w:t>安全生产考核合格证书号：</w:t>
      </w:r>
      <w:r>
        <w:rPr>
          <w:u w:val="single"/>
        </w:rPr>
        <w:tab/>
      </w:r>
      <w:r>
        <w:rPr>
          <w:u w:val="single"/>
        </w:rPr>
        <w:tab/>
        <w:t xml:space="preserve">              </w:t>
      </w:r>
      <w:r>
        <w:rPr>
          <w:rFonts w:hint="eastAsia"/>
          <w:spacing w:val="-17"/>
        </w:rPr>
        <w:t>。</w:t>
      </w:r>
    </w:p>
    <w:p w:rsidR="0067662B" w:rsidRDefault="0067662B" w:rsidP="0067662B">
      <w:pPr>
        <w:pStyle w:val="ac"/>
        <w:tabs>
          <w:tab w:val="clear" w:pos="567"/>
        </w:tabs>
      </w:pPr>
      <w:r>
        <w:rPr>
          <w:rFonts w:hint="eastAsia"/>
        </w:rPr>
        <w:t>九、合同文件的组成</w:t>
      </w:r>
    </w:p>
    <w:p w:rsidR="0067662B" w:rsidRDefault="0067662B" w:rsidP="0067662B">
      <w:pPr>
        <w:pStyle w:val="ac"/>
        <w:tabs>
          <w:tab w:val="clear" w:pos="567"/>
        </w:tabs>
      </w:pPr>
      <w:r>
        <w:rPr>
          <w:rFonts w:hint="eastAsia"/>
        </w:rPr>
        <w:t>下列文件共同构成合同文件：</w:t>
      </w:r>
    </w:p>
    <w:p w:rsidR="0067662B" w:rsidRDefault="0067662B" w:rsidP="0067662B">
      <w:pPr>
        <w:pStyle w:val="ac"/>
        <w:tabs>
          <w:tab w:val="clear" w:pos="567"/>
        </w:tabs>
      </w:pPr>
      <w:r>
        <w:t xml:space="preserve"> 1、本协议书；</w:t>
      </w:r>
    </w:p>
    <w:p w:rsidR="0067662B" w:rsidRDefault="0067662B" w:rsidP="0067662B">
      <w:pPr>
        <w:pStyle w:val="ac"/>
        <w:tabs>
          <w:tab w:val="clear" w:pos="567"/>
        </w:tabs>
      </w:pPr>
      <w:r>
        <w:t>2、中标通知书；</w:t>
      </w:r>
    </w:p>
    <w:p w:rsidR="0067662B" w:rsidRDefault="0067662B" w:rsidP="0067662B">
      <w:pPr>
        <w:pStyle w:val="ac"/>
        <w:tabs>
          <w:tab w:val="clear" w:pos="567"/>
        </w:tabs>
      </w:pPr>
      <w:r>
        <w:t>3、投标函及投标函附录；</w:t>
      </w:r>
    </w:p>
    <w:p w:rsidR="0067662B" w:rsidRDefault="0067662B" w:rsidP="0067662B">
      <w:pPr>
        <w:pStyle w:val="ac"/>
        <w:tabs>
          <w:tab w:val="clear" w:pos="567"/>
        </w:tabs>
      </w:pPr>
      <w:r>
        <w:t>4、合同条款专用部分；</w:t>
      </w:r>
    </w:p>
    <w:p w:rsidR="0067662B" w:rsidRDefault="0067662B" w:rsidP="0067662B">
      <w:pPr>
        <w:pStyle w:val="ac"/>
        <w:tabs>
          <w:tab w:val="clear" w:pos="567"/>
        </w:tabs>
      </w:pPr>
      <w:r>
        <w:t>5、合同条款通用部分；</w:t>
      </w:r>
    </w:p>
    <w:p w:rsidR="0067662B" w:rsidRDefault="0067662B" w:rsidP="0067662B">
      <w:pPr>
        <w:pStyle w:val="ac"/>
        <w:tabs>
          <w:tab w:val="clear" w:pos="567"/>
        </w:tabs>
      </w:pPr>
      <w:r>
        <w:t>6、技术标准和要求；</w:t>
      </w:r>
    </w:p>
    <w:p w:rsidR="0067662B" w:rsidRDefault="0067662B" w:rsidP="0067662B">
      <w:pPr>
        <w:pStyle w:val="ac"/>
        <w:tabs>
          <w:tab w:val="clear" w:pos="567"/>
        </w:tabs>
      </w:pPr>
      <w:r>
        <w:t>7、图纸；</w:t>
      </w:r>
    </w:p>
    <w:p w:rsidR="0067662B" w:rsidRDefault="0067662B" w:rsidP="0067662B">
      <w:pPr>
        <w:pStyle w:val="ac"/>
        <w:tabs>
          <w:tab w:val="clear" w:pos="567"/>
        </w:tabs>
      </w:pPr>
      <w:r>
        <w:t>8、已标价工程量清单；</w:t>
      </w:r>
    </w:p>
    <w:p w:rsidR="0067662B" w:rsidRDefault="0067662B" w:rsidP="0067662B">
      <w:pPr>
        <w:pStyle w:val="ac"/>
        <w:tabs>
          <w:tab w:val="clear" w:pos="567"/>
        </w:tabs>
      </w:pPr>
      <w:r>
        <w:t>9、其他合同文件。</w:t>
      </w:r>
    </w:p>
    <w:p w:rsidR="0067662B" w:rsidRDefault="0067662B" w:rsidP="0067662B">
      <w:pPr>
        <w:pStyle w:val="ac"/>
        <w:tabs>
          <w:tab w:val="clear" w:pos="567"/>
        </w:tabs>
      </w:pPr>
      <w:r>
        <w:rPr>
          <w:rFonts w:hint="eastAsia"/>
        </w:rPr>
        <w:t>上述文件互相补充和解释，如有不明确或不一致之处，以合同约定次序在先者为准。</w:t>
      </w:r>
      <w:r>
        <w:t xml:space="preserve">  </w:t>
      </w:r>
    </w:p>
    <w:p w:rsidR="0067662B" w:rsidRDefault="0067662B" w:rsidP="0067662B">
      <w:pPr>
        <w:pStyle w:val="ac"/>
        <w:tabs>
          <w:tab w:val="clear" w:pos="567"/>
        </w:tabs>
      </w:pPr>
      <w:r>
        <w:rPr>
          <w:rFonts w:hint="eastAsia"/>
        </w:rPr>
        <w:t>十、本协议书中有关词语定义与合同条款中的定义相同。</w:t>
      </w:r>
    </w:p>
    <w:p w:rsidR="0067662B" w:rsidRDefault="0067662B" w:rsidP="0067662B">
      <w:pPr>
        <w:pStyle w:val="ac"/>
        <w:tabs>
          <w:tab w:val="clear" w:pos="567"/>
        </w:tabs>
      </w:pPr>
      <w:r>
        <w:rPr>
          <w:rFonts w:hint="eastAsia"/>
        </w:rPr>
        <w:t>十一、承包人承诺按照合同约定进行施工、竣工、交付并承担质量缺陷保修责任。</w:t>
      </w:r>
      <w:r>
        <w:t xml:space="preserve"> </w:t>
      </w:r>
    </w:p>
    <w:p w:rsidR="0067662B" w:rsidRDefault="0067662B" w:rsidP="0067662B">
      <w:pPr>
        <w:pStyle w:val="ac"/>
        <w:tabs>
          <w:tab w:val="clear" w:pos="567"/>
        </w:tabs>
      </w:pPr>
      <w:r>
        <w:rPr>
          <w:rFonts w:hint="eastAsia"/>
        </w:rPr>
        <w:t>十二、发包人承诺按照合同约定的条件、期限和方式向承包人支付签约合同价款。</w:t>
      </w:r>
      <w:r>
        <w:t xml:space="preserve"> </w:t>
      </w:r>
    </w:p>
    <w:p w:rsidR="0067662B" w:rsidRDefault="0067662B" w:rsidP="0067662B">
      <w:pPr>
        <w:pStyle w:val="ac"/>
        <w:tabs>
          <w:tab w:val="clear" w:pos="567"/>
        </w:tabs>
      </w:pPr>
      <w:r>
        <w:rPr>
          <w:rFonts w:hint="eastAsia"/>
        </w:rPr>
        <w:t>十三、本协议书连同其他合同文件正本一式两份，合同双方各执一份；副本一式</w:t>
      </w:r>
      <w:r>
        <w:t xml:space="preserve">   </w:t>
      </w:r>
      <w:r>
        <w:rPr>
          <w:rFonts w:hint="eastAsia"/>
        </w:rPr>
        <w:t>份，其中一份在合同报送建设行政主管部门备案时留存。</w:t>
      </w:r>
    </w:p>
    <w:p w:rsidR="0067662B" w:rsidRDefault="0067662B" w:rsidP="0067662B">
      <w:pPr>
        <w:pStyle w:val="ac"/>
        <w:tabs>
          <w:tab w:val="clear" w:pos="567"/>
        </w:tabs>
      </w:pPr>
      <w:r>
        <w:rPr>
          <w:rFonts w:hint="eastAsia"/>
        </w:rPr>
        <w:t>十四、合同未尽事宜，双方另行签订补充协议，但不得背离本协议第八条所</w:t>
      </w:r>
    </w:p>
    <w:p w:rsidR="0067662B" w:rsidRDefault="0067662B" w:rsidP="0067662B">
      <w:pPr>
        <w:pStyle w:val="ac"/>
        <w:tabs>
          <w:tab w:val="clear" w:pos="567"/>
        </w:tabs>
      </w:pPr>
      <w:r>
        <w:rPr>
          <w:rFonts w:hint="eastAsia"/>
        </w:rPr>
        <w:lastRenderedPageBreak/>
        <w:t>约定的合同文件的实质性内容。补充协议是合同文件的组成部分。</w:t>
      </w:r>
    </w:p>
    <w:p w:rsidR="0067662B" w:rsidRDefault="0067662B" w:rsidP="0067662B">
      <w:pPr>
        <w:pStyle w:val="ac"/>
        <w:tabs>
          <w:tab w:val="clear" w:pos="567"/>
        </w:tabs>
      </w:pPr>
    </w:p>
    <w:p w:rsidR="0067662B" w:rsidRDefault="0067662B" w:rsidP="0067662B">
      <w:pPr>
        <w:pStyle w:val="ac"/>
        <w:tabs>
          <w:tab w:val="clear" w:pos="567"/>
        </w:tabs>
      </w:pPr>
    </w:p>
    <w:p w:rsidR="0067662B" w:rsidRDefault="0067662B" w:rsidP="0067662B">
      <w:pPr>
        <w:pStyle w:val="ac"/>
        <w:tabs>
          <w:tab w:val="clear" w:pos="567"/>
        </w:tabs>
      </w:pPr>
    </w:p>
    <w:p w:rsidR="0067662B" w:rsidRDefault="0067662B" w:rsidP="0067662B">
      <w:pPr>
        <w:pStyle w:val="ac"/>
        <w:tabs>
          <w:tab w:val="clear" w:pos="567"/>
        </w:tabs>
      </w:pPr>
      <w:r>
        <w:rPr>
          <w:rFonts w:hint="eastAsia"/>
        </w:rPr>
        <w:t>发包人：</w:t>
      </w:r>
      <w:r>
        <w:rPr>
          <w:u w:val="single"/>
        </w:rPr>
        <w:t xml:space="preserve"> </w:t>
      </w:r>
      <w:r>
        <w:rPr>
          <w:u w:val="single"/>
        </w:rPr>
        <w:tab/>
        <w:t xml:space="preserve">              </w:t>
      </w:r>
      <w:r>
        <w:rPr>
          <w:rFonts w:hint="eastAsia"/>
        </w:rPr>
        <w:t>（盖单位章）</w:t>
      </w:r>
      <w:r>
        <w:rPr>
          <w:spacing w:val="-4"/>
        </w:rPr>
        <w:t xml:space="preserve"> </w:t>
      </w:r>
      <w:r>
        <w:rPr>
          <w:rFonts w:hint="eastAsia"/>
        </w:rPr>
        <w:t>承包人：</w:t>
      </w:r>
      <w:r>
        <w:rPr>
          <w:u w:val="single"/>
        </w:rPr>
        <w:t xml:space="preserve">               </w:t>
      </w:r>
      <w:r>
        <w:rPr>
          <w:u w:val="single"/>
        </w:rPr>
        <w:tab/>
      </w:r>
      <w:r>
        <w:rPr>
          <w:rFonts w:hint="eastAsia"/>
        </w:rPr>
        <w:t>（盖单位章）</w:t>
      </w:r>
    </w:p>
    <w:p w:rsidR="0067662B" w:rsidRDefault="0067662B" w:rsidP="0067662B">
      <w:pPr>
        <w:pStyle w:val="ac"/>
        <w:tabs>
          <w:tab w:val="clear" w:pos="567"/>
        </w:tabs>
      </w:pPr>
      <w:r>
        <w:rPr>
          <w:rFonts w:hint="eastAsia"/>
        </w:rPr>
        <w:t>法定代表人或其</w:t>
      </w:r>
      <w:r>
        <w:tab/>
        <w:t xml:space="preserve">                    </w:t>
      </w:r>
      <w:r>
        <w:rPr>
          <w:rFonts w:hint="eastAsia"/>
        </w:rPr>
        <w:t>法定代表人或其</w:t>
      </w:r>
    </w:p>
    <w:p w:rsidR="0067662B" w:rsidRDefault="0067662B" w:rsidP="0067662B">
      <w:pPr>
        <w:pStyle w:val="ac"/>
        <w:tabs>
          <w:tab w:val="clear" w:pos="567"/>
        </w:tabs>
      </w:pPr>
      <w:r>
        <w:rPr>
          <w:rFonts w:hint="eastAsia"/>
        </w:rPr>
        <w:t>委托代理人：</w:t>
      </w:r>
      <w:r>
        <w:rPr>
          <w:u w:val="single"/>
        </w:rPr>
        <w:t xml:space="preserve"> </w:t>
      </w:r>
      <w:r>
        <w:rPr>
          <w:u w:val="single"/>
        </w:rPr>
        <w:tab/>
        <w:t xml:space="preserve">              </w:t>
      </w:r>
      <w:r>
        <w:rPr>
          <w:rFonts w:hint="eastAsia"/>
        </w:rPr>
        <w:t>（签字）</w:t>
      </w:r>
      <w:r w:rsidR="00A83359">
        <w:t xml:space="preserve"> </w:t>
      </w:r>
      <w:r>
        <w:rPr>
          <w:rFonts w:hint="eastAsia"/>
        </w:rPr>
        <w:t>委托代理人：</w:t>
      </w:r>
      <w:r>
        <w:rPr>
          <w:u w:val="single"/>
        </w:rPr>
        <w:t xml:space="preserve"> </w:t>
      </w:r>
      <w:r>
        <w:rPr>
          <w:u w:val="single"/>
        </w:rPr>
        <w:tab/>
        <w:t xml:space="preserve">              </w:t>
      </w:r>
      <w:r>
        <w:rPr>
          <w:rFonts w:hint="eastAsia"/>
        </w:rPr>
        <w:t>（签字）</w:t>
      </w:r>
    </w:p>
    <w:p w:rsidR="0067662B" w:rsidRDefault="0067662B" w:rsidP="0067662B">
      <w:pPr>
        <w:pStyle w:val="ac"/>
        <w:tabs>
          <w:tab w:val="clear" w:pos="567"/>
        </w:tabs>
      </w:pPr>
      <w:r>
        <w:tab/>
      </w:r>
      <w:r>
        <w:rPr>
          <w:rFonts w:hint="eastAsia"/>
        </w:rPr>
        <w:t>年</w:t>
      </w:r>
      <w:r>
        <w:t xml:space="preserve"> </w:t>
      </w:r>
      <w:r>
        <w:tab/>
      </w:r>
      <w:r>
        <w:rPr>
          <w:rFonts w:hint="eastAsia"/>
        </w:rPr>
        <w:t>月</w:t>
      </w:r>
      <w:r>
        <w:t xml:space="preserve"> </w:t>
      </w:r>
      <w:r>
        <w:tab/>
      </w:r>
      <w:r>
        <w:rPr>
          <w:rFonts w:hint="eastAsia"/>
        </w:rPr>
        <w:t>日</w:t>
      </w:r>
      <w:r>
        <w:tab/>
        <w:t xml:space="preserve"> </w:t>
      </w:r>
      <w:r w:rsidR="00A83359">
        <w:t xml:space="preserve">                        </w:t>
      </w:r>
      <w:r>
        <w:tab/>
      </w:r>
      <w:r>
        <w:rPr>
          <w:rFonts w:hint="eastAsia"/>
        </w:rPr>
        <w:t>年</w:t>
      </w:r>
      <w:r>
        <w:t xml:space="preserve"> </w:t>
      </w:r>
      <w:r>
        <w:tab/>
      </w:r>
      <w:r>
        <w:rPr>
          <w:rFonts w:hint="eastAsia"/>
        </w:rPr>
        <w:t>月</w:t>
      </w:r>
      <w:r>
        <w:t xml:space="preserve"> </w:t>
      </w:r>
      <w:r>
        <w:tab/>
      </w:r>
      <w:r>
        <w:rPr>
          <w:rFonts w:hint="eastAsia"/>
        </w:rPr>
        <w:t>日</w:t>
      </w:r>
    </w:p>
    <w:p w:rsidR="0067662B" w:rsidRDefault="0067662B" w:rsidP="00A83359">
      <w:pPr>
        <w:pStyle w:val="ac"/>
        <w:tabs>
          <w:tab w:val="clear" w:pos="567"/>
        </w:tabs>
        <w:ind w:left="-3" w:hanging="7"/>
        <w:jc w:val="left"/>
      </w:pPr>
      <w:r>
        <w:rPr>
          <w:rFonts w:hint="eastAsia"/>
          <w:w w:val="95"/>
        </w:rPr>
        <w:t>签约地点：</w:t>
      </w:r>
      <w:r>
        <w:rPr>
          <w:w w:val="95"/>
          <w:u w:val="single"/>
        </w:rPr>
        <w:t xml:space="preserve">                                                     </w:t>
      </w:r>
    </w:p>
    <w:p w:rsidR="0067662B" w:rsidRDefault="0067662B" w:rsidP="0067662B">
      <w:pPr>
        <w:spacing w:line="400" w:lineRule="exact"/>
        <w:rPr>
          <w:rFonts w:ascii="宋体" w:hAnsi="宋体" w:cs="宋体"/>
          <w:color w:val="000000" w:themeColor="text1"/>
          <w:sz w:val="19"/>
        </w:rPr>
        <w:sectPr w:rsidR="0067662B">
          <w:footerReference w:type="default" r:id="rId24"/>
          <w:pgSz w:w="11910" w:h="16840"/>
          <w:pgMar w:top="1417" w:right="1134" w:bottom="1134" w:left="1134" w:header="878" w:footer="993" w:gutter="0"/>
          <w:cols w:space="720"/>
        </w:sectPr>
      </w:pPr>
    </w:p>
    <w:p w:rsidR="0067662B" w:rsidRDefault="0067662B" w:rsidP="0067662B">
      <w:pPr>
        <w:spacing w:line="400" w:lineRule="exact"/>
        <w:ind w:left="777"/>
        <w:rPr>
          <w:rFonts w:ascii="宋体" w:hAnsi="宋体" w:cs="宋体"/>
          <w:color w:val="000000" w:themeColor="text1"/>
          <w:sz w:val="24"/>
        </w:rPr>
      </w:pPr>
      <w:r>
        <w:rPr>
          <w:rFonts w:ascii="宋体" w:hAnsi="宋体" w:cs="宋体" w:hint="eastAsia"/>
          <w:color w:val="000000" w:themeColor="text1"/>
          <w:sz w:val="24"/>
        </w:rPr>
        <w:lastRenderedPageBreak/>
        <w:t>附件二：承包人承揽工程项目一览表</w:t>
      </w:r>
    </w:p>
    <w:p w:rsidR="0067662B" w:rsidRDefault="0067662B" w:rsidP="0067662B">
      <w:pPr>
        <w:pStyle w:val="ac"/>
      </w:pPr>
    </w:p>
    <w:p w:rsidR="0067662B" w:rsidRDefault="0067662B" w:rsidP="0067662B">
      <w:pPr>
        <w:pStyle w:val="ac"/>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1"/>
        <w:gridCol w:w="791"/>
        <w:gridCol w:w="1155"/>
        <w:gridCol w:w="525"/>
        <w:gridCol w:w="525"/>
        <w:gridCol w:w="735"/>
        <w:gridCol w:w="1155"/>
        <w:gridCol w:w="735"/>
        <w:gridCol w:w="735"/>
        <w:gridCol w:w="735"/>
      </w:tblGrid>
      <w:tr w:rsidR="0067662B" w:rsidTr="006C7AD6">
        <w:trPr>
          <w:trHeight w:val="1620"/>
        </w:trPr>
        <w:tc>
          <w:tcPr>
            <w:tcW w:w="1691" w:type="dxa"/>
          </w:tcPr>
          <w:p w:rsidR="0067662B" w:rsidRDefault="0067662B" w:rsidP="006C7AD6">
            <w:pPr>
              <w:pStyle w:val="TableParagraph"/>
              <w:spacing w:line="400" w:lineRule="exact"/>
              <w:rPr>
                <w:b/>
                <w:color w:val="000000" w:themeColor="text1"/>
                <w:sz w:val="17"/>
                <w:lang w:eastAsia="zh-CN"/>
              </w:rPr>
            </w:pPr>
          </w:p>
          <w:p w:rsidR="0067662B" w:rsidRDefault="0067662B" w:rsidP="006C7AD6">
            <w:pPr>
              <w:pStyle w:val="TableParagraph"/>
              <w:spacing w:line="400" w:lineRule="exact"/>
              <w:ind w:left="376"/>
              <w:rPr>
                <w:color w:val="000000" w:themeColor="text1"/>
                <w:sz w:val="21"/>
              </w:rPr>
            </w:pPr>
            <w:r>
              <w:rPr>
                <w:rFonts w:hint="eastAsia"/>
                <w:color w:val="000000" w:themeColor="text1"/>
                <w:spacing w:val="17"/>
                <w:w w:val="95"/>
                <w:sz w:val="21"/>
              </w:rPr>
              <w:t>单位工程</w:t>
            </w: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3"/>
              </w:rPr>
            </w:pPr>
          </w:p>
          <w:p w:rsidR="0067662B" w:rsidRDefault="0067662B" w:rsidP="006C7AD6">
            <w:pPr>
              <w:pStyle w:val="TableParagraph"/>
              <w:tabs>
                <w:tab w:val="left" w:pos="1103"/>
              </w:tabs>
              <w:spacing w:line="400" w:lineRule="exact"/>
              <w:ind w:left="352"/>
              <w:rPr>
                <w:color w:val="000000" w:themeColor="text1"/>
                <w:sz w:val="21"/>
              </w:rPr>
            </w:pPr>
            <w:r>
              <w:rPr>
                <w:rFonts w:hint="eastAsia"/>
                <w:color w:val="000000" w:themeColor="text1"/>
                <w:sz w:val="21"/>
              </w:rPr>
              <w:t>名</w:t>
            </w:r>
            <w:r>
              <w:rPr>
                <w:color w:val="000000" w:themeColor="text1"/>
                <w:sz w:val="21"/>
              </w:rPr>
              <w:tab/>
            </w:r>
            <w:r>
              <w:rPr>
                <w:rFonts w:hint="eastAsia"/>
                <w:color w:val="000000" w:themeColor="text1"/>
                <w:sz w:val="21"/>
              </w:rPr>
              <w:t>称</w:t>
            </w:r>
          </w:p>
        </w:tc>
        <w:tc>
          <w:tcPr>
            <w:tcW w:w="791"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108"/>
              <w:rPr>
                <w:color w:val="000000" w:themeColor="text1"/>
                <w:sz w:val="21"/>
              </w:rPr>
            </w:pPr>
            <w:r>
              <w:rPr>
                <w:rFonts w:hint="eastAsia"/>
                <w:color w:val="000000" w:themeColor="text1"/>
                <w:spacing w:val="11"/>
                <w:w w:val="95"/>
                <w:sz w:val="21"/>
              </w:rPr>
              <w:t>建设</w:t>
            </w: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3"/>
              </w:rPr>
            </w:pPr>
          </w:p>
          <w:p w:rsidR="0067662B" w:rsidRDefault="0067662B" w:rsidP="006C7AD6">
            <w:pPr>
              <w:pStyle w:val="TableParagraph"/>
              <w:spacing w:line="400" w:lineRule="exact"/>
              <w:ind w:left="108"/>
              <w:rPr>
                <w:color w:val="000000" w:themeColor="text1"/>
                <w:sz w:val="21"/>
              </w:rPr>
            </w:pPr>
            <w:r>
              <w:rPr>
                <w:rFonts w:hint="eastAsia"/>
                <w:color w:val="000000" w:themeColor="text1"/>
                <w:spacing w:val="11"/>
                <w:w w:val="95"/>
                <w:sz w:val="21"/>
              </w:rPr>
              <w:t>规模</w:t>
            </w:r>
          </w:p>
        </w:tc>
        <w:tc>
          <w:tcPr>
            <w:tcW w:w="1155"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106"/>
              <w:rPr>
                <w:color w:val="000000" w:themeColor="text1"/>
                <w:sz w:val="21"/>
              </w:rPr>
            </w:pPr>
            <w:r>
              <w:rPr>
                <w:rFonts w:hint="eastAsia"/>
                <w:color w:val="000000" w:themeColor="text1"/>
                <w:spacing w:val="17"/>
                <w:w w:val="95"/>
                <w:sz w:val="21"/>
              </w:rPr>
              <w:t>建筑面积</w:t>
            </w: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3"/>
              </w:rPr>
            </w:pPr>
          </w:p>
          <w:p w:rsidR="0067662B" w:rsidRDefault="0067662B" w:rsidP="006C7AD6">
            <w:pPr>
              <w:pStyle w:val="TableParagraph"/>
              <w:spacing w:line="400" w:lineRule="exact"/>
              <w:ind w:left="106"/>
              <w:rPr>
                <w:color w:val="000000" w:themeColor="text1"/>
                <w:sz w:val="21"/>
              </w:rPr>
            </w:pPr>
            <w:r>
              <w:rPr>
                <w:color w:val="000000" w:themeColor="text1"/>
                <w:spacing w:val="16"/>
                <w:w w:val="95"/>
                <w:sz w:val="21"/>
              </w:rPr>
              <w:t>(平方米)</w:t>
            </w:r>
          </w:p>
        </w:tc>
        <w:tc>
          <w:tcPr>
            <w:tcW w:w="525"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108"/>
              <w:rPr>
                <w:color w:val="000000" w:themeColor="text1"/>
                <w:sz w:val="21"/>
              </w:rPr>
            </w:pPr>
            <w:r>
              <w:rPr>
                <w:rFonts w:hint="eastAsia"/>
                <w:color w:val="000000" w:themeColor="text1"/>
                <w:w w:val="99"/>
                <w:sz w:val="21"/>
              </w:rPr>
              <w:t>结</w:t>
            </w: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3"/>
              </w:rPr>
            </w:pPr>
          </w:p>
          <w:p w:rsidR="0067662B" w:rsidRDefault="0067662B" w:rsidP="006C7AD6">
            <w:pPr>
              <w:pStyle w:val="TableParagraph"/>
              <w:spacing w:line="400" w:lineRule="exact"/>
              <w:ind w:left="108"/>
              <w:rPr>
                <w:color w:val="000000" w:themeColor="text1"/>
                <w:sz w:val="21"/>
              </w:rPr>
            </w:pPr>
            <w:r>
              <w:rPr>
                <w:rFonts w:hint="eastAsia"/>
                <w:color w:val="000000" w:themeColor="text1"/>
                <w:w w:val="99"/>
                <w:sz w:val="21"/>
              </w:rPr>
              <w:t>构</w:t>
            </w:r>
          </w:p>
        </w:tc>
        <w:tc>
          <w:tcPr>
            <w:tcW w:w="525"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145"/>
              <w:rPr>
                <w:color w:val="000000" w:themeColor="text1"/>
                <w:sz w:val="21"/>
              </w:rPr>
            </w:pPr>
            <w:r>
              <w:rPr>
                <w:rFonts w:hint="eastAsia"/>
                <w:color w:val="000000" w:themeColor="text1"/>
                <w:w w:val="99"/>
                <w:sz w:val="21"/>
              </w:rPr>
              <w:t>层</w:t>
            </w: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3"/>
              </w:rPr>
            </w:pPr>
          </w:p>
          <w:p w:rsidR="0067662B" w:rsidRDefault="0067662B" w:rsidP="006C7AD6">
            <w:pPr>
              <w:pStyle w:val="TableParagraph"/>
              <w:spacing w:line="400" w:lineRule="exact"/>
              <w:ind w:left="145"/>
              <w:rPr>
                <w:color w:val="000000" w:themeColor="text1"/>
                <w:sz w:val="21"/>
              </w:rPr>
            </w:pPr>
            <w:r>
              <w:rPr>
                <w:rFonts w:hint="eastAsia"/>
                <w:color w:val="000000" w:themeColor="text1"/>
                <w:w w:val="99"/>
                <w:sz w:val="21"/>
              </w:rPr>
              <w:t>数</w:t>
            </w:r>
          </w:p>
        </w:tc>
        <w:tc>
          <w:tcPr>
            <w:tcW w:w="735"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249" w:right="264"/>
              <w:jc w:val="center"/>
              <w:rPr>
                <w:color w:val="000000" w:themeColor="text1"/>
                <w:sz w:val="21"/>
              </w:rPr>
            </w:pPr>
            <w:r>
              <w:rPr>
                <w:rFonts w:hint="eastAsia"/>
                <w:color w:val="000000" w:themeColor="text1"/>
                <w:sz w:val="21"/>
              </w:rPr>
              <w:t>跨度</w:t>
            </w:r>
          </w:p>
          <w:p w:rsidR="0067662B" w:rsidRDefault="0067662B" w:rsidP="006C7AD6">
            <w:pPr>
              <w:pStyle w:val="TableParagraph"/>
              <w:spacing w:line="400" w:lineRule="exact"/>
              <w:ind w:left="131" w:right="133"/>
              <w:jc w:val="center"/>
              <w:rPr>
                <w:color w:val="000000" w:themeColor="text1"/>
                <w:sz w:val="21"/>
              </w:rPr>
            </w:pPr>
            <w:r>
              <w:rPr>
                <w:color w:val="000000" w:themeColor="text1"/>
                <w:sz w:val="21"/>
              </w:rPr>
              <w:t>(米)</w:t>
            </w:r>
          </w:p>
        </w:tc>
        <w:tc>
          <w:tcPr>
            <w:tcW w:w="1155"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109"/>
              <w:rPr>
                <w:color w:val="000000" w:themeColor="text1"/>
                <w:sz w:val="21"/>
              </w:rPr>
            </w:pPr>
            <w:r>
              <w:rPr>
                <w:rFonts w:hint="eastAsia"/>
                <w:color w:val="000000" w:themeColor="text1"/>
                <w:spacing w:val="17"/>
                <w:w w:val="95"/>
                <w:sz w:val="21"/>
              </w:rPr>
              <w:t>设备安装</w:t>
            </w:r>
          </w:p>
          <w:p w:rsidR="0067662B" w:rsidRDefault="0067662B" w:rsidP="006C7AD6">
            <w:pPr>
              <w:pStyle w:val="TableParagraph"/>
              <w:spacing w:line="400" w:lineRule="exact"/>
              <w:rPr>
                <w:b/>
                <w:color w:val="000000" w:themeColor="text1"/>
                <w:sz w:val="23"/>
              </w:rPr>
            </w:pPr>
          </w:p>
          <w:p w:rsidR="0067662B" w:rsidRDefault="0067662B" w:rsidP="006C7AD6">
            <w:pPr>
              <w:pStyle w:val="TableParagraph"/>
              <w:tabs>
                <w:tab w:val="left" w:pos="771"/>
              </w:tabs>
              <w:spacing w:line="400" w:lineRule="exact"/>
              <w:ind w:left="150"/>
              <w:rPr>
                <w:color w:val="000000" w:themeColor="text1"/>
                <w:sz w:val="21"/>
              </w:rPr>
            </w:pPr>
            <w:r>
              <w:rPr>
                <w:rFonts w:hint="eastAsia"/>
                <w:color w:val="000000" w:themeColor="text1"/>
                <w:sz w:val="21"/>
              </w:rPr>
              <w:t>内</w:t>
            </w:r>
            <w:r>
              <w:rPr>
                <w:color w:val="000000" w:themeColor="text1"/>
                <w:sz w:val="21"/>
              </w:rPr>
              <w:tab/>
            </w:r>
            <w:r>
              <w:rPr>
                <w:rFonts w:hint="eastAsia"/>
                <w:color w:val="000000" w:themeColor="text1"/>
                <w:sz w:val="21"/>
              </w:rPr>
              <w:t>容</w:t>
            </w:r>
          </w:p>
        </w:tc>
        <w:tc>
          <w:tcPr>
            <w:tcW w:w="735"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132" w:right="148"/>
              <w:rPr>
                <w:color w:val="000000" w:themeColor="text1"/>
                <w:sz w:val="21"/>
              </w:rPr>
            </w:pPr>
            <w:r>
              <w:rPr>
                <w:rFonts w:hint="eastAsia"/>
                <w:color w:val="000000" w:themeColor="text1"/>
                <w:spacing w:val="3"/>
                <w:sz w:val="21"/>
              </w:rPr>
              <w:t>工程</w:t>
            </w:r>
            <w:r>
              <w:rPr>
                <w:rFonts w:hint="eastAsia"/>
                <w:color w:val="000000" w:themeColor="text1"/>
                <w:spacing w:val="3"/>
                <w:w w:val="95"/>
                <w:sz w:val="21"/>
              </w:rPr>
              <w:t>造价</w:t>
            </w:r>
          </w:p>
          <w:p w:rsidR="0067662B" w:rsidRDefault="0067662B" w:rsidP="006C7AD6">
            <w:pPr>
              <w:pStyle w:val="TableParagraph"/>
              <w:spacing w:line="400" w:lineRule="exact"/>
              <w:ind w:left="132"/>
              <w:rPr>
                <w:color w:val="000000" w:themeColor="text1"/>
                <w:sz w:val="21"/>
              </w:rPr>
            </w:pPr>
            <w:r>
              <w:rPr>
                <w:color w:val="000000" w:themeColor="text1"/>
                <w:spacing w:val="11"/>
                <w:w w:val="95"/>
                <w:sz w:val="21"/>
              </w:rPr>
              <w:t>(元)</w:t>
            </w:r>
          </w:p>
        </w:tc>
        <w:tc>
          <w:tcPr>
            <w:tcW w:w="735"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108"/>
              <w:rPr>
                <w:color w:val="000000" w:themeColor="text1"/>
                <w:sz w:val="21"/>
              </w:rPr>
            </w:pPr>
            <w:r>
              <w:rPr>
                <w:rFonts w:hint="eastAsia"/>
                <w:color w:val="000000" w:themeColor="text1"/>
                <w:spacing w:val="11"/>
                <w:w w:val="95"/>
                <w:sz w:val="21"/>
              </w:rPr>
              <w:t>开工</w:t>
            </w: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3"/>
              </w:rPr>
            </w:pPr>
          </w:p>
          <w:p w:rsidR="0067662B" w:rsidRDefault="0067662B" w:rsidP="006C7AD6">
            <w:pPr>
              <w:pStyle w:val="TableParagraph"/>
              <w:spacing w:line="400" w:lineRule="exact"/>
              <w:ind w:left="108"/>
              <w:rPr>
                <w:color w:val="000000" w:themeColor="text1"/>
                <w:sz w:val="21"/>
              </w:rPr>
            </w:pPr>
            <w:r>
              <w:rPr>
                <w:rFonts w:hint="eastAsia"/>
                <w:color w:val="000000" w:themeColor="text1"/>
                <w:spacing w:val="11"/>
                <w:w w:val="95"/>
                <w:sz w:val="21"/>
              </w:rPr>
              <w:t>日期</w:t>
            </w:r>
          </w:p>
        </w:tc>
        <w:tc>
          <w:tcPr>
            <w:tcW w:w="735" w:type="dxa"/>
          </w:tcPr>
          <w:p w:rsidR="0067662B" w:rsidRDefault="0067662B" w:rsidP="006C7AD6">
            <w:pPr>
              <w:pStyle w:val="TableParagraph"/>
              <w:spacing w:line="400" w:lineRule="exact"/>
              <w:rPr>
                <w:b/>
                <w:color w:val="000000" w:themeColor="text1"/>
                <w:sz w:val="17"/>
              </w:rPr>
            </w:pPr>
          </w:p>
          <w:p w:rsidR="0067662B" w:rsidRDefault="0067662B" w:rsidP="006C7AD6">
            <w:pPr>
              <w:pStyle w:val="TableParagraph"/>
              <w:spacing w:line="400" w:lineRule="exact"/>
              <w:ind w:left="131"/>
              <w:rPr>
                <w:color w:val="000000" w:themeColor="text1"/>
                <w:sz w:val="21"/>
              </w:rPr>
            </w:pPr>
            <w:r>
              <w:rPr>
                <w:rFonts w:hint="eastAsia"/>
                <w:color w:val="000000" w:themeColor="text1"/>
                <w:spacing w:val="11"/>
                <w:w w:val="95"/>
                <w:sz w:val="21"/>
              </w:rPr>
              <w:t>竣工</w:t>
            </w: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23"/>
              </w:rPr>
            </w:pPr>
          </w:p>
          <w:p w:rsidR="0067662B" w:rsidRDefault="0067662B" w:rsidP="006C7AD6">
            <w:pPr>
              <w:pStyle w:val="TableParagraph"/>
              <w:spacing w:line="400" w:lineRule="exact"/>
              <w:ind w:left="131"/>
              <w:rPr>
                <w:color w:val="000000" w:themeColor="text1"/>
                <w:sz w:val="21"/>
              </w:rPr>
            </w:pPr>
            <w:r>
              <w:rPr>
                <w:rFonts w:hint="eastAsia"/>
                <w:color w:val="000000" w:themeColor="text1"/>
                <w:spacing w:val="11"/>
                <w:w w:val="95"/>
                <w:sz w:val="21"/>
              </w:rPr>
              <w:t>日期</w:t>
            </w: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39"/>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r w:rsidR="0067662B" w:rsidTr="006C7AD6">
        <w:trPr>
          <w:trHeight w:val="540"/>
        </w:trPr>
        <w:tc>
          <w:tcPr>
            <w:tcW w:w="1691" w:type="dxa"/>
          </w:tcPr>
          <w:p w:rsidR="0067662B" w:rsidRDefault="0067662B" w:rsidP="006C7AD6">
            <w:pPr>
              <w:pStyle w:val="TableParagraph"/>
              <w:spacing w:line="400" w:lineRule="exact"/>
              <w:rPr>
                <w:color w:val="000000" w:themeColor="text1"/>
                <w:sz w:val="24"/>
              </w:rPr>
            </w:pPr>
          </w:p>
        </w:tc>
        <w:tc>
          <w:tcPr>
            <w:tcW w:w="791"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r>
    </w:tbl>
    <w:p w:rsidR="0067662B" w:rsidRDefault="0067662B" w:rsidP="0067662B">
      <w:pPr>
        <w:spacing w:line="400" w:lineRule="exact"/>
        <w:rPr>
          <w:rFonts w:ascii="宋体" w:hAnsi="宋体" w:cs="宋体"/>
          <w:color w:val="000000" w:themeColor="text1"/>
          <w:sz w:val="24"/>
        </w:rPr>
        <w:sectPr w:rsidR="0067662B">
          <w:pgSz w:w="11910" w:h="16840"/>
          <w:pgMar w:top="1360" w:right="0" w:bottom="1180" w:left="1020" w:header="878" w:footer="993" w:gutter="0"/>
          <w:cols w:space="720"/>
        </w:sectPr>
      </w:pPr>
    </w:p>
    <w:p w:rsidR="0067662B" w:rsidRDefault="0067662B" w:rsidP="0067662B">
      <w:pPr>
        <w:spacing w:line="400" w:lineRule="exact"/>
        <w:ind w:left="777"/>
        <w:rPr>
          <w:rFonts w:ascii="宋体" w:hAnsi="宋体" w:cs="宋体"/>
          <w:color w:val="000000" w:themeColor="text1"/>
          <w:sz w:val="24"/>
        </w:rPr>
      </w:pPr>
      <w:r>
        <w:rPr>
          <w:rFonts w:ascii="宋体" w:hAnsi="宋体" w:cs="宋体" w:hint="eastAsia"/>
          <w:color w:val="000000" w:themeColor="text1"/>
          <w:sz w:val="24"/>
        </w:rPr>
        <w:lastRenderedPageBreak/>
        <w:t>附件三：承包人提供的材料和工程设备一览表</w:t>
      </w:r>
    </w:p>
    <w:p w:rsidR="0067662B" w:rsidRDefault="0067662B" w:rsidP="0067662B">
      <w:pPr>
        <w:pStyle w:val="ac"/>
      </w:pPr>
    </w:p>
    <w:p w:rsidR="0067662B" w:rsidRDefault="0067662B" w:rsidP="0067662B">
      <w:pPr>
        <w:pStyle w:val="6"/>
        <w:spacing w:before="0" w:after="0" w:line="400" w:lineRule="exact"/>
        <w:ind w:left="2683"/>
        <w:rPr>
          <w:rFonts w:ascii="宋体" w:eastAsia="宋体" w:hAnsi="宋体" w:cs="宋体"/>
          <w:color w:val="000000" w:themeColor="text1"/>
        </w:rPr>
      </w:pPr>
      <w:r>
        <w:rPr>
          <w:rFonts w:ascii="宋体" w:eastAsia="宋体" w:hAnsi="宋体" w:cs="宋体" w:hint="eastAsia"/>
          <w:color w:val="000000" w:themeColor="text1"/>
        </w:rPr>
        <w:t>承包人提供的材料和工程设备一览表</w:t>
      </w:r>
    </w:p>
    <w:p w:rsidR="0067662B" w:rsidRDefault="0067662B" w:rsidP="0067662B">
      <w:pPr>
        <w:pStyle w:val="ac"/>
      </w:pP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0"/>
        <w:gridCol w:w="1155"/>
        <w:gridCol w:w="1050"/>
        <w:gridCol w:w="630"/>
        <w:gridCol w:w="525"/>
        <w:gridCol w:w="735"/>
        <w:gridCol w:w="840"/>
        <w:gridCol w:w="840"/>
        <w:gridCol w:w="735"/>
        <w:gridCol w:w="945"/>
      </w:tblGrid>
      <w:tr w:rsidR="0067662B" w:rsidTr="006C7AD6">
        <w:trPr>
          <w:trHeight w:val="1315"/>
        </w:trPr>
        <w:tc>
          <w:tcPr>
            <w:tcW w:w="480" w:type="dxa"/>
          </w:tcPr>
          <w:p w:rsidR="0067662B" w:rsidRDefault="0067662B" w:rsidP="006C7AD6">
            <w:pPr>
              <w:pStyle w:val="TableParagraph"/>
              <w:spacing w:line="400" w:lineRule="exact"/>
              <w:rPr>
                <w:b/>
                <w:color w:val="000000" w:themeColor="text1"/>
                <w:sz w:val="19"/>
                <w:lang w:eastAsia="zh-CN"/>
              </w:rPr>
            </w:pPr>
          </w:p>
          <w:p w:rsidR="0067662B" w:rsidRDefault="0067662B" w:rsidP="006C7AD6">
            <w:pPr>
              <w:pStyle w:val="TableParagraph"/>
              <w:spacing w:line="400" w:lineRule="exact"/>
              <w:ind w:left="133" w:right="125"/>
              <w:rPr>
                <w:color w:val="000000" w:themeColor="text1"/>
                <w:sz w:val="21"/>
              </w:rPr>
            </w:pPr>
            <w:r>
              <w:rPr>
                <w:rFonts w:hint="eastAsia"/>
                <w:color w:val="000000" w:themeColor="text1"/>
                <w:sz w:val="21"/>
              </w:rPr>
              <w:t>序号</w:t>
            </w:r>
          </w:p>
        </w:tc>
        <w:tc>
          <w:tcPr>
            <w:tcW w:w="1155"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tabs>
                <w:tab w:val="left" w:pos="786"/>
              </w:tabs>
              <w:spacing w:line="400" w:lineRule="exact"/>
              <w:ind w:left="155" w:right="147"/>
              <w:rPr>
                <w:color w:val="000000" w:themeColor="text1"/>
                <w:sz w:val="21"/>
              </w:rPr>
            </w:pPr>
            <w:r>
              <w:rPr>
                <w:rFonts w:hint="eastAsia"/>
                <w:color w:val="000000" w:themeColor="text1"/>
                <w:sz w:val="21"/>
              </w:rPr>
              <w:t>材料设</w:t>
            </w:r>
            <w:r>
              <w:rPr>
                <w:rFonts w:hint="eastAsia"/>
                <w:color w:val="000000" w:themeColor="text1"/>
                <w:spacing w:val="-13"/>
                <w:sz w:val="21"/>
              </w:rPr>
              <w:t>备</w:t>
            </w:r>
            <w:r>
              <w:rPr>
                <w:rFonts w:hint="eastAsia"/>
                <w:color w:val="000000" w:themeColor="text1"/>
                <w:sz w:val="21"/>
              </w:rPr>
              <w:t>名</w:t>
            </w:r>
            <w:r>
              <w:rPr>
                <w:color w:val="000000" w:themeColor="text1"/>
                <w:sz w:val="21"/>
              </w:rPr>
              <w:tab/>
            </w:r>
            <w:r>
              <w:rPr>
                <w:rFonts w:hint="eastAsia"/>
                <w:color w:val="000000" w:themeColor="text1"/>
                <w:spacing w:val="-17"/>
                <w:sz w:val="21"/>
              </w:rPr>
              <w:t>称</w:t>
            </w:r>
          </w:p>
        </w:tc>
        <w:tc>
          <w:tcPr>
            <w:tcW w:w="1050"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315" w:right="304"/>
              <w:rPr>
                <w:color w:val="000000" w:themeColor="text1"/>
                <w:sz w:val="21"/>
              </w:rPr>
            </w:pPr>
            <w:r>
              <w:rPr>
                <w:rFonts w:hint="eastAsia"/>
                <w:color w:val="000000" w:themeColor="text1"/>
                <w:sz w:val="21"/>
              </w:rPr>
              <w:t>规格型号</w:t>
            </w:r>
          </w:p>
        </w:tc>
        <w:tc>
          <w:tcPr>
            <w:tcW w:w="630"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208" w:right="200"/>
              <w:rPr>
                <w:color w:val="000000" w:themeColor="text1"/>
                <w:sz w:val="21"/>
              </w:rPr>
            </w:pPr>
            <w:r>
              <w:rPr>
                <w:rFonts w:hint="eastAsia"/>
                <w:color w:val="000000" w:themeColor="text1"/>
                <w:sz w:val="21"/>
              </w:rPr>
              <w:t>单位</w:t>
            </w:r>
          </w:p>
        </w:tc>
        <w:tc>
          <w:tcPr>
            <w:tcW w:w="525"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157" w:right="146"/>
              <w:rPr>
                <w:color w:val="000000" w:themeColor="text1"/>
                <w:sz w:val="21"/>
              </w:rPr>
            </w:pPr>
            <w:r>
              <w:rPr>
                <w:rFonts w:hint="eastAsia"/>
                <w:color w:val="000000" w:themeColor="text1"/>
                <w:sz w:val="21"/>
              </w:rPr>
              <w:t>数量</w:t>
            </w:r>
          </w:p>
        </w:tc>
        <w:tc>
          <w:tcPr>
            <w:tcW w:w="735"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261" w:right="252"/>
              <w:jc w:val="center"/>
              <w:rPr>
                <w:color w:val="000000" w:themeColor="text1"/>
                <w:sz w:val="21"/>
              </w:rPr>
            </w:pPr>
            <w:r>
              <w:rPr>
                <w:rFonts w:hint="eastAsia"/>
                <w:color w:val="000000" w:themeColor="text1"/>
                <w:sz w:val="21"/>
              </w:rPr>
              <w:t>单价</w:t>
            </w:r>
          </w:p>
        </w:tc>
        <w:tc>
          <w:tcPr>
            <w:tcW w:w="840"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210" w:right="200"/>
              <w:rPr>
                <w:color w:val="000000" w:themeColor="text1"/>
                <w:sz w:val="21"/>
              </w:rPr>
            </w:pPr>
            <w:r>
              <w:rPr>
                <w:rFonts w:hint="eastAsia"/>
                <w:color w:val="000000" w:themeColor="text1"/>
                <w:sz w:val="21"/>
              </w:rPr>
              <w:t>交货方式</w:t>
            </w:r>
          </w:p>
        </w:tc>
        <w:tc>
          <w:tcPr>
            <w:tcW w:w="840"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210" w:right="200"/>
              <w:rPr>
                <w:color w:val="000000" w:themeColor="text1"/>
                <w:sz w:val="21"/>
              </w:rPr>
            </w:pPr>
            <w:r>
              <w:rPr>
                <w:rFonts w:hint="eastAsia"/>
                <w:color w:val="000000" w:themeColor="text1"/>
                <w:sz w:val="21"/>
              </w:rPr>
              <w:t>交货地点</w:t>
            </w:r>
          </w:p>
        </w:tc>
        <w:tc>
          <w:tcPr>
            <w:tcW w:w="735" w:type="dxa"/>
          </w:tcPr>
          <w:p w:rsidR="0067662B" w:rsidRDefault="0067662B" w:rsidP="006C7AD6">
            <w:pPr>
              <w:pStyle w:val="TableParagraph"/>
              <w:spacing w:line="400" w:lineRule="exact"/>
              <w:ind w:left="157" w:right="147"/>
              <w:jc w:val="both"/>
              <w:rPr>
                <w:color w:val="000000" w:themeColor="text1"/>
                <w:sz w:val="21"/>
              </w:rPr>
            </w:pPr>
            <w:r>
              <w:rPr>
                <w:rFonts w:hint="eastAsia"/>
                <w:color w:val="000000" w:themeColor="text1"/>
                <w:sz w:val="21"/>
              </w:rPr>
              <w:t>计划交货时间</w:t>
            </w:r>
          </w:p>
        </w:tc>
        <w:tc>
          <w:tcPr>
            <w:tcW w:w="945" w:type="dxa"/>
          </w:tcPr>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15"/>
              </w:rPr>
            </w:pPr>
          </w:p>
          <w:p w:rsidR="0067662B" w:rsidRDefault="0067662B" w:rsidP="006C7AD6">
            <w:pPr>
              <w:pStyle w:val="TableParagraph"/>
              <w:spacing w:line="400" w:lineRule="exact"/>
              <w:ind w:left="262"/>
              <w:rPr>
                <w:color w:val="000000" w:themeColor="text1"/>
                <w:sz w:val="21"/>
              </w:rPr>
            </w:pPr>
            <w:r>
              <w:rPr>
                <w:rFonts w:hint="eastAsia"/>
                <w:color w:val="000000" w:themeColor="text1"/>
                <w:sz w:val="21"/>
              </w:rPr>
              <w:t>备注</w:t>
            </w:r>
          </w:p>
        </w:tc>
      </w:tr>
      <w:tr w:rsidR="0067662B" w:rsidTr="006C7AD6">
        <w:trPr>
          <w:trHeight w:val="1315"/>
        </w:trPr>
        <w:tc>
          <w:tcPr>
            <w:tcW w:w="480" w:type="dxa"/>
          </w:tcPr>
          <w:p w:rsidR="0067662B" w:rsidRDefault="0067662B" w:rsidP="006C7AD6">
            <w:pPr>
              <w:pStyle w:val="TableParagraph"/>
              <w:spacing w:line="400" w:lineRule="exact"/>
              <w:rPr>
                <w:b/>
                <w:color w:val="000000" w:themeColor="text1"/>
                <w:sz w:val="19"/>
              </w:rPr>
            </w:pPr>
          </w:p>
        </w:tc>
        <w:tc>
          <w:tcPr>
            <w:tcW w:w="1155" w:type="dxa"/>
          </w:tcPr>
          <w:p w:rsidR="0067662B" w:rsidRDefault="0067662B" w:rsidP="006C7AD6">
            <w:pPr>
              <w:pStyle w:val="TableParagraph"/>
              <w:spacing w:line="400" w:lineRule="exact"/>
              <w:rPr>
                <w:b/>
                <w:color w:val="000000" w:themeColor="text1"/>
                <w:sz w:val="19"/>
              </w:rPr>
            </w:pPr>
          </w:p>
        </w:tc>
        <w:tc>
          <w:tcPr>
            <w:tcW w:w="1050" w:type="dxa"/>
          </w:tcPr>
          <w:p w:rsidR="0067662B" w:rsidRDefault="0067662B" w:rsidP="006C7AD6">
            <w:pPr>
              <w:pStyle w:val="TableParagraph"/>
              <w:spacing w:line="400" w:lineRule="exact"/>
              <w:rPr>
                <w:b/>
                <w:color w:val="000000" w:themeColor="text1"/>
                <w:sz w:val="19"/>
              </w:rPr>
            </w:pPr>
          </w:p>
        </w:tc>
        <w:tc>
          <w:tcPr>
            <w:tcW w:w="630" w:type="dxa"/>
          </w:tcPr>
          <w:p w:rsidR="0067662B" w:rsidRDefault="0067662B" w:rsidP="006C7AD6">
            <w:pPr>
              <w:pStyle w:val="TableParagraph"/>
              <w:spacing w:line="400" w:lineRule="exact"/>
              <w:rPr>
                <w:b/>
                <w:color w:val="000000" w:themeColor="text1"/>
                <w:sz w:val="19"/>
              </w:rPr>
            </w:pPr>
          </w:p>
        </w:tc>
        <w:tc>
          <w:tcPr>
            <w:tcW w:w="525" w:type="dxa"/>
          </w:tcPr>
          <w:p w:rsidR="0067662B" w:rsidRDefault="0067662B" w:rsidP="006C7AD6">
            <w:pPr>
              <w:pStyle w:val="TableParagraph"/>
              <w:spacing w:line="400" w:lineRule="exact"/>
              <w:rPr>
                <w:b/>
                <w:color w:val="000000" w:themeColor="text1"/>
                <w:sz w:val="19"/>
              </w:rPr>
            </w:pPr>
          </w:p>
        </w:tc>
        <w:tc>
          <w:tcPr>
            <w:tcW w:w="735" w:type="dxa"/>
          </w:tcPr>
          <w:p w:rsidR="0067662B" w:rsidRDefault="0067662B" w:rsidP="006C7AD6">
            <w:pPr>
              <w:pStyle w:val="TableParagraph"/>
              <w:spacing w:line="400" w:lineRule="exact"/>
              <w:rPr>
                <w:b/>
                <w:color w:val="000000" w:themeColor="text1"/>
                <w:sz w:val="19"/>
              </w:rPr>
            </w:pPr>
          </w:p>
        </w:tc>
        <w:tc>
          <w:tcPr>
            <w:tcW w:w="840" w:type="dxa"/>
          </w:tcPr>
          <w:p w:rsidR="0067662B" w:rsidRDefault="0067662B" w:rsidP="006C7AD6">
            <w:pPr>
              <w:pStyle w:val="TableParagraph"/>
              <w:spacing w:line="400" w:lineRule="exact"/>
              <w:rPr>
                <w:b/>
                <w:color w:val="000000" w:themeColor="text1"/>
                <w:sz w:val="19"/>
              </w:rPr>
            </w:pPr>
          </w:p>
        </w:tc>
        <w:tc>
          <w:tcPr>
            <w:tcW w:w="840" w:type="dxa"/>
          </w:tcPr>
          <w:p w:rsidR="0067662B" w:rsidRDefault="0067662B" w:rsidP="006C7AD6">
            <w:pPr>
              <w:pStyle w:val="TableParagraph"/>
              <w:spacing w:line="400" w:lineRule="exact"/>
              <w:rPr>
                <w:b/>
                <w:color w:val="000000" w:themeColor="text1"/>
                <w:sz w:val="19"/>
              </w:rPr>
            </w:pPr>
          </w:p>
        </w:tc>
        <w:tc>
          <w:tcPr>
            <w:tcW w:w="735" w:type="dxa"/>
          </w:tcPr>
          <w:p w:rsidR="0067662B" w:rsidRDefault="0067662B" w:rsidP="006C7AD6">
            <w:pPr>
              <w:pStyle w:val="TableParagraph"/>
              <w:spacing w:line="400" w:lineRule="exact"/>
              <w:ind w:left="157" w:right="147"/>
              <w:jc w:val="both"/>
              <w:rPr>
                <w:color w:val="000000" w:themeColor="text1"/>
                <w:sz w:val="21"/>
              </w:rPr>
            </w:pPr>
          </w:p>
        </w:tc>
        <w:tc>
          <w:tcPr>
            <w:tcW w:w="945" w:type="dxa"/>
          </w:tcPr>
          <w:p w:rsidR="0067662B" w:rsidRDefault="0067662B" w:rsidP="006C7AD6">
            <w:pPr>
              <w:pStyle w:val="TableParagraph"/>
              <w:spacing w:line="400" w:lineRule="exact"/>
              <w:rPr>
                <w:b/>
                <w:color w:val="000000" w:themeColor="text1"/>
                <w:sz w:val="20"/>
              </w:rPr>
            </w:pPr>
          </w:p>
        </w:tc>
      </w:tr>
      <w:tr w:rsidR="0067662B" w:rsidTr="006C7AD6">
        <w:trPr>
          <w:trHeight w:val="1315"/>
        </w:trPr>
        <w:tc>
          <w:tcPr>
            <w:tcW w:w="480" w:type="dxa"/>
          </w:tcPr>
          <w:p w:rsidR="0067662B" w:rsidRDefault="0067662B" w:rsidP="006C7AD6">
            <w:pPr>
              <w:pStyle w:val="TableParagraph"/>
              <w:spacing w:line="400" w:lineRule="exact"/>
              <w:rPr>
                <w:b/>
                <w:color w:val="000000" w:themeColor="text1"/>
                <w:sz w:val="19"/>
              </w:rPr>
            </w:pPr>
          </w:p>
        </w:tc>
        <w:tc>
          <w:tcPr>
            <w:tcW w:w="1155" w:type="dxa"/>
          </w:tcPr>
          <w:p w:rsidR="0067662B" w:rsidRDefault="0067662B" w:rsidP="006C7AD6">
            <w:pPr>
              <w:pStyle w:val="TableParagraph"/>
              <w:spacing w:line="400" w:lineRule="exact"/>
              <w:rPr>
                <w:b/>
                <w:color w:val="000000" w:themeColor="text1"/>
                <w:sz w:val="19"/>
              </w:rPr>
            </w:pPr>
          </w:p>
        </w:tc>
        <w:tc>
          <w:tcPr>
            <w:tcW w:w="1050" w:type="dxa"/>
          </w:tcPr>
          <w:p w:rsidR="0067662B" w:rsidRDefault="0067662B" w:rsidP="006C7AD6">
            <w:pPr>
              <w:pStyle w:val="TableParagraph"/>
              <w:spacing w:line="400" w:lineRule="exact"/>
              <w:rPr>
                <w:b/>
                <w:color w:val="000000" w:themeColor="text1"/>
                <w:sz w:val="19"/>
              </w:rPr>
            </w:pPr>
          </w:p>
        </w:tc>
        <w:tc>
          <w:tcPr>
            <w:tcW w:w="630" w:type="dxa"/>
          </w:tcPr>
          <w:p w:rsidR="0067662B" w:rsidRDefault="0067662B" w:rsidP="006C7AD6">
            <w:pPr>
              <w:pStyle w:val="TableParagraph"/>
              <w:spacing w:line="400" w:lineRule="exact"/>
              <w:rPr>
                <w:b/>
                <w:color w:val="000000" w:themeColor="text1"/>
                <w:sz w:val="19"/>
              </w:rPr>
            </w:pPr>
          </w:p>
        </w:tc>
        <w:tc>
          <w:tcPr>
            <w:tcW w:w="525" w:type="dxa"/>
          </w:tcPr>
          <w:p w:rsidR="0067662B" w:rsidRDefault="0067662B" w:rsidP="006C7AD6">
            <w:pPr>
              <w:pStyle w:val="TableParagraph"/>
              <w:spacing w:line="400" w:lineRule="exact"/>
              <w:rPr>
                <w:b/>
                <w:color w:val="000000" w:themeColor="text1"/>
                <w:sz w:val="19"/>
              </w:rPr>
            </w:pPr>
          </w:p>
        </w:tc>
        <w:tc>
          <w:tcPr>
            <w:tcW w:w="735" w:type="dxa"/>
          </w:tcPr>
          <w:p w:rsidR="0067662B" w:rsidRDefault="0067662B" w:rsidP="006C7AD6">
            <w:pPr>
              <w:pStyle w:val="TableParagraph"/>
              <w:spacing w:line="400" w:lineRule="exact"/>
              <w:rPr>
                <w:b/>
                <w:color w:val="000000" w:themeColor="text1"/>
                <w:sz w:val="19"/>
              </w:rPr>
            </w:pPr>
          </w:p>
        </w:tc>
        <w:tc>
          <w:tcPr>
            <w:tcW w:w="840" w:type="dxa"/>
          </w:tcPr>
          <w:p w:rsidR="0067662B" w:rsidRDefault="0067662B" w:rsidP="006C7AD6">
            <w:pPr>
              <w:pStyle w:val="TableParagraph"/>
              <w:spacing w:line="400" w:lineRule="exact"/>
              <w:rPr>
                <w:b/>
                <w:color w:val="000000" w:themeColor="text1"/>
                <w:sz w:val="19"/>
              </w:rPr>
            </w:pPr>
          </w:p>
        </w:tc>
        <w:tc>
          <w:tcPr>
            <w:tcW w:w="840" w:type="dxa"/>
          </w:tcPr>
          <w:p w:rsidR="0067662B" w:rsidRDefault="0067662B" w:rsidP="006C7AD6">
            <w:pPr>
              <w:pStyle w:val="TableParagraph"/>
              <w:spacing w:line="400" w:lineRule="exact"/>
              <w:rPr>
                <w:b/>
                <w:color w:val="000000" w:themeColor="text1"/>
                <w:sz w:val="19"/>
              </w:rPr>
            </w:pPr>
          </w:p>
        </w:tc>
        <w:tc>
          <w:tcPr>
            <w:tcW w:w="735" w:type="dxa"/>
          </w:tcPr>
          <w:p w:rsidR="0067662B" w:rsidRDefault="0067662B" w:rsidP="006C7AD6">
            <w:pPr>
              <w:pStyle w:val="TableParagraph"/>
              <w:spacing w:line="400" w:lineRule="exact"/>
              <w:ind w:left="157" w:right="147"/>
              <w:jc w:val="both"/>
              <w:rPr>
                <w:color w:val="000000" w:themeColor="text1"/>
                <w:sz w:val="21"/>
              </w:rPr>
            </w:pPr>
          </w:p>
        </w:tc>
        <w:tc>
          <w:tcPr>
            <w:tcW w:w="945" w:type="dxa"/>
          </w:tcPr>
          <w:p w:rsidR="0067662B" w:rsidRDefault="0067662B" w:rsidP="006C7AD6">
            <w:pPr>
              <w:pStyle w:val="TableParagraph"/>
              <w:spacing w:line="400" w:lineRule="exact"/>
              <w:rPr>
                <w:b/>
                <w:color w:val="000000" w:themeColor="text1"/>
                <w:sz w:val="20"/>
              </w:rPr>
            </w:pPr>
          </w:p>
        </w:tc>
      </w:tr>
      <w:tr w:rsidR="0067662B" w:rsidTr="006C7AD6">
        <w:trPr>
          <w:trHeight w:val="1315"/>
        </w:trPr>
        <w:tc>
          <w:tcPr>
            <w:tcW w:w="480" w:type="dxa"/>
          </w:tcPr>
          <w:p w:rsidR="0067662B" w:rsidRDefault="0067662B" w:rsidP="006C7AD6">
            <w:pPr>
              <w:pStyle w:val="TableParagraph"/>
              <w:spacing w:line="400" w:lineRule="exact"/>
              <w:rPr>
                <w:b/>
                <w:color w:val="000000" w:themeColor="text1"/>
                <w:sz w:val="19"/>
              </w:rPr>
            </w:pPr>
          </w:p>
        </w:tc>
        <w:tc>
          <w:tcPr>
            <w:tcW w:w="1155" w:type="dxa"/>
          </w:tcPr>
          <w:p w:rsidR="0067662B" w:rsidRDefault="0067662B" w:rsidP="006C7AD6">
            <w:pPr>
              <w:pStyle w:val="TableParagraph"/>
              <w:spacing w:line="400" w:lineRule="exact"/>
              <w:rPr>
                <w:b/>
                <w:color w:val="000000" w:themeColor="text1"/>
                <w:sz w:val="19"/>
              </w:rPr>
            </w:pPr>
          </w:p>
        </w:tc>
        <w:tc>
          <w:tcPr>
            <w:tcW w:w="1050" w:type="dxa"/>
          </w:tcPr>
          <w:p w:rsidR="0067662B" w:rsidRDefault="0067662B" w:rsidP="006C7AD6">
            <w:pPr>
              <w:pStyle w:val="TableParagraph"/>
              <w:spacing w:line="400" w:lineRule="exact"/>
              <w:rPr>
                <w:b/>
                <w:color w:val="000000" w:themeColor="text1"/>
                <w:sz w:val="19"/>
              </w:rPr>
            </w:pPr>
          </w:p>
        </w:tc>
        <w:tc>
          <w:tcPr>
            <w:tcW w:w="630" w:type="dxa"/>
          </w:tcPr>
          <w:p w:rsidR="0067662B" w:rsidRDefault="0067662B" w:rsidP="006C7AD6">
            <w:pPr>
              <w:pStyle w:val="TableParagraph"/>
              <w:spacing w:line="400" w:lineRule="exact"/>
              <w:rPr>
                <w:b/>
                <w:color w:val="000000" w:themeColor="text1"/>
                <w:sz w:val="19"/>
              </w:rPr>
            </w:pPr>
          </w:p>
        </w:tc>
        <w:tc>
          <w:tcPr>
            <w:tcW w:w="525" w:type="dxa"/>
          </w:tcPr>
          <w:p w:rsidR="0067662B" w:rsidRDefault="0067662B" w:rsidP="006C7AD6">
            <w:pPr>
              <w:pStyle w:val="TableParagraph"/>
              <w:spacing w:line="400" w:lineRule="exact"/>
              <w:rPr>
                <w:b/>
                <w:color w:val="000000" w:themeColor="text1"/>
                <w:sz w:val="19"/>
              </w:rPr>
            </w:pPr>
          </w:p>
        </w:tc>
        <w:tc>
          <w:tcPr>
            <w:tcW w:w="735" w:type="dxa"/>
          </w:tcPr>
          <w:p w:rsidR="0067662B" w:rsidRDefault="0067662B" w:rsidP="006C7AD6">
            <w:pPr>
              <w:pStyle w:val="TableParagraph"/>
              <w:spacing w:line="400" w:lineRule="exact"/>
              <w:rPr>
                <w:b/>
                <w:color w:val="000000" w:themeColor="text1"/>
                <w:sz w:val="19"/>
              </w:rPr>
            </w:pPr>
          </w:p>
        </w:tc>
        <w:tc>
          <w:tcPr>
            <w:tcW w:w="840" w:type="dxa"/>
          </w:tcPr>
          <w:p w:rsidR="0067662B" w:rsidRDefault="0067662B" w:rsidP="006C7AD6">
            <w:pPr>
              <w:pStyle w:val="TableParagraph"/>
              <w:spacing w:line="400" w:lineRule="exact"/>
              <w:rPr>
                <w:b/>
                <w:color w:val="000000" w:themeColor="text1"/>
                <w:sz w:val="19"/>
              </w:rPr>
            </w:pPr>
          </w:p>
        </w:tc>
        <w:tc>
          <w:tcPr>
            <w:tcW w:w="840" w:type="dxa"/>
          </w:tcPr>
          <w:p w:rsidR="0067662B" w:rsidRDefault="0067662B" w:rsidP="006C7AD6">
            <w:pPr>
              <w:pStyle w:val="TableParagraph"/>
              <w:spacing w:line="400" w:lineRule="exact"/>
              <w:rPr>
                <w:b/>
                <w:color w:val="000000" w:themeColor="text1"/>
                <w:sz w:val="19"/>
              </w:rPr>
            </w:pPr>
          </w:p>
        </w:tc>
        <w:tc>
          <w:tcPr>
            <w:tcW w:w="735" w:type="dxa"/>
          </w:tcPr>
          <w:p w:rsidR="0067662B" w:rsidRDefault="0067662B" w:rsidP="006C7AD6">
            <w:pPr>
              <w:pStyle w:val="TableParagraph"/>
              <w:spacing w:line="400" w:lineRule="exact"/>
              <w:ind w:left="157" w:right="147"/>
              <w:jc w:val="both"/>
              <w:rPr>
                <w:color w:val="000000" w:themeColor="text1"/>
                <w:sz w:val="21"/>
              </w:rPr>
            </w:pPr>
          </w:p>
        </w:tc>
        <w:tc>
          <w:tcPr>
            <w:tcW w:w="945" w:type="dxa"/>
          </w:tcPr>
          <w:p w:rsidR="0067662B" w:rsidRDefault="0067662B" w:rsidP="006C7AD6">
            <w:pPr>
              <w:pStyle w:val="TableParagraph"/>
              <w:spacing w:line="400" w:lineRule="exact"/>
              <w:rPr>
                <w:b/>
                <w:color w:val="000000" w:themeColor="text1"/>
                <w:sz w:val="20"/>
              </w:rPr>
            </w:pPr>
          </w:p>
        </w:tc>
      </w:tr>
      <w:tr w:rsidR="0067662B" w:rsidTr="006C7AD6">
        <w:trPr>
          <w:trHeight w:val="1315"/>
        </w:trPr>
        <w:tc>
          <w:tcPr>
            <w:tcW w:w="480" w:type="dxa"/>
          </w:tcPr>
          <w:p w:rsidR="0067662B" w:rsidRDefault="0067662B" w:rsidP="006C7AD6">
            <w:pPr>
              <w:pStyle w:val="TableParagraph"/>
              <w:spacing w:line="400" w:lineRule="exact"/>
              <w:rPr>
                <w:b/>
                <w:color w:val="000000" w:themeColor="text1"/>
                <w:sz w:val="19"/>
              </w:rPr>
            </w:pPr>
          </w:p>
        </w:tc>
        <w:tc>
          <w:tcPr>
            <w:tcW w:w="1155" w:type="dxa"/>
          </w:tcPr>
          <w:p w:rsidR="0067662B" w:rsidRDefault="0067662B" w:rsidP="006C7AD6">
            <w:pPr>
              <w:pStyle w:val="TableParagraph"/>
              <w:spacing w:line="400" w:lineRule="exact"/>
              <w:rPr>
                <w:b/>
                <w:color w:val="000000" w:themeColor="text1"/>
                <w:sz w:val="19"/>
              </w:rPr>
            </w:pPr>
          </w:p>
        </w:tc>
        <w:tc>
          <w:tcPr>
            <w:tcW w:w="1050" w:type="dxa"/>
          </w:tcPr>
          <w:p w:rsidR="0067662B" w:rsidRDefault="0067662B" w:rsidP="006C7AD6">
            <w:pPr>
              <w:pStyle w:val="TableParagraph"/>
              <w:spacing w:line="400" w:lineRule="exact"/>
              <w:rPr>
                <w:b/>
                <w:color w:val="000000" w:themeColor="text1"/>
                <w:sz w:val="19"/>
              </w:rPr>
            </w:pPr>
          </w:p>
        </w:tc>
        <w:tc>
          <w:tcPr>
            <w:tcW w:w="630" w:type="dxa"/>
          </w:tcPr>
          <w:p w:rsidR="0067662B" w:rsidRDefault="0067662B" w:rsidP="006C7AD6">
            <w:pPr>
              <w:pStyle w:val="TableParagraph"/>
              <w:spacing w:line="400" w:lineRule="exact"/>
              <w:rPr>
                <w:b/>
                <w:color w:val="000000" w:themeColor="text1"/>
                <w:sz w:val="19"/>
              </w:rPr>
            </w:pPr>
          </w:p>
        </w:tc>
        <w:tc>
          <w:tcPr>
            <w:tcW w:w="525" w:type="dxa"/>
          </w:tcPr>
          <w:p w:rsidR="0067662B" w:rsidRDefault="0067662B" w:rsidP="006C7AD6">
            <w:pPr>
              <w:pStyle w:val="TableParagraph"/>
              <w:spacing w:line="400" w:lineRule="exact"/>
              <w:rPr>
                <w:b/>
                <w:color w:val="000000" w:themeColor="text1"/>
                <w:sz w:val="19"/>
              </w:rPr>
            </w:pPr>
          </w:p>
        </w:tc>
        <w:tc>
          <w:tcPr>
            <w:tcW w:w="735" w:type="dxa"/>
          </w:tcPr>
          <w:p w:rsidR="0067662B" w:rsidRDefault="0067662B" w:rsidP="006C7AD6">
            <w:pPr>
              <w:pStyle w:val="TableParagraph"/>
              <w:spacing w:line="400" w:lineRule="exact"/>
              <w:rPr>
                <w:b/>
                <w:color w:val="000000" w:themeColor="text1"/>
                <w:sz w:val="19"/>
              </w:rPr>
            </w:pPr>
          </w:p>
        </w:tc>
        <w:tc>
          <w:tcPr>
            <w:tcW w:w="840" w:type="dxa"/>
          </w:tcPr>
          <w:p w:rsidR="0067662B" w:rsidRDefault="0067662B" w:rsidP="006C7AD6">
            <w:pPr>
              <w:pStyle w:val="TableParagraph"/>
              <w:spacing w:line="400" w:lineRule="exact"/>
              <w:rPr>
                <w:b/>
                <w:color w:val="000000" w:themeColor="text1"/>
                <w:sz w:val="19"/>
              </w:rPr>
            </w:pPr>
          </w:p>
        </w:tc>
        <w:tc>
          <w:tcPr>
            <w:tcW w:w="840" w:type="dxa"/>
          </w:tcPr>
          <w:p w:rsidR="0067662B" w:rsidRDefault="0067662B" w:rsidP="006C7AD6">
            <w:pPr>
              <w:pStyle w:val="TableParagraph"/>
              <w:spacing w:line="400" w:lineRule="exact"/>
              <w:rPr>
                <w:b/>
                <w:color w:val="000000" w:themeColor="text1"/>
                <w:sz w:val="19"/>
              </w:rPr>
            </w:pPr>
          </w:p>
        </w:tc>
        <w:tc>
          <w:tcPr>
            <w:tcW w:w="735" w:type="dxa"/>
          </w:tcPr>
          <w:p w:rsidR="0067662B" w:rsidRDefault="0067662B" w:rsidP="006C7AD6">
            <w:pPr>
              <w:pStyle w:val="TableParagraph"/>
              <w:spacing w:line="400" w:lineRule="exact"/>
              <w:ind w:left="157" w:right="147"/>
              <w:jc w:val="both"/>
              <w:rPr>
                <w:color w:val="000000" w:themeColor="text1"/>
                <w:sz w:val="21"/>
              </w:rPr>
            </w:pPr>
          </w:p>
        </w:tc>
        <w:tc>
          <w:tcPr>
            <w:tcW w:w="945" w:type="dxa"/>
          </w:tcPr>
          <w:p w:rsidR="0067662B" w:rsidRDefault="0067662B" w:rsidP="006C7AD6">
            <w:pPr>
              <w:pStyle w:val="TableParagraph"/>
              <w:spacing w:line="400" w:lineRule="exact"/>
              <w:rPr>
                <w:b/>
                <w:color w:val="000000" w:themeColor="text1"/>
                <w:sz w:val="20"/>
              </w:rPr>
            </w:pPr>
          </w:p>
        </w:tc>
      </w:tr>
    </w:tbl>
    <w:p w:rsidR="0067662B" w:rsidRDefault="0067662B" w:rsidP="0067662B">
      <w:pPr>
        <w:spacing w:line="400" w:lineRule="exact"/>
        <w:rPr>
          <w:rFonts w:ascii="宋体" w:hAnsi="宋体" w:cs="宋体"/>
          <w:color w:val="000000" w:themeColor="text1"/>
          <w:sz w:val="24"/>
        </w:rPr>
        <w:sectPr w:rsidR="0067662B">
          <w:pgSz w:w="11910" w:h="16840"/>
          <w:pgMar w:top="1360" w:right="0" w:bottom="1180" w:left="1020" w:header="878" w:footer="993" w:gutter="0"/>
          <w:cols w:space="720"/>
        </w:sectPr>
      </w:pPr>
    </w:p>
    <w:p w:rsidR="0067662B" w:rsidRDefault="0067662B" w:rsidP="0067662B">
      <w:pPr>
        <w:spacing w:line="400" w:lineRule="exact"/>
        <w:ind w:left="777"/>
        <w:rPr>
          <w:rFonts w:ascii="宋体" w:hAnsi="宋体" w:cs="宋体"/>
          <w:color w:val="000000" w:themeColor="text1"/>
          <w:sz w:val="24"/>
        </w:rPr>
      </w:pPr>
      <w:r>
        <w:rPr>
          <w:rFonts w:ascii="宋体" w:hAnsi="宋体" w:cs="宋体" w:hint="eastAsia"/>
          <w:color w:val="000000" w:themeColor="text1"/>
          <w:sz w:val="24"/>
        </w:rPr>
        <w:lastRenderedPageBreak/>
        <w:t>附件四：发包人提供的材料和工程设备一览表</w:t>
      </w:r>
    </w:p>
    <w:p w:rsidR="0067662B" w:rsidRDefault="0067662B" w:rsidP="0067662B">
      <w:pPr>
        <w:pStyle w:val="ac"/>
      </w:pPr>
    </w:p>
    <w:p w:rsidR="0067662B" w:rsidRDefault="0067662B" w:rsidP="0067662B">
      <w:pPr>
        <w:pStyle w:val="6"/>
        <w:spacing w:before="0" w:after="0" w:line="400" w:lineRule="exact"/>
        <w:ind w:left="2683"/>
        <w:rPr>
          <w:rFonts w:ascii="宋体" w:eastAsia="宋体" w:hAnsi="宋体" w:cs="宋体"/>
          <w:color w:val="000000" w:themeColor="text1"/>
        </w:rPr>
      </w:pPr>
      <w:r>
        <w:rPr>
          <w:rFonts w:ascii="宋体" w:eastAsia="宋体" w:hAnsi="宋体" w:cs="宋体" w:hint="eastAsia"/>
          <w:color w:val="000000" w:themeColor="text1"/>
        </w:rPr>
        <w:t>包人提供的材料和工程设备一览表</w:t>
      </w:r>
    </w:p>
    <w:p w:rsidR="0067662B" w:rsidRDefault="0067662B" w:rsidP="0067662B">
      <w:pPr>
        <w:pStyle w:val="ac"/>
      </w:pP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0"/>
        <w:gridCol w:w="1155"/>
        <w:gridCol w:w="1050"/>
        <w:gridCol w:w="630"/>
        <w:gridCol w:w="525"/>
        <w:gridCol w:w="735"/>
        <w:gridCol w:w="840"/>
        <w:gridCol w:w="840"/>
        <w:gridCol w:w="735"/>
        <w:gridCol w:w="945"/>
      </w:tblGrid>
      <w:tr w:rsidR="0067662B" w:rsidTr="006C7AD6">
        <w:trPr>
          <w:trHeight w:val="1315"/>
        </w:trPr>
        <w:tc>
          <w:tcPr>
            <w:tcW w:w="480" w:type="dxa"/>
          </w:tcPr>
          <w:p w:rsidR="0067662B" w:rsidRDefault="0067662B" w:rsidP="006C7AD6">
            <w:pPr>
              <w:pStyle w:val="TableParagraph"/>
              <w:spacing w:line="400" w:lineRule="exact"/>
              <w:rPr>
                <w:b/>
                <w:color w:val="000000" w:themeColor="text1"/>
                <w:sz w:val="19"/>
                <w:lang w:eastAsia="zh-CN"/>
              </w:rPr>
            </w:pPr>
          </w:p>
          <w:p w:rsidR="0067662B" w:rsidRDefault="0067662B" w:rsidP="006C7AD6">
            <w:pPr>
              <w:pStyle w:val="TableParagraph"/>
              <w:spacing w:line="400" w:lineRule="exact"/>
              <w:ind w:left="133" w:right="125"/>
              <w:rPr>
                <w:color w:val="000000" w:themeColor="text1"/>
                <w:sz w:val="21"/>
              </w:rPr>
            </w:pPr>
            <w:r>
              <w:rPr>
                <w:rFonts w:hint="eastAsia"/>
                <w:color w:val="000000" w:themeColor="text1"/>
                <w:sz w:val="21"/>
              </w:rPr>
              <w:t>序号</w:t>
            </w:r>
          </w:p>
        </w:tc>
        <w:tc>
          <w:tcPr>
            <w:tcW w:w="1155"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tabs>
                <w:tab w:val="left" w:pos="786"/>
              </w:tabs>
              <w:spacing w:line="400" w:lineRule="exact"/>
              <w:ind w:left="155" w:right="147"/>
              <w:rPr>
                <w:color w:val="000000" w:themeColor="text1"/>
                <w:sz w:val="21"/>
              </w:rPr>
            </w:pPr>
            <w:r>
              <w:rPr>
                <w:rFonts w:hint="eastAsia"/>
                <w:color w:val="000000" w:themeColor="text1"/>
                <w:sz w:val="21"/>
              </w:rPr>
              <w:t>材料设</w:t>
            </w:r>
            <w:r>
              <w:rPr>
                <w:rFonts w:hint="eastAsia"/>
                <w:color w:val="000000" w:themeColor="text1"/>
                <w:spacing w:val="-13"/>
                <w:sz w:val="21"/>
              </w:rPr>
              <w:t>备</w:t>
            </w:r>
            <w:r>
              <w:rPr>
                <w:rFonts w:hint="eastAsia"/>
                <w:color w:val="000000" w:themeColor="text1"/>
                <w:sz w:val="21"/>
              </w:rPr>
              <w:t>名</w:t>
            </w:r>
            <w:r>
              <w:rPr>
                <w:color w:val="000000" w:themeColor="text1"/>
                <w:sz w:val="21"/>
              </w:rPr>
              <w:tab/>
            </w:r>
            <w:r>
              <w:rPr>
                <w:rFonts w:hint="eastAsia"/>
                <w:color w:val="000000" w:themeColor="text1"/>
                <w:spacing w:val="-17"/>
                <w:sz w:val="21"/>
              </w:rPr>
              <w:t>称</w:t>
            </w:r>
          </w:p>
        </w:tc>
        <w:tc>
          <w:tcPr>
            <w:tcW w:w="1050"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315" w:right="304"/>
              <w:rPr>
                <w:color w:val="000000" w:themeColor="text1"/>
                <w:sz w:val="21"/>
              </w:rPr>
            </w:pPr>
            <w:r>
              <w:rPr>
                <w:rFonts w:hint="eastAsia"/>
                <w:color w:val="000000" w:themeColor="text1"/>
                <w:sz w:val="21"/>
              </w:rPr>
              <w:t>规格型号</w:t>
            </w:r>
          </w:p>
        </w:tc>
        <w:tc>
          <w:tcPr>
            <w:tcW w:w="630"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208" w:right="200"/>
              <w:rPr>
                <w:color w:val="000000" w:themeColor="text1"/>
                <w:sz w:val="21"/>
              </w:rPr>
            </w:pPr>
            <w:r>
              <w:rPr>
                <w:rFonts w:hint="eastAsia"/>
                <w:color w:val="000000" w:themeColor="text1"/>
                <w:sz w:val="21"/>
              </w:rPr>
              <w:t>单位</w:t>
            </w:r>
          </w:p>
        </w:tc>
        <w:tc>
          <w:tcPr>
            <w:tcW w:w="525"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157" w:right="146"/>
              <w:rPr>
                <w:color w:val="000000" w:themeColor="text1"/>
                <w:sz w:val="21"/>
              </w:rPr>
            </w:pPr>
            <w:r>
              <w:rPr>
                <w:rFonts w:hint="eastAsia"/>
                <w:color w:val="000000" w:themeColor="text1"/>
                <w:sz w:val="21"/>
              </w:rPr>
              <w:t>数量</w:t>
            </w:r>
          </w:p>
        </w:tc>
        <w:tc>
          <w:tcPr>
            <w:tcW w:w="735"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261" w:right="252"/>
              <w:jc w:val="center"/>
              <w:rPr>
                <w:color w:val="000000" w:themeColor="text1"/>
                <w:sz w:val="21"/>
              </w:rPr>
            </w:pPr>
            <w:r>
              <w:rPr>
                <w:rFonts w:hint="eastAsia"/>
                <w:color w:val="000000" w:themeColor="text1"/>
                <w:sz w:val="21"/>
              </w:rPr>
              <w:t>单价</w:t>
            </w:r>
          </w:p>
        </w:tc>
        <w:tc>
          <w:tcPr>
            <w:tcW w:w="840"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210" w:right="200"/>
              <w:rPr>
                <w:color w:val="000000" w:themeColor="text1"/>
                <w:sz w:val="21"/>
              </w:rPr>
            </w:pPr>
            <w:r>
              <w:rPr>
                <w:rFonts w:hint="eastAsia"/>
                <w:color w:val="000000" w:themeColor="text1"/>
                <w:sz w:val="21"/>
              </w:rPr>
              <w:t>交货方式</w:t>
            </w:r>
          </w:p>
        </w:tc>
        <w:tc>
          <w:tcPr>
            <w:tcW w:w="840" w:type="dxa"/>
          </w:tcPr>
          <w:p w:rsidR="0067662B" w:rsidRDefault="0067662B" w:rsidP="006C7AD6">
            <w:pPr>
              <w:pStyle w:val="TableParagraph"/>
              <w:spacing w:line="400" w:lineRule="exact"/>
              <w:rPr>
                <w:b/>
                <w:color w:val="000000" w:themeColor="text1"/>
                <w:sz w:val="19"/>
              </w:rPr>
            </w:pPr>
          </w:p>
          <w:p w:rsidR="0067662B" w:rsidRDefault="0067662B" w:rsidP="006C7AD6">
            <w:pPr>
              <w:pStyle w:val="TableParagraph"/>
              <w:spacing w:line="400" w:lineRule="exact"/>
              <w:ind w:left="210" w:right="200"/>
              <w:rPr>
                <w:color w:val="000000" w:themeColor="text1"/>
                <w:sz w:val="21"/>
              </w:rPr>
            </w:pPr>
            <w:r>
              <w:rPr>
                <w:rFonts w:hint="eastAsia"/>
                <w:color w:val="000000" w:themeColor="text1"/>
                <w:sz w:val="21"/>
              </w:rPr>
              <w:t>交货地点</w:t>
            </w:r>
          </w:p>
        </w:tc>
        <w:tc>
          <w:tcPr>
            <w:tcW w:w="735" w:type="dxa"/>
          </w:tcPr>
          <w:p w:rsidR="0067662B" w:rsidRDefault="0067662B" w:rsidP="006C7AD6">
            <w:pPr>
              <w:pStyle w:val="TableParagraph"/>
              <w:spacing w:line="400" w:lineRule="exact"/>
              <w:ind w:left="157" w:right="147"/>
              <w:jc w:val="both"/>
              <w:rPr>
                <w:color w:val="000000" w:themeColor="text1"/>
                <w:sz w:val="21"/>
              </w:rPr>
            </w:pPr>
            <w:r>
              <w:rPr>
                <w:rFonts w:hint="eastAsia"/>
                <w:color w:val="000000" w:themeColor="text1"/>
                <w:sz w:val="21"/>
              </w:rPr>
              <w:t>计划交货时间</w:t>
            </w:r>
          </w:p>
        </w:tc>
        <w:tc>
          <w:tcPr>
            <w:tcW w:w="945" w:type="dxa"/>
          </w:tcPr>
          <w:p w:rsidR="0067662B" w:rsidRDefault="0067662B" w:rsidP="006C7AD6">
            <w:pPr>
              <w:pStyle w:val="TableParagraph"/>
              <w:spacing w:line="400" w:lineRule="exact"/>
              <w:rPr>
                <w:b/>
                <w:color w:val="000000" w:themeColor="text1"/>
                <w:sz w:val="20"/>
              </w:rPr>
            </w:pPr>
          </w:p>
          <w:p w:rsidR="0067662B" w:rsidRDefault="0067662B" w:rsidP="006C7AD6">
            <w:pPr>
              <w:pStyle w:val="TableParagraph"/>
              <w:spacing w:line="400" w:lineRule="exact"/>
              <w:rPr>
                <w:b/>
                <w:color w:val="000000" w:themeColor="text1"/>
                <w:sz w:val="15"/>
              </w:rPr>
            </w:pPr>
          </w:p>
          <w:p w:rsidR="0067662B" w:rsidRDefault="0067662B" w:rsidP="006C7AD6">
            <w:pPr>
              <w:pStyle w:val="TableParagraph"/>
              <w:spacing w:line="400" w:lineRule="exact"/>
              <w:ind w:left="262"/>
              <w:rPr>
                <w:color w:val="000000" w:themeColor="text1"/>
                <w:sz w:val="21"/>
              </w:rPr>
            </w:pPr>
            <w:r>
              <w:rPr>
                <w:rFonts w:hint="eastAsia"/>
                <w:color w:val="000000" w:themeColor="text1"/>
                <w:sz w:val="21"/>
              </w:rPr>
              <w:t>备注</w:t>
            </w:r>
          </w:p>
        </w:tc>
      </w:tr>
      <w:tr w:rsidR="0067662B" w:rsidTr="006C7AD6">
        <w:trPr>
          <w:trHeight w:val="543"/>
        </w:trPr>
        <w:tc>
          <w:tcPr>
            <w:tcW w:w="480"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1050" w:type="dxa"/>
          </w:tcPr>
          <w:p w:rsidR="0067662B" w:rsidRDefault="0067662B" w:rsidP="006C7AD6">
            <w:pPr>
              <w:pStyle w:val="TableParagraph"/>
              <w:spacing w:line="400" w:lineRule="exact"/>
              <w:rPr>
                <w:color w:val="000000" w:themeColor="text1"/>
                <w:sz w:val="24"/>
              </w:rPr>
            </w:pPr>
          </w:p>
        </w:tc>
        <w:tc>
          <w:tcPr>
            <w:tcW w:w="630"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945" w:type="dxa"/>
          </w:tcPr>
          <w:p w:rsidR="0067662B" w:rsidRDefault="0067662B" w:rsidP="006C7AD6">
            <w:pPr>
              <w:pStyle w:val="TableParagraph"/>
              <w:spacing w:line="400" w:lineRule="exact"/>
              <w:rPr>
                <w:color w:val="000000" w:themeColor="text1"/>
                <w:sz w:val="24"/>
              </w:rPr>
            </w:pPr>
          </w:p>
        </w:tc>
      </w:tr>
      <w:tr w:rsidR="0067662B" w:rsidTr="006C7AD6">
        <w:trPr>
          <w:trHeight w:val="543"/>
        </w:trPr>
        <w:tc>
          <w:tcPr>
            <w:tcW w:w="480"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1050" w:type="dxa"/>
          </w:tcPr>
          <w:p w:rsidR="0067662B" w:rsidRDefault="0067662B" w:rsidP="006C7AD6">
            <w:pPr>
              <w:pStyle w:val="TableParagraph"/>
              <w:spacing w:line="400" w:lineRule="exact"/>
              <w:rPr>
                <w:color w:val="000000" w:themeColor="text1"/>
                <w:sz w:val="24"/>
              </w:rPr>
            </w:pPr>
          </w:p>
        </w:tc>
        <w:tc>
          <w:tcPr>
            <w:tcW w:w="630"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945" w:type="dxa"/>
          </w:tcPr>
          <w:p w:rsidR="0067662B" w:rsidRDefault="0067662B" w:rsidP="006C7AD6">
            <w:pPr>
              <w:pStyle w:val="TableParagraph"/>
              <w:spacing w:line="400" w:lineRule="exact"/>
              <w:rPr>
                <w:color w:val="000000" w:themeColor="text1"/>
                <w:sz w:val="24"/>
              </w:rPr>
            </w:pPr>
          </w:p>
        </w:tc>
      </w:tr>
      <w:tr w:rsidR="0067662B" w:rsidTr="006C7AD6">
        <w:trPr>
          <w:trHeight w:val="543"/>
        </w:trPr>
        <w:tc>
          <w:tcPr>
            <w:tcW w:w="480"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1050" w:type="dxa"/>
          </w:tcPr>
          <w:p w:rsidR="0067662B" w:rsidRDefault="0067662B" w:rsidP="006C7AD6">
            <w:pPr>
              <w:pStyle w:val="TableParagraph"/>
              <w:spacing w:line="400" w:lineRule="exact"/>
              <w:rPr>
                <w:color w:val="000000" w:themeColor="text1"/>
                <w:sz w:val="24"/>
              </w:rPr>
            </w:pPr>
          </w:p>
        </w:tc>
        <w:tc>
          <w:tcPr>
            <w:tcW w:w="630"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945" w:type="dxa"/>
          </w:tcPr>
          <w:p w:rsidR="0067662B" w:rsidRDefault="0067662B" w:rsidP="006C7AD6">
            <w:pPr>
              <w:pStyle w:val="TableParagraph"/>
              <w:spacing w:line="400" w:lineRule="exact"/>
              <w:rPr>
                <w:color w:val="000000" w:themeColor="text1"/>
                <w:sz w:val="24"/>
              </w:rPr>
            </w:pPr>
          </w:p>
        </w:tc>
      </w:tr>
      <w:tr w:rsidR="0067662B" w:rsidTr="006C7AD6">
        <w:trPr>
          <w:trHeight w:val="543"/>
        </w:trPr>
        <w:tc>
          <w:tcPr>
            <w:tcW w:w="480"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1050" w:type="dxa"/>
          </w:tcPr>
          <w:p w:rsidR="0067662B" w:rsidRDefault="0067662B" w:rsidP="006C7AD6">
            <w:pPr>
              <w:pStyle w:val="TableParagraph"/>
              <w:spacing w:line="400" w:lineRule="exact"/>
              <w:rPr>
                <w:color w:val="000000" w:themeColor="text1"/>
                <w:sz w:val="24"/>
              </w:rPr>
            </w:pPr>
          </w:p>
        </w:tc>
        <w:tc>
          <w:tcPr>
            <w:tcW w:w="630"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945" w:type="dxa"/>
          </w:tcPr>
          <w:p w:rsidR="0067662B" w:rsidRDefault="0067662B" w:rsidP="006C7AD6">
            <w:pPr>
              <w:pStyle w:val="TableParagraph"/>
              <w:spacing w:line="400" w:lineRule="exact"/>
              <w:rPr>
                <w:color w:val="000000" w:themeColor="text1"/>
                <w:sz w:val="24"/>
              </w:rPr>
            </w:pPr>
          </w:p>
        </w:tc>
      </w:tr>
      <w:tr w:rsidR="0067662B" w:rsidTr="006C7AD6">
        <w:trPr>
          <w:trHeight w:val="543"/>
        </w:trPr>
        <w:tc>
          <w:tcPr>
            <w:tcW w:w="480"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1050" w:type="dxa"/>
          </w:tcPr>
          <w:p w:rsidR="0067662B" w:rsidRDefault="0067662B" w:rsidP="006C7AD6">
            <w:pPr>
              <w:pStyle w:val="TableParagraph"/>
              <w:spacing w:line="400" w:lineRule="exact"/>
              <w:rPr>
                <w:color w:val="000000" w:themeColor="text1"/>
                <w:sz w:val="24"/>
              </w:rPr>
            </w:pPr>
          </w:p>
        </w:tc>
        <w:tc>
          <w:tcPr>
            <w:tcW w:w="630"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945" w:type="dxa"/>
          </w:tcPr>
          <w:p w:rsidR="0067662B" w:rsidRDefault="0067662B" w:rsidP="006C7AD6">
            <w:pPr>
              <w:pStyle w:val="TableParagraph"/>
              <w:spacing w:line="400" w:lineRule="exact"/>
              <w:rPr>
                <w:color w:val="000000" w:themeColor="text1"/>
                <w:sz w:val="24"/>
              </w:rPr>
            </w:pPr>
          </w:p>
        </w:tc>
      </w:tr>
      <w:tr w:rsidR="0067662B" w:rsidTr="006C7AD6">
        <w:trPr>
          <w:trHeight w:val="543"/>
        </w:trPr>
        <w:tc>
          <w:tcPr>
            <w:tcW w:w="480"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1050" w:type="dxa"/>
          </w:tcPr>
          <w:p w:rsidR="0067662B" w:rsidRDefault="0067662B" w:rsidP="006C7AD6">
            <w:pPr>
              <w:pStyle w:val="TableParagraph"/>
              <w:spacing w:line="400" w:lineRule="exact"/>
              <w:rPr>
                <w:color w:val="000000" w:themeColor="text1"/>
                <w:sz w:val="24"/>
              </w:rPr>
            </w:pPr>
          </w:p>
        </w:tc>
        <w:tc>
          <w:tcPr>
            <w:tcW w:w="630"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945" w:type="dxa"/>
          </w:tcPr>
          <w:p w:rsidR="0067662B" w:rsidRDefault="0067662B" w:rsidP="006C7AD6">
            <w:pPr>
              <w:pStyle w:val="TableParagraph"/>
              <w:spacing w:line="400" w:lineRule="exact"/>
              <w:rPr>
                <w:color w:val="000000" w:themeColor="text1"/>
                <w:sz w:val="24"/>
              </w:rPr>
            </w:pPr>
          </w:p>
        </w:tc>
      </w:tr>
      <w:tr w:rsidR="0067662B" w:rsidTr="006C7AD6">
        <w:trPr>
          <w:trHeight w:val="543"/>
        </w:trPr>
        <w:tc>
          <w:tcPr>
            <w:tcW w:w="480"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1050" w:type="dxa"/>
          </w:tcPr>
          <w:p w:rsidR="0067662B" w:rsidRDefault="0067662B" w:rsidP="006C7AD6">
            <w:pPr>
              <w:pStyle w:val="TableParagraph"/>
              <w:spacing w:line="400" w:lineRule="exact"/>
              <w:rPr>
                <w:color w:val="000000" w:themeColor="text1"/>
                <w:sz w:val="24"/>
              </w:rPr>
            </w:pPr>
          </w:p>
        </w:tc>
        <w:tc>
          <w:tcPr>
            <w:tcW w:w="630"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945" w:type="dxa"/>
          </w:tcPr>
          <w:p w:rsidR="0067662B" w:rsidRDefault="0067662B" w:rsidP="006C7AD6">
            <w:pPr>
              <w:pStyle w:val="TableParagraph"/>
              <w:spacing w:line="400" w:lineRule="exact"/>
              <w:rPr>
                <w:color w:val="000000" w:themeColor="text1"/>
                <w:sz w:val="24"/>
              </w:rPr>
            </w:pPr>
          </w:p>
        </w:tc>
      </w:tr>
      <w:tr w:rsidR="0067662B" w:rsidTr="006C7AD6">
        <w:trPr>
          <w:trHeight w:val="543"/>
        </w:trPr>
        <w:tc>
          <w:tcPr>
            <w:tcW w:w="480" w:type="dxa"/>
          </w:tcPr>
          <w:p w:rsidR="0067662B" w:rsidRDefault="0067662B" w:rsidP="006C7AD6">
            <w:pPr>
              <w:pStyle w:val="TableParagraph"/>
              <w:spacing w:line="400" w:lineRule="exact"/>
              <w:rPr>
                <w:color w:val="000000" w:themeColor="text1"/>
                <w:sz w:val="24"/>
              </w:rPr>
            </w:pPr>
          </w:p>
        </w:tc>
        <w:tc>
          <w:tcPr>
            <w:tcW w:w="1155" w:type="dxa"/>
          </w:tcPr>
          <w:p w:rsidR="0067662B" w:rsidRDefault="0067662B" w:rsidP="006C7AD6">
            <w:pPr>
              <w:pStyle w:val="TableParagraph"/>
              <w:spacing w:line="400" w:lineRule="exact"/>
              <w:rPr>
                <w:color w:val="000000" w:themeColor="text1"/>
                <w:sz w:val="24"/>
              </w:rPr>
            </w:pPr>
          </w:p>
        </w:tc>
        <w:tc>
          <w:tcPr>
            <w:tcW w:w="1050" w:type="dxa"/>
          </w:tcPr>
          <w:p w:rsidR="0067662B" w:rsidRDefault="0067662B" w:rsidP="006C7AD6">
            <w:pPr>
              <w:pStyle w:val="TableParagraph"/>
              <w:spacing w:line="400" w:lineRule="exact"/>
              <w:rPr>
                <w:color w:val="000000" w:themeColor="text1"/>
                <w:sz w:val="24"/>
              </w:rPr>
            </w:pPr>
          </w:p>
        </w:tc>
        <w:tc>
          <w:tcPr>
            <w:tcW w:w="630" w:type="dxa"/>
          </w:tcPr>
          <w:p w:rsidR="0067662B" w:rsidRDefault="0067662B" w:rsidP="006C7AD6">
            <w:pPr>
              <w:pStyle w:val="TableParagraph"/>
              <w:spacing w:line="400" w:lineRule="exact"/>
              <w:rPr>
                <w:color w:val="000000" w:themeColor="text1"/>
                <w:sz w:val="24"/>
              </w:rPr>
            </w:pPr>
          </w:p>
        </w:tc>
        <w:tc>
          <w:tcPr>
            <w:tcW w:w="525"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840" w:type="dxa"/>
          </w:tcPr>
          <w:p w:rsidR="0067662B" w:rsidRDefault="0067662B" w:rsidP="006C7AD6">
            <w:pPr>
              <w:pStyle w:val="TableParagraph"/>
              <w:spacing w:line="400" w:lineRule="exact"/>
              <w:rPr>
                <w:color w:val="000000" w:themeColor="text1"/>
                <w:sz w:val="24"/>
              </w:rPr>
            </w:pPr>
          </w:p>
        </w:tc>
        <w:tc>
          <w:tcPr>
            <w:tcW w:w="735" w:type="dxa"/>
          </w:tcPr>
          <w:p w:rsidR="0067662B" w:rsidRDefault="0067662B" w:rsidP="006C7AD6">
            <w:pPr>
              <w:pStyle w:val="TableParagraph"/>
              <w:spacing w:line="400" w:lineRule="exact"/>
              <w:rPr>
                <w:color w:val="000000" w:themeColor="text1"/>
                <w:sz w:val="24"/>
              </w:rPr>
            </w:pPr>
          </w:p>
        </w:tc>
        <w:tc>
          <w:tcPr>
            <w:tcW w:w="945" w:type="dxa"/>
          </w:tcPr>
          <w:p w:rsidR="0067662B" w:rsidRDefault="0067662B" w:rsidP="006C7AD6">
            <w:pPr>
              <w:pStyle w:val="TableParagraph"/>
              <w:spacing w:line="400" w:lineRule="exact"/>
              <w:rPr>
                <w:color w:val="000000" w:themeColor="text1"/>
                <w:sz w:val="24"/>
              </w:rPr>
            </w:pPr>
          </w:p>
        </w:tc>
      </w:tr>
    </w:tbl>
    <w:p w:rsidR="0067662B" w:rsidRDefault="0067662B" w:rsidP="0067662B">
      <w:pPr>
        <w:pStyle w:val="ac"/>
      </w:pPr>
    </w:p>
    <w:p w:rsidR="0067662B" w:rsidRDefault="0067662B" w:rsidP="0067662B">
      <w:pPr>
        <w:pStyle w:val="ac"/>
        <w:ind w:left="-3" w:right="1534" w:hanging="7"/>
      </w:pPr>
      <w:r>
        <w:rPr>
          <w:rFonts w:hint="eastAsia"/>
          <w:w w:val="95"/>
        </w:rPr>
        <w:t>备注：除合同另有约定外，本表所列发包人供应材料和工程设备的数量不考虑施工损耗，施</w:t>
      </w:r>
      <w:r>
        <w:rPr>
          <w:w w:val="95"/>
        </w:rPr>
        <w:t xml:space="preserve">   </w:t>
      </w:r>
      <w:r>
        <w:rPr>
          <w:rFonts w:hint="eastAsia"/>
        </w:rPr>
        <w:t>工损耗被认为已经包括在承包人的投标价格中。</w:t>
      </w:r>
    </w:p>
    <w:p w:rsidR="0067662B" w:rsidRDefault="0067662B" w:rsidP="0067662B">
      <w:pPr>
        <w:spacing w:line="400" w:lineRule="exact"/>
        <w:rPr>
          <w:rFonts w:ascii="宋体" w:hAnsi="宋体" w:cs="宋体"/>
          <w:color w:val="000000" w:themeColor="text1"/>
        </w:rPr>
        <w:sectPr w:rsidR="0067662B">
          <w:footerReference w:type="default" r:id="rId25"/>
          <w:pgSz w:w="11910" w:h="16840"/>
          <w:pgMar w:top="1360" w:right="0" w:bottom="1180" w:left="1020" w:header="878" w:footer="993" w:gutter="0"/>
          <w:cols w:space="720"/>
        </w:sectPr>
      </w:pPr>
    </w:p>
    <w:p w:rsidR="0067662B" w:rsidRDefault="0067662B" w:rsidP="00A83359">
      <w:pPr>
        <w:spacing w:line="400" w:lineRule="exact"/>
        <w:rPr>
          <w:rFonts w:ascii="宋体" w:hAnsi="宋体" w:cs="宋体"/>
          <w:color w:val="000000" w:themeColor="text1"/>
          <w:sz w:val="24"/>
        </w:rPr>
      </w:pPr>
      <w:r>
        <w:rPr>
          <w:rFonts w:ascii="宋体" w:hAnsi="宋体" w:cs="宋体" w:hint="eastAsia"/>
          <w:color w:val="000000" w:themeColor="text1"/>
          <w:sz w:val="24"/>
        </w:rPr>
        <w:lastRenderedPageBreak/>
        <w:t>附件七：质量保修书格式</w:t>
      </w:r>
    </w:p>
    <w:p w:rsidR="0067662B" w:rsidRDefault="0067662B" w:rsidP="0067662B">
      <w:pPr>
        <w:pStyle w:val="ac"/>
      </w:pPr>
    </w:p>
    <w:p w:rsidR="0067662B" w:rsidRDefault="0067662B" w:rsidP="0067662B">
      <w:pPr>
        <w:pStyle w:val="6"/>
        <w:spacing w:before="62"/>
        <w:ind w:right="459"/>
        <w:jc w:val="center"/>
        <w:rPr>
          <w:rFonts w:ascii="宋体" w:eastAsia="宋体" w:hAnsi="宋体" w:cs="宋体"/>
          <w:color w:val="000000" w:themeColor="text1"/>
        </w:rPr>
      </w:pPr>
      <w:r>
        <w:rPr>
          <w:rFonts w:ascii="宋体" w:eastAsia="宋体" w:hAnsi="宋体" w:cs="宋体" w:hint="eastAsia"/>
          <w:color w:val="000000" w:themeColor="text1"/>
        </w:rPr>
        <w:t>房屋建筑工程质量保修书</w:t>
      </w:r>
    </w:p>
    <w:p w:rsidR="0067662B" w:rsidRDefault="0067662B" w:rsidP="0067662B">
      <w:pPr>
        <w:pStyle w:val="ac"/>
        <w:ind w:left="1" w:hanging="11"/>
        <w:rPr>
          <w:rFonts w:cs="宋体"/>
          <w:b/>
          <w:sz w:val="28"/>
        </w:rPr>
      </w:pPr>
    </w:p>
    <w:p w:rsidR="0067662B" w:rsidRDefault="0067662B" w:rsidP="0067662B">
      <w:pPr>
        <w:pStyle w:val="ac"/>
        <w:tabs>
          <w:tab w:val="left" w:pos="8491"/>
          <w:tab w:val="left" w:pos="8597"/>
        </w:tabs>
        <w:spacing w:line="360" w:lineRule="auto"/>
        <w:ind w:right="2288"/>
        <w:rPr>
          <w:rFonts w:cs="宋体"/>
          <w:w w:val="95"/>
          <w:u w:val="single"/>
        </w:rPr>
      </w:pPr>
      <w:r>
        <w:rPr>
          <w:rFonts w:cs="宋体" w:hint="eastAsia"/>
        </w:rPr>
        <w:t>发包人：</w:t>
      </w:r>
      <w:r>
        <w:rPr>
          <w:rFonts w:cs="宋体"/>
          <w:w w:val="95"/>
          <w:u w:val="single"/>
        </w:rPr>
        <w:tab/>
        <w:t xml:space="preserve">                                             </w:t>
      </w:r>
    </w:p>
    <w:p w:rsidR="0067662B" w:rsidRDefault="0067662B" w:rsidP="0067662B">
      <w:pPr>
        <w:pStyle w:val="ac"/>
        <w:tabs>
          <w:tab w:val="left" w:pos="4921"/>
          <w:tab w:val="left" w:pos="8491"/>
          <w:tab w:val="left" w:pos="8597"/>
        </w:tabs>
        <w:spacing w:line="360" w:lineRule="auto"/>
        <w:ind w:right="2288"/>
        <w:rPr>
          <w:rFonts w:cs="宋体"/>
        </w:rPr>
      </w:pPr>
      <w:r>
        <w:rPr>
          <w:rFonts w:cs="宋体" w:hint="eastAsia"/>
        </w:rPr>
        <w:t>承包人：</w:t>
      </w:r>
      <w:r>
        <w:rPr>
          <w:rFonts w:cs="宋体"/>
          <w:w w:val="95"/>
          <w:u w:val="single"/>
        </w:rPr>
        <w:t xml:space="preserve"> </w:t>
      </w:r>
      <w:r>
        <w:rPr>
          <w:rFonts w:cs="宋体"/>
          <w:u w:val="single"/>
        </w:rPr>
        <w:tab/>
      </w:r>
      <w:r>
        <w:rPr>
          <w:rFonts w:cs="宋体"/>
          <w:u w:val="single"/>
        </w:rPr>
        <w:tab/>
      </w:r>
    </w:p>
    <w:p w:rsidR="0067662B" w:rsidRDefault="0067662B" w:rsidP="0067662B">
      <w:pPr>
        <w:pStyle w:val="ac"/>
        <w:tabs>
          <w:tab w:val="left" w:pos="7221"/>
        </w:tabs>
        <w:spacing w:line="360" w:lineRule="auto"/>
        <w:ind w:right="1796"/>
        <w:rPr>
          <w:rFonts w:cs="宋体"/>
        </w:rPr>
      </w:pPr>
      <w:r>
        <w:rPr>
          <w:rFonts w:cs="宋体" w:hint="eastAsia"/>
        </w:rPr>
        <w:t>发包人、承包人根据《中华人民共和国建筑法》、《建设工程质量管理条例》和《房屋建筑工程质量保修办法》，经协商一致</w:t>
      </w:r>
      <w:r>
        <w:rPr>
          <w:rFonts w:cs="宋体" w:hint="eastAsia"/>
          <w:spacing w:val="-22"/>
        </w:rPr>
        <w:t>，</w:t>
      </w:r>
      <w:r>
        <w:rPr>
          <w:rFonts w:cs="宋体" w:hint="eastAsia"/>
        </w:rPr>
        <w:t>对</w:t>
      </w:r>
      <w:r>
        <w:rPr>
          <w:rFonts w:cs="宋体"/>
          <w:u w:val="single"/>
        </w:rPr>
        <w:t xml:space="preserve"> </w:t>
      </w:r>
      <w:r>
        <w:rPr>
          <w:rFonts w:cs="宋体"/>
          <w:u w:val="single"/>
        </w:rPr>
        <w:tab/>
      </w:r>
      <w:r>
        <w:rPr>
          <w:rFonts w:cs="宋体" w:hint="eastAsia"/>
        </w:rPr>
        <w:t>（工程名称</w:t>
      </w:r>
      <w:r>
        <w:rPr>
          <w:rFonts w:cs="宋体" w:hint="eastAsia"/>
          <w:spacing w:val="-20"/>
        </w:rPr>
        <w:t>）</w:t>
      </w:r>
      <w:r>
        <w:rPr>
          <w:rFonts w:cs="宋体" w:hint="eastAsia"/>
        </w:rPr>
        <w:t>签订</w:t>
      </w:r>
      <w:r>
        <w:rPr>
          <w:rFonts w:cs="宋体" w:hint="eastAsia"/>
          <w:spacing w:val="-13"/>
        </w:rPr>
        <w:t>保</w:t>
      </w:r>
      <w:r>
        <w:rPr>
          <w:rFonts w:cs="宋体" w:hint="eastAsia"/>
        </w:rPr>
        <w:t>修书。</w:t>
      </w:r>
    </w:p>
    <w:p w:rsidR="0067662B" w:rsidRDefault="0067662B" w:rsidP="0067662B">
      <w:pPr>
        <w:pStyle w:val="ac"/>
        <w:spacing w:line="360" w:lineRule="auto"/>
        <w:rPr>
          <w:rFonts w:cs="宋体"/>
        </w:rPr>
      </w:pPr>
      <w:r>
        <w:rPr>
          <w:rFonts w:cs="宋体" w:hint="eastAsia"/>
        </w:rPr>
        <w:t>一、工程保修范围和内容</w:t>
      </w:r>
    </w:p>
    <w:p w:rsidR="0067662B" w:rsidRDefault="0067662B" w:rsidP="0067662B">
      <w:pPr>
        <w:pStyle w:val="ac"/>
        <w:spacing w:line="360" w:lineRule="auto"/>
        <w:ind w:right="1798"/>
        <w:rPr>
          <w:rFonts w:cs="宋体"/>
        </w:rPr>
      </w:pPr>
      <w:r>
        <w:rPr>
          <w:rFonts w:cs="宋体" w:hint="eastAsia"/>
        </w:rPr>
        <w:t>承包人在保修期内，按照有关法律、法规、规章的管理规定和双方约定，承担本工程保修责任。</w:t>
      </w:r>
    </w:p>
    <w:p w:rsidR="0067662B" w:rsidRDefault="0067662B" w:rsidP="0067662B">
      <w:pPr>
        <w:pStyle w:val="ac"/>
        <w:spacing w:line="360" w:lineRule="auto"/>
        <w:ind w:right="1692"/>
        <w:rPr>
          <w:rFonts w:cs="宋体"/>
        </w:rPr>
      </w:pPr>
      <w:r>
        <w:rPr>
          <w:rFonts w:cs="宋体" w:hint="eastAsia"/>
        </w:rPr>
        <w:t>保修责任范围包括地基基础工程、主体结构工程，屋面防水工程、有防水要求的卫生间、</w:t>
      </w:r>
      <w:r>
        <w:rPr>
          <w:rFonts w:cs="宋体"/>
        </w:rPr>
        <w:t xml:space="preserve">   </w:t>
      </w:r>
      <w:r>
        <w:rPr>
          <w:rFonts w:cs="宋体" w:hint="eastAsia"/>
        </w:rPr>
        <w:t>房间和外墙面的防渗漏，供热与供冷系统，电气管线、给排水管道、设备安装和装修工程，双方根据《建设工程质量管理条例》及有关规定，约定本工程的保修期如下：地基基础工程和主体结构工程为设计文件规定的该工程合理使用年限；</w:t>
      </w:r>
    </w:p>
    <w:p w:rsidR="0067662B" w:rsidRDefault="0067662B" w:rsidP="0067662B">
      <w:pPr>
        <w:pStyle w:val="ac"/>
        <w:tabs>
          <w:tab w:val="left" w:pos="2980"/>
          <w:tab w:val="left" w:pos="5711"/>
          <w:tab w:val="left" w:pos="7917"/>
        </w:tabs>
        <w:spacing w:line="360" w:lineRule="auto"/>
        <w:ind w:right="2549"/>
        <w:rPr>
          <w:rFonts w:cs="宋体"/>
        </w:rPr>
      </w:pPr>
      <w:r>
        <w:rPr>
          <w:rFonts w:cs="宋体" w:hint="eastAsia"/>
        </w:rPr>
        <w:t>屋面防水工程、有防水要求的卫生间、房间和外墙面的防渗漏为</w:t>
      </w:r>
      <w:r>
        <w:rPr>
          <w:rFonts w:cs="宋体"/>
          <w:u w:val="single"/>
        </w:rPr>
        <w:t xml:space="preserve"> </w:t>
      </w:r>
      <w:r>
        <w:rPr>
          <w:rFonts w:cs="宋体"/>
          <w:u w:val="single"/>
        </w:rPr>
        <w:tab/>
      </w:r>
      <w:r>
        <w:rPr>
          <w:rFonts w:cs="宋体" w:hint="eastAsia"/>
        </w:rPr>
        <w:t>年</w:t>
      </w:r>
      <w:r>
        <w:rPr>
          <w:rFonts w:cs="宋体" w:hint="eastAsia"/>
          <w:spacing w:val="-16"/>
        </w:rPr>
        <w:t>；</w:t>
      </w:r>
      <w:r>
        <w:rPr>
          <w:rFonts w:cs="宋体"/>
          <w:spacing w:val="-16"/>
        </w:rPr>
        <w:t xml:space="preserve"> </w:t>
      </w:r>
      <w:r>
        <w:rPr>
          <w:rFonts w:cs="宋体" w:hint="eastAsia"/>
        </w:rPr>
        <w:t>外窗工程为</w:t>
      </w:r>
      <w:r>
        <w:rPr>
          <w:rFonts w:cs="宋体"/>
          <w:u w:val="single"/>
        </w:rPr>
        <w:t xml:space="preserve"> </w:t>
      </w:r>
      <w:r>
        <w:rPr>
          <w:rFonts w:cs="宋体"/>
          <w:u w:val="single"/>
        </w:rPr>
        <w:tab/>
      </w:r>
      <w:r>
        <w:rPr>
          <w:rFonts w:cs="宋体" w:hint="eastAsia"/>
        </w:rPr>
        <w:t>年，外窗防渗漏为</w:t>
      </w:r>
      <w:r>
        <w:rPr>
          <w:rFonts w:cs="宋体"/>
          <w:u w:val="single"/>
        </w:rPr>
        <w:t xml:space="preserve"> </w:t>
      </w:r>
      <w:r>
        <w:rPr>
          <w:rFonts w:cs="宋体"/>
          <w:u w:val="single"/>
        </w:rPr>
        <w:tab/>
      </w:r>
      <w:r>
        <w:rPr>
          <w:rFonts w:cs="宋体" w:hint="eastAsia"/>
        </w:rPr>
        <w:t>年；</w:t>
      </w:r>
    </w:p>
    <w:p w:rsidR="0067662B" w:rsidRDefault="0067662B" w:rsidP="0067662B">
      <w:pPr>
        <w:pStyle w:val="ac"/>
        <w:tabs>
          <w:tab w:val="left" w:pos="3297"/>
        </w:tabs>
        <w:spacing w:line="360" w:lineRule="auto"/>
        <w:rPr>
          <w:rFonts w:cs="宋体"/>
        </w:rPr>
      </w:pPr>
      <w:r>
        <w:rPr>
          <w:rFonts w:cs="宋体" w:hint="eastAsia"/>
        </w:rPr>
        <w:t>装修工程为</w:t>
      </w:r>
      <w:r>
        <w:rPr>
          <w:rFonts w:cs="宋体"/>
          <w:u w:val="single"/>
        </w:rPr>
        <w:t xml:space="preserve"> </w:t>
      </w:r>
      <w:r>
        <w:rPr>
          <w:rFonts w:cs="宋体"/>
          <w:u w:val="single"/>
        </w:rPr>
        <w:tab/>
      </w:r>
      <w:r>
        <w:rPr>
          <w:rFonts w:cs="宋体" w:hint="eastAsia"/>
        </w:rPr>
        <w:t>年；</w:t>
      </w:r>
    </w:p>
    <w:p w:rsidR="0067662B" w:rsidRDefault="0067662B" w:rsidP="0067662B">
      <w:pPr>
        <w:pStyle w:val="ac"/>
        <w:tabs>
          <w:tab w:val="left" w:pos="3926"/>
          <w:tab w:val="left" w:pos="6026"/>
        </w:tabs>
        <w:spacing w:line="360" w:lineRule="auto"/>
        <w:ind w:right="4440"/>
        <w:rPr>
          <w:rFonts w:cs="宋体"/>
        </w:rPr>
      </w:pPr>
      <w:r>
        <w:rPr>
          <w:rFonts w:cs="宋体" w:hint="eastAsia"/>
        </w:rPr>
        <w:t>电气管线、给排水管道、设备安装工程为</w:t>
      </w:r>
      <w:r>
        <w:rPr>
          <w:rFonts w:cs="宋体"/>
          <w:u w:val="single"/>
        </w:rPr>
        <w:t xml:space="preserve"> </w:t>
      </w:r>
      <w:r>
        <w:rPr>
          <w:rFonts w:cs="宋体"/>
          <w:u w:val="single"/>
        </w:rPr>
        <w:tab/>
      </w:r>
      <w:r>
        <w:rPr>
          <w:rFonts w:cs="宋体" w:hint="eastAsia"/>
        </w:rPr>
        <w:t>年</w:t>
      </w:r>
      <w:r>
        <w:rPr>
          <w:rFonts w:cs="宋体" w:hint="eastAsia"/>
          <w:spacing w:val="-16"/>
        </w:rPr>
        <w:t>；</w:t>
      </w:r>
      <w:r>
        <w:rPr>
          <w:rFonts w:cs="宋体"/>
          <w:spacing w:val="-16"/>
        </w:rPr>
        <w:t xml:space="preserve"> </w:t>
      </w:r>
      <w:r>
        <w:rPr>
          <w:rFonts w:cs="宋体" w:hint="eastAsia"/>
        </w:rPr>
        <w:t>供热与供冷系统为</w:t>
      </w:r>
      <w:r>
        <w:rPr>
          <w:rFonts w:cs="宋体"/>
          <w:u w:val="single"/>
        </w:rPr>
        <w:t xml:space="preserve"> </w:t>
      </w:r>
      <w:r>
        <w:rPr>
          <w:rFonts w:cs="宋体"/>
          <w:u w:val="single"/>
        </w:rPr>
        <w:tab/>
      </w:r>
      <w:proofErr w:type="gramStart"/>
      <w:r>
        <w:rPr>
          <w:rFonts w:cs="宋体" w:hint="eastAsia"/>
        </w:rPr>
        <w:t>个</w:t>
      </w:r>
      <w:proofErr w:type="gramEnd"/>
      <w:r>
        <w:rPr>
          <w:rFonts w:cs="宋体" w:hint="eastAsia"/>
        </w:rPr>
        <w:t>采暖期、供冷期；</w:t>
      </w:r>
    </w:p>
    <w:p w:rsidR="0067662B" w:rsidRDefault="0067662B" w:rsidP="0067662B">
      <w:pPr>
        <w:pStyle w:val="ac"/>
        <w:tabs>
          <w:tab w:val="left" w:pos="6446"/>
        </w:tabs>
        <w:spacing w:line="360" w:lineRule="auto"/>
        <w:ind w:right="4020"/>
        <w:rPr>
          <w:rFonts w:cs="宋体"/>
        </w:rPr>
      </w:pPr>
      <w:r>
        <w:rPr>
          <w:rFonts w:cs="宋体" w:hint="eastAsia"/>
        </w:rPr>
        <w:t>住宅小区内的给排水设施、道路等配套工程为</w:t>
      </w:r>
      <w:r>
        <w:rPr>
          <w:rFonts w:cs="宋体"/>
          <w:u w:val="single"/>
        </w:rPr>
        <w:t xml:space="preserve"> </w:t>
      </w:r>
      <w:r>
        <w:rPr>
          <w:rFonts w:cs="宋体"/>
          <w:u w:val="single"/>
        </w:rPr>
        <w:tab/>
      </w:r>
      <w:r>
        <w:rPr>
          <w:rFonts w:cs="宋体" w:hint="eastAsia"/>
        </w:rPr>
        <w:t>年</w:t>
      </w:r>
      <w:r>
        <w:rPr>
          <w:rFonts w:cs="宋体" w:hint="eastAsia"/>
          <w:spacing w:val="-16"/>
        </w:rPr>
        <w:t>；</w:t>
      </w:r>
      <w:r>
        <w:rPr>
          <w:rFonts w:cs="宋体"/>
          <w:spacing w:val="-16"/>
        </w:rPr>
        <w:t xml:space="preserve"> </w:t>
      </w:r>
      <w:r>
        <w:rPr>
          <w:rFonts w:cs="宋体" w:hint="eastAsia"/>
        </w:rPr>
        <w:t>其他项目保修期限约定如下：</w:t>
      </w:r>
    </w:p>
    <w:p w:rsidR="0067662B" w:rsidRDefault="0067662B" w:rsidP="0067662B">
      <w:pPr>
        <w:pStyle w:val="ac"/>
        <w:tabs>
          <w:tab w:val="left" w:pos="6446"/>
        </w:tabs>
        <w:spacing w:line="360" w:lineRule="auto"/>
        <w:ind w:right="4020"/>
        <w:rPr>
          <w:rFonts w:cs="宋体"/>
          <w:u w:val="single"/>
        </w:rPr>
      </w:pPr>
      <w:r>
        <w:rPr>
          <w:rFonts w:cs="宋体" w:hint="eastAsia"/>
          <w:u w:val="single"/>
        </w:rPr>
        <w:t xml:space="preserve"> </w:t>
      </w:r>
      <w:r>
        <w:rPr>
          <w:rFonts w:cs="宋体"/>
          <w:u w:val="single"/>
        </w:rPr>
        <w:t xml:space="preserve">                                                                           </w:t>
      </w:r>
    </w:p>
    <w:p w:rsidR="0067662B" w:rsidRDefault="0067662B" w:rsidP="0067662B">
      <w:pPr>
        <w:pStyle w:val="ac"/>
        <w:tabs>
          <w:tab w:val="left" w:pos="8966"/>
        </w:tabs>
        <w:spacing w:line="360" w:lineRule="auto"/>
        <w:ind w:right="1709"/>
        <w:rPr>
          <w:rFonts w:cs="宋体"/>
        </w:rPr>
      </w:pPr>
      <w:r>
        <w:rPr>
          <w:rFonts w:cs="宋体" w:hint="eastAsia"/>
        </w:rPr>
        <w:t>三、保修责任</w:t>
      </w:r>
    </w:p>
    <w:p w:rsidR="0067662B" w:rsidRDefault="0067662B" w:rsidP="0067662B">
      <w:pPr>
        <w:pStyle w:val="ac"/>
        <w:spacing w:line="360" w:lineRule="auto"/>
        <w:ind w:right="1798"/>
        <w:rPr>
          <w:rFonts w:cs="宋体"/>
        </w:rPr>
      </w:pPr>
      <w:r>
        <w:rPr>
          <w:rFonts w:cs="宋体"/>
        </w:rPr>
        <w:t>1</w:t>
      </w:r>
      <w:r>
        <w:rPr>
          <w:rFonts w:cs="宋体" w:hint="eastAsia"/>
          <w:spacing w:val="-2"/>
        </w:rPr>
        <w:t>、属于责任范围、内容的项目，承包人应当在接到保修通知之日起</w:t>
      </w:r>
      <w:r>
        <w:rPr>
          <w:rFonts w:cs="宋体"/>
          <w:spacing w:val="-2"/>
        </w:rPr>
        <w:t xml:space="preserve"> </w:t>
      </w:r>
      <w:r>
        <w:rPr>
          <w:rFonts w:cs="宋体"/>
        </w:rPr>
        <w:t>7 天内派人保修。承</w:t>
      </w:r>
      <w:r>
        <w:rPr>
          <w:rFonts w:cs="宋体"/>
        </w:rPr>
        <w:lastRenderedPageBreak/>
        <w:t>包人不在约定期限内派人保修的，发包人可以委托他人修理。</w:t>
      </w:r>
    </w:p>
    <w:p w:rsidR="0067662B" w:rsidRDefault="0067662B" w:rsidP="0067662B">
      <w:pPr>
        <w:pStyle w:val="ac"/>
        <w:spacing w:line="360" w:lineRule="auto"/>
        <w:rPr>
          <w:rFonts w:cs="宋体"/>
        </w:rPr>
      </w:pPr>
      <w:r>
        <w:rPr>
          <w:rFonts w:cs="宋体"/>
        </w:rPr>
        <w:t>2、发生紧急抢修事故的，承包人在接到事故通知后，应当立即到达事故现场抢修。</w:t>
      </w:r>
    </w:p>
    <w:p w:rsidR="0067662B" w:rsidRDefault="0067662B" w:rsidP="0067662B">
      <w:pPr>
        <w:pStyle w:val="ac"/>
        <w:spacing w:line="360" w:lineRule="auto"/>
        <w:ind w:right="1796"/>
        <w:rPr>
          <w:rFonts w:cs="宋体"/>
        </w:rPr>
      </w:pPr>
      <w:r>
        <w:rPr>
          <w:rFonts w:cs="宋体"/>
        </w:rPr>
        <w:t>3、对于涉及结构安全的质量问题，应当按照《房屋建筑工程质量保修办法》</w:t>
      </w:r>
      <w:r>
        <w:rPr>
          <w:rFonts w:cs="宋体"/>
          <w:spacing w:val="-2"/>
        </w:rPr>
        <w:t xml:space="preserve">的规定， </w:t>
      </w:r>
      <w:r>
        <w:rPr>
          <w:rFonts w:cs="宋体" w:hint="eastAsia"/>
          <w:spacing w:val="-2"/>
        </w:rPr>
        <w:t>立即向当地建设行政主管部门报告，采取安全防范措施；由原设计人或者具有相应资质等级</w:t>
      </w:r>
      <w:r>
        <w:rPr>
          <w:rFonts w:cs="宋体"/>
          <w:spacing w:val="-2"/>
        </w:rPr>
        <w:t xml:space="preserve"> </w:t>
      </w:r>
      <w:r>
        <w:rPr>
          <w:rFonts w:cs="宋体"/>
          <w:spacing w:val="-5"/>
          <w:w w:val="95"/>
        </w:rPr>
        <w:t xml:space="preserve">  </w:t>
      </w:r>
      <w:r>
        <w:rPr>
          <w:rFonts w:cs="宋体" w:hint="eastAsia"/>
          <w:spacing w:val="-5"/>
        </w:rPr>
        <w:t>的设计人提出保修方案，承包人实施保修。</w:t>
      </w:r>
    </w:p>
    <w:p w:rsidR="0067662B" w:rsidRDefault="0067662B" w:rsidP="0067662B">
      <w:pPr>
        <w:pStyle w:val="ac"/>
        <w:spacing w:line="360" w:lineRule="auto"/>
        <w:ind w:right="5503"/>
        <w:rPr>
          <w:rFonts w:cs="宋体"/>
          <w:spacing w:val="-2"/>
        </w:rPr>
      </w:pPr>
      <w:r>
        <w:rPr>
          <w:rFonts w:cs="宋体"/>
          <w:spacing w:val="-2"/>
        </w:rPr>
        <w:t>4、质量保修完成后，由发包人组织验收。</w:t>
      </w:r>
    </w:p>
    <w:p w:rsidR="0067662B" w:rsidRDefault="0067662B" w:rsidP="0067662B">
      <w:pPr>
        <w:pStyle w:val="ac"/>
        <w:spacing w:line="360" w:lineRule="auto"/>
        <w:ind w:right="5503"/>
        <w:rPr>
          <w:rFonts w:cs="宋体"/>
        </w:rPr>
      </w:pPr>
      <w:r>
        <w:rPr>
          <w:rFonts w:cs="宋体" w:hint="eastAsia"/>
        </w:rPr>
        <w:t>四、保修费用</w:t>
      </w:r>
    </w:p>
    <w:p w:rsidR="0067662B" w:rsidRDefault="0067662B" w:rsidP="0067662B">
      <w:pPr>
        <w:pStyle w:val="ac"/>
        <w:spacing w:line="360" w:lineRule="auto"/>
        <w:ind w:right="5503"/>
        <w:rPr>
          <w:rFonts w:cs="宋体"/>
          <w:spacing w:val="-2"/>
        </w:rPr>
      </w:pPr>
      <w:r>
        <w:rPr>
          <w:rFonts w:cs="宋体" w:hint="eastAsia"/>
          <w:spacing w:val="-2"/>
        </w:rPr>
        <w:t>保修费用由造成质量缺陷的责任方承担。</w:t>
      </w:r>
    </w:p>
    <w:p w:rsidR="0067662B" w:rsidRDefault="0067662B" w:rsidP="0067662B">
      <w:pPr>
        <w:pStyle w:val="ac"/>
        <w:spacing w:line="360" w:lineRule="auto"/>
        <w:ind w:right="5909"/>
        <w:rPr>
          <w:rFonts w:cs="宋体"/>
        </w:rPr>
      </w:pPr>
      <w:r>
        <w:rPr>
          <w:rFonts w:cs="宋体" w:hint="eastAsia"/>
        </w:rPr>
        <w:t>五、其</w:t>
      </w:r>
      <w:r>
        <w:rPr>
          <w:rFonts w:cs="宋体"/>
        </w:rPr>
        <w:t xml:space="preserve"> </w:t>
      </w:r>
      <w:r>
        <w:rPr>
          <w:rFonts w:cs="宋体" w:hint="eastAsia"/>
        </w:rPr>
        <w:t>他</w:t>
      </w:r>
    </w:p>
    <w:p w:rsidR="0067662B" w:rsidRDefault="0067662B" w:rsidP="0067662B">
      <w:pPr>
        <w:pStyle w:val="ac"/>
        <w:spacing w:line="360" w:lineRule="auto"/>
        <w:rPr>
          <w:rFonts w:cs="宋体"/>
        </w:rPr>
      </w:pPr>
      <w:r>
        <w:rPr>
          <w:rFonts w:cs="宋体" w:hint="eastAsia"/>
        </w:rPr>
        <w:t>双方约定的其他工程保修责任事项：</w:t>
      </w:r>
    </w:p>
    <w:p w:rsidR="0067662B" w:rsidRDefault="0067662B" w:rsidP="0067662B">
      <w:pPr>
        <w:pStyle w:val="ac"/>
        <w:spacing w:line="360" w:lineRule="auto"/>
        <w:rPr>
          <w:rFonts w:cs="宋体"/>
          <w:sz w:val="25"/>
        </w:rPr>
      </w:pPr>
      <w:r>
        <w:rPr>
          <w:rFonts w:cs="宋体"/>
          <w:noProof/>
        </w:rPr>
        <mc:AlternateContent>
          <mc:Choice Requires="wps">
            <w:drawing>
              <wp:anchor distT="0" distB="0" distL="114300" distR="114300" simplePos="0" relativeHeight="251659264" behindDoc="1" locked="0" layoutInCell="1" allowOverlap="1" wp14:anchorId="22D43697" wp14:editId="423F0357">
                <wp:simplePos x="0" y="0"/>
                <wp:positionH relativeFrom="page">
                  <wp:posOffset>1141095</wp:posOffset>
                </wp:positionH>
                <wp:positionV relativeFrom="paragraph">
                  <wp:posOffset>232410</wp:posOffset>
                </wp:positionV>
                <wp:extent cx="5277485" cy="0"/>
                <wp:effectExtent l="0" t="0" r="0" b="0"/>
                <wp:wrapTopAndBottom/>
                <wp:docPr id="44" name="直接连接符 44"/>
                <wp:cNvGraphicFramePr/>
                <a:graphic xmlns:a="http://schemas.openxmlformats.org/drawingml/2006/main">
                  <a:graphicData uri="http://schemas.microsoft.com/office/word/2010/wordprocessingShape">
                    <wps:wsp>
                      <wps:cNvCnPr/>
                      <wps:spPr>
                        <a:xfrm>
                          <a:off x="0" y="0"/>
                          <a:ext cx="527748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0D9977B9" id="直接连接符 44"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text" from="89.85pt,18.3pt" to="505.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" strokeweight=".48pt">
                <w10:wrap type="topAndBottom" anchorx="page"/>
              </v:line>
            </w:pict>
          </mc:Fallback>
        </mc:AlternateContent>
      </w:r>
      <w:r>
        <w:rPr>
          <w:rFonts w:cs="宋体"/>
          <w:noProof/>
        </w:rPr>
        <mc:AlternateContent>
          <mc:Choice Requires="wps">
            <w:drawing>
              <wp:anchor distT="0" distB="0" distL="114300" distR="114300" simplePos="0" relativeHeight="251660288" behindDoc="1" locked="0" layoutInCell="1" allowOverlap="1" wp14:anchorId="066FFB33" wp14:editId="110477CC">
                <wp:simplePos x="0" y="0"/>
                <wp:positionH relativeFrom="page">
                  <wp:posOffset>1141095</wp:posOffset>
                </wp:positionH>
                <wp:positionV relativeFrom="paragraph">
                  <wp:posOffset>491490</wp:posOffset>
                </wp:positionV>
                <wp:extent cx="5277485" cy="0"/>
                <wp:effectExtent l="0" t="0" r="0" b="0"/>
                <wp:wrapTopAndBottom/>
                <wp:docPr id="45" name="直接连接符 45"/>
                <wp:cNvGraphicFramePr/>
                <a:graphic xmlns:a="http://schemas.openxmlformats.org/drawingml/2006/main">
                  <a:graphicData uri="http://schemas.microsoft.com/office/word/2010/wordprocessingShape">
                    <wps:wsp>
                      <wps:cNvCnPr/>
                      <wps:spPr>
                        <a:xfrm>
                          <a:off x="0" y="0"/>
                          <a:ext cx="527748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46E27E90" id="直接连接符 45" o:spid="_x0000_s1026" style="position:absolute;left:0;text-align:left;z-index:-251656192;visibility:visible;mso-wrap-style:square;mso-wrap-distance-left:9pt;mso-wrap-distance-top:0;mso-wrap-distance-right:9pt;mso-wrap-distance-bottom:0;mso-position-horizontal:absolute;mso-position-horizontal-relative:page;mso-position-vertical:absolute;mso-position-vertical-relative:text" from="89.85pt,38.7pt" to="505.4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" strokeweight=".48pt">
                <w10:wrap type="topAndBottom" anchorx="page"/>
              </v:line>
            </w:pict>
          </mc:Fallback>
        </mc:AlternateContent>
      </w:r>
    </w:p>
    <w:p w:rsidR="0067662B" w:rsidRDefault="0067662B" w:rsidP="0067662B">
      <w:pPr>
        <w:pStyle w:val="ac"/>
        <w:spacing w:line="360" w:lineRule="auto"/>
        <w:ind w:left="-1" w:hanging="9"/>
        <w:rPr>
          <w:rFonts w:cs="宋体"/>
          <w:sz w:val="25"/>
        </w:rPr>
      </w:pPr>
    </w:p>
    <w:p w:rsidR="0067662B" w:rsidRDefault="0067662B" w:rsidP="0067662B">
      <w:pPr>
        <w:pStyle w:val="ac"/>
        <w:spacing w:line="360" w:lineRule="auto"/>
        <w:ind w:left="-3" w:hanging="7"/>
        <w:rPr>
          <w:rFonts w:cs="宋体"/>
          <w:sz w:val="19"/>
        </w:rPr>
      </w:pPr>
    </w:p>
    <w:p w:rsidR="0067662B" w:rsidRDefault="0067662B" w:rsidP="0067662B">
      <w:pPr>
        <w:pStyle w:val="ac"/>
        <w:tabs>
          <w:tab w:val="left" w:pos="4660"/>
        </w:tabs>
        <w:spacing w:line="360" w:lineRule="auto"/>
        <w:rPr>
          <w:rFonts w:cs="宋体"/>
        </w:rPr>
      </w:pPr>
      <w:r>
        <w:rPr>
          <w:rFonts w:cs="宋体" w:hint="eastAsia"/>
        </w:rPr>
        <w:t>法定代表人或其</w:t>
      </w:r>
      <w:r>
        <w:rPr>
          <w:rFonts w:cs="宋体"/>
        </w:rPr>
        <w:tab/>
      </w:r>
      <w:r>
        <w:rPr>
          <w:rFonts w:cs="宋体" w:hint="eastAsia"/>
        </w:rPr>
        <w:t xml:space="preserve"> 法定代表人或其</w:t>
      </w:r>
    </w:p>
    <w:p w:rsidR="0067662B" w:rsidRDefault="0067662B" w:rsidP="0067662B">
      <w:pPr>
        <w:pStyle w:val="ac"/>
        <w:tabs>
          <w:tab w:val="left" w:pos="3611"/>
          <w:tab w:val="left" w:pos="4397"/>
          <w:tab w:val="left" w:pos="8337"/>
          <w:tab w:val="left" w:pos="9139"/>
        </w:tabs>
        <w:spacing w:line="360" w:lineRule="auto"/>
        <w:ind w:right="1709"/>
        <w:rPr>
          <w:rFonts w:cs="宋体"/>
        </w:rPr>
      </w:pPr>
      <w:r>
        <w:rPr>
          <w:rFonts w:cs="宋体" w:hint="eastAsia"/>
        </w:rPr>
        <w:t>委托代理人：</w:t>
      </w:r>
      <w:r>
        <w:rPr>
          <w:rFonts w:cs="宋体"/>
          <w:u w:val="single"/>
        </w:rPr>
        <w:t xml:space="preserve"> </w:t>
      </w:r>
      <w:r>
        <w:rPr>
          <w:rFonts w:cs="宋体"/>
          <w:u w:val="single"/>
        </w:rPr>
        <w:tab/>
      </w:r>
      <w:r>
        <w:rPr>
          <w:rFonts w:cs="宋体" w:hint="eastAsia"/>
        </w:rPr>
        <w:t>（签字）</w:t>
      </w:r>
      <w:r>
        <w:rPr>
          <w:rFonts w:cs="宋体"/>
          <w:spacing w:val="101"/>
        </w:rPr>
        <w:t xml:space="preserve"> </w:t>
      </w:r>
      <w:r>
        <w:rPr>
          <w:rFonts w:cs="宋体" w:hint="eastAsia"/>
        </w:rPr>
        <w:t>委托代理人：</w:t>
      </w:r>
      <w:r>
        <w:rPr>
          <w:rFonts w:cs="宋体"/>
          <w:u w:val="single"/>
        </w:rPr>
        <w:t xml:space="preserve"> </w:t>
      </w:r>
      <w:r>
        <w:rPr>
          <w:rFonts w:cs="宋体"/>
          <w:u w:val="single"/>
        </w:rPr>
        <w:tab/>
      </w:r>
      <w:r>
        <w:rPr>
          <w:rFonts w:cs="宋体" w:hint="eastAsia"/>
        </w:rPr>
        <w:t>（签字</w:t>
      </w:r>
      <w:r>
        <w:rPr>
          <w:rFonts w:cs="宋体" w:hint="eastAsia"/>
          <w:spacing w:val="-15"/>
        </w:rPr>
        <w:t>）</w:t>
      </w:r>
      <w:r>
        <w:rPr>
          <w:rFonts w:cs="宋体"/>
          <w:spacing w:val="-15"/>
        </w:rPr>
        <w:t xml:space="preserve"> </w:t>
      </w:r>
      <w:r>
        <w:rPr>
          <w:rFonts w:cs="宋体" w:hint="eastAsia"/>
        </w:rPr>
        <w:t>电话：</w:t>
      </w:r>
      <w:r>
        <w:rPr>
          <w:rFonts w:cs="宋体"/>
          <w:u w:val="single"/>
        </w:rPr>
        <w:t xml:space="preserve"> </w:t>
      </w:r>
      <w:r>
        <w:rPr>
          <w:rFonts w:cs="宋体"/>
          <w:u w:val="single"/>
        </w:rPr>
        <w:tab/>
      </w:r>
      <w:r>
        <w:rPr>
          <w:rFonts w:cs="宋体"/>
          <w:u w:val="single"/>
        </w:rPr>
        <w:tab/>
      </w:r>
      <w:r>
        <w:rPr>
          <w:rFonts w:cs="宋体" w:hint="eastAsia"/>
          <w:u w:val="single"/>
        </w:rPr>
        <w:t xml:space="preserve">  </w:t>
      </w:r>
      <w:r>
        <w:rPr>
          <w:rFonts w:cs="宋体" w:hint="eastAsia"/>
        </w:rPr>
        <w:t xml:space="preserve">            电话：</w:t>
      </w:r>
      <w:r>
        <w:rPr>
          <w:rFonts w:cs="宋体"/>
          <w:w w:val="99"/>
          <w:u w:val="single"/>
        </w:rPr>
        <w:t xml:space="preserve"> </w:t>
      </w:r>
      <w:r>
        <w:rPr>
          <w:rFonts w:cs="宋体"/>
          <w:u w:val="single"/>
        </w:rPr>
        <w:tab/>
      </w:r>
      <w:r>
        <w:rPr>
          <w:rFonts w:cs="宋体"/>
          <w:u w:val="single"/>
        </w:rPr>
        <w:tab/>
        <w:t xml:space="preserve"> </w:t>
      </w:r>
      <w:r>
        <w:rPr>
          <w:rFonts w:cs="宋体" w:hint="eastAsia"/>
        </w:rPr>
        <w:t>传真：</w:t>
      </w:r>
      <w:r>
        <w:rPr>
          <w:rFonts w:cs="宋体"/>
          <w:u w:val="single"/>
        </w:rPr>
        <w:t xml:space="preserve"> </w:t>
      </w:r>
      <w:r>
        <w:rPr>
          <w:rFonts w:cs="宋体"/>
          <w:u w:val="single"/>
        </w:rPr>
        <w:tab/>
      </w:r>
      <w:r>
        <w:rPr>
          <w:rFonts w:cs="宋体"/>
          <w:u w:val="single"/>
        </w:rPr>
        <w:tab/>
      </w:r>
      <w:r>
        <w:rPr>
          <w:rFonts w:cs="宋体" w:hint="eastAsia"/>
          <w:u w:val="single"/>
        </w:rPr>
        <w:t xml:space="preserve">  </w:t>
      </w:r>
      <w:r>
        <w:rPr>
          <w:rFonts w:cs="宋体" w:hint="eastAsia"/>
        </w:rPr>
        <w:t xml:space="preserve">            传真：</w:t>
      </w:r>
      <w:r>
        <w:rPr>
          <w:rFonts w:cs="宋体"/>
          <w:w w:val="99"/>
          <w:u w:val="single"/>
        </w:rPr>
        <w:t xml:space="preserve"> </w:t>
      </w:r>
      <w:r>
        <w:rPr>
          <w:rFonts w:cs="宋体"/>
          <w:u w:val="single"/>
        </w:rPr>
        <w:tab/>
      </w:r>
      <w:r>
        <w:rPr>
          <w:rFonts w:cs="宋体"/>
          <w:u w:val="single"/>
        </w:rPr>
        <w:tab/>
        <w:t xml:space="preserve"> </w:t>
      </w:r>
      <w:r>
        <w:rPr>
          <w:rFonts w:cs="宋体" w:hint="eastAsia"/>
          <w:u w:val="single"/>
        </w:rPr>
        <w:t xml:space="preserve">       </w:t>
      </w:r>
      <w:r>
        <w:rPr>
          <w:rFonts w:cs="宋体" w:hint="eastAsia"/>
        </w:rPr>
        <w:t>电子邮箱：</w:t>
      </w:r>
      <w:r>
        <w:rPr>
          <w:rFonts w:cs="宋体"/>
          <w:u w:val="single"/>
        </w:rPr>
        <w:t xml:space="preserve"> </w:t>
      </w:r>
      <w:r>
        <w:rPr>
          <w:rFonts w:cs="宋体"/>
          <w:u w:val="single"/>
        </w:rPr>
        <w:tab/>
      </w:r>
      <w:r>
        <w:rPr>
          <w:rFonts w:cs="宋体"/>
          <w:u w:val="single"/>
        </w:rPr>
        <w:tab/>
      </w:r>
      <w:r>
        <w:rPr>
          <w:rFonts w:cs="宋体" w:hint="eastAsia"/>
          <w:u w:val="single"/>
        </w:rPr>
        <w:t xml:space="preserve">  </w:t>
      </w:r>
      <w:r>
        <w:rPr>
          <w:rFonts w:cs="宋体" w:hint="eastAsia"/>
        </w:rPr>
        <w:t xml:space="preserve">           </w:t>
      </w:r>
      <w:r>
        <w:rPr>
          <w:rFonts w:cs="宋体" w:hint="eastAsia"/>
          <w:w w:val="95"/>
        </w:rPr>
        <w:t>电子邮箱：</w:t>
      </w:r>
      <w:r>
        <w:rPr>
          <w:rFonts w:cs="宋体"/>
          <w:w w:val="95"/>
          <w:u w:val="single"/>
        </w:rPr>
        <w:tab/>
      </w:r>
      <w:r>
        <w:rPr>
          <w:rFonts w:cs="宋体"/>
          <w:w w:val="95"/>
          <w:u w:val="single"/>
        </w:rPr>
        <w:tab/>
        <w:t xml:space="preserve"> </w:t>
      </w:r>
      <w:r>
        <w:rPr>
          <w:rFonts w:cs="宋体" w:hint="eastAsia"/>
          <w:w w:val="95"/>
          <w:u w:val="single"/>
        </w:rPr>
        <w:t xml:space="preserve"> </w:t>
      </w:r>
      <w:r>
        <w:rPr>
          <w:rFonts w:cs="宋体" w:hint="eastAsia"/>
        </w:rPr>
        <w:t>开户银行：</w:t>
      </w:r>
      <w:r>
        <w:rPr>
          <w:rFonts w:cs="宋体"/>
          <w:u w:val="single"/>
        </w:rPr>
        <w:t xml:space="preserve"> </w:t>
      </w:r>
      <w:r>
        <w:rPr>
          <w:rFonts w:cs="宋体"/>
          <w:u w:val="single"/>
        </w:rPr>
        <w:tab/>
      </w:r>
      <w:r>
        <w:rPr>
          <w:rFonts w:cs="宋体"/>
          <w:u w:val="single"/>
        </w:rPr>
        <w:tab/>
      </w:r>
      <w:r>
        <w:rPr>
          <w:rFonts w:cs="宋体" w:hint="eastAsia"/>
          <w:u w:val="single"/>
        </w:rPr>
        <w:t xml:space="preserve">  </w:t>
      </w:r>
      <w:r>
        <w:rPr>
          <w:rFonts w:cs="宋体" w:hint="eastAsia"/>
        </w:rPr>
        <w:t xml:space="preserve">           </w:t>
      </w:r>
      <w:r>
        <w:rPr>
          <w:rFonts w:cs="宋体" w:hint="eastAsia"/>
          <w:w w:val="95"/>
        </w:rPr>
        <w:t>开户银行：</w:t>
      </w:r>
      <w:r>
        <w:rPr>
          <w:rFonts w:cs="宋体"/>
          <w:w w:val="95"/>
          <w:u w:val="single"/>
        </w:rPr>
        <w:tab/>
      </w:r>
      <w:r>
        <w:rPr>
          <w:rFonts w:cs="宋体"/>
          <w:w w:val="95"/>
          <w:u w:val="single"/>
        </w:rPr>
        <w:tab/>
        <w:t xml:space="preserve"> </w:t>
      </w:r>
      <w:proofErr w:type="gramStart"/>
      <w:r>
        <w:rPr>
          <w:rFonts w:cs="宋体" w:hint="eastAsia"/>
        </w:rPr>
        <w:t>帐号</w:t>
      </w:r>
      <w:proofErr w:type="gramEnd"/>
      <w:r>
        <w:rPr>
          <w:rFonts w:cs="宋体" w:hint="eastAsia"/>
        </w:rPr>
        <w:t>：</w:t>
      </w:r>
      <w:r>
        <w:rPr>
          <w:rFonts w:cs="宋体"/>
          <w:u w:val="single"/>
        </w:rPr>
        <w:t xml:space="preserve"> </w:t>
      </w:r>
      <w:r>
        <w:rPr>
          <w:rFonts w:cs="宋体"/>
          <w:u w:val="single"/>
        </w:rPr>
        <w:tab/>
      </w:r>
      <w:r>
        <w:rPr>
          <w:rFonts w:cs="宋体"/>
          <w:u w:val="single"/>
        </w:rPr>
        <w:tab/>
      </w:r>
      <w:r>
        <w:rPr>
          <w:rFonts w:cs="宋体" w:hint="eastAsia"/>
          <w:u w:val="single"/>
        </w:rPr>
        <w:t xml:space="preserve">  </w:t>
      </w:r>
      <w:r>
        <w:rPr>
          <w:rFonts w:cs="宋体" w:hint="eastAsia"/>
        </w:rPr>
        <w:t xml:space="preserve">           </w:t>
      </w:r>
      <w:proofErr w:type="gramStart"/>
      <w:r>
        <w:rPr>
          <w:rFonts w:cs="宋体" w:hint="eastAsia"/>
        </w:rPr>
        <w:t>帐号</w:t>
      </w:r>
      <w:proofErr w:type="gramEnd"/>
      <w:r>
        <w:rPr>
          <w:rFonts w:cs="宋体" w:hint="eastAsia"/>
        </w:rPr>
        <w:t>：</w:t>
      </w:r>
      <w:r>
        <w:rPr>
          <w:rFonts w:cs="宋体" w:hint="eastAsia"/>
          <w:u w:val="single"/>
        </w:rPr>
        <w:t xml:space="preserve">    </w:t>
      </w:r>
      <w:r>
        <w:rPr>
          <w:rFonts w:cs="宋体"/>
          <w:w w:val="99"/>
          <w:u w:val="single"/>
        </w:rPr>
        <w:t xml:space="preserve"> </w:t>
      </w:r>
      <w:r>
        <w:rPr>
          <w:rFonts w:cs="宋体"/>
          <w:u w:val="single"/>
        </w:rPr>
        <w:tab/>
      </w:r>
      <w:r>
        <w:rPr>
          <w:rFonts w:cs="宋体"/>
          <w:u w:val="single"/>
        </w:rPr>
        <w:tab/>
        <w:t xml:space="preserve"> </w:t>
      </w:r>
      <w:r>
        <w:rPr>
          <w:rFonts w:cs="宋体" w:hint="eastAsia"/>
        </w:rPr>
        <w:t>邮政编码：</w:t>
      </w:r>
      <w:r>
        <w:rPr>
          <w:rFonts w:cs="宋体"/>
          <w:u w:val="single"/>
        </w:rPr>
        <w:t xml:space="preserve"> </w:t>
      </w:r>
      <w:r>
        <w:rPr>
          <w:rFonts w:cs="宋体"/>
          <w:u w:val="single"/>
        </w:rPr>
        <w:tab/>
      </w:r>
      <w:r>
        <w:rPr>
          <w:rFonts w:cs="宋体"/>
          <w:u w:val="single"/>
        </w:rPr>
        <w:tab/>
      </w:r>
      <w:r>
        <w:rPr>
          <w:rFonts w:cs="宋体" w:hint="eastAsia"/>
          <w:u w:val="single"/>
        </w:rPr>
        <w:t xml:space="preserve">   </w:t>
      </w:r>
      <w:r>
        <w:rPr>
          <w:rFonts w:cs="宋体" w:hint="eastAsia"/>
        </w:rPr>
        <w:t xml:space="preserve">         </w:t>
      </w:r>
      <w:r>
        <w:rPr>
          <w:rFonts w:cs="宋体" w:hint="eastAsia"/>
          <w:w w:val="95"/>
        </w:rPr>
        <w:t>邮政编码：</w:t>
      </w:r>
      <w:r>
        <w:rPr>
          <w:rFonts w:cs="宋体"/>
          <w:w w:val="95"/>
          <w:u w:val="single"/>
        </w:rPr>
        <w:t xml:space="preserve"> </w:t>
      </w:r>
      <w:r>
        <w:rPr>
          <w:rFonts w:cs="宋体"/>
          <w:u w:val="single"/>
        </w:rPr>
        <w:tab/>
      </w:r>
      <w:r>
        <w:rPr>
          <w:rFonts w:cs="宋体"/>
          <w:u w:val="single"/>
        </w:rPr>
        <w:tab/>
      </w:r>
    </w:p>
    <w:p w:rsidR="0067662B" w:rsidRDefault="0067662B" w:rsidP="0067662B">
      <w:pPr>
        <w:pStyle w:val="ac"/>
        <w:sectPr w:rsidR="0067662B">
          <w:footerReference w:type="default" r:id="rId26"/>
          <w:pgSz w:w="11910" w:h="16840"/>
          <w:pgMar w:top="1360" w:right="0" w:bottom="1420" w:left="1020" w:header="878" w:footer="1233" w:gutter="0"/>
          <w:cols w:space="720"/>
        </w:sectPr>
      </w:pPr>
    </w:p>
    <w:p w:rsidR="0067662B" w:rsidRPr="00A83359" w:rsidRDefault="0067662B" w:rsidP="00A83359">
      <w:pPr>
        <w:spacing w:line="400" w:lineRule="exact"/>
        <w:jc w:val="left"/>
        <w:rPr>
          <w:rFonts w:asciiTheme="minorEastAsia" w:eastAsiaTheme="minorEastAsia" w:hAnsiTheme="minorEastAsia" w:cs="宋体"/>
          <w:color w:val="000000" w:themeColor="text1"/>
        </w:rPr>
      </w:pPr>
      <w:r w:rsidRPr="00A83359">
        <w:rPr>
          <w:rFonts w:asciiTheme="minorEastAsia" w:eastAsiaTheme="minorEastAsia" w:hAnsiTheme="minorEastAsia" w:cs="宋体" w:hint="eastAsia"/>
          <w:color w:val="000000" w:themeColor="text1"/>
        </w:rPr>
        <w:lastRenderedPageBreak/>
        <w:t>附件八：廉政责任书格式</w:t>
      </w:r>
    </w:p>
    <w:p w:rsidR="0067662B" w:rsidRPr="00A83359" w:rsidRDefault="0067662B" w:rsidP="0067662B">
      <w:pPr>
        <w:pStyle w:val="ac"/>
        <w:rPr>
          <w:rFonts w:asciiTheme="minorEastAsia" w:eastAsiaTheme="minorEastAsia" w:hAnsiTheme="minorEastAsia"/>
        </w:rPr>
      </w:pPr>
    </w:p>
    <w:p w:rsidR="0067662B" w:rsidRPr="00A83359" w:rsidRDefault="0067662B" w:rsidP="0067662B">
      <w:pPr>
        <w:pStyle w:val="6"/>
        <w:spacing w:before="0" w:after="0" w:line="400" w:lineRule="exact"/>
        <w:ind w:right="1020"/>
        <w:jc w:val="center"/>
        <w:rPr>
          <w:rFonts w:asciiTheme="minorEastAsia" w:eastAsiaTheme="minorEastAsia" w:hAnsiTheme="minorEastAsia" w:cs="宋体"/>
          <w:color w:val="000000" w:themeColor="text1"/>
          <w:sz w:val="21"/>
          <w:szCs w:val="21"/>
        </w:rPr>
      </w:pPr>
      <w:r w:rsidRPr="00A83359">
        <w:rPr>
          <w:rFonts w:asciiTheme="minorEastAsia" w:eastAsiaTheme="minorEastAsia" w:hAnsiTheme="minorEastAsia" w:cs="宋体" w:hint="eastAsia"/>
          <w:color w:val="000000" w:themeColor="text1"/>
          <w:sz w:val="21"/>
          <w:szCs w:val="21"/>
        </w:rPr>
        <w:t>建设工程廉政责任书</w:t>
      </w:r>
    </w:p>
    <w:p w:rsidR="0067662B" w:rsidRPr="00A83359" w:rsidRDefault="0067662B" w:rsidP="0067662B">
      <w:pPr>
        <w:pStyle w:val="ac"/>
        <w:rPr>
          <w:rFonts w:asciiTheme="minorEastAsia" w:eastAsiaTheme="minorEastAsia" w:hAnsiTheme="minorEastAsia"/>
        </w:rPr>
      </w:pPr>
    </w:p>
    <w:p w:rsidR="0067662B" w:rsidRPr="00A83359" w:rsidRDefault="0067662B" w:rsidP="0067662B">
      <w:pPr>
        <w:pStyle w:val="ac"/>
        <w:rPr>
          <w:rFonts w:asciiTheme="minorEastAsia" w:eastAsiaTheme="minorEastAsia" w:hAnsiTheme="minorEastAsia"/>
          <w:w w:val="95"/>
        </w:rPr>
      </w:pPr>
      <w:r w:rsidRPr="00A83359">
        <w:rPr>
          <w:rFonts w:asciiTheme="minorEastAsia" w:eastAsiaTheme="minorEastAsia" w:hAnsiTheme="minorEastAsia" w:hint="eastAsia"/>
          <w:spacing w:val="-10"/>
        </w:rPr>
        <w:t>发包人</w:t>
      </w:r>
      <w:r w:rsidRPr="00A83359">
        <w:rPr>
          <w:rFonts w:asciiTheme="minorEastAsia" w:eastAsiaTheme="minorEastAsia" w:hAnsiTheme="minorEastAsia"/>
          <w:w w:val="95"/>
        </w:rPr>
        <w:t xml:space="preserve">: </w:t>
      </w:r>
      <w:r w:rsidRPr="00A83359">
        <w:rPr>
          <w:rFonts w:asciiTheme="minorEastAsia" w:eastAsiaTheme="minorEastAsia" w:hAnsiTheme="minorEastAsia" w:hint="eastAsia"/>
          <w:w w:val="95"/>
          <w:u w:val="single"/>
        </w:rPr>
        <w:t xml:space="preserve">                                             </w:t>
      </w:r>
      <w:r w:rsidRPr="00A83359">
        <w:rPr>
          <w:rFonts w:asciiTheme="minorEastAsia" w:eastAsiaTheme="minorEastAsia" w:hAnsiTheme="minorEastAsia"/>
          <w:w w:val="95"/>
        </w:rPr>
        <w:t xml:space="preserve">                                                                       </w:t>
      </w:r>
    </w:p>
    <w:p w:rsidR="0067662B" w:rsidRPr="00A83359" w:rsidRDefault="0067662B" w:rsidP="0067662B">
      <w:pPr>
        <w:pStyle w:val="ac"/>
        <w:ind w:left="-3" w:hanging="7"/>
        <w:rPr>
          <w:rFonts w:asciiTheme="minorEastAsia" w:eastAsiaTheme="minorEastAsia" w:hAnsiTheme="minorEastAsia"/>
        </w:rPr>
      </w:pPr>
      <w:r w:rsidRPr="00A83359">
        <w:rPr>
          <w:rFonts w:asciiTheme="minorEastAsia" w:eastAsiaTheme="minorEastAsia" w:hAnsiTheme="minorEastAsia" w:hint="eastAsia"/>
          <w:spacing w:val="-10"/>
        </w:rPr>
        <w:t>承包人</w:t>
      </w:r>
      <w:r w:rsidRPr="00A83359">
        <w:rPr>
          <w:rFonts w:asciiTheme="minorEastAsia" w:eastAsiaTheme="minorEastAsia" w:hAnsiTheme="minorEastAsia" w:hint="eastAsia"/>
          <w:w w:val="95"/>
        </w:rPr>
        <w:t>：</w:t>
      </w:r>
      <w:r w:rsidRPr="00A83359">
        <w:rPr>
          <w:rFonts w:asciiTheme="minorEastAsia" w:eastAsiaTheme="minorEastAsia" w:hAnsiTheme="minorEastAsia"/>
          <w:w w:val="95"/>
        </w:rPr>
        <w:t xml:space="preserve"> </w:t>
      </w:r>
      <w:r w:rsidRPr="00A83359">
        <w:rPr>
          <w:rFonts w:asciiTheme="minorEastAsia" w:eastAsiaTheme="minorEastAsia" w:hAnsiTheme="minorEastAsia" w:hint="eastAsia"/>
          <w:w w:val="95"/>
          <w:u w:val="single"/>
        </w:rPr>
        <w:t xml:space="preserve">                                             </w:t>
      </w:r>
      <w:r w:rsidRPr="00A83359">
        <w:rPr>
          <w:rFonts w:asciiTheme="minorEastAsia" w:eastAsiaTheme="minorEastAsia" w:hAnsiTheme="minorEastAsia"/>
        </w:rPr>
        <w:tab/>
      </w:r>
    </w:p>
    <w:p w:rsidR="0067662B" w:rsidRPr="00A83359" w:rsidRDefault="0067662B" w:rsidP="0067662B">
      <w:pPr>
        <w:pStyle w:val="ac"/>
        <w:rPr>
          <w:rFonts w:asciiTheme="minorEastAsia" w:eastAsiaTheme="minorEastAsia" w:hAnsiTheme="minorEastAsia"/>
        </w:rPr>
      </w:pPr>
    </w:p>
    <w:p w:rsidR="0067662B" w:rsidRPr="00A83359" w:rsidRDefault="0067662B" w:rsidP="00A83359">
      <w:pPr>
        <w:pStyle w:val="ac"/>
        <w:ind w:firstLineChars="100" w:firstLine="240"/>
        <w:rPr>
          <w:rFonts w:asciiTheme="minorEastAsia" w:eastAsiaTheme="minorEastAsia" w:hAnsiTheme="minorEastAsia"/>
        </w:rPr>
      </w:pPr>
      <w:r w:rsidRPr="00A83359">
        <w:rPr>
          <w:rFonts w:asciiTheme="minorEastAsia" w:eastAsiaTheme="minorEastAsia" w:hAnsiTheme="minorEastAsia" w:hint="eastAsia"/>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一、双方的责任</w:t>
      </w:r>
    </w:p>
    <w:p w:rsidR="0067662B" w:rsidRPr="00A83359" w:rsidRDefault="0067662B" w:rsidP="00C165C2">
      <w:pPr>
        <w:pStyle w:val="affd"/>
        <w:numPr>
          <w:ilvl w:val="1"/>
          <w:numId w:val="69"/>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应严格遵守国家关于建设工程的有关法律、法规，相关政策，以及廉政建设的各项规定。</w:t>
      </w:r>
    </w:p>
    <w:p w:rsidR="0067662B" w:rsidRPr="00A83359" w:rsidRDefault="0067662B" w:rsidP="00C165C2">
      <w:pPr>
        <w:pStyle w:val="affd"/>
        <w:numPr>
          <w:ilvl w:val="1"/>
          <w:numId w:val="69"/>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严格执行建设工程合同文件，自觉按合同办事。</w:t>
      </w:r>
    </w:p>
    <w:p w:rsidR="0067662B" w:rsidRPr="00A83359" w:rsidRDefault="0067662B" w:rsidP="00C165C2">
      <w:pPr>
        <w:pStyle w:val="affd"/>
        <w:numPr>
          <w:ilvl w:val="1"/>
          <w:numId w:val="69"/>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各项活动必须坚持公开、公平、公正、诚信、透明的原则（除法律法规另有规定者外），不得为获取不正当的利益，损害国家、集体和对方利益，不得违反建设工程管理的规章制度。</w:t>
      </w:r>
    </w:p>
    <w:p w:rsidR="0067662B" w:rsidRPr="00A83359" w:rsidRDefault="0067662B" w:rsidP="00C165C2">
      <w:pPr>
        <w:pStyle w:val="affd"/>
        <w:numPr>
          <w:ilvl w:val="1"/>
          <w:numId w:val="69"/>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发现对方在业务活动中有违规、违纪、违法行为的，应及时提醒对方，情节严重的，应向其上级主管部门或纪检监察、司法等有关机关举报。</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二、发包人责任</w:t>
      </w:r>
    </w:p>
    <w:p w:rsidR="0067662B" w:rsidRPr="00A83359" w:rsidRDefault="0067662B" w:rsidP="00C165C2">
      <w:pPr>
        <w:pStyle w:val="affd"/>
        <w:numPr>
          <w:ilvl w:val="1"/>
          <w:numId w:val="69"/>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发包人的领导和从事该建设工程项目的工作人员，在工程建设的事前、事中、事后应遵</w:t>
      </w:r>
      <w:r w:rsidRPr="00A83359">
        <w:rPr>
          <w:rFonts w:asciiTheme="minorEastAsia" w:eastAsiaTheme="minorEastAsia" w:hAnsiTheme="minorEastAsia"/>
          <w:sz w:val="24"/>
          <w:szCs w:val="24"/>
        </w:rPr>
        <w:t xml:space="preserve">  </w:t>
      </w:r>
      <w:proofErr w:type="gramStart"/>
      <w:r w:rsidRPr="00A83359">
        <w:rPr>
          <w:rFonts w:asciiTheme="minorEastAsia" w:eastAsiaTheme="minorEastAsia" w:hAnsiTheme="minorEastAsia" w:hint="eastAsia"/>
          <w:sz w:val="24"/>
          <w:szCs w:val="24"/>
        </w:rPr>
        <w:t>守以下</w:t>
      </w:r>
      <w:proofErr w:type="gramEnd"/>
      <w:r w:rsidRPr="00A83359">
        <w:rPr>
          <w:rFonts w:asciiTheme="minorEastAsia" w:eastAsiaTheme="minorEastAsia" w:hAnsiTheme="minorEastAsia" w:hint="eastAsia"/>
          <w:sz w:val="24"/>
          <w:szCs w:val="24"/>
        </w:rPr>
        <w:t>规定：</w:t>
      </w:r>
    </w:p>
    <w:p w:rsidR="0067662B" w:rsidRPr="00A83359" w:rsidRDefault="0067662B" w:rsidP="00C165C2">
      <w:pPr>
        <w:pStyle w:val="affd"/>
        <w:numPr>
          <w:ilvl w:val="1"/>
          <w:numId w:val="70"/>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不得向承包人和相关单位索要或接受回扣、礼金、有价证券、贵重物品和好处费、感谢费等。</w:t>
      </w:r>
    </w:p>
    <w:p w:rsidR="0067662B" w:rsidRPr="00A83359" w:rsidRDefault="0067662B" w:rsidP="00C165C2">
      <w:pPr>
        <w:pStyle w:val="affd"/>
        <w:numPr>
          <w:ilvl w:val="1"/>
          <w:numId w:val="70"/>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不得在承包人和相关单位报销任何应由发包人或个人支付的费用。</w:t>
      </w:r>
    </w:p>
    <w:p w:rsidR="0067662B" w:rsidRPr="00A83359" w:rsidRDefault="0067662B" w:rsidP="00C165C2">
      <w:pPr>
        <w:pStyle w:val="affd"/>
        <w:numPr>
          <w:ilvl w:val="1"/>
          <w:numId w:val="70"/>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不得要求、暗示或接受承包人和相关单位为个人装修住房、婚丧嫁娶、配偶子女的</w:t>
      </w:r>
      <w:r w:rsidRPr="00A83359">
        <w:rPr>
          <w:rFonts w:asciiTheme="minorEastAsia" w:eastAsiaTheme="minorEastAsia" w:hAnsiTheme="minorEastAsia"/>
          <w:sz w:val="24"/>
          <w:szCs w:val="24"/>
        </w:rPr>
        <w:t xml:space="preserve"> </w:t>
      </w:r>
      <w:r w:rsidRPr="00A83359">
        <w:rPr>
          <w:rFonts w:asciiTheme="minorEastAsia" w:eastAsiaTheme="minorEastAsia" w:hAnsiTheme="minorEastAsia" w:hint="eastAsia"/>
          <w:sz w:val="24"/>
          <w:szCs w:val="24"/>
        </w:rPr>
        <w:t>工作安排以及出国（境）、旅游等提供方便。</w:t>
      </w:r>
    </w:p>
    <w:p w:rsidR="0067662B" w:rsidRPr="00A83359" w:rsidRDefault="0067662B" w:rsidP="00C165C2">
      <w:pPr>
        <w:pStyle w:val="affd"/>
        <w:numPr>
          <w:ilvl w:val="1"/>
          <w:numId w:val="70"/>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不得参加有可能影响公正执行公务的承包人和相关单位的宴请、健身、娱乐等活动。</w:t>
      </w:r>
    </w:p>
    <w:p w:rsidR="0067662B" w:rsidRPr="00A83359" w:rsidRDefault="0067662B" w:rsidP="00C165C2">
      <w:pPr>
        <w:pStyle w:val="affd"/>
        <w:numPr>
          <w:ilvl w:val="1"/>
          <w:numId w:val="70"/>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不得向承包人和相关单位介绍或为配偶、子女、亲属参与同发包人工程建设管理合</w:t>
      </w:r>
      <w:r w:rsidRPr="00A83359">
        <w:rPr>
          <w:rFonts w:asciiTheme="minorEastAsia" w:eastAsiaTheme="minorEastAsia" w:hAnsiTheme="minorEastAsia"/>
          <w:sz w:val="24"/>
          <w:szCs w:val="24"/>
        </w:rPr>
        <w:t xml:space="preserve">  </w:t>
      </w:r>
      <w:r w:rsidRPr="00A83359">
        <w:rPr>
          <w:rFonts w:asciiTheme="minorEastAsia" w:eastAsiaTheme="minorEastAsia" w:hAnsiTheme="minorEastAsia" w:hint="eastAsia"/>
          <w:sz w:val="24"/>
          <w:szCs w:val="24"/>
        </w:rPr>
        <w:t>同有关的业务活动；不得以任何理由要求承包人和相关单位使用某种产品、材料和设备。</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三、承包人责任</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应与发包人保持正常的业务交往，按照有关法律法规和程序开展业务工作，严格执行工</w:t>
      </w:r>
      <w:r w:rsidRPr="00A83359">
        <w:rPr>
          <w:rFonts w:asciiTheme="minorEastAsia" w:eastAsiaTheme="minorEastAsia" w:hAnsiTheme="minorEastAsia"/>
        </w:rPr>
        <w:t xml:space="preserve">  </w:t>
      </w:r>
      <w:r w:rsidRPr="00A83359">
        <w:rPr>
          <w:rFonts w:asciiTheme="minorEastAsia" w:eastAsiaTheme="minorEastAsia" w:hAnsiTheme="minorEastAsia" w:hint="eastAsia"/>
        </w:rPr>
        <w:lastRenderedPageBreak/>
        <w:t>程建设的有关方针、政策，执行工程建设强制性标准，并遵守以下规定：</w:t>
      </w:r>
    </w:p>
    <w:p w:rsidR="0067662B" w:rsidRPr="00A83359" w:rsidRDefault="0067662B" w:rsidP="00C165C2">
      <w:pPr>
        <w:pStyle w:val="affd"/>
        <w:numPr>
          <w:ilvl w:val="1"/>
          <w:numId w:val="71"/>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不得以任何理由向发包人及其工作人员索要、接受或赠送礼金、有价证券、贵重物</w:t>
      </w:r>
      <w:r w:rsidRPr="00A83359">
        <w:rPr>
          <w:rFonts w:asciiTheme="minorEastAsia" w:eastAsiaTheme="minorEastAsia" w:hAnsiTheme="minorEastAsia"/>
          <w:sz w:val="24"/>
          <w:szCs w:val="24"/>
        </w:rPr>
        <w:t xml:space="preserve">  </w:t>
      </w:r>
      <w:r w:rsidRPr="00A83359">
        <w:rPr>
          <w:rFonts w:asciiTheme="minorEastAsia" w:eastAsiaTheme="minorEastAsia" w:hAnsiTheme="minorEastAsia" w:hint="eastAsia"/>
          <w:sz w:val="24"/>
          <w:szCs w:val="24"/>
        </w:rPr>
        <w:t>品及回扣、好处费、感谢费等。</w:t>
      </w:r>
    </w:p>
    <w:p w:rsidR="0067662B" w:rsidRPr="00A83359" w:rsidRDefault="0067662B" w:rsidP="00C165C2">
      <w:pPr>
        <w:pStyle w:val="affd"/>
        <w:numPr>
          <w:ilvl w:val="1"/>
          <w:numId w:val="71"/>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不得以任何理由为发包人和相关单位报销应由对方或个人支付的费用。</w:t>
      </w:r>
    </w:p>
    <w:p w:rsidR="0067662B" w:rsidRPr="00A83359" w:rsidRDefault="0067662B" w:rsidP="00C165C2">
      <w:pPr>
        <w:pStyle w:val="affd"/>
        <w:numPr>
          <w:ilvl w:val="1"/>
          <w:numId w:val="71"/>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不得接受或暗示为发包人、相关单位或个人装修住房、婚丧嫁娶、配偶子女的工作</w:t>
      </w:r>
      <w:r w:rsidRPr="00A83359">
        <w:rPr>
          <w:rFonts w:asciiTheme="minorEastAsia" w:eastAsiaTheme="minorEastAsia" w:hAnsiTheme="minorEastAsia"/>
          <w:sz w:val="24"/>
          <w:szCs w:val="24"/>
        </w:rPr>
        <w:t xml:space="preserve">  </w:t>
      </w:r>
      <w:r w:rsidRPr="00A83359">
        <w:rPr>
          <w:rFonts w:asciiTheme="minorEastAsia" w:eastAsiaTheme="minorEastAsia" w:hAnsiTheme="minorEastAsia" w:hint="eastAsia"/>
          <w:sz w:val="24"/>
          <w:szCs w:val="24"/>
        </w:rPr>
        <w:t>安排以及出国（境）、旅游等提供方便。</w:t>
      </w:r>
    </w:p>
    <w:p w:rsidR="0067662B" w:rsidRPr="00A83359" w:rsidRDefault="0067662B" w:rsidP="00C165C2">
      <w:pPr>
        <w:pStyle w:val="affd"/>
        <w:numPr>
          <w:ilvl w:val="1"/>
          <w:numId w:val="71"/>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不得以任何理由为发包人、相关单位或个人组织有可能影响公正执行公务的宴请、健身、娱乐等活动。</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四、违约责任</w:t>
      </w:r>
    </w:p>
    <w:p w:rsidR="0067662B" w:rsidRPr="00A83359" w:rsidRDefault="0067662B" w:rsidP="00C165C2">
      <w:pPr>
        <w:pStyle w:val="affd"/>
        <w:numPr>
          <w:ilvl w:val="1"/>
          <w:numId w:val="72"/>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发包人工作人员有违反本责任书第一、二条责任行为的，依据有关法律、法规给</w:t>
      </w:r>
      <w:proofErr w:type="gramStart"/>
      <w:r w:rsidRPr="00A83359">
        <w:rPr>
          <w:rFonts w:asciiTheme="minorEastAsia" w:eastAsiaTheme="minorEastAsia" w:hAnsiTheme="minorEastAsia" w:hint="eastAsia"/>
          <w:sz w:val="24"/>
          <w:szCs w:val="24"/>
        </w:rPr>
        <w:t>予处理</w:t>
      </w:r>
      <w:proofErr w:type="gramEnd"/>
      <w:r w:rsidRPr="00A83359">
        <w:rPr>
          <w:rFonts w:asciiTheme="minorEastAsia" w:eastAsiaTheme="minorEastAsia" w:hAnsiTheme="minorEastAsia" w:hint="eastAsia"/>
          <w:sz w:val="24"/>
          <w:szCs w:val="24"/>
        </w:rPr>
        <w:t>；涉嫌犯罪的，移交司法机关追究刑事责任；给承包人单位造成经济损失的，应予以赔偿。</w:t>
      </w:r>
    </w:p>
    <w:p w:rsidR="0067662B" w:rsidRPr="00A83359" w:rsidRDefault="0067662B" w:rsidP="00C165C2">
      <w:pPr>
        <w:pStyle w:val="affd"/>
        <w:numPr>
          <w:ilvl w:val="1"/>
          <w:numId w:val="72"/>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承包人工作人员有违反本责任书第一、三条责任行为的，依据有关法律法规处理；涉嫌犯罪的，移交司法机关追究刑事责任；给发包人单位造成经济损失的，应予以赔偿。</w:t>
      </w:r>
    </w:p>
    <w:p w:rsidR="0067662B" w:rsidRPr="00A83359" w:rsidRDefault="0067662B" w:rsidP="00C165C2">
      <w:pPr>
        <w:pStyle w:val="affd"/>
        <w:numPr>
          <w:ilvl w:val="1"/>
          <w:numId w:val="72"/>
        </w:numPr>
        <w:autoSpaceDE w:val="0"/>
        <w:autoSpaceDN w:val="0"/>
        <w:spacing w:line="400" w:lineRule="exact"/>
        <w:ind w:right="144" w:firstLineChars="0"/>
        <w:jc w:val="left"/>
        <w:rPr>
          <w:rFonts w:asciiTheme="minorEastAsia" w:eastAsiaTheme="minorEastAsia" w:hAnsiTheme="minorEastAsia"/>
          <w:sz w:val="24"/>
          <w:szCs w:val="24"/>
        </w:rPr>
      </w:pPr>
      <w:r w:rsidRPr="00A83359">
        <w:rPr>
          <w:rFonts w:asciiTheme="minorEastAsia" w:eastAsiaTheme="minorEastAsia" w:hAnsiTheme="minorEastAsia" w:hint="eastAsia"/>
          <w:sz w:val="24"/>
          <w:szCs w:val="24"/>
        </w:rPr>
        <w:t>本责任书作为建设工程合同的组成部分，与建设工程合同具有同等法律效力。经双方签署后立即生效。</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五、责任书有效期</w:t>
      </w:r>
    </w:p>
    <w:p w:rsidR="0067662B" w:rsidRPr="00A83359" w:rsidRDefault="0067662B" w:rsidP="0067662B">
      <w:pPr>
        <w:pStyle w:val="ac"/>
        <w:rPr>
          <w:rFonts w:asciiTheme="minorEastAsia" w:eastAsiaTheme="minorEastAsia" w:hAnsiTheme="minorEastAsia"/>
          <w:w w:val="95"/>
        </w:rPr>
      </w:pPr>
      <w:r w:rsidRPr="00A83359">
        <w:rPr>
          <w:rFonts w:asciiTheme="minorEastAsia" w:eastAsiaTheme="minorEastAsia" w:hAnsiTheme="minorEastAsia" w:hint="eastAsia"/>
        </w:rPr>
        <w:t>本责任书的有效期为双方签署之日起至该工程项目竣工验收合格时止</w:t>
      </w:r>
      <w:r w:rsidRPr="00A83359">
        <w:rPr>
          <w:rFonts w:asciiTheme="minorEastAsia" w:eastAsiaTheme="minorEastAsia" w:hAnsiTheme="minorEastAsia" w:hint="eastAsia"/>
          <w:w w:val="95"/>
        </w:rPr>
        <w:t>。</w:t>
      </w:r>
      <w:r w:rsidRPr="00A83359">
        <w:rPr>
          <w:rFonts w:asciiTheme="minorEastAsia" w:eastAsiaTheme="minorEastAsia" w:hAnsiTheme="minorEastAsia"/>
          <w:w w:val="95"/>
        </w:rPr>
        <w:t xml:space="preserve">  </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六、责任书份数</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本责任书一式二份，发包人承包人各执一份，具有同等效力。</w:t>
      </w:r>
    </w:p>
    <w:p w:rsidR="0067662B" w:rsidRPr="00A83359" w:rsidRDefault="0067662B" w:rsidP="0067662B">
      <w:pPr>
        <w:pStyle w:val="ac"/>
        <w:rPr>
          <w:rFonts w:asciiTheme="minorEastAsia" w:eastAsiaTheme="minorEastAsia" w:hAnsiTheme="minorEastAsia"/>
        </w:rPr>
      </w:pPr>
    </w:p>
    <w:p w:rsidR="0067662B" w:rsidRPr="00A83359" w:rsidRDefault="0067662B" w:rsidP="0067662B">
      <w:pPr>
        <w:pStyle w:val="ac"/>
        <w:rPr>
          <w:rFonts w:asciiTheme="minorEastAsia" w:eastAsiaTheme="minorEastAsia" w:hAnsiTheme="minorEastAsia"/>
          <w:spacing w:val="-15"/>
        </w:rPr>
      </w:pPr>
      <w:r w:rsidRPr="00A83359">
        <w:rPr>
          <w:rFonts w:asciiTheme="minorEastAsia" w:eastAsiaTheme="minorEastAsia" w:hAnsiTheme="minorEastAsia" w:hint="eastAsia"/>
        </w:rPr>
        <w:t>发包人：（公章）</w:t>
      </w:r>
      <w:r w:rsidRPr="00A83359">
        <w:rPr>
          <w:rFonts w:asciiTheme="minorEastAsia" w:eastAsiaTheme="minorEastAsia" w:hAnsiTheme="minorEastAsia"/>
        </w:rPr>
        <w:t xml:space="preserve"> </w:t>
      </w:r>
      <w:r w:rsidRPr="00A83359">
        <w:rPr>
          <w:rFonts w:asciiTheme="minorEastAsia" w:eastAsiaTheme="minorEastAsia" w:hAnsiTheme="minorEastAsia"/>
          <w:spacing w:val="101"/>
        </w:rPr>
        <w:t xml:space="preserve">    </w:t>
      </w:r>
      <w:r w:rsidRPr="00A83359">
        <w:rPr>
          <w:rFonts w:asciiTheme="minorEastAsia" w:eastAsiaTheme="minorEastAsia" w:hAnsiTheme="minorEastAsia" w:hint="eastAsia"/>
          <w:spacing w:val="101"/>
        </w:rPr>
        <w:t xml:space="preserve">   </w:t>
      </w:r>
      <w:r w:rsidR="00A83359">
        <w:rPr>
          <w:rFonts w:asciiTheme="minorEastAsia" w:eastAsiaTheme="minorEastAsia" w:hAnsiTheme="minorEastAsia"/>
          <w:spacing w:val="101"/>
        </w:rPr>
        <w:t xml:space="preserve">   </w:t>
      </w:r>
      <w:r w:rsidRPr="00A83359">
        <w:rPr>
          <w:rFonts w:asciiTheme="minorEastAsia" w:eastAsiaTheme="minorEastAsia" w:hAnsiTheme="minorEastAsia" w:hint="eastAsia"/>
        </w:rPr>
        <w:t>承包人：</w:t>
      </w:r>
      <w:r w:rsidRPr="00A83359">
        <w:rPr>
          <w:rFonts w:asciiTheme="minorEastAsia" w:eastAsiaTheme="minorEastAsia" w:hAnsiTheme="minorEastAsia"/>
          <w:u w:val="single"/>
        </w:rPr>
        <w:t xml:space="preserve">      </w:t>
      </w:r>
      <w:r w:rsidRPr="00A83359">
        <w:rPr>
          <w:rFonts w:asciiTheme="minorEastAsia" w:eastAsiaTheme="minorEastAsia" w:hAnsiTheme="minorEastAsia" w:hint="eastAsia"/>
        </w:rPr>
        <w:t>（公章</w:t>
      </w:r>
      <w:r w:rsidRPr="00A83359">
        <w:rPr>
          <w:rFonts w:asciiTheme="minorEastAsia" w:eastAsiaTheme="minorEastAsia" w:hAnsiTheme="minorEastAsia" w:hint="eastAsia"/>
          <w:spacing w:val="-15"/>
        </w:rPr>
        <w:t>）</w:t>
      </w:r>
      <w:r w:rsidRPr="00A83359">
        <w:rPr>
          <w:rFonts w:asciiTheme="minorEastAsia" w:eastAsiaTheme="minorEastAsia" w:hAnsiTheme="minorEastAsia"/>
          <w:spacing w:val="-15"/>
        </w:rPr>
        <w:t xml:space="preserve"> </w:t>
      </w:r>
    </w:p>
    <w:p w:rsidR="0067662B" w:rsidRPr="00A83359" w:rsidRDefault="0067662B" w:rsidP="0067662B">
      <w:pPr>
        <w:pStyle w:val="ac"/>
        <w:rPr>
          <w:rFonts w:asciiTheme="minorEastAsia" w:eastAsiaTheme="minorEastAsia" w:hAnsiTheme="minorEastAsia"/>
          <w:w w:val="95"/>
        </w:rPr>
      </w:pPr>
      <w:r w:rsidRPr="00A83359">
        <w:rPr>
          <w:rFonts w:asciiTheme="minorEastAsia" w:eastAsiaTheme="minorEastAsia" w:hAnsiTheme="minorEastAsia" w:hint="eastAsia"/>
        </w:rPr>
        <w:t>法定地址：</w:t>
      </w:r>
      <w:r w:rsidRPr="00A83359">
        <w:rPr>
          <w:rFonts w:asciiTheme="minorEastAsia" w:eastAsiaTheme="minorEastAsia" w:hAnsiTheme="minorEastAsia"/>
        </w:rPr>
        <w:t xml:space="preserve"> </w:t>
      </w:r>
      <w:r w:rsidRPr="00A83359">
        <w:rPr>
          <w:rFonts w:asciiTheme="minorEastAsia" w:eastAsiaTheme="minorEastAsia" w:hAnsiTheme="minorEastAsia"/>
        </w:rPr>
        <w:tab/>
        <w:t xml:space="preserve">                     </w:t>
      </w:r>
      <w:r w:rsidRPr="00A83359">
        <w:rPr>
          <w:rFonts w:asciiTheme="minorEastAsia" w:eastAsiaTheme="minorEastAsia" w:hAnsiTheme="minorEastAsia" w:hint="eastAsia"/>
        </w:rPr>
        <w:t xml:space="preserve">        法定地址</w:t>
      </w:r>
      <w:r w:rsidRPr="00A83359">
        <w:rPr>
          <w:rFonts w:asciiTheme="minorEastAsia" w:eastAsiaTheme="minorEastAsia" w:hAnsiTheme="minorEastAsia" w:hint="eastAsia"/>
          <w:w w:val="95"/>
        </w:rPr>
        <w:t>：</w:t>
      </w:r>
      <w:r w:rsidRPr="00A83359">
        <w:rPr>
          <w:rFonts w:asciiTheme="minorEastAsia" w:eastAsiaTheme="minorEastAsia" w:hAnsiTheme="minorEastAsia"/>
          <w:w w:val="95"/>
        </w:rPr>
        <w:t xml:space="preserve">                   </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 xml:space="preserve">法定代表人或其                     </w:t>
      </w:r>
      <w:r w:rsidRPr="00A83359">
        <w:rPr>
          <w:rFonts w:asciiTheme="minorEastAsia" w:eastAsiaTheme="minorEastAsia" w:hAnsiTheme="minorEastAsia"/>
        </w:rPr>
        <w:t xml:space="preserve"> </w:t>
      </w:r>
      <w:r w:rsidRPr="00A83359">
        <w:rPr>
          <w:rFonts w:asciiTheme="minorEastAsia" w:eastAsiaTheme="minorEastAsia" w:hAnsiTheme="minorEastAsia" w:hint="eastAsia"/>
        </w:rPr>
        <w:t xml:space="preserve">   </w:t>
      </w:r>
      <w:r w:rsidR="00A83359">
        <w:rPr>
          <w:rFonts w:asciiTheme="minorEastAsia" w:eastAsiaTheme="minorEastAsia" w:hAnsiTheme="minorEastAsia"/>
        </w:rPr>
        <w:t xml:space="preserve">   </w:t>
      </w:r>
      <w:r w:rsidRPr="00A83359">
        <w:rPr>
          <w:rFonts w:asciiTheme="minorEastAsia" w:eastAsiaTheme="minorEastAsia" w:hAnsiTheme="minorEastAsia" w:hint="eastAsia"/>
        </w:rPr>
        <w:t xml:space="preserve"> 法定代表人或其</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委托代理人：</w:t>
      </w:r>
      <w:r w:rsidRPr="00A83359">
        <w:rPr>
          <w:rFonts w:asciiTheme="minorEastAsia" w:eastAsiaTheme="minorEastAsia" w:hAnsiTheme="minorEastAsia"/>
          <w:u w:val="single"/>
        </w:rPr>
        <w:t xml:space="preserve"> </w:t>
      </w:r>
      <w:r w:rsidRPr="00A83359">
        <w:rPr>
          <w:rFonts w:asciiTheme="minorEastAsia" w:eastAsiaTheme="minorEastAsia" w:hAnsiTheme="minorEastAsia" w:hint="eastAsia"/>
          <w:u w:val="single"/>
        </w:rPr>
        <w:t xml:space="preserve">     </w:t>
      </w:r>
      <w:r w:rsidRPr="00A83359">
        <w:rPr>
          <w:rFonts w:asciiTheme="minorEastAsia" w:eastAsiaTheme="minorEastAsia" w:hAnsiTheme="minorEastAsia" w:hint="eastAsia"/>
        </w:rPr>
        <w:t>（签字）</w:t>
      </w:r>
      <w:r w:rsidRPr="00A83359">
        <w:rPr>
          <w:rFonts w:asciiTheme="minorEastAsia" w:eastAsiaTheme="minorEastAsia" w:hAnsiTheme="minorEastAsia"/>
        </w:rPr>
        <w:t xml:space="preserve">         </w:t>
      </w:r>
      <w:r w:rsidRPr="00A83359">
        <w:rPr>
          <w:rFonts w:asciiTheme="minorEastAsia" w:eastAsiaTheme="minorEastAsia" w:hAnsiTheme="minorEastAsia" w:hint="eastAsia"/>
        </w:rPr>
        <w:t xml:space="preserve">    </w:t>
      </w:r>
      <w:r w:rsidR="00A83359">
        <w:rPr>
          <w:rFonts w:asciiTheme="minorEastAsia" w:eastAsiaTheme="minorEastAsia" w:hAnsiTheme="minorEastAsia"/>
        </w:rPr>
        <w:t xml:space="preserve">    </w:t>
      </w:r>
      <w:r w:rsidRPr="00A83359">
        <w:rPr>
          <w:rFonts w:asciiTheme="minorEastAsia" w:eastAsiaTheme="minorEastAsia" w:hAnsiTheme="minorEastAsia" w:hint="eastAsia"/>
        </w:rPr>
        <w:t>委托代理人：</w:t>
      </w:r>
      <w:r w:rsidRPr="00A83359">
        <w:rPr>
          <w:rFonts w:asciiTheme="minorEastAsia" w:eastAsiaTheme="minorEastAsia" w:hAnsiTheme="minorEastAsia"/>
          <w:u w:val="single"/>
        </w:rPr>
        <w:t xml:space="preserve">     </w:t>
      </w:r>
      <w:r w:rsidRPr="00A83359">
        <w:rPr>
          <w:rFonts w:asciiTheme="minorEastAsia" w:eastAsiaTheme="minorEastAsia" w:hAnsiTheme="minorEastAsia" w:hint="eastAsia"/>
        </w:rPr>
        <w:t>（签字）</w:t>
      </w:r>
      <w:r w:rsidRPr="00A83359">
        <w:rPr>
          <w:rFonts w:asciiTheme="minorEastAsia" w:eastAsiaTheme="minorEastAsia" w:hAnsiTheme="minorEastAsia"/>
        </w:rPr>
        <w:t xml:space="preserve"> </w:t>
      </w:r>
    </w:p>
    <w:p w:rsidR="0067662B" w:rsidRPr="00A83359" w:rsidRDefault="0067662B" w:rsidP="0067662B">
      <w:pPr>
        <w:pStyle w:val="ac"/>
        <w:rPr>
          <w:rFonts w:asciiTheme="minorEastAsia" w:eastAsiaTheme="minorEastAsia" w:hAnsiTheme="minorEastAsia"/>
          <w:u w:val="single"/>
        </w:rPr>
      </w:pPr>
      <w:r w:rsidRPr="00A83359">
        <w:rPr>
          <w:rFonts w:asciiTheme="minorEastAsia" w:eastAsiaTheme="minorEastAsia" w:hAnsiTheme="minorEastAsia" w:hint="eastAsia"/>
        </w:rPr>
        <w:t>电话：</w:t>
      </w:r>
      <w:r w:rsidRPr="00A83359">
        <w:rPr>
          <w:rFonts w:asciiTheme="minorEastAsia" w:eastAsiaTheme="minorEastAsia" w:hAnsiTheme="minorEastAsia"/>
          <w:u w:val="single"/>
        </w:rPr>
        <w:t xml:space="preserve"> </w:t>
      </w:r>
      <w:r w:rsidRPr="00A83359">
        <w:rPr>
          <w:rFonts w:asciiTheme="minorEastAsia" w:eastAsiaTheme="minorEastAsia" w:hAnsiTheme="minorEastAsia"/>
          <w:u w:val="single"/>
        </w:rPr>
        <w:tab/>
        <w:t xml:space="preserve">   </w:t>
      </w:r>
      <w:r w:rsidRPr="00A83359">
        <w:rPr>
          <w:rFonts w:asciiTheme="minorEastAsia" w:eastAsiaTheme="minorEastAsia" w:hAnsiTheme="minorEastAsia" w:hint="eastAsia"/>
          <w:u w:val="single"/>
        </w:rPr>
        <w:t xml:space="preserve">            </w:t>
      </w:r>
      <w:r w:rsidRPr="00A83359">
        <w:rPr>
          <w:rFonts w:asciiTheme="minorEastAsia" w:eastAsiaTheme="minorEastAsia" w:hAnsiTheme="minorEastAsia"/>
          <w:u w:val="single"/>
        </w:rPr>
        <w:t xml:space="preserve"> </w:t>
      </w:r>
      <w:r w:rsidRPr="00A83359">
        <w:rPr>
          <w:rFonts w:asciiTheme="minorEastAsia" w:eastAsiaTheme="minorEastAsia" w:hAnsiTheme="minorEastAsia"/>
        </w:rPr>
        <w:t xml:space="preserve"> </w:t>
      </w:r>
      <w:r w:rsidRPr="00A83359">
        <w:rPr>
          <w:rFonts w:asciiTheme="minorEastAsia" w:eastAsiaTheme="minorEastAsia" w:hAnsiTheme="minorEastAsia" w:hint="eastAsia"/>
        </w:rPr>
        <w:t xml:space="preserve"> </w:t>
      </w:r>
      <w:r w:rsidRPr="00A83359">
        <w:rPr>
          <w:rFonts w:asciiTheme="minorEastAsia" w:eastAsiaTheme="minorEastAsia" w:hAnsiTheme="minorEastAsia"/>
        </w:rPr>
        <w:t xml:space="preserve">         </w:t>
      </w:r>
      <w:r w:rsidRPr="00A83359">
        <w:rPr>
          <w:rFonts w:asciiTheme="minorEastAsia" w:eastAsiaTheme="minorEastAsia" w:hAnsiTheme="minorEastAsia" w:hint="eastAsia"/>
        </w:rPr>
        <w:t xml:space="preserve"> </w:t>
      </w:r>
      <w:r w:rsidR="00A83359">
        <w:rPr>
          <w:rFonts w:asciiTheme="minorEastAsia" w:eastAsiaTheme="minorEastAsia" w:hAnsiTheme="minorEastAsia"/>
        </w:rPr>
        <w:t xml:space="preserve">    </w:t>
      </w:r>
      <w:r w:rsidRPr="00A83359">
        <w:rPr>
          <w:rFonts w:asciiTheme="minorEastAsia" w:eastAsiaTheme="minorEastAsia" w:hAnsiTheme="minorEastAsia" w:hint="eastAsia"/>
        </w:rPr>
        <w:t>电话：</w:t>
      </w:r>
      <w:r w:rsidRPr="00A83359">
        <w:rPr>
          <w:rFonts w:asciiTheme="minorEastAsia" w:eastAsiaTheme="minorEastAsia" w:hAnsiTheme="minorEastAsia"/>
          <w:w w:val="99"/>
          <w:u w:val="single"/>
        </w:rPr>
        <w:t xml:space="preserve"> </w:t>
      </w:r>
      <w:r w:rsidRPr="00A83359">
        <w:rPr>
          <w:rFonts w:asciiTheme="minorEastAsia" w:eastAsiaTheme="minorEastAsia" w:hAnsiTheme="minorEastAsia"/>
          <w:u w:val="single"/>
        </w:rPr>
        <w:tab/>
        <w:t xml:space="preserve">            </w:t>
      </w:r>
    </w:p>
    <w:p w:rsidR="0067662B" w:rsidRPr="00A83359" w:rsidRDefault="0067662B" w:rsidP="0067662B">
      <w:pPr>
        <w:pStyle w:val="ac"/>
        <w:rPr>
          <w:rFonts w:asciiTheme="minorEastAsia" w:eastAsiaTheme="minorEastAsia" w:hAnsiTheme="minorEastAsia"/>
          <w:u w:val="single"/>
        </w:rPr>
      </w:pPr>
      <w:r w:rsidRPr="00A83359">
        <w:rPr>
          <w:rFonts w:asciiTheme="minorEastAsia" w:eastAsiaTheme="minorEastAsia" w:hAnsiTheme="minorEastAsia" w:hint="eastAsia"/>
        </w:rPr>
        <w:t>传真：</w:t>
      </w:r>
      <w:r w:rsidRPr="00A83359">
        <w:rPr>
          <w:rFonts w:asciiTheme="minorEastAsia" w:eastAsiaTheme="minorEastAsia" w:hAnsiTheme="minorEastAsia"/>
          <w:u w:val="single"/>
        </w:rPr>
        <w:t xml:space="preserve"> </w:t>
      </w:r>
      <w:r w:rsidRPr="00A83359">
        <w:rPr>
          <w:rFonts w:asciiTheme="minorEastAsia" w:eastAsiaTheme="minorEastAsia" w:hAnsiTheme="minorEastAsia"/>
          <w:u w:val="single"/>
        </w:rPr>
        <w:tab/>
        <w:t xml:space="preserve">   </w:t>
      </w:r>
      <w:r w:rsidRPr="00A83359">
        <w:rPr>
          <w:rFonts w:asciiTheme="minorEastAsia" w:eastAsiaTheme="minorEastAsia" w:hAnsiTheme="minorEastAsia" w:hint="eastAsia"/>
          <w:u w:val="single"/>
        </w:rPr>
        <w:t xml:space="preserve">            </w:t>
      </w:r>
      <w:r w:rsidRPr="00A83359">
        <w:rPr>
          <w:rFonts w:asciiTheme="minorEastAsia" w:eastAsiaTheme="minorEastAsia" w:hAnsiTheme="minorEastAsia"/>
          <w:u w:val="single"/>
        </w:rPr>
        <w:t xml:space="preserve"> </w:t>
      </w:r>
      <w:r w:rsidRPr="00A83359">
        <w:rPr>
          <w:rFonts w:asciiTheme="minorEastAsia" w:eastAsiaTheme="minorEastAsia" w:hAnsiTheme="minorEastAsia"/>
        </w:rPr>
        <w:t xml:space="preserve">            </w:t>
      </w:r>
      <w:r w:rsidR="00A83359">
        <w:rPr>
          <w:rFonts w:asciiTheme="minorEastAsia" w:eastAsiaTheme="minorEastAsia" w:hAnsiTheme="minorEastAsia"/>
        </w:rPr>
        <w:t xml:space="preserve">    </w:t>
      </w:r>
      <w:r w:rsidRPr="00A83359">
        <w:rPr>
          <w:rFonts w:asciiTheme="minorEastAsia" w:eastAsiaTheme="minorEastAsia" w:hAnsiTheme="minorEastAsia" w:hint="eastAsia"/>
        </w:rPr>
        <w:t>传真：</w:t>
      </w:r>
      <w:r w:rsidRPr="00A83359">
        <w:rPr>
          <w:rFonts w:asciiTheme="minorEastAsia" w:eastAsiaTheme="minorEastAsia" w:hAnsiTheme="minorEastAsia"/>
          <w:w w:val="99"/>
          <w:u w:val="single"/>
        </w:rPr>
        <w:t xml:space="preserve"> </w:t>
      </w:r>
      <w:r w:rsidRPr="00A83359">
        <w:rPr>
          <w:rFonts w:asciiTheme="minorEastAsia" w:eastAsiaTheme="minorEastAsia" w:hAnsiTheme="minorEastAsia"/>
          <w:u w:val="single"/>
        </w:rPr>
        <w:t xml:space="preserve">               </w:t>
      </w:r>
      <w:r w:rsidRPr="00A83359">
        <w:rPr>
          <w:rFonts w:asciiTheme="minorEastAsia" w:eastAsiaTheme="minorEastAsia" w:hAnsiTheme="minorEastAsia" w:hint="eastAsia"/>
          <w:u w:val="single"/>
        </w:rPr>
        <w:t xml:space="preserve">        </w:t>
      </w:r>
    </w:p>
    <w:p w:rsidR="0067662B" w:rsidRPr="00A83359" w:rsidRDefault="0067662B" w:rsidP="0067662B">
      <w:pPr>
        <w:pStyle w:val="ac"/>
        <w:rPr>
          <w:rFonts w:asciiTheme="minorEastAsia" w:eastAsiaTheme="minorEastAsia" w:hAnsiTheme="minorEastAsia"/>
          <w:w w:val="95"/>
          <w:u w:val="single"/>
        </w:rPr>
      </w:pPr>
      <w:r w:rsidRPr="00A83359">
        <w:rPr>
          <w:rFonts w:asciiTheme="minorEastAsia" w:eastAsiaTheme="minorEastAsia" w:hAnsiTheme="minorEastAsia" w:hint="eastAsia"/>
        </w:rPr>
        <w:t>电子邮箱：</w:t>
      </w:r>
      <w:r w:rsidRPr="00A83359">
        <w:rPr>
          <w:rFonts w:asciiTheme="minorEastAsia" w:eastAsiaTheme="minorEastAsia" w:hAnsiTheme="minorEastAsia"/>
          <w:u w:val="single"/>
        </w:rPr>
        <w:t xml:space="preserve"> </w:t>
      </w:r>
      <w:r w:rsidRPr="00A83359">
        <w:rPr>
          <w:rFonts w:asciiTheme="minorEastAsia" w:eastAsiaTheme="minorEastAsia" w:hAnsiTheme="minorEastAsia" w:hint="eastAsia"/>
          <w:u w:val="single"/>
        </w:rPr>
        <w:t xml:space="preserve">                 </w:t>
      </w:r>
      <w:r w:rsidRPr="00A83359">
        <w:rPr>
          <w:rFonts w:asciiTheme="minorEastAsia" w:eastAsiaTheme="minorEastAsia" w:hAnsiTheme="minorEastAsia" w:hint="eastAsia"/>
        </w:rPr>
        <w:t xml:space="preserve">            </w:t>
      </w:r>
      <w:r w:rsidR="00A83359">
        <w:rPr>
          <w:rFonts w:asciiTheme="minorEastAsia" w:eastAsiaTheme="minorEastAsia" w:hAnsiTheme="minorEastAsia"/>
        </w:rPr>
        <w:t xml:space="preserve">   </w:t>
      </w:r>
      <w:r w:rsidRPr="00A83359">
        <w:rPr>
          <w:rFonts w:asciiTheme="minorEastAsia" w:eastAsiaTheme="minorEastAsia" w:hAnsiTheme="minorEastAsia" w:hint="eastAsia"/>
        </w:rPr>
        <w:t>电子邮箱</w:t>
      </w:r>
      <w:r w:rsidRPr="00A83359">
        <w:rPr>
          <w:rFonts w:asciiTheme="minorEastAsia" w:eastAsiaTheme="minorEastAsia" w:hAnsiTheme="minorEastAsia" w:hint="eastAsia"/>
          <w:w w:val="95"/>
        </w:rPr>
        <w:t>：</w:t>
      </w:r>
      <w:r w:rsidRPr="00A83359">
        <w:rPr>
          <w:rFonts w:asciiTheme="minorEastAsia" w:eastAsiaTheme="minorEastAsia" w:hAnsiTheme="minorEastAsia"/>
          <w:w w:val="95"/>
          <w:u w:val="single"/>
        </w:rPr>
        <w:tab/>
      </w:r>
      <w:r w:rsidRPr="00A83359">
        <w:rPr>
          <w:rFonts w:asciiTheme="minorEastAsia" w:eastAsiaTheme="minorEastAsia" w:hAnsiTheme="minorEastAsia"/>
          <w:w w:val="95"/>
          <w:u w:val="single"/>
        </w:rPr>
        <w:tab/>
        <w:t xml:space="preserve"> </w:t>
      </w:r>
      <w:r w:rsidRPr="00A83359">
        <w:rPr>
          <w:rFonts w:asciiTheme="minorEastAsia" w:eastAsiaTheme="minorEastAsia" w:hAnsiTheme="minorEastAsia" w:hint="eastAsia"/>
          <w:w w:val="95"/>
          <w:u w:val="single"/>
        </w:rPr>
        <w:t xml:space="preserve">         </w:t>
      </w:r>
    </w:p>
    <w:p w:rsidR="0067662B" w:rsidRPr="00A83359" w:rsidRDefault="0067662B" w:rsidP="0067662B">
      <w:pPr>
        <w:pStyle w:val="ac"/>
        <w:rPr>
          <w:rFonts w:asciiTheme="minorEastAsia" w:eastAsiaTheme="minorEastAsia" w:hAnsiTheme="minorEastAsia"/>
          <w:w w:val="95"/>
          <w:u w:val="single"/>
        </w:rPr>
      </w:pPr>
      <w:r w:rsidRPr="00A83359">
        <w:rPr>
          <w:rFonts w:asciiTheme="minorEastAsia" w:eastAsiaTheme="minorEastAsia" w:hAnsiTheme="minorEastAsia" w:hint="eastAsia"/>
        </w:rPr>
        <w:t>开户银行：</w:t>
      </w:r>
      <w:r w:rsidRPr="00A83359">
        <w:rPr>
          <w:rFonts w:asciiTheme="minorEastAsia" w:eastAsiaTheme="minorEastAsia" w:hAnsiTheme="minorEastAsia"/>
          <w:u w:val="single"/>
        </w:rPr>
        <w:t xml:space="preserve"> </w:t>
      </w:r>
      <w:r w:rsidRPr="00A83359">
        <w:rPr>
          <w:rFonts w:asciiTheme="minorEastAsia" w:eastAsiaTheme="minorEastAsia" w:hAnsiTheme="minorEastAsia"/>
          <w:u w:val="single"/>
        </w:rPr>
        <w:tab/>
      </w:r>
      <w:r w:rsidRPr="00A83359">
        <w:rPr>
          <w:rFonts w:asciiTheme="minorEastAsia" w:eastAsiaTheme="minorEastAsia" w:hAnsiTheme="minorEastAsia" w:hint="eastAsia"/>
          <w:u w:val="single"/>
        </w:rPr>
        <w:t xml:space="preserve">                </w:t>
      </w:r>
      <w:r w:rsidRPr="00A83359">
        <w:rPr>
          <w:rFonts w:asciiTheme="minorEastAsia" w:eastAsiaTheme="minorEastAsia" w:hAnsiTheme="minorEastAsia"/>
        </w:rPr>
        <w:t xml:space="preserve">            </w:t>
      </w:r>
      <w:r w:rsidRPr="00A83359">
        <w:rPr>
          <w:rFonts w:asciiTheme="minorEastAsia" w:eastAsiaTheme="minorEastAsia" w:hAnsiTheme="minorEastAsia" w:hint="eastAsia"/>
        </w:rPr>
        <w:t>开户银行</w:t>
      </w:r>
      <w:r w:rsidRPr="00A83359">
        <w:rPr>
          <w:rFonts w:asciiTheme="minorEastAsia" w:eastAsiaTheme="minorEastAsia" w:hAnsiTheme="minorEastAsia" w:hint="eastAsia"/>
          <w:w w:val="95"/>
        </w:rPr>
        <w:t>：</w:t>
      </w:r>
      <w:r w:rsidRPr="00A83359">
        <w:rPr>
          <w:rFonts w:asciiTheme="minorEastAsia" w:eastAsiaTheme="minorEastAsia" w:hAnsiTheme="minorEastAsia"/>
          <w:w w:val="95"/>
          <w:u w:val="single"/>
        </w:rPr>
        <w:tab/>
      </w:r>
      <w:r w:rsidRPr="00A83359">
        <w:rPr>
          <w:rFonts w:asciiTheme="minorEastAsia" w:eastAsiaTheme="minorEastAsia" w:hAnsiTheme="minorEastAsia"/>
          <w:w w:val="95"/>
          <w:u w:val="single"/>
        </w:rPr>
        <w:tab/>
        <w:t xml:space="preserve"> </w:t>
      </w:r>
      <w:r w:rsidRPr="00A83359">
        <w:rPr>
          <w:rFonts w:asciiTheme="minorEastAsia" w:eastAsiaTheme="minorEastAsia" w:hAnsiTheme="minorEastAsia" w:hint="eastAsia"/>
          <w:w w:val="95"/>
          <w:u w:val="single"/>
        </w:rPr>
        <w:t xml:space="preserve">           </w:t>
      </w:r>
    </w:p>
    <w:p w:rsidR="0067662B" w:rsidRPr="00A83359" w:rsidRDefault="0067662B" w:rsidP="0067662B">
      <w:pPr>
        <w:pStyle w:val="ac"/>
        <w:rPr>
          <w:rFonts w:asciiTheme="minorEastAsia" w:eastAsiaTheme="minorEastAsia" w:hAnsiTheme="minorEastAsia"/>
          <w:u w:val="single"/>
        </w:rPr>
      </w:pPr>
      <w:proofErr w:type="gramStart"/>
      <w:r w:rsidRPr="00A83359">
        <w:rPr>
          <w:rFonts w:asciiTheme="minorEastAsia" w:eastAsiaTheme="minorEastAsia" w:hAnsiTheme="minorEastAsia" w:hint="eastAsia"/>
        </w:rPr>
        <w:t>帐号</w:t>
      </w:r>
      <w:proofErr w:type="gramEnd"/>
      <w:r w:rsidRPr="00A83359">
        <w:rPr>
          <w:rFonts w:asciiTheme="minorEastAsia" w:eastAsiaTheme="minorEastAsia" w:hAnsiTheme="minorEastAsia" w:hint="eastAsia"/>
        </w:rPr>
        <w:t>：</w:t>
      </w:r>
      <w:r w:rsidRPr="00A83359">
        <w:rPr>
          <w:rFonts w:asciiTheme="minorEastAsia" w:eastAsiaTheme="minorEastAsia" w:hAnsiTheme="minorEastAsia"/>
          <w:u w:val="single"/>
        </w:rPr>
        <w:t xml:space="preserve"> </w:t>
      </w:r>
      <w:r w:rsidRPr="00A83359">
        <w:rPr>
          <w:rFonts w:asciiTheme="minorEastAsia" w:eastAsiaTheme="minorEastAsia" w:hAnsiTheme="minorEastAsia"/>
          <w:u w:val="single"/>
        </w:rPr>
        <w:tab/>
      </w:r>
      <w:r w:rsidRPr="00A83359">
        <w:rPr>
          <w:rFonts w:asciiTheme="minorEastAsia" w:eastAsiaTheme="minorEastAsia" w:hAnsiTheme="minorEastAsia" w:hint="eastAsia"/>
          <w:u w:val="single"/>
        </w:rPr>
        <w:t xml:space="preserve">                    </w:t>
      </w:r>
      <w:r w:rsidR="00A83359">
        <w:rPr>
          <w:rFonts w:asciiTheme="minorEastAsia" w:eastAsiaTheme="minorEastAsia" w:hAnsiTheme="minorEastAsia"/>
          <w:u w:val="single"/>
        </w:rPr>
        <w:t xml:space="preserve"> </w:t>
      </w:r>
      <w:r w:rsidRPr="00A83359">
        <w:rPr>
          <w:rFonts w:asciiTheme="minorEastAsia" w:eastAsiaTheme="minorEastAsia" w:hAnsiTheme="minorEastAsia" w:hint="eastAsia"/>
        </w:rPr>
        <w:t xml:space="preserve"> </w:t>
      </w:r>
      <w:r w:rsidR="00A83359">
        <w:rPr>
          <w:rFonts w:asciiTheme="minorEastAsia" w:eastAsiaTheme="minorEastAsia" w:hAnsiTheme="minorEastAsia"/>
        </w:rPr>
        <w:t xml:space="preserve">          </w:t>
      </w:r>
      <w:proofErr w:type="gramStart"/>
      <w:r w:rsidRPr="00A83359">
        <w:rPr>
          <w:rFonts w:asciiTheme="minorEastAsia" w:eastAsiaTheme="minorEastAsia" w:hAnsiTheme="minorEastAsia" w:hint="eastAsia"/>
        </w:rPr>
        <w:t>帐号</w:t>
      </w:r>
      <w:proofErr w:type="gramEnd"/>
      <w:r w:rsidRPr="00A83359">
        <w:rPr>
          <w:rFonts w:asciiTheme="minorEastAsia" w:eastAsiaTheme="minorEastAsia" w:hAnsiTheme="minorEastAsia" w:hint="eastAsia"/>
        </w:rPr>
        <w:t>：</w:t>
      </w:r>
      <w:r w:rsidRPr="00A83359">
        <w:rPr>
          <w:rFonts w:asciiTheme="minorEastAsia" w:eastAsiaTheme="minorEastAsia" w:hAnsiTheme="minorEastAsia"/>
          <w:w w:val="99"/>
          <w:u w:val="single"/>
        </w:rPr>
        <w:t xml:space="preserve"> </w:t>
      </w:r>
      <w:r w:rsidRPr="00A83359">
        <w:rPr>
          <w:rFonts w:asciiTheme="minorEastAsia" w:eastAsiaTheme="minorEastAsia" w:hAnsiTheme="minorEastAsia"/>
          <w:u w:val="single"/>
        </w:rPr>
        <w:tab/>
      </w:r>
      <w:r w:rsidRPr="00A83359">
        <w:rPr>
          <w:rFonts w:asciiTheme="minorEastAsia" w:eastAsiaTheme="minorEastAsia" w:hAnsiTheme="minorEastAsia"/>
          <w:u w:val="single"/>
        </w:rPr>
        <w:tab/>
        <w:t xml:space="preserve"> </w:t>
      </w:r>
      <w:r w:rsidRPr="00A83359">
        <w:rPr>
          <w:rFonts w:asciiTheme="minorEastAsia" w:eastAsiaTheme="minorEastAsia" w:hAnsiTheme="minorEastAsia" w:hint="eastAsia"/>
          <w:u w:val="single"/>
        </w:rPr>
        <w:t xml:space="preserve">          </w:t>
      </w:r>
    </w:p>
    <w:p w:rsidR="0067662B" w:rsidRPr="00A83359" w:rsidRDefault="0067662B" w:rsidP="0067662B">
      <w:pPr>
        <w:pStyle w:val="ac"/>
        <w:rPr>
          <w:rFonts w:asciiTheme="minorEastAsia" w:eastAsiaTheme="minorEastAsia" w:hAnsiTheme="minorEastAsia"/>
          <w:w w:val="95"/>
          <w:u w:val="single"/>
        </w:rPr>
      </w:pPr>
      <w:r w:rsidRPr="00A83359">
        <w:rPr>
          <w:rFonts w:asciiTheme="minorEastAsia" w:eastAsiaTheme="minorEastAsia" w:hAnsiTheme="minorEastAsia" w:hint="eastAsia"/>
        </w:rPr>
        <w:t>邮政编码：</w:t>
      </w:r>
      <w:r w:rsidRPr="00A83359">
        <w:rPr>
          <w:rFonts w:asciiTheme="minorEastAsia" w:eastAsiaTheme="minorEastAsia" w:hAnsiTheme="minorEastAsia"/>
          <w:u w:val="single"/>
        </w:rPr>
        <w:t xml:space="preserve"> </w:t>
      </w:r>
      <w:r w:rsidRPr="00A83359">
        <w:rPr>
          <w:rFonts w:asciiTheme="minorEastAsia" w:eastAsiaTheme="minorEastAsia" w:hAnsiTheme="minorEastAsia"/>
          <w:u w:val="single"/>
        </w:rPr>
        <w:tab/>
      </w:r>
      <w:r w:rsidRPr="00A83359">
        <w:rPr>
          <w:rFonts w:asciiTheme="minorEastAsia" w:eastAsiaTheme="minorEastAsia" w:hAnsiTheme="minorEastAsia" w:hint="eastAsia"/>
          <w:u w:val="single"/>
        </w:rPr>
        <w:t xml:space="preserve">                        </w:t>
      </w:r>
      <w:r w:rsidRPr="00A83359">
        <w:rPr>
          <w:rFonts w:asciiTheme="minorEastAsia" w:eastAsiaTheme="minorEastAsia" w:hAnsiTheme="minorEastAsia"/>
        </w:rPr>
        <w:t xml:space="preserve">   </w:t>
      </w:r>
      <w:r w:rsidRPr="00A83359">
        <w:rPr>
          <w:rFonts w:asciiTheme="minorEastAsia" w:eastAsiaTheme="minorEastAsia" w:hAnsiTheme="minorEastAsia" w:hint="eastAsia"/>
        </w:rPr>
        <w:t xml:space="preserve"> 邮政编码</w:t>
      </w:r>
      <w:r w:rsidRPr="00A83359">
        <w:rPr>
          <w:rFonts w:asciiTheme="minorEastAsia" w:eastAsiaTheme="minorEastAsia" w:hAnsiTheme="minorEastAsia" w:hint="eastAsia"/>
          <w:w w:val="95"/>
        </w:rPr>
        <w:t>：</w:t>
      </w:r>
      <w:r w:rsidRPr="00A83359">
        <w:rPr>
          <w:rFonts w:asciiTheme="minorEastAsia" w:eastAsiaTheme="minorEastAsia" w:hAnsiTheme="minorEastAsia"/>
          <w:w w:val="95"/>
          <w:u w:val="single"/>
        </w:rPr>
        <w:tab/>
      </w:r>
      <w:r w:rsidRPr="00A83359">
        <w:rPr>
          <w:rFonts w:asciiTheme="minorEastAsia" w:eastAsiaTheme="minorEastAsia" w:hAnsiTheme="minorEastAsia"/>
          <w:w w:val="95"/>
          <w:u w:val="single"/>
        </w:rPr>
        <w:tab/>
        <w:t xml:space="preserve"> </w:t>
      </w:r>
      <w:r w:rsidRPr="00A83359">
        <w:rPr>
          <w:rFonts w:asciiTheme="minorEastAsia" w:eastAsiaTheme="minorEastAsia" w:hAnsiTheme="minorEastAsia" w:hint="eastAsia"/>
          <w:w w:val="95"/>
          <w:u w:val="single"/>
        </w:rPr>
        <w:t xml:space="preserve">       </w:t>
      </w:r>
    </w:p>
    <w:p w:rsidR="0067662B" w:rsidRPr="00A83359" w:rsidRDefault="0067662B" w:rsidP="0067662B">
      <w:pPr>
        <w:pStyle w:val="ac"/>
        <w:rPr>
          <w:rFonts w:asciiTheme="minorEastAsia" w:eastAsiaTheme="minorEastAsia" w:hAnsiTheme="minorEastAsia"/>
        </w:rPr>
      </w:pPr>
      <w:r w:rsidRPr="00A83359">
        <w:rPr>
          <w:rFonts w:asciiTheme="minorEastAsia" w:eastAsiaTheme="minorEastAsia" w:hAnsiTheme="minorEastAsia" w:hint="eastAsia"/>
        </w:rPr>
        <w:t>监督单位</w:t>
      </w:r>
      <w:r w:rsidRPr="00A83359">
        <w:rPr>
          <w:rFonts w:asciiTheme="minorEastAsia" w:eastAsiaTheme="minorEastAsia" w:hAnsiTheme="minorEastAsia" w:hint="eastAsia"/>
          <w:spacing w:val="-39"/>
        </w:rPr>
        <w:t>：</w:t>
      </w:r>
      <w:r w:rsidRPr="00A83359">
        <w:rPr>
          <w:rFonts w:asciiTheme="minorEastAsia" w:eastAsiaTheme="minorEastAsia" w:hAnsiTheme="minorEastAsia"/>
          <w:spacing w:val="-39"/>
          <w:u w:val="single"/>
        </w:rPr>
        <w:t xml:space="preserve"> </w:t>
      </w:r>
      <w:r w:rsidRPr="00A83359">
        <w:rPr>
          <w:rFonts w:asciiTheme="minorEastAsia" w:eastAsiaTheme="minorEastAsia" w:hAnsiTheme="minorEastAsia"/>
          <w:spacing w:val="-39"/>
          <w:u w:val="single"/>
        </w:rPr>
        <w:tab/>
      </w:r>
      <w:r w:rsidRPr="00A83359">
        <w:rPr>
          <w:rFonts w:asciiTheme="minorEastAsia" w:eastAsiaTheme="minorEastAsia" w:hAnsiTheme="minorEastAsia" w:hint="eastAsia"/>
          <w:spacing w:val="-39"/>
          <w:u w:val="single"/>
        </w:rPr>
        <w:t xml:space="preserve">                    </w:t>
      </w:r>
      <w:r w:rsidRPr="00A83359">
        <w:rPr>
          <w:rFonts w:asciiTheme="minorEastAsia" w:eastAsiaTheme="minorEastAsia" w:hAnsiTheme="minorEastAsia" w:hint="eastAsia"/>
        </w:rPr>
        <w:t>（盖章）</w:t>
      </w:r>
      <w:r w:rsidRPr="00A83359">
        <w:rPr>
          <w:rFonts w:asciiTheme="minorEastAsia" w:eastAsiaTheme="minorEastAsia" w:hAnsiTheme="minorEastAsia"/>
        </w:rPr>
        <w:t xml:space="preserve">             </w:t>
      </w:r>
      <w:r w:rsidRPr="00A83359">
        <w:rPr>
          <w:rFonts w:asciiTheme="minorEastAsia" w:eastAsiaTheme="minorEastAsia" w:hAnsiTheme="minorEastAsia" w:hint="eastAsia"/>
        </w:rPr>
        <w:t>监督单位</w:t>
      </w:r>
      <w:r w:rsidRPr="00A83359">
        <w:rPr>
          <w:rFonts w:asciiTheme="minorEastAsia" w:eastAsiaTheme="minorEastAsia" w:hAnsiTheme="minorEastAsia" w:hint="eastAsia"/>
          <w:spacing w:val="-39"/>
        </w:rPr>
        <w:t>：</w:t>
      </w:r>
      <w:r w:rsidRPr="00A83359">
        <w:rPr>
          <w:rFonts w:asciiTheme="minorEastAsia" w:eastAsiaTheme="minorEastAsia" w:hAnsiTheme="minorEastAsia"/>
          <w:spacing w:val="-39"/>
          <w:u w:val="single"/>
        </w:rPr>
        <w:t xml:space="preserve">                      </w:t>
      </w:r>
      <w:r w:rsidRPr="00A83359">
        <w:rPr>
          <w:rFonts w:asciiTheme="minorEastAsia" w:eastAsiaTheme="minorEastAsia" w:hAnsiTheme="minorEastAsia" w:hint="eastAsia"/>
        </w:rPr>
        <w:t>（盖章</w:t>
      </w:r>
      <w:r w:rsidRPr="00A83359">
        <w:rPr>
          <w:rFonts w:asciiTheme="minorEastAsia" w:eastAsiaTheme="minorEastAsia" w:hAnsiTheme="minorEastAsia" w:hint="eastAsia"/>
          <w:spacing w:val="-15"/>
        </w:rPr>
        <w:t>）</w:t>
      </w:r>
    </w:p>
    <w:p w:rsidR="00315C6F" w:rsidRDefault="002F20E8" w:rsidP="00A83359">
      <w:pPr>
        <w:spacing w:line="360" w:lineRule="auto"/>
        <w:jc w:val="center"/>
        <w:rPr>
          <w:rFonts w:eastAsiaTheme="minorEastAsia"/>
          <w:b/>
          <w:sz w:val="36"/>
          <w:szCs w:val="36"/>
        </w:rPr>
      </w:pPr>
      <w:bookmarkStart w:id="1372" w:name="_Hlk226118079"/>
      <w:bookmarkStart w:id="1373" w:name="OLE_LINK38"/>
      <w:bookmarkEnd w:id="896"/>
      <w:bookmarkEnd w:id="897"/>
      <w:bookmarkEnd w:id="898"/>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892"/>
    </w:p>
    <w:p w:rsidR="00315C6F" w:rsidRDefault="00315C6F">
      <w:pPr>
        <w:widowControl/>
        <w:spacing w:line="360" w:lineRule="auto"/>
        <w:jc w:val="left"/>
        <w:rPr>
          <w:rFonts w:eastAsiaTheme="minorEastAsia"/>
          <w:b/>
          <w:sz w:val="24"/>
        </w:rPr>
      </w:pPr>
    </w:p>
    <w:p w:rsidR="00315C6F" w:rsidRDefault="002F20E8">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315C6F" w:rsidRDefault="002F20E8">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w:t>
      </w:r>
      <w:proofErr w:type="gramEnd"/>
      <w:r>
        <w:rPr>
          <w:rFonts w:eastAsiaTheme="minorEastAsia"/>
          <w:sz w:val="24"/>
        </w:rPr>
        <w:t>供的内容和格式（所有表格的格式可扩展）填写提交。</w:t>
      </w:r>
    </w:p>
    <w:p w:rsidR="00315C6F" w:rsidRDefault="002F20E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315C6F" w:rsidRDefault="002F20E8">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315C6F" w:rsidRDefault="00315C6F">
      <w:pPr>
        <w:tabs>
          <w:tab w:val="left" w:pos="900"/>
          <w:tab w:val="left" w:pos="1980"/>
        </w:tabs>
        <w:snapToGrid w:val="0"/>
        <w:spacing w:line="360" w:lineRule="auto"/>
        <w:ind w:left="142"/>
        <w:rPr>
          <w:rFonts w:eastAsiaTheme="minorEastAsia"/>
          <w:sz w:val="24"/>
        </w:rPr>
      </w:pPr>
    </w:p>
    <w:p w:rsidR="00315C6F" w:rsidRDefault="002F20E8">
      <w:pPr>
        <w:widowControl/>
        <w:jc w:val="left"/>
        <w:rPr>
          <w:rFonts w:eastAsiaTheme="minorEastAsia"/>
          <w:sz w:val="24"/>
        </w:rPr>
      </w:pPr>
      <w:r>
        <w:rPr>
          <w:rFonts w:eastAsiaTheme="minorEastAsia"/>
          <w:sz w:val="24"/>
        </w:rPr>
        <w:br w:type="page"/>
      </w:r>
    </w:p>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rsidR="00315C6F" w:rsidRDefault="00315C6F">
      <w:pPr>
        <w:rPr>
          <w:rFonts w:eastAsiaTheme="minorEastAsia"/>
          <w:b/>
          <w:spacing w:val="20"/>
          <w:szCs w:val="21"/>
        </w:rPr>
      </w:pPr>
    </w:p>
    <w:p w:rsidR="00315C6F" w:rsidRDefault="002F20E8">
      <w:pPr>
        <w:rPr>
          <w:rFonts w:eastAsiaTheme="minorEastAsia"/>
          <w:b/>
          <w:sz w:val="24"/>
        </w:rPr>
      </w:pPr>
      <w:r>
        <w:rPr>
          <w:rFonts w:eastAsiaTheme="minorEastAsia"/>
          <w:b/>
          <w:spacing w:val="20"/>
          <w:sz w:val="24"/>
        </w:rPr>
        <w:t>响应文件</w:t>
      </w:r>
      <w:r>
        <w:rPr>
          <w:rFonts w:eastAsiaTheme="minorEastAsia"/>
          <w:b/>
          <w:sz w:val="24"/>
        </w:rPr>
        <w:t>封面（非实质性格式）</w:t>
      </w:r>
    </w:p>
    <w:p w:rsidR="00315C6F" w:rsidRDefault="00315C6F">
      <w:pPr>
        <w:jc w:val="center"/>
        <w:rPr>
          <w:rFonts w:eastAsiaTheme="minorEastAsia"/>
          <w:szCs w:val="21"/>
        </w:rPr>
      </w:pPr>
    </w:p>
    <w:p w:rsidR="00315C6F" w:rsidRDefault="002F20E8">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rsidR="00315C6F" w:rsidRDefault="00315C6F">
      <w:pPr>
        <w:jc w:val="center"/>
        <w:rPr>
          <w:rFonts w:eastAsiaTheme="minorEastAsia"/>
          <w:b/>
          <w:spacing w:val="60"/>
          <w:sz w:val="52"/>
          <w:szCs w:val="52"/>
        </w:rPr>
      </w:pPr>
    </w:p>
    <w:p w:rsidR="00315C6F" w:rsidRDefault="00315C6F">
      <w:pPr>
        <w:ind w:firstLineChars="150" w:firstLine="542"/>
        <w:rPr>
          <w:rFonts w:eastAsiaTheme="minorEastAsia"/>
          <w:b/>
          <w:spacing w:val="20"/>
          <w:sz w:val="32"/>
          <w:szCs w:val="32"/>
        </w:rPr>
      </w:pPr>
    </w:p>
    <w:p w:rsidR="00315C6F" w:rsidRDefault="00315C6F">
      <w:pPr>
        <w:ind w:firstLineChars="150" w:firstLine="542"/>
        <w:rPr>
          <w:rFonts w:eastAsiaTheme="minorEastAsia"/>
          <w:b/>
          <w:spacing w:val="20"/>
          <w:sz w:val="32"/>
          <w:szCs w:val="32"/>
        </w:rPr>
      </w:pPr>
    </w:p>
    <w:p w:rsidR="00315C6F" w:rsidRDefault="002F20E8">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315C6F" w:rsidRDefault="002F20E8">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rsidR="00315C6F" w:rsidRDefault="00315C6F">
      <w:pPr>
        <w:ind w:firstLineChars="150" w:firstLine="542"/>
        <w:rPr>
          <w:rFonts w:eastAsiaTheme="minorEastAsia"/>
          <w:b/>
          <w:spacing w:val="20"/>
          <w:sz w:val="32"/>
          <w:szCs w:val="32"/>
        </w:rPr>
      </w:pPr>
    </w:p>
    <w:p w:rsidR="00315C6F" w:rsidRDefault="00315C6F">
      <w:pPr>
        <w:ind w:firstLineChars="150" w:firstLine="542"/>
        <w:rPr>
          <w:rFonts w:eastAsiaTheme="minorEastAsia"/>
          <w:b/>
          <w:spacing w:val="20"/>
          <w:sz w:val="32"/>
          <w:szCs w:val="32"/>
        </w:rPr>
      </w:pPr>
    </w:p>
    <w:p w:rsidR="00315C6F" w:rsidRDefault="00315C6F">
      <w:pPr>
        <w:jc w:val="center"/>
        <w:rPr>
          <w:rFonts w:eastAsiaTheme="minorEastAsia"/>
          <w:b/>
          <w:sz w:val="32"/>
          <w:szCs w:val="32"/>
        </w:rPr>
      </w:pPr>
    </w:p>
    <w:p w:rsidR="00315C6F" w:rsidRDefault="00315C6F">
      <w:pPr>
        <w:jc w:val="center"/>
        <w:rPr>
          <w:rFonts w:eastAsiaTheme="minorEastAsia"/>
          <w:b/>
          <w:sz w:val="32"/>
          <w:szCs w:val="32"/>
        </w:rPr>
      </w:pPr>
    </w:p>
    <w:p w:rsidR="00315C6F" w:rsidRDefault="00315C6F">
      <w:pPr>
        <w:jc w:val="center"/>
        <w:rPr>
          <w:rFonts w:eastAsiaTheme="minorEastAsia"/>
          <w:b/>
          <w:sz w:val="32"/>
          <w:szCs w:val="32"/>
        </w:rPr>
      </w:pPr>
    </w:p>
    <w:p w:rsidR="00315C6F" w:rsidRDefault="00315C6F">
      <w:pPr>
        <w:jc w:val="center"/>
        <w:rPr>
          <w:rFonts w:eastAsiaTheme="minorEastAsia"/>
          <w:b/>
          <w:spacing w:val="20"/>
          <w:sz w:val="32"/>
          <w:szCs w:val="32"/>
        </w:rPr>
      </w:pPr>
    </w:p>
    <w:p w:rsidR="00315C6F" w:rsidRDefault="00315C6F">
      <w:pPr>
        <w:jc w:val="center"/>
        <w:rPr>
          <w:rFonts w:eastAsiaTheme="minorEastAsia"/>
          <w:b/>
          <w:spacing w:val="20"/>
          <w:sz w:val="32"/>
          <w:szCs w:val="32"/>
        </w:rPr>
      </w:pPr>
    </w:p>
    <w:p w:rsidR="00315C6F" w:rsidRDefault="00315C6F">
      <w:pPr>
        <w:jc w:val="center"/>
        <w:rPr>
          <w:rFonts w:eastAsiaTheme="minorEastAsia"/>
          <w:b/>
          <w:spacing w:val="20"/>
          <w:sz w:val="32"/>
          <w:szCs w:val="32"/>
        </w:rPr>
      </w:pPr>
    </w:p>
    <w:p w:rsidR="00315C6F" w:rsidRDefault="002F20E8">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315C6F" w:rsidRDefault="00315C6F">
      <w:pPr>
        <w:jc w:val="center"/>
        <w:rPr>
          <w:rFonts w:eastAsiaTheme="minorEastAsia"/>
          <w:b/>
          <w:sz w:val="32"/>
          <w:szCs w:val="32"/>
        </w:rPr>
      </w:pPr>
    </w:p>
    <w:p w:rsidR="00315C6F" w:rsidRDefault="002F20E8">
      <w:pPr>
        <w:rPr>
          <w:rFonts w:eastAsiaTheme="minorEastAsia"/>
          <w:b/>
        </w:rPr>
      </w:pPr>
      <w:r>
        <w:rPr>
          <w:rFonts w:eastAsiaTheme="minorEastAsia"/>
          <w:b/>
          <w:spacing w:val="20"/>
          <w:sz w:val="32"/>
          <w:szCs w:val="32"/>
        </w:rPr>
        <w:br w:type="page"/>
      </w:r>
    </w:p>
    <w:p w:rsidR="00315C6F" w:rsidRDefault="002F20E8">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rsidR="00315C6F" w:rsidRDefault="002F20E8">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315C6F" w:rsidRDefault="00315C6F">
      <w:pPr>
        <w:tabs>
          <w:tab w:val="left" w:pos="1080"/>
        </w:tabs>
        <w:snapToGrid w:val="0"/>
        <w:rPr>
          <w:rFonts w:eastAsiaTheme="minorEastAsia"/>
          <w:sz w:val="24"/>
        </w:rPr>
      </w:pPr>
    </w:p>
    <w:p w:rsidR="00315C6F" w:rsidRDefault="002F20E8">
      <w:pPr>
        <w:widowControl/>
        <w:jc w:val="left"/>
        <w:rPr>
          <w:rFonts w:eastAsiaTheme="minorEastAsia"/>
          <w:color w:val="000000"/>
          <w:sz w:val="24"/>
          <w:szCs w:val="20"/>
        </w:rPr>
      </w:pPr>
      <w:r>
        <w:rPr>
          <w:rFonts w:eastAsiaTheme="minorEastAsia"/>
          <w:color w:val="000000"/>
          <w:sz w:val="24"/>
        </w:rPr>
        <w:br w:type="page"/>
      </w:r>
    </w:p>
    <w:p w:rsidR="00315C6F" w:rsidRDefault="002F20E8">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rsidR="00315C6F" w:rsidRDefault="002F20E8">
      <w:pPr>
        <w:jc w:val="center"/>
        <w:rPr>
          <w:b/>
          <w:color w:val="000000"/>
          <w:sz w:val="36"/>
          <w:szCs w:val="36"/>
        </w:rPr>
      </w:pPr>
      <w:r>
        <w:rPr>
          <w:b/>
          <w:color w:val="000000"/>
          <w:sz w:val="36"/>
          <w:szCs w:val="36"/>
        </w:rPr>
        <w:t>供应商资格声明书</w:t>
      </w:r>
    </w:p>
    <w:p w:rsidR="00315C6F" w:rsidRDefault="00315C6F">
      <w:pPr>
        <w:tabs>
          <w:tab w:val="left" w:pos="5580"/>
        </w:tabs>
        <w:spacing w:line="360" w:lineRule="auto"/>
        <w:rPr>
          <w:rFonts w:eastAsiaTheme="minorEastAsia"/>
          <w:sz w:val="24"/>
        </w:rPr>
      </w:pPr>
    </w:p>
    <w:p w:rsidR="00315C6F" w:rsidRDefault="002F20E8">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315C6F" w:rsidRDefault="002F20E8">
      <w:pPr>
        <w:spacing w:line="360" w:lineRule="auto"/>
        <w:ind w:firstLineChars="200" w:firstLine="480"/>
        <w:rPr>
          <w:rFonts w:eastAsiaTheme="minorEastAsia"/>
          <w:sz w:val="24"/>
        </w:rPr>
      </w:pPr>
      <w:r>
        <w:rPr>
          <w:rFonts w:eastAsiaTheme="minorEastAsia"/>
          <w:sz w:val="24"/>
        </w:rPr>
        <w:t>在参与本次项目磋商中，我单位承诺：</w:t>
      </w:r>
    </w:p>
    <w:p w:rsidR="00315C6F" w:rsidRDefault="002F20E8" w:rsidP="00C165C2">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315C6F" w:rsidRDefault="002F20E8" w:rsidP="00C165C2">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315C6F" w:rsidRDefault="002F20E8" w:rsidP="00C165C2">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315C6F" w:rsidRDefault="002F20E8" w:rsidP="00C165C2">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15C6F" w:rsidRDefault="002F20E8" w:rsidP="00C165C2">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315C6F" w:rsidRDefault="002F20E8" w:rsidP="00C165C2">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315C6F" w:rsidRDefault="002F20E8" w:rsidP="00C165C2">
      <w:pPr>
        <w:numPr>
          <w:ilvl w:val="0"/>
          <w:numId w:val="12"/>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15C6F">
        <w:trPr>
          <w:trHeight w:val="430"/>
          <w:jc w:val="center"/>
        </w:trPr>
        <w:tc>
          <w:tcPr>
            <w:tcW w:w="950" w:type="dxa"/>
            <w:vAlign w:val="center"/>
          </w:tcPr>
          <w:p w:rsidR="00315C6F" w:rsidRDefault="002F20E8">
            <w:pPr>
              <w:jc w:val="center"/>
              <w:rPr>
                <w:rFonts w:eastAsiaTheme="minorEastAsia"/>
                <w:sz w:val="24"/>
              </w:rPr>
            </w:pPr>
            <w:r>
              <w:rPr>
                <w:rFonts w:eastAsiaTheme="minorEastAsia"/>
                <w:sz w:val="24"/>
              </w:rPr>
              <w:t>序号</w:t>
            </w:r>
          </w:p>
        </w:tc>
        <w:tc>
          <w:tcPr>
            <w:tcW w:w="4574" w:type="dxa"/>
            <w:vAlign w:val="center"/>
          </w:tcPr>
          <w:p w:rsidR="00315C6F" w:rsidRDefault="002F20E8">
            <w:pPr>
              <w:jc w:val="center"/>
              <w:rPr>
                <w:rFonts w:eastAsiaTheme="minorEastAsia"/>
                <w:sz w:val="24"/>
              </w:rPr>
            </w:pPr>
            <w:r>
              <w:rPr>
                <w:rFonts w:eastAsiaTheme="minorEastAsia"/>
                <w:sz w:val="24"/>
              </w:rPr>
              <w:t>单位名称</w:t>
            </w:r>
          </w:p>
        </w:tc>
        <w:tc>
          <w:tcPr>
            <w:tcW w:w="2976" w:type="dxa"/>
            <w:vAlign w:val="center"/>
          </w:tcPr>
          <w:p w:rsidR="00315C6F" w:rsidRDefault="002F20E8">
            <w:pPr>
              <w:jc w:val="center"/>
              <w:rPr>
                <w:rFonts w:eastAsiaTheme="minorEastAsia"/>
                <w:sz w:val="24"/>
              </w:rPr>
            </w:pPr>
            <w:r>
              <w:rPr>
                <w:rFonts w:eastAsiaTheme="minorEastAsia"/>
                <w:sz w:val="24"/>
              </w:rPr>
              <w:t>相互关系</w:t>
            </w:r>
          </w:p>
        </w:tc>
      </w:tr>
      <w:tr w:rsidR="00315C6F">
        <w:trPr>
          <w:trHeight w:val="430"/>
          <w:jc w:val="center"/>
        </w:trPr>
        <w:tc>
          <w:tcPr>
            <w:tcW w:w="950" w:type="dxa"/>
            <w:vAlign w:val="center"/>
          </w:tcPr>
          <w:p w:rsidR="00315C6F" w:rsidRDefault="002F20E8">
            <w:pPr>
              <w:jc w:val="center"/>
              <w:rPr>
                <w:rFonts w:eastAsiaTheme="minorEastAsia"/>
                <w:sz w:val="24"/>
              </w:rPr>
            </w:pPr>
            <w:r>
              <w:rPr>
                <w:rFonts w:eastAsiaTheme="minorEastAsia"/>
                <w:sz w:val="24"/>
              </w:rPr>
              <w:t>1</w:t>
            </w:r>
          </w:p>
        </w:tc>
        <w:tc>
          <w:tcPr>
            <w:tcW w:w="4574" w:type="dxa"/>
            <w:vAlign w:val="center"/>
          </w:tcPr>
          <w:p w:rsidR="00315C6F" w:rsidRDefault="00315C6F">
            <w:pPr>
              <w:jc w:val="center"/>
              <w:rPr>
                <w:rFonts w:eastAsiaTheme="minorEastAsia"/>
                <w:sz w:val="24"/>
              </w:rPr>
            </w:pPr>
          </w:p>
        </w:tc>
        <w:tc>
          <w:tcPr>
            <w:tcW w:w="2976" w:type="dxa"/>
            <w:vAlign w:val="center"/>
          </w:tcPr>
          <w:p w:rsidR="00315C6F" w:rsidRDefault="00315C6F">
            <w:pPr>
              <w:jc w:val="center"/>
              <w:rPr>
                <w:rFonts w:eastAsiaTheme="minorEastAsia"/>
                <w:sz w:val="24"/>
              </w:rPr>
            </w:pPr>
          </w:p>
        </w:tc>
      </w:tr>
      <w:tr w:rsidR="00315C6F">
        <w:trPr>
          <w:trHeight w:val="430"/>
          <w:jc w:val="center"/>
        </w:trPr>
        <w:tc>
          <w:tcPr>
            <w:tcW w:w="950" w:type="dxa"/>
            <w:vAlign w:val="center"/>
          </w:tcPr>
          <w:p w:rsidR="00315C6F" w:rsidRDefault="002F20E8">
            <w:pPr>
              <w:jc w:val="center"/>
              <w:rPr>
                <w:rFonts w:eastAsiaTheme="minorEastAsia"/>
                <w:sz w:val="24"/>
              </w:rPr>
            </w:pPr>
            <w:r>
              <w:rPr>
                <w:rFonts w:eastAsiaTheme="minorEastAsia"/>
                <w:sz w:val="24"/>
              </w:rPr>
              <w:t>2</w:t>
            </w:r>
          </w:p>
        </w:tc>
        <w:tc>
          <w:tcPr>
            <w:tcW w:w="4574" w:type="dxa"/>
            <w:vAlign w:val="center"/>
          </w:tcPr>
          <w:p w:rsidR="00315C6F" w:rsidRDefault="00315C6F">
            <w:pPr>
              <w:jc w:val="center"/>
              <w:rPr>
                <w:rFonts w:eastAsiaTheme="minorEastAsia"/>
                <w:sz w:val="24"/>
              </w:rPr>
            </w:pPr>
          </w:p>
        </w:tc>
        <w:tc>
          <w:tcPr>
            <w:tcW w:w="2976" w:type="dxa"/>
            <w:vAlign w:val="center"/>
          </w:tcPr>
          <w:p w:rsidR="00315C6F" w:rsidRDefault="00315C6F">
            <w:pPr>
              <w:jc w:val="center"/>
              <w:rPr>
                <w:rFonts w:eastAsiaTheme="minorEastAsia"/>
                <w:sz w:val="24"/>
              </w:rPr>
            </w:pPr>
          </w:p>
        </w:tc>
      </w:tr>
      <w:tr w:rsidR="00315C6F">
        <w:trPr>
          <w:trHeight w:val="430"/>
          <w:jc w:val="center"/>
        </w:trPr>
        <w:tc>
          <w:tcPr>
            <w:tcW w:w="950" w:type="dxa"/>
            <w:vAlign w:val="center"/>
          </w:tcPr>
          <w:p w:rsidR="00315C6F" w:rsidRDefault="002F20E8">
            <w:pPr>
              <w:jc w:val="center"/>
              <w:rPr>
                <w:rFonts w:eastAsiaTheme="minorEastAsia"/>
                <w:sz w:val="24"/>
              </w:rPr>
            </w:pPr>
            <w:r>
              <w:rPr>
                <w:rFonts w:eastAsiaTheme="minorEastAsia"/>
                <w:sz w:val="24"/>
              </w:rPr>
              <w:t>…</w:t>
            </w:r>
          </w:p>
        </w:tc>
        <w:tc>
          <w:tcPr>
            <w:tcW w:w="4574" w:type="dxa"/>
            <w:vAlign w:val="center"/>
          </w:tcPr>
          <w:p w:rsidR="00315C6F" w:rsidRDefault="00315C6F">
            <w:pPr>
              <w:jc w:val="center"/>
              <w:rPr>
                <w:rFonts w:eastAsiaTheme="minorEastAsia"/>
                <w:sz w:val="24"/>
              </w:rPr>
            </w:pPr>
          </w:p>
        </w:tc>
        <w:tc>
          <w:tcPr>
            <w:tcW w:w="2976" w:type="dxa"/>
            <w:vAlign w:val="center"/>
          </w:tcPr>
          <w:p w:rsidR="00315C6F" w:rsidRDefault="00315C6F">
            <w:pPr>
              <w:jc w:val="center"/>
              <w:rPr>
                <w:rFonts w:eastAsiaTheme="minorEastAsia"/>
                <w:sz w:val="24"/>
              </w:rPr>
            </w:pPr>
          </w:p>
        </w:tc>
      </w:tr>
    </w:tbl>
    <w:p w:rsidR="00315C6F" w:rsidRDefault="00315C6F">
      <w:pPr>
        <w:rPr>
          <w:rFonts w:eastAsiaTheme="minorEastAsia"/>
        </w:rPr>
      </w:pPr>
    </w:p>
    <w:p w:rsidR="00315C6F" w:rsidRDefault="002F20E8">
      <w:pPr>
        <w:ind w:firstLineChars="200" w:firstLine="480"/>
        <w:rPr>
          <w:rFonts w:eastAsiaTheme="minorEastAsia"/>
          <w:sz w:val="24"/>
          <w:szCs w:val="22"/>
        </w:rPr>
      </w:pPr>
      <w:r>
        <w:rPr>
          <w:rFonts w:eastAsiaTheme="minorEastAsia"/>
          <w:sz w:val="24"/>
        </w:rPr>
        <w:t>上述声明真实有效，否则我方负全部责任。</w:t>
      </w:r>
    </w:p>
    <w:p w:rsidR="00315C6F" w:rsidRDefault="00315C6F">
      <w:pPr>
        <w:spacing w:line="360" w:lineRule="auto"/>
        <w:rPr>
          <w:rFonts w:eastAsiaTheme="minorEastAsia"/>
          <w:sz w:val="24"/>
        </w:rPr>
      </w:pPr>
    </w:p>
    <w:p w:rsidR="00315C6F" w:rsidRDefault="002F20E8">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15C6F" w:rsidRDefault="002F20E8">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15C6F" w:rsidRDefault="002F20E8">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315C6F" w:rsidRDefault="00315C6F">
      <w:pPr>
        <w:tabs>
          <w:tab w:val="left" w:pos="5580"/>
        </w:tabs>
        <w:spacing w:line="360" w:lineRule="auto"/>
        <w:rPr>
          <w:rFonts w:eastAsiaTheme="minorEastAsia"/>
          <w:sz w:val="24"/>
        </w:rPr>
        <w:sectPr w:rsidR="00315C6F">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rsidR="00315C6F" w:rsidRDefault="002F20E8">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rsidR="00315C6F" w:rsidRDefault="002F20E8">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315C6F" w:rsidRDefault="002F20E8">
      <w:pPr>
        <w:tabs>
          <w:tab w:val="left" w:pos="5580"/>
        </w:tabs>
        <w:spacing w:line="360" w:lineRule="auto"/>
        <w:rPr>
          <w:rFonts w:eastAsiaTheme="minorEastAsia"/>
          <w:sz w:val="24"/>
        </w:rPr>
      </w:pPr>
      <w:r>
        <w:rPr>
          <w:rFonts w:eastAsiaTheme="minorEastAsia"/>
          <w:sz w:val="24"/>
        </w:rPr>
        <w:t>说明：</w:t>
      </w:r>
    </w:p>
    <w:p w:rsidR="00315C6F" w:rsidRDefault="002F20E8">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315C6F" w:rsidRDefault="002F20E8">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315C6F" w:rsidRDefault="002F20E8">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315C6F" w:rsidRDefault="002F20E8">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315C6F" w:rsidRDefault="002F20E8">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315C6F" w:rsidRDefault="002F20E8">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315C6F" w:rsidRDefault="002F20E8">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315C6F" w:rsidRDefault="002F20E8">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rsidR="00315C6F" w:rsidRDefault="002F20E8">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rsidR="00315C6F" w:rsidRDefault="002F20E8">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r>
        <w:rPr>
          <w:rFonts w:eastAsiaTheme="minorEastAsia" w:hint="eastAsia"/>
          <w:b/>
          <w:bCs/>
          <w:color w:val="000000"/>
          <w:sz w:val="36"/>
          <w:szCs w:val="36"/>
        </w:rPr>
        <w:t>（不适用）</w:t>
      </w:r>
    </w:p>
    <w:p w:rsidR="00315C6F" w:rsidRDefault="002F20E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315C6F" w:rsidRDefault="002F20E8">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315C6F" w:rsidRDefault="002F20E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315C6F" w:rsidRDefault="002F20E8">
      <w:pPr>
        <w:spacing w:line="360" w:lineRule="auto"/>
        <w:ind w:firstLine="504"/>
        <w:rPr>
          <w:rFonts w:eastAsiaTheme="minorEastAsia"/>
          <w:spacing w:val="6"/>
          <w:sz w:val="24"/>
        </w:rPr>
      </w:pPr>
      <w:r>
        <w:rPr>
          <w:rFonts w:eastAsiaTheme="minorEastAsia"/>
          <w:spacing w:val="6"/>
          <w:sz w:val="24"/>
        </w:rPr>
        <w:t>……</w:t>
      </w:r>
    </w:p>
    <w:p w:rsidR="00315C6F" w:rsidRDefault="002F20E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315C6F" w:rsidRDefault="002F20E8">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315C6F" w:rsidRDefault="00315C6F">
      <w:pPr>
        <w:spacing w:line="360" w:lineRule="auto"/>
        <w:ind w:firstLine="504"/>
        <w:rPr>
          <w:rFonts w:eastAsiaTheme="minorEastAsia"/>
          <w:spacing w:val="6"/>
          <w:sz w:val="24"/>
        </w:rPr>
      </w:pPr>
    </w:p>
    <w:p w:rsidR="00315C6F" w:rsidRDefault="002F20E8">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315C6F" w:rsidRDefault="002F20E8">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315C6F" w:rsidRDefault="00315C6F">
      <w:pPr>
        <w:spacing w:line="360" w:lineRule="auto"/>
        <w:ind w:right="360" w:firstLine="480"/>
        <w:jc w:val="right"/>
        <w:rPr>
          <w:rFonts w:eastAsiaTheme="minorEastAsia"/>
          <w:color w:val="000000"/>
          <w:sz w:val="24"/>
        </w:rPr>
      </w:pPr>
    </w:p>
    <w:p w:rsidR="00315C6F" w:rsidRDefault="00315C6F">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315C6F">
        <w:tc>
          <w:tcPr>
            <w:tcW w:w="8946" w:type="dxa"/>
            <w:shd w:val="clear" w:color="auto" w:fill="auto"/>
          </w:tcPr>
          <w:p w:rsidR="00315C6F" w:rsidRDefault="002F20E8">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315C6F" w:rsidRDefault="00315C6F">
      <w:pPr>
        <w:autoSpaceDE w:val="0"/>
        <w:autoSpaceDN w:val="0"/>
        <w:adjustRightInd w:val="0"/>
        <w:ind w:firstLine="420"/>
        <w:jc w:val="left"/>
        <w:rPr>
          <w:rFonts w:eastAsiaTheme="minorEastAsia"/>
          <w:sz w:val="24"/>
        </w:rPr>
      </w:pPr>
    </w:p>
    <w:p w:rsidR="00315C6F" w:rsidRDefault="00315C6F">
      <w:pPr>
        <w:spacing w:line="360" w:lineRule="auto"/>
        <w:rPr>
          <w:rFonts w:eastAsiaTheme="minorEastAsia"/>
          <w:color w:val="000000"/>
          <w:sz w:val="24"/>
        </w:rPr>
      </w:pPr>
    </w:p>
    <w:p w:rsidR="00315C6F" w:rsidRDefault="002F20E8">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rsidR="00315C6F" w:rsidRDefault="002F20E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15C6F" w:rsidRDefault="002F20E8">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315C6F" w:rsidRDefault="002F20E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315C6F" w:rsidRDefault="00315C6F">
      <w:pPr>
        <w:spacing w:line="360" w:lineRule="auto"/>
        <w:ind w:firstLine="504"/>
        <w:rPr>
          <w:rFonts w:eastAsiaTheme="minorEastAsia"/>
          <w:spacing w:val="6"/>
          <w:sz w:val="24"/>
        </w:rPr>
      </w:pPr>
    </w:p>
    <w:p w:rsidR="00315C6F" w:rsidRDefault="002F20E8">
      <w:pPr>
        <w:spacing w:line="360" w:lineRule="auto"/>
        <w:ind w:firstLine="504"/>
        <w:rPr>
          <w:rFonts w:eastAsiaTheme="minorEastAsia"/>
          <w:spacing w:val="6"/>
          <w:sz w:val="24"/>
        </w:rPr>
      </w:pPr>
      <w:r>
        <w:rPr>
          <w:rFonts w:eastAsiaTheme="minorEastAsia"/>
          <w:spacing w:val="6"/>
          <w:sz w:val="24"/>
        </w:rPr>
        <w:t>……</w:t>
      </w:r>
    </w:p>
    <w:p w:rsidR="00315C6F" w:rsidRDefault="002F20E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315C6F" w:rsidRDefault="002F20E8">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315C6F" w:rsidRDefault="00315C6F">
      <w:pPr>
        <w:spacing w:line="360" w:lineRule="auto"/>
        <w:ind w:right="360" w:firstLine="480"/>
        <w:jc w:val="right"/>
        <w:rPr>
          <w:rFonts w:eastAsiaTheme="minorEastAsia"/>
          <w:color w:val="000000"/>
          <w:sz w:val="24"/>
        </w:rPr>
      </w:pPr>
    </w:p>
    <w:p w:rsidR="00315C6F" w:rsidRDefault="002F20E8">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315C6F" w:rsidRDefault="002F20E8">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315C6F" w:rsidRDefault="00315C6F">
      <w:pPr>
        <w:adjustRightInd w:val="0"/>
        <w:snapToGrid w:val="0"/>
        <w:jc w:val="left"/>
        <w:rPr>
          <w:rFonts w:eastAsiaTheme="minorEastAsia"/>
          <w:color w:val="000000"/>
          <w:sz w:val="24"/>
          <w:szCs w:val="21"/>
        </w:rPr>
      </w:pPr>
    </w:p>
    <w:p w:rsidR="00315C6F" w:rsidRDefault="00315C6F">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315C6F">
        <w:tc>
          <w:tcPr>
            <w:tcW w:w="8946" w:type="dxa"/>
            <w:shd w:val="clear" w:color="auto" w:fill="auto"/>
          </w:tcPr>
          <w:p w:rsidR="00315C6F" w:rsidRDefault="002F20E8">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315C6F" w:rsidRDefault="00315C6F">
      <w:pPr>
        <w:adjustRightInd w:val="0"/>
        <w:snapToGrid w:val="0"/>
        <w:jc w:val="left"/>
        <w:rPr>
          <w:rFonts w:eastAsiaTheme="minorEastAsia"/>
          <w:color w:val="000000"/>
          <w:szCs w:val="21"/>
          <w:vertAlign w:val="superscript"/>
        </w:rPr>
      </w:pPr>
    </w:p>
    <w:p w:rsidR="00315C6F" w:rsidRDefault="00315C6F">
      <w:pPr>
        <w:spacing w:line="360" w:lineRule="auto"/>
        <w:ind w:right="360" w:firstLine="480"/>
        <w:jc w:val="right"/>
        <w:rPr>
          <w:rFonts w:eastAsiaTheme="minorEastAsia"/>
          <w:color w:val="000000"/>
          <w:sz w:val="24"/>
        </w:rPr>
      </w:pPr>
    </w:p>
    <w:p w:rsidR="00315C6F" w:rsidRDefault="00315C6F">
      <w:pPr>
        <w:spacing w:line="360" w:lineRule="auto"/>
        <w:ind w:right="360" w:firstLine="480"/>
        <w:jc w:val="right"/>
        <w:rPr>
          <w:rFonts w:eastAsiaTheme="minorEastAsia"/>
          <w:color w:val="000000"/>
          <w:sz w:val="24"/>
        </w:rPr>
      </w:pPr>
    </w:p>
    <w:p w:rsidR="00315C6F" w:rsidRDefault="002F20E8">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315C6F" w:rsidRDefault="002F20E8">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rsidR="00315C6F" w:rsidRDefault="002F20E8">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315C6F" w:rsidRDefault="002F20E8">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315C6F" w:rsidRDefault="002F20E8">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315C6F" w:rsidRDefault="002F20E8">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315C6F" w:rsidRDefault="00315C6F">
      <w:pPr>
        <w:spacing w:line="588" w:lineRule="exact"/>
        <w:ind w:firstLineChars="200" w:firstLine="504"/>
        <w:rPr>
          <w:rFonts w:eastAsiaTheme="minorEastAsia"/>
          <w:spacing w:val="6"/>
          <w:sz w:val="24"/>
        </w:rPr>
      </w:pPr>
    </w:p>
    <w:p w:rsidR="00315C6F" w:rsidRDefault="00315C6F">
      <w:pPr>
        <w:spacing w:line="588" w:lineRule="exact"/>
        <w:ind w:firstLineChars="200" w:firstLine="504"/>
        <w:rPr>
          <w:rFonts w:eastAsiaTheme="minorEastAsia"/>
          <w:spacing w:val="6"/>
          <w:sz w:val="24"/>
        </w:rPr>
      </w:pPr>
    </w:p>
    <w:p w:rsidR="00315C6F" w:rsidRDefault="002F20E8">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315C6F" w:rsidRDefault="002F20E8">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315C6F" w:rsidRDefault="002F20E8">
      <w:pPr>
        <w:widowControl/>
        <w:jc w:val="left"/>
        <w:rPr>
          <w:rFonts w:eastAsiaTheme="minorEastAsia"/>
          <w:color w:val="000000"/>
          <w:sz w:val="24"/>
          <w:szCs w:val="20"/>
        </w:rPr>
      </w:pPr>
      <w:r>
        <w:rPr>
          <w:rFonts w:eastAsiaTheme="minorEastAsia"/>
          <w:color w:val="000000"/>
          <w:sz w:val="24"/>
          <w:szCs w:val="20"/>
        </w:rPr>
        <w:br w:type="page"/>
      </w:r>
    </w:p>
    <w:p w:rsidR="00315C6F" w:rsidRDefault="002F20E8">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rsidR="00315C6F" w:rsidRDefault="002F20E8">
      <w:pPr>
        <w:tabs>
          <w:tab w:val="left" w:pos="5580"/>
        </w:tabs>
        <w:spacing w:line="360" w:lineRule="auto"/>
        <w:rPr>
          <w:rFonts w:eastAsiaTheme="minorEastAsia"/>
          <w:sz w:val="24"/>
        </w:rPr>
      </w:pPr>
      <w:r>
        <w:rPr>
          <w:rFonts w:eastAsiaTheme="minorEastAsia"/>
          <w:sz w:val="24"/>
        </w:rPr>
        <w:t>说明：</w:t>
      </w:r>
    </w:p>
    <w:p w:rsidR="00315C6F" w:rsidRDefault="002F20E8">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315C6F" w:rsidRDefault="002F20E8">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315C6F" w:rsidRDefault="002F20E8">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315C6F" w:rsidRDefault="002F20E8">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315C6F" w:rsidRDefault="002F20E8">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315C6F" w:rsidRDefault="00315C6F">
      <w:pPr>
        <w:autoSpaceDE w:val="0"/>
        <w:autoSpaceDN w:val="0"/>
        <w:adjustRightInd w:val="0"/>
        <w:rPr>
          <w:rFonts w:eastAsiaTheme="minorEastAsia"/>
          <w:color w:val="000000"/>
          <w:sz w:val="30"/>
          <w:szCs w:val="30"/>
        </w:rPr>
      </w:pPr>
    </w:p>
    <w:p w:rsidR="00315C6F" w:rsidRDefault="002F20E8">
      <w:pPr>
        <w:widowControl/>
        <w:jc w:val="left"/>
        <w:rPr>
          <w:rFonts w:eastAsiaTheme="minorEastAsia"/>
          <w:b/>
          <w:color w:val="000000"/>
          <w:sz w:val="36"/>
          <w:szCs w:val="36"/>
        </w:rPr>
      </w:pPr>
      <w:r>
        <w:rPr>
          <w:rFonts w:eastAsiaTheme="minorEastAsia"/>
          <w:b/>
          <w:color w:val="000000"/>
          <w:sz w:val="36"/>
          <w:szCs w:val="36"/>
        </w:rPr>
        <w:br w:type="page"/>
      </w:r>
    </w:p>
    <w:p w:rsidR="00315C6F" w:rsidRDefault="002F20E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rsidR="00315C6F" w:rsidRDefault="002F20E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315C6F" w:rsidRDefault="002F20E8">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315C6F">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分包承担</w:t>
            </w:r>
          </w:p>
          <w:p w:rsidR="00315C6F" w:rsidRDefault="002F20E8">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拟分包</w:t>
            </w:r>
          </w:p>
          <w:p w:rsidR="00315C6F" w:rsidRDefault="002F20E8">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占该采购包</w:t>
            </w:r>
          </w:p>
          <w:p w:rsidR="00315C6F" w:rsidRDefault="002F20E8">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合同金额的</w:t>
            </w:r>
          </w:p>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Theme="minorEastAsia" w:hAnsi="Times New Roman" w:cs="Times New Roman"/>
                <w:sz w:val="24"/>
                <w:lang w:eastAsia="zh-CN"/>
              </w:rPr>
              <w:t>）</w:t>
            </w:r>
          </w:p>
        </w:tc>
      </w:tr>
      <w:tr w:rsidR="00315C6F">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315C6F" w:rsidRDefault="002F20E8">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315C6F" w:rsidRDefault="002F20E8">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lang w:eastAsia="zh-CN"/>
              </w:rPr>
            </w:pPr>
          </w:p>
        </w:tc>
      </w:tr>
      <w:tr w:rsidR="00315C6F">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315C6F" w:rsidRDefault="002F20E8">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315C6F" w:rsidRDefault="002F20E8">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lang w:eastAsia="zh-CN"/>
              </w:rPr>
            </w:pPr>
          </w:p>
        </w:tc>
      </w:tr>
      <w:tr w:rsidR="00315C6F">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tabs>
                <w:tab w:val="left" w:pos="235"/>
              </w:tabs>
              <w:jc w:val="center"/>
              <w:rPr>
                <w:rFonts w:ascii="Times New Roman" w:eastAsiaTheme="minorEastAsia"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r>
      <w:tr w:rsidR="00315C6F">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315C6F" w:rsidRDefault="002F20E8">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315C6F" w:rsidRDefault="00315C6F">
            <w:pPr>
              <w:pStyle w:val="TableParagraph"/>
              <w:jc w:val="center"/>
              <w:rPr>
                <w:rFonts w:ascii="Times New Roman" w:eastAsiaTheme="minorEastAsia" w:hAnsi="Times New Roman" w:cs="Times New Roman"/>
                <w:sz w:val="30"/>
              </w:rPr>
            </w:pPr>
          </w:p>
        </w:tc>
      </w:tr>
    </w:tbl>
    <w:p w:rsidR="00315C6F" w:rsidRDefault="00315C6F">
      <w:pPr>
        <w:adjustRightInd w:val="0"/>
        <w:snapToGrid w:val="0"/>
        <w:spacing w:line="360" w:lineRule="auto"/>
        <w:jc w:val="left"/>
        <w:rPr>
          <w:rFonts w:eastAsiaTheme="minorEastAsia"/>
          <w:sz w:val="24"/>
        </w:rPr>
      </w:pPr>
    </w:p>
    <w:p w:rsidR="00315C6F" w:rsidRDefault="002F20E8">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15C6F" w:rsidRDefault="002F20E8">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rsidR="00315C6F" w:rsidRDefault="00315C6F">
      <w:pPr>
        <w:adjustRightInd w:val="0"/>
        <w:snapToGrid w:val="0"/>
        <w:spacing w:line="360" w:lineRule="auto"/>
        <w:jc w:val="left"/>
        <w:rPr>
          <w:rFonts w:eastAsiaTheme="minorEastAsia"/>
          <w:sz w:val="24"/>
        </w:rPr>
      </w:pPr>
    </w:p>
    <w:p w:rsidR="00315C6F" w:rsidRDefault="002F20E8">
      <w:pPr>
        <w:adjustRightInd w:val="0"/>
        <w:snapToGrid w:val="0"/>
        <w:spacing w:line="360" w:lineRule="auto"/>
        <w:jc w:val="left"/>
        <w:rPr>
          <w:rFonts w:eastAsiaTheme="minorEastAsia"/>
          <w:sz w:val="24"/>
        </w:rPr>
      </w:pPr>
      <w:r>
        <w:rPr>
          <w:rFonts w:eastAsiaTheme="minorEastAsia"/>
          <w:sz w:val="24"/>
        </w:rPr>
        <w:t>注：</w:t>
      </w:r>
    </w:p>
    <w:p w:rsidR="00315C6F" w:rsidRDefault="002F20E8">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315C6F" w:rsidRDefault="002F20E8">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315C6F" w:rsidRDefault="002F20E8">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315C6F" w:rsidRDefault="002F20E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p>
    <w:p w:rsidR="00315C6F" w:rsidRDefault="002F20E8">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rsidR="00315C6F" w:rsidRDefault="002F20E8">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rsidR="00315C6F" w:rsidRDefault="002F20E8">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rsidR="00315C6F" w:rsidRDefault="002F20E8">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rsidR="00315C6F" w:rsidRDefault="002F20E8">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rsidR="00315C6F" w:rsidRDefault="002F20E8">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rsidR="00315C6F" w:rsidRDefault="002F20E8">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rsidR="00315C6F" w:rsidRDefault="00315C6F">
      <w:pPr>
        <w:spacing w:line="360" w:lineRule="auto"/>
        <w:ind w:firstLine="471"/>
        <w:rPr>
          <w:rFonts w:eastAsiaTheme="minorEastAsia"/>
          <w:b/>
          <w:color w:val="000000"/>
          <w:sz w:val="24"/>
        </w:rPr>
      </w:pPr>
    </w:p>
    <w:p w:rsidR="00315C6F" w:rsidRDefault="002F20E8">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rsidR="00315C6F" w:rsidRDefault="00315C6F">
      <w:pPr>
        <w:spacing w:line="360" w:lineRule="auto"/>
        <w:ind w:left="480"/>
        <w:jc w:val="right"/>
        <w:rPr>
          <w:rFonts w:eastAsiaTheme="minorEastAsia"/>
          <w:color w:val="000000"/>
          <w:sz w:val="24"/>
        </w:rPr>
      </w:pPr>
    </w:p>
    <w:p w:rsidR="00315C6F" w:rsidRDefault="002F20E8">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rsidR="00315C6F" w:rsidRDefault="00315C6F">
      <w:pPr>
        <w:tabs>
          <w:tab w:val="left" w:pos="8280"/>
        </w:tabs>
        <w:spacing w:line="360" w:lineRule="auto"/>
        <w:ind w:firstLine="480"/>
        <w:rPr>
          <w:rFonts w:eastAsiaTheme="minorEastAsia"/>
          <w:color w:val="000000"/>
          <w:sz w:val="24"/>
        </w:rPr>
      </w:pPr>
    </w:p>
    <w:p w:rsidR="00315C6F" w:rsidRDefault="002F20E8">
      <w:pPr>
        <w:tabs>
          <w:tab w:val="left" w:pos="8280"/>
        </w:tabs>
        <w:spacing w:line="360" w:lineRule="auto"/>
        <w:rPr>
          <w:rFonts w:eastAsiaTheme="minorEastAsia"/>
          <w:color w:val="000000"/>
          <w:sz w:val="24"/>
        </w:rPr>
      </w:pPr>
      <w:r>
        <w:rPr>
          <w:rFonts w:eastAsiaTheme="minorEastAsia"/>
          <w:color w:val="000000"/>
          <w:sz w:val="24"/>
        </w:rPr>
        <w:t>注：</w:t>
      </w:r>
    </w:p>
    <w:p w:rsidR="00315C6F" w:rsidRDefault="002F20E8">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rsidR="00315C6F" w:rsidRDefault="002F20E8">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315C6F" w:rsidRDefault="00315C6F">
      <w:pPr>
        <w:tabs>
          <w:tab w:val="left" w:pos="8280"/>
        </w:tabs>
        <w:spacing w:line="360" w:lineRule="auto"/>
        <w:rPr>
          <w:rFonts w:eastAsiaTheme="minorEastAsia"/>
          <w:color w:val="000000"/>
          <w:sz w:val="24"/>
        </w:rPr>
        <w:sectPr w:rsidR="00315C6F">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rsidR="00315C6F" w:rsidRDefault="002F20E8">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rsidR="00315C6F" w:rsidRDefault="00315C6F">
      <w:pPr>
        <w:widowControl/>
        <w:jc w:val="left"/>
        <w:rPr>
          <w:rFonts w:eastAsiaTheme="minorEastAsia"/>
          <w:sz w:val="24"/>
        </w:rPr>
      </w:pPr>
    </w:p>
    <w:p w:rsidR="00315C6F" w:rsidRDefault="002F20E8">
      <w:pPr>
        <w:widowControl/>
        <w:jc w:val="left"/>
        <w:rPr>
          <w:rFonts w:eastAsiaTheme="minorEastAsia"/>
          <w:sz w:val="24"/>
        </w:rPr>
      </w:pPr>
      <w:r>
        <w:rPr>
          <w:rFonts w:eastAsiaTheme="minorEastAsia"/>
          <w:sz w:val="24"/>
        </w:rPr>
        <w:br w:type="page"/>
      </w:r>
    </w:p>
    <w:p w:rsidR="00315C6F" w:rsidRDefault="002F20E8">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rsidR="00315C6F" w:rsidRDefault="002F20E8">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rsidR="00315C6F" w:rsidRDefault="002F20E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rsidR="00315C6F" w:rsidRDefault="002F20E8">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rsidR="00315C6F" w:rsidRDefault="002F20E8" w:rsidP="00C165C2">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rsidR="00315C6F" w:rsidRDefault="002F20E8" w:rsidP="00C165C2">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rsidR="00315C6F" w:rsidRDefault="002F20E8" w:rsidP="00C165C2">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rsidR="00315C6F" w:rsidRDefault="002F20E8" w:rsidP="00C165C2">
      <w:pPr>
        <w:numPr>
          <w:ilvl w:val="0"/>
          <w:numId w:val="13"/>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rsidR="00315C6F" w:rsidRDefault="002F20E8" w:rsidP="00C165C2">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315C6F" w:rsidRDefault="002F20E8" w:rsidP="00C165C2">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315C6F" w:rsidRDefault="002F20E8" w:rsidP="00C165C2">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rsidR="00315C6F" w:rsidRDefault="002F20E8" w:rsidP="00C165C2">
      <w:pPr>
        <w:numPr>
          <w:ilvl w:val="0"/>
          <w:numId w:val="13"/>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rsidR="00315C6F" w:rsidRDefault="002F20E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315C6F" w:rsidRDefault="002F20E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315C6F" w:rsidRDefault="002F20E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315C6F" w:rsidRDefault="002F20E8" w:rsidP="00C165C2">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w:t>
      </w:r>
      <w:proofErr w:type="gramEnd"/>
      <w:r>
        <w:rPr>
          <w:rFonts w:eastAsiaTheme="minorEastAsia"/>
          <w:color w:val="000000"/>
          <w:sz w:val="24"/>
          <w:szCs w:val="20"/>
        </w:rPr>
        <w:t>应商另外组成联合体参加同一合同项下的政府采购活动。</w:t>
      </w:r>
    </w:p>
    <w:p w:rsidR="00315C6F" w:rsidRDefault="002F20E8" w:rsidP="00C165C2">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rsidR="00315C6F" w:rsidRDefault="002F20E8">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rsidR="00315C6F" w:rsidRDefault="002F20E8">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315C6F" w:rsidRDefault="002F20E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315C6F" w:rsidRDefault="00315C6F">
      <w:pPr>
        <w:spacing w:line="360" w:lineRule="auto"/>
        <w:ind w:firstLine="471"/>
        <w:rPr>
          <w:color w:val="000000"/>
          <w:sz w:val="24"/>
        </w:rPr>
      </w:pPr>
    </w:p>
    <w:p w:rsidR="00315C6F" w:rsidRDefault="00315C6F">
      <w:pPr>
        <w:spacing w:line="360" w:lineRule="auto"/>
        <w:ind w:firstLine="471"/>
        <w:rPr>
          <w:color w:val="000000"/>
          <w:sz w:val="24"/>
        </w:rPr>
      </w:pPr>
    </w:p>
    <w:p w:rsidR="00315C6F" w:rsidRDefault="002F20E8">
      <w:pPr>
        <w:spacing w:line="360" w:lineRule="auto"/>
        <w:ind w:firstLine="471"/>
        <w:rPr>
          <w:color w:val="000000"/>
          <w:sz w:val="24"/>
        </w:rPr>
      </w:pPr>
      <w:r>
        <w:rPr>
          <w:color w:val="000000"/>
          <w:sz w:val="24"/>
        </w:rPr>
        <w:t>联合体成员名称：</w:t>
      </w:r>
      <w:r>
        <w:rPr>
          <w:color w:val="000000"/>
          <w:sz w:val="24"/>
          <w:szCs w:val="20"/>
        </w:rPr>
        <w:t>______</w:t>
      </w:r>
    </w:p>
    <w:p w:rsidR="00315C6F" w:rsidRDefault="002F20E8">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rsidR="00315C6F" w:rsidRDefault="00315C6F">
      <w:pPr>
        <w:spacing w:line="360" w:lineRule="auto"/>
        <w:ind w:left="480"/>
        <w:jc w:val="right"/>
        <w:rPr>
          <w:rFonts w:eastAsiaTheme="minorEastAsia"/>
          <w:color w:val="000000"/>
          <w:sz w:val="24"/>
        </w:rPr>
      </w:pPr>
    </w:p>
    <w:p w:rsidR="00315C6F" w:rsidRDefault="002F20E8">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rsidR="00315C6F" w:rsidRDefault="00315C6F">
      <w:pPr>
        <w:spacing w:line="360" w:lineRule="auto"/>
        <w:ind w:left="480"/>
        <w:jc w:val="right"/>
        <w:rPr>
          <w:rFonts w:eastAsiaTheme="minorEastAsia"/>
          <w:b/>
          <w:color w:val="000000"/>
          <w:sz w:val="24"/>
        </w:rPr>
      </w:pPr>
    </w:p>
    <w:p w:rsidR="00315C6F" w:rsidRDefault="00315C6F">
      <w:pPr>
        <w:tabs>
          <w:tab w:val="left" w:pos="8280"/>
        </w:tabs>
        <w:spacing w:line="360" w:lineRule="auto"/>
        <w:ind w:firstLine="480"/>
        <w:rPr>
          <w:rFonts w:eastAsiaTheme="minorEastAsia"/>
          <w:color w:val="000000"/>
          <w:sz w:val="24"/>
        </w:rPr>
      </w:pPr>
    </w:p>
    <w:p w:rsidR="00315C6F" w:rsidRDefault="00315C6F">
      <w:pPr>
        <w:tabs>
          <w:tab w:val="left" w:pos="8280"/>
        </w:tabs>
        <w:spacing w:line="360" w:lineRule="auto"/>
        <w:ind w:firstLine="480"/>
        <w:rPr>
          <w:rFonts w:eastAsiaTheme="minorEastAsia"/>
          <w:color w:val="000000"/>
          <w:sz w:val="24"/>
        </w:rPr>
      </w:pPr>
    </w:p>
    <w:p w:rsidR="00315C6F" w:rsidRDefault="002F20E8">
      <w:pPr>
        <w:spacing w:line="360" w:lineRule="auto"/>
        <w:ind w:leftChars="228" w:left="719" w:hangingChars="100" w:hanging="240"/>
        <w:rPr>
          <w:rFonts w:eastAsiaTheme="minorEastAsia"/>
          <w:color w:val="000000"/>
          <w:sz w:val="24"/>
        </w:rPr>
      </w:pPr>
      <w:r>
        <w:rPr>
          <w:rFonts w:eastAsiaTheme="minorEastAsia"/>
          <w:color w:val="000000"/>
          <w:sz w:val="24"/>
        </w:rPr>
        <w:t>注：</w:t>
      </w:r>
    </w:p>
    <w:p w:rsidR="00315C6F" w:rsidRDefault="002F20E8">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w:t>
      </w:r>
      <w:proofErr w:type="gramEnd"/>
      <w:r>
        <w:rPr>
          <w:rFonts w:eastAsiaTheme="minorEastAsia"/>
          <w:color w:val="000000"/>
          <w:sz w:val="24"/>
        </w:rPr>
        <w:t>与时，须提供《联合协议》，否则</w:t>
      </w:r>
      <w:r>
        <w:rPr>
          <w:rFonts w:eastAsiaTheme="minorEastAsia"/>
          <w:b/>
          <w:color w:val="000000"/>
          <w:sz w:val="24"/>
        </w:rPr>
        <w:t>响应无效</w:t>
      </w:r>
      <w:r>
        <w:rPr>
          <w:rFonts w:eastAsiaTheme="minorEastAsia"/>
          <w:color w:val="000000"/>
          <w:sz w:val="24"/>
        </w:rPr>
        <w:t>。</w:t>
      </w:r>
    </w:p>
    <w:p w:rsidR="00315C6F" w:rsidRDefault="002F20E8">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315C6F" w:rsidRDefault="002F20E8">
      <w:pPr>
        <w:widowControl/>
        <w:jc w:val="left"/>
        <w:rPr>
          <w:rFonts w:eastAsiaTheme="minorEastAsia"/>
          <w:sz w:val="24"/>
        </w:rPr>
      </w:pPr>
      <w:r>
        <w:rPr>
          <w:rFonts w:eastAsiaTheme="minorEastAsia"/>
          <w:sz w:val="24"/>
        </w:rPr>
        <w:br w:type="page"/>
      </w:r>
    </w:p>
    <w:p w:rsidR="00315C6F" w:rsidRDefault="002F20E8">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rsidR="00CE1147" w:rsidRPr="00CE1147" w:rsidRDefault="00CE1147" w:rsidP="00CE1147">
      <w:pPr>
        <w:tabs>
          <w:tab w:val="left" w:pos="5580"/>
        </w:tabs>
        <w:spacing w:line="360" w:lineRule="auto"/>
        <w:rPr>
          <w:rFonts w:ascii="宋体" w:hAnsi="宋体" w:cs="宋体"/>
          <w:color w:val="000000"/>
          <w:kern w:val="0"/>
          <w:sz w:val="24"/>
          <w:lang w:bidi="ar"/>
        </w:rPr>
      </w:pPr>
      <w:r w:rsidRPr="00CE1147">
        <w:rPr>
          <w:rFonts w:ascii="宋体" w:hAnsi="宋体" w:cs="宋体" w:hint="eastAsia"/>
          <w:color w:val="000000"/>
          <w:kern w:val="0"/>
          <w:sz w:val="24"/>
          <w:lang w:bidi="ar"/>
        </w:rPr>
        <w:t>3</w:t>
      </w:r>
      <w:r>
        <w:rPr>
          <w:rFonts w:ascii="宋体" w:hAnsi="宋体" w:cs="宋体"/>
          <w:color w:val="000000"/>
          <w:kern w:val="0"/>
          <w:sz w:val="24"/>
          <w:lang w:bidi="ar"/>
        </w:rPr>
        <w:t>-</w:t>
      </w:r>
      <w:r w:rsidRPr="00CE1147">
        <w:rPr>
          <w:rFonts w:ascii="宋体" w:hAnsi="宋体" w:cs="宋体" w:hint="eastAsia"/>
          <w:color w:val="000000"/>
          <w:kern w:val="0"/>
          <w:sz w:val="24"/>
          <w:lang w:bidi="ar"/>
        </w:rPr>
        <w:t>2</w:t>
      </w:r>
      <w:r>
        <w:rPr>
          <w:rFonts w:ascii="宋体" w:hAnsi="宋体" w:cs="宋体"/>
          <w:color w:val="000000"/>
          <w:kern w:val="0"/>
          <w:sz w:val="24"/>
          <w:lang w:bidi="ar"/>
        </w:rPr>
        <w:t>-</w:t>
      </w:r>
      <w:r w:rsidRPr="00CE1147">
        <w:rPr>
          <w:rFonts w:ascii="宋体" w:hAnsi="宋体" w:cs="宋体" w:hint="eastAsia"/>
          <w:color w:val="000000"/>
          <w:kern w:val="0"/>
          <w:sz w:val="24"/>
          <w:lang w:bidi="ar"/>
        </w:rPr>
        <w:t>1供应商须具备通信工程施工总承包三级（含）以上资质及有效期内的安全生产许可证。</w:t>
      </w:r>
    </w:p>
    <w:p w:rsidR="00315C6F" w:rsidRDefault="00CE1147" w:rsidP="00CE1147">
      <w:pPr>
        <w:tabs>
          <w:tab w:val="left" w:pos="5580"/>
        </w:tabs>
        <w:spacing w:line="360" w:lineRule="auto"/>
        <w:rPr>
          <w:rFonts w:eastAsiaTheme="minorEastAsia"/>
          <w:sz w:val="24"/>
        </w:rPr>
      </w:pPr>
      <w:r w:rsidRPr="00CE1147">
        <w:rPr>
          <w:rFonts w:ascii="宋体" w:hAnsi="宋体" w:cs="宋体" w:hint="eastAsia"/>
          <w:color w:val="000000"/>
          <w:kern w:val="0"/>
          <w:sz w:val="24"/>
          <w:lang w:bidi="ar"/>
        </w:rPr>
        <w:t>3</w:t>
      </w:r>
      <w:r>
        <w:rPr>
          <w:rFonts w:ascii="宋体" w:hAnsi="宋体" w:cs="宋体"/>
          <w:color w:val="000000"/>
          <w:kern w:val="0"/>
          <w:sz w:val="24"/>
          <w:lang w:bidi="ar"/>
        </w:rPr>
        <w:t>-</w:t>
      </w:r>
      <w:r w:rsidRPr="00CE1147">
        <w:rPr>
          <w:rFonts w:ascii="宋体" w:hAnsi="宋体" w:cs="宋体" w:hint="eastAsia"/>
          <w:color w:val="000000"/>
          <w:kern w:val="0"/>
          <w:sz w:val="24"/>
          <w:lang w:bidi="ar"/>
        </w:rPr>
        <w:t>2</w:t>
      </w:r>
      <w:r>
        <w:rPr>
          <w:rFonts w:ascii="宋体" w:hAnsi="宋体" w:cs="宋体"/>
          <w:color w:val="000000"/>
          <w:kern w:val="0"/>
          <w:sz w:val="24"/>
          <w:lang w:bidi="ar"/>
        </w:rPr>
        <w:t>-</w:t>
      </w:r>
      <w:r w:rsidRPr="00CE1147">
        <w:rPr>
          <w:rFonts w:ascii="宋体" w:hAnsi="宋体" w:cs="宋体" w:hint="eastAsia"/>
          <w:color w:val="000000"/>
          <w:kern w:val="0"/>
          <w:sz w:val="24"/>
          <w:lang w:bidi="ar"/>
        </w:rPr>
        <w:t>2拟派项目负责人（项目经理）必须在投标人单位注册，且具有通信与广电工程二</w:t>
      </w:r>
      <w:proofErr w:type="gramStart"/>
      <w:r w:rsidRPr="00CE1147">
        <w:rPr>
          <w:rFonts w:ascii="宋体" w:hAnsi="宋体" w:cs="宋体" w:hint="eastAsia"/>
          <w:color w:val="000000"/>
          <w:kern w:val="0"/>
          <w:sz w:val="24"/>
          <w:lang w:bidi="ar"/>
        </w:rPr>
        <w:t>级注册</w:t>
      </w:r>
      <w:proofErr w:type="gramEnd"/>
      <w:r w:rsidRPr="00CE1147">
        <w:rPr>
          <w:rFonts w:ascii="宋体" w:hAnsi="宋体" w:cs="宋体" w:hint="eastAsia"/>
          <w:color w:val="000000"/>
          <w:kern w:val="0"/>
          <w:sz w:val="24"/>
          <w:lang w:bidi="ar"/>
        </w:rPr>
        <w:t>建造师执业资格并取得“安全生产考核合格证书”（简称B本），且在确定中标人时不得担任其他在施建设工程项目的项目经理。</w:t>
      </w:r>
    </w:p>
    <w:p w:rsidR="00315C6F" w:rsidRDefault="002F20E8">
      <w:pPr>
        <w:widowControl/>
        <w:jc w:val="left"/>
        <w:rPr>
          <w:rFonts w:eastAsiaTheme="minorEastAsia"/>
          <w:sz w:val="24"/>
          <w:szCs w:val="20"/>
        </w:rPr>
      </w:pPr>
      <w:r>
        <w:rPr>
          <w:rFonts w:eastAsiaTheme="minorEastAsia"/>
          <w:sz w:val="24"/>
          <w:szCs w:val="20"/>
        </w:rPr>
        <w:br w:type="page"/>
      </w:r>
    </w:p>
    <w:p w:rsidR="00315C6F" w:rsidRDefault="002F20E8">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rsidR="00315C6F" w:rsidRDefault="002F20E8">
      <w:pPr>
        <w:widowControl/>
        <w:jc w:val="left"/>
        <w:rPr>
          <w:rFonts w:eastAsiaTheme="minorEastAsia"/>
          <w:kern w:val="0"/>
          <w:sz w:val="24"/>
          <w:szCs w:val="20"/>
        </w:rPr>
      </w:pPr>
      <w:r>
        <w:rPr>
          <w:rFonts w:eastAsiaTheme="minorEastAsia"/>
          <w:b/>
          <w:sz w:val="24"/>
        </w:rPr>
        <w:br w:type="page"/>
      </w:r>
    </w:p>
    <w:p w:rsidR="00315C6F" w:rsidRDefault="002F20E8">
      <w:pPr>
        <w:tabs>
          <w:tab w:val="left" w:pos="360"/>
        </w:tabs>
        <w:snapToGrid w:val="0"/>
        <w:spacing w:line="360" w:lineRule="auto"/>
        <w:outlineLvl w:val="1"/>
        <w:rPr>
          <w:rFonts w:eastAsiaTheme="minorEastAsia"/>
          <w:sz w:val="24"/>
        </w:rPr>
      </w:pPr>
      <w:bookmarkStart w:id="1374" w:name="_Hlt520350918"/>
      <w:bookmarkStart w:id="1375" w:name="_Hlt520271212"/>
      <w:bookmarkStart w:id="1376" w:name="_Hlt520274393"/>
      <w:bookmarkStart w:id="1377" w:name="_Hlt520355504"/>
      <w:bookmarkStart w:id="1378" w:name="_Hlt520273711"/>
      <w:bookmarkStart w:id="1379" w:name="_Hlt520343000"/>
      <w:bookmarkStart w:id="1380" w:name="_Hlt520274121"/>
      <w:bookmarkStart w:id="1381" w:name="_Hlt520274065"/>
      <w:bookmarkStart w:id="1382" w:name="_Hlt520343392"/>
      <w:bookmarkStart w:id="1383" w:name="_Hlt520274407"/>
      <w:bookmarkStart w:id="1384" w:name="_Toc480942349"/>
      <w:bookmarkStart w:id="1385" w:name="_Ref467988698"/>
      <w:bookmarkStart w:id="1386" w:name="_Toc195842921"/>
      <w:bookmarkStart w:id="1387" w:name="_Toc150480794"/>
      <w:bookmarkStart w:id="1388" w:name="_Toc142311058"/>
      <w:bookmarkStart w:id="1389" w:name="_Toc226309800"/>
      <w:bookmarkStart w:id="1390" w:name="_Toc226965746"/>
      <w:bookmarkStart w:id="1391" w:name="_Toc127151556"/>
      <w:bookmarkStart w:id="1392" w:name="_Toc520356217"/>
      <w:bookmarkStart w:id="1393" w:name="_Toc150774761"/>
      <w:bookmarkStart w:id="1394" w:name="_Toc226337252"/>
      <w:bookmarkStart w:id="1395" w:name="_Toc226965829"/>
      <w:bookmarkEnd w:id="1374"/>
      <w:bookmarkEnd w:id="1375"/>
      <w:bookmarkEnd w:id="1376"/>
      <w:bookmarkEnd w:id="1377"/>
      <w:bookmarkEnd w:id="1378"/>
      <w:bookmarkEnd w:id="1379"/>
      <w:bookmarkEnd w:id="1380"/>
      <w:bookmarkEnd w:id="1381"/>
      <w:bookmarkEnd w:id="1382"/>
      <w:bookmarkEnd w:id="1383"/>
      <w:r>
        <w:rPr>
          <w:rFonts w:eastAsiaTheme="minorEastAsia"/>
          <w:sz w:val="24"/>
        </w:rPr>
        <w:lastRenderedPageBreak/>
        <w:t xml:space="preserve">5  </w:t>
      </w:r>
      <w:bookmarkEnd w:id="1384"/>
      <w:bookmarkEnd w:id="1385"/>
      <w:r>
        <w:rPr>
          <w:rFonts w:eastAsiaTheme="minorEastAsia"/>
          <w:sz w:val="24"/>
        </w:rPr>
        <w:t>响应书</w:t>
      </w:r>
      <w:bookmarkEnd w:id="1386"/>
      <w:bookmarkEnd w:id="1387"/>
      <w:bookmarkEnd w:id="1388"/>
      <w:bookmarkEnd w:id="1389"/>
      <w:bookmarkEnd w:id="1390"/>
      <w:bookmarkEnd w:id="1391"/>
      <w:bookmarkEnd w:id="1392"/>
      <w:bookmarkEnd w:id="1393"/>
      <w:bookmarkEnd w:id="1394"/>
      <w:bookmarkEnd w:id="1395"/>
      <w:r>
        <w:rPr>
          <w:rFonts w:eastAsiaTheme="minorEastAsia"/>
          <w:sz w:val="24"/>
        </w:rPr>
        <w:t>（实质性格式）</w:t>
      </w:r>
    </w:p>
    <w:p w:rsidR="00315C6F" w:rsidRDefault="00315C6F">
      <w:pPr>
        <w:tabs>
          <w:tab w:val="left" w:pos="5580"/>
        </w:tabs>
        <w:spacing w:line="360" w:lineRule="auto"/>
        <w:rPr>
          <w:rFonts w:eastAsiaTheme="minorEastAsia"/>
          <w:color w:val="000000"/>
          <w:sz w:val="24"/>
        </w:rPr>
      </w:pPr>
    </w:p>
    <w:p w:rsidR="00315C6F" w:rsidRDefault="002F20E8">
      <w:pPr>
        <w:spacing w:line="360" w:lineRule="auto"/>
        <w:jc w:val="center"/>
        <w:rPr>
          <w:rFonts w:eastAsiaTheme="minorEastAsia"/>
          <w:b/>
          <w:color w:val="000000"/>
          <w:sz w:val="36"/>
          <w:szCs w:val="36"/>
        </w:rPr>
      </w:pPr>
      <w:r>
        <w:rPr>
          <w:rFonts w:eastAsiaTheme="minorEastAsia"/>
          <w:b/>
          <w:color w:val="000000"/>
          <w:sz w:val="36"/>
          <w:szCs w:val="36"/>
        </w:rPr>
        <w:t>响应书</w:t>
      </w:r>
    </w:p>
    <w:p w:rsidR="00315C6F" w:rsidRDefault="002F20E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315C6F" w:rsidRDefault="00315C6F">
      <w:pPr>
        <w:tabs>
          <w:tab w:val="left" w:pos="5580"/>
        </w:tabs>
        <w:spacing w:line="360" w:lineRule="auto"/>
        <w:rPr>
          <w:rFonts w:eastAsiaTheme="minorEastAsia"/>
          <w:color w:val="000000"/>
          <w:sz w:val="24"/>
          <w:szCs w:val="20"/>
        </w:rPr>
      </w:pPr>
    </w:p>
    <w:p w:rsidR="00315C6F" w:rsidRDefault="002F20E8">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rsidR="00315C6F" w:rsidRDefault="002F20E8">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315C6F" w:rsidRDefault="002F20E8">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315C6F" w:rsidRDefault="002F20E8">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315C6F" w:rsidRDefault="002F20E8">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315C6F" w:rsidRDefault="002F20E8">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315C6F" w:rsidRDefault="002F20E8">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315C6F" w:rsidRDefault="002F20E8">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315C6F" w:rsidRDefault="00315C6F">
      <w:pPr>
        <w:tabs>
          <w:tab w:val="left" w:pos="5580"/>
        </w:tabs>
        <w:spacing w:line="360" w:lineRule="auto"/>
        <w:ind w:left="420"/>
        <w:rPr>
          <w:rFonts w:eastAsiaTheme="minorEastAsia"/>
          <w:color w:val="000000"/>
          <w:sz w:val="24"/>
          <w:szCs w:val="20"/>
        </w:rPr>
      </w:pPr>
    </w:p>
    <w:p w:rsidR="00315C6F" w:rsidRDefault="002F20E8">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315C6F" w:rsidRDefault="002F20E8">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315C6F" w:rsidRDefault="00315C6F">
      <w:pPr>
        <w:tabs>
          <w:tab w:val="left" w:pos="5580"/>
        </w:tabs>
        <w:spacing w:line="360" w:lineRule="auto"/>
        <w:ind w:left="420"/>
        <w:rPr>
          <w:rFonts w:eastAsiaTheme="minorEastAsia"/>
          <w:color w:val="000000"/>
          <w:sz w:val="24"/>
          <w:szCs w:val="20"/>
        </w:rPr>
      </w:pPr>
    </w:p>
    <w:p w:rsidR="00315C6F" w:rsidRDefault="00315C6F">
      <w:pPr>
        <w:tabs>
          <w:tab w:val="left" w:pos="5580"/>
        </w:tabs>
        <w:spacing w:line="360" w:lineRule="auto"/>
        <w:ind w:left="420"/>
        <w:rPr>
          <w:rFonts w:eastAsiaTheme="minorEastAsia"/>
          <w:color w:val="000000"/>
          <w:sz w:val="24"/>
          <w:szCs w:val="20"/>
        </w:rPr>
      </w:pPr>
    </w:p>
    <w:p w:rsidR="00315C6F" w:rsidRDefault="00315C6F">
      <w:pPr>
        <w:tabs>
          <w:tab w:val="left" w:pos="5580"/>
        </w:tabs>
        <w:spacing w:line="360" w:lineRule="auto"/>
        <w:ind w:left="420"/>
        <w:rPr>
          <w:rFonts w:eastAsiaTheme="minorEastAsia"/>
          <w:color w:val="000000"/>
          <w:sz w:val="24"/>
          <w:szCs w:val="20"/>
        </w:rPr>
      </w:pPr>
    </w:p>
    <w:p w:rsidR="00315C6F" w:rsidRDefault="002F20E8">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15C6F" w:rsidRDefault="002F20E8">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15C6F" w:rsidRDefault="00315C6F">
      <w:pPr>
        <w:tabs>
          <w:tab w:val="left" w:pos="5580"/>
        </w:tabs>
        <w:spacing w:line="360" w:lineRule="auto"/>
        <w:ind w:left="420"/>
        <w:jc w:val="left"/>
        <w:rPr>
          <w:rFonts w:eastAsiaTheme="minorEastAsia"/>
          <w:color w:val="000000"/>
          <w:sz w:val="24"/>
          <w:szCs w:val="20"/>
        </w:rPr>
      </w:pPr>
    </w:p>
    <w:p w:rsidR="00315C6F" w:rsidRDefault="002F20E8">
      <w:pPr>
        <w:widowControl/>
        <w:jc w:val="left"/>
        <w:rPr>
          <w:rFonts w:eastAsiaTheme="minorEastAsia"/>
          <w:b/>
          <w:color w:val="000000"/>
          <w:sz w:val="24"/>
          <w:szCs w:val="20"/>
        </w:rPr>
      </w:pPr>
      <w:r>
        <w:rPr>
          <w:rFonts w:eastAsiaTheme="minorEastAsia"/>
          <w:b/>
          <w:color w:val="000000"/>
          <w:sz w:val="24"/>
          <w:szCs w:val="20"/>
        </w:rPr>
        <w:br w:type="page"/>
      </w:r>
    </w:p>
    <w:p w:rsidR="00315C6F" w:rsidRDefault="002F20E8">
      <w:pPr>
        <w:tabs>
          <w:tab w:val="left" w:pos="360"/>
        </w:tabs>
        <w:snapToGrid w:val="0"/>
        <w:spacing w:line="360" w:lineRule="auto"/>
        <w:outlineLvl w:val="1"/>
        <w:rPr>
          <w:rFonts w:eastAsiaTheme="minorEastAsia"/>
          <w:sz w:val="24"/>
        </w:rPr>
      </w:pPr>
      <w:bookmarkStart w:id="1396" w:name="_Hlt520355938"/>
      <w:bookmarkStart w:id="1397" w:name="_Hlt520356243"/>
      <w:bookmarkStart w:id="1398" w:name="_Toc226309801"/>
      <w:bookmarkStart w:id="1399" w:name="_Toc226965747"/>
      <w:bookmarkStart w:id="1400" w:name="_Toc226965830"/>
      <w:bookmarkStart w:id="1401" w:name="_Toc305158899"/>
      <w:bookmarkStart w:id="1402" w:name="_Toc127151557"/>
      <w:bookmarkStart w:id="1403" w:name="_Toc305158825"/>
      <w:bookmarkStart w:id="1404" w:name="_Toc480942350"/>
      <w:bookmarkStart w:id="1405" w:name="_Toc226337253"/>
      <w:bookmarkStart w:id="1406" w:name="_Toc264969247"/>
      <w:bookmarkStart w:id="1407" w:name="_Toc195842922"/>
      <w:bookmarkStart w:id="1408" w:name="_Toc265228395"/>
      <w:bookmarkStart w:id="1409" w:name="_Toc150774762"/>
      <w:bookmarkStart w:id="1410" w:name="_Ref467988705"/>
      <w:bookmarkStart w:id="1411" w:name="_Toc520356218"/>
      <w:bookmarkStart w:id="1412" w:name="_Toc142311059"/>
      <w:bookmarkStart w:id="1413" w:name="_Toc150480795"/>
      <w:bookmarkEnd w:id="1396"/>
      <w:bookmarkEnd w:id="1397"/>
      <w:r>
        <w:rPr>
          <w:rFonts w:eastAsiaTheme="minorEastAsia"/>
          <w:sz w:val="24"/>
        </w:rPr>
        <w:lastRenderedPageBreak/>
        <w:t xml:space="preserve">6  </w:t>
      </w:r>
      <w:r>
        <w:rPr>
          <w:rFonts w:eastAsiaTheme="minorEastAsia"/>
          <w:sz w:val="24"/>
        </w:rPr>
        <w:t>授权委托书（实质性格式）</w:t>
      </w:r>
    </w:p>
    <w:p w:rsidR="00315C6F" w:rsidRDefault="002F20E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315C6F" w:rsidRDefault="002F20E8">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315C6F" w:rsidRDefault="002F20E8">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315C6F" w:rsidRDefault="002F20E8">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315C6F" w:rsidRDefault="002F20E8">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315C6F" w:rsidRDefault="002F20E8">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315C6F" w:rsidRDefault="002F20E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315C6F" w:rsidRDefault="002F20E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315C6F" w:rsidRDefault="00315C6F">
      <w:pPr>
        <w:tabs>
          <w:tab w:val="left" w:pos="5580"/>
        </w:tabs>
        <w:spacing w:line="360" w:lineRule="auto"/>
        <w:ind w:firstLineChars="200" w:firstLine="480"/>
        <w:rPr>
          <w:rFonts w:eastAsiaTheme="minorEastAsia"/>
          <w:color w:val="000000"/>
          <w:sz w:val="24"/>
          <w:szCs w:val="20"/>
        </w:rPr>
      </w:pPr>
    </w:p>
    <w:p w:rsidR="00315C6F" w:rsidRDefault="002F20E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315C6F" w:rsidRDefault="00315C6F">
      <w:pPr>
        <w:tabs>
          <w:tab w:val="left" w:pos="5580"/>
        </w:tabs>
        <w:spacing w:line="360" w:lineRule="auto"/>
        <w:jc w:val="left"/>
        <w:rPr>
          <w:rFonts w:eastAsiaTheme="minorEastAsia"/>
          <w:color w:val="000000"/>
          <w:sz w:val="24"/>
          <w:szCs w:val="20"/>
        </w:rPr>
      </w:pPr>
    </w:p>
    <w:p w:rsidR="00315C6F" w:rsidRDefault="00315C6F">
      <w:pPr>
        <w:tabs>
          <w:tab w:val="left" w:pos="5580"/>
        </w:tabs>
        <w:spacing w:line="360" w:lineRule="auto"/>
        <w:jc w:val="left"/>
        <w:rPr>
          <w:rFonts w:eastAsiaTheme="minorEastAsia"/>
          <w:color w:val="000000"/>
          <w:sz w:val="24"/>
          <w:szCs w:val="20"/>
        </w:rPr>
      </w:pPr>
    </w:p>
    <w:p w:rsidR="00315C6F" w:rsidRDefault="00315C6F">
      <w:pPr>
        <w:tabs>
          <w:tab w:val="left" w:pos="5580"/>
        </w:tabs>
        <w:spacing w:line="360" w:lineRule="auto"/>
        <w:jc w:val="left"/>
        <w:rPr>
          <w:rFonts w:eastAsiaTheme="minorEastAsia"/>
          <w:color w:val="000000"/>
          <w:sz w:val="24"/>
          <w:szCs w:val="20"/>
        </w:rPr>
      </w:pPr>
    </w:p>
    <w:p w:rsidR="00315C6F" w:rsidRDefault="00315C6F">
      <w:pPr>
        <w:tabs>
          <w:tab w:val="left" w:pos="5580"/>
        </w:tabs>
        <w:spacing w:line="360" w:lineRule="auto"/>
        <w:jc w:val="left"/>
        <w:rPr>
          <w:rFonts w:eastAsiaTheme="minorEastAsia"/>
          <w:color w:val="000000"/>
          <w:sz w:val="24"/>
          <w:szCs w:val="20"/>
        </w:rPr>
      </w:pPr>
    </w:p>
    <w:p w:rsidR="00315C6F" w:rsidRDefault="00315C6F">
      <w:pPr>
        <w:tabs>
          <w:tab w:val="left" w:pos="5580"/>
        </w:tabs>
        <w:spacing w:line="360" w:lineRule="auto"/>
        <w:jc w:val="left"/>
        <w:rPr>
          <w:rFonts w:eastAsiaTheme="minorEastAsia"/>
          <w:color w:val="000000"/>
          <w:sz w:val="24"/>
          <w:szCs w:val="20"/>
        </w:rPr>
      </w:pPr>
    </w:p>
    <w:p w:rsidR="00315C6F" w:rsidRDefault="002F20E8">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315C6F" w:rsidRDefault="002F20E8">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315C6F" w:rsidRDefault="002F20E8">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315C6F" w:rsidRDefault="002F20E8">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315C6F" w:rsidRDefault="002F20E8">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315C6F" w:rsidRDefault="002F20E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rsidR="00315C6F" w:rsidRDefault="00315C6F">
      <w:pPr>
        <w:kinsoku w:val="0"/>
        <w:overflowPunct w:val="0"/>
        <w:spacing w:line="200" w:lineRule="exact"/>
        <w:rPr>
          <w:rFonts w:eastAsiaTheme="minorEastAsia"/>
          <w:sz w:val="20"/>
          <w:szCs w:val="20"/>
        </w:rPr>
      </w:pPr>
    </w:p>
    <w:p w:rsidR="00315C6F" w:rsidRDefault="002F20E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315C6F" w:rsidRDefault="002F20E8">
      <w:pPr>
        <w:pStyle w:val="ac"/>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315C6F" w:rsidRDefault="002F20E8">
      <w:pPr>
        <w:pStyle w:val="ac"/>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315C6F" w:rsidRDefault="00315C6F">
      <w:pPr>
        <w:pStyle w:val="ac"/>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315C6F" w:rsidRDefault="002F20E8">
      <w:pPr>
        <w:pStyle w:val="ac"/>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315C6F" w:rsidRDefault="00315C6F">
      <w:pPr>
        <w:pStyle w:val="ac"/>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315C6F" w:rsidRDefault="00315C6F">
      <w:pPr>
        <w:pStyle w:val="ac"/>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315C6F" w:rsidRDefault="002F20E8">
      <w:pPr>
        <w:pStyle w:val="ac"/>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315C6F" w:rsidRDefault="00315C6F">
      <w:pPr>
        <w:pStyle w:val="ac"/>
        <w:kinsoku w:val="0"/>
        <w:overflowPunct w:val="0"/>
        <w:spacing w:line="583" w:lineRule="auto"/>
        <w:ind w:right="4305"/>
        <w:rPr>
          <w:rFonts w:ascii="Times New Roman" w:eastAsiaTheme="minorEastAsia" w:hAnsi="Times New Roman"/>
          <w:spacing w:val="-3"/>
        </w:rPr>
      </w:pPr>
    </w:p>
    <w:p w:rsidR="00315C6F" w:rsidRDefault="002F20E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15C6F" w:rsidRDefault="002F20E8">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315C6F" w:rsidRDefault="002F20E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315C6F" w:rsidRDefault="00315C6F">
      <w:pPr>
        <w:widowControl/>
        <w:jc w:val="left"/>
        <w:rPr>
          <w:rFonts w:eastAsiaTheme="minorEastAsia"/>
          <w:i/>
          <w:color w:val="000000"/>
          <w:sz w:val="24"/>
          <w:szCs w:val="20"/>
          <w:u w:val="single"/>
        </w:rPr>
      </w:pPr>
    </w:p>
    <w:p w:rsidR="00315C6F" w:rsidRDefault="002F20E8">
      <w:pPr>
        <w:widowControl/>
        <w:jc w:val="left"/>
        <w:rPr>
          <w:rFonts w:eastAsiaTheme="minorEastAsia"/>
          <w:color w:val="000000"/>
          <w:sz w:val="24"/>
          <w:szCs w:val="20"/>
        </w:rPr>
      </w:pPr>
      <w:r>
        <w:rPr>
          <w:rFonts w:eastAsiaTheme="minorEastAsia"/>
          <w:color w:val="000000"/>
          <w:sz w:val="24"/>
          <w:szCs w:val="20"/>
        </w:rPr>
        <w:br w:type="page"/>
      </w:r>
    </w:p>
    <w:p w:rsidR="00315C6F" w:rsidRDefault="002F20E8">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rsidR="00315C6F" w:rsidRDefault="002F20E8">
      <w:pPr>
        <w:spacing w:line="360" w:lineRule="exact"/>
        <w:jc w:val="center"/>
        <w:rPr>
          <w:rFonts w:eastAsiaTheme="minorEastAsia"/>
          <w:b/>
          <w:color w:val="000000"/>
          <w:sz w:val="36"/>
          <w:szCs w:val="36"/>
        </w:rPr>
      </w:pPr>
      <w:bookmarkStart w:id="1414" w:name="_Toc226309802"/>
      <w:bookmarkStart w:id="1415" w:name="_Toc265228396"/>
      <w:bookmarkStart w:id="1416" w:name="_Toc226337254"/>
      <w:bookmarkStart w:id="1417" w:name="_Toc264969248"/>
      <w:bookmarkStart w:id="1418" w:name="_Toc226965748"/>
      <w:bookmarkStart w:id="1419" w:name="_Toc195842923"/>
      <w:bookmarkStart w:id="1420" w:name="_Toc164608672"/>
      <w:bookmarkStart w:id="1421" w:name="_Toc305158826"/>
      <w:bookmarkStart w:id="1422" w:name="_Toc164608827"/>
      <w:bookmarkStart w:id="1423" w:name="_Toc226965831"/>
      <w:bookmarkStart w:id="1424" w:name="_Toc305158900"/>
      <w:r>
        <w:rPr>
          <w:rFonts w:eastAsiaTheme="minorEastAsia"/>
          <w:b/>
          <w:color w:val="000000"/>
          <w:sz w:val="36"/>
          <w:szCs w:val="36"/>
        </w:rPr>
        <w:t>报价一览表</w:t>
      </w:r>
      <w:bookmarkEnd w:id="1414"/>
      <w:bookmarkEnd w:id="1415"/>
      <w:bookmarkEnd w:id="1416"/>
      <w:bookmarkEnd w:id="1417"/>
      <w:bookmarkEnd w:id="1418"/>
      <w:bookmarkEnd w:id="1419"/>
      <w:bookmarkEnd w:id="1420"/>
      <w:bookmarkEnd w:id="1421"/>
      <w:bookmarkEnd w:id="1422"/>
      <w:bookmarkEnd w:id="1423"/>
      <w:bookmarkEnd w:id="1424"/>
    </w:p>
    <w:p w:rsidR="00315C6F" w:rsidRDefault="00315C6F">
      <w:pPr>
        <w:tabs>
          <w:tab w:val="left" w:pos="1800"/>
          <w:tab w:val="left" w:pos="5580"/>
        </w:tabs>
        <w:spacing w:line="360" w:lineRule="auto"/>
        <w:ind w:firstLineChars="100" w:firstLine="240"/>
        <w:jc w:val="left"/>
        <w:rPr>
          <w:rFonts w:eastAsiaTheme="minorEastAsia"/>
          <w:color w:val="000000"/>
          <w:sz w:val="24"/>
        </w:rPr>
      </w:pPr>
    </w:p>
    <w:p w:rsidR="00315C6F" w:rsidRDefault="002F20E8">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2451"/>
        <w:gridCol w:w="1701"/>
        <w:gridCol w:w="1843"/>
        <w:gridCol w:w="1985"/>
      </w:tblGrid>
      <w:tr w:rsidR="00F74D2C" w:rsidTr="00F74D2C">
        <w:trPr>
          <w:trHeight w:val="531"/>
          <w:jc w:val="center"/>
        </w:trPr>
        <w:tc>
          <w:tcPr>
            <w:tcW w:w="458" w:type="pct"/>
            <w:vMerge w:val="restart"/>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b/>
                <w:sz w:val="24"/>
              </w:rPr>
            </w:pPr>
            <w:proofErr w:type="gramStart"/>
            <w:r>
              <w:rPr>
                <w:rFonts w:eastAsiaTheme="minorEastAsia"/>
                <w:b/>
                <w:sz w:val="24"/>
              </w:rPr>
              <w:t>包号</w:t>
            </w:r>
            <w:proofErr w:type="gramEnd"/>
          </w:p>
        </w:tc>
        <w:tc>
          <w:tcPr>
            <w:tcW w:w="1395" w:type="pct"/>
            <w:vMerge w:val="restart"/>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b/>
                <w:sz w:val="24"/>
              </w:rPr>
            </w:pPr>
            <w:r>
              <w:rPr>
                <w:rFonts w:eastAsiaTheme="minorEastAsia"/>
                <w:b/>
                <w:sz w:val="24"/>
              </w:rPr>
              <w:t>供应商名称</w:t>
            </w:r>
          </w:p>
        </w:tc>
        <w:tc>
          <w:tcPr>
            <w:tcW w:w="2017" w:type="pct"/>
            <w:gridSpan w:val="2"/>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b/>
                <w:sz w:val="24"/>
              </w:rPr>
            </w:pPr>
            <w:r>
              <w:rPr>
                <w:rFonts w:eastAsiaTheme="minorEastAsia"/>
                <w:b/>
                <w:sz w:val="24"/>
              </w:rPr>
              <w:t>报价</w:t>
            </w:r>
          </w:p>
        </w:tc>
        <w:tc>
          <w:tcPr>
            <w:tcW w:w="1130" w:type="pct"/>
            <w:shd w:val="clear" w:color="auto" w:fill="auto"/>
          </w:tcPr>
          <w:p w:rsidR="00F74D2C" w:rsidRDefault="00F74D2C" w:rsidP="00F74D2C">
            <w:pPr>
              <w:tabs>
                <w:tab w:val="left" w:pos="5580"/>
              </w:tabs>
              <w:jc w:val="center"/>
            </w:pPr>
            <w:r w:rsidRPr="00F74D2C">
              <w:rPr>
                <w:rFonts w:eastAsiaTheme="minorEastAsia"/>
                <w:b/>
                <w:sz w:val="24"/>
              </w:rPr>
              <w:t>合同履行期限</w:t>
            </w:r>
          </w:p>
        </w:tc>
      </w:tr>
      <w:tr w:rsidR="00F74D2C" w:rsidTr="00F74D2C">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4D2C" w:rsidRDefault="00F74D2C">
            <w:pPr>
              <w:widowControl/>
              <w:jc w:val="left"/>
              <w:rPr>
                <w:rFonts w:eastAsiaTheme="minorEastAsia"/>
                <w:b/>
                <w:sz w:val="24"/>
              </w:rPr>
            </w:pPr>
          </w:p>
        </w:tc>
        <w:tc>
          <w:tcPr>
            <w:tcW w:w="1395" w:type="pct"/>
            <w:vMerge/>
            <w:tcBorders>
              <w:top w:val="single" w:sz="4" w:space="0" w:color="auto"/>
              <w:left w:val="single" w:sz="4" w:space="0" w:color="auto"/>
              <w:bottom w:val="single" w:sz="4" w:space="0" w:color="auto"/>
              <w:right w:val="single" w:sz="4" w:space="0" w:color="auto"/>
            </w:tcBorders>
            <w:vAlign w:val="center"/>
          </w:tcPr>
          <w:p w:rsidR="00F74D2C" w:rsidRDefault="00F74D2C">
            <w:pPr>
              <w:widowControl/>
              <w:jc w:val="left"/>
              <w:rPr>
                <w:rFonts w:eastAsiaTheme="minorEastAsia"/>
                <w:b/>
                <w:sz w:val="24"/>
              </w:rPr>
            </w:pPr>
          </w:p>
        </w:tc>
        <w:tc>
          <w:tcPr>
            <w:tcW w:w="968" w:type="pct"/>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b/>
                <w:sz w:val="24"/>
              </w:rPr>
            </w:pPr>
            <w:r>
              <w:rPr>
                <w:rFonts w:eastAsiaTheme="minorEastAsia"/>
                <w:b/>
                <w:sz w:val="24"/>
              </w:rPr>
              <w:t>大写</w:t>
            </w:r>
          </w:p>
        </w:tc>
        <w:tc>
          <w:tcPr>
            <w:tcW w:w="1048" w:type="pct"/>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b/>
                <w:sz w:val="24"/>
              </w:rPr>
            </w:pPr>
            <w:r>
              <w:rPr>
                <w:rFonts w:eastAsiaTheme="minorEastAsia"/>
                <w:b/>
                <w:sz w:val="24"/>
              </w:rPr>
              <w:t>小写</w:t>
            </w:r>
          </w:p>
        </w:tc>
        <w:tc>
          <w:tcPr>
            <w:tcW w:w="1130" w:type="pct"/>
            <w:vMerge w:val="restart"/>
            <w:shd w:val="clear" w:color="auto" w:fill="auto"/>
          </w:tcPr>
          <w:p w:rsidR="00F74D2C" w:rsidRDefault="00F74D2C">
            <w:pPr>
              <w:widowControl/>
              <w:jc w:val="left"/>
            </w:pPr>
          </w:p>
        </w:tc>
      </w:tr>
      <w:tr w:rsidR="00F74D2C" w:rsidTr="00F74D2C">
        <w:trPr>
          <w:trHeight w:val="976"/>
          <w:jc w:val="center"/>
        </w:trPr>
        <w:tc>
          <w:tcPr>
            <w:tcW w:w="458" w:type="pct"/>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sz w:val="24"/>
              </w:rPr>
            </w:pPr>
          </w:p>
        </w:tc>
        <w:tc>
          <w:tcPr>
            <w:tcW w:w="1395" w:type="pct"/>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sz w:val="24"/>
              </w:rPr>
            </w:pPr>
          </w:p>
        </w:tc>
        <w:tc>
          <w:tcPr>
            <w:tcW w:w="968" w:type="pct"/>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sz w:val="24"/>
              </w:rPr>
            </w:pPr>
          </w:p>
        </w:tc>
        <w:tc>
          <w:tcPr>
            <w:tcW w:w="1048" w:type="pct"/>
            <w:tcBorders>
              <w:top w:val="single" w:sz="4" w:space="0" w:color="auto"/>
              <w:left w:val="single" w:sz="4" w:space="0" w:color="auto"/>
              <w:bottom w:val="single" w:sz="4" w:space="0" w:color="auto"/>
              <w:right w:val="single" w:sz="4" w:space="0" w:color="auto"/>
            </w:tcBorders>
            <w:vAlign w:val="center"/>
          </w:tcPr>
          <w:p w:rsidR="00F74D2C" w:rsidRDefault="00F74D2C">
            <w:pPr>
              <w:tabs>
                <w:tab w:val="left" w:pos="5580"/>
              </w:tabs>
              <w:jc w:val="center"/>
              <w:rPr>
                <w:rFonts w:eastAsiaTheme="minorEastAsia"/>
                <w:sz w:val="24"/>
              </w:rPr>
            </w:pPr>
          </w:p>
        </w:tc>
        <w:tc>
          <w:tcPr>
            <w:tcW w:w="1130" w:type="pct"/>
            <w:vMerge/>
            <w:shd w:val="clear" w:color="auto" w:fill="auto"/>
          </w:tcPr>
          <w:p w:rsidR="00F74D2C" w:rsidRDefault="00F74D2C">
            <w:pPr>
              <w:widowControl/>
              <w:jc w:val="left"/>
            </w:pPr>
          </w:p>
        </w:tc>
      </w:tr>
    </w:tbl>
    <w:p w:rsidR="00315C6F" w:rsidRDefault="00315C6F">
      <w:pPr>
        <w:autoSpaceDE w:val="0"/>
        <w:autoSpaceDN w:val="0"/>
        <w:adjustRightInd w:val="0"/>
        <w:jc w:val="left"/>
        <w:rPr>
          <w:rFonts w:eastAsiaTheme="minorEastAsia"/>
          <w:color w:val="000000"/>
          <w:kern w:val="0"/>
          <w:sz w:val="24"/>
        </w:rPr>
      </w:pPr>
    </w:p>
    <w:p w:rsidR="00315C6F" w:rsidRDefault="002F20E8">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315C6F" w:rsidRDefault="002F20E8">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315C6F" w:rsidRDefault="00315C6F">
      <w:pPr>
        <w:tabs>
          <w:tab w:val="left" w:pos="5580"/>
        </w:tabs>
        <w:ind w:firstLineChars="200" w:firstLine="480"/>
        <w:rPr>
          <w:rFonts w:eastAsiaTheme="minorEastAsia"/>
          <w:color w:val="000000"/>
          <w:sz w:val="24"/>
          <w:szCs w:val="20"/>
        </w:rPr>
      </w:pPr>
    </w:p>
    <w:p w:rsidR="00315C6F" w:rsidRDefault="00315C6F">
      <w:pPr>
        <w:autoSpaceDE w:val="0"/>
        <w:autoSpaceDN w:val="0"/>
        <w:adjustRightInd w:val="0"/>
        <w:snapToGrid w:val="0"/>
        <w:spacing w:before="25" w:after="25" w:line="360" w:lineRule="auto"/>
        <w:rPr>
          <w:rFonts w:eastAsiaTheme="minorEastAsia"/>
          <w:color w:val="000000"/>
          <w:sz w:val="24"/>
          <w:lang w:val="zh-CN"/>
        </w:rPr>
      </w:pPr>
    </w:p>
    <w:p w:rsidR="00315C6F" w:rsidRDefault="002F20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315C6F" w:rsidRDefault="002F20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315C6F" w:rsidRDefault="002F20E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315C6F" w:rsidRDefault="002F20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315C6F" w:rsidRDefault="00315C6F">
      <w:pPr>
        <w:tabs>
          <w:tab w:val="left" w:pos="360"/>
        </w:tabs>
        <w:snapToGrid w:val="0"/>
        <w:spacing w:line="360" w:lineRule="auto"/>
        <w:outlineLvl w:val="1"/>
        <w:rPr>
          <w:rFonts w:eastAsiaTheme="minorEastAsia"/>
          <w:sz w:val="24"/>
        </w:rPr>
        <w:sectPr w:rsidR="00315C6F">
          <w:headerReference w:type="even" r:id="rId35"/>
          <w:footerReference w:type="even" r:id="rId36"/>
          <w:headerReference w:type="first" r:id="rId37"/>
          <w:footerReference w:type="first" r:id="rId38"/>
          <w:pgSz w:w="11907" w:h="16840"/>
          <w:pgMar w:top="1418" w:right="1134" w:bottom="1418" w:left="1701" w:header="851" w:footer="851" w:gutter="0"/>
          <w:cols w:space="720"/>
          <w:docGrid w:linePitch="462"/>
        </w:sectPr>
      </w:pPr>
      <w:bookmarkStart w:id="1425" w:name="_Toc305158827"/>
      <w:bookmarkStart w:id="1426" w:name="_Toc305158901"/>
      <w:bookmarkStart w:id="1427" w:name="_Toc195842924"/>
      <w:bookmarkStart w:id="1428" w:name="_Toc127151558"/>
      <w:bookmarkStart w:id="1429" w:name="_Toc150480796"/>
      <w:bookmarkStart w:id="1430" w:name="_Toc142311060"/>
      <w:bookmarkStart w:id="1431" w:name="_Toc226965832"/>
      <w:bookmarkStart w:id="1432" w:name="_Toc150774763"/>
      <w:bookmarkStart w:id="1433" w:name="_Toc226337255"/>
      <w:bookmarkStart w:id="1434" w:name="_Toc226309803"/>
      <w:bookmarkStart w:id="1435" w:name="_Toc264969249"/>
      <w:bookmarkStart w:id="1436" w:name="_Toc265228397"/>
      <w:bookmarkStart w:id="1437" w:name="_Toc226965749"/>
    </w:p>
    <w:p w:rsidR="00315C6F" w:rsidRDefault="002F20E8">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rsidR="00315C6F" w:rsidRDefault="00315C6F">
      <w:pPr>
        <w:tabs>
          <w:tab w:val="left" w:pos="1800"/>
          <w:tab w:val="left" w:pos="5580"/>
        </w:tabs>
        <w:jc w:val="left"/>
        <w:rPr>
          <w:rFonts w:eastAsiaTheme="minorEastAsia"/>
          <w:color w:val="000000"/>
          <w:sz w:val="24"/>
        </w:rPr>
      </w:pPr>
    </w:p>
    <w:p w:rsidR="00315C6F" w:rsidRDefault="00315C6F">
      <w:pPr>
        <w:tabs>
          <w:tab w:val="left" w:pos="1800"/>
          <w:tab w:val="left" w:pos="5580"/>
        </w:tabs>
        <w:jc w:val="left"/>
        <w:rPr>
          <w:rFonts w:eastAsiaTheme="minorEastAsia"/>
          <w:color w:val="000000"/>
          <w:sz w:val="24"/>
        </w:rPr>
      </w:pPr>
    </w:p>
    <w:p w:rsidR="00315C6F" w:rsidRDefault="002F20E8">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rsidR="00315C6F" w:rsidRDefault="00315C6F">
      <w:pPr>
        <w:tabs>
          <w:tab w:val="left" w:pos="1800"/>
          <w:tab w:val="left" w:pos="5580"/>
        </w:tabs>
        <w:jc w:val="left"/>
        <w:rPr>
          <w:rFonts w:eastAsiaTheme="minorEastAsia"/>
          <w:color w:val="000000"/>
          <w:sz w:val="24"/>
        </w:rPr>
      </w:pPr>
    </w:p>
    <w:p w:rsidR="00315C6F" w:rsidRDefault="00315C6F">
      <w:pPr>
        <w:tabs>
          <w:tab w:val="left" w:pos="1800"/>
          <w:tab w:val="left" w:pos="5580"/>
        </w:tabs>
        <w:jc w:val="left"/>
        <w:rPr>
          <w:rFonts w:eastAsiaTheme="minorEastAsia"/>
          <w:color w:val="000000"/>
          <w:sz w:val="24"/>
        </w:rPr>
      </w:pPr>
    </w:p>
    <w:p w:rsidR="00315C6F" w:rsidRDefault="002F20E8">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315C6F" w:rsidRDefault="002F20E8">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315C6F" w:rsidRDefault="002F20E8">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1438" w:name="_Hlk168432512"/>
      <w:proofErr w:type="gramEnd"/>
      <w:r>
        <w:rPr>
          <w:rFonts w:eastAsiaTheme="minorEastAsia" w:hint="eastAsia"/>
          <w:color w:val="000000"/>
          <w:sz w:val="24"/>
        </w:rPr>
        <w:t>“大型”、</w:t>
      </w:r>
      <w:bookmarkEnd w:id="143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1439"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1439"/>
    <w:p w:rsidR="00315C6F" w:rsidRDefault="00315C6F">
      <w:pPr>
        <w:tabs>
          <w:tab w:val="left" w:pos="1800"/>
          <w:tab w:val="left" w:pos="5580"/>
        </w:tabs>
        <w:ind w:firstLineChars="200" w:firstLine="480"/>
        <w:jc w:val="left"/>
        <w:rPr>
          <w:rFonts w:eastAsiaTheme="minorEastAsia"/>
          <w:color w:val="000000"/>
          <w:sz w:val="24"/>
        </w:rPr>
      </w:pPr>
    </w:p>
    <w:p w:rsidR="00315C6F" w:rsidRDefault="00315C6F">
      <w:pPr>
        <w:autoSpaceDE w:val="0"/>
        <w:autoSpaceDN w:val="0"/>
        <w:adjustRightInd w:val="0"/>
        <w:snapToGrid w:val="0"/>
        <w:spacing w:before="25" w:after="25" w:line="360" w:lineRule="auto"/>
        <w:rPr>
          <w:rFonts w:eastAsiaTheme="minorEastAsia"/>
          <w:color w:val="000000"/>
          <w:sz w:val="24"/>
        </w:rPr>
      </w:pPr>
    </w:p>
    <w:p w:rsidR="00315C6F" w:rsidRDefault="00315C6F">
      <w:pPr>
        <w:autoSpaceDE w:val="0"/>
        <w:autoSpaceDN w:val="0"/>
        <w:adjustRightInd w:val="0"/>
        <w:snapToGrid w:val="0"/>
        <w:spacing w:before="25" w:after="25" w:line="360" w:lineRule="auto"/>
        <w:rPr>
          <w:rFonts w:eastAsiaTheme="minorEastAsia"/>
          <w:color w:val="000000"/>
          <w:sz w:val="24"/>
        </w:rPr>
      </w:pPr>
    </w:p>
    <w:p w:rsidR="00315C6F" w:rsidRDefault="002F20E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15C6F" w:rsidRDefault="002F20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15C6F" w:rsidRDefault="00315C6F">
      <w:pPr>
        <w:tabs>
          <w:tab w:val="left" w:pos="360"/>
        </w:tabs>
        <w:snapToGrid w:val="0"/>
        <w:spacing w:line="360" w:lineRule="auto"/>
        <w:outlineLvl w:val="1"/>
        <w:rPr>
          <w:rFonts w:eastAsiaTheme="minorEastAsia"/>
          <w:sz w:val="24"/>
        </w:rPr>
        <w:sectPr w:rsidR="00315C6F">
          <w:pgSz w:w="11907" w:h="16840"/>
          <w:pgMar w:top="1418" w:right="1134" w:bottom="1418" w:left="1701" w:header="851" w:footer="851" w:gutter="0"/>
          <w:cols w:space="720"/>
          <w:docGrid w:linePitch="462"/>
        </w:sectPr>
      </w:pPr>
      <w:bookmarkStart w:id="1440" w:name="_Toc305158904"/>
      <w:bookmarkStart w:id="1441" w:name="_Toc142311062"/>
      <w:bookmarkStart w:id="1442" w:name="_Toc265228400"/>
      <w:bookmarkStart w:id="1443" w:name="_Toc226965752"/>
      <w:bookmarkStart w:id="1444" w:name="_Toc226965835"/>
      <w:bookmarkStart w:id="1445" w:name="_Toc150480798"/>
      <w:bookmarkStart w:id="1446" w:name="_Toc150774765"/>
      <w:bookmarkStart w:id="1447" w:name="_Toc264969252"/>
      <w:bookmarkStart w:id="1448" w:name="_Toc226337258"/>
      <w:bookmarkStart w:id="1449" w:name="_Toc127151562"/>
      <w:bookmarkStart w:id="1450" w:name="_Toc226309806"/>
      <w:bookmarkStart w:id="1451" w:name="_Toc195842927"/>
      <w:bookmarkStart w:id="1452" w:name="_Toc305158830"/>
      <w:bookmarkStart w:id="1453" w:name="_Toc127151561"/>
      <w:bookmarkStart w:id="1454" w:name="_Toc150480797"/>
      <w:bookmarkStart w:id="1455" w:name="_Toc305158829"/>
      <w:bookmarkStart w:id="1456" w:name="_Toc195842926"/>
      <w:bookmarkStart w:id="1457" w:name="_Toc226337257"/>
      <w:bookmarkStart w:id="1458" w:name="_Toc226309805"/>
      <w:bookmarkStart w:id="1459" w:name="_Toc150774764"/>
      <w:bookmarkStart w:id="1460" w:name="_Toc265228399"/>
      <w:bookmarkStart w:id="1461" w:name="_Toc142311061"/>
      <w:bookmarkStart w:id="1462" w:name="_Toc305158903"/>
      <w:bookmarkStart w:id="1463" w:name="_Toc264969251"/>
      <w:bookmarkStart w:id="1464" w:name="_Toc226965834"/>
      <w:bookmarkStart w:id="1465" w:name="_Toc226965751"/>
    </w:p>
    <w:p w:rsidR="00315C6F" w:rsidRDefault="002F20E8">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r>
        <w:rPr>
          <w:rFonts w:eastAsiaTheme="minorEastAsia"/>
          <w:sz w:val="24"/>
        </w:rPr>
        <w:t>（实质性格式）</w:t>
      </w:r>
    </w:p>
    <w:p w:rsidR="00315C6F" w:rsidRDefault="00315C6F">
      <w:pPr>
        <w:spacing w:line="360" w:lineRule="auto"/>
        <w:rPr>
          <w:rFonts w:eastAsiaTheme="minorEastAsia"/>
          <w:color w:val="000000"/>
          <w:sz w:val="24"/>
          <w:szCs w:val="20"/>
        </w:rPr>
      </w:pPr>
    </w:p>
    <w:p w:rsidR="00315C6F" w:rsidRDefault="002F20E8">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315C6F" w:rsidRDefault="00315C6F">
      <w:pPr>
        <w:spacing w:line="360" w:lineRule="auto"/>
        <w:rPr>
          <w:rFonts w:eastAsiaTheme="minorEastAsia"/>
          <w:color w:val="000000"/>
          <w:sz w:val="24"/>
          <w:szCs w:val="20"/>
        </w:rPr>
      </w:pPr>
    </w:p>
    <w:p w:rsidR="00315C6F" w:rsidRDefault="002F20E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548"/>
        <w:gridCol w:w="1759"/>
        <w:gridCol w:w="1760"/>
        <w:gridCol w:w="2161"/>
        <w:gridCol w:w="973"/>
      </w:tblGrid>
      <w:tr w:rsidR="00315C6F">
        <w:trPr>
          <w:trHeight w:val="930"/>
          <w:jc w:val="center"/>
        </w:trPr>
        <w:tc>
          <w:tcPr>
            <w:tcW w:w="898"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说明</w:t>
            </w:r>
          </w:p>
        </w:tc>
      </w:tr>
      <w:tr w:rsidR="00315C6F">
        <w:trPr>
          <w:trHeight w:val="930"/>
          <w:jc w:val="center"/>
        </w:trPr>
        <w:tc>
          <w:tcPr>
            <w:tcW w:w="0" w:type="auto"/>
            <w:gridSpan w:val="6"/>
            <w:vAlign w:val="center"/>
          </w:tcPr>
          <w:p w:rsidR="00315C6F" w:rsidRDefault="002F20E8">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315C6F" w:rsidRDefault="002F20E8">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315C6F" w:rsidRDefault="002F20E8">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315C6F">
        <w:trPr>
          <w:trHeight w:val="930"/>
          <w:jc w:val="center"/>
        </w:trPr>
        <w:tc>
          <w:tcPr>
            <w:tcW w:w="898" w:type="dxa"/>
            <w:vAlign w:val="center"/>
          </w:tcPr>
          <w:p w:rsidR="00315C6F" w:rsidRDefault="00315C6F">
            <w:pPr>
              <w:adjustRightInd w:val="0"/>
              <w:snapToGrid w:val="0"/>
              <w:jc w:val="center"/>
              <w:rPr>
                <w:rFonts w:eastAsiaTheme="minorEastAsia"/>
                <w:color w:val="000000"/>
                <w:sz w:val="24"/>
              </w:rPr>
            </w:pPr>
          </w:p>
        </w:tc>
        <w:tc>
          <w:tcPr>
            <w:tcW w:w="1394" w:type="dxa"/>
            <w:vAlign w:val="center"/>
          </w:tcPr>
          <w:p w:rsidR="00315C6F" w:rsidRDefault="00315C6F">
            <w:pPr>
              <w:adjustRightInd w:val="0"/>
              <w:snapToGrid w:val="0"/>
              <w:jc w:val="center"/>
              <w:rPr>
                <w:rFonts w:eastAsiaTheme="minorEastAsia"/>
                <w:color w:val="000000"/>
                <w:sz w:val="24"/>
              </w:rPr>
            </w:pPr>
          </w:p>
        </w:tc>
        <w:tc>
          <w:tcPr>
            <w:tcW w:w="1808" w:type="dxa"/>
            <w:vAlign w:val="center"/>
          </w:tcPr>
          <w:p w:rsidR="00315C6F" w:rsidRDefault="00315C6F">
            <w:pPr>
              <w:adjustRightInd w:val="0"/>
              <w:snapToGrid w:val="0"/>
              <w:jc w:val="center"/>
              <w:rPr>
                <w:rFonts w:eastAsiaTheme="minorEastAsia"/>
                <w:color w:val="000000"/>
                <w:sz w:val="24"/>
              </w:rPr>
            </w:pPr>
          </w:p>
        </w:tc>
        <w:tc>
          <w:tcPr>
            <w:tcW w:w="1809" w:type="dxa"/>
            <w:vAlign w:val="center"/>
          </w:tcPr>
          <w:p w:rsidR="00315C6F" w:rsidRDefault="00315C6F">
            <w:pPr>
              <w:adjustRightInd w:val="0"/>
              <w:snapToGrid w:val="0"/>
              <w:jc w:val="center"/>
              <w:rPr>
                <w:rFonts w:eastAsiaTheme="minorEastAsia"/>
                <w:color w:val="000000"/>
                <w:sz w:val="24"/>
              </w:rPr>
            </w:pPr>
          </w:p>
        </w:tc>
        <w:tc>
          <w:tcPr>
            <w:tcW w:w="2290" w:type="dxa"/>
            <w:vAlign w:val="center"/>
          </w:tcPr>
          <w:p w:rsidR="00315C6F" w:rsidRDefault="00315C6F">
            <w:pPr>
              <w:adjustRightInd w:val="0"/>
              <w:snapToGrid w:val="0"/>
              <w:jc w:val="center"/>
              <w:rPr>
                <w:rFonts w:eastAsiaTheme="minorEastAsia"/>
                <w:color w:val="000000"/>
                <w:sz w:val="24"/>
              </w:rPr>
            </w:pPr>
          </w:p>
        </w:tc>
        <w:tc>
          <w:tcPr>
            <w:tcW w:w="863"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898" w:type="dxa"/>
            <w:vAlign w:val="center"/>
          </w:tcPr>
          <w:p w:rsidR="00315C6F" w:rsidRDefault="00315C6F">
            <w:pPr>
              <w:adjustRightInd w:val="0"/>
              <w:snapToGrid w:val="0"/>
              <w:jc w:val="center"/>
              <w:rPr>
                <w:rFonts w:eastAsiaTheme="minorEastAsia"/>
                <w:color w:val="000000"/>
                <w:sz w:val="24"/>
              </w:rPr>
            </w:pPr>
          </w:p>
        </w:tc>
        <w:tc>
          <w:tcPr>
            <w:tcW w:w="1394" w:type="dxa"/>
            <w:vAlign w:val="center"/>
          </w:tcPr>
          <w:p w:rsidR="00315C6F" w:rsidRDefault="00315C6F">
            <w:pPr>
              <w:adjustRightInd w:val="0"/>
              <w:snapToGrid w:val="0"/>
              <w:jc w:val="center"/>
              <w:rPr>
                <w:rFonts w:eastAsiaTheme="minorEastAsia"/>
                <w:color w:val="000000"/>
                <w:sz w:val="24"/>
              </w:rPr>
            </w:pPr>
          </w:p>
        </w:tc>
        <w:tc>
          <w:tcPr>
            <w:tcW w:w="1808" w:type="dxa"/>
            <w:vAlign w:val="center"/>
          </w:tcPr>
          <w:p w:rsidR="00315C6F" w:rsidRDefault="00315C6F">
            <w:pPr>
              <w:adjustRightInd w:val="0"/>
              <w:snapToGrid w:val="0"/>
              <w:jc w:val="center"/>
              <w:rPr>
                <w:rFonts w:eastAsiaTheme="minorEastAsia"/>
                <w:color w:val="000000"/>
                <w:sz w:val="24"/>
              </w:rPr>
            </w:pPr>
          </w:p>
        </w:tc>
        <w:tc>
          <w:tcPr>
            <w:tcW w:w="1809" w:type="dxa"/>
            <w:vAlign w:val="center"/>
          </w:tcPr>
          <w:p w:rsidR="00315C6F" w:rsidRDefault="00315C6F">
            <w:pPr>
              <w:adjustRightInd w:val="0"/>
              <w:snapToGrid w:val="0"/>
              <w:jc w:val="center"/>
              <w:rPr>
                <w:rFonts w:eastAsiaTheme="minorEastAsia"/>
                <w:color w:val="000000"/>
                <w:sz w:val="24"/>
              </w:rPr>
            </w:pPr>
          </w:p>
        </w:tc>
        <w:tc>
          <w:tcPr>
            <w:tcW w:w="2290" w:type="dxa"/>
            <w:vAlign w:val="center"/>
          </w:tcPr>
          <w:p w:rsidR="00315C6F" w:rsidRDefault="00315C6F">
            <w:pPr>
              <w:adjustRightInd w:val="0"/>
              <w:snapToGrid w:val="0"/>
              <w:jc w:val="center"/>
              <w:rPr>
                <w:rFonts w:eastAsiaTheme="minorEastAsia"/>
                <w:color w:val="000000"/>
                <w:sz w:val="24"/>
              </w:rPr>
            </w:pPr>
          </w:p>
        </w:tc>
        <w:tc>
          <w:tcPr>
            <w:tcW w:w="863"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898" w:type="dxa"/>
            <w:vAlign w:val="center"/>
          </w:tcPr>
          <w:p w:rsidR="00315C6F" w:rsidRDefault="00315C6F">
            <w:pPr>
              <w:adjustRightInd w:val="0"/>
              <w:snapToGrid w:val="0"/>
              <w:jc w:val="center"/>
              <w:rPr>
                <w:rFonts w:eastAsiaTheme="minorEastAsia"/>
                <w:color w:val="000000"/>
                <w:sz w:val="24"/>
              </w:rPr>
            </w:pPr>
          </w:p>
        </w:tc>
        <w:tc>
          <w:tcPr>
            <w:tcW w:w="1394" w:type="dxa"/>
            <w:vAlign w:val="center"/>
          </w:tcPr>
          <w:p w:rsidR="00315C6F" w:rsidRDefault="00315C6F">
            <w:pPr>
              <w:adjustRightInd w:val="0"/>
              <w:snapToGrid w:val="0"/>
              <w:jc w:val="center"/>
              <w:rPr>
                <w:rFonts w:eastAsiaTheme="minorEastAsia"/>
                <w:color w:val="000000"/>
                <w:sz w:val="24"/>
              </w:rPr>
            </w:pPr>
          </w:p>
        </w:tc>
        <w:tc>
          <w:tcPr>
            <w:tcW w:w="1808" w:type="dxa"/>
            <w:vAlign w:val="center"/>
          </w:tcPr>
          <w:p w:rsidR="00315C6F" w:rsidRDefault="00315C6F">
            <w:pPr>
              <w:adjustRightInd w:val="0"/>
              <w:snapToGrid w:val="0"/>
              <w:jc w:val="center"/>
              <w:rPr>
                <w:rFonts w:eastAsiaTheme="minorEastAsia"/>
                <w:color w:val="000000"/>
                <w:sz w:val="24"/>
              </w:rPr>
            </w:pPr>
          </w:p>
        </w:tc>
        <w:tc>
          <w:tcPr>
            <w:tcW w:w="1809" w:type="dxa"/>
            <w:vAlign w:val="center"/>
          </w:tcPr>
          <w:p w:rsidR="00315C6F" w:rsidRDefault="00315C6F">
            <w:pPr>
              <w:adjustRightInd w:val="0"/>
              <w:snapToGrid w:val="0"/>
              <w:jc w:val="center"/>
              <w:rPr>
                <w:rFonts w:eastAsiaTheme="minorEastAsia"/>
                <w:color w:val="000000"/>
                <w:sz w:val="24"/>
              </w:rPr>
            </w:pPr>
          </w:p>
        </w:tc>
        <w:tc>
          <w:tcPr>
            <w:tcW w:w="2290" w:type="dxa"/>
            <w:vAlign w:val="center"/>
          </w:tcPr>
          <w:p w:rsidR="00315C6F" w:rsidRDefault="00315C6F">
            <w:pPr>
              <w:adjustRightInd w:val="0"/>
              <w:snapToGrid w:val="0"/>
              <w:jc w:val="center"/>
              <w:rPr>
                <w:rFonts w:eastAsiaTheme="minorEastAsia"/>
                <w:color w:val="000000"/>
                <w:sz w:val="24"/>
              </w:rPr>
            </w:pPr>
          </w:p>
        </w:tc>
        <w:tc>
          <w:tcPr>
            <w:tcW w:w="863"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898" w:type="dxa"/>
            <w:vAlign w:val="center"/>
          </w:tcPr>
          <w:p w:rsidR="00315C6F" w:rsidRDefault="00315C6F">
            <w:pPr>
              <w:adjustRightInd w:val="0"/>
              <w:snapToGrid w:val="0"/>
              <w:jc w:val="center"/>
              <w:rPr>
                <w:rFonts w:eastAsiaTheme="minorEastAsia"/>
                <w:color w:val="000000"/>
                <w:sz w:val="24"/>
              </w:rPr>
            </w:pPr>
          </w:p>
        </w:tc>
        <w:tc>
          <w:tcPr>
            <w:tcW w:w="1394" w:type="dxa"/>
            <w:vAlign w:val="center"/>
          </w:tcPr>
          <w:p w:rsidR="00315C6F" w:rsidRDefault="00315C6F">
            <w:pPr>
              <w:adjustRightInd w:val="0"/>
              <w:snapToGrid w:val="0"/>
              <w:jc w:val="center"/>
              <w:rPr>
                <w:rFonts w:eastAsiaTheme="minorEastAsia"/>
                <w:color w:val="000000"/>
                <w:sz w:val="24"/>
              </w:rPr>
            </w:pPr>
          </w:p>
        </w:tc>
        <w:tc>
          <w:tcPr>
            <w:tcW w:w="1808" w:type="dxa"/>
            <w:vAlign w:val="center"/>
          </w:tcPr>
          <w:p w:rsidR="00315C6F" w:rsidRDefault="00315C6F">
            <w:pPr>
              <w:adjustRightInd w:val="0"/>
              <w:snapToGrid w:val="0"/>
              <w:jc w:val="center"/>
              <w:rPr>
                <w:rFonts w:eastAsiaTheme="minorEastAsia"/>
                <w:color w:val="000000"/>
                <w:sz w:val="24"/>
              </w:rPr>
            </w:pPr>
          </w:p>
        </w:tc>
        <w:tc>
          <w:tcPr>
            <w:tcW w:w="1809" w:type="dxa"/>
            <w:vAlign w:val="center"/>
          </w:tcPr>
          <w:p w:rsidR="00315C6F" w:rsidRDefault="00315C6F">
            <w:pPr>
              <w:adjustRightInd w:val="0"/>
              <w:snapToGrid w:val="0"/>
              <w:jc w:val="center"/>
              <w:rPr>
                <w:rFonts w:eastAsiaTheme="minorEastAsia"/>
                <w:color w:val="000000"/>
                <w:sz w:val="24"/>
              </w:rPr>
            </w:pPr>
          </w:p>
        </w:tc>
        <w:tc>
          <w:tcPr>
            <w:tcW w:w="2290" w:type="dxa"/>
            <w:vAlign w:val="center"/>
          </w:tcPr>
          <w:p w:rsidR="00315C6F" w:rsidRDefault="00315C6F">
            <w:pPr>
              <w:adjustRightInd w:val="0"/>
              <w:snapToGrid w:val="0"/>
              <w:jc w:val="center"/>
              <w:rPr>
                <w:rFonts w:eastAsiaTheme="minorEastAsia"/>
                <w:color w:val="000000"/>
                <w:sz w:val="24"/>
              </w:rPr>
            </w:pPr>
          </w:p>
        </w:tc>
        <w:tc>
          <w:tcPr>
            <w:tcW w:w="863"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898" w:type="dxa"/>
            <w:vAlign w:val="center"/>
          </w:tcPr>
          <w:p w:rsidR="00315C6F" w:rsidRDefault="00315C6F">
            <w:pPr>
              <w:adjustRightInd w:val="0"/>
              <w:snapToGrid w:val="0"/>
              <w:jc w:val="center"/>
              <w:rPr>
                <w:rFonts w:eastAsiaTheme="minorEastAsia"/>
                <w:color w:val="000000"/>
                <w:sz w:val="24"/>
              </w:rPr>
            </w:pPr>
          </w:p>
        </w:tc>
        <w:tc>
          <w:tcPr>
            <w:tcW w:w="1394" w:type="dxa"/>
            <w:vAlign w:val="center"/>
          </w:tcPr>
          <w:p w:rsidR="00315C6F" w:rsidRDefault="00315C6F">
            <w:pPr>
              <w:adjustRightInd w:val="0"/>
              <w:snapToGrid w:val="0"/>
              <w:jc w:val="center"/>
              <w:rPr>
                <w:rFonts w:eastAsiaTheme="minorEastAsia"/>
                <w:color w:val="000000"/>
                <w:sz w:val="24"/>
              </w:rPr>
            </w:pPr>
          </w:p>
        </w:tc>
        <w:tc>
          <w:tcPr>
            <w:tcW w:w="1808" w:type="dxa"/>
            <w:vAlign w:val="center"/>
          </w:tcPr>
          <w:p w:rsidR="00315C6F" w:rsidRDefault="00315C6F">
            <w:pPr>
              <w:adjustRightInd w:val="0"/>
              <w:snapToGrid w:val="0"/>
              <w:jc w:val="center"/>
              <w:rPr>
                <w:rFonts w:eastAsiaTheme="minorEastAsia"/>
                <w:color w:val="000000"/>
                <w:sz w:val="24"/>
              </w:rPr>
            </w:pPr>
          </w:p>
        </w:tc>
        <w:tc>
          <w:tcPr>
            <w:tcW w:w="1809" w:type="dxa"/>
            <w:vAlign w:val="center"/>
          </w:tcPr>
          <w:p w:rsidR="00315C6F" w:rsidRDefault="00315C6F">
            <w:pPr>
              <w:adjustRightInd w:val="0"/>
              <w:snapToGrid w:val="0"/>
              <w:jc w:val="center"/>
              <w:rPr>
                <w:rFonts w:eastAsiaTheme="minorEastAsia"/>
                <w:color w:val="000000"/>
                <w:sz w:val="24"/>
              </w:rPr>
            </w:pPr>
          </w:p>
        </w:tc>
        <w:tc>
          <w:tcPr>
            <w:tcW w:w="2290" w:type="dxa"/>
            <w:vAlign w:val="center"/>
          </w:tcPr>
          <w:p w:rsidR="00315C6F" w:rsidRDefault="00315C6F">
            <w:pPr>
              <w:adjustRightInd w:val="0"/>
              <w:snapToGrid w:val="0"/>
              <w:jc w:val="center"/>
              <w:rPr>
                <w:rFonts w:eastAsiaTheme="minorEastAsia"/>
                <w:color w:val="000000"/>
                <w:sz w:val="24"/>
              </w:rPr>
            </w:pPr>
          </w:p>
        </w:tc>
        <w:tc>
          <w:tcPr>
            <w:tcW w:w="863" w:type="dxa"/>
            <w:vAlign w:val="center"/>
          </w:tcPr>
          <w:p w:rsidR="00315C6F" w:rsidRDefault="00315C6F">
            <w:pPr>
              <w:adjustRightInd w:val="0"/>
              <w:snapToGrid w:val="0"/>
              <w:jc w:val="center"/>
              <w:rPr>
                <w:rFonts w:eastAsiaTheme="minorEastAsia"/>
                <w:color w:val="000000"/>
                <w:sz w:val="24"/>
              </w:rPr>
            </w:pPr>
          </w:p>
        </w:tc>
      </w:tr>
    </w:tbl>
    <w:p w:rsidR="00315C6F" w:rsidRDefault="00315C6F">
      <w:pPr>
        <w:tabs>
          <w:tab w:val="left" w:pos="1800"/>
          <w:tab w:val="left" w:pos="5580"/>
        </w:tabs>
        <w:jc w:val="left"/>
        <w:rPr>
          <w:rFonts w:eastAsiaTheme="minorEastAsia"/>
          <w:color w:val="000000"/>
          <w:sz w:val="24"/>
        </w:rPr>
      </w:pPr>
    </w:p>
    <w:p w:rsidR="00315C6F" w:rsidRDefault="002F20E8">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315C6F" w:rsidRDefault="00315C6F">
      <w:pPr>
        <w:spacing w:line="360" w:lineRule="auto"/>
        <w:rPr>
          <w:rFonts w:eastAsiaTheme="minorEastAsia"/>
          <w:color w:val="000000"/>
          <w:sz w:val="24"/>
          <w:szCs w:val="20"/>
        </w:rPr>
      </w:pPr>
    </w:p>
    <w:p w:rsidR="00315C6F" w:rsidRDefault="002F20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315C6F" w:rsidRDefault="002F20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15C6F" w:rsidRDefault="002F20E8">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r>
        <w:rPr>
          <w:rFonts w:eastAsiaTheme="minorEastAsia"/>
          <w:sz w:val="24"/>
        </w:rPr>
        <w:t>采购需求偏离表（实质性格式）</w:t>
      </w:r>
    </w:p>
    <w:p w:rsidR="00315C6F" w:rsidRDefault="002F20E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315C6F" w:rsidRDefault="002F20E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15C6F">
        <w:trPr>
          <w:trHeight w:val="1053"/>
          <w:jc w:val="center"/>
        </w:trPr>
        <w:tc>
          <w:tcPr>
            <w:tcW w:w="775"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315C6F" w:rsidRDefault="002F20E8">
            <w:pPr>
              <w:adjustRightInd w:val="0"/>
              <w:snapToGrid w:val="0"/>
              <w:jc w:val="center"/>
              <w:rPr>
                <w:rFonts w:eastAsiaTheme="minorEastAsia"/>
                <w:color w:val="000000"/>
                <w:sz w:val="24"/>
              </w:rPr>
            </w:pPr>
            <w:r>
              <w:rPr>
                <w:rFonts w:eastAsiaTheme="minorEastAsia"/>
                <w:color w:val="000000"/>
                <w:sz w:val="24"/>
              </w:rPr>
              <w:t>说明</w:t>
            </w:r>
          </w:p>
        </w:tc>
      </w:tr>
      <w:tr w:rsidR="00315C6F">
        <w:trPr>
          <w:trHeight w:val="930"/>
          <w:jc w:val="center"/>
        </w:trPr>
        <w:tc>
          <w:tcPr>
            <w:tcW w:w="775" w:type="dxa"/>
            <w:vAlign w:val="center"/>
          </w:tcPr>
          <w:p w:rsidR="00315C6F" w:rsidRDefault="00315C6F">
            <w:pPr>
              <w:adjustRightInd w:val="0"/>
              <w:snapToGrid w:val="0"/>
              <w:jc w:val="center"/>
              <w:rPr>
                <w:rFonts w:eastAsiaTheme="minorEastAsia"/>
                <w:color w:val="000000"/>
                <w:sz w:val="24"/>
              </w:rPr>
            </w:pPr>
          </w:p>
        </w:tc>
        <w:tc>
          <w:tcPr>
            <w:tcW w:w="1482" w:type="dxa"/>
            <w:vAlign w:val="center"/>
          </w:tcPr>
          <w:p w:rsidR="00315C6F" w:rsidRDefault="00315C6F">
            <w:pPr>
              <w:adjustRightInd w:val="0"/>
              <w:snapToGrid w:val="0"/>
              <w:jc w:val="center"/>
              <w:rPr>
                <w:rFonts w:eastAsiaTheme="minorEastAsia"/>
                <w:color w:val="000000"/>
                <w:sz w:val="24"/>
              </w:rPr>
            </w:pPr>
          </w:p>
        </w:tc>
        <w:tc>
          <w:tcPr>
            <w:tcW w:w="2384" w:type="dxa"/>
            <w:vAlign w:val="center"/>
          </w:tcPr>
          <w:p w:rsidR="00315C6F" w:rsidRDefault="00315C6F">
            <w:pPr>
              <w:adjustRightInd w:val="0"/>
              <w:snapToGrid w:val="0"/>
              <w:jc w:val="center"/>
              <w:rPr>
                <w:rFonts w:eastAsiaTheme="minorEastAsia"/>
                <w:color w:val="000000"/>
                <w:sz w:val="24"/>
              </w:rPr>
            </w:pPr>
          </w:p>
        </w:tc>
        <w:tc>
          <w:tcPr>
            <w:tcW w:w="2126" w:type="dxa"/>
            <w:vAlign w:val="center"/>
          </w:tcPr>
          <w:p w:rsidR="00315C6F" w:rsidRDefault="00315C6F">
            <w:pPr>
              <w:adjustRightInd w:val="0"/>
              <w:snapToGrid w:val="0"/>
              <w:jc w:val="center"/>
              <w:rPr>
                <w:rFonts w:eastAsiaTheme="minorEastAsia"/>
                <w:color w:val="000000"/>
                <w:sz w:val="24"/>
              </w:rPr>
            </w:pPr>
          </w:p>
        </w:tc>
        <w:tc>
          <w:tcPr>
            <w:tcW w:w="1875" w:type="dxa"/>
            <w:vAlign w:val="center"/>
          </w:tcPr>
          <w:p w:rsidR="00315C6F" w:rsidRDefault="00315C6F">
            <w:pPr>
              <w:adjustRightInd w:val="0"/>
              <w:snapToGrid w:val="0"/>
              <w:jc w:val="center"/>
              <w:rPr>
                <w:rFonts w:eastAsiaTheme="minorEastAsia"/>
                <w:color w:val="000000"/>
                <w:sz w:val="24"/>
              </w:rPr>
            </w:pPr>
          </w:p>
        </w:tc>
        <w:tc>
          <w:tcPr>
            <w:tcW w:w="1009"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775" w:type="dxa"/>
            <w:vAlign w:val="center"/>
          </w:tcPr>
          <w:p w:rsidR="00315C6F" w:rsidRDefault="00315C6F">
            <w:pPr>
              <w:adjustRightInd w:val="0"/>
              <w:snapToGrid w:val="0"/>
              <w:jc w:val="center"/>
              <w:rPr>
                <w:rFonts w:eastAsiaTheme="minorEastAsia"/>
                <w:color w:val="000000"/>
                <w:sz w:val="24"/>
              </w:rPr>
            </w:pPr>
          </w:p>
        </w:tc>
        <w:tc>
          <w:tcPr>
            <w:tcW w:w="1482" w:type="dxa"/>
            <w:vAlign w:val="center"/>
          </w:tcPr>
          <w:p w:rsidR="00315C6F" w:rsidRDefault="00315C6F">
            <w:pPr>
              <w:adjustRightInd w:val="0"/>
              <w:snapToGrid w:val="0"/>
              <w:jc w:val="center"/>
              <w:rPr>
                <w:rFonts w:eastAsiaTheme="minorEastAsia"/>
                <w:color w:val="000000"/>
                <w:sz w:val="24"/>
              </w:rPr>
            </w:pPr>
          </w:p>
        </w:tc>
        <w:tc>
          <w:tcPr>
            <w:tcW w:w="2384" w:type="dxa"/>
            <w:vAlign w:val="center"/>
          </w:tcPr>
          <w:p w:rsidR="00315C6F" w:rsidRDefault="00315C6F">
            <w:pPr>
              <w:adjustRightInd w:val="0"/>
              <w:snapToGrid w:val="0"/>
              <w:jc w:val="center"/>
              <w:rPr>
                <w:rFonts w:eastAsiaTheme="minorEastAsia"/>
                <w:color w:val="000000"/>
                <w:sz w:val="24"/>
              </w:rPr>
            </w:pPr>
          </w:p>
        </w:tc>
        <w:tc>
          <w:tcPr>
            <w:tcW w:w="2126" w:type="dxa"/>
            <w:vAlign w:val="center"/>
          </w:tcPr>
          <w:p w:rsidR="00315C6F" w:rsidRDefault="00315C6F">
            <w:pPr>
              <w:adjustRightInd w:val="0"/>
              <w:snapToGrid w:val="0"/>
              <w:jc w:val="center"/>
              <w:rPr>
                <w:rFonts w:eastAsiaTheme="minorEastAsia"/>
                <w:color w:val="000000"/>
                <w:sz w:val="24"/>
              </w:rPr>
            </w:pPr>
          </w:p>
        </w:tc>
        <w:tc>
          <w:tcPr>
            <w:tcW w:w="1875" w:type="dxa"/>
            <w:vAlign w:val="center"/>
          </w:tcPr>
          <w:p w:rsidR="00315C6F" w:rsidRDefault="00315C6F">
            <w:pPr>
              <w:adjustRightInd w:val="0"/>
              <w:snapToGrid w:val="0"/>
              <w:jc w:val="center"/>
              <w:rPr>
                <w:rFonts w:eastAsiaTheme="minorEastAsia"/>
                <w:color w:val="000000"/>
                <w:sz w:val="24"/>
              </w:rPr>
            </w:pPr>
          </w:p>
        </w:tc>
        <w:tc>
          <w:tcPr>
            <w:tcW w:w="1009"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775" w:type="dxa"/>
            <w:vAlign w:val="center"/>
          </w:tcPr>
          <w:p w:rsidR="00315C6F" w:rsidRDefault="00315C6F">
            <w:pPr>
              <w:adjustRightInd w:val="0"/>
              <w:snapToGrid w:val="0"/>
              <w:jc w:val="center"/>
              <w:rPr>
                <w:rFonts w:eastAsiaTheme="minorEastAsia"/>
                <w:color w:val="000000"/>
                <w:sz w:val="24"/>
              </w:rPr>
            </w:pPr>
          </w:p>
        </w:tc>
        <w:tc>
          <w:tcPr>
            <w:tcW w:w="1482" w:type="dxa"/>
            <w:vAlign w:val="center"/>
          </w:tcPr>
          <w:p w:rsidR="00315C6F" w:rsidRDefault="00315C6F">
            <w:pPr>
              <w:adjustRightInd w:val="0"/>
              <w:snapToGrid w:val="0"/>
              <w:jc w:val="center"/>
              <w:rPr>
                <w:rFonts w:eastAsiaTheme="minorEastAsia"/>
                <w:color w:val="000000"/>
                <w:sz w:val="24"/>
              </w:rPr>
            </w:pPr>
          </w:p>
        </w:tc>
        <w:tc>
          <w:tcPr>
            <w:tcW w:w="2384" w:type="dxa"/>
            <w:vAlign w:val="center"/>
          </w:tcPr>
          <w:p w:rsidR="00315C6F" w:rsidRDefault="00315C6F">
            <w:pPr>
              <w:adjustRightInd w:val="0"/>
              <w:snapToGrid w:val="0"/>
              <w:jc w:val="center"/>
              <w:rPr>
                <w:rFonts w:eastAsiaTheme="minorEastAsia"/>
                <w:color w:val="000000"/>
                <w:sz w:val="24"/>
              </w:rPr>
            </w:pPr>
          </w:p>
        </w:tc>
        <w:tc>
          <w:tcPr>
            <w:tcW w:w="2126" w:type="dxa"/>
            <w:vAlign w:val="center"/>
          </w:tcPr>
          <w:p w:rsidR="00315C6F" w:rsidRDefault="00315C6F">
            <w:pPr>
              <w:adjustRightInd w:val="0"/>
              <w:snapToGrid w:val="0"/>
              <w:jc w:val="center"/>
              <w:rPr>
                <w:rFonts w:eastAsiaTheme="minorEastAsia"/>
                <w:color w:val="000000"/>
                <w:sz w:val="24"/>
              </w:rPr>
            </w:pPr>
          </w:p>
        </w:tc>
        <w:tc>
          <w:tcPr>
            <w:tcW w:w="1875" w:type="dxa"/>
            <w:vAlign w:val="center"/>
          </w:tcPr>
          <w:p w:rsidR="00315C6F" w:rsidRDefault="00315C6F">
            <w:pPr>
              <w:adjustRightInd w:val="0"/>
              <w:snapToGrid w:val="0"/>
              <w:jc w:val="center"/>
              <w:rPr>
                <w:rFonts w:eastAsiaTheme="minorEastAsia"/>
                <w:color w:val="000000"/>
                <w:sz w:val="24"/>
              </w:rPr>
            </w:pPr>
          </w:p>
        </w:tc>
        <w:tc>
          <w:tcPr>
            <w:tcW w:w="1009"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775" w:type="dxa"/>
            <w:vAlign w:val="center"/>
          </w:tcPr>
          <w:p w:rsidR="00315C6F" w:rsidRDefault="00315C6F">
            <w:pPr>
              <w:adjustRightInd w:val="0"/>
              <w:snapToGrid w:val="0"/>
              <w:jc w:val="center"/>
              <w:rPr>
                <w:rFonts w:eastAsiaTheme="minorEastAsia"/>
                <w:color w:val="000000"/>
                <w:sz w:val="24"/>
              </w:rPr>
            </w:pPr>
          </w:p>
        </w:tc>
        <w:tc>
          <w:tcPr>
            <w:tcW w:w="1482" w:type="dxa"/>
            <w:vAlign w:val="center"/>
          </w:tcPr>
          <w:p w:rsidR="00315C6F" w:rsidRDefault="00315C6F">
            <w:pPr>
              <w:adjustRightInd w:val="0"/>
              <w:snapToGrid w:val="0"/>
              <w:jc w:val="center"/>
              <w:rPr>
                <w:rFonts w:eastAsiaTheme="minorEastAsia"/>
                <w:color w:val="000000"/>
                <w:sz w:val="24"/>
              </w:rPr>
            </w:pPr>
          </w:p>
        </w:tc>
        <w:tc>
          <w:tcPr>
            <w:tcW w:w="2384" w:type="dxa"/>
            <w:vAlign w:val="center"/>
          </w:tcPr>
          <w:p w:rsidR="00315C6F" w:rsidRDefault="00315C6F">
            <w:pPr>
              <w:adjustRightInd w:val="0"/>
              <w:snapToGrid w:val="0"/>
              <w:jc w:val="center"/>
              <w:rPr>
                <w:rFonts w:eastAsiaTheme="minorEastAsia"/>
                <w:color w:val="000000"/>
                <w:sz w:val="24"/>
              </w:rPr>
            </w:pPr>
          </w:p>
        </w:tc>
        <w:tc>
          <w:tcPr>
            <w:tcW w:w="2126" w:type="dxa"/>
            <w:vAlign w:val="center"/>
          </w:tcPr>
          <w:p w:rsidR="00315C6F" w:rsidRDefault="00315C6F">
            <w:pPr>
              <w:adjustRightInd w:val="0"/>
              <w:snapToGrid w:val="0"/>
              <w:jc w:val="center"/>
              <w:rPr>
                <w:rFonts w:eastAsiaTheme="minorEastAsia"/>
                <w:color w:val="000000"/>
                <w:sz w:val="24"/>
              </w:rPr>
            </w:pPr>
          </w:p>
        </w:tc>
        <w:tc>
          <w:tcPr>
            <w:tcW w:w="1875" w:type="dxa"/>
            <w:vAlign w:val="center"/>
          </w:tcPr>
          <w:p w:rsidR="00315C6F" w:rsidRDefault="00315C6F">
            <w:pPr>
              <w:adjustRightInd w:val="0"/>
              <w:snapToGrid w:val="0"/>
              <w:jc w:val="center"/>
              <w:rPr>
                <w:rFonts w:eastAsiaTheme="minorEastAsia"/>
                <w:color w:val="000000"/>
                <w:sz w:val="24"/>
              </w:rPr>
            </w:pPr>
          </w:p>
        </w:tc>
        <w:tc>
          <w:tcPr>
            <w:tcW w:w="1009"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775" w:type="dxa"/>
            <w:vAlign w:val="center"/>
          </w:tcPr>
          <w:p w:rsidR="00315C6F" w:rsidRDefault="00315C6F">
            <w:pPr>
              <w:adjustRightInd w:val="0"/>
              <w:snapToGrid w:val="0"/>
              <w:jc w:val="center"/>
              <w:rPr>
                <w:rFonts w:eastAsiaTheme="minorEastAsia"/>
                <w:color w:val="000000"/>
                <w:sz w:val="24"/>
              </w:rPr>
            </w:pPr>
          </w:p>
        </w:tc>
        <w:tc>
          <w:tcPr>
            <w:tcW w:w="1482" w:type="dxa"/>
            <w:vAlign w:val="center"/>
          </w:tcPr>
          <w:p w:rsidR="00315C6F" w:rsidRDefault="00315C6F">
            <w:pPr>
              <w:adjustRightInd w:val="0"/>
              <w:snapToGrid w:val="0"/>
              <w:jc w:val="center"/>
              <w:rPr>
                <w:rFonts w:eastAsiaTheme="minorEastAsia"/>
                <w:color w:val="000000"/>
                <w:sz w:val="24"/>
              </w:rPr>
            </w:pPr>
          </w:p>
        </w:tc>
        <w:tc>
          <w:tcPr>
            <w:tcW w:w="2384" w:type="dxa"/>
            <w:vAlign w:val="center"/>
          </w:tcPr>
          <w:p w:rsidR="00315C6F" w:rsidRDefault="00315C6F">
            <w:pPr>
              <w:adjustRightInd w:val="0"/>
              <w:snapToGrid w:val="0"/>
              <w:jc w:val="center"/>
              <w:rPr>
                <w:rFonts w:eastAsiaTheme="minorEastAsia"/>
                <w:color w:val="000000"/>
                <w:sz w:val="24"/>
              </w:rPr>
            </w:pPr>
          </w:p>
        </w:tc>
        <w:tc>
          <w:tcPr>
            <w:tcW w:w="2126" w:type="dxa"/>
            <w:vAlign w:val="center"/>
          </w:tcPr>
          <w:p w:rsidR="00315C6F" w:rsidRDefault="00315C6F">
            <w:pPr>
              <w:adjustRightInd w:val="0"/>
              <w:snapToGrid w:val="0"/>
              <w:jc w:val="center"/>
              <w:rPr>
                <w:rFonts w:eastAsiaTheme="minorEastAsia"/>
                <w:color w:val="000000"/>
                <w:sz w:val="24"/>
              </w:rPr>
            </w:pPr>
          </w:p>
        </w:tc>
        <w:tc>
          <w:tcPr>
            <w:tcW w:w="1875" w:type="dxa"/>
            <w:vAlign w:val="center"/>
          </w:tcPr>
          <w:p w:rsidR="00315C6F" w:rsidRDefault="00315C6F">
            <w:pPr>
              <w:adjustRightInd w:val="0"/>
              <w:snapToGrid w:val="0"/>
              <w:jc w:val="center"/>
              <w:rPr>
                <w:rFonts w:eastAsiaTheme="minorEastAsia"/>
                <w:color w:val="000000"/>
                <w:sz w:val="24"/>
              </w:rPr>
            </w:pPr>
          </w:p>
        </w:tc>
        <w:tc>
          <w:tcPr>
            <w:tcW w:w="1009" w:type="dxa"/>
            <w:vAlign w:val="center"/>
          </w:tcPr>
          <w:p w:rsidR="00315C6F" w:rsidRDefault="00315C6F">
            <w:pPr>
              <w:adjustRightInd w:val="0"/>
              <w:snapToGrid w:val="0"/>
              <w:jc w:val="center"/>
              <w:rPr>
                <w:rFonts w:eastAsiaTheme="minorEastAsia"/>
                <w:color w:val="000000"/>
                <w:sz w:val="24"/>
              </w:rPr>
            </w:pPr>
          </w:p>
        </w:tc>
      </w:tr>
      <w:tr w:rsidR="00315C6F">
        <w:trPr>
          <w:trHeight w:val="930"/>
          <w:jc w:val="center"/>
        </w:trPr>
        <w:tc>
          <w:tcPr>
            <w:tcW w:w="775" w:type="dxa"/>
            <w:vAlign w:val="center"/>
          </w:tcPr>
          <w:p w:rsidR="00315C6F" w:rsidRDefault="00315C6F">
            <w:pPr>
              <w:adjustRightInd w:val="0"/>
              <w:snapToGrid w:val="0"/>
              <w:jc w:val="center"/>
              <w:rPr>
                <w:rFonts w:eastAsiaTheme="minorEastAsia"/>
                <w:color w:val="000000"/>
                <w:sz w:val="24"/>
              </w:rPr>
            </w:pPr>
          </w:p>
        </w:tc>
        <w:tc>
          <w:tcPr>
            <w:tcW w:w="1482" w:type="dxa"/>
            <w:vAlign w:val="center"/>
          </w:tcPr>
          <w:p w:rsidR="00315C6F" w:rsidRDefault="00315C6F">
            <w:pPr>
              <w:adjustRightInd w:val="0"/>
              <w:snapToGrid w:val="0"/>
              <w:jc w:val="center"/>
              <w:rPr>
                <w:rFonts w:eastAsiaTheme="minorEastAsia"/>
                <w:color w:val="000000"/>
                <w:sz w:val="24"/>
              </w:rPr>
            </w:pPr>
          </w:p>
        </w:tc>
        <w:tc>
          <w:tcPr>
            <w:tcW w:w="2384" w:type="dxa"/>
            <w:vAlign w:val="center"/>
          </w:tcPr>
          <w:p w:rsidR="00315C6F" w:rsidRDefault="00315C6F">
            <w:pPr>
              <w:adjustRightInd w:val="0"/>
              <w:snapToGrid w:val="0"/>
              <w:jc w:val="center"/>
              <w:rPr>
                <w:rFonts w:eastAsiaTheme="minorEastAsia"/>
                <w:color w:val="000000"/>
                <w:sz w:val="24"/>
              </w:rPr>
            </w:pPr>
          </w:p>
        </w:tc>
        <w:tc>
          <w:tcPr>
            <w:tcW w:w="2126" w:type="dxa"/>
            <w:vAlign w:val="center"/>
          </w:tcPr>
          <w:p w:rsidR="00315C6F" w:rsidRDefault="00315C6F">
            <w:pPr>
              <w:adjustRightInd w:val="0"/>
              <w:snapToGrid w:val="0"/>
              <w:jc w:val="center"/>
              <w:rPr>
                <w:rFonts w:eastAsiaTheme="minorEastAsia"/>
                <w:color w:val="000000"/>
                <w:sz w:val="24"/>
              </w:rPr>
            </w:pPr>
          </w:p>
        </w:tc>
        <w:tc>
          <w:tcPr>
            <w:tcW w:w="1875" w:type="dxa"/>
            <w:vAlign w:val="center"/>
          </w:tcPr>
          <w:p w:rsidR="00315C6F" w:rsidRDefault="00315C6F">
            <w:pPr>
              <w:adjustRightInd w:val="0"/>
              <w:snapToGrid w:val="0"/>
              <w:jc w:val="center"/>
              <w:rPr>
                <w:rFonts w:eastAsiaTheme="minorEastAsia"/>
                <w:color w:val="000000"/>
                <w:sz w:val="24"/>
              </w:rPr>
            </w:pPr>
          </w:p>
        </w:tc>
        <w:tc>
          <w:tcPr>
            <w:tcW w:w="1009" w:type="dxa"/>
            <w:vAlign w:val="center"/>
          </w:tcPr>
          <w:p w:rsidR="00315C6F" w:rsidRDefault="00315C6F">
            <w:pPr>
              <w:adjustRightInd w:val="0"/>
              <w:snapToGrid w:val="0"/>
              <w:jc w:val="center"/>
              <w:rPr>
                <w:rFonts w:eastAsiaTheme="minorEastAsia"/>
                <w:color w:val="000000"/>
                <w:sz w:val="24"/>
              </w:rPr>
            </w:pPr>
          </w:p>
        </w:tc>
      </w:tr>
    </w:tbl>
    <w:p w:rsidR="00315C6F" w:rsidRDefault="00315C6F">
      <w:pPr>
        <w:tabs>
          <w:tab w:val="left" w:pos="1800"/>
          <w:tab w:val="left" w:pos="5580"/>
        </w:tabs>
        <w:spacing w:line="360" w:lineRule="auto"/>
        <w:ind w:firstLineChars="150" w:firstLine="360"/>
        <w:jc w:val="left"/>
        <w:rPr>
          <w:rFonts w:eastAsiaTheme="minorEastAsia"/>
          <w:color w:val="000000"/>
          <w:sz w:val="24"/>
          <w:u w:val="single"/>
        </w:rPr>
      </w:pPr>
    </w:p>
    <w:p w:rsidR="00315C6F" w:rsidRDefault="00315C6F">
      <w:pPr>
        <w:tabs>
          <w:tab w:val="left" w:pos="1800"/>
          <w:tab w:val="left" w:pos="5580"/>
        </w:tabs>
        <w:spacing w:line="360" w:lineRule="auto"/>
        <w:ind w:firstLineChars="150" w:firstLine="360"/>
        <w:jc w:val="left"/>
        <w:rPr>
          <w:rFonts w:eastAsiaTheme="minorEastAsia"/>
          <w:color w:val="000000"/>
          <w:sz w:val="24"/>
          <w:u w:val="single"/>
        </w:rPr>
      </w:pPr>
    </w:p>
    <w:p w:rsidR="00315C6F" w:rsidRDefault="002F20E8">
      <w:pPr>
        <w:tabs>
          <w:tab w:val="left" w:pos="1800"/>
          <w:tab w:val="left" w:pos="5580"/>
        </w:tabs>
        <w:jc w:val="left"/>
        <w:rPr>
          <w:rFonts w:eastAsiaTheme="minorEastAsia"/>
          <w:color w:val="000000"/>
          <w:sz w:val="24"/>
        </w:rPr>
      </w:pPr>
      <w:r>
        <w:rPr>
          <w:rFonts w:eastAsiaTheme="minorEastAsia"/>
          <w:color w:val="000000"/>
          <w:sz w:val="24"/>
        </w:rPr>
        <w:t>注：</w:t>
      </w:r>
    </w:p>
    <w:p w:rsidR="00315C6F" w:rsidRDefault="002F20E8">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315C6F" w:rsidRDefault="002F20E8">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315C6F" w:rsidRDefault="00315C6F">
      <w:pPr>
        <w:tabs>
          <w:tab w:val="left" w:pos="1800"/>
          <w:tab w:val="left" w:pos="5580"/>
        </w:tabs>
        <w:jc w:val="left"/>
        <w:rPr>
          <w:rFonts w:eastAsiaTheme="minorEastAsia"/>
          <w:color w:val="000000"/>
          <w:sz w:val="24"/>
        </w:rPr>
      </w:pPr>
    </w:p>
    <w:p w:rsidR="00315C6F" w:rsidRDefault="00315C6F">
      <w:pPr>
        <w:rPr>
          <w:rFonts w:eastAsiaTheme="minorEastAsia"/>
          <w:color w:val="000000"/>
          <w:sz w:val="24"/>
          <w:szCs w:val="20"/>
        </w:rPr>
      </w:pPr>
    </w:p>
    <w:p w:rsidR="00315C6F" w:rsidRDefault="002F20E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315C6F" w:rsidRDefault="002F20E8">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315C6F" w:rsidRDefault="002F20E8">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本国产品标准证明文件（本项目不适用）</w:t>
      </w:r>
    </w:p>
    <w:p w:rsidR="00315C6F" w:rsidRDefault="002F20E8">
      <w:pPr>
        <w:pStyle w:val="aff"/>
        <w:shd w:val="clear" w:color="auto" w:fill="FFFFFF"/>
        <w:spacing w:before="30" w:beforeAutospacing="0" w:after="30" w:afterAutospacing="0"/>
        <w:jc w:val="center"/>
        <w:rPr>
          <w:color w:val="333333"/>
          <w:sz w:val="36"/>
          <w:szCs w:val="36"/>
        </w:rPr>
      </w:pPr>
      <w:r>
        <w:rPr>
          <w:rStyle w:val="aff6"/>
          <w:rFonts w:hint="eastAsia"/>
          <w:color w:val="333333"/>
          <w:sz w:val="36"/>
          <w:szCs w:val="36"/>
          <w:shd w:val="clear" w:color="auto" w:fill="FFFFFF"/>
        </w:rPr>
        <w:t>关于符合本国产品标准的声明函</w:t>
      </w:r>
    </w:p>
    <w:p w:rsidR="00315C6F" w:rsidRDefault="00315C6F">
      <w:pPr>
        <w:pStyle w:val="aff"/>
        <w:shd w:val="clear" w:color="auto" w:fill="FFFFFF"/>
        <w:spacing w:before="30" w:beforeAutospacing="0" w:after="30" w:afterAutospacing="0"/>
        <w:ind w:firstLine="420"/>
        <w:rPr>
          <w:color w:val="333333"/>
        </w:rPr>
      </w:pPr>
    </w:p>
    <w:p w:rsidR="00315C6F" w:rsidRDefault="002F20E8">
      <w:pPr>
        <w:pStyle w:val="aff"/>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315C6F" w:rsidRDefault="002F20E8">
      <w:pPr>
        <w:pStyle w:val="aff"/>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9"/>
          <w:rFonts w:hint="eastAsia"/>
          <w:color w:val="333333"/>
          <w:u w:val="single"/>
          <w:shd w:val="clear" w:color="auto" w:fill="FFFFFF"/>
        </w:rPr>
        <w:t>（产品名称1）</w:t>
      </w:r>
      <w:r>
        <w:rPr>
          <w:rStyle w:val="aff9"/>
          <w:rFonts w:hint="eastAsia"/>
          <w:color w:val="333333"/>
          <w:shd w:val="clear" w:color="auto" w:fill="FFFFFF"/>
          <w:vertAlign w:val="superscript"/>
        </w:rPr>
        <w:t>1</w:t>
      </w:r>
      <w:r>
        <w:rPr>
          <w:rFonts w:hint="eastAsia"/>
          <w:color w:val="333333"/>
          <w:shd w:val="clear" w:color="auto" w:fill="FFFFFF"/>
        </w:rPr>
        <w:t>，生产厂为</w:t>
      </w:r>
      <w:r>
        <w:rPr>
          <w:rStyle w:val="aff9"/>
          <w:rFonts w:hint="eastAsia"/>
          <w:color w:val="333333"/>
          <w:u w:val="single"/>
          <w:shd w:val="clear" w:color="auto" w:fill="FFFFFF"/>
        </w:rPr>
        <w:t>（厂名）</w:t>
      </w:r>
      <w:r>
        <w:rPr>
          <w:rStyle w:val="aff9"/>
          <w:rFonts w:hint="eastAsia"/>
          <w:color w:val="333333"/>
          <w:shd w:val="clear" w:color="auto" w:fill="FFFFFF"/>
          <w:vertAlign w:val="superscript"/>
        </w:rPr>
        <w:t>2</w:t>
      </w:r>
      <w:r>
        <w:rPr>
          <w:rFonts w:hint="eastAsia"/>
          <w:color w:val="333333"/>
          <w:shd w:val="clear" w:color="auto" w:fill="FFFFFF"/>
        </w:rPr>
        <w:t>，厂址为</w:t>
      </w:r>
      <w:r>
        <w:rPr>
          <w:rStyle w:val="aff9"/>
          <w:rFonts w:hint="eastAsia"/>
          <w:color w:val="333333"/>
          <w:u w:val="single"/>
          <w:shd w:val="clear" w:color="auto" w:fill="FFFFFF"/>
        </w:rPr>
        <w:t>（生产厂址）</w:t>
      </w:r>
      <w:r>
        <w:rPr>
          <w:rFonts w:hint="eastAsia"/>
          <w:color w:val="333333"/>
          <w:shd w:val="clear" w:color="auto" w:fill="FFFFFF"/>
        </w:rPr>
        <w:t>。</w:t>
      </w:r>
      <w:r>
        <w:rPr>
          <w:rStyle w:val="aff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9"/>
          <w:rFonts w:hint="eastAsia"/>
          <w:color w:val="333333"/>
          <w:u w:val="single"/>
          <w:shd w:val="clear" w:color="auto" w:fill="FFFFFF"/>
        </w:rPr>
        <w:t>（规定比例）</w:t>
      </w:r>
      <w:r>
        <w:rPr>
          <w:rStyle w:val="aff9"/>
          <w:rFonts w:hint="eastAsia"/>
          <w:color w:val="333333"/>
          <w:shd w:val="clear" w:color="auto" w:fill="FFFFFF"/>
          <w:vertAlign w:val="superscript"/>
        </w:rPr>
        <w:t>3</w:t>
      </w:r>
      <w:r>
        <w:rPr>
          <w:rFonts w:hint="eastAsia"/>
          <w:color w:val="333333"/>
          <w:shd w:val="clear" w:color="auto" w:fill="FFFFFF"/>
        </w:rPr>
        <w:t>。</w:t>
      </w:r>
      <w:r>
        <w:rPr>
          <w:rStyle w:val="aff9"/>
          <w:rFonts w:hint="eastAsia"/>
          <w:color w:val="333333"/>
          <w:u w:val="single"/>
          <w:shd w:val="clear" w:color="auto" w:fill="FFFFFF"/>
        </w:rPr>
        <w:t>（产品名称1）</w:t>
      </w:r>
      <w:r>
        <w:rPr>
          <w:rFonts w:hint="eastAsia"/>
          <w:color w:val="333333"/>
          <w:shd w:val="clear" w:color="auto" w:fill="FFFFFF"/>
        </w:rPr>
        <w:t>的</w:t>
      </w:r>
      <w:r>
        <w:rPr>
          <w:rStyle w:val="aff9"/>
          <w:rFonts w:hint="eastAsia"/>
          <w:color w:val="333333"/>
          <w:u w:val="single"/>
          <w:shd w:val="clear" w:color="auto" w:fill="FFFFFF"/>
        </w:rPr>
        <w:t>（关键组件）</w:t>
      </w:r>
      <w:r>
        <w:rPr>
          <w:rStyle w:val="aff9"/>
          <w:rFonts w:hint="eastAsia"/>
          <w:color w:val="333333"/>
          <w:shd w:val="clear" w:color="auto" w:fill="FFFFFF"/>
          <w:vertAlign w:val="superscript"/>
        </w:rPr>
        <w:t>4</w:t>
      </w:r>
      <w:r>
        <w:rPr>
          <w:rFonts w:hint="eastAsia"/>
          <w:color w:val="333333"/>
          <w:shd w:val="clear" w:color="auto" w:fill="FFFFFF"/>
        </w:rPr>
        <w:t>在中国境内生产。</w:t>
      </w:r>
      <w:r>
        <w:rPr>
          <w:rStyle w:val="aff9"/>
          <w:rFonts w:hint="eastAsia"/>
          <w:color w:val="333333"/>
          <w:u w:val="single"/>
          <w:shd w:val="clear" w:color="auto" w:fill="FFFFFF"/>
        </w:rPr>
        <w:t>（产品名称1）</w:t>
      </w:r>
      <w:r>
        <w:rPr>
          <w:rFonts w:hint="eastAsia"/>
          <w:color w:val="333333"/>
          <w:shd w:val="clear" w:color="auto" w:fill="FFFFFF"/>
        </w:rPr>
        <w:t>的</w:t>
      </w:r>
      <w:r>
        <w:rPr>
          <w:rStyle w:val="aff9"/>
          <w:rFonts w:hint="eastAsia"/>
          <w:color w:val="333333"/>
          <w:u w:val="single"/>
          <w:shd w:val="clear" w:color="auto" w:fill="FFFFFF"/>
        </w:rPr>
        <w:t>（关键工序）</w:t>
      </w:r>
      <w:r>
        <w:rPr>
          <w:rStyle w:val="aff9"/>
          <w:rFonts w:hint="eastAsia"/>
          <w:color w:val="333333"/>
          <w:shd w:val="clear" w:color="auto" w:fill="FFFFFF"/>
          <w:vertAlign w:val="superscript"/>
        </w:rPr>
        <w:t>5</w:t>
      </w:r>
      <w:r>
        <w:rPr>
          <w:rFonts w:hint="eastAsia"/>
          <w:color w:val="333333"/>
          <w:shd w:val="clear" w:color="auto" w:fill="FFFFFF"/>
        </w:rPr>
        <w:t>在中国境内完成。</w:t>
      </w:r>
    </w:p>
    <w:p w:rsidR="00315C6F" w:rsidRDefault="002F20E8">
      <w:pPr>
        <w:pStyle w:val="aff"/>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9"/>
          <w:rFonts w:hint="eastAsia"/>
          <w:color w:val="333333"/>
          <w:u w:val="single"/>
          <w:shd w:val="clear" w:color="auto" w:fill="FFFFFF"/>
        </w:rPr>
        <w:t>（产品名称2）</w:t>
      </w:r>
      <w:r>
        <w:rPr>
          <w:rFonts w:hint="eastAsia"/>
          <w:color w:val="333333"/>
          <w:shd w:val="clear" w:color="auto" w:fill="FFFFFF"/>
        </w:rPr>
        <w:t>，生产厂为</w:t>
      </w:r>
      <w:r>
        <w:rPr>
          <w:rStyle w:val="aff9"/>
          <w:rFonts w:hint="eastAsia"/>
          <w:color w:val="333333"/>
          <w:u w:val="single"/>
          <w:shd w:val="clear" w:color="auto" w:fill="FFFFFF"/>
        </w:rPr>
        <w:t>（厂名）</w:t>
      </w:r>
      <w:r>
        <w:rPr>
          <w:rFonts w:hint="eastAsia"/>
          <w:color w:val="333333"/>
          <w:shd w:val="clear" w:color="auto" w:fill="FFFFFF"/>
        </w:rPr>
        <w:t>，厂址为</w:t>
      </w:r>
      <w:r>
        <w:rPr>
          <w:rStyle w:val="aff9"/>
          <w:rFonts w:hint="eastAsia"/>
          <w:color w:val="333333"/>
          <w:u w:val="single"/>
          <w:shd w:val="clear" w:color="auto" w:fill="FFFFFF"/>
        </w:rPr>
        <w:t>（生产厂址）</w:t>
      </w:r>
      <w:r>
        <w:rPr>
          <w:rFonts w:hint="eastAsia"/>
          <w:color w:val="333333"/>
          <w:shd w:val="clear" w:color="auto" w:fill="FFFFFF"/>
        </w:rPr>
        <w:t>。</w:t>
      </w:r>
      <w:r>
        <w:rPr>
          <w:rStyle w:val="aff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9"/>
          <w:rFonts w:hint="eastAsia"/>
          <w:color w:val="333333"/>
          <w:u w:val="single"/>
          <w:shd w:val="clear" w:color="auto" w:fill="FFFFFF"/>
        </w:rPr>
        <w:t>（规定比例）</w:t>
      </w:r>
      <w:r>
        <w:rPr>
          <w:rFonts w:hint="eastAsia"/>
          <w:color w:val="333333"/>
          <w:shd w:val="clear" w:color="auto" w:fill="FFFFFF"/>
        </w:rPr>
        <w:t>。</w:t>
      </w:r>
      <w:r>
        <w:rPr>
          <w:rStyle w:val="aff9"/>
          <w:rFonts w:hint="eastAsia"/>
          <w:color w:val="333333"/>
          <w:u w:val="single"/>
          <w:shd w:val="clear" w:color="auto" w:fill="FFFFFF"/>
        </w:rPr>
        <w:t>（产品名称2）</w:t>
      </w:r>
      <w:r>
        <w:rPr>
          <w:rFonts w:hint="eastAsia"/>
          <w:color w:val="333333"/>
          <w:shd w:val="clear" w:color="auto" w:fill="FFFFFF"/>
        </w:rPr>
        <w:t>的</w:t>
      </w:r>
      <w:r>
        <w:rPr>
          <w:rStyle w:val="aff9"/>
          <w:rFonts w:hint="eastAsia"/>
          <w:color w:val="333333"/>
          <w:u w:val="single"/>
          <w:shd w:val="clear" w:color="auto" w:fill="FFFFFF"/>
        </w:rPr>
        <w:t>（关键组件）</w:t>
      </w:r>
      <w:r>
        <w:rPr>
          <w:rFonts w:hint="eastAsia"/>
          <w:color w:val="333333"/>
          <w:shd w:val="clear" w:color="auto" w:fill="FFFFFF"/>
        </w:rPr>
        <w:t>在中国境内生产。</w:t>
      </w:r>
      <w:r>
        <w:rPr>
          <w:rStyle w:val="aff9"/>
          <w:rFonts w:hint="eastAsia"/>
          <w:color w:val="333333"/>
          <w:u w:val="single"/>
          <w:shd w:val="clear" w:color="auto" w:fill="FFFFFF"/>
        </w:rPr>
        <w:t>（产品名称2）</w:t>
      </w:r>
      <w:r>
        <w:rPr>
          <w:rFonts w:hint="eastAsia"/>
          <w:color w:val="333333"/>
          <w:shd w:val="clear" w:color="auto" w:fill="FFFFFF"/>
        </w:rPr>
        <w:t>的</w:t>
      </w:r>
      <w:r>
        <w:rPr>
          <w:rStyle w:val="aff9"/>
          <w:rFonts w:hint="eastAsia"/>
          <w:color w:val="333333"/>
          <w:u w:val="single"/>
          <w:shd w:val="clear" w:color="auto" w:fill="FFFFFF"/>
        </w:rPr>
        <w:t>（关键工序）</w:t>
      </w:r>
      <w:r>
        <w:rPr>
          <w:rFonts w:hint="eastAsia"/>
          <w:color w:val="333333"/>
          <w:shd w:val="clear" w:color="auto" w:fill="FFFFFF"/>
        </w:rPr>
        <w:t>在中国境内完成。</w:t>
      </w:r>
    </w:p>
    <w:p w:rsidR="00315C6F" w:rsidRDefault="002F20E8">
      <w:pPr>
        <w:pStyle w:val="aff"/>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315C6F" w:rsidRDefault="002F20E8">
      <w:pPr>
        <w:pStyle w:val="aff"/>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315C6F" w:rsidRDefault="00315C6F">
      <w:pPr>
        <w:pStyle w:val="aff"/>
        <w:shd w:val="clear" w:color="auto" w:fill="FFFFFF"/>
        <w:spacing w:before="0" w:beforeAutospacing="0" w:after="0" w:afterAutospacing="0" w:line="360" w:lineRule="auto"/>
        <w:rPr>
          <w:color w:val="333333"/>
        </w:rPr>
      </w:pPr>
    </w:p>
    <w:p w:rsidR="00315C6F" w:rsidRDefault="00315C6F">
      <w:pPr>
        <w:pStyle w:val="aff"/>
        <w:shd w:val="clear" w:color="auto" w:fill="FFFFFF"/>
        <w:spacing w:before="0" w:beforeAutospacing="0" w:after="0" w:afterAutospacing="0" w:line="360" w:lineRule="auto"/>
        <w:jc w:val="right"/>
        <w:rPr>
          <w:color w:val="333333"/>
          <w:shd w:val="clear" w:color="auto" w:fill="FFFFFF"/>
        </w:rPr>
      </w:pPr>
    </w:p>
    <w:p w:rsidR="00315C6F" w:rsidRDefault="002F20E8">
      <w:pPr>
        <w:pStyle w:val="aff"/>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315C6F" w:rsidRDefault="002F20E8">
      <w:pPr>
        <w:pStyle w:val="aff"/>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315C6F" w:rsidRDefault="00315C6F">
      <w:pPr>
        <w:pStyle w:val="aff"/>
        <w:shd w:val="clear" w:color="auto" w:fill="FFFFFF"/>
        <w:spacing w:before="0" w:beforeAutospacing="0" w:after="0" w:afterAutospacing="0" w:line="360" w:lineRule="auto"/>
        <w:rPr>
          <w:color w:val="333333"/>
          <w:shd w:val="clear" w:color="auto" w:fill="FFFFFF"/>
        </w:rPr>
      </w:pPr>
    </w:p>
    <w:p w:rsidR="00315C6F" w:rsidRDefault="00315C6F">
      <w:pPr>
        <w:pStyle w:val="aff"/>
        <w:shd w:val="clear" w:color="auto" w:fill="FFFFFF"/>
        <w:spacing w:before="0" w:beforeAutospacing="0" w:after="0" w:afterAutospacing="0" w:line="360" w:lineRule="auto"/>
        <w:rPr>
          <w:color w:val="333333"/>
          <w:shd w:val="clear" w:color="auto" w:fill="FFFFFF"/>
        </w:rPr>
      </w:pPr>
    </w:p>
    <w:p w:rsidR="00315C6F" w:rsidRDefault="002F20E8">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315C6F" w:rsidRDefault="002F20E8">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315C6F" w:rsidRDefault="002F20E8">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315C6F" w:rsidRDefault="002F20E8">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315C6F" w:rsidRDefault="002F20E8">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rsidR="00315C6F" w:rsidRDefault="002F20E8">
      <w:pPr>
        <w:widowControl/>
        <w:jc w:val="left"/>
        <w:rPr>
          <w:color w:val="333333"/>
          <w:szCs w:val="21"/>
          <w:shd w:val="clear" w:color="auto" w:fill="FFFFFF"/>
        </w:rPr>
      </w:pPr>
      <w:r>
        <w:rPr>
          <w:color w:val="333333"/>
          <w:szCs w:val="21"/>
          <w:shd w:val="clear" w:color="auto" w:fill="FFFFFF"/>
        </w:rPr>
        <w:br w:type="page"/>
      </w:r>
    </w:p>
    <w:p w:rsidR="00315C6F" w:rsidRDefault="002F20E8">
      <w:pPr>
        <w:pStyle w:val="aff"/>
        <w:shd w:val="clear" w:color="auto" w:fill="FFFFFF"/>
        <w:spacing w:before="30" w:beforeAutospacing="0" w:after="30" w:afterAutospacing="0"/>
        <w:jc w:val="center"/>
        <w:rPr>
          <w:rStyle w:val="aff6"/>
          <w:sz w:val="36"/>
          <w:szCs w:val="36"/>
        </w:rPr>
      </w:pPr>
      <w:r>
        <w:rPr>
          <w:rStyle w:val="aff6"/>
          <w:rFonts w:hint="eastAsia"/>
          <w:sz w:val="36"/>
          <w:szCs w:val="36"/>
        </w:rPr>
        <w:lastRenderedPageBreak/>
        <w:t>产品成本占比承诺函（不适用）</w:t>
      </w:r>
    </w:p>
    <w:p w:rsidR="00315C6F" w:rsidRDefault="00315C6F">
      <w:pPr>
        <w:pStyle w:val="aff"/>
        <w:shd w:val="clear" w:color="auto" w:fill="FFFFFF"/>
        <w:spacing w:before="30" w:beforeAutospacing="0" w:after="30" w:afterAutospacing="0"/>
        <w:rPr>
          <w:rStyle w:val="aff6"/>
          <w:sz w:val="36"/>
          <w:szCs w:val="36"/>
        </w:rPr>
      </w:pPr>
    </w:p>
    <w:p w:rsidR="00315C6F" w:rsidRDefault="002F20E8">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315C6F" w:rsidRDefault="002F20E8">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315C6F" w:rsidRDefault="00315C6F">
      <w:pPr>
        <w:widowControl/>
        <w:spacing w:line="360" w:lineRule="auto"/>
        <w:ind w:firstLineChars="200" w:firstLine="480"/>
        <w:jc w:val="left"/>
        <w:rPr>
          <w:color w:val="000000"/>
          <w:sz w:val="24"/>
        </w:rPr>
      </w:pPr>
    </w:p>
    <w:p w:rsidR="00315C6F" w:rsidRDefault="002F20E8">
      <w:pPr>
        <w:pStyle w:val="aff"/>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315C6F" w:rsidRDefault="002F20E8">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315C6F" w:rsidRDefault="00315C6F">
      <w:pPr>
        <w:widowControl/>
        <w:spacing w:line="360" w:lineRule="auto"/>
        <w:jc w:val="left"/>
        <w:rPr>
          <w:color w:val="000000"/>
          <w:sz w:val="24"/>
        </w:rPr>
      </w:pPr>
    </w:p>
    <w:p w:rsidR="00315C6F" w:rsidRDefault="00315C6F">
      <w:pPr>
        <w:widowControl/>
        <w:spacing w:line="360" w:lineRule="auto"/>
        <w:jc w:val="left"/>
        <w:rPr>
          <w:color w:val="000000"/>
          <w:sz w:val="24"/>
        </w:rPr>
      </w:pPr>
    </w:p>
    <w:p w:rsidR="00315C6F" w:rsidRDefault="002F20E8">
      <w:pPr>
        <w:spacing w:line="360" w:lineRule="auto"/>
        <w:rPr>
          <w:color w:val="000000"/>
          <w:sz w:val="22"/>
          <w:szCs w:val="22"/>
        </w:rPr>
      </w:pPr>
      <w:r>
        <w:rPr>
          <w:rFonts w:hint="eastAsia"/>
          <w:color w:val="000000"/>
          <w:sz w:val="22"/>
          <w:szCs w:val="22"/>
        </w:rPr>
        <w:t>注：</w:t>
      </w:r>
    </w:p>
    <w:p w:rsidR="00315C6F" w:rsidRDefault="002F20E8">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315C6F" w:rsidRDefault="002F20E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315C6F" w:rsidRDefault="002F20E8">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315C6F" w:rsidRDefault="00315C6F">
      <w:pPr>
        <w:spacing w:line="360" w:lineRule="auto"/>
        <w:ind w:leftChars="200" w:left="420"/>
        <w:rPr>
          <w:color w:val="333333"/>
          <w:szCs w:val="21"/>
          <w:shd w:val="clear" w:color="auto" w:fill="FFFFFF"/>
        </w:rPr>
      </w:pPr>
    </w:p>
    <w:p w:rsidR="00315C6F" w:rsidRDefault="002F20E8">
      <w:pPr>
        <w:widowControl/>
        <w:jc w:val="left"/>
        <w:rPr>
          <w:rFonts w:eastAsiaTheme="minorEastAsia"/>
          <w:sz w:val="24"/>
        </w:rPr>
      </w:pPr>
      <w:r>
        <w:rPr>
          <w:rFonts w:eastAsiaTheme="minorEastAsia"/>
          <w:sz w:val="24"/>
        </w:rPr>
        <w:br w:type="page"/>
      </w:r>
    </w:p>
    <w:p w:rsidR="0009623F" w:rsidRDefault="0009623F" w:rsidP="0009623F">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rsidR="0009623F" w:rsidRDefault="0009623F" w:rsidP="0009623F">
      <w:pPr>
        <w:widowControl/>
        <w:jc w:val="left"/>
        <w:rPr>
          <w:rFonts w:eastAsiaTheme="minorEastAsia"/>
          <w:b/>
          <w:sz w:val="36"/>
          <w:szCs w:val="36"/>
        </w:rPr>
      </w:pPr>
    </w:p>
    <w:p w:rsidR="0009623F" w:rsidRDefault="0009623F" w:rsidP="0009623F">
      <w:pPr>
        <w:widowControl/>
        <w:jc w:val="left"/>
        <w:rPr>
          <w:color w:val="000000"/>
          <w:sz w:val="24"/>
          <w:szCs w:val="20"/>
        </w:rPr>
      </w:pPr>
      <w:bookmarkStart w:id="1466"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5"/>
        <w:tblW w:w="5000" w:type="pct"/>
        <w:tblLook w:val="04A0" w:firstRow="1" w:lastRow="0" w:firstColumn="1" w:lastColumn="0" w:noHBand="0" w:noVBand="1"/>
      </w:tblPr>
      <w:tblGrid>
        <w:gridCol w:w="3068"/>
        <w:gridCol w:w="3069"/>
        <w:gridCol w:w="3067"/>
      </w:tblGrid>
      <w:tr w:rsidR="0009623F" w:rsidTr="0062572C">
        <w:trPr>
          <w:trHeight w:val="380"/>
        </w:trPr>
        <w:tc>
          <w:tcPr>
            <w:tcW w:w="1667" w:type="pct"/>
          </w:tcPr>
          <w:p w:rsidR="0009623F" w:rsidRDefault="0009623F" w:rsidP="0062572C">
            <w:pPr>
              <w:rPr>
                <w:sz w:val="24"/>
              </w:rPr>
            </w:pPr>
            <w:r>
              <w:rPr>
                <w:rFonts w:hint="eastAsia"/>
                <w:sz w:val="24"/>
              </w:rPr>
              <w:t>供应商名称</w:t>
            </w:r>
          </w:p>
        </w:tc>
        <w:tc>
          <w:tcPr>
            <w:tcW w:w="1667" w:type="pct"/>
          </w:tcPr>
          <w:p w:rsidR="0009623F" w:rsidRDefault="0009623F" w:rsidP="0062572C">
            <w:pPr>
              <w:rPr>
                <w:sz w:val="24"/>
              </w:rPr>
            </w:pPr>
            <w:r>
              <w:rPr>
                <w:rFonts w:hint="eastAsia"/>
                <w:sz w:val="24"/>
              </w:rPr>
              <w:t>供应商所属性别</w:t>
            </w:r>
          </w:p>
        </w:tc>
        <w:tc>
          <w:tcPr>
            <w:tcW w:w="1667" w:type="pct"/>
          </w:tcPr>
          <w:p w:rsidR="0009623F" w:rsidRDefault="0009623F" w:rsidP="0062572C">
            <w:pPr>
              <w:rPr>
                <w:sz w:val="24"/>
              </w:rPr>
            </w:pPr>
            <w:r>
              <w:rPr>
                <w:rFonts w:hint="eastAsia"/>
                <w:sz w:val="24"/>
              </w:rPr>
              <w:t>外商投资类型</w:t>
            </w:r>
          </w:p>
        </w:tc>
      </w:tr>
      <w:tr w:rsidR="0009623F" w:rsidTr="0062572C">
        <w:trPr>
          <w:trHeight w:val="414"/>
        </w:trPr>
        <w:tc>
          <w:tcPr>
            <w:tcW w:w="1667" w:type="pct"/>
          </w:tcPr>
          <w:p w:rsidR="0009623F" w:rsidRDefault="0009623F" w:rsidP="0062572C">
            <w:pPr>
              <w:rPr>
                <w:sz w:val="24"/>
              </w:rPr>
            </w:pPr>
          </w:p>
        </w:tc>
        <w:tc>
          <w:tcPr>
            <w:tcW w:w="1667" w:type="pct"/>
          </w:tcPr>
          <w:p w:rsidR="0009623F" w:rsidRDefault="0009623F" w:rsidP="0062572C">
            <w:pPr>
              <w:rPr>
                <w:sz w:val="24"/>
              </w:rPr>
            </w:pPr>
          </w:p>
        </w:tc>
        <w:tc>
          <w:tcPr>
            <w:tcW w:w="1667" w:type="pct"/>
          </w:tcPr>
          <w:p w:rsidR="0009623F" w:rsidRDefault="0009623F" w:rsidP="0062572C">
            <w:pPr>
              <w:rPr>
                <w:sz w:val="24"/>
              </w:rPr>
            </w:pPr>
          </w:p>
        </w:tc>
      </w:tr>
      <w:tr w:rsidR="0009623F" w:rsidTr="0062572C">
        <w:trPr>
          <w:trHeight w:val="419"/>
        </w:trPr>
        <w:tc>
          <w:tcPr>
            <w:tcW w:w="1667" w:type="pct"/>
          </w:tcPr>
          <w:p w:rsidR="0009623F" w:rsidRDefault="0009623F" w:rsidP="0062572C"/>
        </w:tc>
        <w:tc>
          <w:tcPr>
            <w:tcW w:w="1667" w:type="pct"/>
          </w:tcPr>
          <w:p w:rsidR="0009623F" w:rsidRDefault="0009623F" w:rsidP="0062572C"/>
        </w:tc>
        <w:tc>
          <w:tcPr>
            <w:tcW w:w="1667" w:type="pct"/>
          </w:tcPr>
          <w:p w:rsidR="0009623F" w:rsidRDefault="0009623F" w:rsidP="0062572C"/>
        </w:tc>
      </w:tr>
      <w:tr w:rsidR="0009623F" w:rsidTr="0062572C">
        <w:trPr>
          <w:trHeight w:val="411"/>
        </w:trPr>
        <w:tc>
          <w:tcPr>
            <w:tcW w:w="1667" w:type="pct"/>
          </w:tcPr>
          <w:p w:rsidR="0009623F" w:rsidRDefault="0009623F" w:rsidP="0062572C"/>
        </w:tc>
        <w:tc>
          <w:tcPr>
            <w:tcW w:w="1667" w:type="pct"/>
          </w:tcPr>
          <w:p w:rsidR="0009623F" w:rsidRDefault="0009623F" w:rsidP="0062572C"/>
        </w:tc>
        <w:tc>
          <w:tcPr>
            <w:tcW w:w="1667" w:type="pct"/>
          </w:tcPr>
          <w:p w:rsidR="0009623F" w:rsidRDefault="0009623F" w:rsidP="0062572C"/>
        </w:tc>
      </w:tr>
      <w:tr w:rsidR="0009623F" w:rsidTr="0062572C">
        <w:trPr>
          <w:trHeight w:val="274"/>
        </w:trPr>
        <w:tc>
          <w:tcPr>
            <w:tcW w:w="1667" w:type="pct"/>
          </w:tcPr>
          <w:p w:rsidR="0009623F" w:rsidRDefault="0009623F" w:rsidP="0062572C"/>
        </w:tc>
        <w:tc>
          <w:tcPr>
            <w:tcW w:w="1667" w:type="pct"/>
          </w:tcPr>
          <w:p w:rsidR="0009623F" w:rsidRDefault="0009623F" w:rsidP="0062572C"/>
        </w:tc>
        <w:tc>
          <w:tcPr>
            <w:tcW w:w="1667" w:type="pct"/>
          </w:tcPr>
          <w:p w:rsidR="0009623F" w:rsidRDefault="0009623F" w:rsidP="0062572C"/>
        </w:tc>
      </w:tr>
    </w:tbl>
    <w:p w:rsidR="0009623F" w:rsidRDefault="0009623F" w:rsidP="0009623F">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09623F" w:rsidRDefault="0009623F" w:rsidP="0009623F">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09623F" w:rsidRDefault="0009623F" w:rsidP="0009623F">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1466"/>
    <w:p w:rsidR="0009623F" w:rsidRDefault="0009623F" w:rsidP="0009623F">
      <w:pPr>
        <w:widowControl/>
        <w:jc w:val="left"/>
        <w:rPr>
          <w:rFonts w:eastAsiaTheme="minorEastAsia"/>
          <w:b/>
          <w:sz w:val="36"/>
          <w:szCs w:val="36"/>
        </w:rPr>
      </w:pPr>
      <w:r>
        <w:rPr>
          <w:rFonts w:eastAsiaTheme="minorEastAsia"/>
          <w:b/>
          <w:sz w:val="36"/>
          <w:szCs w:val="36"/>
        </w:rPr>
        <w:br w:type="page"/>
      </w:r>
    </w:p>
    <w:p w:rsidR="00315C6F" w:rsidRDefault="00315C6F">
      <w:pPr>
        <w:spacing w:line="361" w:lineRule="auto"/>
        <w:rPr>
          <w:rFonts w:ascii="宋体" w:hAnsi="宋体" w:cs="宋体"/>
          <w:sz w:val="24"/>
        </w:rPr>
        <w:sectPr w:rsidR="00315C6F">
          <w:headerReference w:type="default" r:id="rId39"/>
          <w:footerReference w:type="default" r:id="rId40"/>
          <w:pgSz w:w="11907" w:h="16840"/>
          <w:pgMar w:top="1167" w:right="1105" w:bottom="1289" w:left="1588" w:header="830" w:footer="1055" w:gutter="0"/>
          <w:pgNumType w:chapStyle="1"/>
          <w:cols w:space="720"/>
        </w:sectPr>
      </w:pPr>
    </w:p>
    <w:p w:rsidR="002D0806" w:rsidRDefault="002D0806" w:rsidP="002D0806">
      <w:pPr>
        <w:spacing w:line="360" w:lineRule="auto"/>
        <w:outlineLvl w:val="2"/>
        <w:rPr>
          <w:rFonts w:ascii="宋体" w:hAnsi="宋体" w:cs="宋体"/>
          <w:color w:val="000000"/>
          <w:sz w:val="24"/>
          <w:szCs w:val="20"/>
        </w:rPr>
      </w:pPr>
      <w:r>
        <w:rPr>
          <w:rFonts w:ascii="宋体" w:hAnsi="宋体" w:cs="宋体" w:hint="eastAsia"/>
          <w:color w:val="000000"/>
          <w:sz w:val="24"/>
          <w:szCs w:val="20"/>
        </w:rPr>
        <w:lastRenderedPageBreak/>
        <w:t>1</w:t>
      </w:r>
      <w:r>
        <w:rPr>
          <w:rFonts w:ascii="宋体" w:hAnsi="宋体" w:cs="宋体"/>
          <w:color w:val="000000"/>
          <w:sz w:val="24"/>
          <w:szCs w:val="20"/>
        </w:rPr>
        <w:t>3.</w:t>
      </w:r>
      <w:r>
        <w:rPr>
          <w:rFonts w:ascii="宋体" w:hAnsi="宋体" w:cs="宋体" w:hint="eastAsia"/>
          <w:color w:val="000000"/>
          <w:sz w:val="24"/>
          <w:szCs w:val="20"/>
        </w:rPr>
        <w:t>项目技术方案</w:t>
      </w:r>
      <w:r>
        <w:rPr>
          <w:rFonts w:ascii="宋体" w:hAnsi="宋体" w:hint="eastAsia"/>
          <w:sz w:val="24"/>
        </w:rPr>
        <w:t>（格式自拟）</w:t>
      </w:r>
    </w:p>
    <w:p w:rsidR="002D0806" w:rsidRDefault="002D0806" w:rsidP="002D0806">
      <w:pPr>
        <w:widowControl/>
        <w:suppressAutoHyphens/>
        <w:autoSpaceDN w:val="0"/>
        <w:spacing w:line="480" w:lineRule="auto"/>
        <w:textAlignment w:val="baseline"/>
        <w:rPr>
          <w:rFonts w:ascii="宋体" w:hAnsi="宋体" w:cs="宋体"/>
          <w:kern w:val="3"/>
          <w:sz w:val="24"/>
          <w:u w:val="single"/>
          <w:lang w:val="zh-CN"/>
        </w:rPr>
      </w:pPr>
    </w:p>
    <w:p w:rsidR="00315C6F" w:rsidRDefault="002D0806" w:rsidP="002D0806">
      <w:pPr>
        <w:pStyle w:val="ac"/>
        <w:spacing w:line="403" w:lineRule="auto"/>
      </w:pPr>
      <w:r>
        <w:rPr>
          <w:rFonts w:cs="宋体" w:hint="eastAsia"/>
        </w:rPr>
        <w:t>由投标人</w:t>
      </w:r>
      <w:r>
        <w:rPr>
          <w:rFonts w:cs="宋体" w:hint="eastAsia"/>
          <w:kern w:val="0"/>
        </w:rPr>
        <w:t>根据“评标方法和评标标准”中的要求及</w:t>
      </w:r>
      <w:r>
        <w:rPr>
          <w:rFonts w:cs="宋体" w:hint="eastAsia"/>
        </w:rPr>
        <w:t>自身情况自行编写。</w:t>
      </w: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r>
        <w:rPr>
          <w:rFonts w:cs="宋体" w:hint="eastAsia"/>
          <w:szCs w:val="20"/>
        </w:rPr>
        <w:lastRenderedPageBreak/>
        <w:t>1</w:t>
      </w:r>
      <w:r>
        <w:rPr>
          <w:rFonts w:cs="宋体"/>
          <w:szCs w:val="20"/>
        </w:rPr>
        <w:t>4.</w:t>
      </w:r>
      <w:r>
        <w:rPr>
          <w:rFonts w:cs="宋体" w:hint="eastAsia"/>
          <w:szCs w:val="20"/>
        </w:rPr>
        <w:t>招标文件要求提供或投标人认为应附的其他材料</w:t>
      </w: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2D0806" w:rsidRDefault="002D0806">
      <w:pPr>
        <w:pStyle w:val="ac"/>
        <w:spacing w:line="403" w:lineRule="auto"/>
      </w:pPr>
    </w:p>
    <w:p w:rsidR="0009623F" w:rsidRDefault="0009623F" w:rsidP="0009623F">
      <w:pPr>
        <w:tabs>
          <w:tab w:val="left" w:pos="360"/>
        </w:tabs>
        <w:snapToGrid w:val="0"/>
        <w:spacing w:line="360" w:lineRule="auto"/>
        <w:outlineLvl w:val="1"/>
        <w:rPr>
          <w:rFonts w:eastAsiaTheme="minorEastAsia"/>
          <w:sz w:val="24"/>
        </w:rPr>
      </w:pPr>
      <w:r>
        <w:rPr>
          <w:rFonts w:eastAsiaTheme="minorEastAsia"/>
          <w:sz w:val="24"/>
        </w:rPr>
        <w:t>1</w:t>
      </w:r>
      <w:r w:rsidR="002D0806">
        <w:rPr>
          <w:rFonts w:eastAsiaTheme="minorEastAsia"/>
          <w:sz w:val="24"/>
        </w:rPr>
        <w:t>5</w:t>
      </w:r>
      <w:r>
        <w:rPr>
          <w:rFonts w:eastAsiaTheme="minorEastAsia"/>
          <w:sz w:val="24"/>
        </w:rPr>
        <w:t xml:space="preserve">  </w:t>
      </w:r>
      <w:r>
        <w:rPr>
          <w:rFonts w:eastAsiaTheme="minorEastAsia"/>
          <w:sz w:val="24"/>
        </w:rPr>
        <w:t>最后报价一览表（实质性格式，磋商后提交）</w:t>
      </w:r>
    </w:p>
    <w:p w:rsidR="0009623F" w:rsidRDefault="0009623F" w:rsidP="0009623F">
      <w:pPr>
        <w:widowControl/>
        <w:jc w:val="left"/>
        <w:rPr>
          <w:rFonts w:eastAsiaTheme="minorEastAsia"/>
          <w:kern w:val="0"/>
          <w:sz w:val="24"/>
          <w:szCs w:val="20"/>
        </w:rPr>
      </w:pPr>
    </w:p>
    <w:p w:rsidR="0009623F" w:rsidRDefault="0009623F" w:rsidP="0009623F">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09623F" w:rsidRDefault="0009623F" w:rsidP="0009623F">
      <w:pPr>
        <w:tabs>
          <w:tab w:val="left" w:pos="1800"/>
          <w:tab w:val="left" w:pos="5580"/>
        </w:tabs>
        <w:spacing w:line="360" w:lineRule="auto"/>
        <w:jc w:val="left"/>
        <w:rPr>
          <w:rFonts w:eastAsiaTheme="minorEastAsia"/>
          <w:color w:val="000000"/>
          <w:sz w:val="24"/>
        </w:rPr>
      </w:pPr>
    </w:p>
    <w:p w:rsidR="0009623F" w:rsidRDefault="0009623F" w:rsidP="0009623F">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
        <w:gridCol w:w="2314"/>
        <w:gridCol w:w="1721"/>
        <w:gridCol w:w="1533"/>
        <w:gridCol w:w="1466"/>
      </w:tblGrid>
      <w:tr w:rsidR="0009623F" w:rsidTr="0062572C">
        <w:trPr>
          <w:trHeight w:val="531"/>
          <w:jc w:val="center"/>
        </w:trPr>
        <w:tc>
          <w:tcPr>
            <w:tcW w:w="447" w:type="pct"/>
            <w:vMerge w:val="restart"/>
            <w:vAlign w:val="center"/>
          </w:tcPr>
          <w:p w:rsidR="0009623F" w:rsidRDefault="0009623F" w:rsidP="0062572C">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09623F" w:rsidRDefault="0009623F" w:rsidP="0062572C">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09623F" w:rsidRDefault="0009623F" w:rsidP="0062572C">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09623F" w:rsidRDefault="0009623F" w:rsidP="0062572C">
            <w:pPr>
              <w:tabs>
                <w:tab w:val="left" w:pos="5580"/>
              </w:tabs>
              <w:jc w:val="center"/>
              <w:rPr>
                <w:rFonts w:eastAsiaTheme="minorEastAsia"/>
                <w:b/>
                <w:sz w:val="24"/>
              </w:rPr>
            </w:pPr>
            <w:r>
              <w:rPr>
                <w:rFonts w:eastAsiaTheme="minorEastAsia"/>
                <w:b/>
                <w:sz w:val="24"/>
              </w:rPr>
              <w:t>其他</w:t>
            </w:r>
          </w:p>
          <w:p w:rsidR="0009623F" w:rsidRDefault="0009623F" w:rsidP="0062572C">
            <w:pPr>
              <w:tabs>
                <w:tab w:val="left" w:pos="5580"/>
              </w:tabs>
              <w:jc w:val="center"/>
              <w:rPr>
                <w:rFonts w:eastAsiaTheme="minorEastAsia"/>
                <w:b/>
                <w:sz w:val="24"/>
              </w:rPr>
            </w:pPr>
            <w:r>
              <w:rPr>
                <w:rFonts w:eastAsiaTheme="minorEastAsia"/>
                <w:b/>
                <w:sz w:val="24"/>
              </w:rPr>
              <w:t>声明</w:t>
            </w:r>
          </w:p>
        </w:tc>
      </w:tr>
      <w:tr w:rsidR="0009623F" w:rsidTr="0062572C">
        <w:trPr>
          <w:trHeight w:val="674"/>
          <w:jc w:val="center"/>
        </w:trPr>
        <w:tc>
          <w:tcPr>
            <w:tcW w:w="447" w:type="pct"/>
            <w:vMerge/>
            <w:vAlign w:val="center"/>
          </w:tcPr>
          <w:p w:rsidR="0009623F" w:rsidRDefault="0009623F" w:rsidP="0062572C">
            <w:pPr>
              <w:tabs>
                <w:tab w:val="left" w:pos="5580"/>
              </w:tabs>
              <w:jc w:val="center"/>
              <w:rPr>
                <w:rFonts w:eastAsiaTheme="minorEastAsia"/>
                <w:sz w:val="24"/>
              </w:rPr>
            </w:pPr>
          </w:p>
        </w:tc>
        <w:tc>
          <w:tcPr>
            <w:tcW w:w="1498" w:type="pct"/>
            <w:vMerge/>
            <w:vAlign w:val="center"/>
          </w:tcPr>
          <w:p w:rsidR="0009623F" w:rsidRDefault="0009623F" w:rsidP="0062572C">
            <w:pPr>
              <w:tabs>
                <w:tab w:val="left" w:pos="5580"/>
              </w:tabs>
              <w:jc w:val="center"/>
              <w:rPr>
                <w:rFonts w:eastAsiaTheme="minorEastAsia"/>
                <w:sz w:val="24"/>
              </w:rPr>
            </w:pPr>
          </w:p>
        </w:tc>
        <w:tc>
          <w:tcPr>
            <w:tcW w:w="1114" w:type="pct"/>
            <w:vAlign w:val="center"/>
          </w:tcPr>
          <w:p w:rsidR="0009623F" w:rsidRDefault="0009623F" w:rsidP="0062572C">
            <w:pPr>
              <w:tabs>
                <w:tab w:val="left" w:pos="5580"/>
              </w:tabs>
              <w:jc w:val="center"/>
              <w:rPr>
                <w:rFonts w:eastAsiaTheme="minorEastAsia"/>
                <w:b/>
                <w:sz w:val="24"/>
              </w:rPr>
            </w:pPr>
            <w:r>
              <w:rPr>
                <w:rFonts w:eastAsiaTheme="minorEastAsia"/>
                <w:b/>
                <w:sz w:val="24"/>
              </w:rPr>
              <w:t>大写</w:t>
            </w:r>
          </w:p>
        </w:tc>
        <w:tc>
          <w:tcPr>
            <w:tcW w:w="992" w:type="pct"/>
            <w:vAlign w:val="center"/>
          </w:tcPr>
          <w:p w:rsidR="0009623F" w:rsidRDefault="0009623F" w:rsidP="0062572C">
            <w:pPr>
              <w:tabs>
                <w:tab w:val="left" w:pos="5580"/>
              </w:tabs>
              <w:jc w:val="center"/>
              <w:rPr>
                <w:rFonts w:eastAsiaTheme="minorEastAsia"/>
                <w:b/>
                <w:sz w:val="24"/>
              </w:rPr>
            </w:pPr>
            <w:r>
              <w:rPr>
                <w:rFonts w:eastAsiaTheme="minorEastAsia"/>
                <w:b/>
                <w:sz w:val="24"/>
              </w:rPr>
              <w:t>小写</w:t>
            </w:r>
          </w:p>
        </w:tc>
        <w:tc>
          <w:tcPr>
            <w:tcW w:w="949" w:type="pct"/>
            <w:vMerge/>
            <w:vAlign w:val="center"/>
          </w:tcPr>
          <w:p w:rsidR="0009623F" w:rsidRDefault="0009623F" w:rsidP="0062572C">
            <w:pPr>
              <w:tabs>
                <w:tab w:val="left" w:pos="5580"/>
              </w:tabs>
              <w:ind w:firstLine="482"/>
              <w:jc w:val="center"/>
              <w:rPr>
                <w:rFonts w:eastAsiaTheme="minorEastAsia"/>
                <w:b/>
                <w:sz w:val="24"/>
              </w:rPr>
            </w:pPr>
          </w:p>
        </w:tc>
      </w:tr>
      <w:tr w:rsidR="0009623F" w:rsidTr="0062572C">
        <w:trPr>
          <w:trHeight w:val="976"/>
          <w:jc w:val="center"/>
        </w:trPr>
        <w:tc>
          <w:tcPr>
            <w:tcW w:w="447" w:type="pct"/>
            <w:vAlign w:val="center"/>
          </w:tcPr>
          <w:p w:rsidR="0009623F" w:rsidRDefault="0009623F" w:rsidP="0062572C">
            <w:pPr>
              <w:tabs>
                <w:tab w:val="left" w:pos="5580"/>
              </w:tabs>
              <w:jc w:val="center"/>
              <w:rPr>
                <w:rFonts w:eastAsiaTheme="minorEastAsia"/>
                <w:sz w:val="24"/>
              </w:rPr>
            </w:pPr>
          </w:p>
        </w:tc>
        <w:tc>
          <w:tcPr>
            <w:tcW w:w="1498" w:type="pct"/>
            <w:vAlign w:val="center"/>
          </w:tcPr>
          <w:p w:rsidR="0009623F" w:rsidRDefault="0009623F" w:rsidP="0062572C">
            <w:pPr>
              <w:tabs>
                <w:tab w:val="left" w:pos="5580"/>
              </w:tabs>
              <w:jc w:val="center"/>
              <w:rPr>
                <w:rFonts w:eastAsiaTheme="minorEastAsia"/>
                <w:sz w:val="24"/>
              </w:rPr>
            </w:pPr>
          </w:p>
        </w:tc>
        <w:tc>
          <w:tcPr>
            <w:tcW w:w="1114" w:type="pct"/>
            <w:vAlign w:val="center"/>
          </w:tcPr>
          <w:p w:rsidR="0009623F" w:rsidRDefault="0009623F" w:rsidP="0062572C">
            <w:pPr>
              <w:tabs>
                <w:tab w:val="left" w:pos="5580"/>
              </w:tabs>
              <w:jc w:val="center"/>
              <w:rPr>
                <w:rFonts w:eastAsiaTheme="minorEastAsia"/>
                <w:sz w:val="24"/>
              </w:rPr>
            </w:pPr>
          </w:p>
        </w:tc>
        <w:tc>
          <w:tcPr>
            <w:tcW w:w="992" w:type="pct"/>
            <w:vAlign w:val="center"/>
          </w:tcPr>
          <w:p w:rsidR="0009623F" w:rsidRDefault="0009623F" w:rsidP="0062572C">
            <w:pPr>
              <w:tabs>
                <w:tab w:val="left" w:pos="5580"/>
              </w:tabs>
              <w:jc w:val="center"/>
              <w:rPr>
                <w:rFonts w:eastAsiaTheme="minorEastAsia"/>
                <w:sz w:val="24"/>
              </w:rPr>
            </w:pPr>
          </w:p>
        </w:tc>
        <w:tc>
          <w:tcPr>
            <w:tcW w:w="949" w:type="pct"/>
            <w:vAlign w:val="center"/>
          </w:tcPr>
          <w:p w:rsidR="0009623F" w:rsidRDefault="0009623F" w:rsidP="0062572C">
            <w:pPr>
              <w:tabs>
                <w:tab w:val="left" w:pos="5580"/>
              </w:tabs>
              <w:jc w:val="center"/>
              <w:rPr>
                <w:rFonts w:eastAsiaTheme="minorEastAsia"/>
                <w:sz w:val="24"/>
              </w:rPr>
            </w:pPr>
          </w:p>
        </w:tc>
      </w:tr>
    </w:tbl>
    <w:p w:rsidR="0009623F" w:rsidRDefault="0009623F" w:rsidP="0009623F">
      <w:pPr>
        <w:autoSpaceDE w:val="0"/>
        <w:autoSpaceDN w:val="0"/>
        <w:adjustRightInd w:val="0"/>
        <w:jc w:val="left"/>
        <w:rPr>
          <w:rFonts w:eastAsiaTheme="minorEastAsia"/>
          <w:color w:val="000000"/>
          <w:kern w:val="0"/>
          <w:sz w:val="24"/>
        </w:rPr>
      </w:pPr>
    </w:p>
    <w:p w:rsidR="0009623F" w:rsidRDefault="0009623F" w:rsidP="0009623F">
      <w:pPr>
        <w:autoSpaceDE w:val="0"/>
        <w:autoSpaceDN w:val="0"/>
        <w:adjustRightInd w:val="0"/>
        <w:jc w:val="left"/>
        <w:rPr>
          <w:rFonts w:eastAsiaTheme="minorEastAsia"/>
          <w:color w:val="000000"/>
          <w:kern w:val="0"/>
          <w:sz w:val="24"/>
        </w:rPr>
      </w:pPr>
    </w:p>
    <w:p w:rsidR="0009623F" w:rsidRDefault="0009623F" w:rsidP="0009623F">
      <w:pPr>
        <w:autoSpaceDE w:val="0"/>
        <w:autoSpaceDN w:val="0"/>
        <w:adjustRightInd w:val="0"/>
        <w:jc w:val="left"/>
        <w:rPr>
          <w:rFonts w:eastAsiaTheme="minorEastAsia"/>
          <w:color w:val="000000"/>
          <w:kern w:val="0"/>
          <w:sz w:val="24"/>
        </w:rPr>
      </w:pPr>
    </w:p>
    <w:p w:rsidR="0009623F" w:rsidRDefault="0009623F" w:rsidP="0009623F">
      <w:pPr>
        <w:autoSpaceDE w:val="0"/>
        <w:autoSpaceDN w:val="0"/>
        <w:adjustRightInd w:val="0"/>
        <w:jc w:val="left"/>
        <w:rPr>
          <w:rFonts w:eastAsiaTheme="minorEastAsia"/>
          <w:color w:val="000000"/>
          <w:kern w:val="0"/>
          <w:sz w:val="24"/>
        </w:rPr>
      </w:pPr>
    </w:p>
    <w:p w:rsidR="0009623F" w:rsidRDefault="0009623F" w:rsidP="0009623F">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09623F" w:rsidRDefault="0009623F" w:rsidP="0009623F">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09623F" w:rsidRDefault="0009623F" w:rsidP="0009623F">
      <w:pPr>
        <w:pStyle w:val="afffb"/>
        <w:ind w:leftChars="227" w:left="643" w:hangingChars="69" w:hanging="166"/>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此表无需在响应文件中提交，磋商后供应商按磋商小组要求提交。</w:t>
      </w:r>
    </w:p>
    <w:p w:rsidR="0009623F" w:rsidRDefault="0009623F" w:rsidP="0009623F">
      <w:pPr>
        <w:tabs>
          <w:tab w:val="left" w:pos="5580"/>
        </w:tabs>
        <w:ind w:firstLineChars="200" w:firstLine="480"/>
        <w:rPr>
          <w:rFonts w:eastAsiaTheme="minorEastAsia"/>
          <w:color w:val="000000"/>
          <w:sz w:val="24"/>
          <w:szCs w:val="20"/>
        </w:rPr>
      </w:pPr>
    </w:p>
    <w:p w:rsidR="0009623F" w:rsidRDefault="0009623F" w:rsidP="0009623F">
      <w:pPr>
        <w:autoSpaceDE w:val="0"/>
        <w:autoSpaceDN w:val="0"/>
        <w:adjustRightInd w:val="0"/>
        <w:snapToGrid w:val="0"/>
        <w:spacing w:before="25" w:after="25" w:line="360" w:lineRule="auto"/>
        <w:rPr>
          <w:rFonts w:eastAsiaTheme="minorEastAsia"/>
          <w:color w:val="000000"/>
          <w:sz w:val="24"/>
          <w:lang w:val="zh-CN"/>
        </w:rPr>
      </w:pPr>
    </w:p>
    <w:p w:rsidR="0009623F" w:rsidRDefault="0009623F" w:rsidP="0009623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09623F" w:rsidRDefault="0009623F" w:rsidP="0009623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315C6F" w:rsidRPr="00883AAC" w:rsidRDefault="0009623F" w:rsidP="00883AAC">
      <w:pPr>
        <w:widowControl/>
        <w:jc w:val="left"/>
        <w:rPr>
          <w:rFonts w:eastAsiaTheme="minorEastAsia"/>
          <w:color w:val="000000"/>
          <w:sz w:val="24"/>
          <w:szCs w:val="20"/>
        </w:rPr>
        <w:sectPr w:rsidR="00315C6F" w:rsidRPr="00883AAC">
          <w:headerReference w:type="default" r:id="rId41"/>
          <w:footerReference w:type="default" r:id="rId42"/>
          <w:pgSz w:w="11907" w:h="16840"/>
          <w:pgMar w:top="1167" w:right="1105" w:bottom="1289" w:left="1672" w:header="830" w:footer="1055" w:gutter="0"/>
          <w:pgNumType w:chapStyle="1"/>
          <w:cols w:space="720"/>
        </w:sect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bookmarkEnd w:id="1372"/>
    <w:bookmarkEnd w:id="1373"/>
    <w:p w:rsidR="001359B8" w:rsidRPr="001359B8" w:rsidRDefault="001359B8" w:rsidP="00883AAC">
      <w:pPr>
        <w:pStyle w:val="21"/>
        <w:ind w:leftChars="0" w:left="0" w:firstLineChars="0" w:firstLine="0"/>
      </w:pPr>
    </w:p>
    <w:sectPr w:rsidR="001359B8" w:rsidRPr="001359B8">
      <w:headerReference w:type="default" r:id="rId43"/>
      <w:footerReference w:type="default" r:id="rId4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BA2" w:rsidRDefault="008A0BA2">
      <w:r>
        <w:separator/>
      </w:r>
    </w:p>
  </w:endnote>
  <w:endnote w:type="continuationSeparator" w:id="0">
    <w:p w:rsidR="008A0BA2" w:rsidRDefault="008A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Noto Sans SC"/>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framePr w:wrap="around" w:vAnchor="text" w:hAnchor="margin" w:xAlign="center" w:y="1"/>
      <w:rPr>
        <w:rStyle w:val="aff7"/>
      </w:rPr>
    </w:pPr>
    <w:r>
      <w:fldChar w:fldCharType="begin"/>
    </w:r>
    <w:r>
      <w:rPr>
        <w:rStyle w:val="aff7"/>
      </w:rPr>
      <w:instrText xml:space="preserve">PAGE  </w:instrText>
    </w:r>
    <w:r>
      <w:fldChar w:fldCharType="end"/>
    </w:r>
  </w:p>
  <w:p w:rsidR="00A052BD" w:rsidRDefault="00A052BD">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c"/>
    </w:pPr>
    <w:r>
      <w:rPr>
        <w:noProof/>
      </w:rPr>
      <mc:AlternateContent>
        <mc:Choice Requires="wps">
          <w:drawing>
            <wp:anchor distT="0" distB="0" distL="114300" distR="114300" simplePos="0" relativeHeight="251681792" behindDoc="0" locked="0" layoutInCell="1" allowOverlap="1" wp14:anchorId="37262CD1" wp14:editId="4E921435">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147</w:t>
                          </w:r>
                          <w:r>
                            <w:fldChar w:fldCharType="end"/>
                          </w:r>
                        </w:p>
                      </w:txbxContent>
                    </wps:txbx>
                    <wps:bodyPr wrap="none" lIns="0" tIns="0" rIns="0" bIns="0">
                      <a:spAutoFit/>
                    </wps:bodyPr>
                  </wps:wsp>
                </a:graphicData>
              </a:graphic>
            </wp:anchor>
          </w:drawing>
        </mc:Choice>
        <mc:Fallback>
          <w:pict>
            <v:shapetype w14:anchorId="37262CD1" id="_x0000_t202" coordsize="21600,21600" o:spt="202" path="m,l,21600r21600,l21600,xe">
              <v:stroke joinstyle="miter"/>
              <v:path gradientshapeok="t" o:connecttype="rect"/>
            </v:shapetype>
            <v:shape id="文本框 47" o:spid="_x0000_s1031"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IejtQsgEAAEgDAAAOAAAAAAAAAAAAAAAAAC4CAABkcnMvZTJvRG9jLnhtbFBLAQIt&#10;ABQABgAIAAAAIQAMSvDu1gAAAAUBAAAPAAAAAAAAAAAAAAAAAAwEAABkcnMvZG93bnJldi54bWxQ&#10;SwUGAAAAAAQABADzAAAADwU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147</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c"/>
    </w:pPr>
    <w:r>
      <w:rPr>
        <w:noProof/>
      </w:rPr>
      <mc:AlternateContent>
        <mc:Choice Requires="wps">
          <w:drawing>
            <wp:anchor distT="0" distB="0" distL="114300" distR="114300" simplePos="0" relativeHeight="251682816" behindDoc="0" locked="0" layoutInCell="1" allowOverlap="1" wp14:anchorId="551E1DA1" wp14:editId="7F63844C">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151</w:t>
                          </w:r>
                          <w:r>
                            <w:fldChar w:fldCharType="end"/>
                          </w:r>
                        </w:p>
                      </w:txbxContent>
                    </wps:txbx>
                    <wps:bodyPr wrap="none" lIns="0" tIns="0" rIns="0" bIns="0">
                      <a:spAutoFit/>
                    </wps:bodyPr>
                  </wps:wsp>
                </a:graphicData>
              </a:graphic>
            </wp:anchor>
          </w:drawing>
        </mc:Choice>
        <mc:Fallback>
          <w:pict>
            <v:shapetype w14:anchorId="551E1DA1" id="_x0000_t202" coordsize="21600,21600" o:spt="202" path="m,l,21600r21600,l21600,xe">
              <v:stroke joinstyle="miter"/>
              <v:path gradientshapeok="t" o:connecttype="rect"/>
            </v:shapetype>
            <v:shape id="文本框 20" o:spid="_x0000_s1032"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GGqcEuxAQAASAMAAA4AAAAAAAAAAAAAAAAALgIAAGRycy9lMm9Eb2MueG1sUEsBAi0A&#10;FAAGAAgAAAAhAAxK8O7WAAAABQEAAA8AAAAAAAAAAAAAAAAACwQAAGRycy9kb3ducmV2LnhtbFBL&#10;BQYAAAAABAAEAPMAAAAOBQ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151</w:t>
                    </w:r>
                    <w:r>
                      <w:fldChar w:fldCharType="end"/>
                    </w:r>
                  </w:p>
                </w:txbxContent>
              </v:textbox>
              <w10:wrap anchorx="margin"/>
            </v:shape>
          </w:pict>
        </mc:Fallback>
      </mc:AlternateContent>
    </w:r>
  </w:p>
  <w:p w:rsidR="00A052BD" w:rsidRDefault="00A052B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052BD" w:rsidRDefault="00A052BD">
    <w:pPr>
      <w:pStyle w:val="afb"/>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052BD" w:rsidRDefault="00A052BD">
    <w:pPr>
      <w:pStyle w:val="afb"/>
      <w:ind w:right="360"/>
    </w:pPr>
  </w:p>
  <w:p w:rsidR="00A052BD" w:rsidRDefault="00A052BD"/>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052BD" w:rsidRDefault="00A052BD">
    <w:pPr>
      <w:pStyle w:val="afb"/>
      <w:ind w:right="360"/>
    </w:pPr>
  </w:p>
  <w:p w:rsidR="00A052BD" w:rsidRDefault="00A052B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line="229" w:lineRule="auto"/>
      <w:ind w:left="4534"/>
      <w:rPr>
        <w:rFonts w:ascii="宋体" w:hAnsi="宋体" w:cs="宋体"/>
        <w:sz w:val="18"/>
        <w:szCs w:val="18"/>
      </w:rPr>
    </w:pPr>
    <w:r>
      <w:rPr>
        <w:noProof/>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156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3"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AtMP7SxAQAASAMAAA4AAAAAAAAAAAAAAAAALgIAAGRycy9lMm9Eb2MueG1sUEsBAi0A&#10;FAAGAAgAAAAhAAxK8O7WAAAABQEAAA8AAAAAAAAAAAAAAAAACwQAAGRycy9kb3ducmV2LnhtbFBL&#10;BQYAAAAABAAEAPMAAAAOBQ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156</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line="229" w:lineRule="auto"/>
      <w:ind w:left="4450"/>
      <w:rPr>
        <w:rFonts w:ascii="宋体" w:hAnsi="宋体" w:cs="宋体"/>
        <w:sz w:val="18"/>
        <w:szCs w:val="18"/>
      </w:rPr>
    </w:pPr>
    <w:r>
      <w:rPr>
        <w:noProof/>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157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34"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D4hEOFsgEAAEgDAAAOAAAAAAAAAAAAAAAAAC4CAABkcnMvZTJvRG9jLnhtbFBLAQIt&#10;ABQABgAIAAAAIQAMSvDu1gAAAAUBAAAPAAAAAAAAAAAAAAAAAAwEAABkcnMvZG93bnJldi54bWxQ&#10;SwUGAAAAAAQABADzAAAADwU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157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jc w:val="center"/>
      <w:rPr>
        <w:rFonts w:ascii="Times New Roman"/>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line="229" w:lineRule="auto"/>
      <w:ind w:left="4450"/>
      <w:rPr>
        <w:rFonts w:ascii="宋体" w:hAnsi="宋体" w:cs="宋体"/>
        <w:sz w:val="18"/>
        <w:szCs w:val="18"/>
      </w:rPr>
    </w:pPr>
    <w:r>
      <w:rPr>
        <w:noProof/>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159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35"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DkWq+dsgEAAEgDAAAOAAAAAAAAAAAAAAAAAC4CAABkcnMvZTJvRG9jLnhtbFBLAQIt&#10;ABQABgAIAAAAIQAMSvDu1gAAAAUBAAAPAAAAAAAAAAAAAAAAAAwEAABkcnMvZG93bnJldi54bWxQ&#10;SwUGAAAAAAQABADzAAAADwU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159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A052BD" w:rsidRDefault="00A052BD">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EndPr/>
    <w:sdtContent>
      <w:p w:rsidR="00A052BD" w:rsidRDefault="00A052BD">
        <w:pPr>
          <w:pStyle w:val="afb"/>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line="229" w:lineRule="auto"/>
      <w:ind w:left="4102"/>
      <w:rPr>
        <w:rFonts w:ascii="宋体" w:hAnsi="宋体" w:cs="宋体"/>
        <w:sz w:val="18"/>
        <w:szCs w:val="18"/>
      </w:rPr>
    </w:pPr>
    <w:r>
      <w:rPr>
        <w:noProof/>
        <w:sz w:val="18"/>
      </w:rPr>
      <mc:AlternateContent>
        <mc:Choice Requires="wps">
          <w:drawing>
            <wp:anchor distT="0" distB="0" distL="114300" distR="114300" simplePos="0" relativeHeight="251648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Yrkbn60BAAA/AwAADgAAAAAAAAAAAAAAAAAuAgAAZHJzL2Uyb0RvYy54bWxQSwECLQAUAAYA&#10;CAAAACEADErw7tYAAAAFAQAADwAAAAAAAAAAAAAAAAAHBAAAZHJzL2Rvd25yZXYueG1sUEsFBgAA&#10;AAAEAAQA8wAAAAoFA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line="229" w:lineRule="auto"/>
      <w:ind w:left="4187"/>
      <w:rPr>
        <w:rFonts w:ascii="宋体" w:hAnsi="宋体" w:cs="宋体"/>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68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HWs2NiuAQAARgMAAA4AAAAAAAAAAAAAAAAALgIAAGRycy9lMm9Eb2MueG1sUEsBAi0AFAAG&#10;AAgAAAAhAAxK8O7WAAAABQEAAA8AAAAAAAAAAAAAAAAACAQAAGRycy9kb3ducmV2LnhtbFBLBQYA&#10;AAAABAAEAPMAAAALBQ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68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c"/>
    </w:pPr>
    <w:r>
      <w:rPr>
        <w:noProof/>
      </w:rPr>
      <mc:AlternateContent>
        <mc:Choice Requires="wps">
          <w:drawing>
            <wp:anchor distT="0" distB="0" distL="114300" distR="114300" simplePos="0" relativeHeight="251679744" behindDoc="0" locked="0" layoutInCell="1" allowOverlap="1" wp14:anchorId="4526F34D" wp14:editId="0250B23C">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75</w:t>
                          </w:r>
                          <w:r>
                            <w:fldChar w:fldCharType="end"/>
                          </w:r>
                        </w:p>
                      </w:txbxContent>
                    </wps:txbx>
                    <wps:bodyPr wrap="none" lIns="0" tIns="0" rIns="0" bIns="0">
                      <a:spAutoFit/>
                    </wps:bodyPr>
                  </wps:wsp>
                </a:graphicData>
              </a:graphic>
            </wp:anchor>
          </w:drawing>
        </mc:Choice>
        <mc:Fallback>
          <w:pict>
            <v:shapetype w14:anchorId="4526F34D"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Kzhm4rwEAAEYDAAAOAAAAAAAAAAAAAAAAAC4CAABkcnMvZTJvRG9jLnhtbFBLAQItABQA&#10;BgAIAAAAIQAMSvDu1gAAAAUBAAAPAAAAAAAAAAAAAAAAAAkEAABkcnMvZG93bnJldi54bWxQSwUG&#10;AAAAAAQABADzAAAADAU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75</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c"/>
    </w:pPr>
    <w:r>
      <w:rPr>
        <w:noProof/>
      </w:rPr>
      <mc:AlternateContent>
        <mc:Choice Requires="wps">
          <w:drawing>
            <wp:anchor distT="0" distB="0" distL="114300" distR="114300" simplePos="0" relativeHeight="251680768" behindDoc="0" locked="0" layoutInCell="1" allowOverlap="1" wp14:anchorId="6CD2526E" wp14:editId="5BB12D5D">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52BD" w:rsidRDefault="00A052BD">
                          <w:pPr>
                            <w:pStyle w:val="afb"/>
                          </w:pPr>
                          <w:r>
                            <w:fldChar w:fldCharType="begin"/>
                          </w:r>
                          <w:r>
                            <w:instrText xml:space="preserve"> PAGE  \* MERGEFORMAT </w:instrText>
                          </w:r>
                          <w:r>
                            <w:fldChar w:fldCharType="separate"/>
                          </w:r>
                          <w:r>
                            <w:t>126</w:t>
                          </w:r>
                          <w:r>
                            <w:fldChar w:fldCharType="end"/>
                          </w:r>
                        </w:p>
                      </w:txbxContent>
                    </wps:txbx>
                    <wps:bodyPr wrap="none" lIns="0" tIns="0" rIns="0" bIns="0">
                      <a:spAutoFit/>
                    </wps:bodyPr>
                  </wps:wsp>
                </a:graphicData>
              </a:graphic>
            </wp:anchor>
          </w:drawing>
        </mc:Choice>
        <mc:Fallback>
          <w:pict>
            <v:shapetype w14:anchorId="6CD2526E" id="_x0000_t202" coordsize="21600,21600" o:spt="202" path="m,l,21600r21600,l21600,xe">
              <v:stroke joinstyle="miter"/>
              <v:path gradientshapeok="t" o:connecttype="rect"/>
            </v:shapetype>
            <v:shape id="文本框 18" o:spid="_x0000_s1030"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KrTkxmxAQAASAMAAA4AAAAAAAAAAAAAAAAALgIAAGRycy9lMm9Eb2MueG1sUEsBAi0A&#10;FAAGAAgAAAAhAAxK8O7WAAAABQEAAA8AAAAAAAAAAAAAAAAACwQAAGRycy9kb3ducmV2LnhtbFBL&#10;BQYAAAAABAAEAPMAAAAOBQAAAAA=&#10;" filled="f" stroked="f">
              <v:textbox style="mso-fit-shape-to-text:t" inset="0,0,0,0">
                <w:txbxContent>
                  <w:p w:rsidR="00A052BD" w:rsidRDefault="00A052BD">
                    <w:pPr>
                      <w:pStyle w:val="afb"/>
                    </w:pPr>
                    <w:r>
                      <w:fldChar w:fldCharType="begin"/>
                    </w:r>
                    <w:r>
                      <w:instrText xml:space="preserve"> PAGE  \* MERGEFORMAT </w:instrText>
                    </w:r>
                    <w:r>
                      <w:fldChar w:fldCharType="separate"/>
                    </w:r>
                    <w:r>
                      <w:t>126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BA2" w:rsidRDefault="008A0BA2">
      <w:r>
        <w:separator/>
      </w:r>
    </w:p>
  </w:footnote>
  <w:footnote w:type="continuationSeparator" w:id="0">
    <w:p w:rsidR="008A0BA2" w:rsidRDefault="008A0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pPr>
  </w:p>
  <w:p w:rsidR="00A052BD" w:rsidRDefault="00A052B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before="48" w:line="219" w:lineRule="auto"/>
      <w:ind w:right="28"/>
      <w:jc w:val="right"/>
      <w:rPr>
        <w:rFonts w:ascii="宋体" w:hAnsi="宋体" w:cs="宋体"/>
        <w:sz w:val="18"/>
        <w:szCs w:val="18"/>
      </w:rPr>
    </w:pPr>
    <w:r>
      <w:rPr>
        <w:noProof/>
      </w:rPr>
      <mc:AlternateContent>
        <mc:Choice Requires="wps">
          <w:drawing>
            <wp:anchor distT="0" distB="0" distL="114300" distR="114300" simplePos="0" relativeHeight="251665408" behindDoc="0" locked="0" layoutInCell="0" allowOverlap="1">
              <wp:simplePos x="0" y="0"/>
              <wp:positionH relativeFrom="page">
                <wp:posOffset>1061720</wp:posOffset>
              </wp:positionH>
              <wp:positionV relativeFrom="page">
                <wp:posOffset>701040</wp:posOffset>
              </wp:positionV>
              <wp:extent cx="5797550" cy="9525"/>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797550" cy="9525"/>
                      </a:xfrm>
                      <a:custGeom>
                        <a:avLst/>
                        <a:gdLst/>
                        <a:ahLst/>
                        <a:cxnLst/>
                        <a:rect l="0" t="0" r="0" b="0"/>
                        <a:pathLst>
                          <a:path w="9130" h="15">
                            <a:moveTo>
                              <a:pt x="0" y="7"/>
                            </a:moveTo>
                            <a:lnTo>
                              <a:pt x="912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83.6pt;margin-top:55.2pt;height:0.75pt;width:456.5pt;mso-position-horizontal-relative:page;mso-position-vertical-relative:page;z-index:251687936;mso-width-relative:page;mso-height-relative:page;" filled="f" stroked="t" coordsize="9130,15" o:allowincell="f" o:gfxdata="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VeyydkAAAAMAQAADwAAAAAAAAABACAAAAAi&#10;AAAAZHJzL2Rvd25yZXYueG1sUEsBAhQAFAAAAAgAh07iQBjfWbVCAgAApgQAAA4AAAAAAAAAAQAg&#10;AAAAKAEAAGRycy9lMm9Eb2MueG1sUEsFBgAAAAAGAAYAWQEAANwFAAAAAA==&#10;" path="m0,7l9129,7e">
              <v:fill on="f" focussize="0,0"/>
              <v:stroke color="#000000" miterlimit="10" joinstyle="miter"/>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before="48" w:line="219" w:lineRule="auto"/>
      <w:ind w:right="28"/>
      <w:jc w:val="right"/>
      <w:rPr>
        <w:rFonts w:ascii="宋体" w:hAnsi="宋体" w:cs="宋体"/>
        <w:sz w:val="18"/>
        <w:szCs w:val="18"/>
      </w:rPr>
    </w:pPr>
    <w:r>
      <w:rPr>
        <w:noProof/>
      </w:rPr>
      <mc:AlternateContent>
        <mc:Choice Requires="wps">
          <w:drawing>
            <wp:anchor distT="0" distB="0" distL="114300" distR="114300" simplePos="0" relativeHeight="251663360" behindDoc="0" locked="0" layoutInCell="0" allowOverlap="1">
              <wp:simplePos x="0" y="0"/>
              <wp:positionH relativeFrom="page">
                <wp:posOffset>1061720</wp:posOffset>
              </wp:positionH>
              <wp:positionV relativeFrom="page">
                <wp:posOffset>701040</wp:posOffset>
              </wp:positionV>
              <wp:extent cx="5797550" cy="9525"/>
              <wp:effectExtent l="0" t="0" r="0" b="0"/>
              <wp:wrapNone/>
              <wp:docPr id="32" name="任意多边形 32"/>
              <wp:cNvGraphicFramePr/>
              <a:graphic xmlns:a="http://schemas.openxmlformats.org/drawingml/2006/main">
                <a:graphicData uri="http://schemas.microsoft.com/office/word/2010/wordprocessingShape">
                  <wps:wsp>
                    <wps:cNvSpPr/>
                    <wps:spPr>
                      <a:xfrm>
                        <a:off x="0" y="0"/>
                        <a:ext cx="5797550" cy="9525"/>
                      </a:xfrm>
                      <a:custGeom>
                        <a:avLst/>
                        <a:gdLst/>
                        <a:ahLst/>
                        <a:cxnLst/>
                        <a:rect l="0" t="0" r="0" b="0"/>
                        <a:pathLst>
                          <a:path w="9130" h="15">
                            <a:moveTo>
                              <a:pt x="0" y="7"/>
                            </a:moveTo>
                            <a:lnTo>
                              <a:pt x="912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83.6pt;margin-top:55.2pt;height:0.75pt;width:456.5pt;mso-position-horizontal-relative:page;mso-position-vertical-relative:page;z-index:251685888;mso-width-relative:page;mso-height-relative:page;" filled="f" stroked="t" coordsize="9130,15" o:allowincell="f" o:gfxdata="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VeyydkAAAAMAQAADwAAAAAAAAABACAAAAAi&#10;AAAAZHJzL2Rvd25yZXYueG1sUEsBAhQAFAAAAAgAh07iQJF5nxJCAgAApgQAAA4AAAAAAAAAAQAg&#10;AAAAKAEAAGRycy9lMm9Eb2MueG1sUEsFBgAAAAAGAAYAWQEAANwFAAAAAA==&#10;" path="m0,7l9129,7e">
              <v:fill on="f" focussize="0,0"/>
              <v:stroke color="#000000" miterlimit="10" joinstyle="miter"/>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before="48" w:line="219" w:lineRule="auto"/>
      <w:ind w:right="28"/>
      <w:jc w:val="right"/>
      <w:rPr>
        <w:rFonts w:ascii="宋体" w:hAnsi="宋体" w:cs="宋体"/>
        <w:sz w:val="18"/>
        <w:szCs w:val="18"/>
      </w:rPr>
    </w:pPr>
    <w:r>
      <w:rPr>
        <w:noProof/>
      </w:rPr>
      <mc:AlternateContent>
        <mc:Choice Requires="wps">
          <w:drawing>
            <wp:anchor distT="0" distB="0" distL="114300" distR="114300" simplePos="0" relativeHeight="251649024" behindDoc="0" locked="0" layoutInCell="0" allowOverlap="1">
              <wp:simplePos x="0" y="0"/>
              <wp:positionH relativeFrom="page">
                <wp:posOffset>1061720</wp:posOffset>
              </wp:positionH>
              <wp:positionV relativeFrom="page">
                <wp:posOffset>701040</wp:posOffset>
              </wp:positionV>
              <wp:extent cx="5797550"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797550" cy="9525"/>
                      </a:xfrm>
                      <a:custGeom>
                        <a:avLst/>
                        <a:gdLst/>
                        <a:ahLst/>
                        <a:cxnLst/>
                        <a:rect l="0" t="0" r="0" b="0"/>
                        <a:pathLst>
                          <a:path w="9130" h="15">
                            <a:moveTo>
                              <a:pt x="0" y="7"/>
                            </a:moveTo>
                            <a:lnTo>
                              <a:pt x="912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83.6pt;margin-top:55.2pt;height:0.75pt;width:456.5pt;mso-position-horizontal-relative:page;mso-position-vertical-relative:page;z-index:251674624;mso-width-relative:page;mso-height-relative:page;" filled="f" stroked="t" coordsize="9130,15" o:allowincell="f" o:gfxdata="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xV7LJ2QAAAAwBAAAPAAAAAAAAAAEAIAAAACIA&#10;AABkcnMvZG93bnJldi54bWxQSwECFAAUAAAACACHTuJA5EGzDEECAACmBAAADgAAAAAAAAABACAA&#10;AAAoAQAAZHJzL2Uyb0RvYy54bWxQSwUGAAAAAAYABgBZAQAA2wUAAAAA&#10;" path="m0,7l9129,7e">
              <v:fill on="f" focussize="0,0"/>
              <v:stroke color="#000000" miterlimit="10" joinstyle="miter"/>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spacing w:before="48" w:line="219" w:lineRule="auto"/>
      <w:ind w:right="28"/>
      <w:jc w:val="right"/>
      <w:rPr>
        <w:rFonts w:ascii="宋体" w:hAnsi="宋体" w:cs="宋体"/>
        <w:sz w:val="18"/>
        <w:szCs w:val="18"/>
      </w:rPr>
    </w:pPr>
    <w:r>
      <w:rPr>
        <w:noProof/>
      </w:rPr>
      <mc:AlternateContent>
        <mc:Choice Requires="wps">
          <w:drawing>
            <wp:anchor distT="0" distB="0" distL="114300" distR="114300" simplePos="0" relativeHeight="251638784" behindDoc="0" locked="0" layoutInCell="0" allowOverlap="1">
              <wp:simplePos x="0" y="0"/>
              <wp:positionH relativeFrom="page">
                <wp:posOffset>1124585</wp:posOffset>
              </wp:positionH>
              <wp:positionV relativeFrom="page">
                <wp:posOffset>701040</wp:posOffset>
              </wp:positionV>
              <wp:extent cx="5311775"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311775" cy="9525"/>
                      </a:xfrm>
                      <a:custGeom>
                        <a:avLst/>
                        <a:gdLst/>
                        <a:ahLst/>
                        <a:cxnLst/>
                        <a:rect l="0" t="0" r="0" b="0"/>
                        <a:pathLst>
                          <a:path w="8365" h="15">
                            <a:moveTo>
                              <a:pt x="0" y="7"/>
                            </a:moveTo>
                            <a:lnTo>
                              <a:pt x="8364"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88.55pt;margin-top:55.2pt;height:0.75pt;width:418.25pt;mso-position-horizontal-relative:page;mso-position-vertical-relative:page;z-index:251659264;mso-width-relative:page;mso-height-relative:page;" filled="f" stroked="t" coordsize="8365,15" o:allowincell="f" o:gfxdata="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SUuT2AAAAAwBAAAPAAAAAAAAAAEAIAAAACIA&#10;AABkcnMvZG93bnJldi54bWxQSwECFAAUAAAACACHTuJAlIqFeEICAACmBAAADgAAAAAAAAABACAA&#10;AAAnAQAAZHJzL2Uyb0RvYy54bWxQSwUGAAAAAAYABgBZAQAA2wUAAAAA&#10;" path="m0,7l8364,7e">
              <v:fill on="f" focussize="0,0"/>
              <v:stroke color="#000000" miterlimit="10" joinstyle="miter"/>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c"/>
      <w:rPr>
        <w:sz w:val="20"/>
      </w:rPr>
    </w:pPr>
    <w:r>
      <w:rPr>
        <w:noProof/>
      </w:rPr>
      <mc:AlternateContent>
        <mc:Choice Requires="wps">
          <w:drawing>
            <wp:anchor distT="0" distB="0" distL="114300" distR="114300" simplePos="0" relativeHeight="251678720" behindDoc="1" locked="0" layoutInCell="1" allowOverlap="1" wp14:anchorId="693740D4" wp14:editId="07BEFE1A">
              <wp:simplePos x="0" y="0"/>
              <wp:positionH relativeFrom="page">
                <wp:posOffset>4120515</wp:posOffset>
              </wp:positionH>
              <wp:positionV relativeFrom="page">
                <wp:posOffset>544830</wp:posOffset>
              </wp:positionV>
              <wp:extent cx="2311400" cy="1397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2311400" cy="139700"/>
                      </a:xfrm>
                      <a:prstGeom prst="rect">
                        <a:avLst/>
                      </a:prstGeom>
                      <a:noFill/>
                      <a:ln>
                        <a:noFill/>
                      </a:ln>
                    </wps:spPr>
                    <wps:txbx>
                      <w:txbxContent>
                        <w:p w:rsidR="00A052BD" w:rsidRDefault="00A052BD"/>
                      </w:txbxContent>
                    </wps:txbx>
                    <wps:bodyPr lIns="0" tIns="0" rIns="0" bIns="0" upright="1"/>
                  </wps:wsp>
                </a:graphicData>
              </a:graphic>
            </wp:anchor>
          </w:drawing>
        </mc:Choice>
        <mc:Fallback>
          <w:pict>
            <v:shapetype w14:anchorId="693740D4" id="_x0000_t202" coordsize="21600,21600" o:spt="202" path="m,l,21600r21600,l21600,xe">
              <v:stroke joinstyle="miter"/>
              <v:path gradientshapeok="t" o:connecttype="rect"/>
            </v:shapetype>
            <v:shape id="文本框 46" o:spid="_x0000_s1028" type="#_x0000_t202" style="position:absolute;left:0;text-align:left;margin-left:324.45pt;margin-top:42.9pt;width:182pt;height:11pt;z-index:-2516377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" filled="f" stroked="f">
              <v:textbox inset="0,0,0,0">
                <w:txbxContent>
                  <w:p w:rsidR="00A052BD" w:rsidRDefault="00A052BD"/>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pPr>
  </w:p>
  <w:p w:rsidR="00A052BD" w:rsidRDefault="00A052B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2BD" w:rsidRDefault="00A052BD">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FDA4FD"/>
    <w:multiLevelType w:val="singleLevel"/>
    <w:tmpl w:val="B1FDA4FD"/>
    <w:lvl w:ilvl="0">
      <w:start w:val="1"/>
      <w:numFmt w:val="decimal"/>
      <w:lvlText w:val="%1."/>
      <w:lvlJc w:val="left"/>
      <w:pPr>
        <w:ind w:left="425" w:hanging="425"/>
      </w:pPr>
      <w:rPr>
        <w:rFonts w:hint="default"/>
      </w:rPr>
    </w:lvl>
  </w:abstractNum>
  <w:abstractNum w:abstractNumId="1" w15:restartNumberingAfterBreak="0">
    <w:nsid w:val="CB01B144"/>
    <w:multiLevelType w:val="singleLevel"/>
    <w:tmpl w:val="CB01B144"/>
    <w:lvl w:ilvl="0">
      <w:start w:val="1"/>
      <w:numFmt w:val="decimal"/>
      <w:lvlText w:val="%1."/>
      <w:lvlJc w:val="left"/>
      <w:pPr>
        <w:ind w:left="425" w:hanging="425"/>
      </w:pPr>
      <w:rPr>
        <w:rFonts w:hint="default"/>
      </w:rPr>
    </w:lvl>
  </w:abstractNum>
  <w:abstractNum w:abstractNumId="2" w15:restartNumberingAfterBreak="0">
    <w:nsid w:val="FE617AF4"/>
    <w:multiLevelType w:val="singleLevel"/>
    <w:tmpl w:val="FE617AF4"/>
    <w:lvl w:ilvl="0">
      <w:start w:val="3"/>
      <w:numFmt w:val="chineseCounting"/>
      <w:suff w:val="nothing"/>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CB2412"/>
    <w:multiLevelType w:val="multilevel"/>
    <w:tmpl w:val="00CB2412"/>
    <w:lvl w:ilvl="0">
      <w:start w:val="2"/>
      <w:numFmt w:val="decimal"/>
      <w:lvlText w:val="%1"/>
      <w:lvlJc w:val="left"/>
      <w:pPr>
        <w:ind w:left="777" w:hanging="368"/>
      </w:pPr>
      <w:rPr>
        <w:rFonts w:hint="default"/>
        <w:lang w:val="zh-CN" w:eastAsia="zh-CN" w:bidi="zh-CN"/>
      </w:rPr>
    </w:lvl>
    <w:lvl w:ilvl="1">
      <w:start w:val="1"/>
      <w:numFmt w:val="decimal"/>
      <w:lvlText w:val="%1.%2"/>
      <w:lvlJc w:val="left"/>
      <w:pPr>
        <w:ind w:left="777" w:hanging="368"/>
      </w:pPr>
      <w:rPr>
        <w:rFonts w:ascii="宋体" w:eastAsia="宋体" w:hAnsi="宋体" w:cs="宋体" w:hint="default"/>
        <w:spacing w:val="-2"/>
        <w:w w:val="99"/>
        <w:sz w:val="21"/>
        <w:szCs w:val="21"/>
        <w:lang w:val="zh-CN" w:eastAsia="zh-CN" w:bidi="zh-CN"/>
      </w:rPr>
    </w:lvl>
    <w:lvl w:ilvl="2">
      <w:numFmt w:val="bullet"/>
      <w:lvlText w:val="•"/>
      <w:lvlJc w:val="left"/>
      <w:pPr>
        <w:ind w:left="2801" w:hanging="368"/>
      </w:pPr>
      <w:rPr>
        <w:rFonts w:hint="default"/>
        <w:lang w:val="zh-CN" w:eastAsia="zh-CN" w:bidi="zh-CN"/>
      </w:rPr>
    </w:lvl>
    <w:lvl w:ilvl="3">
      <w:numFmt w:val="bullet"/>
      <w:lvlText w:val="•"/>
      <w:lvlJc w:val="left"/>
      <w:pPr>
        <w:ind w:left="3812" w:hanging="368"/>
      </w:pPr>
      <w:rPr>
        <w:rFonts w:hint="default"/>
        <w:lang w:val="zh-CN" w:eastAsia="zh-CN" w:bidi="zh-CN"/>
      </w:rPr>
    </w:lvl>
    <w:lvl w:ilvl="4">
      <w:numFmt w:val="bullet"/>
      <w:lvlText w:val="•"/>
      <w:lvlJc w:val="left"/>
      <w:pPr>
        <w:ind w:left="4822" w:hanging="368"/>
      </w:pPr>
      <w:rPr>
        <w:rFonts w:hint="default"/>
        <w:lang w:val="zh-CN" w:eastAsia="zh-CN" w:bidi="zh-CN"/>
      </w:rPr>
    </w:lvl>
    <w:lvl w:ilvl="5">
      <w:numFmt w:val="bullet"/>
      <w:lvlText w:val="•"/>
      <w:lvlJc w:val="left"/>
      <w:pPr>
        <w:ind w:left="5833" w:hanging="368"/>
      </w:pPr>
      <w:rPr>
        <w:rFonts w:hint="default"/>
        <w:lang w:val="zh-CN" w:eastAsia="zh-CN" w:bidi="zh-CN"/>
      </w:rPr>
    </w:lvl>
    <w:lvl w:ilvl="6">
      <w:numFmt w:val="bullet"/>
      <w:lvlText w:val="•"/>
      <w:lvlJc w:val="left"/>
      <w:pPr>
        <w:ind w:left="6844" w:hanging="368"/>
      </w:pPr>
      <w:rPr>
        <w:rFonts w:hint="default"/>
        <w:lang w:val="zh-CN" w:eastAsia="zh-CN" w:bidi="zh-CN"/>
      </w:rPr>
    </w:lvl>
    <w:lvl w:ilvl="7">
      <w:numFmt w:val="bullet"/>
      <w:lvlText w:val="•"/>
      <w:lvlJc w:val="left"/>
      <w:pPr>
        <w:ind w:left="7854" w:hanging="368"/>
      </w:pPr>
      <w:rPr>
        <w:rFonts w:hint="default"/>
        <w:lang w:val="zh-CN" w:eastAsia="zh-CN" w:bidi="zh-CN"/>
      </w:rPr>
    </w:lvl>
    <w:lvl w:ilvl="8">
      <w:numFmt w:val="bullet"/>
      <w:lvlText w:val="•"/>
      <w:lvlJc w:val="left"/>
      <w:pPr>
        <w:ind w:left="8865" w:hanging="368"/>
      </w:pPr>
      <w:rPr>
        <w:rFonts w:hint="default"/>
        <w:lang w:val="zh-CN" w:eastAsia="zh-CN" w:bidi="zh-CN"/>
      </w:rPr>
    </w:lvl>
  </w:abstractNum>
  <w:abstractNum w:abstractNumId="12" w15:restartNumberingAfterBreak="0">
    <w:nsid w:val="04891F71"/>
    <w:multiLevelType w:val="multilevel"/>
    <w:tmpl w:val="04891F71"/>
    <w:lvl w:ilvl="0">
      <w:start w:val="1"/>
      <w:numFmt w:val="decimal"/>
      <w:lvlText w:val="（%1）"/>
      <w:lvlJc w:val="left"/>
      <w:pPr>
        <w:ind w:left="1235" w:hanging="525"/>
      </w:pPr>
      <w:rPr>
        <w:rFonts w:ascii="宋体" w:eastAsia="宋体" w:hAnsi="宋体" w:cs="宋体" w:hint="default"/>
        <w:spacing w:val="-29"/>
        <w:w w:val="99"/>
        <w:sz w:val="19"/>
        <w:szCs w:val="19"/>
        <w:lang w:val="zh-CN" w:eastAsia="zh-CN" w:bidi="zh-CN"/>
      </w:rPr>
    </w:lvl>
    <w:lvl w:ilvl="1">
      <w:numFmt w:val="bullet"/>
      <w:lvlText w:val="•"/>
      <w:lvlJc w:val="left"/>
      <w:pPr>
        <w:ind w:left="2149" w:hanging="525"/>
      </w:pPr>
      <w:rPr>
        <w:rFonts w:hint="default"/>
        <w:lang w:val="zh-CN" w:eastAsia="zh-CN" w:bidi="zh-CN"/>
      </w:rPr>
    </w:lvl>
    <w:lvl w:ilvl="2">
      <w:numFmt w:val="bullet"/>
      <w:lvlText w:val="•"/>
      <w:lvlJc w:val="left"/>
      <w:pPr>
        <w:ind w:left="3066" w:hanging="525"/>
      </w:pPr>
      <w:rPr>
        <w:rFonts w:hint="default"/>
        <w:lang w:val="zh-CN" w:eastAsia="zh-CN" w:bidi="zh-CN"/>
      </w:rPr>
    </w:lvl>
    <w:lvl w:ilvl="3">
      <w:numFmt w:val="bullet"/>
      <w:lvlText w:val="•"/>
      <w:lvlJc w:val="left"/>
      <w:pPr>
        <w:ind w:left="3983" w:hanging="525"/>
      </w:pPr>
      <w:rPr>
        <w:rFonts w:hint="default"/>
        <w:lang w:val="zh-CN" w:eastAsia="zh-CN" w:bidi="zh-CN"/>
      </w:rPr>
    </w:lvl>
    <w:lvl w:ilvl="4">
      <w:numFmt w:val="bullet"/>
      <w:lvlText w:val="•"/>
      <w:lvlJc w:val="left"/>
      <w:pPr>
        <w:ind w:left="4899" w:hanging="525"/>
      </w:pPr>
      <w:rPr>
        <w:rFonts w:hint="default"/>
        <w:lang w:val="zh-CN" w:eastAsia="zh-CN" w:bidi="zh-CN"/>
      </w:rPr>
    </w:lvl>
    <w:lvl w:ilvl="5">
      <w:numFmt w:val="bullet"/>
      <w:lvlText w:val="•"/>
      <w:lvlJc w:val="left"/>
      <w:pPr>
        <w:ind w:left="5816" w:hanging="525"/>
      </w:pPr>
      <w:rPr>
        <w:rFonts w:hint="default"/>
        <w:lang w:val="zh-CN" w:eastAsia="zh-CN" w:bidi="zh-CN"/>
      </w:rPr>
    </w:lvl>
    <w:lvl w:ilvl="6">
      <w:numFmt w:val="bullet"/>
      <w:lvlText w:val="•"/>
      <w:lvlJc w:val="left"/>
      <w:pPr>
        <w:ind w:left="6733" w:hanging="525"/>
      </w:pPr>
      <w:rPr>
        <w:rFonts w:hint="default"/>
        <w:lang w:val="zh-CN" w:eastAsia="zh-CN" w:bidi="zh-CN"/>
      </w:rPr>
    </w:lvl>
    <w:lvl w:ilvl="7">
      <w:numFmt w:val="bullet"/>
      <w:lvlText w:val="•"/>
      <w:lvlJc w:val="left"/>
      <w:pPr>
        <w:ind w:left="7649" w:hanging="525"/>
      </w:pPr>
      <w:rPr>
        <w:rFonts w:hint="default"/>
        <w:lang w:val="zh-CN" w:eastAsia="zh-CN" w:bidi="zh-CN"/>
      </w:rPr>
    </w:lvl>
    <w:lvl w:ilvl="8">
      <w:numFmt w:val="bullet"/>
      <w:lvlText w:val="•"/>
      <w:lvlJc w:val="left"/>
      <w:pPr>
        <w:ind w:left="8566" w:hanging="525"/>
      </w:pPr>
      <w:rPr>
        <w:rFonts w:hint="default"/>
        <w:lang w:val="zh-CN" w:eastAsia="zh-CN" w:bidi="zh-CN"/>
      </w:rPr>
    </w:lvl>
  </w:abstractNum>
  <w:abstractNum w:abstractNumId="13" w15:restartNumberingAfterBreak="0">
    <w:nsid w:val="06466B03"/>
    <w:multiLevelType w:val="multilevel"/>
    <w:tmpl w:val="06466B03"/>
    <w:lvl w:ilvl="0">
      <w:start w:val="1"/>
      <w:numFmt w:val="decimal"/>
      <w:lvlText w:val="（%1）"/>
      <w:lvlJc w:val="left"/>
      <w:pPr>
        <w:ind w:left="777" w:hanging="525"/>
      </w:pPr>
      <w:rPr>
        <w:rFonts w:ascii="宋体" w:eastAsia="宋体" w:hAnsi="宋体" w:cs="宋体" w:hint="default"/>
        <w:spacing w:val="-39"/>
        <w:w w:val="99"/>
        <w:sz w:val="19"/>
        <w:szCs w:val="19"/>
        <w:lang w:val="zh-CN" w:eastAsia="zh-CN" w:bidi="zh-CN"/>
      </w:rPr>
    </w:lvl>
    <w:lvl w:ilvl="1">
      <w:numFmt w:val="bullet"/>
      <w:lvlText w:val="•"/>
      <w:lvlJc w:val="left"/>
      <w:pPr>
        <w:ind w:left="1790" w:hanging="525"/>
      </w:pPr>
      <w:rPr>
        <w:rFonts w:hint="default"/>
        <w:lang w:val="zh-CN" w:eastAsia="zh-CN" w:bidi="zh-CN"/>
      </w:rPr>
    </w:lvl>
    <w:lvl w:ilvl="2">
      <w:numFmt w:val="bullet"/>
      <w:lvlText w:val="•"/>
      <w:lvlJc w:val="left"/>
      <w:pPr>
        <w:ind w:left="2801" w:hanging="525"/>
      </w:pPr>
      <w:rPr>
        <w:rFonts w:hint="default"/>
        <w:lang w:val="zh-CN" w:eastAsia="zh-CN" w:bidi="zh-CN"/>
      </w:rPr>
    </w:lvl>
    <w:lvl w:ilvl="3">
      <w:numFmt w:val="bullet"/>
      <w:lvlText w:val="•"/>
      <w:lvlJc w:val="left"/>
      <w:pPr>
        <w:ind w:left="3812" w:hanging="525"/>
      </w:pPr>
      <w:rPr>
        <w:rFonts w:hint="default"/>
        <w:lang w:val="zh-CN" w:eastAsia="zh-CN" w:bidi="zh-CN"/>
      </w:rPr>
    </w:lvl>
    <w:lvl w:ilvl="4">
      <w:numFmt w:val="bullet"/>
      <w:lvlText w:val="•"/>
      <w:lvlJc w:val="left"/>
      <w:pPr>
        <w:ind w:left="4822" w:hanging="525"/>
      </w:pPr>
      <w:rPr>
        <w:rFonts w:hint="default"/>
        <w:lang w:val="zh-CN" w:eastAsia="zh-CN" w:bidi="zh-CN"/>
      </w:rPr>
    </w:lvl>
    <w:lvl w:ilvl="5">
      <w:numFmt w:val="bullet"/>
      <w:lvlText w:val="•"/>
      <w:lvlJc w:val="left"/>
      <w:pPr>
        <w:ind w:left="5833" w:hanging="525"/>
      </w:pPr>
      <w:rPr>
        <w:rFonts w:hint="default"/>
        <w:lang w:val="zh-CN" w:eastAsia="zh-CN" w:bidi="zh-CN"/>
      </w:rPr>
    </w:lvl>
    <w:lvl w:ilvl="6">
      <w:numFmt w:val="bullet"/>
      <w:lvlText w:val="•"/>
      <w:lvlJc w:val="left"/>
      <w:pPr>
        <w:ind w:left="6844" w:hanging="525"/>
      </w:pPr>
      <w:rPr>
        <w:rFonts w:hint="default"/>
        <w:lang w:val="zh-CN" w:eastAsia="zh-CN" w:bidi="zh-CN"/>
      </w:rPr>
    </w:lvl>
    <w:lvl w:ilvl="7">
      <w:numFmt w:val="bullet"/>
      <w:lvlText w:val="•"/>
      <w:lvlJc w:val="left"/>
      <w:pPr>
        <w:ind w:left="7854" w:hanging="525"/>
      </w:pPr>
      <w:rPr>
        <w:rFonts w:hint="default"/>
        <w:lang w:val="zh-CN" w:eastAsia="zh-CN" w:bidi="zh-CN"/>
      </w:rPr>
    </w:lvl>
    <w:lvl w:ilvl="8">
      <w:numFmt w:val="bullet"/>
      <w:lvlText w:val="•"/>
      <w:lvlJc w:val="left"/>
      <w:pPr>
        <w:ind w:left="8865" w:hanging="525"/>
      </w:pPr>
      <w:rPr>
        <w:rFonts w:hint="default"/>
        <w:lang w:val="zh-CN" w:eastAsia="zh-CN" w:bidi="zh-CN"/>
      </w:rPr>
    </w:lvl>
  </w:abstractNum>
  <w:abstractNum w:abstractNumId="14" w15:restartNumberingAfterBreak="0">
    <w:nsid w:val="07B7233B"/>
    <w:multiLevelType w:val="multilevel"/>
    <w:tmpl w:val="07B7233B"/>
    <w:lvl w:ilvl="0">
      <w:start w:val="1"/>
      <w:numFmt w:val="decimal"/>
      <w:lvlText w:val="（%1）"/>
      <w:lvlJc w:val="left"/>
      <w:pPr>
        <w:ind w:left="777" w:hanging="525"/>
      </w:pPr>
      <w:rPr>
        <w:rFonts w:ascii="宋体" w:eastAsia="宋体" w:hAnsi="宋体" w:cs="宋体" w:hint="default"/>
        <w:spacing w:val="-44"/>
        <w:w w:val="99"/>
        <w:sz w:val="19"/>
        <w:szCs w:val="19"/>
        <w:lang w:val="zh-CN" w:eastAsia="zh-CN" w:bidi="zh-CN"/>
      </w:rPr>
    </w:lvl>
    <w:lvl w:ilvl="1">
      <w:numFmt w:val="bullet"/>
      <w:lvlText w:val="•"/>
      <w:lvlJc w:val="left"/>
      <w:pPr>
        <w:ind w:left="1790" w:hanging="525"/>
      </w:pPr>
      <w:rPr>
        <w:rFonts w:hint="default"/>
        <w:lang w:val="zh-CN" w:eastAsia="zh-CN" w:bidi="zh-CN"/>
      </w:rPr>
    </w:lvl>
    <w:lvl w:ilvl="2">
      <w:numFmt w:val="bullet"/>
      <w:lvlText w:val="•"/>
      <w:lvlJc w:val="left"/>
      <w:pPr>
        <w:ind w:left="2801" w:hanging="525"/>
      </w:pPr>
      <w:rPr>
        <w:rFonts w:hint="default"/>
        <w:lang w:val="zh-CN" w:eastAsia="zh-CN" w:bidi="zh-CN"/>
      </w:rPr>
    </w:lvl>
    <w:lvl w:ilvl="3">
      <w:numFmt w:val="bullet"/>
      <w:lvlText w:val="•"/>
      <w:lvlJc w:val="left"/>
      <w:pPr>
        <w:ind w:left="3812" w:hanging="525"/>
      </w:pPr>
      <w:rPr>
        <w:rFonts w:hint="default"/>
        <w:lang w:val="zh-CN" w:eastAsia="zh-CN" w:bidi="zh-CN"/>
      </w:rPr>
    </w:lvl>
    <w:lvl w:ilvl="4">
      <w:numFmt w:val="bullet"/>
      <w:lvlText w:val="•"/>
      <w:lvlJc w:val="left"/>
      <w:pPr>
        <w:ind w:left="4822" w:hanging="525"/>
      </w:pPr>
      <w:rPr>
        <w:rFonts w:hint="default"/>
        <w:lang w:val="zh-CN" w:eastAsia="zh-CN" w:bidi="zh-CN"/>
      </w:rPr>
    </w:lvl>
    <w:lvl w:ilvl="5">
      <w:numFmt w:val="bullet"/>
      <w:lvlText w:val="•"/>
      <w:lvlJc w:val="left"/>
      <w:pPr>
        <w:ind w:left="5833" w:hanging="525"/>
      </w:pPr>
      <w:rPr>
        <w:rFonts w:hint="default"/>
        <w:lang w:val="zh-CN" w:eastAsia="zh-CN" w:bidi="zh-CN"/>
      </w:rPr>
    </w:lvl>
    <w:lvl w:ilvl="6">
      <w:numFmt w:val="bullet"/>
      <w:lvlText w:val="•"/>
      <w:lvlJc w:val="left"/>
      <w:pPr>
        <w:ind w:left="6844" w:hanging="525"/>
      </w:pPr>
      <w:rPr>
        <w:rFonts w:hint="default"/>
        <w:lang w:val="zh-CN" w:eastAsia="zh-CN" w:bidi="zh-CN"/>
      </w:rPr>
    </w:lvl>
    <w:lvl w:ilvl="7">
      <w:numFmt w:val="bullet"/>
      <w:lvlText w:val="•"/>
      <w:lvlJc w:val="left"/>
      <w:pPr>
        <w:ind w:left="7854" w:hanging="525"/>
      </w:pPr>
      <w:rPr>
        <w:rFonts w:hint="default"/>
        <w:lang w:val="zh-CN" w:eastAsia="zh-CN" w:bidi="zh-CN"/>
      </w:rPr>
    </w:lvl>
    <w:lvl w:ilvl="8">
      <w:numFmt w:val="bullet"/>
      <w:lvlText w:val="•"/>
      <w:lvlJc w:val="left"/>
      <w:pPr>
        <w:ind w:left="8865" w:hanging="525"/>
      </w:pPr>
      <w:rPr>
        <w:rFonts w:hint="default"/>
        <w:lang w:val="zh-CN" w:eastAsia="zh-CN" w:bidi="zh-CN"/>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4A71066"/>
    <w:multiLevelType w:val="multilevel"/>
    <w:tmpl w:val="14A71066"/>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1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7A0021E"/>
    <w:multiLevelType w:val="multilevel"/>
    <w:tmpl w:val="17A0021E"/>
    <w:lvl w:ilvl="0">
      <w:start w:val="1"/>
      <w:numFmt w:val="decimal"/>
      <w:lvlText w:val="%1."/>
      <w:lvlJc w:val="left"/>
      <w:pPr>
        <w:ind w:left="1060" w:hanging="284"/>
      </w:pPr>
      <w:rPr>
        <w:rFonts w:ascii="宋体" w:eastAsia="宋体" w:hAnsi="宋体" w:cs="宋体" w:hint="default"/>
        <w:spacing w:val="-4"/>
        <w:w w:val="100"/>
        <w:sz w:val="26"/>
        <w:szCs w:val="26"/>
        <w:lang w:val="zh-CN" w:eastAsia="zh-CN" w:bidi="zh-CN"/>
      </w:rPr>
    </w:lvl>
    <w:lvl w:ilvl="1">
      <w:start w:val="1"/>
      <w:numFmt w:val="decimal"/>
      <w:lvlText w:val="%1.%2"/>
      <w:lvlJc w:val="left"/>
      <w:pPr>
        <w:ind w:left="1377" w:hanging="600"/>
      </w:pPr>
      <w:rPr>
        <w:rFonts w:ascii="宋体" w:eastAsia="宋体" w:hAnsi="宋体" w:cs="宋体" w:hint="default"/>
        <w:w w:val="100"/>
        <w:sz w:val="24"/>
        <w:szCs w:val="24"/>
        <w:lang w:val="zh-CN" w:eastAsia="zh-CN" w:bidi="zh-CN"/>
      </w:rPr>
    </w:lvl>
    <w:lvl w:ilvl="2">
      <w:start w:val="1"/>
      <w:numFmt w:val="decimal"/>
      <w:lvlText w:val="%1.%2.%3"/>
      <w:lvlJc w:val="left"/>
      <w:pPr>
        <w:ind w:left="1932" w:hanging="735"/>
      </w:pPr>
      <w:rPr>
        <w:rFonts w:ascii="宋体" w:eastAsia="宋体" w:hAnsi="宋体" w:cs="宋体" w:hint="default"/>
        <w:spacing w:val="-2"/>
        <w:w w:val="99"/>
        <w:sz w:val="21"/>
        <w:szCs w:val="21"/>
        <w:lang w:val="zh-CN" w:eastAsia="zh-CN" w:bidi="zh-CN"/>
      </w:rPr>
    </w:lvl>
    <w:lvl w:ilvl="3">
      <w:start w:val="1"/>
      <w:numFmt w:val="decimal"/>
      <w:lvlText w:val="%1.%2.%3.%4"/>
      <w:lvlJc w:val="left"/>
      <w:pPr>
        <w:ind w:left="777" w:hanging="946"/>
      </w:pPr>
      <w:rPr>
        <w:rFonts w:ascii="宋体" w:eastAsia="宋体" w:hAnsi="宋体" w:cs="宋体" w:hint="default"/>
        <w:spacing w:val="-2"/>
        <w:w w:val="99"/>
        <w:sz w:val="21"/>
        <w:szCs w:val="21"/>
        <w:lang w:val="zh-CN" w:eastAsia="zh-CN" w:bidi="zh-CN"/>
      </w:rPr>
    </w:lvl>
    <w:lvl w:ilvl="4">
      <w:numFmt w:val="bullet"/>
      <w:lvlText w:val="•"/>
      <w:lvlJc w:val="left"/>
      <w:pPr>
        <w:ind w:left="1940" w:hanging="946"/>
      </w:pPr>
      <w:rPr>
        <w:rFonts w:hint="default"/>
        <w:lang w:val="zh-CN" w:eastAsia="zh-CN" w:bidi="zh-CN"/>
      </w:rPr>
    </w:lvl>
    <w:lvl w:ilvl="5">
      <w:numFmt w:val="bullet"/>
      <w:lvlText w:val="•"/>
      <w:lvlJc w:val="left"/>
      <w:pPr>
        <w:ind w:left="2040" w:hanging="946"/>
      </w:pPr>
      <w:rPr>
        <w:rFonts w:hint="default"/>
        <w:lang w:val="zh-CN" w:eastAsia="zh-CN" w:bidi="zh-CN"/>
      </w:rPr>
    </w:lvl>
    <w:lvl w:ilvl="6">
      <w:numFmt w:val="bullet"/>
      <w:lvlText w:val="•"/>
      <w:lvlJc w:val="left"/>
      <w:pPr>
        <w:ind w:left="2360" w:hanging="946"/>
      </w:pPr>
      <w:rPr>
        <w:rFonts w:hint="default"/>
        <w:lang w:val="zh-CN" w:eastAsia="zh-CN" w:bidi="zh-CN"/>
      </w:rPr>
    </w:lvl>
    <w:lvl w:ilvl="7">
      <w:numFmt w:val="bullet"/>
      <w:lvlText w:val="•"/>
      <w:lvlJc w:val="left"/>
      <w:pPr>
        <w:ind w:left="2460" w:hanging="946"/>
      </w:pPr>
      <w:rPr>
        <w:rFonts w:hint="default"/>
        <w:lang w:val="zh-CN" w:eastAsia="zh-CN" w:bidi="zh-CN"/>
      </w:rPr>
    </w:lvl>
    <w:lvl w:ilvl="8">
      <w:numFmt w:val="bullet"/>
      <w:lvlText w:val="•"/>
      <w:lvlJc w:val="left"/>
      <w:pPr>
        <w:ind w:left="5269" w:hanging="946"/>
      </w:pPr>
      <w:rPr>
        <w:rFonts w:hint="default"/>
        <w:lang w:val="zh-CN" w:eastAsia="zh-CN" w:bidi="zh-CN"/>
      </w:rPr>
    </w:lvl>
  </w:abstractNum>
  <w:abstractNum w:abstractNumId="20" w15:restartNumberingAfterBreak="0">
    <w:nsid w:val="1A131388"/>
    <w:multiLevelType w:val="multilevel"/>
    <w:tmpl w:val="1A131388"/>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21" w15:restartNumberingAfterBreak="0">
    <w:nsid w:val="1B234D04"/>
    <w:multiLevelType w:val="multilevel"/>
    <w:tmpl w:val="1B234D04"/>
    <w:lvl w:ilvl="0">
      <w:start w:val="1"/>
      <w:numFmt w:val="decimal"/>
      <w:lvlText w:val="（%1）"/>
      <w:lvlJc w:val="left"/>
      <w:pPr>
        <w:ind w:left="777" w:hanging="525"/>
      </w:pPr>
      <w:rPr>
        <w:rFonts w:ascii="宋体" w:eastAsia="宋体" w:hAnsi="宋体" w:cs="宋体" w:hint="default"/>
        <w:spacing w:val="-1"/>
        <w:w w:val="99"/>
        <w:sz w:val="19"/>
        <w:szCs w:val="19"/>
        <w:lang w:val="zh-CN" w:eastAsia="zh-CN" w:bidi="zh-CN"/>
      </w:rPr>
    </w:lvl>
    <w:lvl w:ilvl="1">
      <w:numFmt w:val="bullet"/>
      <w:lvlText w:val="•"/>
      <w:lvlJc w:val="left"/>
      <w:pPr>
        <w:ind w:left="1790" w:hanging="525"/>
      </w:pPr>
      <w:rPr>
        <w:rFonts w:hint="default"/>
        <w:lang w:val="zh-CN" w:eastAsia="zh-CN" w:bidi="zh-CN"/>
      </w:rPr>
    </w:lvl>
    <w:lvl w:ilvl="2">
      <w:numFmt w:val="bullet"/>
      <w:lvlText w:val="•"/>
      <w:lvlJc w:val="left"/>
      <w:pPr>
        <w:ind w:left="2801" w:hanging="525"/>
      </w:pPr>
      <w:rPr>
        <w:rFonts w:hint="default"/>
        <w:lang w:val="zh-CN" w:eastAsia="zh-CN" w:bidi="zh-CN"/>
      </w:rPr>
    </w:lvl>
    <w:lvl w:ilvl="3">
      <w:numFmt w:val="bullet"/>
      <w:lvlText w:val="•"/>
      <w:lvlJc w:val="left"/>
      <w:pPr>
        <w:ind w:left="3812" w:hanging="525"/>
      </w:pPr>
      <w:rPr>
        <w:rFonts w:hint="default"/>
        <w:lang w:val="zh-CN" w:eastAsia="zh-CN" w:bidi="zh-CN"/>
      </w:rPr>
    </w:lvl>
    <w:lvl w:ilvl="4">
      <w:numFmt w:val="bullet"/>
      <w:lvlText w:val="•"/>
      <w:lvlJc w:val="left"/>
      <w:pPr>
        <w:ind w:left="4822" w:hanging="525"/>
      </w:pPr>
      <w:rPr>
        <w:rFonts w:hint="default"/>
        <w:lang w:val="zh-CN" w:eastAsia="zh-CN" w:bidi="zh-CN"/>
      </w:rPr>
    </w:lvl>
    <w:lvl w:ilvl="5">
      <w:numFmt w:val="bullet"/>
      <w:lvlText w:val="•"/>
      <w:lvlJc w:val="left"/>
      <w:pPr>
        <w:ind w:left="5833" w:hanging="525"/>
      </w:pPr>
      <w:rPr>
        <w:rFonts w:hint="default"/>
        <w:lang w:val="zh-CN" w:eastAsia="zh-CN" w:bidi="zh-CN"/>
      </w:rPr>
    </w:lvl>
    <w:lvl w:ilvl="6">
      <w:numFmt w:val="bullet"/>
      <w:lvlText w:val="•"/>
      <w:lvlJc w:val="left"/>
      <w:pPr>
        <w:ind w:left="6844" w:hanging="525"/>
      </w:pPr>
      <w:rPr>
        <w:rFonts w:hint="default"/>
        <w:lang w:val="zh-CN" w:eastAsia="zh-CN" w:bidi="zh-CN"/>
      </w:rPr>
    </w:lvl>
    <w:lvl w:ilvl="7">
      <w:numFmt w:val="bullet"/>
      <w:lvlText w:val="•"/>
      <w:lvlJc w:val="left"/>
      <w:pPr>
        <w:ind w:left="7854" w:hanging="525"/>
      </w:pPr>
      <w:rPr>
        <w:rFonts w:hint="default"/>
        <w:lang w:val="zh-CN" w:eastAsia="zh-CN" w:bidi="zh-CN"/>
      </w:rPr>
    </w:lvl>
    <w:lvl w:ilvl="8">
      <w:numFmt w:val="bullet"/>
      <w:lvlText w:val="•"/>
      <w:lvlJc w:val="left"/>
      <w:pPr>
        <w:ind w:left="8865" w:hanging="525"/>
      </w:pPr>
      <w:rPr>
        <w:rFonts w:hint="default"/>
        <w:lang w:val="zh-CN" w:eastAsia="zh-CN" w:bidi="zh-CN"/>
      </w:rPr>
    </w:lvl>
  </w:abstractNum>
  <w:abstractNum w:abstractNumId="22" w15:restartNumberingAfterBreak="0">
    <w:nsid w:val="20D13147"/>
    <w:multiLevelType w:val="multilevel"/>
    <w:tmpl w:val="20D13147"/>
    <w:lvl w:ilvl="0">
      <w:start w:val="21"/>
      <w:numFmt w:val="decimal"/>
      <w:lvlText w:val="%1"/>
      <w:lvlJc w:val="left"/>
      <w:pPr>
        <w:ind w:left="1497" w:hanging="720"/>
      </w:pPr>
      <w:rPr>
        <w:rFonts w:hint="default"/>
        <w:lang w:val="zh-CN" w:eastAsia="zh-CN" w:bidi="zh-CN"/>
      </w:rPr>
    </w:lvl>
    <w:lvl w:ilvl="1">
      <w:start w:val="2"/>
      <w:numFmt w:val="decimal"/>
      <w:lvlText w:val="%1.%2"/>
      <w:lvlJc w:val="left"/>
      <w:pPr>
        <w:ind w:left="1497" w:hanging="720"/>
      </w:pPr>
      <w:rPr>
        <w:rFonts w:ascii="宋体" w:eastAsia="宋体" w:hAnsi="宋体" w:cs="宋体" w:hint="default"/>
        <w:w w:val="100"/>
        <w:sz w:val="24"/>
        <w:szCs w:val="24"/>
        <w:lang w:val="zh-CN" w:eastAsia="zh-CN" w:bidi="zh-CN"/>
      </w:rPr>
    </w:lvl>
    <w:lvl w:ilvl="2">
      <w:start w:val="1"/>
      <w:numFmt w:val="decimal"/>
      <w:lvlText w:val="%1.%2.%3"/>
      <w:lvlJc w:val="left"/>
      <w:pPr>
        <w:ind w:left="777" w:hanging="840"/>
      </w:pPr>
      <w:rPr>
        <w:rFonts w:ascii="宋体" w:eastAsia="宋体" w:hAnsi="宋体" w:cs="宋体" w:hint="default"/>
        <w:spacing w:val="-2"/>
        <w:w w:val="99"/>
        <w:sz w:val="21"/>
        <w:szCs w:val="21"/>
        <w:lang w:val="zh-CN" w:eastAsia="zh-CN" w:bidi="zh-CN"/>
      </w:rPr>
    </w:lvl>
    <w:lvl w:ilvl="3">
      <w:numFmt w:val="bullet"/>
      <w:lvlText w:val="•"/>
      <w:lvlJc w:val="left"/>
      <w:pPr>
        <w:ind w:left="3145" w:hanging="840"/>
      </w:pPr>
      <w:rPr>
        <w:rFonts w:hint="default"/>
        <w:lang w:val="zh-CN" w:eastAsia="zh-CN" w:bidi="zh-CN"/>
      </w:rPr>
    </w:lvl>
    <w:lvl w:ilvl="4">
      <w:numFmt w:val="bullet"/>
      <w:lvlText w:val="•"/>
      <w:lvlJc w:val="left"/>
      <w:pPr>
        <w:ind w:left="4251" w:hanging="840"/>
      </w:pPr>
      <w:rPr>
        <w:rFonts w:hint="default"/>
        <w:lang w:val="zh-CN" w:eastAsia="zh-CN" w:bidi="zh-CN"/>
      </w:rPr>
    </w:lvl>
    <w:lvl w:ilvl="5">
      <w:numFmt w:val="bullet"/>
      <w:lvlText w:val="•"/>
      <w:lvlJc w:val="left"/>
      <w:pPr>
        <w:ind w:left="5357" w:hanging="840"/>
      </w:pPr>
      <w:rPr>
        <w:rFonts w:hint="default"/>
        <w:lang w:val="zh-CN" w:eastAsia="zh-CN" w:bidi="zh-CN"/>
      </w:rPr>
    </w:lvl>
    <w:lvl w:ilvl="6">
      <w:numFmt w:val="bullet"/>
      <w:lvlText w:val="•"/>
      <w:lvlJc w:val="left"/>
      <w:pPr>
        <w:ind w:left="6463" w:hanging="840"/>
      </w:pPr>
      <w:rPr>
        <w:rFonts w:hint="default"/>
        <w:lang w:val="zh-CN" w:eastAsia="zh-CN" w:bidi="zh-CN"/>
      </w:rPr>
    </w:lvl>
    <w:lvl w:ilvl="7">
      <w:numFmt w:val="bullet"/>
      <w:lvlText w:val="•"/>
      <w:lvlJc w:val="left"/>
      <w:pPr>
        <w:ind w:left="7569" w:hanging="840"/>
      </w:pPr>
      <w:rPr>
        <w:rFonts w:hint="default"/>
        <w:lang w:val="zh-CN" w:eastAsia="zh-CN" w:bidi="zh-CN"/>
      </w:rPr>
    </w:lvl>
    <w:lvl w:ilvl="8">
      <w:numFmt w:val="bullet"/>
      <w:lvlText w:val="•"/>
      <w:lvlJc w:val="left"/>
      <w:pPr>
        <w:ind w:left="8675" w:hanging="840"/>
      </w:pPr>
      <w:rPr>
        <w:rFonts w:hint="default"/>
        <w:lang w:val="zh-CN" w:eastAsia="zh-CN" w:bidi="zh-CN"/>
      </w:rPr>
    </w:lvl>
  </w:abstractNum>
  <w:abstractNum w:abstractNumId="23" w15:restartNumberingAfterBreak="0">
    <w:nsid w:val="21544337"/>
    <w:multiLevelType w:val="multilevel"/>
    <w:tmpl w:val="21544337"/>
    <w:lvl w:ilvl="0">
      <w:start w:val="1"/>
      <w:numFmt w:val="decimal"/>
      <w:lvlText w:val="（%1）"/>
      <w:lvlJc w:val="left"/>
      <w:pPr>
        <w:ind w:left="1722" w:hanging="525"/>
      </w:pPr>
      <w:rPr>
        <w:rFonts w:ascii="宋体" w:eastAsia="宋体" w:hAnsi="宋体" w:cs="宋体" w:hint="default"/>
        <w:spacing w:val="-1"/>
        <w:w w:val="99"/>
        <w:sz w:val="19"/>
        <w:szCs w:val="19"/>
        <w:lang w:val="zh-CN" w:eastAsia="zh-CN" w:bidi="zh-CN"/>
      </w:rPr>
    </w:lvl>
    <w:lvl w:ilvl="1">
      <w:numFmt w:val="bullet"/>
      <w:lvlText w:val="•"/>
      <w:lvlJc w:val="left"/>
      <w:pPr>
        <w:ind w:left="2636" w:hanging="525"/>
      </w:pPr>
      <w:rPr>
        <w:rFonts w:hint="default"/>
        <w:lang w:val="zh-CN" w:eastAsia="zh-CN" w:bidi="zh-CN"/>
      </w:rPr>
    </w:lvl>
    <w:lvl w:ilvl="2">
      <w:numFmt w:val="bullet"/>
      <w:lvlText w:val="•"/>
      <w:lvlJc w:val="left"/>
      <w:pPr>
        <w:ind w:left="3553" w:hanging="525"/>
      </w:pPr>
      <w:rPr>
        <w:rFonts w:hint="default"/>
        <w:lang w:val="zh-CN" w:eastAsia="zh-CN" w:bidi="zh-CN"/>
      </w:rPr>
    </w:lvl>
    <w:lvl w:ilvl="3">
      <w:numFmt w:val="bullet"/>
      <w:lvlText w:val="•"/>
      <w:lvlJc w:val="left"/>
      <w:pPr>
        <w:ind w:left="4470" w:hanging="525"/>
      </w:pPr>
      <w:rPr>
        <w:rFonts w:hint="default"/>
        <w:lang w:val="zh-CN" w:eastAsia="zh-CN" w:bidi="zh-CN"/>
      </w:rPr>
    </w:lvl>
    <w:lvl w:ilvl="4">
      <w:numFmt w:val="bullet"/>
      <w:lvlText w:val="•"/>
      <w:lvlJc w:val="left"/>
      <w:pPr>
        <w:ind w:left="5386" w:hanging="525"/>
      </w:pPr>
      <w:rPr>
        <w:rFonts w:hint="default"/>
        <w:lang w:val="zh-CN" w:eastAsia="zh-CN" w:bidi="zh-CN"/>
      </w:rPr>
    </w:lvl>
    <w:lvl w:ilvl="5">
      <w:numFmt w:val="bullet"/>
      <w:lvlText w:val="•"/>
      <w:lvlJc w:val="left"/>
      <w:pPr>
        <w:ind w:left="6303" w:hanging="525"/>
      </w:pPr>
      <w:rPr>
        <w:rFonts w:hint="default"/>
        <w:lang w:val="zh-CN" w:eastAsia="zh-CN" w:bidi="zh-CN"/>
      </w:rPr>
    </w:lvl>
    <w:lvl w:ilvl="6">
      <w:numFmt w:val="bullet"/>
      <w:lvlText w:val="•"/>
      <w:lvlJc w:val="left"/>
      <w:pPr>
        <w:ind w:left="7220" w:hanging="525"/>
      </w:pPr>
      <w:rPr>
        <w:rFonts w:hint="default"/>
        <w:lang w:val="zh-CN" w:eastAsia="zh-CN" w:bidi="zh-CN"/>
      </w:rPr>
    </w:lvl>
    <w:lvl w:ilvl="7">
      <w:numFmt w:val="bullet"/>
      <w:lvlText w:val="•"/>
      <w:lvlJc w:val="left"/>
      <w:pPr>
        <w:ind w:left="8136" w:hanging="525"/>
      </w:pPr>
      <w:rPr>
        <w:rFonts w:hint="default"/>
        <w:lang w:val="zh-CN" w:eastAsia="zh-CN" w:bidi="zh-CN"/>
      </w:rPr>
    </w:lvl>
    <w:lvl w:ilvl="8">
      <w:numFmt w:val="bullet"/>
      <w:lvlText w:val="•"/>
      <w:lvlJc w:val="left"/>
      <w:pPr>
        <w:ind w:left="9053" w:hanging="525"/>
      </w:pPr>
      <w:rPr>
        <w:rFonts w:hint="default"/>
        <w:lang w:val="zh-CN" w:eastAsia="zh-CN" w:bidi="zh-CN"/>
      </w:rPr>
    </w:lvl>
  </w:abstractNum>
  <w:abstractNum w:abstractNumId="24" w15:restartNumberingAfterBreak="0">
    <w:nsid w:val="217B2FB2"/>
    <w:multiLevelType w:val="multilevel"/>
    <w:tmpl w:val="217B2FB2"/>
    <w:lvl w:ilvl="0">
      <w:start w:val="1"/>
      <w:numFmt w:val="decimal"/>
      <w:lvlText w:val="（%1）"/>
      <w:lvlJc w:val="left"/>
      <w:pPr>
        <w:ind w:left="777" w:hanging="525"/>
      </w:pPr>
      <w:rPr>
        <w:rFonts w:ascii="宋体" w:eastAsia="宋体" w:hAnsi="宋体" w:cs="宋体" w:hint="default"/>
        <w:spacing w:val="-29"/>
        <w:w w:val="99"/>
        <w:sz w:val="19"/>
        <w:szCs w:val="19"/>
        <w:lang w:val="zh-CN" w:eastAsia="zh-CN" w:bidi="zh-CN"/>
      </w:rPr>
    </w:lvl>
    <w:lvl w:ilvl="1">
      <w:numFmt w:val="bullet"/>
      <w:lvlText w:val="•"/>
      <w:lvlJc w:val="left"/>
      <w:pPr>
        <w:ind w:left="1790" w:hanging="525"/>
      </w:pPr>
      <w:rPr>
        <w:rFonts w:hint="default"/>
        <w:lang w:val="zh-CN" w:eastAsia="zh-CN" w:bidi="zh-CN"/>
      </w:rPr>
    </w:lvl>
    <w:lvl w:ilvl="2">
      <w:numFmt w:val="bullet"/>
      <w:lvlText w:val="•"/>
      <w:lvlJc w:val="left"/>
      <w:pPr>
        <w:ind w:left="2801" w:hanging="525"/>
      </w:pPr>
      <w:rPr>
        <w:rFonts w:hint="default"/>
        <w:lang w:val="zh-CN" w:eastAsia="zh-CN" w:bidi="zh-CN"/>
      </w:rPr>
    </w:lvl>
    <w:lvl w:ilvl="3">
      <w:numFmt w:val="bullet"/>
      <w:lvlText w:val="•"/>
      <w:lvlJc w:val="left"/>
      <w:pPr>
        <w:ind w:left="3812" w:hanging="525"/>
      </w:pPr>
      <w:rPr>
        <w:rFonts w:hint="default"/>
        <w:lang w:val="zh-CN" w:eastAsia="zh-CN" w:bidi="zh-CN"/>
      </w:rPr>
    </w:lvl>
    <w:lvl w:ilvl="4">
      <w:numFmt w:val="bullet"/>
      <w:lvlText w:val="•"/>
      <w:lvlJc w:val="left"/>
      <w:pPr>
        <w:ind w:left="4822" w:hanging="525"/>
      </w:pPr>
      <w:rPr>
        <w:rFonts w:hint="default"/>
        <w:lang w:val="zh-CN" w:eastAsia="zh-CN" w:bidi="zh-CN"/>
      </w:rPr>
    </w:lvl>
    <w:lvl w:ilvl="5">
      <w:numFmt w:val="bullet"/>
      <w:lvlText w:val="•"/>
      <w:lvlJc w:val="left"/>
      <w:pPr>
        <w:ind w:left="5833" w:hanging="525"/>
      </w:pPr>
      <w:rPr>
        <w:rFonts w:hint="default"/>
        <w:lang w:val="zh-CN" w:eastAsia="zh-CN" w:bidi="zh-CN"/>
      </w:rPr>
    </w:lvl>
    <w:lvl w:ilvl="6">
      <w:numFmt w:val="bullet"/>
      <w:lvlText w:val="•"/>
      <w:lvlJc w:val="left"/>
      <w:pPr>
        <w:ind w:left="6844" w:hanging="525"/>
      </w:pPr>
      <w:rPr>
        <w:rFonts w:hint="default"/>
        <w:lang w:val="zh-CN" w:eastAsia="zh-CN" w:bidi="zh-CN"/>
      </w:rPr>
    </w:lvl>
    <w:lvl w:ilvl="7">
      <w:numFmt w:val="bullet"/>
      <w:lvlText w:val="•"/>
      <w:lvlJc w:val="left"/>
      <w:pPr>
        <w:ind w:left="7854" w:hanging="525"/>
      </w:pPr>
      <w:rPr>
        <w:rFonts w:hint="default"/>
        <w:lang w:val="zh-CN" w:eastAsia="zh-CN" w:bidi="zh-CN"/>
      </w:rPr>
    </w:lvl>
    <w:lvl w:ilvl="8">
      <w:numFmt w:val="bullet"/>
      <w:lvlText w:val="•"/>
      <w:lvlJc w:val="left"/>
      <w:pPr>
        <w:ind w:left="8865" w:hanging="525"/>
      </w:pPr>
      <w:rPr>
        <w:rFonts w:hint="default"/>
        <w:lang w:val="zh-CN" w:eastAsia="zh-CN" w:bidi="zh-CN"/>
      </w:rPr>
    </w:lvl>
  </w:abstractNum>
  <w:abstractNum w:abstractNumId="25" w15:restartNumberingAfterBreak="0">
    <w:nsid w:val="274077C8"/>
    <w:multiLevelType w:val="multilevel"/>
    <w:tmpl w:val="274077C8"/>
    <w:lvl w:ilvl="0">
      <w:start w:val="1"/>
      <w:numFmt w:val="decimal"/>
      <w:lvlText w:val="（%1）"/>
      <w:lvlJc w:val="left"/>
      <w:pPr>
        <w:ind w:left="1722" w:hanging="525"/>
      </w:pPr>
      <w:rPr>
        <w:rFonts w:ascii="宋体" w:eastAsia="宋体" w:hAnsi="宋体" w:cs="宋体" w:hint="default"/>
        <w:spacing w:val="-1"/>
        <w:w w:val="99"/>
        <w:sz w:val="19"/>
        <w:szCs w:val="19"/>
        <w:lang w:val="zh-CN" w:eastAsia="zh-CN" w:bidi="zh-CN"/>
      </w:rPr>
    </w:lvl>
    <w:lvl w:ilvl="1">
      <w:numFmt w:val="bullet"/>
      <w:lvlText w:val="•"/>
      <w:lvlJc w:val="left"/>
      <w:pPr>
        <w:ind w:left="2636" w:hanging="525"/>
      </w:pPr>
      <w:rPr>
        <w:rFonts w:hint="default"/>
        <w:lang w:val="zh-CN" w:eastAsia="zh-CN" w:bidi="zh-CN"/>
      </w:rPr>
    </w:lvl>
    <w:lvl w:ilvl="2">
      <w:numFmt w:val="bullet"/>
      <w:lvlText w:val="•"/>
      <w:lvlJc w:val="left"/>
      <w:pPr>
        <w:ind w:left="3553" w:hanging="525"/>
      </w:pPr>
      <w:rPr>
        <w:rFonts w:hint="default"/>
        <w:lang w:val="zh-CN" w:eastAsia="zh-CN" w:bidi="zh-CN"/>
      </w:rPr>
    </w:lvl>
    <w:lvl w:ilvl="3">
      <w:numFmt w:val="bullet"/>
      <w:lvlText w:val="•"/>
      <w:lvlJc w:val="left"/>
      <w:pPr>
        <w:ind w:left="4470" w:hanging="525"/>
      </w:pPr>
      <w:rPr>
        <w:rFonts w:hint="default"/>
        <w:lang w:val="zh-CN" w:eastAsia="zh-CN" w:bidi="zh-CN"/>
      </w:rPr>
    </w:lvl>
    <w:lvl w:ilvl="4">
      <w:numFmt w:val="bullet"/>
      <w:lvlText w:val="•"/>
      <w:lvlJc w:val="left"/>
      <w:pPr>
        <w:ind w:left="5386" w:hanging="525"/>
      </w:pPr>
      <w:rPr>
        <w:rFonts w:hint="default"/>
        <w:lang w:val="zh-CN" w:eastAsia="zh-CN" w:bidi="zh-CN"/>
      </w:rPr>
    </w:lvl>
    <w:lvl w:ilvl="5">
      <w:numFmt w:val="bullet"/>
      <w:lvlText w:val="•"/>
      <w:lvlJc w:val="left"/>
      <w:pPr>
        <w:ind w:left="6303" w:hanging="525"/>
      </w:pPr>
      <w:rPr>
        <w:rFonts w:hint="default"/>
        <w:lang w:val="zh-CN" w:eastAsia="zh-CN" w:bidi="zh-CN"/>
      </w:rPr>
    </w:lvl>
    <w:lvl w:ilvl="6">
      <w:numFmt w:val="bullet"/>
      <w:lvlText w:val="•"/>
      <w:lvlJc w:val="left"/>
      <w:pPr>
        <w:ind w:left="7220" w:hanging="525"/>
      </w:pPr>
      <w:rPr>
        <w:rFonts w:hint="default"/>
        <w:lang w:val="zh-CN" w:eastAsia="zh-CN" w:bidi="zh-CN"/>
      </w:rPr>
    </w:lvl>
    <w:lvl w:ilvl="7">
      <w:numFmt w:val="bullet"/>
      <w:lvlText w:val="•"/>
      <w:lvlJc w:val="left"/>
      <w:pPr>
        <w:ind w:left="8136" w:hanging="525"/>
      </w:pPr>
      <w:rPr>
        <w:rFonts w:hint="default"/>
        <w:lang w:val="zh-CN" w:eastAsia="zh-CN" w:bidi="zh-CN"/>
      </w:rPr>
    </w:lvl>
    <w:lvl w:ilvl="8">
      <w:numFmt w:val="bullet"/>
      <w:lvlText w:val="•"/>
      <w:lvlJc w:val="left"/>
      <w:pPr>
        <w:ind w:left="9053" w:hanging="525"/>
      </w:pPr>
      <w:rPr>
        <w:rFonts w:hint="default"/>
        <w:lang w:val="zh-CN" w:eastAsia="zh-CN" w:bidi="zh-CN"/>
      </w:rPr>
    </w:lvl>
  </w:abstractNum>
  <w:abstractNum w:abstractNumId="26" w15:restartNumberingAfterBreak="0">
    <w:nsid w:val="28CD7F66"/>
    <w:multiLevelType w:val="multilevel"/>
    <w:tmpl w:val="28CD7F66"/>
    <w:lvl w:ilvl="0">
      <w:start w:val="1"/>
      <w:numFmt w:val="decimal"/>
      <w:lvlText w:val="%1"/>
      <w:lvlJc w:val="left"/>
      <w:pPr>
        <w:ind w:left="777" w:hanging="840"/>
      </w:pPr>
      <w:rPr>
        <w:rFonts w:hint="default"/>
        <w:lang w:val="zh-CN" w:eastAsia="zh-CN" w:bidi="zh-CN"/>
      </w:rPr>
    </w:lvl>
    <w:lvl w:ilvl="1">
      <w:start w:val="10"/>
      <w:numFmt w:val="decimal"/>
      <w:lvlText w:val="%1.%2"/>
      <w:lvlJc w:val="left"/>
      <w:pPr>
        <w:ind w:left="777" w:hanging="840"/>
      </w:pPr>
      <w:rPr>
        <w:rFonts w:hint="default"/>
        <w:lang w:val="zh-CN" w:eastAsia="zh-CN" w:bidi="zh-CN"/>
      </w:rPr>
    </w:lvl>
    <w:lvl w:ilvl="2">
      <w:start w:val="1"/>
      <w:numFmt w:val="decimal"/>
      <w:lvlText w:val="%1.%2.%3"/>
      <w:lvlJc w:val="left"/>
      <w:pPr>
        <w:ind w:left="777" w:hanging="840"/>
      </w:pPr>
      <w:rPr>
        <w:rFonts w:ascii="宋体" w:eastAsia="宋体" w:hAnsi="宋体" w:cs="宋体" w:hint="default"/>
        <w:spacing w:val="-2"/>
        <w:w w:val="99"/>
        <w:sz w:val="21"/>
        <w:szCs w:val="21"/>
        <w:lang w:val="zh-CN" w:eastAsia="zh-CN" w:bidi="zh-CN"/>
      </w:rPr>
    </w:lvl>
    <w:lvl w:ilvl="3">
      <w:numFmt w:val="bullet"/>
      <w:lvlText w:val="•"/>
      <w:lvlJc w:val="left"/>
      <w:pPr>
        <w:ind w:left="3812" w:hanging="840"/>
      </w:pPr>
      <w:rPr>
        <w:rFonts w:hint="default"/>
        <w:lang w:val="zh-CN" w:eastAsia="zh-CN" w:bidi="zh-CN"/>
      </w:rPr>
    </w:lvl>
    <w:lvl w:ilvl="4">
      <w:numFmt w:val="bullet"/>
      <w:lvlText w:val="•"/>
      <w:lvlJc w:val="left"/>
      <w:pPr>
        <w:ind w:left="4822" w:hanging="840"/>
      </w:pPr>
      <w:rPr>
        <w:rFonts w:hint="default"/>
        <w:lang w:val="zh-CN" w:eastAsia="zh-CN" w:bidi="zh-CN"/>
      </w:rPr>
    </w:lvl>
    <w:lvl w:ilvl="5">
      <w:numFmt w:val="bullet"/>
      <w:lvlText w:val="•"/>
      <w:lvlJc w:val="left"/>
      <w:pPr>
        <w:ind w:left="5833" w:hanging="840"/>
      </w:pPr>
      <w:rPr>
        <w:rFonts w:hint="default"/>
        <w:lang w:val="zh-CN" w:eastAsia="zh-CN" w:bidi="zh-CN"/>
      </w:rPr>
    </w:lvl>
    <w:lvl w:ilvl="6">
      <w:numFmt w:val="bullet"/>
      <w:lvlText w:val="•"/>
      <w:lvlJc w:val="left"/>
      <w:pPr>
        <w:ind w:left="6844" w:hanging="840"/>
      </w:pPr>
      <w:rPr>
        <w:rFonts w:hint="default"/>
        <w:lang w:val="zh-CN" w:eastAsia="zh-CN" w:bidi="zh-CN"/>
      </w:rPr>
    </w:lvl>
    <w:lvl w:ilvl="7">
      <w:numFmt w:val="bullet"/>
      <w:lvlText w:val="•"/>
      <w:lvlJc w:val="left"/>
      <w:pPr>
        <w:ind w:left="7854" w:hanging="840"/>
      </w:pPr>
      <w:rPr>
        <w:rFonts w:hint="default"/>
        <w:lang w:val="zh-CN" w:eastAsia="zh-CN" w:bidi="zh-CN"/>
      </w:rPr>
    </w:lvl>
    <w:lvl w:ilvl="8">
      <w:numFmt w:val="bullet"/>
      <w:lvlText w:val="•"/>
      <w:lvlJc w:val="left"/>
      <w:pPr>
        <w:ind w:left="8865" w:hanging="840"/>
      </w:pPr>
      <w:rPr>
        <w:rFonts w:hint="default"/>
        <w:lang w:val="zh-CN" w:eastAsia="zh-CN" w:bidi="zh-CN"/>
      </w:rPr>
    </w:lvl>
  </w:abstractNum>
  <w:abstractNum w:abstractNumId="27" w15:restartNumberingAfterBreak="0">
    <w:nsid w:val="2AB75D59"/>
    <w:multiLevelType w:val="multilevel"/>
    <w:tmpl w:val="2AB75D59"/>
    <w:lvl w:ilvl="0">
      <w:start w:val="17"/>
      <w:numFmt w:val="decimal"/>
      <w:lvlText w:val="%1"/>
      <w:lvlJc w:val="left"/>
      <w:pPr>
        <w:ind w:left="1497" w:hanging="720"/>
      </w:pPr>
      <w:rPr>
        <w:rFonts w:hint="default"/>
        <w:lang w:val="zh-CN" w:eastAsia="zh-CN" w:bidi="zh-CN"/>
      </w:rPr>
    </w:lvl>
    <w:lvl w:ilvl="1">
      <w:start w:val="4"/>
      <w:numFmt w:val="decimal"/>
      <w:lvlText w:val="%1.%2"/>
      <w:lvlJc w:val="left"/>
      <w:pPr>
        <w:ind w:left="1497" w:hanging="720"/>
      </w:pPr>
      <w:rPr>
        <w:rFonts w:hint="default"/>
        <w:w w:val="100"/>
        <w:lang w:val="zh-CN" w:eastAsia="zh-CN" w:bidi="zh-CN"/>
      </w:rPr>
    </w:lvl>
    <w:lvl w:ilvl="2">
      <w:start w:val="1"/>
      <w:numFmt w:val="decimal"/>
      <w:lvlText w:val="%1.%2.%3"/>
      <w:lvlJc w:val="left"/>
      <w:pPr>
        <w:ind w:left="2037" w:hanging="840"/>
      </w:pPr>
      <w:rPr>
        <w:rFonts w:ascii="宋体" w:eastAsia="宋体" w:hAnsi="宋体" w:cs="宋体" w:hint="default"/>
        <w:spacing w:val="-2"/>
        <w:w w:val="99"/>
        <w:sz w:val="21"/>
        <w:szCs w:val="21"/>
        <w:lang w:val="zh-CN" w:eastAsia="zh-CN" w:bidi="zh-CN"/>
      </w:rPr>
    </w:lvl>
    <w:lvl w:ilvl="3">
      <w:numFmt w:val="bullet"/>
      <w:lvlText w:val="•"/>
      <w:lvlJc w:val="left"/>
      <w:pPr>
        <w:ind w:left="4006" w:hanging="840"/>
      </w:pPr>
      <w:rPr>
        <w:rFonts w:hint="default"/>
        <w:lang w:val="zh-CN" w:eastAsia="zh-CN" w:bidi="zh-CN"/>
      </w:rPr>
    </w:lvl>
    <w:lvl w:ilvl="4">
      <w:numFmt w:val="bullet"/>
      <w:lvlText w:val="•"/>
      <w:lvlJc w:val="left"/>
      <w:pPr>
        <w:ind w:left="4989" w:hanging="840"/>
      </w:pPr>
      <w:rPr>
        <w:rFonts w:hint="default"/>
        <w:lang w:val="zh-CN" w:eastAsia="zh-CN" w:bidi="zh-CN"/>
      </w:rPr>
    </w:lvl>
    <w:lvl w:ilvl="5">
      <w:numFmt w:val="bullet"/>
      <w:lvlText w:val="•"/>
      <w:lvlJc w:val="left"/>
      <w:pPr>
        <w:ind w:left="5972" w:hanging="840"/>
      </w:pPr>
      <w:rPr>
        <w:rFonts w:hint="default"/>
        <w:lang w:val="zh-CN" w:eastAsia="zh-CN" w:bidi="zh-CN"/>
      </w:rPr>
    </w:lvl>
    <w:lvl w:ilvl="6">
      <w:numFmt w:val="bullet"/>
      <w:lvlText w:val="•"/>
      <w:lvlJc w:val="left"/>
      <w:pPr>
        <w:ind w:left="6955" w:hanging="840"/>
      </w:pPr>
      <w:rPr>
        <w:rFonts w:hint="default"/>
        <w:lang w:val="zh-CN" w:eastAsia="zh-CN" w:bidi="zh-CN"/>
      </w:rPr>
    </w:lvl>
    <w:lvl w:ilvl="7">
      <w:numFmt w:val="bullet"/>
      <w:lvlText w:val="•"/>
      <w:lvlJc w:val="left"/>
      <w:pPr>
        <w:ind w:left="7938" w:hanging="840"/>
      </w:pPr>
      <w:rPr>
        <w:rFonts w:hint="default"/>
        <w:lang w:val="zh-CN" w:eastAsia="zh-CN" w:bidi="zh-CN"/>
      </w:rPr>
    </w:lvl>
    <w:lvl w:ilvl="8">
      <w:numFmt w:val="bullet"/>
      <w:lvlText w:val="•"/>
      <w:lvlJc w:val="left"/>
      <w:pPr>
        <w:ind w:left="8921" w:hanging="840"/>
      </w:pPr>
      <w:rPr>
        <w:rFonts w:hint="default"/>
        <w:lang w:val="zh-CN" w:eastAsia="zh-CN" w:bidi="zh-CN"/>
      </w:rPr>
    </w:lvl>
  </w:abstractNum>
  <w:abstractNum w:abstractNumId="28" w15:restartNumberingAfterBreak="0">
    <w:nsid w:val="2D4D13BE"/>
    <w:multiLevelType w:val="multilevel"/>
    <w:tmpl w:val="2D4D13BE"/>
    <w:lvl w:ilvl="0">
      <w:start w:val="1"/>
      <w:numFmt w:val="decimal"/>
      <w:lvlText w:val="%1"/>
      <w:lvlJc w:val="left"/>
      <w:pPr>
        <w:ind w:left="1377" w:hanging="600"/>
      </w:pPr>
      <w:rPr>
        <w:rFonts w:hint="default"/>
        <w:lang w:val="zh-CN" w:eastAsia="zh-CN" w:bidi="zh-CN"/>
      </w:rPr>
    </w:lvl>
    <w:lvl w:ilvl="1">
      <w:start w:val="2"/>
      <w:numFmt w:val="decimal"/>
      <w:lvlText w:val="%1.%2"/>
      <w:lvlJc w:val="left"/>
      <w:pPr>
        <w:ind w:left="1377" w:hanging="600"/>
      </w:pPr>
      <w:rPr>
        <w:rFonts w:ascii="宋体" w:eastAsia="宋体" w:hAnsi="宋体" w:cs="宋体" w:hint="default"/>
        <w:w w:val="100"/>
        <w:sz w:val="24"/>
        <w:szCs w:val="24"/>
        <w:lang w:val="zh-CN" w:eastAsia="zh-CN" w:bidi="zh-CN"/>
      </w:rPr>
    </w:lvl>
    <w:lvl w:ilvl="2">
      <w:start w:val="1"/>
      <w:numFmt w:val="decimal"/>
      <w:lvlText w:val="（%3）"/>
      <w:lvlJc w:val="left"/>
      <w:pPr>
        <w:ind w:left="1616" w:hanging="525"/>
      </w:pPr>
      <w:rPr>
        <w:rFonts w:ascii="宋体" w:eastAsia="宋体" w:hAnsi="宋体" w:cs="宋体" w:hint="default"/>
        <w:spacing w:val="-1"/>
        <w:w w:val="99"/>
        <w:sz w:val="19"/>
        <w:szCs w:val="19"/>
        <w:lang w:val="zh-CN" w:eastAsia="zh-CN" w:bidi="zh-CN"/>
      </w:rPr>
    </w:lvl>
    <w:lvl w:ilvl="3">
      <w:numFmt w:val="bullet"/>
      <w:lvlText w:val="•"/>
      <w:lvlJc w:val="left"/>
      <w:pPr>
        <w:ind w:left="3679" w:hanging="525"/>
      </w:pPr>
      <w:rPr>
        <w:rFonts w:hint="default"/>
        <w:lang w:val="zh-CN" w:eastAsia="zh-CN" w:bidi="zh-CN"/>
      </w:rPr>
    </w:lvl>
    <w:lvl w:ilvl="4">
      <w:numFmt w:val="bullet"/>
      <w:lvlText w:val="•"/>
      <w:lvlJc w:val="left"/>
      <w:pPr>
        <w:ind w:left="4709" w:hanging="525"/>
      </w:pPr>
      <w:rPr>
        <w:rFonts w:hint="default"/>
        <w:lang w:val="zh-CN" w:eastAsia="zh-CN" w:bidi="zh-CN"/>
      </w:rPr>
    </w:lvl>
    <w:lvl w:ilvl="5">
      <w:numFmt w:val="bullet"/>
      <w:lvlText w:val="•"/>
      <w:lvlJc w:val="left"/>
      <w:pPr>
        <w:ind w:left="5738" w:hanging="525"/>
      </w:pPr>
      <w:rPr>
        <w:rFonts w:hint="default"/>
        <w:lang w:val="zh-CN" w:eastAsia="zh-CN" w:bidi="zh-CN"/>
      </w:rPr>
    </w:lvl>
    <w:lvl w:ilvl="6">
      <w:numFmt w:val="bullet"/>
      <w:lvlText w:val="•"/>
      <w:lvlJc w:val="left"/>
      <w:pPr>
        <w:ind w:left="6768" w:hanging="525"/>
      </w:pPr>
      <w:rPr>
        <w:rFonts w:hint="default"/>
        <w:lang w:val="zh-CN" w:eastAsia="zh-CN" w:bidi="zh-CN"/>
      </w:rPr>
    </w:lvl>
    <w:lvl w:ilvl="7">
      <w:numFmt w:val="bullet"/>
      <w:lvlText w:val="•"/>
      <w:lvlJc w:val="left"/>
      <w:pPr>
        <w:ind w:left="7798" w:hanging="525"/>
      </w:pPr>
      <w:rPr>
        <w:rFonts w:hint="default"/>
        <w:lang w:val="zh-CN" w:eastAsia="zh-CN" w:bidi="zh-CN"/>
      </w:rPr>
    </w:lvl>
    <w:lvl w:ilvl="8">
      <w:numFmt w:val="bullet"/>
      <w:lvlText w:val="•"/>
      <w:lvlJc w:val="left"/>
      <w:pPr>
        <w:ind w:left="8827" w:hanging="525"/>
      </w:pPr>
      <w:rPr>
        <w:rFonts w:hint="default"/>
        <w:lang w:val="zh-CN" w:eastAsia="zh-CN" w:bidi="zh-CN"/>
      </w:rPr>
    </w:lvl>
  </w:abstractNum>
  <w:abstractNum w:abstractNumId="2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312177D5"/>
    <w:multiLevelType w:val="multilevel"/>
    <w:tmpl w:val="312177D5"/>
    <w:lvl w:ilvl="0">
      <w:start w:val="1"/>
      <w:numFmt w:val="decimal"/>
      <w:lvlText w:val="（%1）"/>
      <w:lvlJc w:val="left"/>
      <w:pPr>
        <w:ind w:left="1722" w:hanging="525"/>
      </w:pPr>
      <w:rPr>
        <w:rFonts w:ascii="宋体" w:eastAsia="宋体" w:hAnsi="宋体" w:cs="宋体" w:hint="default"/>
        <w:spacing w:val="-44"/>
        <w:w w:val="99"/>
        <w:sz w:val="19"/>
        <w:szCs w:val="19"/>
        <w:lang w:val="zh-CN" w:eastAsia="zh-CN" w:bidi="zh-CN"/>
      </w:rPr>
    </w:lvl>
    <w:lvl w:ilvl="1">
      <w:numFmt w:val="bullet"/>
      <w:lvlText w:val="•"/>
      <w:lvlJc w:val="left"/>
      <w:pPr>
        <w:ind w:left="2636" w:hanging="525"/>
      </w:pPr>
      <w:rPr>
        <w:rFonts w:hint="default"/>
        <w:lang w:val="zh-CN" w:eastAsia="zh-CN" w:bidi="zh-CN"/>
      </w:rPr>
    </w:lvl>
    <w:lvl w:ilvl="2">
      <w:numFmt w:val="bullet"/>
      <w:lvlText w:val="•"/>
      <w:lvlJc w:val="left"/>
      <w:pPr>
        <w:ind w:left="3553" w:hanging="525"/>
      </w:pPr>
      <w:rPr>
        <w:rFonts w:hint="default"/>
        <w:lang w:val="zh-CN" w:eastAsia="zh-CN" w:bidi="zh-CN"/>
      </w:rPr>
    </w:lvl>
    <w:lvl w:ilvl="3">
      <w:numFmt w:val="bullet"/>
      <w:lvlText w:val="•"/>
      <w:lvlJc w:val="left"/>
      <w:pPr>
        <w:ind w:left="4470" w:hanging="525"/>
      </w:pPr>
      <w:rPr>
        <w:rFonts w:hint="default"/>
        <w:lang w:val="zh-CN" w:eastAsia="zh-CN" w:bidi="zh-CN"/>
      </w:rPr>
    </w:lvl>
    <w:lvl w:ilvl="4">
      <w:numFmt w:val="bullet"/>
      <w:lvlText w:val="•"/>
      <w:lvlJc w:val="left"/>
      <w:pPr>
        <w:ind w:left="5386" w:hanging="525"/>
      </w:pPr>
      <w:rPr>
        <w:rFonts w:hint="default"/>
        <w:lang w:val="zh-CN" w:eastAsia="zh-CN" w:bidi="zh-CN"/>
      </w:rPr>
    </w:lvl>
    <w:lvl w:ilvl="5">
      <w:numFmt w:val="bullet"/>
      <w:lvlText w:val="•"/>
      <w:lvlJc w:val="left"/>
      <w:pPr>
        <w:ind w:left="6303" w:hanging="525"/>
      </w:pPr>
      <w:rPr>
        <w:rFonts w:hint="default"/>
        <w:lang w:val="zh-CN" w:eastAsia="zh-CN" w:bidi="zh-CN"/>
      </w:rPr>
    </w:lvl>
    <w:lvl w:ilvl="6">
      <w:numFmt w:val="bullet"/>
      <w:lvlText w:val="•"/>
      <w:lvlJc w:val="left"/>
      <w:pPr>
        <w:ind w:left="7220" w:hanging="525"/>
      </w:pPr>
      <w:rPr>
        <w:rFonts w:hint="default"/>
        <w:lang w:val="zh-CN" w:eastAsia="zh-CN" w:bidi="zh-CN"/>
      </w:rPr>
    </w:lvl>
    <w:lvl w:ilvl="7">
      <w:numFmt w:val="bullet"/>
      <w:lvlText w:val="•"/>
      <w:lvlJc w:val="left"/>
      <w:pPr>
        <w:ind w:left="8136" w:hanging="525"/>
      </w:pPr>
      <w:rPr>
        <w:rFonts w:hint="default"/>
        <w:lang w:val="zh-CN" w:eastAsia="zh-CN" w:bidi="zh-CN"/>
      </w:rPr>
    </w:lvl>
    <w:lvl w:ilvl="8">
      <w:numFmt w:val="bullet"/>
      <w:lvlText w:val="•"/>
      <w:lvlJc w:val="left"/>
      <w:pPr>
        <w:ind w:left="9053" w:hanging="525"/>
      </w:pPr>
      <w:rPr>
        <w:rFonts w:hint="default"/>
        <w:lang w:val="zh-CN" w:eastAsia="zh-CN" w:bidi="zh-CN"/>
      </w:rPr>
    </w:lvl>
  </w:abstractNum>
  <w:abstractNum w:abstractNumId="31" w15:restartNumberingAfterBreak="0">
    <w:nsid w:val="3759118B"/>
    <w:multiLevelType w:val="multilevel"/>
    <w:tmpl w:val="3759118B"/>
    <w:lvl w:ilvl="0">
      <w:start w:val="1"/>
      <w:numFmt w:val="decimal"/>
      <w:lvlText w:val="（%1）"/>
      <w:lvlJc w:val="left"/>
      <w:pPr>
        <w:ind w:left="1722" w:hanging="525"/>
      </w:pPr>
      <w:rPr>
        <w:rFonts w:ascii="宋体" w:eastAsia="宋体" w:hAnsi="宋体" w:cs="宋体" w:hint="default"/>
        <w:spacing w:val="-44"/>
        <w:w w:val="99"/>
        <w:sz w:val="19"/>
        <w:szCs w:val="19"/>
        <w:lang w:val="zh-CN" w:eastAsia="zh-CN" w:bidi="zh-CN"/>
      </w:rPr>
    </w:lvl>
    <w:lvl w:ilvl="1">
      <w:numFmt w:val="bullet"/>
      <w:lvlText w:val="•"/>
      <w:lvlJc w:val="left"/>
      <w:pPr>
        <w:ind w:left="2636" w:hanging="525"/>
      </w:pPr>
      <w:rPr>
        <w:rFonts w:hint="default"/>
        <w:lang w:val="zh-CN" w:eastAsia="zh-CN" w:bidi="zh-CN"/>
      </w:rPr>
    </w:lvl>
    <w:lvl w:ilvl="2">
      <w:numFmt w:val="bullet"/>
      <w:lvlText w:val="•"/>
      <w:lvlJc w:val="left"/>
      <w:pPr>
        <w:ind w:left="3553" w:hanging="525"/>
      </w:pPr>
      <w:rPr>
        <w:rFonts w:hint="default"/>
        <w:lang w:val="zh-CN" w:eastAsia="zh-CN" w:bidi="zh-CN"/>
      </w:rPr>
    </w:lvl>
    <w:lvl w:ilvl="3">
      <w:numFmt w:val="bullet"/>
      <w:lvlText w:val="•"/>
      <w:lvlJc w:val="left"/>
      <w:pPr>
        <w:ind w:left="4470" w:hanging="525"/>
      </w:pPr>
      <w:rPr>
        <w:rFonts w:hint="default"/>
        <w:lang w:val="zh-CN" w:eastAsia="zh-CN" w:bidi="zh-CN"/>
      </w:rPr>
    </w:lvl>
    <w:lvl w:ilvl="4">
      <w:numFmt w:val="bullet"/>
      <w:lvlText w:val="•"/>
      <w:lvlJc w:val="left"/>
      <w:pPr>
        <w:ind w:left="5386" w:hanging="525"/>
      </w:pPr>
      <w:rPr>
        <w:rFonts w:hint="default"/>
        <w:lang w:val="zh-CN" w:eastAsia="zh-CN" w:bidi="zh-CN"/>
      </w:rPr>
    </w:lvl>
    <w:lvl w:ilvl="5">
      <w:numFmt w:val="bullet"/>
      <w:lvlText w:val="•"/>
      <w:lvlJc w:val="left"/>
      <w:pPr>
        <w:ind w:left="6303" w:hanging="525"/>
      </w:pPr>
      <w:rPr>
        <w:rFonts w:hint="default"/>
        <w:lang w:val="zh-CN" w:eastAsia="zh-CN" w:bidi="zh-CN"/>
      </w:rPr>
    </w:lvl>
    <w:lvl w:ilvl="6">
      <w:numFmt w:val="bullet"/>
      <w:lvlText w:val="•"/>
      <w:lvlJc w:val="left"/>
      <w:pPr>
        <w:ind w:left="7220" w:hanging="525"/>
      </w:pPr>
      <w:rPr>
        <w:rFonts w:hint="default"/>
        <w:lang w:val="zh-CN" w:eastAsia="zh-CN" w:bidi="zh-CN"/>
      </w:rPr>
    </w:lvl>
    <w:lvl w:ilvl="7">
      <w:numFmt w:val="bullet"/>
      <w:lvlText w:val="•"/>
      <w:lvlJc w:val="left"/>
      <w:pPr>
        <w:ind w:left="8136" w:hanging="525"/>
      </w:pPr>
      <w:rPr>
        <w:rFonts w:hint="default"/>
        <w:lang w:val="zh-CN" w:eastAsia="zh-CN" w:bidi="zh-CN"/>
      </w:rPr>
    </w:lvl>
    <w:lvl w:ilvl="8">
      <w:numFmt w:val="bullet"/>
      <w:lvlText w:val="•"/>
      <w:lvlJc w:val="left"/>
      <w:pPr>
        <w:ind w:left="9053" w:hanging="525"/>
      </w:pPr>
      <w:rPr>
        <w:rFonts w:hint="default"/>
        <w:lang w:val="zh-CN" w:eastAsia="zh-CN" w:bidi="zh-CN"/>
      </w:rPr>
    </w:lvl>
  </w:abstractNum>
  <w:abstractNum w:abstractNumId="32" w15:restartNumberingAfterBreak="0">
    <w:nsid w:val="395408DA"/>
    <w:multiLevelType w:val="multilevel"/>
    <w:tmpl w:val="395408DA"/>
    <w:lvl w:ilvl="0">
      <w:start w:val="1"/>
      <w:numFmt w:val="decimal"/>
      <w:lvlText w:val="（%1）"/>
      <w:lvlJc w:val="left"/>
      <w:pPr>
        <w:ind w:left="777" w:hanging="528"/>
      </w:pPr>
      <w:rPr>
        <w:rFonts w:ascii="宋体" w:eastAsia="宋体" w:hAnsi="宋体" w:cs="宋体" w:hint="default"/>
        <w:spacing w:val="1"/>
        <w:w w:val="99"/>
        <w:sz w:val="19"/>
        <w:szCs w:val="19"/>
        <w:lang w:val="zh-CN" w:eastAsia="zh-CN" w:bidi="zh-CN"/>
      </w:rPr>
    </w:lvl>
    <w:lvl w:ilvl="1">
      <w:numFmt w:val="bullet"/>
      <w:lvlText w:val="•"/>
      <w:lvlJc w:val="left"/>
      <w:pPr>
        <w:ind w:left="1790" w:hanging="528"/>
      </w:pPr>
      <w:rPr>
        <w:rFonts w:hint="default"/>
        <w:lang w:val="zh-CN" w:eastAsia="zh-CN" w:bidi="zh-CN"/>
      </w:rPr>
    </w:lvl>
    <w:lvl w:ilvl="2">
      <w:numFmt w:val="bullet"/>
      <w:lvlText w:val="•"/>
      <w:lvlJc w:val="left"/>
      <w:pPr>
        <w:ind w:left="2801" w:hanging="528"/>
      </w:pPr>
      <w:rPr>
        <w:rFonts w:hint="default"/>
        <w:lang w:val="zh-CN" w:eastAsia="zh-CN" w:bidi="zh-CN"/>
      </w:rPr>
    </w:lvl>
    <w:lvl w:ilvl="3">
      <w:numFmt w:val="bullet"/>
      <w:lvlText w:val="•"/>
      <w:lvlJc w:val="left"/>
      <w:pPr>
        <w:ind w:left="3812" w:hanging="528"/>
      </w:pPr>
      <w:rPr>
        <w:rFonts w:hint="default"/>
        <w:lang w:val="zh-CN" w:eastAsia="zh-CN" w:bidi="zh-CN"/>
      </w:rPr>
    </w:lvl>
    <w:lvl w:ilvl="4">
      <w:numFmt w:val="bullet"/>
      <w:lvlText w:val="•"/>
      <w:lvlJc w:val="left"/>
      <w:pPr>
        <w:ind w:left="4822" w:hanging="528"/>
      </w:pPr>
      <w:rPr>
        <w:rFonts w:hint="default"/>
        <w:lang w:val="zh-CN" w:eastAsia="zh-CN" w:bidi="zh-CN"/>
      </w:rPr>
    </w:lvl>
    <w:lvl w:ilvl="5">
      <w:numFmt w:val="bullet"/>
      <w:lvlText w:val="•"/>
      <w:lvlJc w:val="left"/>
      <w:pPr>
        <w:ind w:left="5833" w:hanging="528"/>
      </w:pPr>
      <w:rPr>
        <w:rFonts w:hint="default"/>
        <w:lang w:val="zh-CN" w:eastAsia="zh-CN" w:bidi="zh-CN"/>
      </w:rPr>
    </w:lvl>
    <w:lvl w:ilvl="6">
      <w:numFmt w:val="bullet"/>
      <w:lvlText w:val="•"/>
      <w:lvlJc w:val="left"/>
      <w:pPr>
        <w:ind w:left="6844" w:hanging="528"/>
      </w:pPr>
      <w:rPr>
        <w:rFonts w:hint="default"/>
        <w:lang w:val="zh-CN" w:eastAsia="zh-CN" w:bidi="zh-CN"/>
      </w:rPr>
    </w:lvl>
    <w:lvl w:ilvl="7">
      <w:numFmt w:val="bullet"/>
      <w:lvlText w:val="•"/>
      <w:lvlJc w:val="left"/>
      <w:pPr>
        <w:ind w:left="7854" w:hanging="528"/>
      </w:pPr>
      <w:rPr>
        <w:rFonts w:hint="default"/>
        <w:lang w:val="zh-CN" w:eastAsia="zh-CN" w:bidi="zh-CN"/>
      </w:rPr>
    </w:lvl>
    <w:lvl w:ilvl="8">
      <w:numFmt w:val="bullet"/>
      <w:lvlText w:val="•"/>
      <w:lvlJc w:val="left"/>
      <w:pPr>
        <w:ind w:left="8865" w:hanging="528"/>
      </w:pPr>
      <w:rPr>
        <w:rFonts w:hint="default"/>
        <w:lang w:val="zh-CN" w:eastAsia="zh-CN" w:bidi="zh-CN"/>
      </w:rPr>
    </w:lvl>
  </w:abstractNum>
  <w:abstractNum w:abstractNumId="33" w15:restartNumberingAfterBreak="0">
    <w:nsid w:val="3DE70C00"/>
    <w:multiLevelType w:val="multilevel"/>
    <w:tmpl w:val="3DE70C00"/>
    <w:lvl w:ilvl="0">
      <w:start w:val="1"/>
      <w:numFmt w:val="decimal"/>
      <w:lvlText w:val="%1"/>
      <w:lvlJc w:val="left"/>
      <w:pPr>
        <w:ind w:left="777" w:hanging="420"/>
      </w:pPr>
      <w:rPr>
        <w:rFonts w:hint="default"/>
        <w:lang w:val="zh-CN" w:eastAsia="zh-CN" w:bidi="zh-CN"/>
      </w:rPr>
    </w:lvl>
    <w:lvl w:ilvl="1">
      <w:start w:val="1"/>
      <w:numFmt w:val="decimal"/>
      <w:lvlText w:val="%1.%2"/>
      <w:lvlJc w:val="left"/>
      <w:pPr>
        <w:ind w:left="777" w:hanging="420"/>
      </w:pPr>
      <w:rPr>
        <w:rFonts w:ascii="宋体" w:eastAsia="宋体" w:hAnsi="宋体" w:cs="宋体" w:hint="default"/>
        <w:spacing w:val="0"/>
        <w:w w:val="99"/>
        <w:sz w:val="21"/>
        <w:szCs w:val="21"/>
        <w:lang w:val="zh-CN" w:eastAsia="zh-CN" w:bidi="zh-CN"/>
      </w:rPr>
    </w:lvl>
    <w:lvl w:ilvl="2">
      <w:numFmt w:val="bullet"/>
      <w:lvlText w:val="•"/>
      <w:lvlJc w:val="left"/>
      <w:pPr>
        <w:ind w:left="2801" w:hanging="420"/>
      </w:pPr>
      <w:rPr>
        <w:rFonts w:hint="default"/>
        <w:lang w:val="zh-CN" w:eastAsia="zh-CN" w:bidi="zh-CN"/>
      </w:rPr>
    </w:lvl>
    <w:lvl w:ilvl="3">
      <w:numFmt w:val="bullet"/>
      <w:lvlText w:val="•"/>
      <w:lvlJc w:val="left"/>
      <w:pPr>
        <w:ind w:left="3812" w:hanging="420"/>
      </w:pPr>
      <w:rPr>
        <w:rFonts w:hint="default"/>
        <w:lang w:val="zh-CN" w:eastAsia="zh-CN" w:bidi="zh-CN"/>
      </w:rPr>
    </w:lvl>
    <w:lvl w:ilvl="4">
      <w:numFmt w:val="bullet"/>
      <w:lvlText w:val="•"/>
      <w:lvlJc w:val="left"/>
      <w:pPr>
        <w:ind w:left="4822" w:hanging="420"/>
      </w:pPr>
      <w:rPr>
        <w:rFonts w:hint="default"/>
        <w:lang w:val="zh-CN" w:eastAsia="zh-CN" w:bidi="zh-CN"/>
      </w:rPr>
    </w:lvl>
    <w:lvl w:ilvl="5">
      <w:numFmt w:val="bullet"/>
      <w:lvlText w:val="•"/>
      <w:lvlJc w:val="left"/>
      <w:pPr>
        <w:ind w:left="5833" w:hanging="420"/>
      </w:pPr>
      <w:rPr>
        <w:rFonts w:hint="default"/>
        <w:lang w:val="zh-CN" w:eastAsia="zh-CN" w:bidi="zh-CN"/>
      </w:rPr>
    </w:lvl>
    <w:lvl w:ilvl="6">
      <w:numFmt w:val="bullet"/>
      <w:lvlText w:val="•"/>
      <w:lvlJc w:val="left"/>
      <w:pPr>
        <w:ind w:left="6844" w:hanging="420"/>
      </w:pPr>
      <w:rPr>
        <w:rFonts w:hint="default"/>
        <w:lang w:val="zh-CN" w:eastAsia="zh-CN" w:bidi="zh-CN"/>
      </w:rPr>
    </w:lvl>
    <w:lvl w:ilvl="7">
      <w:numFmt w:val="bullet"/>
      <w:lvlText w:val="•"/>
      <w:lvlJc w:val="left"/>
      <w:pPr>
        <w:ind w:left="7854" w:hanging="420"/>
      </w:pPr>
      <w:rPr>
        <w:rFonts w:hint="default"/>
        <w:lang w:val="zh-CN" w:eastAsia="zh-CN" w:bidi="zh-CN"/>
      </w:rPr>
    </w:lvl>
    <w:lvl w:ilvl="8">
      <w:numFmt w:val="bullet"/>
      <w:lvlText w:val="•"/>
      <w:lvlJc w:val="left"/>
      <w:pPr>
        <w:ind w:left="8865" w:hanging="420"/>
      </w:pPr>
      <w:rPr>
        <w:rFonts w:hint="default"/>
        <w:lang w:val="zh-CN" w:eastAsia="zh-CN" w:bidi="zh-CN"/>
      </w:rPr>
    </w:lvl>
  </w:abstractNum>
  <w:abstractNum w:abstractNumId="34" w15:restartNumberingAfterBreak="0">
    <w:nsid w:val="428F1BF7"/>
    <w:multiLevelType w:val="multilevel"/>
    <w:tmpl w:val="428F1BF7"/>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35" w15:restartNumberingAfterBreak="0">
    <w:nsid w:val="430D0190"/>
    <w:multiLevelType w:val="multilevel"/>
    <w:tmpl w:val="430D0190"/>
    <w:lvl w:ilvl="0">
      <w:start w:val="17"/>
      <w:numFmt w:val="decimal"/>
      <w:lvlText w:val="%1"/>
      <w:lvlJc w:val="left"/>
      <w:pPr>
        <w:ind w:left="777" w:hanging="840"/>
      </w:pPr>
      <w:rPr>
        <w:rFonts w:hint="default"/>
        <w:lang w:val="zh-CN" w:eastAsia="zh-CN" w:bidi="zh-CN"/>
      </w:rPr>
    </w:lvl>
    <w:lvl w:ilvl="1">
      <w:start w:val="4"/>
      <w:numFmt w:val="decimal"/>
      <w:lvlText w:val="%1.%2"/>
      <w:lvlJc w:val="left"/>
      <w:pPr>
        <w:ind w:left="777" w:hanging="840"/>
      </w:pPr>
      <w:rPr>
        <w:rFonts w:hint="default"/>
        <w:lang w:val="zh-CN" w:eastAsia="zh-CN" w:bidi="zh-CN"/>
      </w:rPr>
    </w:lvl>
    <w:lvl w:ilvl="2">
      <w:start w:val="2"/>
      <w:numFmt w:val="decimal"/>
      <w:lvlText w:val="%1.%2.%3"/>
      <w:lvlJc w:val="left"/>
      <w:pPr>
        <w:ind w:left="777" w:hanging="840"/>
      </w:pPr>
      <w:rPr>
        <w:rFonts w:ascii="宋体" w:eastAsia="宋体" w:hAnsi="宋体" w:cs="宋体" w:hint="default"/>
        <w:spacing w:val="-2"/>
        <w:w w:val="99"/>
        <w:sz w:val="21"/>
        <w:szCs w:val="21"/>
        <w:lang w:val="zh-CN" w:eastAsia="zh-CN" w:bidi="zh-CN"/>
      </w:rPr>
    </w:lvl>
    <w:lvl w:ilvl="3">
      <w:numFmt w:val="bullet"/>
      <w:lvlText w:val="•"/>
      <w:lvlJc w:val="left"/>
      <w:pPr>
        <w:ind w:left="3812" w:hanging="840"/>
      </w:pPr>
      <w:rPr>
        <w:rFonts w:hint="default"/>
        <w:lang w:val="zh-CN" w:eastAsia="zh-CN" w:bidi="zh-CN"/>
      </w:rPr>
    </w:lvl>
    <w:lvl w:ilvl="4">
      <w:numFmt w:val="bullet"/>
      <w:lvlText w:val="•"/>
      <w:lvlJc w:val="left"/>
      <w:pPr>
        <w:ind w:left="4822" w:hanging="840"/>
      </w:pPr>
      <w:rPr>
        <w:rFonts w:hint="default"/>
        <w:lang w:val="zh-CN" w:eastAsia="zh-CN" w:bidi="zh-CN"/>
      </w:rPr>
    </w:lvl>
    <w:lvl w:ilvl="5">
      <w:numFmt w:val="bullet"/>
      <w:lvlText w:val="•"/>
      <w:lvlJc w:val="left"/>
      <w:pPr>
        <w:ind w:left="5833" w:hanging="840"/>
      </w:pPr>
      <w:rPr>
        <w:rFonts w:hint="default"/>
        <w:lang w:val="zh-CN" w:eastAsia="zh-CN" w:bidi="zh-CN"/>
      </w:rPr>
    </w:lvl>
    <w:lvl w:ilvl="6">
      <w:numFmt w:val="bullet"/>
      <w:lvlText w:val="•"/>
      <w:lvlJc w:val="left"/>
      <w:pPr>
        <w:ind w:left="6844" w:hanging="840"/>
      </w:pPr>
      <w:rPr>
        <w:rFonts w:hint="default"/>
        <w:lang w:val="zh-CN" w:eastAsia="zh-CN" w:bidi="zh-CN"/>
      </w:rPr>
    </w:lvl>
    <w:lvl w:ilvl="7">
      <w:numFmt w:val="bullet"/>
      <w:lvlText w:val="•"/>
      <w:lvlJc w:val="left"/>
      <w:pPr>
        <w:ind w:left="7854" w:hanging="840"/>
      </w:pPr>
      <w:rPr>
        <w:rFonts w:hint="default"/>
        <w:lang w:val="zh-CN" w:eastAsia="zh-CN" w:bidi="zh-CN"/>
      </w:rPr>
    </w:lvl>
    <w:lvl w:ilvl="8">
      <w:numFmt w:val="bullet"/>
      <w:lvlText w:val="•"/>
      <w:lvlJc w:val="left"/>
      <w:pPr>
        <w:ind w:left="8865" w:hanging="840"/>
      </w:pPr>
      <w:rPr>
        <w:rFonts w:hint="default"/>
        <w:lang w:val="zh-CN" w:eastAsia="zh-CN" w:bidi="zh-CN"/>
      </w:rPr>
    </w:lvl>
  </w:abstractNum>
  <w:abstractNum w:abstractNumId="36" w15:restartNumberingAfterBreak="0">
    <w:nsid w:val="440B2457"/>
    <w:multiLevelType w:val="multilevel"/>
    <w:tmpl w:val="440B2457"/>
    <w:lvl w:ilvl="0">
      <w:start w:val="1"/>
      <w:numFmt w:val="decimal"/>
      <w:lvlText w:val="（%1）"/>
      <w:lvlJc w:val="left"/>
      <w:pPr>
        <w:ind w:left="1722" w:hanging="525"/>
      </w:pPr>
      <w:rPr>
        <w:rFonts w:ascii="宋体" w:eastAsia="宋体" w:hAnsi="宋体" w:cs="宋体" w:hint="default"/>
        <w:spacing w:val="-44"/>
        <w:w w:val="99"/>
        <w:sz w:val="19"/>
        <w:szCs w:val="19"/>
        <w:lang w:val="zh-CN" w:eastAsia="zh-CN" w:bidi="zh-CN"/>
      </w:rPr>
    </w:lvl>
    <w:lvl w:ilvl="1">
      <w:numFmt w:val="bullet"/>
      <w:lvlText w:val="•"/>
      <w:lvlJc w:val="left"/>
      <w:pPr>
        <w:ind w:left="2636" w:hanging="525"/>
      </w:pPr>
      <w:rPr>
        <w:rFonts w:hint="default"/>
        <w:lang w:val="zh-CN" w:eastAsia="zh-CN" w:bidi="zh-CN"/>
      </w:rPr>
    </w:lvl>
    <w:lvl w:ilvl="2">
      <w:numFmt w:val="bullet"/>
      <w:lvlText w:val="•"/>
      <w:lvlJc w:val="left"/>
      <w:pPr>
        <w:ind w:left="3553" w:hanging="525"/>
      </w:pPr>
      <w:rPr>
        <w:rFonts w:hint="default"/>
        <w:lang w:val="zh-CN" w:eastAsia="zh-CN" w:bidi="zh-CN"/>
      </w:rPr>
    </w:lvl>
    <w:lvl w:ilvl="3">
      <w:numFmt w:val="bullet"/>
      <w:lvlText w:val="•"/>
      <w:lvlJc w:val="left"/>
      <w:pPr>
        <w:ind w:left="4470" w:hanging="525"/>
      </w:pPr>
      <w:rPr>
        <w:rFonts w:hint="default"/>
        <w:lang w:val="zh-CN" w:eastAsia="zh-CN" w:bidi="zh-CN"/>
      </w:rPr>
    </w:lvl>
    <w:lvl w:ilvl="4">
      <w:numFmt w:val="bullet"/>
      <w:lvlText w:val="•"/>
      <w:lvlJc w:val="left"/>
      <w:pPr>
        <w:ind w:left="5386" w:hanging="525"/>
      </w:pPr>
      <w:rPr>
        <w:rFonts w:hint="default"/>
        <w:lang w:val="zh-CN" w:eastAsia="zh-CN" w:bidi="zh-CN"/>
      </w:rPr>
    </w:lvl>
    <w:lvl w:ilvl="5">
      <w:numFmt w:val="bullet"/>
      <w:lvlText w:val="•"/>
      <w:lvlJc w:val="left"/>
      <w:pPr>
        <w:ind w:left="6303" w:hanging="525"/>
      </w:pPr>
      <w:rPr>
        <w:rFonts w:hint="default"/>
        <w:lang w:val="zh-CN" w:eastAsia="zh-CN" w:bidi="zh-CN"/>
      </w:rPr>
    </w:lvl>
    <w:lvl w:ilvl="6">
      <w:numFmt w:val="bullet"/>
      <w:lvlText w:val="•"/>
      <w:lvlJc w:val="left"/>
      <w:pPr>
        <w:ind w:left="7220" w:hanging="525"/>
      </w:pPr>
      <w:rPr>
        <w:rFonts w:hint="default"/>
        <w:lang w:val="zh-CN" w:eastAsia="zh-CN" w:bidi="zh-CN"/>
      </w:rPr>
    </w:lvl>
    <w:lvl w:ilvl="7">
      <w:numFmt w:val="bullet"/>
      <w:lvlText w:val="•"/>
      <w:lvlJc w:val="left"/>
      <w:pPr>
        <w:ind w:left="8136" w:hanging="525"/>
      </w:pPr>
      <w:rPr>
        <w:rFonts w:hint="default"/>
        <w:lang w:val="zh-CN" w:eastAsia="zh-CN" w:bidi="zh-CN"/>
      </w:rPr>
    </w:lvl>
    <w:lvl w:ilvl="8">
      <w:numFmt w:val="bullet"/>
      <w:lvlText w:val="•"/>
      <w:lvlJc w:val="left"/>
      <w:pPr>
        <w:ind w:left="9053" w:hanging="525"/>
      </w:pPr>
      <w:rPr>
        <w:rFonts w:hint="default"/>
        <w:lang w:val="zh-CN" w:eastAsia="zh-CN" w:bidi="zh-CN"/>
      </w:rPr>
    </w:lvl>
  </w:abstractNum>
  <w:abstractNum w:abstractNumId="37" w15:restartNumberingAfterBreak="0">
    <w:nsid w:val="48274356"/>
    <w:multiLevelType w:val="multilevel"/>
    <w:tmpl w:val="48274356"/>
    <w:lvl w:ilvl="0">
      <w:start w:val="1"/>
      <w:numFmt w:val="decimal"/>
      <w:lvlText w:val="（%1）"/>
      <w:lvlJc w:val="left"/>
      <w:pPr>
        <w:ind w:left="1616" w:hanging="525"/>
      </w:pPr>
      <w:rPr>
        <w:rFonts w:ascii="宋体" w:eastAsia="宋体" w:hAnsi="宋体" w:cs="宋体" w:hint="default"/>
        <w:spacing w:val="-1"/>
        <w:w w:val="99"/>
        <w:sz w:val="19"/>
        <w:szCs w:val="19"/>
        <w:lang w:val="zh-CN" w:eastAsia="zh-CN" w:bidi="zh-CN"/>
      </w:rPr>
    </w:lvl>
    <w:lvl w:ilvl="1">
      <w:numFmt w:val="bullet"/>
      <w:lvlText w:val="•"/>
      <w:lvlJc w:val="left"/>
      <w:pPr>
        <w:ind w:left="2546" w:hanging="525"/>
      </w:pPr>
      <w:rPr>
        <w:rFonts w:hint="default"/>
        <w:lang w:val="zh-CN" w:eastAsia="zh-CN" w:bidi="zh-CN"/>
      </w:rPr>
    </w:lvl>
    <w:lvl w:ilvl="2">
      <w:numFmt w:val="bullet"/>
      <w:lvlText w:val="•"/>
      <w:lvlJc w:val="left"/>
      <w:pPr>
        <w:ind w:left="3473" w:hanging="525"/>
      </w:pPr>
      <w:rPr>
        <w:rFonts w:hint="default"/>
        <w:lang w:val="zh-CN" w:eastAsia="zh-CN" w:bidi="zh-CN"/>
      </w:rPr>
    </w:lvl>
    <w:lvl w:ilvl="3">
      <w:numFmt w:val="bullet"/>
      <w:lvlText w:val="•"/>
      <w:lvlJc w:val="left"/>
      <w:pPr>
        <w:ind w:left="4400" w:hanging="525"/>
      </w:pPr>
      <w:rPr>
        <w:rFonts w:hint="default"/>
        <w:lang w:val="zh-CN" w:eastAsia="zh-CN" w:bidi="zh-CN"/>
      </w:rPr>
    </w:lvl>
    <w:lvl w:ilvl="4">
      <w:numFmt w:val="bullet"/>
      <w:lvlText w:val="•"/>
      <w:lvlJc w:val="left"/>
      <w:pPr>
        <w:ind w:left="5326" w:hanging="525"/>
      </w:pPr>
      <w:rPr>
        <w:rFonts w:hint="default"/>
        <w:lang w:val="zh-CN" w:eastAsia="zh-CN" w:bidi="zh-CN"/>
      </w:rPr>
    </w:lvl>
    <w:lvl w:ilvl="5">
      <w:numFmt w:val="bullet"/>
      <w:lvlText w:val="•"/>
      <w:lvlJc w:val="left"/>
      <w:pPr>
        <w:ind w:left="6253" w:hanging="525"/>
      </w:pPr>
      <w:rPr>
        <w:rFonts w:hint="default"/>
        <w:lang w:val="zh-CN" w:eastAsia="zh-CN" w:bidi="zh-CN"/>
      </w:rPr>
    </w:lvl>
    <w:lvl w:ilvl="6">
      <w:numFmt w:val="bullet"/>
      <w:lvlText w:val="•"/>
      <w:lvlJc w:val="left"/>
      <w:pPr>
        <w:ind w:left="7180" w:hanging="525"/>
      </w:pPr>
      <w:rPr>
        <w:rFonts w:hint="default"/>
        <w:lang w:val="zh-CN" w:eastAsia="zh-CN" w:bidi="zh-CN"/>
      </w:rPr>
    </w:lvl>
    <w:lvl w:ilvl="7">
      <w:numFmt w:val="bullet"/>
      <w:lvlText w:val="•"/>
      <w:lvlJc w:val="left"/>
      <w:pPr>
        <w:ind w:left="8106" w:hanging="525"/>
      </w:pPr>
      <w:rPr>
        <w:rFonts w:hint="default"/>
        <w:lang w:val="zh-CN" w:eastAsia="zh-CN" w:bidi="zh-CN"/>
      </w:rPr>
    </w:lvl>
    <w:lvl w:ilvl="8">
      <w:numFmt w:val="bullet"/>
      <w:lvlText w:val="•"/>
      <w:lvlJc w:val="left"/>
      <w:pPr>
        <w:ind w:left="9033" w:hanging="525"/>
      </w:pPr>
      <w:rPr>
        <w:rFonts w:hint="default"/>
        <w:lang w:val="zh-CN" w:eastAsia="zh-CN" w:bidi="zh-CN"/>
      </w:rPr>
    </w:lvl>
  </w:abstractNum>
  <w:abstractNum w:abstractNumId="3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9" w15:restartNumberingAfterBreak="0">
    <w:nsid w:val="49DA66A5"/>
    <w:multiLevelType w:val="multilevel"/>
    <w:tmpl w:val="49DA66A5"/>
    <w:lvl w:ilvl="0">
      <w:start w:val="17"/>
      <w:numFmt w:val="decimal"/>
      <w:lvlText w:val="%1"/>
      <w:lvlJc w:val="left"/>
      <w:pPr>
        <w:ind w:left="1497" w:hanging="720"/>
      </w:pPr>
      <w:rPr>
        <w:rFonts w:hint="default"/>
        <w:lang w:val="zh-CN" w:eastAsia="zh-CN" w:bidi="zh-CN"/>
      </w:rPr>
    </w:lvl>
    <w:lvl w:ilvl="1">
      <w:start w:val="5"/>
      <w:numFmt w:val="decimal"/>
      <w:lvlText w:val="%1.%2"/>
      <w:lvlJc w:val="left"/>
      <w:pPr>
        <w:ind w:left="1497" w:hanging="720"/>
      </w:pPr>
      <w:rPr>
        <w:rFonts w:ascii="宋体" w:eastAsia="宋体" w:hAnsi="宋体" w:cs="宋体" w:hint="default"/>
        <w:w w:val="100"/>
        <w:sz w:val="24"/>
        <w:szCs w:val="24"/>
        <w:lang w:val="zh-CN" w:eastAsia="zh-CN" w:bidi="zh-CN"/>
      </w:rPr>
    </w:lvl>
    <w:lvl w:ilvl="2">
      <w:start w:val="1"/>
      <w:numFmt w:val="decimal"/>
      <w:lvlText w:val="%1.%2.%3"/>
      <w:lvlJc w:val="left"/>
      <w:pPr>
        <w:ind w:left="2037" w:hanging="840"/>
      </w:pPr>
      <w:rPr>
        <w:rFonts w:ascii="宋体" w:eastAsia="宋体" w:hAnsi="宋体" w:cs="宋体" w:hint="default"/>
        <w:spacing w:val="-2"/>
        <w:w w:val="99"/>
        <w:sz w:val="21"/>
        <w:szCs w:val="21"/>
        <w:lang w:val="zh-CN" w:eastAsia="zh-CN" w:bidi="zh-CN"/>
      </w:rPr>
    </w:lvl>
    <w:lvl w:ilvl="3">
      <w:numFmt w:val="bullet"/>
      <w:lvlText w:val="•"/>
      <w:lvlJc w:val="left"/>
      <w:pPr>
        <w:ind w:left="4006" w:hanging="840"/>
      </w:pPr>
      <w:rPr>
        <w:rFonts w:hint="default"/>
        <w:lang w:val="zh-CN" w:eastAsia="zh-CN" w:bidi="zh-CN"/>
      </w:rPr>
    </w:lvl>
    <w:lvl w:ilvl="4">
      <w:numFmt w:val="bullet"/>
      <w:lvlText w:val="•"/>
      <w:lvlJc w:val="left"/>
      <w:pPr>
        <w:ind w:left="4989" w:hanging="840"/>
      </w:pPr>
      <w:rPr>
        <w:rFonts w:hint="default"/>
        <w:lang w:val="zh-CN" w:eastAsia="zh-CN" w:bidi="zh-CN"/>
      </w:rPr>
    </w:lvl>
    <w:lvl w:ilvl="5">
      <w:numFmt w:val="bullet"/>
      <w:lvlText w:val="•"/>
      <w:lvlJc w:val="left"/>
      <w:pPr>
        <w:ind w:left="5972" w:hanging="840"/>
      </w:pPr>
      <w:rPr>
        <w:rFonts w:hint="default"/>
        <w:lang w:val="zh-CN" w:eastAsia="zh-CN" w:bidi="zh-CN"/>
      </w:rPr>
    </w:lvl>
    <w:lvl w:ilvl="6">
      <w:numFmt w:val="bullet"/>
      <w:lvlText w:val="•"/>
      <w:lvlJc w:val="left"/>
      <w:pPr>
        <w:ind w:left="6955" w:hanging="840"/>
      </w:pPr>
      <w:rPr>
        <w:rFonts w:hint="default"/>
        <w:lang w:val="zh-CN" w:eastAsia="zh-CN" w:bidi="zh-CN"/>
      </w:rPr>
    </w:lvl>
    <w:lvl w:ilvl="7">
      <w:numFmt w:val="bullet"/>
      <w:lvlText w:val="•"/>
      <w:lvlJc w:val="left"/>
      <w:pPr>
        <w:ind w:left="7938" w:hanging="840"/>
      </w:pPr>
      <w:rPr>
        <w:rFonts w:hint="default"/>
        <w:lang w:val="zh-CN" w:eastAsia="zh-CN" w:bidi="zh-CN"/>
      </w:rPr>
    </w:lvl>
    <w:lvl w:ilvl="8">
      <w:numFmt w:val="bullet"/>
      <w:lvlText w:val="•"/>
      <w:lvlJc w:val="left"/>
      <w:pPr>
        <w:ind w:left="8921" w:hanging="840"/>
      </w:pPr>
      <w:rPr>
        <w:rFonts w:hint="default"/>
        <w:lang w:val="zh-CN" w:eastAsia="zh-CN" w:bidi="zh-CN"/>
      </w:rPr>
    </w:lvl>
  </w:abstractNum>
  <w:abstractNum w:abstractNumId="40" w15:restartNumberingAfterBreak="0">
    <w:nsid w:val="4BC16891"/>
    <w:multiLevelType w:val="multilevel"/>
    <w:tmpl w:val="4BC16891"/>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41" w15:restartNumberingAfterBreak="0">
    <w:nsid w:val="4C7851CA"/>
    <w:multiLevelType w:val="multilevel"/>
    <w:tmpl w:val="4C7851CA"/>
    <w:lvl w:ilvl="0">
      <w:start w:val="1"/>
      <w:numFmt w:val="decimal"/>
      <w:lvlText w:val="（%1）"/>
      <w:lvlJc w:val="left"/>
      <w:pPr>
        <w:ind w:left="1722" w:hanging="525"/>
      </w:pPr>
      <w:rPr>
        <w:rFonts w:ascii="宋体" w:eastAsia="宋体" w:hAnsi="宋体" w:cs="宋体" w:hint="default"/>
        <w:spacing w:val="-1"/>
        <w:w w:val="99"/>
        <w:sz w:val="19"/>
        <w:szCs w:val="19"/>
        <w:lang w:val="zh-CN" w:eastAsia="zh-CN" w:bidi="zh-CN"/>
      </w:rPr>
    </w:lvl>
    <w:lvl w:ilvl="1">
      <w:numFmt w:val="bullet"/>
      <w:lvlText w:val="•"/>
      <w:lvlJc w:val="left"/>
      <w:pPr>
        <w:ind w:left="2636" w:hanging="525"/>
      </w:pPr>
      <w:rPr>
        <w:rFonts w:hint="default"/>
        <w:lang w:val="zh-CN" w:eastAsia="zh-CN" w:bidi="zh-CN"/>
      </w:rPr>
    </w:lvl>
    <w:lvl w:ilvl="2">
      <w:numFmt w:val="bullet"/>
      <w:lvlText w:val="•"/>
      <w:lvlJc w:val="left"/>
      <w:pPr>
        <w:ind w:left="3553" w:hanging="525"/>
      </w:pPr>
      <w:rPr>
        <w:rFonts w:hint="default"/>
        <w:lang w:val="zh-CN" w:eastAsia="zh-CN" w:bidi="zh-CN"/>
      </w:rPr>
    </w:lvl>
    <w:lvl w:ilvl="3">
      <w:numFmt w:val="bullet"/>
      <w:lvlText w:val="•"/>
      <w:lvlJc w:val="left"/>
      <w:pPr>
        <w:ind w:left="4470" w:hanging="525"/>
      </w:pPr>
      <w:rPr>
        <w:rFonts w:hint="default"/>
        <w:lang w:val="zh-CN" w:eastAsia="zh-CN" w:bidi="zh-CN"/>
      </w:rPr>
    </w:lvl>
    <w:lvl w:ilvl="4">
      <w:numFmt w:val="bullet"/>
      <w:lvlText w:val="•"/>
      <w:lvlJc w:val="left"/>
      <w:pPr>
        <w:ind w:left="5386" w:hanging="525"/>
      </w:pPr>
      <w:rPr>
        <w:rFonts w:hint="default"/>
        <w:lang w:val="zh-CN" w:eastAsia="zh-CN" w:bidi="zh-CN"/>
      </w:rPr>
    </w:lvl>
    <w:lvl w:ilvl="5">
      <w:numFmt w:val="bullet"/>
      <w:lvlText w:val="•"/>
      <w:lvlJc w:val="left"/>
      <w:pPr>
        <w:ind w:left="6303" w:hanging="525"/>
      </w:pPr>
      <w:rPr>
        <w:rFonts w:hint="default"/>
        <w:lang w:val="zh-CN" w:eastAsia="zh-CN" w:bidi="zh-CN"/>
      </w:rPr>
    </w:lvl>
    <w:lvl w:ilvl="6">
      <w:numFmt w:val="bullet"/>
      <w:lvlText w:val="•"/>
      <w:lvlJc w:val="left"/>
      <w:pPr>
        <w:ind w:left="7220" w:hanging="525"/>
      </w:pPr>
      <w:rPr>
        <w:rFonts w:hint="default"/>
        <w:lang w:val="zh-CN" w:eastAsia="zh-CN" w:bidi="zh-CN"/>
      </w:rPr>
    </w:lvl>
    <w:lvl w:ilvl="7">
      <w:numFmt w:val="bullet"/>
      <w:lvlText w:val="•"/>
      <w:lvlJc w:val="left"/>
      <w:pPr>
        <w:ind w:left="8136" w:hanging="525"/>
      </w:pPr>
      <w:rPr>
        <w:rFonts w:hint="default"/>
        <w:lang w:val="zh-CN" w:eastAsia="zh-CN" w:bidi="zh-CN"/>
      </w:rPr>
    </w:lvl>
    <w:lvl w:ilvl="8">
      <w:numFmt w:val="bullet"/>
      <w:lvlText w:val="•"/>
      <w:lvlJc w:val="left"/>
      <w:pPr>
        <w:ind w:left="9053" w:hanging="525"/>
      </w:pPr>
      <w:rPr>
        <w:rFonts w:hint="default"/>
        <w:lang w:val="zh-CN" w:eastAsia="zh-CN" w:bidi="zh-CN"/>
      </w:rPr>
    </w:lvl>
  </w:abstractNum>
  <w:abstractNum w:abstractNumId="42" w15:restartNumberingAfterBreak="0">
    <w:nsid w:val="51306AA1"/>
    <w:multiLevelType w:val="multilevel"/>
    <w:tmpl w:val="51306AA1"/>
    <w:lvl w:ilvl="0">
      <w:start w:val="1"/>
      <w:numFmt w:val="decimal"/>
      <w:lvlText w:val="（%1）"/>
      <w:lvlJc w:val="left"/>
      <w:pPr>
        <w:ind w:left="1616" w:hanging="525"/>
      </w:pPr>
      <w:rPr>
        <w:rFonts w:ascii="宋体" w:eastAsia="宋体" w:hAnsi="宋体" w:cs="宋体" w:hint="default"/>
        <w:spacing w:val="-1"/>
        <w:w w:val="99"/>
        <w:sz w:val="19"/>
        <w:szCs w:val="19"/>
        <w:lang w:val="zh-CN" w:eastAsia="zh-CN" w:bidi="zh-CN"/>
      </w:rPr>
    </w:lvl>
    <w:lvl w:ilvl="1">
      <w:numFmt w:val="bullet"/>
      <w:lvlText w:val="•"/>
      <w:lvlJc w:val="left"/>
      <w:pPr>
        <w:ind w:left="2546" w:hanging="525"/>
      </w:pPr>
      <w:rPr>
        <w:rFonts w:hint="default"/>
        <w:lang w:val="zh-CN" w:eastAsia="zh-CN" w:bidi="zh-CN"/>
      </w:rPr>
    </w:lvl>
    <w:lvl w:ilvl="2">
      <w:numFmt w:val="bullet"/>
      <w:lvlText w:val="•"/>
      <w:lvlJc w:val="left"/>
      <w:pPr>
        <w:ind w:left="3473" w:hanging="525"/>
      </w:pPr>
      <w:rPr>
        <w:rFonts w:hint="default"/>
        <w:lang w:val="zh-CN" w:eastAsia="zh-CN" w:bidi="zh-CN"/>
      </w:rPr>
    </w:lvl>
    <w:lvl w:ilvl="3">
      <w:numFmt w:val="bullet"/>
      <w:lvlText w:val="•"/>
      <w:lvlJc w:val="left"/>
      <w:pPr>
        <w:ind w:left="4400" w:hanging="525"/>
      </w:pPr>
      <w:rPr>
        <w:rFonts w:hint="default"/>
        <w:lang w:val="zh-CN" w:eastAsia="zh-CN" w:bidi="zh-CN"/>
      </w:rPr>
    </w:lvl>
    <w:lvl w:ilvl="4">
      <w:numFmt w:val="bullet"/>
      <w:lvlText w:val="•"/>
      <w:lvlJc w:val="left"/>
      <w:pPr>
        <w:ind w:left="5326" w:hanging="525"/>
      </w:pPr>
      <w:rPr>
        <w:rFonts w:hint="default"/>
        <w:lang w:val="zh-CN" w:eastAsia="zh-CN" w:bidi="zh-CN"/>
      </w:rPr>
    </w:lvl>
    <w:lvl w:ilvl="5">
      <w:numFmt w:val="bullet"/>
      <w:lvlText w:val="•"/>
      <w:lvlJc w:val="left"/>
      <w:pPr>
        <w:ind w:left="6253" w:hanging="525"/>
      </w:pPr>
      <w:rPr>
        <w:rFonts w:hint="default"/>
        <w:lang w:val="zh-CN" w:eastAsia="zh-CN" w:bidi="zh-CN"/>
      </w:rPr>
    </w:lvl>
    <w:lvl w:ilvl="6">
      <w:numFmt w:val="bullet"/>
      <w:lvlText w:val="•"/>
      <w:lvlJc w:val="left"/>
      <w:pPr>
        <w:ind w:left="7180" w:hanging="525"/>
      </w:pPr>
      <w:rPr>
        <w:rFonts w:hint="default"/>
        <w:lang w:val="zh-CN" w:eastAsia="zh-CN" w:bidi="zh-CN"/>
      </w:rPr>
    </w:lvl>
    <w:lvl w:ilvl="7">
      <w:numFmt w:val="bullet"/>
      <w:lvlText w:val="•"/>
      <w:lvlJc w:val="left"/>
      <w:pPr>
        <w:ind w:left="8106" w:hanging="525"/>
      </w:pPr>
      <w:rPr>
        <w:rFonts w:hint="default"/>
        <w:lang w:val="zh-CN" w:eastAsia="zh-CN" w:bidi="zh-CN"/>
      </w:rPr>
    </w:lvl>
    <w:lvl w:ilvl="8">
      <w:numFmt w:val="bullet"/>
      <w:lvlText w:val="•"/>
      <w:lvlJc w:val="left"/>
      <w:pPr>
        <w:ind w:left="9033" w:hanging="525"/>
      </w:pPr>
      <w:rPr>
        <w:rFonts w:hint="default"/>
        <w:lang w:val="zh-CN" w:eastAsia="zh-CN" w:bidi="zh-CN"/>
      </w:rPr>
    </w:lvl>
  </w:abstractNum>
  <w:abstractNum w:abstractNumId="43" w15:restartNumberingAfterBreak="0">
    <w:nsid w:val="53830D9D"/>
    <w:multiLevelType w:val="multilevel"/>
    <w:tmpl w:val="53830D9D"/>
    <w:lvl w:ilvl="0">
      <w:start w:val="1"/>
      <w:numFmt w:val="decimal"/>
      <w:lvlText w:val="（%1）"/>
      <w:lvlJc w:val="left"/>
      <w:pPr>
        <w:ind w:left="1616" w:hanging="525"/>
      </w:pPr>
      <w:rPr>
        <w:rFonts w:ascii="宋体" w:eastAsia="宋体" w:hAnsi="宋体" w:cs="宋体" w:hint="default"/>
        <w:spacing w:val="-1"/>
        <w:w w:val="99"/>
        <w:sz w:val="19"/>
        <w:szCs w:val="19"/>
        <w:lang w:val="zh-CN" w:eastAsia="zh-CN" w:bidi="zh-CN"/>
      </w:rPr>
    </w:lvl>
    <w:lvl w:ilvl="1">
      <w:numFmt w:val="bullet"/>
      <w:lvlText w:val="•"/>
      <w:lvlJc w:val="left"/>
      <w:pPr>
        <w:ind w:left="2546" w:hanging="525"/>
      </w:pPr>
      <w:rPr>
        <w:rFonts w:hint="default"/>
        <w:lang w:val="zh-CN" w:eastAsia="zh-CN" w:bidi="zh-CN"/>
      </w:rPr>
    </w:lvl>
    <w:lvl w:ilvl="2">
      <w:numFmt w:val="bullet"/>
      <w:lvlText w:val="•"/>
      <w:lvlJc w:val="left"/>
      <w:pPr>
        <w:ind w:left="3473" w:hanging="525"/>
      </w:pPr>
      <w:rPr>
        <w:rFonts w:hint="default"/>
        <w:lang w:val="zh-CN" w:eastAsia="zh-CN" w:bidi="zh-CN"/>
      </w:rPr>
    </w:lvl>
    <w:lvl w:ilvl="3">
      <w:numFmt w:val="bullet"/>
      <w:lvlText w:val="•"/>
      <w:lvlJc w:val="left"/>
      <w:pPr>
        <w:ind w:left="4400" w:hanging="525"/>
      </w:pPr>
      <w:rPr>
        <w:rFonts w:hint="default"/>
        <w:lang w:val="zh-CN" w:eastAsia="zh-CN" w:bidi="zh-CN"/>
      </w:rPr>
    </w:lvl>
    <w:lvl w:ilvl="4">
      <w:numFmt w:val="bullet"/>
      <w:lvlText w:val="•"/>
      <w:lvlJc w:val="left"/>
      <w:pPr>
        <w:ind w:left="5326" w:hanging="525"/>
      </w:pPr>
      <w:rPr>
        <w:rFonts w:hint="default"/>
        <w:lang w:val="zh-CN" w:eastAsia="zh-CN" w:bidi="zh-CN"/>
      </w:rPr>
    </w:lvl>
    <w:lvl w:ilvl="5">
      <w:numFmt w:val="bullet"/>
      <w:lvlText w:val="•"/>
      <w:lvlJc w:val="left"/>
      <w:pPr>
        <w:ind w:left="6253" w:hanging="525"/>
      </w:pPr>
      <w:rPr>
        <w:rFonts w:hint="default"/>
        <w:lang w:val="zh-CN" w:eastAsia="zh-CN" w:bidi="zh-CN"/>
      </w:rPr>
    </w:lvl>
    <w:lvl w:ilvl="6">
      <w:numFmt w:val="bullet"/>
      <w:lvlText w:val="•"/>
      <w:lvlJc w:val="left"/>
      <w:pPr>
        <w:ind w:left="7180" w:hanging="525"/>
      </w:pPr>
      <w:rPr>
        <w:rFonts w:hint="default"/>
        <w:lang w:val="zh-CN" w:eastAsia="zh-CN" w:bidi="zh-CN"/>
      </w:rPr>
    </w:lvl>
    <w:lvl w:ilvl="7">
      <w:numFmt w:val="bullet"/>
      <w:lvlText w:val="•"/>
      <w:lvlJc w:val="left"/>
      <w:pPr>
        <w:ind w:left="8106" w:hanging="525"/>
      </w:pPr>
      <w:rPr>
        <w:rFonts w:hint="default"/>
        <w:lang w:val="zh-CN" w:eastAsia="zh-CN" w:bidi="zh-CN"/>
      </w:rPr>
    </w:lvl>
    <w:lvl w:ilvl="8">
      <w:numFmt w:val="bullet"/>
      <w:lvlText w:val="•"/>
      <w:lvlJc w:val="left"/>
      <w:pPr>
        <w:ind w:left="9033" w:hanging="525"/>
      </w:pPr>
      <w:rPr>
        <w:rFonts w:hint="default"/>
        <w:lang w:val="zh-CN" w:eastAsia="zh-CN" w:bidi="zh-CN"/>
      </w:rPr>
    </w:lvl>
  </w:abstractNum>
  <w:abstractNum w:abstractNumId="44" w15:restartNumberingAfterBreak="0">
    <w:nsid w:val="5670518C"/>
    <w:multiLevelType w:val="multilevel"/>
    <w:tmpl w:val="5670518C"/>
    <w:lvl w:ilvl="0">
      <w:start w:val="1"/>
      <w:numFmt w:val="decimal"/>
      <w:lvlText w:val="（%1）"/>
      <w:lvlJc w:val="left"/>
      <w:pPr>
        <w:ind w:left="777" w:hanging="527"/>
      </w:pPr>
      <w:rPr>
        <w:rFonts w:ascii="宋体" w:eastAsia="宋体" w:hAnsi="宋体" w:cs="宋体" w:hint="default"/>
        <w:spacing w:val="-22"/>
        <w:w w:val="99"/>
        <w:sz w:val="19"/>
        <w:szCs w:val="19"/>
        <w:lang w:val="zh-CN" w:eastAsia="zh-CN" w:bidi="zh-CN"/>
      </w:rPr>
    </w:lvl>
    <w:lvl w:ilvl="1">
      <w:numFmt w:val="bullet"/>
      <w:lvlText w:val="•"/>
      <w:lvlJc w:val="left"/>
      <w:pPr>
        <w:ind w:left="2080" w:hanging="527"/>
      </w:pPr>
      <w:rPr>
        <w:rFonts w:hint="default"/>
        <w:lang w:val="zh-CN" w:eastAsia="zh-CN" w:bidi="zh-CN"/>
      </w:rPr>
    </w:lvl>
    <w:lvl w:ilvl="2">
      <w:numFmt w:val="bullet"/>
      <w:lvlText w:val="•"/>
      <w:lvlJc w:val="left"/>
      <w:pPr>
        <w:ind w:left="3058" w:hanging="527"/>
      </w:pPr>
      <w:rPr>
        <w:rFonts w:hint="default"/>
        <w:lang w:val="zh-CN" w:eastAsia="zh-CN" w:bidi="zh-CN"/>
      </w:rPr>
    </w:lvl>
    <w:lvl w:ilvl="3">
      <w:numFmt w:val="bullet"/>
      <w:lvlText w:val="•"/>
      <w:lvlJc w:val="left"/>
      <w:pPr>
        <w:ind w:left="4037" w:hanging="527"/>
      </w:pPr>
      <w:rPr>
        <w:rFonts w:hint="default"/>
        <w:lang w:val="zh-CN" w:eastAsia="zh-CN" w:bidi="zh-CN"/>
      </w:rPr>
    </w:lvl>
    <w:lvl w:ilvl="4">
      <w:numFmt w:val="bullet"/>
      <w:lvlText w:val="•"/>
      <w:lvlJc w:val="left"/>
      <w:pPr>
        <w:ind w:left="5015" w:hanging="527"/>
      </w:pPr>
      <w:rPr>
        <w:rFonts w:hint="default"/>
        <w:lang w:val="zh-CN" w:eastAsia="zh-CN" w:bidi="zh-CN"/>
      </w:rPr>
    </w:lvl>
    <w:lvl w:ilvl="5">
      <w:numFmt w:val="bullet"/>
      <w:lvlText w:val="•"/>
      <w:lvlJc w:val="left"/>
      <w:pPr>
        <w:ind w:left="5994" w:hanging="527"/>
      </w:pPr>
      <w:rPr>
        <w:rFonts w:hint="default"/>
        <w:lang w:val="zh-CN" w:eastAsia="zh-CN" w:bidi="zh-CN"/>
      </w:rPr>
    </w:lvl>
    <w:lvl w:ilvl="6">
      <w:numFmt w:val="bullet"/>
      <w:lvlText w:val="•"/>
      <w:lvlJc w:val="left"/>
      <w:pPr>
        <w:ind w:left="6972" w:hanging="527"/>
      </w:pPr>
      <w:rPr>
        <w:rFonts w:hint="default"/>
        <w:lang w:val="zh-CN" w:eastAsia="zh-CN" w:bidi="zh-CN"/>
      </w:rPr>
    </w:lvl>
    <w:lvl w:ilvl="7">
      <w:numFmt w:val="bullet"/>
      <w:lvlText w:val="•"/>
      <w:lvlJc w:val="left"/>
      <w:pPr>
        <w:ind w:left="7951" w:hanging="527"/>
      </w:pPr>
      <w:rPr>
        <w:rFonts w:hint="default"/>
        <w:lang w:val="zh-CN" w:eastAsia="zh-CN" w:bidi="zh-CN"/>
      </w:rPr>
    </w:lvl>
    <w:lvl w:ilvl="8">
      <w:numFmt w:val="bullet"/>
      <w:lvlText w:val="•"/>
      <w:lvlJc w:val="left"/>
      <w:pPr>
        <w:ind w:left="8929" w:hanging="527"/>
      </w:pPr>
      <w:rPr>
        <w:rFonts w:hint="default"/>
        <w:lang w:val="zh-CN" w:eastAsia="zh-CN" w:bidi="zh-CN"/>
      </w:rPr>
    </w:lvl>
  </w:abstractNum>
  <w:abstractNum w:abstractNumId="45" w15:restartNumberingAfterBreak="0">
    <w:nsid w:val="586324C8"/>
    <w:multiLevelType w:val="multilevel"/>
    <w:tmpl w:val="586324C8"/>
    <w:lvl w:ilvl="0">
      <w:start w:val="1"/>
      <w:numFmt w:val="decimal"/>
      <w:lvlText w:val="（%1）"/>
      <w:lvlJc w:val="left"/>
      <w:pPr>
        <w:ind w:left="1723" w:hanging="526"/>
      </w:pPr>
      <w:rPr>
        <w:rFonts w:ascii="宋体" w:eastAsia="宋体" w:hAnsi="宋体" w:cs="宋体" w:hint="default"/>
        <w:spacing w:val="-1"/>
        <w:w w:val="99"/>
        <w:sz w:val="19"/>
        <w:szCs w:val="19"/>
        <w:lang w:val="zh-CN" w:eastAsia="zh-CN" w:bidi="zh-CN"/>
      </w:rPr>
    </w:lvl>
    <w:lvl w:ilvl="1">
      <w:numFmt w:val="bullet"/>
      <w:lvlText w:val="•"/>
      <w:lvlJc w:val="left"/>
      <w:pPr>
        <w:ind w:left="2636" w:hanging="526"/>
      </w:pPr>
      <w:rPr>
        <w:rFonts w:hint="default"/>
        <w:lang w:val="zh-CN" w:eastAsia="zh-CN" w:bidi="zh-CN"/>
      </w:rPr>
    </w:lvl>
    <w:lvl w:ilvl="2">
      <w:numFmt w:val="bullet"/>
      <w:lvlText w:val="•"/>
      <w:lvlJc w:val="left"/>
      <w:pPr>
        <w:ind w:left="3553" w:hanging="526"/>
      </w:pPr>
      <w:rPr>
        <w:rFonts w:hint="default"/>
        <w:lang w:val="zh-CN" w:eastAsia="zh-CN" w:bidi="zh-CN"/>
      </w:rPr>
    </w:lvl>
    <w:lvl w:ilvl="3">
      <w:numFmt w:val="bullet"/>
      <w:lvlText w:val="•"/>
      <w:lvlJc w:val="left"/>
      <w:pPr>
        <w:ind w:left="4470" w:hanging="526"/>
      </w:pPr>
      <w:rPr>
        <w:rFonts w:hint="default"/>
        <w:lang w:val="zh-CN" w:eastAsia="zh-CN" w:bidi="zh-CN"/>
      </w:rPr>
    </w:lvl>
    <w:lvl w:ilvl="4">
      <w:numFmt w:val="bullet"/>
      <w:lvlText w:val="•"/>
      <w:lvlJc w:val="left"/>
      <w:pPr>
        <w:ind w:left="5386" w:hanging="526"/>
      </w:pPr>
      <w:rPr>
        <w:rFonts w:hint="default"/>
        <w:lang w:val="zh-CN" w:eastAsia="zh-CN" w:bidi="zh-CN"/>
      </w:rPr>
    </w:lvl>
    <w:lvl w:ilvl="5">
      <w:numFmt w:val="bullet"/>
      <w:lvlText w:val="•"/>
      <w:lvlJc w:val="left"/>
      <w:pPr>
        <w:ind w:left="6303" w:hanging="526"/>
      </w:pPr>
      <w:rPr>
        <w:rFonts w:hint="default"/>
        <w:lang w:val="zh-CN" w:eastAsia="zh-CN" w:bidi="zh-CN"/>
      </w:rPr>
    </w:lvl>
    <w:lvl w:ilvl="6">
      <w:numFmt w:val="bullet"/>
      <w:lvlText w:val="•"/>
      <w:lvlJc w:val="left"/>
      <w:pPr>
        <w:ind w:left="7220" w:hanging="526"/>
      </w:pPr>
      <w:rPr>
        <w:rFonts w:hint="default"/>
        <w:lang w:val="zh-CN" w:eastAsia="zh-CN" w:bidi="zh-CN"/>
      </w:rPr>
    </w:lvl>
    <w:lvl w:ilvl="7">
      <w:numFmt w:val="bullet"/>
      <w:lvlText w:val="•"/>
      <w:lvlJc w:val="left"/>
      <w:pPr>
        <w:ind w:left="8136" w:hanging="526"/>
      </w:pPr>
      <w:rPr>
        <w:rFonts w:hint="default"/>
        <w:lang w:val="zh-CN" w:eastAsia="zh-CN" w:bidi="zh-CN"/>
      </w:rPr>
    </w:lvl>
    <w:lvl w:ilvl="8">
      <w:numFmt w:val="bullet"/>
      <w:lvlText w:val="•"/>
      <w:lvlJc w:val="left"/>
      <w:pPr>
        <w:ind w:left="9053" w:hanging="526"/>
      </w:pPr>
      <w:rPr>
        <w:rFonts w:hint="default"/>
        <w:lang w:val="zh-CN" w:eastAsia="zh-CN" w:bidi="zh-CN"/>
      </w:rPr>
    </w:lvl>
  </w:abstractNum>
  <w:abstractNum w:abstractNumId="46" w15:restartNumberingAfterBreak="0">
    <w:nsid w:val="59590678"/>
    <w:multiLevelType w:val="multilevel"/>
    <w:tmpl w:val="59590678"/>
    <w:lvl w:ilvl="0">
      <w:start w:val="3"/>
      <w:numFmt w:val="decimal"/>
      <w:lvlText w:val="%1"/>
      <w:lvlJc w:val="left"/>
      <w:pPr>
        <w:ind w:left="777" w:hanging="420"/>
      </w:pPr>
      <w:rPr>
        <w:rFonts w:hint="default"/>
        <w:lang w:val="zh-CN" w:eastAsia="zh-CN" w:bidi="zh-CN"/>
      </w:rPr>
    </w:lvl>
    <w:lvl w:ilvl="1">
      <w:start w:val="1"/>
      <w:numFmt w:val="decimal"/>
      <w:lvlText w:val="%1.%2"/>
      <w:lvlJc w:val="left"/>
      <w:pPr>
        <w:ind w:left="777" w:hanging="420"/>
      </w:pPr>
      <w:rPr>
        <w:rFonts w:ascii="宋体" w:eastAsia="宋体" w:hAnsi="宋体" w:cs="宋体" w:hint="default"/>
        <w:spacing w:val="-2"/>
        <w:w w:val="99"/>
        <w:sz w:val="21"/>
        <w:szCs w:val="21"/>
        <w:lang w:val="zh-CN" w:eastAsia="zh-CN" w:bidi="zh-CN"/>
      </w:rPr>
    </w:lvl>
    <w:lvl w:ilvl="2">
      <w:numFmt w:val="bullet"/>
      <w:lvlText w:val="•"/>
      <w:lvlJc w:val="left"/>
      <w:pPr>
        <w:ind w:left="2801" w:hanging="420"/>
      </w:pPr>
      <w:rPr>
        <w:rFonts w:hint="default"/>
        <w:lang w:val="zh-CN" w:eastAsia="zh-CN" w:bidi="zh-CN"/>
      </w:rPr>
    </w:lvl>
    <w:lvl w:ilvl="3">
      <w:numFmt w:val="bullet"/>
      <w:lvlText w:val="•"/>
      <w:lvlJc w:val="left"/>
      <w:pPr>
        <w:ind w:left="3812" w:hanging="420"/>
      </w:pPr>
      <w:rPr>
        <w:rFonts w:hint="default"/>
        <w:lang w:val="zh-CN" w:eastAsia="zh-CN" w:bidi="zh-CN"/>
      </w:rPr>
    </w:lvl>
    <w:lvl w:ilvl="4">
      <w:numFmt w:val="bullet"/>
      <w:lvlText w:val="•"/>
      <w:lvlJc w:val="left"/>
      <w:pPr>
        <w:ind w:left="4822" w:hanging="420"/>
      </w:pPr>
      <w:rPr>
        <w:rFonts w:hint="default"/>
        <w:lang w:val="zh-CN" w:eastAsia="zh-CN" w:bidi="zh-CN"/>
      </w:rPr>
    </w:lvl>
    <w:lvl w:ilvl="5">
      <w:numFmt w:val="bullet"/>
      <w:lvlText w:val="•"/>
      <w:lvlJc w:val="left"/>
      <w:pPr>
        <w:ind w:left="5833" w:hanging="420"/>
      </w:pPr>
      <w:rPr>
        <w:rFonts w:hint="default"/>
        <w:lang w:val="zh-CN" w:eastAsia="zh-CN" w:bidi="zh-CN"/>
      </w:rPr>
    </w:lvl>
    <w:lvl w:ilvl="6">
      <w:numFmt w:val="bullet"/>
      <w:lvlText w:val="•"/>
      <w:lvlJc w:val="left"/>
      <w:pPr>
        <w:ind w:left="6844" w:hanging="420"/>
      </w:pPr>
      <w:rPr>
        <w:rFonts w:hint="default"/>
        <w:lang w:val="zh-CN" w:eastAsia="zh-CN" w:bidi="zh-CN"/>
      </w:rPr>
    </w:lvl>
    <w:lvl w:ilvl="7">
      <w:numFmt w:val="bullet"/>
      <w:lvlText w:val="•"/>
      <w:lvlJc w:val="left"/>
      <w:pPr>
        <w:ind w:left="7854" w:hanging="420"/>
      </w:pPr>
      <w:rPr>
        <w:rFonts w:hint="default"/>
        <w:lang w:val="zh-CN" w:eastAsia="zh-CN" w:bidi="zh-CN"/>
      </w:rPr>
    </w:lvl>
    <w:lvl w:ilvl="8">
      <w:numFmt w:val="bullet"/>
      <w:lvlText w:val="•"/>
      <w:lvlJc w:val="left"/>
      <w:pPr>
        <w:ind w:left="8865" w:hanging="420"/>
      </w:pPr>
      <w:rPr>
        <w:rFonts w:hint="default"/>
        <w:lang w:val="zh-CN" w:eastAsia="zh-CN" w:bidi="zh-CN"/>
      </w:rPr>
    </w:lvl>
  </w:abstractNum>
  <w:abstractNum w:abstractNumId="47" w15:restartNumberingAfterBreak="0">
    <w:nsid w:val="5A28724A"/>
    <w:multiLevelType w:val="multilevel"/>
    <w:tmpl w:val="5A28724A"/>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48" w15:restartNumberingAfterBreak="0">
    <w:nsid w:val="5A9A45CD"/>
    <w:multiLevelType w:val="singleLevel"/>
    <w:tmpl w:val="5A9A45CD"/>
    <w:lvl w:ilvl="0">
      <w:start w:val="2"/>
      <w:numFmt w:val="decimal"/>
      <w:suff w:val="nothing"/>
      <w:lvlText w:val="（%1）"/>
      <w:lvlJc w:val="left"/>
    </w:lvl>
  </w:abstractNum>
  <w:abstractNum w:abstractNumId="49" w15:restartNumberingAfterBreak="0">
    <w:nsid w:val="5B953B04"/>
    <w:multiLevelType w:val="multilevel"/>
    <w:tmpl w:val="5B953B04"/>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50" w15:restartNumberingAfterBreak="0">
    <w:nsid w:val="5CB12BEB"/>
    <w:multiLevelType w:val="multilevel"/>
    <w:tmpl w:val="5CB12BEB"/>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51" w15:restartNumberingAfterBreak="0">
    <w:nsid w:val="5DDE638B"/>
    <w:multiLevelType w:val="multilevel"/>
    <w:tmpl w:val="5DDE638B"/>
    <w:lvl w:ilvl="0">
      <w:start w:val="1"/>
      <w:numFmt w:val="decimal"/>
      <w:lvlText w:val="（%1）"/>
      <w:lvlJc w:val="left"/>
      <w:pPr>
        <w:ind w:left="1616" w:hanging="525"/>
      </w:pPr>
      <w:rPr>
        <w:rFonts w:ascii="宋体" w:eastAsia="宋体" w:hAnsi="宋体" w:cs="宋体" w:hint="default"/>
        <w:spacing w:val="-1"/>
        <w:w w:val="99"/>
        <w:sz w:val="19"/>
        <w:szCs w:val="19"/>
        <w:lang w:val="zh-CN" w:eastAsia="zh-CN" w:bidi="zh-CN"/>
      </w:rPr>
    </w:lvl>
    <w:lvl w:ilvl="1">
      <w:numFmt w:val="bullet"/>
      <w:lvlText w:val="•"/>
      <w:lvlJc w:val="left"/>
      <w:pPr>
        <w:ind w:left="2546" w:hanging="525"/>
      </w:pPr>
      <w:rPr>
        <w:rFonts w:hint="default"/>
        <w:lang w:val="zh-CN" w:eastAsia="zh-CN" w:bidi="zh-CN"/>
      </w:rPr>
    </w:lvl>
    <w:lvl w:ilvl="2">
      <w:numFmt w:val="bullet"/>
      <w:lvlText w:val="•"/>
      <w:lvlJc w:val="left"/>
      <w:pPr>
        <w:ind w:left="3473" w:hanging="525"/>
      </w:pPr>
      <w:rPr>
        <w:rFonts w:hint="default"/>
        <w:lang w:val="zh-CN" w:eastAsia="zh-CN" w:bidi="zh-CN"/>
      </w:rPr>
    </w:lvl>
    <w:lvl w:ilvl="3">
      <w:numFmt w:val="bullet"/>
      <w:lvlText w:val="•"/>
      <w:lvlJc w:val="left"/>
      <w:pPr>
        <w:ind w:left="4400" w:hanging="525"/>
      </w:pPr>
      <w:rPr>
        <w:rFonts w:hint="default"/>
        <w:lang w:val="zh-CN" w:eastAsia="zh-CN" w:bidi="zh-CN"/>
      </w:rPr>
    </w:lvl>
    <w:lvl w:ilvl="4">
      <w:numFmt w:val="bullet"/>
      <w:lvlText w:val="•"/>
      <w:lvlJc w:val="left"/>
      <w:pPr>
        <w:ind w:left="5326" w:hanging="525"/>
      </w:pPr>
      <w:rPr>
        <w:rFonts w:hint="default"/>
        <w:lang w:val="zh-CN" w:eastAsia="zh-CN" w:bidi="zh-CN"/>
      </w:rPr>
    </w:lvl>
    <w:lvl w:ilvl="5">
      <w:numFmt w:val="bullet"/>
      <w:lvlText w:val="•"/>
      <w:lvlJc w:val="left"/>
      <w:pPr>
        <w:ind w:left="6253" w:hanging="525"/>
      </w:pPr>
      <w:rPr>
        <w:rFonts w:hint="default"/>
        <w:lang w:val="zh-CN" w:eastAsia="zh-CN" w:bidi="zh-CN"/>
      </w:rPr>
    </w:lvl>
    <w:lvl w:ilvl="6">
      <w:numFmt w:val="bullet"/>
      <w:lvlText w:val="•"/>
      <w:lvlJc w:val="left"/>
      <w:pPr>
        <w:ind w:left="7180" w:hanging="525"/>
      </w:pPr>
      <w:rPr>
        <w:rFonts w:hint="default"/>
        <w:lang w:val="zh-CN" w:eastAsia="zh-CN" w:bidi="zh-CN"/>
      </w:rPr>
    </w:lvl>
    <w:lvl w:ilvl="7">
      <w:numFmt w:val="bullet"/>
      <w:lvlText w:val="•"/>
      <w:lvlJc w:val="left"/>
      <w:pPr>
        <w:ind w:left="8106" w:hanging="525"/>
      </w:pPr>
      <w:rPr>
        <w:rFonts w:hint="default"/>
        <w:lang w:val="zh-CN" w:eastAsia="zh-CN" w:bidi="zh-CN"/>
      </w:rPr>
    </w:lvl>
    <w:lvl w:ilvl="8">
      <w:numFmt w:val="bullet"/>
      <w:lvlText w:val="•"/>
      <w:lvlJc w:val="left"/>
      <w:pPr>
        <w:ind w:left="9033" w:hanging="525"/>
      </w:pPr>
      <w:rPr>
        <w:rFonts w:hint="default"/>
        <w:lang w:val="zh-CN" w:eastAsia="zh-CN" w:bidi="zh-CN"/>
      </w:rPr>
    </w:lvl>
  </w:abstractNum>
  <w:abstractNum w:abstractNumId="52" w15:restartNumberingAfterBreak="0">
    <w:nsid w:val="5E1E6D77"/>
    <w:multiLevelType w:val="multilevel"/>
    <w:tmpl w:val="5E1E6D77"/>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53" w15:restartNumberingAfterBreak="0">
    <w:nsid w:val="60C82856"/>
    <w:multiLevelType w:val="multilevel"/>
    <w:tmpl w:val="60C82856"/>
    <w:lvl w:ilvl="0">
      <w:start w:val="1"/>
      <w:numFmt w:val="decimal"/>
      <w:lvlText w:val="（%1）"/>
      <w:lvlJc w:val="left"/>
      <w:pPr>
        <w:ind w:left="1617" w:hanging="526"/>
      </w:pPr>
      <w:rPr>
        <w:rFonts w:ascii="宋体" w:eastAsia="宋体" w:hAnsi="宋体" w:cs="宋体" w:hint="default"/>
        <w:spacing w:val="-1"/>
        <w:w w:val="99"/>
        <w:sz w:val="19"/>
        <w:szCs w:val="19"/>
        <w:lang w:val="zh-CN" w:eastAsia="zh-CN" w:bidi="zh-CN"/>
      </w:rPr>
    </w:lvl>
    <w:lvl w:ilvl="1">
      <w:numFmt w:val="bullet"/>
      <w:lvlText w:val="•"/>
      <w:lvlJc w:val="left"/>
      <w:pPr>
        <w:ind w:left="2546" w:hanging="526"/>
      </w:pPr>
      <w:rPr>
        <w:rFonts w:hint="default"/>
        <w:lang w:val="zh-CN" w:eastAsia="zh-CN" w:bidi="zh-CN"/>
      </w:rPr>
    </w:lvl>
    <w:lvl w:ilvl="2">
      <w:numFmt w:val="bullet"/>
      <w:lvlText w:val="•"/>
      <w:lvlJc w:val="left"/>
      <w:pPr>
        <w:ind w:left="3473" w:hanging="526"/>
      </w:pPr>
      <w:rPr>
        <w:rFonts w:hint="default"/>
        <w:lang w:val="zh-CN" w:eastAsia="zh-CN" w:bidi="zh-CN"/>
      </w:rPr>
    </w:lvl>
    <w:lvl w:ilvl="3">
      <w:numFmt w:val="bullet"/>
      <w:lvlText w:val="•"/>
      <w:lvlJc w:val="left"/>
      <w:pPr>
        <w:ind w:left="4400" w:hanging="526"/>
      </w:pPr>
      <w:rPr>
        <w:rFonts w:hint="default"/>
        <w:lang w:val="zh-CN" w:eastAsia="zh-CN" w:bidi="zh-CN"/>
      </w:rPr>
    </w:lvl>
    <w:lvl w:ilvl="4">
      <w:numFmt w:val="bullet"/>
      <w:lvlText w:val="•"/>
      <w:lvlJc w:val="left"/>
      <w:pPr>
        <w:ind w:left="5326" w:hanging="526"/>
      </w:pPr>
      <w:rPr>
        <w:rFonts w:hint="default"/>
        <w:lang w:val="zh-CN" w:eastAsia="zh-CN" w:bidi="zh-CN"/>
      </w:rPr>
    </w:lvl>
    <w:lvl w:ilvl="5">
      <w:numFmt w:val="bullet"/>
      <w:lvlText w:val="•"/>
      <w:lvlJc w:val="left"/>
      <w:pPr>
        <w:ind w:left="6253" w:hanging="526"/>
      </w:pPr>
      <w:rPr>
        <w:rFonts w:hint="default"/>
        <w:lang w:val="zh-CN" w:eastAsia="zh-CN" w:bidi="zh-CN"/>
      </w:rPr>
    </w:lvl>
    <w:lvl w:ilvl="6">
      <w:numFmt w:val="bullet"/>
      <w:lvlText w:val="•"/>
      <w:lvlJc w:val="left"/>
      <w:pPr>
        <w:ind w:left="7180" w:hanging="526"/>
      </w:pPr>
      <w:rPr>
        <w:rFonts w:hint="default"/>
        <w:lang w:val="zh-CN" w:eastAsia="zh-CN" w:bidi="zh-CN"/>
      </w:rPr>
    </w:lvl>
    <w:lvl w:ilvl="7">
      <w:numFmt w:val="bullet"/>
      <w:lvlText w:val="•"/>
      <w:lvlJc w:val="left"/>
      <w:pPr>
        <w:ind w:left="8106" w:hanging="526"/>
      </w:pPr>
      <w:rPr>
        <w:rFonts w:hint="default"/>
        <w:lang w:val="zh-CN" w:eastAsia="zh-CN" w:bidi="zh-CN"/>
      </w:rPr>
    </w:lvl>
    <w:lvl w:ilvl="8">
      <w:numFmt w:val="bullet"/>
      <w:lvlText w:val="•"/>
      <w:lvlJc w:val="left"/>
      <w:pPr>
        <w:ind w:left="9033" w:hanging="526"/>
      </w:pPr>
      <w:rPr>
        <w:rFonts w:hint="default"/>
        <w:lang w:val="zh-CN" w:eastAsia="zh-CN" w:bidi="zh-CN"/>
      </w:rPr>
    </w:lvl>
  </w:abstractNum>
  <w:abstractNum w:abstractNumId="54" w15:restartNumberingAfterBreak="0">
    <w:nsid w:val="60EA4E5C"/>
    <w:multiLevelType w:val="multilevel"/>
    <w:tmpl w:val="60EA4E5C"/>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55" w15:restartNumberingAfterBreak="0">
    <w:nsid w:val="675B51B5"/>
    <w:multiLevelType w:val="multilevel"/>
    <w:tmpl w:val="675B51B5"/>
    <w:lvl w:ilvl="0">
      <w:start w:val="1"/>
      <w:numFmt w:val="decimal"/>
      <w:lvlText w:val="%1"/>
      <w:lvlJc w:val="left"/>
      <w:pPr>
        <w:ind w:left="777" w:hanging="840"/>
      </w:pPr>
      <w:rPr>
        <w:rFonts w:hint="default"/>
        <w:lang w:val="zh-CN" w:eastAsia="zh-CN" w:bidi="zh-CN"/>
      </w:rPr>
    </w:lvl>
    <w:lvl w:ilvl="1">
      <w:start w:val="11"/>
      <w:numFmt w:val="decimal"/>
      <w:lvlText w:val="%1.%2"/>
      <w:lvlJc w:val="left"/>
      <w:pPr>
        <w:ind w:left="777" w:hanging="840"/>
      </w:pPr>
      <w:rPr>
        <w:rFonts w:hint="default"/>
        <w:lang w:val="zh-CN" w:eastAsia="zh-CN" w:bidi="zh-CN"/>
      </w:rPr>
    </w:lvl>
    <w:lvl w:ilvl="2">
      <w:start w:val="1"/>
      <w:numFmt w:val="decimal"/>
      <w:lvlText w:val="%1.%2.%3"/>
      <w:lvlJc w:val="left"/>
      <w:pPr>
        <w:ind w:left="777" w:hanging="840"/>
      </w:pPr>
      <w:rPr>
        <w:rFonts w:ascii="宋体" w:eastAsia="宋体" w:hAnsi="宋体" w:cs="宋体" w:hint="default"/>
        <w:spacing w:val="-2"/>
        <w:w w:val="99"/>
        <w:sz w:val="21"/>
        <w:szCs w:val="21"/>
        <w:lang w:val="zh-CN" w:eastAsia="zh-CN" w:bidi="zh-CN"/>
      </w:rPr>
    </w:lvl>
    <w:lvl w:ilvl="3">
      <w:numFmt w:val="bullet"/>
      <w:lvlText w:val="•"/>
      <w:lvlJc w:val="left"/>
      <w:pPr>
        <w:ind w:left="3812" w:hanging="840"/>
      </w:pPr>
      <w:rPr>
        <w:rFonts w:hint="default"/>
        <w:lang w:val="zh-CN" w:eastAsia="zh-CN" w:bidi="zh-CN"/>
      </w:rPr>
    </w:lvl>
    <w:lvl w:ilvl="4">
      <w:numFmt w:val="bullet"/>
      <w:lvlText w:val="•"/>
      <w:lvlJc w:val="left"/>
      <w:pPr>
        <w:ind w:left="4822" w:hanging="840"/>
      </w:pPr>
      <w:rPr>
        <w:rFonts w:hint="default"/>
        <w:lang w:val="zh-CN" w:eastAsia="zh-CN" w:bidi="zh-CN"/>
      </w:rPr>
    </w:lvl>
    <w:lvl w:ilvl="5">
      <w:numFmt w:val="bullet"/>
      <w:lvlText w:val="•"/>
      <w:lvlJc w:val="left"/>
      <w:pPr>
        <w:ind w:left="5833" w:hanging="840"/>
      </w:pPr>
      <w:rPr>
        <w:rFonts w:hint="default"/>
        <w:lang w:val="zh-CN" w:eastAsia="zh-CN" w:bidi="zh-CN"/>
      </w:rPr>
    </w:lvl>
    <w:lvl w:ilvl="6">
      <w:numFmt w:val="bullet"/>
      <w:lvlText w:val="•"/>
      <w:lvlJc w:val="left"/>
      <w:pPr>
        <w:ind w:left="6844" w:hanging="840"/>
      </w:pPr>
      <w:rPr>
        <w:rFonts w:hint="default"/>
        <w:lang w:val="zh-CN" w:eastAsia="zh-CN" w:bidi="zh-CN"/>
      </w:rPr>
    </w:lvl>
    <w:lvl w:ilvl="7">
      <w:numFmt w:val="bullet"/>
      <w:lvlText w:val="•"/>
      <w:lvlJc w:val="left"/>
      <w:pPr>
        <w:ind w:left="7854" w:hanging="840"/>
      </w:pPr>
      <w:rPr>
        <w:rFonts w:hint="default"/>
        <w:lang w:val="zh-CN" w:eastAsia="zh-CN" w:bidi="zh-CN"/>
      </w:rPr>
    </w:lvl>
    <w:lvl w:ilvl="8">
      <w:numFmt w:val="bullet"/>
      <w:lvlText w:val="•"/>
      <w:lvlJc w:val="left"/>
      <w:pPr>
        <w:ind w:left="8865" w:hanging="840"/>
      </w:pPr>
      <w:rPr>
        <w:rFonts w:hint="default"/>
        <w:lang w:val="zh-CN" w:eastAsia="zh-CN" w:bidi="zh-CN"/>
      </w:rPr>
    </w:lvl>
  </w:abstractNum>
  <w:abstractNum w:abstractNumId="56" w15:restartNumberingAfterBreak="0">
    <w:nsid w:val="67CD7D95"/>
    <w:multiLevelType w:val="multilevel"/>
    <w:tmpl w:val="67CD7D95"/>
    <w:lvl w:ilvl="0">
      <w:start w:val="1"/>
      <w:numFmt w:val="decimal"/>
      <w:lvlText w:val="%1"/>
      <w:lvlJc w:val="left"/>
      <w:pPr>
        <w:ind w:left="777" w:hanging="840"/>
      </w:pPr>
      <w:rPr>
        <w:rFonts w:hint="default"/>
        <w:lang w:val="zh-CN" w:eastAsia="zh-CN" w:bidi="zh-CN"/>
      </w:rPr>
    </w:lvl>
    <w:lvl w:ilvl="1">
      <w:start w:val="12"/>
      <w:numFmt w:val="decimal"/>
      <w:lvlText w:val="%1.%2"/>
      <w:lvlJc w:val="left"/>
      <w:pPr>
        <w:ind w:left="777" w:hanging="840"/>
      </w:pPr>
      <w:rPr>
        <w:rFonts w:hint="default"/>
        <w:lang w:val="zh-CN" w:eastAsia="zh-CN" w:bidi="zh-CN"/>
      </w:rPr>
    </w:lvl>
    <w:lvl w:ilvl="2">
      <w:start w:val="1"/>
      <w:numFmt w:val="decimal"/>
      <w:lvlText w:val="%1.%2.%3"/>
      <w:lvlJc w:val="left"/>
      <w:pPr>
        <w:ind w:left="777" w:hanging="840"/>
      </w:pPr>
      <w:rPr>
        <w:rFonts w:ascii="宋体" w:eastAsia="宋体" w:hAnsi="宋体" w:cs="宋体" w:hint="default"/>
        <w:spacing w:val="-2"/>
        <w:w w:val="99"/>
        <w:sz w:val="21"/>
        <w:szCs w:val="21"/>
        <w:lang w:val="zh-CN" w:eastAsia="zh-CN" w:bidi="zh-CN"/>
      </w:rPr>
    </w:lvl>
    <w:lvl w:ilvl="3">
      <w:numFmt w:val="bullet"/>
      <w:lvlText w:val="•"/>
      <w:lvlJc w:val="left"/>
      <w:pPr>
        <w:ind w:left="3812" w:hanging="840"/>
      </w:pPr>
      <w:rPr>
        <w:rFonts w:hint="default"/>
        <w:lang w:val="zh-CN" w:eastAsia="zh-CN" w:bidi="zh-CN"/>
      </w:rPr>
    </w:lvl>
    <w:lvl w:ilvl="4">
      <w:numFmt w:val="bullet"/>
      <w:lvlText w:val="•"/>
      <w:lvlJc w:val="left"/>
      <w:pPr>
        <w:ind w:left="4822" w:hanging="840"/>
      </w:pPr>
      <w:rPr>
        <w:rFonts w:hint="default"/>
        <w:lang w:val="zh-CN" w:eastAsia="zh-CN" w:bidi="zh-CN"/>
      </w:rPr>
    </w:lvl>
    <w:lvl w:ilvl="5">
      <w:numFmt w:val="bullet"/>
      <w:lvlText w:val="•"/>
      <w:lvlJc w:val="left"/>
      <w:pPr>
        <w:ind w:left="5833" w:hanging="840"/>
      </w:pPr>
      <w:rPr>
        <w:rFonts w:hint="default"/>
        <w:lang w:val="zh-CN" w:eastAsia="zh-CN" w:bidi="zh-CN"/>
      </w:rPr>
    </w:lvl>
    <w:lvl w:ilvl="6">
      <w:numFmt w:val="bullet"/>
      <w:lvlText w:val="•"/>
      <w:lvlJc w:val="left"/>
      <w:pPr>
        <w:ind w:left="6844" w:hanging="840"/>
      </w:pPr>
      <w:rPr>
        <w:rFonts w:hint="default"/>
        <w:lang w:val="zh-CN" w:eastAsia="zh-CN" w:bidi="zh-CN"/>
      </w:rPr>
    </w:lvl>
    <w:lvl w:ilvl="7">
      <w:numFmt w:val="bullet"/>
      <w:lvlText w:val="•"/>
      <w:lvlJc w:val="left"/>
      <w:pPr>
        <w:ind w:left="7854" w:hanging="840"/>
      </w:pPr>
      <w:rPr>
        <w:rFonts w:hint="default"/>
        <w:lang w:val="zh-CN" w:eastAsia="zh-CN" w:bidi="zh-CN"/>
      </w:rPr>
    </w:lvl>
    <w:lvl w:ilvl="8">
      <w:numFmt w:val="bullet"/>
      <w:lvlText w:val="•"/>
      <w:lvlJc w:val="left"/>
      <w:pPr>
        <w:ind w:left="8865" w:hanging="840"/>
      </w:pPr>
      <w:rPr>
        <w:rFonts w:hint="default"/>
        <w:lang w:val="zh-CN" w:eastAsia="zh-CN" w:bidi="zh-CN"/>
      </w:rPr>
    </w:lvl>
  </w:abstractNum>
  <w:abstractNum w:abstractNumId="57" w15:restartNumberingAfterBreak="0">
    <w:nsid w:val="6973229E"/>
    <w:multiLevelType w:val="multilevel"/>
    <w:tmpl w:val="6973229E"/>
    <w:lvl w:ilvl="0">
      <w:start w:val="1"/>
      <w:numFmt w:val="decimal"/>
      <w:lvlText w:val="（%1）"/>
      <w:lvlJc w:val="left"/>
      <w:pPr>
        <w:ind w:left="777" w:hanging="525"/>
      </w:pPr>
      <w:rPr>
        <w:rFonts w:ascii="宋体" w:eastAsia="宋体" w:hAnsi="宋体" w:cs="宋体" w:hint="default"/>
        <w:spacing w:val="-1"/>
        <w:w w:val="99"/>
        <w:sz w:val="19"/>
        <w:szCs w:val="19"/>
        <w:lang w:val="zh-CN" w:eastAsia="zh-CN" w:bidi="zh-CN"/>
      </w:rPr>
    </w:lvl>
    <w:lvl w:ilvl="1">
      <w:numFmt w:val="bullet"/>
      <w:lvlText w:val="•"/>
      <w:lvlJc w:val="left"/>
      <w:pPr>
        <w:ind w:left="1790" w:hanging="525"/>
      </w:pPr>
      <w:rPr>
        <w:rFonts w:hint="default"/>
        <w:lang w:val="zh-CN" w:eastAsia="zh-CN" w:bidi="zh-CN"/>
      </w:rPr>
    </w:lvl>
    <w:lvl w:ilvl="2">
      <w:numFmt w:val="bullet"/>
      <w:lvlText w:val="•"/>
      <w:lvlJc w:val="left"/>
      <w:pPr>
        <w:ind w:left="2801" w:hanging="525"/>
      </w:pPr>
      <w:rPr>
        <w:rFonts w:hint="default"/>
        <w:lang w:val="zh-CN" w:eastAsia="zh-CN" w:bidi="zh-CN"/>
      </w:rPr>
    </w:lvl>
    <w:lvl w:ilvl="3">
      <w:numFmt w:val="bullet"/>
      <w:lvlText w:val="•"/>
      <w:lvlJc w:val="left"/>
      <w:pPr>
        <w:ind w:left="3812" w:hanging="525"/>
      </w:pPr>
      <w:rPr>
        <w:rFonts w:hint="default"/>
        <w:lang w:val="zh-CN" w:eastAsia="zh-CN" w:bidi="zh-CN"/>
      </w:rPr>
    </w:lvl>
    <w:lvl w:ilvl="4">
      <w:numFmt w:val="bullet"/>
      <w:lvlText w:val="•"/>
      <w:lvlJc w:val="left"/>
      <w:pPr>
        <w:ind w:left="4822" w:hanging="525"/>
      </w:pPr>
      <w:rPr>
        <w:rFonts w:hint="default"/>
        <w:lang w:val="zh-CN" w:eastAsia="zh-CN" w:bidi="zh-CN"/>
      </w:rPr>
    </w:lvl>
    <w:lvl w:ilvl="5">
      <w:numFmt w:val="bullet"/>
      <w:lvlText w:val="•"/>
      <w:lvlJc w:val="left"/>
      <w:pPr>
        <w:ind w:left="5833" w:hanging="525"/>
      </w:pPr>
      <w:rPr>
        <w:rFonts w:hint="default"/>
        <w:lang w:val="zh-CN" w:eastAsia="zh-CN" w:bidi="zh-CN"/>
      </w:rPr>
    </w:lvl>
    <w:lvl w:ilvl="6">
      <w:numFmt w:val="bullet"/>
      <w:lvlText w:val="•"/>
      <w:lvlJc w:val="left"/>
      <w:pPr>
        <w:ind w:left="6844" w:hanging="525"/>
      </w:pPr>
      <w:rPr>
        <w:rFonts w:hint="default"/>
        <w:lang w:val="zh-CN" w:eastAsia="zh-CN" w:bidi="zh-CN"/>
      </w:rPr>
    </w:lvl>
    <w:lvl w:ilvl="7">
      <w:numFmt w:val="bullet"/>
      <w:lvlText w:val="•"/>
      <w:lvlJc w:val="left"/>
      <w:pPr>
        <w:ind w:left="7854" w:hanging="525"/>
      </w:pPr>
      <w:rPr>
        <w:rFonts w:hint="default"/>
        <w:lang w:val="zh-CN" w:eastAsia="zh-CN" w:bidi="zh-CN"/>
      </w:rPr>
    </w:lvl>
    <w:lvl w:ilvl="8">
      <w:numFmt w:val="bullet"/>
      <w:lvlText w:val="•"/>
      <w:lvlJc w:val="left"/>
      <w:pPr>
        <w:ind w:left="8865" w:hanging="525"/>
      </w:pPr>
      <w:rPr>
        <w:rFonts w:hint="default"/>
        <w:lang w:val="zh-CN" w:eastAsia="zh-CN" w:bidi="zh-CN"/>
      </w:rPr>
    </w:lvl>
  </w:abstractNum>
  <w:abstractNum w:abstractNumId="58" w15:restartNumberingAfterBreak="0">
    <w:nsid w:val="6AD962A7"/>
    <w:multiLevelType w:val="multilevel"/>
    <w:tmpl w:val="6AD962A7"/>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59" w15:restartNumberingAfterBreak="0">
    <w:nsid w:val="6BDF0EBF"/>
    <w:multiLevelType w:val="multilevel"/>
    <w:tmpl w:val="6BDF0EBF"/>
    <w:lvl w:ilvl="0">
      <w:start w:val="1"/>
      <w:numFmt w:val="decimal"/>
      <w:lvlText w:val="（%1）"/>
      <w:lvlJc w:val="left"/>
      <w:pPr>
        <w:ind w:left="1616" w:hanging="525"/>
      </w:pPr>
      <w:rPr>
        <w:rFonts w:ascii="宋体" w:eastAsia="宋体" w:hAnsi="宋体" w:cs="宋体" w:hint="default"/>
        <w:spacing w:val="-1"/>
        <w:w w:val="99"/>
        <w:sz w:val="19"/>
        <w:szCs w:val="19"/>
        <w:lang w:val="zh-CN" w:eastAsia="zh-CN" w:bidi="zh-CN"/>
      </w:rPr>
    </w:lvl>
    <w:lvl w:ilvl="1">
      <w:numFmt w:val="bullet"/>
      <w:lvlText w:val="•"/>
      <w:lvlJc w:val="left"/>
      <w:pPr>
        <w:ind w:left="2546" w:hanging="525"/>
      </w:pPr>
      <w:rPr>
        <w:rFonts w:hint="default"/>
        <w:lang w:val="zh-CN" w:eastAsia="zh-CN" w:bidi="zh-CN"/>
      </w:rPr>
    </w:lvl>
    <w:lvl w:ilvl="2">
      <w:numFmt w:val="bullet"/>
      <w:lvlText w:val="•"/>
      <w:lvlJc w:val="left"/>
      <w:pPr>
        <w:ind w:left="3473" w:hanging="525"/>
      </w:pPr>
      <w:rPr>
        <w:rFonts w:hint="default"/>
        <w:lang w:val="zh-CN" w:eastAsia="zh-CN" w:bidi="zh-CN"/>
      </w:rPr>
    </w:lvl>
    <w:lvl w:ilvl="3">
      <w:numFmt w:val="bullet"/>
      <w:lvlText w:val="•"/>
      <w:lvlJc w:val="left"/>
      <w:pPr>
        <w:ind w:left="4400" w:hanging="525"/>
      </w:pPr>
      <w:rPr>
        <w:rFonts w:hint="default"/>
        <w:lang w:val="zh-CN" w:eastAsia="zh-CN" w:bidi="zh-CN"/>
      </w:rPr>
    </w:lvl>
    <w:lvl w:ilvl="4">
      <w:numFmt w:val="bullet"/>
      <w:lvlText w:val="•"/>
      <w:lvlJc w:val="left"/>
      <w:pPr>
        <w:ind w:left="5326" w:hanging="525"/>
      </w:pPr>
      <w:rPr>
        <w:rFonts w:hint="default"/>
        <w:lang w:val="zh-CN" w:eastAsia="zh-CN" w:bidi="zh-CN"/>
      </w:rPr>
    </w:lvl>
    <w:lvl w:ilvl="5">
      <w:numFmt w:val="bullet"/>
      <w:lvlText w:val="•"/>
      <w:lvlJc w:val="left"/>
      <w:pPr>
        <w:ind w:left="6253" w:hanging="525"/>
      </w:pPr>
      <w:rPr>
        <w:rFonts w:hint="default"/>
        <w:lang w:val="zh-CN" w:eastAsia="zh-CN" w:bidi="zh-CN"/>
      </w:rPr>
    </w:lvl>
    <w:lvl w:ilvl="6">
      <w:numFmt w:val="bullet"/>
      <w:lvlText w:val="•"/>
      <w:lvlJc w:val="left"/>
      <w:pPr>
        <w:ind w:left="7180" w:hanging="525"/>
      </w:pPr>
      <w:rPr>
        <w:rFonts w:hint="default"/>
        <w:lang w:val="zh-CN" w:eastAsia="zh-CN" w:bidi="zh-CN"/>
      </w:rPr>
    </w:lvl>
    <w:lvl w:ilvl="7">
      <w:numFmt w:val="bullet"/>
      <w:lvlText w:val="•"/>
      <w:lvlJc w:val="left"/>
      <w:pPr>
        <w:ind w:left="8106" w:hanging="525"/>
      </w:pPr>
      <w:rPr>
        <w:rFonts w:hint="default"/>
        <w:lang w:val="zh-CN" w:eastAsia="zh-CN" w:bidi="zh-CN"/>
      </w:rPr>
    </w:lvl>
    <w:lvl w:ilvl="8">
      <w:numFmt w:val="bullet"/>
      <w:lvlText w:val="•"/>
      <w:lvlJc w:val="left"/>
      <w:pPr>
        <w:ind w:left="9033" w:hanging="525"/>
      </w:pPr>
      <w:rPr>
        <w:rFonts w:hint="default"/>
        <w:lang w:val="zh-CN" w:eastAsia="zh-CN" w:bidi="zh-CN"/>
      </w:rPr>
    </w:lvl>
  </w:abstractNum>
  <w:abstractNum w:abstractNumId="60" w15:restartNumberingAfterBreak="0">
    <w:nsid w:val="6D37344B"/>
    <w:multiLevelType w:val="multilevel"/>
    <w:tmpl w:val="6D37344B"/>
    <w:lvl w:ilvl="0">
      <w:start w:val="1"/>
      <w:numFmt w:val="decimal"/>
      <w:lvlText w:val="（%1）"/>
      <w:lvlJc w:val="left"/>
      <w:pPr>
        <w:ind w:left="1722" w:hanging="525"/>
      </w:pPr>
      <w:rPr>
        <w:rFonts w:ascii="宋体" w:eastAsia="宋体" w:hAnsi="宋体" w:cs="宋体" w:hint="default"/>
        <w:spacing w:val="-1"/>
        <w:w w:val="99"/>
        <w:sz w:val="19"/>
        <w:szCs w:val="19"/>
        <w:lang w:val="zh-CN" w:eastAsia="zh-CN" w:bidi="zh-CN"/>
      </w:rPr>
    </w:lvl>
    <w:lvl w:ilvl="1">
      <w:numFmt w:val="bullet"/>
      <w:lvlText w:val="•"/>
      <w:lvlJc w:val="left"/>
      <w:pPr>
        <w:ind w:left="2636" w:hanging="525"/>
      </w:pPr>
      <w:rPr>
        <w:rFonts w:hint="default"/>
        <w:lang w:val="zh-CN" w:eastAsia="zh-CN" w:bidi="zh-CN"/>
      </w:rPr>
    </w:lvl>
    <w:lvl w:ilvl="2">
      <w:numFmt w:val="bullet"/>
      <w:lvlText w:val="•"/>
      <w:lvlJc w:val="left"/>
      <w:pPr>
        <w:ind w:left="3553" w:hanging="525"/>
      </w:pPr>
      <w:rPr>
        <w:rFonts w:hint="default"/>
        <w:lang w:val="zh-CN" w:eastAsia="zh-CN" w:bidi="zh-CN"/>
      </w:rPr>
    </w:lvl>
    <w:lvl w:ilvl="3">
      <w:numFmt w:val="bullet"/>
      <w:lvlText w:val="•"/>
      <w:lvlJc w:val="left"/>
      <w:pPr>
        <w:ind w:left="4470" w:hanging="525"/>
      </w:pPr>
      <w:rPr>
        <w:rFonts w:hint="default"/>
        <w:lang w:val="zh-CN" w:eastAsia="zh-CN" w:bidi="zh-CN"/>
      </w:rPr>
    </w:lvl>
    <w:lvl w:ilvl="4">
      <w:numFmt w:val="bullet"/>
      <w:lvlText w:val="•"/>
      <w:lvlJc w:val="left"/>
      <w:pPr>
        <w:ind w:left="5386" w:hanging="525"/>
      </w:pPr>
      <w:rPr>
        <w:rFonts w:hint="default"/>
        <w:lang w:val="zh-CN" w:eastAsia="zh-CN" w:bidi="zh-CN"/>
      </w:rPr>
    </w:lvl>
    <w:lvl w:ilvl="5">
      <w:numFmt w:val="bullet"/>
      <w:lvlText w:val="•"/>
      <w:lvlJc w:val="left"/>
      <w:pPr>
        <w:ind w:left="6303" w:hanging="525"/>
      </w:pPr>
      <w:rPr>
        <w:rFonts w:hint="default"/>
        <w:lang w:val="zh-CN" w:eastAsia="zh-CN" w:bidi="zh-CN"/>
      </w:rPr>
    </w:lvl>
    <w:lvl w:ilvl="6">
      <w:numFmt w:val="bullet"/>
      <w:lvlText w:val="•"/>
      <w:lvlJc w:val="left"/>
      <w:pPr>
        <w:ind w:left="7220" w:hanging="525"/>
      </w:pPr>
      <w:rPr>
        <w:rFonts w:hint="default"/>
        <w:lang w:val="zh-CN" w:eastAsia="zh-CN" w:bidi="zh-CN"/>
      </w:rPr>
    </w:lvl>
    <w:lvl w:ilvl="7">
      <w:numFmt w:val="bullet"/>
      <w:lvlText w:val="•"/>
      <w:lvlJc w:val="left"/>
      <w:pPr>
        <w:ind w:left="8136" w:hanging="525"/>
      </w:pPr>
      <w:rPr>
        <w:rFonts w:hint="default"/>
        <w:lang w:val="zh-CN" w:eastAsia="zh-CN" w:bidi="zh-CN"/>
      </w:rPr>
    </w:lvl>
    <w:lvl w:ilvl="8">
      <w:numFmt w:val="bullet"/>
      <w:lvlText w:val="•"/>
      <w:lvlJc w:val="left"/>
      <w:pPr>
        <w:ind w:left="9053" w:hanging="525"/>
      </w:pPr>
      <w:rPr>
        <w:rFonts w:hint="default"/>
        <w:lang w:val="zh-CN" w:eastAsia="zh-CN" w:bidi="zh-CN"/>
      </w:rPr>
    </w:lvl>
  </w:abstractNum>
  <w:abstractNum w:abstractNumId="61" w15:restartNumberingAfterBreak="0">
    <w:nsid w:val="6D942101"/>
    <w:multiLevelType w:val="multilevel"/>
    <w:tmpl w:val="6D942101"/>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62" w15:restartNumberingAfterBreak="0">
    <w:nsid w:val="6FCE7149"/>
    <w:multiLevelType w:val="multilevel"/>
    <w:tmpl w:val="6FCE7149"/>
    <w:lvl w:ilvl="0">
      <w:start w:val="1"/>
      <w:numFmt w:val="decimal"/>
      <w:lvlText w:val="%1"/>
      <w:lvlJc w:val="left"/>
      <w:pPr>
        <w:ind w:left="777" w:hanging="735"/>
      </w:pPr>
      <w:rPr>
        <w:rFonts w:hint="default"/>
        <w:lang w:val="zh-CN" w:eastAsia="zh-CN" w:bidi="zh-CN"/>
      </w:rPr>
    </w:lvl>
    <w:lvl w:ilvl="1">
      <w:start w:val="7"/>
      <w:numFmt w:val="decimal"/>
      <w:lvlText w:val="%1.%2"/>
      <w:lvlJc w:val="left"/>
      <w:pPr>
        <w:ind w:left="777" w:hanging="735"/>
      </w:pPr>
      <w:rPr>
        <w:rFonts w:hint="default"/>
        <w:lang w:val="zh-CN" w:eastAsia="zh-CN" w:bidi="zh-CN"/>
      </w:rPr>
    </w:lvl>
    <w:lvl w:ilvl="2">
      <w:start w:val="1"/>
      <w:numFmt w:val="decimal"/>
      <w:lvlText w:val="%1.%2.%3"/>
      <w:lvlJc w:val="left"/>
      <w:pPr>
        <w:ind w:left="777" w:hanging="735"/>
      </w:pPr>
      <w:rPr>
        <w:rFonts w:ascii="宋体" w:eastAsia="宋体" w:hAnsi="宋体" w:cs="宋体" w:hint="default"/>
        <w:spacing w:val="-2"/>
        <w:w w:val="99"/>
        <w:sz w:val="21"/>
        <w:szCs w:val="21"/>
        <w:lang w:val="zh-CN" w:eastAsia="zh-CN" w:bidi="zh-CN"/>
      </w:rPr>
    </w:lvl>
    <w:lvl w:ilvl="3">
      <w:numFmt w:val="bullet"/>
      <w:lvlText w:val="•"/>
      <w:lvlJc w:val="left"/>
      <w:pPr>
        <w:ind w:left="3812" w:hanging="735"/>
      </w:pPr>
      <w:rPr>
        <w:rFonts w:hint="default"/>
        <w:lang w:val="zh-CN" w:eastAsia="zh-CN" w:bidi="zh-CN"/>
      </w:rPr>
    </w:lvl>
    <w:lvl w:ilvl="4">
      <w:numFmt w:val="bullet"/>
      <w:lvlText w:val="•"/>
      <w:lvlJc w:val="left"/>
      <w:pPr>
        <w:ind w:left="4822" w:hanging="735"/>
      </w:pPr>
      <w:rPr>
        <w:rFonts w:hint="default"/>
        <w:lang w:val="zh-CN" w:eastAsia="zh-CN" w:bidi="zh-CN"/>
      </w:rPr>
    </w:lvl>
    <w:lvl w:ilvl="5">
      <w:numFmt w:val="bullet"/>
      <w:lvlText w:val="•"/>
      <w:lvlJc w:val="left"/>
      <w:pPr>
        <w:ind w:left="5833" w:hanging="735"/>
      </w:pPr>
      <w:rPr>
        <w:rFonts w:hint="default"/>
        <w:lang w:val="zh-CN" w:eastAsia="zh-CN" w:bidi="zh-CN"/>
      </w:rPr>
    </w:lvl>
    <w:lvl w:ilvl="6">
      <w:numFmt w:val="bullet"/>
      <w:lvlText w:val="•"/>
      <w:lvlJc w:val="left"/>
      <w:pPr>
        <w:ind w:left="6844" w:hanging="735"/>
      </w:pPr>
      <w:rPr>
        <w:rFonts w:hint="default"/>
        <w:lang w:val="zh-CN" w:eastAsia="zh-CN" w:bidi="zh-CN"/>
      </w:rPr>
    </w:lvl>
    <w:lvl w:ilvl="7">
      <w:numFmt w:val="bullet"/>
      <w:lvlText w:val="•"/>
      <w:lvlJc w:val="left"/>
      <w:pPr>
        <w:ind w:left="7854" w:hanging="735"/>
      </w:pPr>
      <w:rPr>
        <w:rFonts w:hint="default"/>
        <w:lang w:val="zh-CN" w:eastAsia="zh-CN" w:bidi="zh-CN"/>
      </w:rPr>
    </w:lvl>
    <w:lvl w:ilvl="8">
      <w:numFmt w:val="bullet"/>
      <w:lvlText w:val="•"/>
      <w:lvlJc w:val="left"/>
      <w:pPr>
        <w:ind w:left="8865" w:hanging="735"/>
      </w:pPr>
      <w:rPr>
        <w:rFonts w:hint="default"/>
        <w:lang w:val="zh-CN" w:eastAsia="zh-CN" w:bidi="zh-CN"/>
      </w:rPr>
    </w:lvl>
  </w:abstractNum>
  <w:abstractNum w:abstractNumId="63" w15:restartNumberingAfterBreak="0">
    <w:nsid w:val="712F7136"/>
    <w:multiLevelType w:val="multilevel"/>
    <w:tmpl w:val="712F7136"/>
    <w:lvl w:ilvl="0">
      <w:start w:val="1"/>
      <w:numFmt w:val="decimal"/>
      <w:lvlText w:val="（%1）"/>
      <w:lvlJc w:val="left"/>
      <w:pPr>
        <w:ind w:left="1723" w:hanging="526"/>
      </w:pPr>
      <w:rPr>
        <w:rFonts w:ascii="宋体" w:eastAsia="宋体" w:hAnsi="宋体" w:cs="宋体" w:hint="default"/>
        <w:spacing w:val="-1"/>
        <w:w w:val="99"/>
        <w:sz w:val="19"/>
        <w:szCs w:val="19"/>
        <w:lang w:val="zh-CN" w:eastAsia="zh-CN" w:bidi="zh-CN"/>
      </w:rPr>
    </w:lvl>
    <w:lvl w:ilvl="1">
      <w:numFmt w:val="bullet"/>
      <w:lvlText w:val="•"/>
      <w:lvlJc w:val="left"/>
      <w:pPr>
        <w:ind w:left="2636" w:hanging="526"/>
      </w:pPr>
      <w:rPr>
        <w:rFonts w:hint="default"/>
        <w:lang w:val="zh-CN" w:eastAsia="zh-CN" w:bidi="zh-CN"/>
      </w:rPr>
    </w:lvl>
    <w:lvl w:ilvl="2">
      <w:numFmt w:val="bullet"/>
      <w:lvlText w:val="•"/>
      <w:lvlJc w:val="left"/>
      <w:pPr>
        <w:ind w:left="3553" w:hanging="526"/>
      </w:pPr>
      <w:rPr>
        <w:rFonts w:hint="default"/>
        <w:lang w:val="zh-CN" w:eastAsia="zh-CN" w:bidi="zh-CN"/>
      </w:rPr>
    </w:lvl>
    <w:lvl w:ilvl="3">
      <w:numFmt w:val="bullet"/>
      <w:lvlText w:val="•"/>
      <w:lvlJc w:val="left"/>
      <w:pPr>
        <w:ind w:left="4470" w:hanging="526"/>
      </w:pPr>
      <w:rPr>
        <w:rFonts w:hint="default"/>
        <w:lang w:val="zh-CN" w:eastAsia="zh-CN" w:bidi="zh-CN"/>
      </w:rPr>
    </w:lvl>
    <w:lvl w:ilvl="4">
      <w:numFmt w:val="bullet"/>
      <w:lvlText w:val="•"/>
      <w:lvlJc w:val="left"/>
      <w:pPr>
        <w:ind w:left="5386" w:hanging="526"/>
      </w:pPr>
      <w:rPr>
        <w:rFonts w:hint="default"/>
        <w:lang w:val="zh-CN" w:eastAsia="zh-CN" w:bidi="zh-CN"/>
      </w:rPr>
    </w:lvl>
    <w:lvl w:ilvl="5">
      <w:numFmt w:val="bullet"/>
      <w:lvlText w:val="•"/>
      <w:lvlJc w:val="left"/>
      <w:pPr>
        <w:ind w:left="6303" w:hanging="526"/>
      </w:pPr>
      <w:rPr>
        <w:rFonts w:hint="default"/>
        <w:lang w:val="zh-CN" w:eastAsia="zh-CN" w:bidi="zh-CN"/>
      </w:rPr>
    </w:lvl>
    <w:lvl w:ilvl="6">
      <w:numFmt w:val="bullet"/>
      <w:lvlText w:val="•"/>
      <w:lvlJc w:val="left"/>
      <w:pPr>
        <w:ind w:left="7220" w:hanging="526"/>
      </w:pPr>
      <w:rPr>
        <w:rFonts w:hint="default"/>
        <w:lang w:val="zh-CN" w:eastAsia="zh-CN" w:bidi="zh-CN"/>
      </w:rPr>
    </w:lvl>
    <w:lvl w:ilvl="7">
      <w:numFmt w:val="bullet"/>
      <w:lvlText w:val="•"/>
      <w:lvlJc w:val="left"/>
      <w:pPr>
        <w:ind w:left="8136" w:hanging="526"/>
      </w:pPr>
      <w:rPr>
        <w:rFonts w:hint="default"/>
        <w:lang w:val="zh-CN" w:eastAsia="zh-CN" w:bidi="zh-CN"/>
      </w:rPr>
    </w:lvl>
    <w:lvl w:ilvl="8">
      <w:numFmt w:val="bullet"/>
      <w:lvlText w:val="•"/>
      <w:lvlJc w:val="left"/>
      <w:pPr>
        <w:ind w:left="9053" w:hanging="526"/>
      </w:pPr>
      <w:rPr>
        <w:rFonts w:hint="default"/>
        <w:lang w:val="zh-CN" w:eastAsia="zh-CN" w:bidi="zh-CN"/>
      </w:rPr>
    </w:lvl>
  </w:abstractNum>
  <w:abstractNum w:abstractNumId="64" w15:restartNumberingAfterBreak="0">
    <w:nsid w:val="722A17F2"/>
    <w:multiLevelType w:val="multilevel"/>
    <w:tmpl w:val="722A17F2"/>
    <w:lvl w:ilvl="0">
      <w:start w:val="1"/>
      <w:numFmt w:val="decimal"/>
      <w:lvlText w:val="（%1）"/>
      <w:lvlJc w:val="left"/>
      <w:pPr>
        <w:ind w:left="1722" w:hanging="525"/>
      </w:pPr>
      <w:rPr>
        <w:rFonts w:ascii="宋体" w:eastAsia="宋体" w:hAnsi="宋体" w:cs="宋体" w:hint="default"/>
        <w:spacing w:val="-1"/>
        <w:w w:val="99"/>
        <w:sz w:val="19"/>
        <w:szCs w:val="19"/>
        <w:lang w:val="zh-CN" w:eastAsia="zh-CN" w:bidi="zh-CN"/>
      </w:rPr>
    </w:lvl>
    <w:lvl w:ilvl="1">
      <w:numFmt w:val="bullet"/>
      <w:lvlText w:val="•"/>
      <w:lvlJc w:val="left"/>
      <w:pPr>
        <w:ind w:left="2636" w:hanging="525"/>
      </w:pPr>
      <w:rPr>
        <w:rFonts w:hint="default"/>
        <w:lang w:val="zh-CN" w:eastAsia="zh-CN" w:bidi="zh-CN"/>
      </w:rPr>
    </w:lvl>
    <w:lvl w:ilvl="2">
      <w:numFmt w:val="bullet"/>
      <w:lvlText w:val="•"/>
      <w:lvlJc w:val="left"/>
      <w:pPr>
        <w:ind w:left="3553" w:hanging="525"/>
      </w:pPr>
      <w:rPr>
        <w:rFonts w:hint="default"/>
        <w:lang w:val="zh-CN" w:eastAsia="zh-CN" w:bidi="zh-CN"/>
      </w:rPr>
    </w:lvl>
    <w:lvl w:ilvl="3">
      <w:numFmt w:val="bullet"/>
      <w:lvlText w:val="•"/>
      <w:lvlJc w:val="left"/>
      <w:pPr>
        <w:ind w:left="4470" w:hanging="525"/>
      </w:pPr>
      <w:rPr>
        <w:rFonts w:hint="default"/>
        <w:lang w:val="zh-CN" w:eastAsia="zh-CN" w:bidi="zh-CN"/>
      </w:rPr>
    </w:lvl>
    <w:lvl w:ilvl="4">
      <w:numFmt w:val="bullet"/>
      <w:lvlText w:val="•"/>
      <w:lvlJc w:val="left"/>
      <w:pPr>
        <w:ind w:left="5386" w:hanging="525"/>
      </w:pPr>
      <w:rPr>
        <w:rFonts w:hint="default"/>
        <w:lang w:val="zh-CN" w:eastAsia="zh-CN" w:bidi="zh-CN"/>
      </w:rPr>
    </w:lvl>
    <w:lvl w:ilvl="5">
      <w:numFmt w:val="bullet"/>
      <w:lvlText w:val="•"/>
      <w:lvlJc w:val="left"/>
      <w:pPr>
        <w:ind w:left="6303" w:hanging="525"/>
      </w:pPr>
      <w:rPr>
        <w:rFonts w:hint="default"/>
        <w:lang w:val="zh-CN" w:eastAsia="zh-CN" w:bidi="zh-CN"/>
      </w:rPr>
    </w:lvl>
    <w:lvl w:ilvl="6">
      <w:numFmt w:val="bullet"/>
      <w:lvlText w:val="•"/>
      <w:lvlJc w:val="left"/>
      <w:pPr>
        <w:ind w:left="7220" w:hanging="525"/>
      </w:pPr>
      <w:rPr>
        <w:rFonts w:hint="default"/>
        <w:lang w:val="zh-CN" w:eastAsia="zh-CN" w:bidi="zh-CN"/>
      </w:rPr>
    </w:lvl>
    <w:lvl w:ilvl="7">
      <w:numFmt w:val="bullet"/>
      <w:lvlText w:val="•"/>
      <w:lvlJc w:val="left"/>
      <w:pPr>
        <w:ind w:left="8136" w:hanging="525"/>
      </w:pPr>
      <w:rPr>
        <w:rFonts w:hint="default"/>
        <w:lang w:val="zh-CN" w:eastAsia="zh-CN" w:bidi="zh-CN"/>
      </w:rPr>
    </w:lvl>
    <w:lvl w:ilvl="8">
      <w:numFmt w:val="bullet"/>
      <w:lvlText w:val="•"/>
      <w:lvlJc w:val="left"/>
      <w:pPr>
        <w:ind w:left="9053" w:hanging="525"/>
      </w:pPr>
      <w:rPr>
        <w:rFonts w:hint="default"/>
        <w:lang w:val="zh-CN" w:eastAsia="zh-CN" w:bidi="zh-CN"/>
      </w:rPr>
    </w:lvl>
  </w:abstractNum>
  <w:abstractNum w:abstractNumId="65" w15:restartNumberingAfterBreak="0">
    <w:nsid w:val="73E019A4"/>
    <w:multiLevelType w:val="multilevel"/>
    <w:tmpl w:val="73E019A4"/>
    <w:lvl w:ilvl="0">
      <w:start w:val="1"/>
      <w:numFmt w:val="decimal"/>
      <w:lvlText w:val="（%1）"/>
      <w:lvlJc w:val="left"/>
      <w:pPr>
        <w:ind w:left="1616" w:hanging="525"/>
      </w:pPr>
      <w:rPr>
        <w:rFonts w:ascii="宋体" w:eastAsia="宋体" w:hAnsi="宋体" w:cs="宋体" w:hint="default"/>
        <w:spacing w:val="-1"/>
        <w:w w:val="99"/>
        <w:sz w:val="19"/>
        <w:szCs w:val="19"/>
        <w:lang w:val="zh-CN" w:eastAsia="zh-CN" w:bidi="zh-CN"/>
      </w:rPr>
    </w:lvl>
    <w:lvl w:ilvl="1">
      <w:numFmt w:val="bullet"/>
      <w:lvlText w:val="•"/>
      <w:lvlJc w:val="left"/>
      <w:pPr>
        <w:ind w:left="2546" w:hanging="525"/>
      </w:pPr>
      <w:rPr>
        <w:rFonts w:hint="default"/>
        <w:lang w:val="zh-CN" w:eastAsia="zh-CN" w:bidi="zh-CN"/>
      </w:rPr>
    </w:lvl>
    <w:lvl w:ilvl="2">
      <w:numFmt w:val="bullet"/>
      <w:lvlText w:val="•"/>
      <w:lvlJc w:val="left"/>
      <w:pPr>
        <w:ind w:left="3473" w:hanging="525"/>
      </w:pPr>
      <w:rPr>
        <w:rFonts w:hint="default"/>
        <w:lang w:val="zh-CN" w:eastAsia="zh-CN" w:bidi="zh-CN"/>
      </w:rPr>
    </w:lvl>
    <w:lvl w:ilvl="3">
      <w:numFmt w:val="bullet"/>
      <w:lvlText w:val="•"/>
      <w:lvlJc w:val="left"/>
      <w:pPr>
        <w:ind w:left="4400" w:hanging="525"/>
      </w:pPr>
      <w:rPr>
        <w:rFonts w:hint="default"/>
        <w:lang w:val="zh-CN" w:eastAsia="zh-CN" w:bidi="zh-CN"/>
      </w:rPr>
    </w:lvl>
    <w:lvl w:ilvl="4">
      <w:numFmt w:val="bullet"/>
      <w:lvlText w:val="•"/>
      <w:lvlJc w:val="left"/>
      <w:pPr>
        <w:ind w:left="5326" w:hanging="525"/>
      </w:pPr>
      <w:rPr>
        <w:rFonts w:hint="default"/>
        <w:lang w:val="zh-CN" w:eastAsia="zh-CN" w:bidi="zh-CN"/>
      </w:rPr>
    </w:lvl>
    <w:lvl w:ilvl="5">
      <w:numFmt w:val="bullet"/>
      <w:lvlText w:val="•"/>
      <w:lvlJc w:val="left"/>
      <w:pPr>
        <w:ind w:left="6253" w:hanging="525"/>
      </w:pPr>
      <w:rPr>
        <w:rFonts w:hint="default"/>
        <w:lang w:val="zh-CN" w:eastAsia="zh-CN" w:bidi="zh-CN"/>
      </w:rPr>
    </w:lvl>
    <w:lvl w:ilvl="6">
      <w:numFmt w:val="bullet"/>
      <w:lvlText w:val="•"/>
      <w:lvlJc w:val="left"/>
      <w:pPr>
        <w:ind w:left="7180" w:hanging="525"/>
      </w:pPr>
      <w:rPr>
        <w:rFonts w:hint="default"/>
        <w:lang w:val="zh-CN" w:eastAsia="zh-CN" w:bidi="zh-CN"/>
      </w:rPr>
    </w:lvl>
    <w:lvl w:ilvl="7">
      <w:numFmt w:val="bullet"/>
      <w:lvlText w:val="•"/>
      <w:lvlJc w:val="left"/>
      <w:pPr>
        <w:ind w:left="8106" w:hanging="525"/>
      </w:pPr>
      <w:rPr>
        <w:rFonts w:hint="default"/>
        <w:lang w:val="zh-CN" w:eastAsia="zh-CN" w:bidi="zh-CN"/>
      </w:rPr>
    </w:lvl>
    <w:lvl w:ilvl="8">
      <w:numFmt w:val="bullet"/>
      <w:lvlText w:val="•"/>
      <w:lvlJc w:val="left"/>
      <w:pPr>
        <w:ind w:left="9033" w:hanging="525"/>
      </w:pPr>
      <w:rPr>
        <w:rFonts w:hint="default"/>
        <w:lang w:val="zh-CN" w:eastAsia="zh-CN" w:bidi="zh-CN"/>
      </w:rPr>
    </w:lvl>
  </w:abstractNum>
  <w:abstractNum w:abstractNumId="66" w15:restartNumberingAfterBreak="0">
    <w:nsid w:val="76BA18EF"/>
    <w:multiLevelType w:val="multilevel"/>
    <w:tmpl w:val="76BA18EF"/>
    <w:lvl w:ilvl="0">
      <w:start w:val="1"/>
      <w:numFmt w:val="decimal"/>
      <w:lvlText w:val="%1"/>
      <w:lvlJc w:val="left"/>
      <w:pPr>
        <w:ind w:left="1932" w:hanging="735"/>
      </w:pPr>
      <w:rPr>
        <w:rFonts w:hint="default"/>
        <w:lang w:val="zh-CN" w:eastAsia="zh-CN" w:bidi="zh-CN"/>
      </w:rPr>
    </w:lvl>
    <w:lvl w:ilvl="1">
      <w:start w:val="6"/>
      <w:numFmt w:val="decimal"/>
      <w:lvlText w:val="%1.%2"/>
      <w:lvlJc w:val="left"/>
      <w:pPr>
        <w:ind w:left="1932" w:hanging="735"/>
      </w:pPr>
      <w:rPr>
        <w:rFonts w:hint="default"/>
        <w:lang w:val="zh-CN" w:eastAsia="zh-CN" w:bidi="zh-CN"/>
      </w:rPr>
    </w:lvl>
    <w:lvl w:ilvl="2">
      <w:start w:val="1"/>
      <w:numFmt w:val="decimal"/>
      <w:lvlText w:val="%1.%2.%3"/>
      <w:lvlJc w:val="left"/>
      <w:pPr>
        <w:ind w:left="1932" w:hanging="735"/>
      </w:pPr>
      <w:rPr>
        <w:rFonts w:ascii="宋体" w:eastAsia="宋体" w:hAnsi="宋体" w:cs="宋体" w:hint="default"/>
        <w:spacing w:val="-2"/>
        <w:w w:val="99"/>
        <w:sz w:val="21"/>
        <w:szCs w:val="21"/>
        <w:lang w:val="zh-CN" w:eastAsia="zh-CN" w:bidi="zh-CN"/>
      </w:rPr>
    </w:lvl>
    <w:lvl w:ilvl="3">
      <w:numFmt w:val="bullet"/>
      <w:lvlText w:val="•"/>
      <w:lvlJc w:val="left"/>
      <w:pPr>
        <w:ind w:left="4624" w:hanging="735"/>
      </w:pPr>
      <w:rPr>
        <w:rFonts w:hint="default"/>
        <w:lang w:val="zh-CN" w:eastAsia="zh-CN" w:bidi="zh-CN"/>
      </w:rPr>
    </w:lvl>
    <w:lvl w:ilvl="4">
      <w:numFmt w:val="bullet"/>
      <w:lvlText w:val="•"/>
      <w:lvlJc w:val="left"/>
      <w:pPr>
        <w:ind w:left="5518" w:hanging="735"/>
      </w:pPr>
      <w:rPr>
        <w:rFonts w:hint="default"/>
        <w:lang w:val="zh-CN" w:eastAsia="zh-CN" w:bidi="zh-CN"/>
      </w:rPr>
    </w:lvl>
    <w:lvl w:ilvl="5">
      <w:numFmt w:val="bullet"/>
      <w:lvlText w:val="•"/>
      <w:lvlJc w:val="left"/>
      <w:pPr>
        <w:ind w:left="6413" w:hanging="735"/>
      </w:pPr>
      <w:rPr>
        <w:rFonts w:hint="default"/>
        <w:lang w:val="zh-CN" w:eastAsia="zh-CN" w:bidi="zh-CN"/>
      </w:rPr>
    </w:lvl>
    <w:lvl w:ilvl="6">
      <w:numFmt w:val="bullet"/>
      <w:lvlText w:val="•"/>
      <w:lvlJc w:val="left"/>
      <w:pPr>
        <w:ind w:left="7308" w:hanging="735"/>
      </w:pPr>
      <w:rPr>
        <w:rFonts w:hint="default"/>
        <w:lang w:val="zh-CN" w:eastAsia="zh-CN" w:bidi="zh-CN"/>
      </w:rPr>
    </w:lvl>
    <w:lvl w:ilvl="7">
      <w:numFmt w:val="bullet"/>
      <w:lvlText w:val="•"/>
      <w:lvlJc w:val="left"/>
      <w:pPr>
        <w:ind w:left="8202" w:hanging="735"/>
      </w:pPr>
      <w:rPr>
        <w:rFonts w:hint="default"/>
        <w:lang w:val="zh-CN" w:eastAsia="zh-CN" w:bidi="zh-CN"/>
      </w:rPr>
    </w:lvl>
    <w:lvl w:ilvl="8">
      <w:numFmt w:val="bullet"/>
      <w:lvlText w:val="•"/>
      <w:lvlJc w:val="left"/>
      <w:pPr>
        <w:ind w:left="9097" w:hanging="735"/>
      </w:pPr>
      <w:rPr>
        <w:rFonts w:hint="default"/>
        <w:lang w:val="zh-CN" w:eastAsia="zh-CN" w:bidi="zh-CN"/>
      </w:rPr>
    </w:lvl>
  </w:abstractNum>
  <w:abstractNum w:abstractNumId="67" w15:restartNumberingAfterBreak="0">
    <w:nsid w:val="76DA6A68"/>
    <w:multiLevelType w:val="multilevel"/>
    <w:tmpl w:val="76DA6A68"/>
    <w:lvl w:ilvl="0">
      <w:start w:val="1"/>
      <w:numFmt w:val="decimal"/>
      <w:lvlText w:val="（%1）"/>
      <w:lvlJc w:val="left"/>
      <w:pPr>
        <w:ind w:left="1616" w:hanging="525"/>
      </w:pPr>
      <w:rPr>
        <w:rFonts w:ascii="宋体" w:eastAsia="宋体" w:hAnsi="宋体" w:cs="宋体" w:hint="default"/>
        <w:spacing w:val="-1"/>
        <w:w w:val="99"/>
        <w:sz w:val="19"/>
        <w:szCs w:val="19"/>
        <w:lang w:val="zh-CN" w:eastAsia="zh-CN" w:bidi="zh-CN"/>
      </w:rPr>
    </w:lvl>
    <w:lvl w:ilvl="1">
      <w:numFmt w:val="bullet"/>
      <w:lvlText w:val="•"/>
      <w:lvlJc w:val="left"/>
      <w:pPr>
        <w:ind w:left="2546" w:hanging="525"/>
      </w:pPr>
      <w:rPr>
        <w:rFonts w:hint="default"/>
        <w:lang w:val="zh-CN" w:eastAsia="zh-CN" w:bidi="zh-CN"/>
      </w:rPr>
    </w:lvl>
    <w:lvl w:ilvl="2">
      <w:numFmt w:val="bullet"/>
      <w:lvlText w:val="•"/>
      <w:lvlJc w:val="left"/>
      <w:pPr>
        <w:ind w:left="3473" w:hanging="525"/>
      </w:pPr>
      <w:rPr>
        <w:rFonts w:hint="default"/>
        <w:lang w:val="zh-CN" w:eastAsia="zh-CN" w:bidi="zh-CN"/>
      </w:rPr>
    </w:lvl>
    <w:lvl w:ilvl="3">
      <w:numFmt w:val="bullet"/>
      <w:lvlText w:val="•"/>
      <w:lvlJc w:val="left"/>
      <w:pPr>
        <w:ind w:left="4400" w:hanging="525"/>
      </w:pPr>
      <w:rPr>
        <w:rFonts w:hint="default"/>
        <w:lang w:val="zh-CN" w:eastAsia="zh-CN" w:bidi="zh-CN"/>
      </w:rPr>
    </w:lvl>
    <w:lvl w:ilvl="4">
      <w:numFmt w:val="bullet"/>
      <w:lvlText w:val="•"/>
      <w:lvlJc w:val="left"/>
      <w:pPr>
        <w:ind w:left="5326" w:hanging="525"/>
      </w:pPr>
      <w:rPr>
        <w:rFonts w:hint="default"/>
        <w:lang w:val="zh-CN" w:eastAsia="zh-CN" w:bidi="zh-CN"/>
      </w:rPr>
    </w:lvl>
    <w:lvl w:ilvl="5">
      <w:numFmt w:val="bullet"/>
      <w:lvlText w:val="•"/>
      <w:lvlJc w:val="left"/>
      <w:pPr>
        <w:ind w:left="6253" w:hanging="525"/>
      </w:pPr>
      <w:rPr>
        <w:rFonts w:hint="default"/>
        <w:lang w:val="zh-CN" w:eastAsia="zh-CN" w:bidi="zh-CN"/>
      </w:rPr>
    </w:lvl>
    <w:lvl w:ilvl="6">
      <w:numFmt w:val="bullet"/>
      <w:lvlText w:val="•"/>
      <w:lvlJc w:val="left"/>
      <w:pPr>
        <w:ind w:left="7180" w:hanging="525"/>
      </w:pPr>
      <w:rPr>
        <w:rFonts w:hint="default"/>
        <w:lang w:val="zh-CN" w:eastAsia="zh-CN" w:bidi="zh-CN"/>
      </w:rPr>
    </w:lvl>
    <w:lvl w:ilvl="7">
      <w:numFmt w:val="bullet"/>
      <w:lvlText w:val="•"/>
      <w:lvlJc w:val="left"/>
      <w:pPr>
        <w:ind w:left="8106" w:hanging="525"/>
      </w:pPr>
      <w:rPr>
        <w:rFonts w:hint="default"/>
        <w:lang w:val="zh-CN" w:eastAsia="zh-CN" w:bidi="zh-CN"/>
      </w:rPr>
    </w:lvl>
    <w:lvl w:ilvl="8">
      <w:numFmt w:val="bullet"/>
      <w:lvlText w:val="•"/>
      <w:lvlJc w:val="left"/>
      <w:pPr>
        <w:ind w:left="9033" w:hanging="525"/>
      </w:pPr>
      <w:rPr>
        <w:rFonts w:hint="default"/>
        <w:lang w:val="zh-CN" w:eastAsia="zh-CN" w:bidi="zh-CN"/>
      </w:rPr>
    </w:lvl>
  </w:abstractNum>
  <w:abstractNum w:abstractNumId="68" w15:restartNumberingAfterBreak="0">
    <w:nsid w:val="77CA56B3"/>
    <w:multiLevelType w:val="multilevel"/>
    <w:tmpl w:val="77CA56B3"/>
    <w:lvl w:ilvl="0">
      <w:start w:val="22"/>
      <w:numFmt w:val="decimal"/>
      <w:lvlText w:val="%1"/>
      <w:lvlJc w:val="left"/>
      <w:pPr>
        <w:ind w:left="420" w:hanging="420"/>
      </w:pPr>
      <w:rPr>
        <w:rFonts w:hint="default"/>
      </w:rPr>
    </w:lvl>
    <w:lvl w:ilvl="1">
      <w:start w:val="2"/>
      <w:numFmt w:val="decimal"/>
      <w:lvlText w:val="%1.%2"/>
      <w:lvlJc w:val="left"/>
      <w:pPr>
        <w:ind w:left="1197" w:hanging="42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016" w:hanging="1800"/>
      </w:pPr>
      <w:rPr>
        <w:rFonts w:hint="default"/>
      </w:rPr>
    </w:lvl>
  </w:abstractNum>
  <w:abstractNum w:abstractNumId="69" w15:restartNumberingAfterBreak="0">
    <w:nsid w:val="78A529A1"/>
    <w:multiLevelType w:val="multilevel"/>
    <w:tmpl w:val="78A529A1"/>
    <w:lvl w:ilvl="0">
      <w:start w:val="4"/>
      <w:numFmt w:val="decimal"/>
      <w:lvlText w:val="%1"/>
      <w:lvlJc w:val="left"/>
      <w:pPr>
        <w:ind w:left="1377" w:hanging="600"/>
      </w:pPr>
      <w:rPr>
        <w:rFonts w:hint="default"/>
        <w:lang w:val="zh-CN" w:eastAsia="zh-CN" w:bidi="zh-CN"/>
      </w:rPr>
    </w:lvl>
    <w:lvl w:ilvl="1">
      <w:start w:val="2"/>
      <w:numFmt w:val="decimal"/>
      <w:lvlText w:val="%1.%2"/>
      <w:lvlJc w:val="left"/>
      <w:pPr>
        <w:ind w:left="1377" w:hanging="600"/>
      </w:pPr>
      <w:rPr>
        <w:rFonts w:ascii="宋体" w:eastAsia="宋体" w:hAnsi="宋体" w:cs="宋体" w:hint="default"/>
        <w:w w:val="100"/>
        <w:sz w:val="24"/>
        <w:szCs w:val="24"/>
        <w:lang w:val="zh-CN" w:eastAsia="zh-CN" w:bidi="zh-CN"/>
      </w:rPr>
    </w:lvl>
    <w:lvl w:ilvl="2">
      <w:start w:val="1"/>
      <w:numFmt w:val="decimal"/>
      <w:lvlText w:val="%1.%2.%3"/>
      <w:lvlJc w:val="left"/>
      <w:pPr>
        <w:ind w:left="1932" w:hanging="735"/>
      </w:pPr>
      <w:rPr>
        <w:rFonts w:ascii="宋体" w:eastAsia="宋体" w:hAnsi="宋体" w:cs="宋体" w:hint="default"/>
        <w:spacing w:val="-2"/>
        <w:w w:val="99"/>
        <w:sz w:val="21"/>
        <w:szCs w:val="21"/>
        <w:lang w:val="zh-CN" w:eastAsia="zh-CN" w:bidi="zh-CN"/>
      </w:rPr>
    </w:lvl>
    <w:lvl w:ilvl="3">
      <w:numFmt w:val="bullet"/>
      <w:lvlText w:val="•"/>
      <w:lvlJc w:val="left"/>
      <w:pPr>
        <w:ind w:left="3058" w:hanging="735"/>
      </w:pPr>
      <w:rPr>
        <w:rFonts w:hint="default"/>
        <w:lang w:val="zh-CN" w:eastAsia="zh-CN" w:bidi="zh-CN"/>
      </w:rPr>
    </w:lvl>
    <w:lvl w:ilvl="4">
      <w:numFmt w:val="bullet"/>
      <w:lvlText w:val="•"/>
      <w:lvlJc w:val="left"/>
      <w:pPr>
        <w:ind w:left="4176" w:hanging="735"/>
      </w:pPr>
      <w:rPr>
        <w:rFonts w:hint="default"/>
        <w:lang w:val="zh-CN" w:eastAsia="zh-CN" w:bidi="zh-CN"/>
      </w:rPr>
    </w:lvl>
    <w:lvl w:ilvl="5">
      <w:numFmt w:val="bullet"/>
      <w:lvlText w:val="•"/>
      <w:lvlJc w:val="left"/>
      <w:pPr>
        <w:ind w:left="5295" w:hanging="735"/>
      </w:pPr>
      <w:rPr>
        <w:rFonts w:hint="default"/>
        <w:lang w:val="zh-CN" w:eastAsia="zh-CN" w:bidi="zh-CN"/>
      </w:rPr>
    </w:lvl>
    <w:lvl w:ilvl="6">
      <w:numFmt w:val="bullet"/>
      <w:lvlText w:val="•"/>
      <w:lvlJc w:val="left"/>
      <w:pPr>
        <w:ind w:left="6413" w:hanging="735"/>
      </w:pPr>
      <w:rPr>
        <w:rFonts w:hint="default"/>
        <w:lang w:val="zh-CN" w:eastAsia="zh-CN" w:bidi="zh-CN"/>
      </w:rPr>
    </w:lvl>
    <w:lvl w:ilvl="7">
      <w:numFmt w:val="bullet"/>
      <w:lvlText w:val="•"/>
      <w:lvlJc w:val="left"/>
      <w:pPr>
        <w:ind w:left="7531" w:hanging="735"/>
      </w:pPr>
      <w:rPr>
        <w:rFonts w:hint="default"/>
        <w:lang w:val="zh-CN" w:eastAsia="zh-CN" w:bidi="zh-CN"/>
      </w:rPr>
    </w:lvl>
    <w:lvl w:ilvl="8">
      <w:numFmt w:val="bullet"/>
      <w:lvlText w:val="•"/>
      <w:lvlJc w:val="left"/>
      <w:pPr>
        <w:ind w:left="8650" w:hanging="735"/>
      </w:pPr>
      <w:rPr>
        <w:rFonts w:hint="default"/>
        <w:lang w:val="zh-CN" w:eastAsia="zh-CN" w:bidi="zh-CN"/>
      </w:rPr>
    </w:lvl>
  </w:abstractNum>
  <w:abstractNum w:abstractNumId="70" w15:restartNumberingAfterBreak="0">
    <w:nsid w:val="792262F5"/>
    <w:multiLevelType w:val="multilevel"/>
    <w:tmpl w:val="792262F5"/>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71" w15:restartNumberingAfterBreak="0">
    <w:nsid w:val="7C011894"/>
    <w:multiLevelType w:val="multilevel"/>
    <w:tmpl w:val="7C011894"/>
    <w:lvl w:ilvl="0">
      <w:start w:val="4"/>
      <w:numFmt w:val="decimal"/>
      <w:lvlText w:val="%1"/>
      <w:lvlJc w:val="left"/>
      <w:pPr>
        <w:ind w:left="777" w:hanging="368"/>
      </w:pPr>
      <w:rPr>
        <w:rFonts w:hint="default"/>
        <w:lang w:val="zh-CN" w:eastAsia="zh-CN" w:bidi="zh-CN"/>
      </w:rPr>
    </w:lvl>
    <w:lvl w:ilvl="1">
      <w:start w:val="1"/>
      <w:numFmt w:val="decimal"/>
      <w:lvlText w:val="%1.%2"/>
      <w:lvlJc w:val="left"/>
      <w:pPr>
        <w:ind w:left="777" w:hanging="368"/>
      </w:pPr>
      <w:rPr>
        <w:rFonts w:ascii="宋体" w:eastAsia="宋体" w:hAnsi="宋体" w:cs="宋体" w:hint="default"/>
        <w:spacing w:val="-2"/>
        <w:w w:val="99"/>
        <w:sz w:val="21"/>
        <w:szCs w:val="21"/>
        <w:lang w:val="zh-CN" w:eastAsia="zh-CN" w:bidi="zh-CN"/>
      </w:rPr>
    </w:lvl>
    <w:lvl w:ilvl="2">
      <w:numFmt w:val="bullet"/>
      <w:lvlText w:val="•"/>
      <w:lvlJc w:val="left"/>
      <w:pPr>
        <w:ind w:left="2801" w:hanging="368"/>
      </w:pPr>
      <w:rPr>
        <w:rFonts w:hint="default"/>
        <w:lang w:val="zh-CN" w:eastAsia="zh-CN" w:bidi="zh-CN"/>
      </w:rPr>
    </w:lvl>
    <w:lvl w:ilvl="3">
      <w:numFmt w:val="bullet"/>
      <w:lvlText w:val="•"/>
      <w:lvlJc w:val="left"/>
      <w:pPr>
        <w:ind w:left="3812" w:hanging="368"/>
      </w:pPr>
      <w:rPr>
        <w:rFonts w:hint="default"/>
        <w:lang w:val="zh-CN" w:eastAsia="zh-CN" w:bidi="zh-CN"/>
      </w:rPr>
    </w:lvl>
    <w:lvl w:ilvl="4">
      <w:numFmt w:val="bullet"/>
      <w:lvlText w:val="•"/>
      <w:lvlJc w:val="left"/>
      <w:pPr>
        <w:ind w:left="4822" w:hanging="368"/>
      </w:pPr>
      <w:rPr>
        <w:rFonts w:hint="default"/>
        <w:lang w:val="zh-CN" w:eastAsia="zh-CN" w:bidi="zh-CN"/>
      </w:rPr>
    </w:lvl>
    <w:lvl w:ilvl="5">
      <w:numFmt w:val="bullet"/>
      <w:lvlText w:val="•"/>
      <w:lvlJc w:val="left"/>
      <w:pPr>
        <w:ind w:left="5833" w:hanging="368"/>
      </w:pPr>
      <w:rPr>
        <w:rFonts w:hint="default"/>
        <w:lang w:val="zh-CN" w:eastAsia="zh-CN" w:bidi="zh-CN"/>
      </w:rPr>
    </w:lvl>
    <w:lvl w:ilvl="6">
      <w:numFmt w:val="bullet"/>
      <w:lvlText w:val="•"/>
      <w:lvlJc w:val="left"/>
      <w:pPr>
        <w:ind w:left="6844" w:hanging="368"/>
      </w:pPr>
      <w:rPr>
        <w:rFonts w:hint="default"/>
        <w:lang w:val="zh-CN" w:eastAsia="zh-CN" w:bidi="zh-CN"/>
      </w:rPr>
    </w:lvl>
    <w:lvl w:ilvl="7">
      <w:numFmt w:val="bullet"/>
      <w:lvlText w:val="•"/>
      <w:lvlJc w:val="left"/>
      <w:pPr>
        <w:ind w:left="7854" w:hanging="368"/>
      </w:pPr>
      <w:rPr>
        <w:rFonts w:hint="default"/>
        <w:lang w:val="zh-CN" w:eastAsia="zh-CN" w:bidi="zh-CN"/>
      </w:rPr>
    </w:lvl>
    <w:lvl w:ilvl="8">
      <w:numFmt w:val="bullet"/>
      <w:lvlText w:val="•"/>
      <w:lvlJc w:val="left"/>
      <w:pPr>
        <w:ind w:left="8865" w:hanging="368"/>
      </w:pPr>
      <w:rPr>
        <w:rFonts w:hint="default"/>
        <w:lang w:val="zh-CN" w:eastAsia="zh-CN" w:bidi="zh-CN"/>
      </w:rPr>
    </w:lvl>
  </w:abstractNum>
  <w:abstractNum w:abstractNumId="72" w15:restartNumberingAfterBreak="0">
    <w:nsid w:val="7C3F4854"/>
    <w:multiLevelType w:val="multilevel"/>
    <w:tmpl w:val="7C3F4854"/>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abstractNum w:abstractNumId="73" w15:restartNumberingAfterBreak="0">
    <w:nsid w:val="7D6B5088"/>
    <w:multiLevelType w:val="multilevel"/>
    <w:tmpl w:val="7D6B5088"/>
    <w:lvl w:ilvl="0">
      <w:start w:val="1"/>
      <w:numFmt w:val="decimal"/>
      <w:lvlText w:val="（%1）"/>
      <w:lvlJc w:val="left"/>
      <w:pPr>
        <w:ind w:left="777" w:hanging="525"/>
      </w:pPr>
      <w:rPr>
        <w:rFonts w:ascii="宋体" w:eastAsia="宋体" w:hAnsi="宋体" w:cs="宋体" w:hint="default"/>
        <w:spacing w:val="-44"/>
        <w:w w:val="99"/>
        <w:sz w:val="19"/>
        <w:szCs w:val="19"/>
        <w:lang w:val="zh-CN" w:eastAsia="zh-CN" w:bidi="zh-CN"/>
      </w:rPr>
    </w:lvl>
    <w:lvl w:ilvl="1">
      <w:numFmt w:val="bullet"/>
      <w:lvlText w:val="•"/>
      <w:lvlJc w:val="left"/>
      <w:pPr>
        <w:ind w:left="1790" w:hanging="525"/>
      </w:pPr>
      <w:rPr>
        <w:rFonts w:hint="default"/>
        <w:lang w:val="zh-CN" w:eastAsia="zh-CN" w:bidi="zh-CN"/>
      </w:rPr>
    </w:lvl>
    <w:lvl w:ilvl="2">
      <w:numFmt w:val="bullet"/>
      <w:lvlText w:val="•"/>
      <w:lvlJc w:val="left"/>
      <w:pPr>
        <w:ind w:left="2801" w:hanging="525"/>
      </w:pPr>
      <w:rPr>
        <w:rFonts w:hint="default"/>
        <w:lang w:val="zh-CN" w:eastAsia="zh-CN" w:bidi="zh-CN"/>
      </w:rPr>
    </w:lvl>
    <w:lvl w:ilvl="3">
      <w:numFmt w:val="bullet"/>
      <w:lvlText w:val="•"/>
      <w:lvlJc w:val="left"/>
      <w:pPr>
        <w:ind w:left="3812" w:hanging="525"/>
      </w:pPr>
      <w:rPr>
        <w:rFonts w:hint="default"/>
        <w:lang w:val="zh-CN" w:eastAsia="zh-CN" w:bidi="zh-CN"/>
      </w:rPr>
    </w:lvl>
    <w:lvl w:ilvl="4">
      <w:numFmt w:val="bullet"/>
      <w:lvlText w:val="•"/>
      <w:lvlJc w:val="left"/>
      <w:pPr>
        <w:ind w:left="4822" w:hanging="525"/>
      </w:pPr>
      <w:rPr>
        <w:rFonts w:hint="default"/>
        <w:lang w:val="zh-CN" w:eastAsia="zh-CN" w:bidi="zh-CN"/>
      </w:rPr>
    </w:lvl>
    <w:lvl w:ilvl="5">
      <w:numFmt w:val="bullet"/>
      <w:lvlText w:val="•"/>
      <w:lvlJc w:val="left"/>
      <w:pPr>
        <w:ind w:left="5833" w:hanging="525"/>
      </w:pPr>
      <w:rPr>
        <w:rFonts w:hint="default"/>
        <w:lang w:val="zh-CN" w:eastAsia="zh-CN" w:bidi="zh-CN"/>
      </w:rPr>
    </w:lvl>
    <w:lvl w:ilvl="6">
      <w:numFmt w:val="bullet"/>
      <w:lvlText w:val="•"/>
      <w:lvlJc w:val="left"/>
      <w:pPr>
        <w:ind w:left="6844" w:hanging="525"/>
      </w:pPr>
      <w:rPr>
        <w:rFonts w:hint="default"/>
        <w:lang w:val="zh-CN" w:eastAsia="zh-CN" w:bidi="zh-CN"/>
      </w:rPr>
    </w:lvl>
    <w:lvl w:ilvl="7">
      <w:numFmt w:val="bullet"/>
      <w:lvlText w:val="•"/>
      <w:lvlJc w:val="left"/>
      <w:pPr>
        <w:ind w:left="7854" w:hanging="525"/>
      </w:pPr>
      <w:rPr>
        <w:rFonts w:hint="default"/>
        <w:lang w:val="zh-CN" w:eastAsia="zh-CN" w:bidi="zh-CN"/>
      </w:rPr>
    </w:lvl>
    <w:lvl w:ilvl="8">
      <w:numFmt w:val="bullet"/>
      <w:lvlText w:val="•"/>
      <w:lvlJc w:val="left"/>
      <w:pPr>
        <w:ind w:left="8865" w:hanging="525"/>
      </w:pPr>
      <w:rPr>
        <w:rFonts w:hint="default"/>
        <w:lang w:val="zh-CN" w:eastAsia="zh-CN" w:bidi="zh-CN"/>
      </w:rPr>
    </w:lvl>
  </w:abstractNum>
  <w:abstractNum w:abstractNumId="74" w15:restartNumberingAfterBreak="0">
    <w:nsid w:val="7E5C6E36"/>
    <w:multiLevelType w:val="multilevel"/>
    <w:tmpl w:val="7E5C6E36"/>
    <w:lvl w:ilvl="0">
      <w:start w:val="1"/>
      <w:numFmt w:val="decimal"/>
      <w:lvlText w:val="（%1）"/>
      <w:lvlJc w:val="left"/>
      <w:pPr>
        <w:ind w:left="777" w:hanging="526"/>
      </w:pPr>
      <w:rPr>
        <w:rFonts w:ascii="宋体" w:eastAsia="宋体" w:hAnsi="宋体" w:cs="宋体" w:hint="default"/>
        <w:spacing w:val="-1"/>
        <w:w w:val="99"/>
        <w:sz w:val="19"/>
        <w:szCs w:val="19"/>
        <w:lang w:val="zh-CN" w:eastAsia="zh-CN" w:bidi="zh-CN"/>
      </w:rPr>
    </w:lvl>
    <w:lvl w:ilvl="1">
      <w:numFmt w:val="bullet"/>
      <w:lvlText w:val="•"/>
      <w:lvlJc w:val="left"/>
      <w:pPr>
        <w:ind w:left="1790" w:hanging="526"/>
      </w:pPr>
      <w:rPr>
        <w:rFonts w:hint="default"/>
        <w:lang w:val="zh-CN" w:eastAsia="zh-CN" w:bidi="zh-CN"/>
      </w:rPr>
    </w:lvl>
    <w:lvl w:ilvl="2">
      <w:numFmt w:val="bullet"/>
      <w:lvlText w:val="•"/>
      <w:lvlJc w:val="left"/>
      <w:pPr>
        <w:ind w:left="2801" w:hanging="526"/>
      </w:pPr>
      <w:rPr>
        <w:rFonts w:hint="default"/>
        <w:lang w:val="zh-CN" w:eastAsia="zh-CN" w:bidi="zh-CN"/>
      </w:rPr>
    </w:lvl>
    <w:lvl w:ilvl="3">
      <w:numFmt w:val="bullet"/>
      <w:lvlText w:val="•"/>
      <w:lvlJc w:val="left"/>
      <w:pPr>
        <w:ind w:left="3812" w:hanging="526"/>
      </w:pPr>
      <w:rPr>
        <w:rFonts w:hint="default"/>
        <w:lang w:val="zh-CN" w:eastAsia="zh-CN" w:bidi="zh-CN"/>
      </w:rPr>
    </w:lvl>
    <w:lvl w:ilvl="4">
      <w:numFmt w:val="bullet"/>
      <w:lvlText w:val="•"/>
      <w:lvlJc w:val="left"/>
      <w:pPr>
        <w:ind w:left="4822" w:hanging="526"/>
      </w:pPr>
      <w:rPr>
        <w:rFonts w:hint="default"/>
        <w:lang w:val="zh-CN" w:eastAsia="zh-CN" w:bidi="zh-CN"/>
      </w:rPr>
    </w:lvl>
    <w:lvl w:ilvl="5">
      <w:numFmt w:val="bullet"/>
      <w:lvlText w:val="•"/>
      <w:lvlJc w:val="left"/>
      <w:pPr>
        <w:ind w:left="5833" w:hanging="526"/>
      </w:pPr>
      <w:rPr>
        <w:rFonts w:hint="default"/>
        <w:lang w:val="zh-CN" w:eastAsia="zh-CN" w:bidi="zh-CN"/>
      </w:rPr>
    </w:lvl>
    <w:lvl w:ilvl="6">
      <w:numFmt w:val="bullet"/>
      <w:lvlText w:val="•"/>
      <w:lvlJc w:val="left"/>
      <w:pPr>
        <w:ind w:left="6844" w:hanging="526"/>
      </w:pPr>
      <w:rPr>
        <w:rFonts w:hint="default"/>
        <w:lang w:val="zh-CN" w:eastAsia="zh-CN" w:bidi="zh-CN"/>
      </w:rPr>
    </w:lvl>
    <w:lvl w:ilvl="7">
      <w:numFmt w:val="bullet"/>
      <w:lvlText w:val="•"/>
      <w:lvlJc w:val="left"/>
      <w:pPr>
        <w:ind w:left="7854" w:hanging="526"/>
      </w:pPr>
      <w:rPr>
        <w:rFonts w:hint="default"/>
        <w:lang w:val="zh-CN" w:eastAsia="zh-CN" w:bidi="zh-CN"/>
      </w:rPr>
    </w:lvl>
    <w:lvl w:ilvl="8">
      <w:numFmt w:val="bullet"/>
      <w:lvlText w:val="•"/>
      <w:lvlJc w:val="left"/>
      <w:pPr>
        <w:ind w:left="8865" w:hanging="526"/>
      </w:pPr>
      <w:rPr>
        <w:rFonts w:hint="default"/>
        <w:lang w:val="zh-CN" w:eastAsia="zh-CN" w:bidi="zh-CN"/>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5"/>
  </w:num>
  <w:num w:numId="8">
    <w:abstractNumId w:val="9"/>
  </w:num>
  <w:num w:numId="9">
    <w:abstractNumId w:val="18"/>
  </w:num>
  <w:num w:numId="10">
    <w:abstractNumId w:val="3"/>
  </w:num>
  <w:num w:numId="11">
    <w:abstractNumId w:val="16"/>
  </w:num>
  <w:num w:numId="12">
    <w:abstractNumId w:val="29"/>
  </w:num>
  <w:num w:numId="13">
    <w:abstractNumId w:val="38"/>
  </w:num>
  <w:num w:numId="14">
    <w:abstractNumId w:val="19"/>
  </w:num>
  <w:num w:numId="15">
    <w:abstractNumId w:val="69"/>
  </w:num>
  <w:num w:numId="16">
    <w:abstractNumId w:val="28"/>
  </w:num>
  <w:num w:numId="17">
    <w:abstractNumId w:val="66"/>
  </w:num>
  <w:num w:numId="18">
    <w:abstractNumId w:val="57"/>
  </w:num>
  <w:num w:numId="19">
    <w:abstractNumId w:val="62"/>
  </w:num>
  <w:num w:numId="20">
    <w:abstractNumId w:val="21"/>
  </w:num>
  <w:num w:numId="21">
    <w:abstractNumId w:val="26"/>
  </w:num>
  <w:num w:numId="22">
    <w:abstractNumId w:val="55"/>
  </w:num>
  <w:num w:numId="23">
    <w:abstractNumId w:val="56"/>
  </w:num>
  <w:num w:numId="24">
    <w:abstractNumId w:val="54"/>
  </w:num>
  <w:num w:numId="25">
    <w:abstractNumId w:val="12"/>
  </w:num>
  <w:num w:numId="26">
    <w:abstractNumId w:val="34"/>
  </w:num>
  <w:num w:numId="27">
    <w:abstractNumId w:val="53"/>
  </w:num>
  <w:num w:numId="28">
    <w:abstractNumId w:val="42"/>
  </w:num>
  <w:num w:numId="29">
    <w:abstractNumId w:val="51"/>
  </w:num>
  <w:num w:numId="30">
    <w:abstractNumId w:val="67"/>
  </w:num>
  <w:num w:numId="31">
    <w:abstractNumId w:val="65"/>
  </w:num>
  <w:num w:numId="32">
    <w:abstractNumId w:val="43"/>
  </w:num>
  <w:num w:numId="33">
    <w:abstractNumId w:val="52"/>
  </w:num>
  <w:num w:numId="34">
    <w:abstractNumId w:val="14"/>
  </w:num>
  <w:num w:numId="35">
    <w:abstractNumId w:val="25"/>
  </w:num>
  <w:num w:numId="36">
    <w:abstractNumId w:val="37"/>
  </w:num>
  <w:num w:numId="37">
    <w:abstractNumId w:val="73"/>
  </w:num>
  <w:num w:numId="38">
    <w:abstractNumId w:val="44"/>
  </w:num>
  <w:num w:numId="39">
    <w:abstractNumId w:val="24"/>
  </w:num>
  <w:num w:numId="40">
    <w:abstractNumId w:val="13"/>
  </w:num>
  <w:num w:numId="41">
    <w:abstractNumId w:val="70"/>
  </w:num>
  <w:num w:numId="42">
    <w:abstractNumId w:val="64"/>
  </w:num>
  <w:num w:numId="43">
    <w:abstractNumId w:val="20"/>
  </w:num>
  <w:num w:numId="44">
    <w:abstractNumId w:val="59"/>
  </w:num>
  <w:num w:numId="45">
    <w:abstractNumId w:val="68"/>
  </w:num>
  <w:num w:numId="46">
    <w:abstractNumId w:val="27"/>
  </w:num>
  <w:num w:numId="47">
    <w:abstractNumId w:val="47"/>
  </w:num>
  <w:num w:numId="48">
    <w:abstractNumId w:val="35"/>
  </w:num>
  <w:num w:numId="49">
    <w:abstractNumId w:val="39"/>
  </w:num>
  <w:num w:numId="50">
    <w:abstractNumId w:val="58"/>
  </w:num>
  <w:num w:numId="51">
    <w:abstractNumId w:val="31"/>
  </w:num>
  <w:num w:numId="52">
    <w:abstractNumId w:val="17"/>
  </w:num>
  <w:num w:numId="53">
    <w:abstractNumId w:val="36"/>
  </w:num>
  <w:num w:numId="54">
    <w:abstractNumId w:val="49"/>
  </w:num>
  <w:num w:numId="55">
    <w:abstractNumId w:val="23"/>
  </w:num>
  <w:num w:numId="56">
    <w:abstractNumId w:val="45"/>
  </w:num>
  <w:num w:numId="57">
    <w:abstractNumId w:val="50"/>
  </w:num>
  <w:num w:numId="58">
    <w:abstractNumId w:val="22"/>
  </w:num>
  <w:num w:numId="59">
    <w:abstractNumId w:val="40"/>
  </w:num>
  <w:num w:numId="60">
    <w:abstractNumId w:val="74"/>
  </w:num>
  <w:num w:numId="61">
    <w:abstractNumId w:val="32"/>
  </w:num>
  <w:num w:numId="62">
    <w:abstractNumId w:val="61"/>
  </w:num>
  <w:num w:numId="63">
    <w:abstractNumId w:val="63"/>
  </w:num>
  <w:num w:numId="64">
    <w:abstractNumId w:val="60"/>
  </w:num>
  <w:num w:numId="65">
    <w:abstractNumId w:val="41"/>
  </w:num>
  <w:num w:numId="66">
    <w:abstractNumId w:val="30"/>
  </w:num>
  <w:num w:numId="67">
    <w:abstractNumId w:val="72"/>
  </w:num>
  <w:num w:numId="68">
    <w:abstractNumId w:val="48"/>
  </w:num>
  <w:num w:numId="69">
    <w:abstractNumId w:val="33"/>
  </w:num>
  <w:num w:numId="70">
    <w:abstractNumId w:val="11"/>
  </w:num>
  <w:num w:numId="71">
    <w:abstractNumId w:val="46"/>
  </w:num>
  <w:num w:numId="72">
    <w:abstractNumId w:val="71"/>
  </w:num>
  <w:num w:numId="73">
    <w:abstractNumId w:val="0"/>
  </w:num>
  <w:num w:numId="74">
    <w:abstractNumId w:val="2"/>
  </w:num>
  <w:num w:numId="75">
    <w:abstractNumId w:val="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DB1"/>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CE"/>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3F"/>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70C"/>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02E"/>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0AA8"/>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66"/>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B4"/>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40"/>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B8"/>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91"/>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03B"/>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0D7"/>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585"/>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68"/>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0D"/>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6ED"/>
    <w:rsid w:val="002D0806"/>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8"/>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C6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3D"/>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867"/>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5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1A"/>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3E"/>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93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D1A"/>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3FF7"/>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72C"/>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62B"/>
    <w:rsid w:val="006768CA"/>
    <w:rsid w:val="006768CC"/>
    <w:rsid w:val="0067693D"/>
    <w:rsid w:val="006769FE"/>
    <w:rsid w:val="00676C29"/>
    <w:rsid w:val="00676E97"/>
    <w:rsid w:val="00676FD4"/>
    <w:rsid w:val="00677018"/>
    <w:rsid w:val="00677178"/>
    <w:rsid w:val="0067737E"/>
    <w:rsid w:val="0067759C"/>
    <w:rsid w:val="00677761"/>
    <w:rsid w:val="00677785"/>
    <w:rsid w:val="00677A2C"/>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AD6"/>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68"/>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7C8"/>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8A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397"/>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AA3"/>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AB"/>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C"/>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BA2"/>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2E3"/>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1B"/>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6D"/>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CD2"/>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BD"/>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2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2FDD"/>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359"/>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4A"/>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20"/>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4B"/>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EF"/>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2E15"/>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6DC"/>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99F"/>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89"/>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4B08"/>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5F05"/>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A0"/>
    <w:rsid w:val="00C15354"/>
    <w:rsid w:val="00C153EC"/>
    <w:rsid w:val="00C1563D"/>
    <w:rsid w:val="00C157A3"/>
    <w:rsid w:val="00C15828"/>
    <w:rsid w:val="00C15B14"/>
    <w:rsid w:val="00C15D1E"/>
    <w:rsid w:val="00C15F1E"/>
    <w:rsid w:val="00C16276"/>
    <w:rsid w:val="00C1649C"/>
    <w:rsid w:val="00C165C2"/>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9A2"/>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0"/>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147"/>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60B"/>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CEF"/>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85"/>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876"/>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2E"/>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D2C"/>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0F1"/>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B9"/>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8F34B0"/>
    <w:rsid w:val="094B3B92"/>
    <w:rsid w:val="0B660C1A"/>
    <w:rsid w:val="0B85616C"/>
    <w:rsid w:val="0F7E51C4"/>
    <w:rsid w:val="15931427"/>
    <w:rsid w:val="17F93E0B"/>
    <w:rsid w:val="1C455CA5"/>
    <w:rsid w:val="1D2C69D2"/>
    <w:rsid w:val="239E00B4"/>
    <w:rsid w:val="251E74A4"/>
    <w:rsid w:val="27843CE5"/>
    <w:rsid w:val="2B2160A9"/>
    <w:rsid w:val="2DF80479"/>
    <w:rsid w:val="32EB653A"/>
    <w:rsid w:val="3BCB6780"/>
    <w:rsid w:val="3C5C6B23"/>
    <w:rsid w:val="3F9651BD"/>
    <w:rsid w:val="42CD0A98"/>
    <w:rsid w:val="431A0C09"/>
    <w:rsid w:val="480E2158"/>
    <w:rsid w:val="4B65373A"/>
    <w:rsid w:val="4D00163A"/>
    <w:rsid w:val="4F0F5BE3"/>
    <w:rsid w:val="52422029"/>
    <w:rsid w:val="53DA7C09"/>
    <w:rsid w:val="55040901"/>
    <w:rsid w:val="56DF05DE"/>
    <w:rsid w:val="57FC6189"/>
    <w:rsid w:val="5CAF06FA"/>
    <w:rsid w:val="5F073306"/>
    <w:rsid w:val="5F5F73B9"/>
    <w:rsid w:val="66E22918"/>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C9F14F1-2290-4081-9824-0E119616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index heading" w:qFormat="1"/>
    <w:lsdException w:name="caption" w:uiPriority="35"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uiPriority="99" w:qFormat="1"/>
    <w:lsdException w:name="Body Text Indent" w:qFormat="1"/>
    <w:lsdException w:name="Message Header" w:uiPriority="99" w:qFormat="1"/>
    <w:lsdException w:name="Subtitle" w:uiPriority="11" w:qFormat="1"/>
    <w:lsdException w:name="Date" w:qFormat="1"/>
    <w:lsdException w:name="Body Text First Indent" w:uiPriority="99"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semiHidden="1" w:unhideWhenUsed="1"/>
    <w:lsdException w:name="HTML Preformatted"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link w:val="24"/>
    <w:qFormat/>
    <w:pPr>
      <w:spacing w:after="120" w:line="480" w:lineRule="exact"/>
      <w:ind w:leftChars="200" w:left="420" w:firstLineChars="200" w:firstLine="420"/>
    </w:pPr>
    <w:rPr>
      <w:szCs w:val="20"/>
    </w:rPr>
  </w:style>
  <w:style w:type="paragraph" w:styleId="ab">
    <w:name w:val="Body Text Indent"/>
    <w:basedOn w:val="a6"/>
    <w:next w:val="ac"/>
    <w:link w:val="ad"/>
    <w:qFormat/>
    <w:pPr>
      <w:spacing w:line="360" w:lineRule="auto"/>
      <w:ind w:firstLine="570"/>
    </w:pPr>
    <w:rPr>
      <w:sz w:val="24"/>
    </w:rPr>
  </w:style>
  <w:style w:type="paragraph" w:styleId="ac">
    <w:name w:val="Body Text"/>
    <w:basedOn w:val="a6"/>
    <w:link w:val="ae"/>
    <w:uiPriority w:val="99"/>
    <w:qFormat/>
    <w:pPr>
      <w:tabs>
        <w:tab w:val="left" w:pos="567"/>
      </w:tabs>
      <w:spacing w:before="120" w:line="22" w:lineRule="atLeast"/>
    </w:pPr>
    <w:rPr>
      <w:rFonts w:ascii="宋体" w:hAnsi="宋体"/>
      <w:sz w:val="24"/>
    </w:rPr>
  </w:style>
  <w:style w:type="character" w:customStyle="1" w:styleId="ae">
    <w:name w:val="正文文本 字符"/>
    <w:basedOn w:val="a8"/>
    <w:link w:val="ac"/>
    <w:uiPriority w:val="99"/>
    <w:qFormat/>
    <w:rPr>
      <w:rFonts w:ascii="宋体" w:hAnsi="宋体"/>
      <w:kern w:val="2"/>
      <w:sz w:val="24"/>
      <w:szCs w:val="24"/>
    </w:rPr>
  </w:style>
  <w:style w:type="character" w:customStyle="1" w:styleId="ad">
    <w:name w:val="正文文本缩进 字符"/>
    <w:link w:val="ab"/>
    <w:qFormat/>
    <w:rPr>
      <w:rFonts w:eastAsia="宋体"/>
      <w:kern w:val="2"/>
      <w:sz w:val="24"/>
      <w:szCs w:val="24"/>
      <w:lang w:val="en-US" w:eastAsia="zh-CN" w:bidi="ar-SA"/>
    </w:rPr>
  </w:style>
  <w:style w:type="character" w:customStyle="1" w:styleId="24">
    <w:name w:val="正文文本首行缩进 2 字符"/>
    <w:basedOn w:val="ad"/>
    <w:link w:val="21"/>
    <w:qFormat/>
    <w:rPr>
      <w:rFonts w:eastAsia="宋体"/>
      <w:kern w:val="2"/>
      <w:sz w:val="24"/>
      <w:szCs w:val="24"/>
      <w:lang w:val="en-US" w:eastAsia="zh-CN" w:bidi="ar-SA"/>
    </w:rPr>
  </w:style>
  <w:style w:type="character" w:customStyle="1" w:styleId="12">
    <w:name w:val="标题 1 字符"/>
    <w:basedOn w:val="a8"/>
    <w:link w:val="11"/>
    <w:uiPriority w:val="9"/>
    <w:qFormat/>
    <w:rPr>
      <w:rFonts w:ascii="宋体"/>
      <w:b/>
      <w:kern w:val="44"/>
      <w:sz w:val="32"/>
    </w:rPr>
  </w:style>
  <w:style w:type="paragraph" w:styleId="a7">
    <w:name w:val="Normal Indent"/>
    <w:basedOn w:val="a6"/>
    <w:link w:val="af"/>
    <w:qFormat/>
    <w:pPr>
      <w:autoSpaceDE w:val="0"/>
      <w:autoSpaceDN w:val="0"/>
      <w:adjustRightInd w:val="0"/>
      <w:ind w:firstLine="420"/>
      <w:jc w:val="left"/>
    </w:pPr>
    <w:rPr>
      <w:rFonts w:ascii="宋体"/>
      <w:sz w:val="24"/>
    </w:rPr>
  </w:style>
  <w:style w:type="character" w:customStyle="1" w:styleId="af">
    <w:name w:val="正文缩进 字符"/>
    <w:link w:val="a7"/>
    <w:qFormat/>
    <w:rPr>
      <w:rFonts w:ascii="宋体" w:eastAsia="宋体"/>
      <w:kern w:val="2"/>
      <w:sz w:val="24"/>
      <w:szCs w:val="24"/>
      <w:lang w:val="en-US" w:eastAsia="zh-CN" w:bidi="ar-SA"/>
    </w:rPr>
  </w:style>
  <w:style w:type="character" w:customStyle="1" w:styleId="23">
    <w:name w:val="标题 2 字符"/>
    <w:link w:val="22"/>
    <w:uiPriority w:val="9"/>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basedOn w:val="a8"/>
    <w:link w:val="4"/>
    <w:uiPriority w:val="9"/>
    <w:qFormat/>
    <w:rPr>
      <w:rFonts w:ascii="Arial" w:eastAsia="黑体" w:hAnsi="Arial"/>
      <w:b/>
      <w:sz w:val="28"/>
    </w:rPr>
  </w:style>
  <w:style w:type="character" w:customStyle="1" w:styleId="50">
    <w:name w:val="标题 5 字符"/>
    <w:basedOn w:val="a8"/>
    <w:link w:val="5"/>
    <w:uiPriority w:val="9"/>
    <w:qFormat/>
    <w:rPr>
      <w:b/>
      <w:sz w:val="28"/>
    </w:rPr>
  </w:style>
  <w:style w:type="character" w:customStyle="1" w:styleId="60">
    <w:name w:val="标题 6 字符"/>
    <w:basedOn w:val="a8"/>
    <w:link w:val="6"/>
    <w:uiPriority w:val="9"/>
    <w:qFormat/>
    <w:rPr>
      <w:rFonts w:ascii="Arial" w:eastAsia="黑体" w:hAnsi="Arial"/>
      <w:b/>
      <w:sz w:val="24"/>
    </w:rPr>
  </w:style>
  <w:style w:type="character" w:customStyle="1" w:styleId="70">
    <w:name w:val="标题 7 字符"/>
    <w:basedOn w:val="a8"/>
    <w:link w:val="7"/>
    <w:uiPriority w:val="9"/>
    <w:qFormat/>
    <w:rPr>
      <w:b/>
      <w:sz w:val="24"/>
    </w:rPr>
  </w:style>
  <w:style w:type="character" w:customStyle="1" w:styleId="80">
    <w:name w:val="标题 8 字符"/>
    <w:basedOn w:val="a8"/>
    <w:link w:val="8"/>
    <w:uiPriority w:val="9"/>
    <w:qFormat/>
    <w:rPr>
      <w:rFonts w:ascii="Arial" w:eastAsia="黑体" w:hAnsi="Arial"/>
      <w:sz w:val="24"/>
    </w:rPr>
  </w:style>
  <w:style w:type="character" w:customStyle="1" w:styleId="90">
    <w:name w:val="标题 9 字符"/>
    <w:basedOn w:val="a8"/>
    <w:link w:val="9"/>
    <w:uiPriority w:val="9"/>
    <w:qFormat/>
    <w:rPr>
      <w:rFonts w:ascii="Arial" w:eastAsia="黑体" w:hAnsi="Arial"/>
      <w:sz w:val="21"/>
    </w:rPr>
  </w:style>
  <w:style w:type="paragraph" w:styleId="TOC7">
    <w:name w:val="toc 7"/>
    <w:basedOn w:val="a6"/>
    <w:next w:val="a6"/>
    <w:uiPriority w:val="39"/>
    <w:qFormat/>
    <w:pPr>
      <w:ind w:leftChars="1200" w:left="2520"/>
    </w:pPr>
  </w:style>
  <w:style w:type="paragraph" w:styleId="af0">
    <w:name w:val="caption"/>
    <w:basedOn w:val="a6"/>
    <w:next w:val="a6"/>
    <w:link w:val="af1"/>
    <w:uiPriority w:val="35"/>
    <w:qFormat/>
    <w:pPr>
      <w:spacing w:line="480" w:lineRule="auto"/>
    </w:pPr>
    <w:rPr>
      <w:rFonts w:ascii="华文中宋" w:eastAsia="华文中宋" w:hAnsi="华文中宋"/>
      <w:sz w:val="36"/>
      <w:szCs w:val="20"/>
    </w:rPr>
  </w:style>
  <w:style w:type="character" w:customStyle="1" w:styleId="af1">
    <w:name w:val="题注 字符"/>
    <w:link w:val="af0"/>
    <w:autoRedefine/>
    <w:uiPriority w:val="35"/>
    <w:qFormat/>
    <w:rsid w:val="0067662B"/>
    <w:rPr>
      <w:rFonts w:ascii="华文中宋" w:eastAsia="华文中宋" w:hAnsi="华文中宋"/>
      <w:kern w:val="2"/>
      <w:sz w:val="36"/>
    </w:rPr>
  </w:style>
  <w:style w:type="paragraph" w:styleId="af2">
    <w:name w:val="Document Map"/>
    <w:basedOn w:val="a6"/>
    <w:link w:val="af3"/>
    <w:uiPriority w:val="99"/>
    <w:qFormat/>
    <w:pPr>
      <w:shd w:val="clear" w:color="auto" w:fill="000080"/>
    </w:pPr>
  </w:style>
  <w:style w:type="character" w:customStyle="1" w:styleId="af3">
    <w:name w:val="文档结构图 字符"/>
    <w:basedOn w:val="a8"/>
    <w:link w:val="af2"/>
    <w:uiPriority w:val="99"/>
    <w:qFormat/>
    <w:rPr>
      <w:kern w:val="2"/>
      <w:sz w:val="21"/>
      <w:szCs w:val="24"/>
      <w:shd w:val="clear" w:color="auto" w:fill="000080"/>
    </w:rPr>
  </w:style>
  <w:style w:type="paragraph" w:styleId="af4">
    <w:name w:val="annotation text"/>
    <w:basedOn w:val="a6"/>
    <w:link w:val="13"/>
    <w:uiPriority w:val="99"/>
    <w:qFormat/>
    <w:pPr>
      <w:jc w:val="left"/>
    </w:pPr>
  </w:style>
  <w:style w:type="character" w:customStyle="1" w:styleId="13">
    <w:name w:val="批注文字 字符1"/>
    <w:link w:val="af4"/>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basedOn w:val="a8"/>
    <w:link w:val="32"/>
    <w:qFormat/>
    <w:rPr>
      <w:kern w:val="2"/>
      <w:sz w:val="16"/>
      <w:szCs w:val="16"/>
    </w:rPr>
  </w:style>
  <w:style w:type="paragraph" w:styleId="25">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link w:val="26"/>
    <w:qFormat/>
    <w:rPr>
      <w:rFonts w:ascii="宋体" w:hAnsi="Courier New" w:hint="eastAsia"/>
      <w:szCs w:val="20"/>
    </w:rPr>
  </w:style>
  <w:style w:type="character" w:customStyle="1" w:styleId="26">
    <w:name w:val="纯文本 字符2"/>
    <w:basedOn w:val="a8"/>
    <w:link w:val="af6"/>
    <w:qFormat/>
    <w:rPr>
      <w:rFonts w:ascii="宋体" w:eastAsia="宋体" w:hAnsi="Courier New" w:cs="宋体" w:hint="eastAsia"/>
      <w:kern w:val="2"/>
      <w:sz w:val="21"/>
    </w:rPr>
  </w:style>
  <w:style w:type="paragraph" w:styleId="TOC8">
    <w:name w:val="toc 8"/>
    <w:basedOn w:val="a6"/>
    <w:next w:val="a6"/>
    <w:uiPriority w:val="39"/>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character" w:customStyle="1" w:styleId="af8">
    <w:name w:val="日期 字符"/>
    <w:basedOn w:val="a8"/>
    <w:link w:val="af7"/>
    <w:qFormat/>
    <w:rPr>
      <w:rFonts w:ascii="仿宋_GB2312" w:eastAsia="仿宋_GB2312" w:hAnsi="宋体"/>
      <w:color w:val="000000"/>
      <w:kern w:val="2"/>
      <w:sz w:val="24"/>
      <w:szCs w:val="24"/>
    </w:rPr>
  </w:style>
  <w:style w:type="paragraph" w:styleId="27">
    <w:name w:val="Body Text Indent 2"/>
    <w:basedOn w:val="a6"/>
    <w:link w:val="28"/>
    <w:qFormat/>
    <w:pPr>
      <w:ind w:firstLineChars="200" w:firstLine="480"/>
    </w:pPr>
    <w:rPr>
      <w:rFonts w:ascii="仿宋_GB2312" w:eastAsia="仿宋_GB2312"/>
      <w:sz w:val="24"/>
    </w:rPr>
  </w:style>
  <w:style w:type="character" w:customStyle="1" w:styleId="28">
    <w:name w:val="正文文本缩进 2 字符"/>
    <w:basedOn w:val="a8"/>
    <w:link w:val="27"/>
    <w:qFormat/>
    <w:rPr>
      <w:rFonts w:ascii="仿宋_GB2312" w:eastAsia="仿宋_GB2312"/>
      <w:kern w:val="2"/>
      <w:sz w:val="24"/>
      <w:szCs w:val="24"/>
    </w:rPr>
  </w:style>
  <w:style w:type="paragraph" w:styleId="af9">
    <w:name w:val="Balloon Text"/>
    <w:basedOn w:val="a6"/>
    <w:link w:val="afa"/>
    <w:uiPriority w:val="99"/>
    <w:qFormat/>
    <w:rPr>
      <w:sz w:val="18"/>
      <w:szCs w:val="18"/>
    </w:rPr>
  </w:style>
  <w:style w:type="character" w:customStyle="1" w:styleId="afa">
    <w:name w:val="批注框文本 字符"/>
    <w:basedOn w:val="a8"/>
    <w:link w:val="af9"/>
    <w:uiPriority w:val="99"/>
    <w:qFormat/>
    <w:rPr>
      <w:kern w:val="2"/>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c">
    <w:name w:val="页脚 字符"/>
    <w:link w:val="afb"/>
    <w:uiPriority w:val="99"/>
    <w:qFormat/>
    <w:rPr>
      <w:rFonts w:ascii="宋体" w:eastAsia="宋体"/>
      <w:sz w:val="18"/>
      <w:lang w:val="en-US" w:eastAsia="zh-CN" w:bidi="ar-SA"/>
    </w:rPr>
  </w:style>
  <w:style w:type="paragraph" w:styleId="afd">
    <w:name w:val="header"/>
    <w:basedOn w:val="a6"/>
    <w:link w:val="afe"/>
    <w:uiPriority w:val="99"/>
    <w:qFormat/>
    <w:pPr>
      <w:pBdr>
        <w:bottom w:val="single" w:sz="6" w:space="1" w:color="auto"/>
      </w:pBdr>
      <w:tabs>
        <w:tab w:val="center" w:pos="4153"/>
        <w:tab w:val="right" w:pos="8306"/>
      </w:tabs>
      <w:snapToGrid w:val="0"/>
      <w:jc w:val="center"/>
    </w:pPr>
    <w:rPr>
      <w:sz w:val="18"/>
      <w:szCs w:val="18"/>
    </w:rPr>
  </w:style>
  <w:style w:type="character" w:customStyle="1" w:styleId="afe">
    <w:name w:val="页眉 字符"/>
    <w:link w:val="afd"/>
    <w:uiPriority w:val="99"/>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8"/>
    <w:link w:val="34"/>
    <w:qFormat/>
    <w:rPr>
      <w:rFonts w:ascii="宋体"/>
      <w:sz w:val="24"/>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8"/>
    <w:link w:val="HTML"/>
    <w:qFormat/>
    <w:rPr>
      <w:rFonts w:ascii="宋体" w:hAnsi="宋体" w:cs="宋体"/>
      <w:sz w:val="24"/>
      <w:szCs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uiPriority w:val="10"/>
    <w:qFormat/>
    <w:pPr>
      <w:jc w:val="center"/>
      <w:outlineLvl w:val="0"/>
    </w:pPr>
    <w:rPr>
      <w:b/>
      <w:sz w:val="32"/>
      <w:szCs w:val="20"/>
    </w:rPr>
  </w:style>
  <w:style w:type="character" w:customStyle="1" w:styleId="aff1">
    <w:name w:val="标题 字符"/>
    <w:link w:val="aff0"/>
    <w:uiPriority w:val="10"/>
    <w:qFormat/>
    <w:rPr>
      <w:b/>
      <w:kern w:val="2"/>
      <w:sz w:val="32"/>
    </w:rPr>
  </w:style>
  <w:style w:type="paragraph" w:styleId="aff2">
    <w:name w:val="annotation subject"/>
    <w:basedOn w:val="af4"/>
    <w:next w:val="af4"/>
    <w:link w:val="aff3"/>
    <w:uiPriority w:val="99"/>
    <w:qFormat/>
    <w:rPr>
      <w:b/>
      <w:bCs/>
    </w:rPr>
  </w:style>
  <w:style w:type="character" w:customStyle="1" w:styleId="aff3">
    <w:name w:val="批注主题 字符"/>
    <w:basedOn w:val="aff4"/>
    <w:link w:val="aff2"/>
    <w:uiPriority w:val="99"/>
    <w:qFormat/>
    <w:rPr>
      <w:rFonts w:ascii="Times New Roman" w:eastAsia="宋体" w:hAnsi="Times New Roman" w:cs="Times New Roman"/>
      <w:b/>
      <w:bCs/>
      <w:kern w:val="2"/>
      <w:sz w:val="21"/>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table" w:styleId="aff5">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basedOn w:val="a8"/>
    <w:qFormat/>
  </w:style>
  <w:style w:type="character" w:styleId="aff8">
    <w:name w:val="FollowedHyperlink"/>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6"/>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2"/>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e"/>
    <w:next w:val="a6"/>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4"/>
    <w:qFormat/>
    <w:pPr>
      <w:ind w:left="-25" w:firstLine="0"/>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6"/>
    <w:qFormat/>
    <w:rPr>
      <w:rFonts w:ascii="Tahoma" w:hAnsi="Tahoma"/>
      <w:sz w:val="24"/>
      <w:szCs w:val="20"/>
    </w:rPr>
  </w:style>
  <w:style w:type="paragraph" w:customStyle="1" w:styleId="afff7">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7"/>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1">
    <w:name w:val="无标题条"/>
    <w:next w:val="a6"/>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3">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6"/>
    <w:semiHidden/>
    <w:qFormat/>
    <w:rPr>
      <w:rFonts w:ascii="宋体" w:hAnsi="宋体" w:cs="宋体"/>
      <w:sz w:val="28"/>
      <w:szCs w:val="28"/>
      <w:lang w:eastAsia="en-US"/>
    </w:rPr>
  </w:style>
  <w:style w:type="paragraph" w:customStyle="1" w:styleId="WPSOffice1">
    <w:name w:val="WPSOffice手动目录 1"/>
    <w:qFormat/>
  </w:style>
  <w:style w:type="paragraph" w:customStyle="1" w:styleId="toc73">
    <w:name w:val="toc 73"/>
    <w:next w:val="a6"/>
    <w:autoRedefine/>
    <w:qFormat/>
    <w:rsid w:val="0067662B"/>
    <w:pPr>
      <w:wordWrap w:val="0"/>
      <w:ind w:left="2550"/>
      <w:jc w:val="both"/>
    </w:pPr>
    <w:rPr>
      <w:sz w:val="21"/>
    </w:rPr>
  </w:style>
  <w:style w:type="paragraph" w:styleId="affff4">
    <w:name w:val="index heading"/>
    <w:basedOn w:val="a6"/>
    <w:next w:val="14"/>
    <w:autoRedefine/>
    <w:qFormat/>
    <w:rsid w:val="0067662B"/>
    <w:rPr>
      <w:rFonts w:ascii="Calibri" w:hAnsi="Calibri"/>
      <w:szCs w:val="20"/>
    </w:rPr>
  </w:style>
  <w:style w:type="paragraph" w:styleId="affff5">
    <w:name w:val="Subtitle"/>
    <w:basedOn w:val="a6"/>
    <w:next w:val="a6"/>
    <w:link w:val="affff6"/>
    <w:autoRedefine/>
    <w:uiPriority w:val="11"/>
    <w:qFormat/>
    <w:rsid w:val="0067662B"/>
    <w:pPr>
      <w:widowControl/>
      <w:spacing w:before="240" w:after="60" w:line="312" w:lineRule="auto"/>
      <w:jc w:val="center"/>
      <w:outlineLvl w:val="1"/>
    </w:pPr>
    <w:rPr>
      <w:rFonts w:ascii="Cambria" w:hAnsi="Cambria"/>
      <w:b/>
      <w:bCs/>
      <w:kern w:val="28"/>
      <w:sz w:val="32"/>
      <w:szCs w:val="32"/>
    </w:rPr>
  </w:style>
  <w:style w:type="character" w:customStyle="1" w:styleId="affff6">
    <w:name w:val="副标题 字符"/>
    <w:basedOn w:val="a8"/>
    <w:link w:val="affff5"/>
    <w:uiPriority w:val="11"/>
    <w:qFormat/>
    <w:rsid w:val="0067662B"/>
    <w:rPr>
      <w:rFonts w:ascii="Cambria" w:hAnsi="Cambria"/>
      <w:b/>
      <w:bCs/>
      <w:kern w:val="28"/>
      <w:sz w:val="32"/>
      <w:szCs w:val="32"/>
    </w:rPr>
  </w:style>
  <w:style w:type="paragraph" w:styleId="91">
    <w:name w:val="index 9"/>
    <w:basedOn w:val="a6"/>
    <w:next w:val="a6"/>
    <w:autoRedefine/>
    <w:qFormat/>
    <w:rsid w:val="0067662B"/>
    <w:pPr>
      <w:tabs>
        <w:tab w:val="left" w:pos="420"/>
      </w:tabs>
      <w:spacing w:line="360" w:lineRule="auto"/>
      <w:ind w:leftChars="1600" w:left="1600"/>
    </w:pPr>
  </w:style>
  <w:style w:type="paragraph" w:styleId="2e">
    <w:name w:val="Body Text 2"/>
    <w:basedOn w:val="a6"/>
    <w:link w:val="2f"/>
    <w:uiPriority w:val="99"/>
    <w:unhideWhenUsed/>
    <w:qFormat/>
    <w:rsid w:val="0067662B"/>
    <w:pPr>
      <w:spacing w:after="120" w:line="480" w:lineRule="auto"/>
    </w:pPr>
  </w:style>
  <w:style w:type="character" w:customStyle="1" w:styleId="2f">
    <w:name w:val="正文文本 2 字符"/>
    <w:basedOn w:val="a8"/>
    <w:link w:val="2e"/>
    <w:uiPriority w:val="99"/>
    <w:qFormat/>
    <w:rsid w:val="0067662B"/>
    <w:rPr>
      <w:kern w:val="2"/>
      <w:sz w:val="21"/>
      <w:szCs w:val="24"/>
    </w:rPr>
  </w:style>
  <w:style w:type="paragraph" w:styleId="affff7">
    <w:name w:val="Message Header"/>
    <w:basedOn w:val="a6"/>
    <w:next w:val="ac"/>
    <w:link w:val="affff8"/>
    <w:autoRedefine/>
    <w:uiPriority w:val="99"/>
    <w:unhideWhenUsed/>
    <w:qFormat/>
    <w:rsid w:val="0067662B"/>
    <w:pPr>
      <w:pBdr>
        <w:top w:val="none" w:sz="0" w:space="1" w:color="auto"/>
        <w:left w:val="none" w:sz="0" w:space="1" w:color="auto"/>
        <w:bottom w:val="none" w:sz="0" w:space="1" w:color="auto"/>
        <w:right w:val="none" w:sz="0" w:space="1" w:color="auto"/>
      </w:pBdr>
      <w:shd w:val="pct20" w:color="auto" w:fill="auto"/>
      <w:kinsoku w:val="0"/>
      <w:overflowPunct w:val="0"/>
      <w:spacing w:line="360" w:lineRule="auto"/>
    </w:pPr>
    <w:rPr>
      <w:rFonts w:ascii="Arial" w:hAnsi="Arial"/>
      <w:color w:val="000000"/>
      <w:sz w:val="28"/>
    </w:rPr>
  </w:style>
  <w:style w:type="character" w:customStyle="1" w:styleId="affff8">
    <w:name w:val="信息标题 字符"/>
    <w:basedOn w:val="a8"/>
    <w:link w:val="affff7"/>
    <w:uiPriority w:val="99"/>
    <w:qFormat/>
    <w:rsid w:val="0067662B"/>
    <w:rPr>
      <w:rFonts w:ascii="Arial" w:hAnsi="Arial"/>
      <w:color w:val="000000"/>
      <w:kern w:val="2"/>
      <w:sz w:val="28"/>
      <w:szCs w:val="24"/>
      <w:shd w:val="pct20" w:color="auto" w:fill="auto"/>
    </w:rPr>
  </w:style>
  <w:style w:type="paragraph" w:styleId="affff9">
    <w:name w:val="Body Text First Indent"/>
    <w:basedOn w:val="a6"/>
    <w:link w:val="affffa"/>
    <w:autoRedefine/>
    <w:uiPriority w:val="99"/>
    <w:unhideWhenUsed/>
    <w:qFormat/>
    <w:rsid w:val="0067662B"/>
    <w:pPr>
      <w:tabs>
        <w:tab w:val="left" w:pos="567"/>
      </w:tabs>
      <w:ind w:firstLineChars="100" w:firstLine="420"/>
    </w:pPr>
  </w:style>
  <w:style w:type="character" w:customStyle="1" w:styleId="affffa">
    <w:name w:val="正文文本首行缩进 字符"/>
    <w:basedOn w:val="ae"/>
    <w:link w:val="affff9"/>
    <w:uiPriority w:val="99"/>
    <w:qFormat/>
    <w:rsid w:val="0067662B"/>
    <w:rPr>
      <w:rFonts w:ascii="宋体" w:hAnsi="宋体"/>
      <w:kern w:val="2"/>
      <w:sz w:val="21"/>
      <w:szCs w:val="24"/>
    </w:rPr>
  </w:style>
  <w:style w:type="character" w:styleId="HTML2">
    <w:name w:val="HTML Definition"/>
    <w:basedOn w:val="a8"/>
    <w:autoRedefine/>
    <w:unhideWhenUsed/>
    <w:qFormat/>
    <w:rsid w:val="0067662B"/>
  </w:style>
  <w:style w:type="character" w:styleId="HTML3">
    <w:name w:val="HTML Acronym"/>
    <w:basedOn w:val="a8"/>
    <w:autoRedefine/>
    <w:unhideWhenUsed/>
    <w:qFormat/>
    <w:rsid w:val="0067662B"/>
  </w:style>
  <w:style w:type="character" w:styleId="HTML4">
    <w:name w:val="HTML Variable"/>
    <w:basedOn w:val="a8"/>
    <w:autoRedefine/>
    <w:unhideWhenUsed/>
    <w:qFormat/>
    <w:rsid w:val="0067662B"/>
  </w:style>
  <w:style w:type="character" w:styleId="HTML5">
    <w:name w:val="HTML Code"/>
    <w:basedOn w:val="a8"/>
    <w:autoRedefine/>
    <w:unhideWhenUsed/>
    <w:qFormat/>
    <w:rsid w:val="0067662B"/>
    <w:rPr>
      <w:rFonts w:ascii="Courier New" w:hAnsi="Courier New"/>
      <w:sz w:val="20"/>
    </w:rPr>
  </w:style>
  <w:style w:type="paragraph" w:customStyle="1" w:styleId="1e">
    <w:name w:val="列表段落1"/>
    <w:basedOn w:val="a6"/>
    <w:autoRedefine/>
    <w:uiPriority w:val="34"/>
    <w:qFormat/>
    <w:rsid w:val="0067662B"/>
    <w:pPr>
      <w:ind w:firstLineChars="200" w:firstLine="420"/>
    </w:pPr>
    <w:rPr>
      <w:rFonts w:ascii="Calibri" w:hAnsi="Calibri"/>
      <w:szCs w:val="22"/>
    </w:rPr>
  </w:style>
  <w:style w:type="paragraph" w:customStyle="1" w:styleId="1f">
    <w:name w:val="无间隔1"/>
    <w:autoRedefine/>
    <w:qFormat/>
    <w:rsid w:val="0067662B"/>
    <w:pPr>
      <w:widowControl w:val="0"/>
      <w:jc w:val="both"/>
    </w:pPr>
    <w:rPr>
      <w:kern w:val="2"/>
      <w:sz w:val="21"/>
      <w:szCs w:val="24"/>
    </w:rPr>
  </w:style>
  <w:style w:type="paragraph" w:customStyle="1" w:styleId="affffb">
    <w:name w:val="样式"/>
    <w:autoRedefine/>
    <w:qFormat/>
    <w:rsid w:val="0067662B"/>
    <w:pPr>
      <w:widowControl w:val="0"/>
      <w:autoSpaceDE w:val="0"/>
      <w:autoSpaceDN w:val="0"/>
      <w:adjustRightInd w:val="0"/>
    </w:pPr>
    <w:rPr>
      <w:rFonts w:eastAsiaTheme="minorEastAsia"/>
      <w:sz w:val="24"/>
      <w:szCs w:val="24"/>
    </w:rPr>
  </w:style>
  <w:style w:type="character" w:customStyle="1" w:styleId="font21">
    <w:name w:val="font21"/>
    <w:basedOn w:val="a8"/>
    <w:autoRedefine/>
    <w:qFormat/>
    <w:rsid w:val="0067662B"/>
    <w:rPr>
      <w:rFonts w:ascii="宋体" w:eastAsia="宋体" w:hAnsi="宋体" w:cs="宋体" w:hint="eastAsia"/>
      <w:color w:val="000000"/>
      <w:sz w:val="24"/>
      <w:szCs w:val="24"/>
      <w:u w:val="none"/>
    </w:rPr>
  </w:style>
  <w:style w:type="character" w:customStyle="1" w:styleId="1Char0">
    <w:name w:val="样式1 Char"/>
    <w:link w:val="1f0"/>
    <w:autoRedefine/>
    <w:qFormat/>
    <w:rsid w:val="0067662B"/>
    <w:rPr>
      <w:rFonts w:ascii="宋体" w:hAnsi="宋体"/>
      <w:sz w:val="21"/>
      <w:szCs w:val="21"/>
    </w:rPr>
  </w:style>
  <w:style w:type="paragraph" w:customStyle="1" w:styleId="1f0">
    <w:name w:val="样式1"/>
    <w:basedOn w:val="a6"/>
    <w:link w:val="1Char0"/>
    <w:autoRedefine/>
    <w:qFormat/>
    <w:rsid w:val="0067662B"/>
    <w:pPr>
      <w:tabs>
        <w:tab w:val="left" w:pos="709"/>
      </w:tabs>
      <w:adjustRightInd w:val="0"/>
      <w:ind w:left="709" w:hanging="709"/>
      <w:textAlignment w:val="baseline"/>
    </w:pPr>
    <w:rPr>
      <w:rFonts w:ascii="宋体" w:hAnsi="宋体"/>
      <w:kern w:val="0"/>
      <w:szCs w:val="21"/>
    </w:rPr>
  </w:style>
  <w:style w:type="character" w:customStyle="1" w:styleId="apple-converted-space">
    <w:name w:val="apple-converted-space"/>
    <w:basedOn w:val="a8"/>
    <w:autoRedefine/>
    <w:qFormat/>
    <w:rsid w:val="0067662B"/>
  </w:style>
  <w:style w:type="character" w:customStyle="1" w:styleId="1Char10">
    <w:name w:val="正文缩进1 Char1"/>
    <w:autoRedefine/>
    <w:qFormat/>
    <w:rsid w:val="0067662B"/>
    <w:rPr>
      <w:rFonts w:ascii="仿宋_GB2312" w:eastAsia="仿宋_GB2312" w:hAnsi="Times New Roman" w:cs="Times New Roman"/>
      <w:b/>
      <w:sz w:val="28"/>
      <w:szCs w:val="24"/>
    </w:rPr>
  </w:style>
  <w:style w:type="character" w:customStyle="1" w:styleId="font71">
    <w:name w:val="font71"/>
    <w:basedOn w:val="a8"/>
    <w:autoRedefine/>
    <w:qFormat/>
    <w:rsid w:val="0067662B"/>
    <w:rPr>
      <w:rFonts w:ascii="宋体" w:eastAsia="宋体" w:hAnsi="宋体" w:cs="宋体" w:hint="eastAsia"/>
      <w:color w:val="000000"/>
      <w:sz w:val="18"/>
      <w:szCs w:val="18"/>
      <w:u w:val="none"/>
    </w:rPr>
  </w:style>
  <w:style w:type="character" w:customStyle="1" w:styleId="font61">
    <w:name w:val="font61"/>
    <w:basedOn w:val="a8"/>
    <w:autoRedefine/>
    <w:qFormat/>
    <w:rsid w:val="0067662B"/>
    <w:rPr>
      <w:rFonts w:ascii="宋体" w:eastAsia="宋体" w:hAnsi="宋体" w:cs="宋体" w:hint="eastAsia"/>
      <w:b/>
      <w:color w:val="000000"/>
      <w:sz w:val="18"/>
      <w:szCs w:val="18"/>
      <w:u w:val="none"/>
    </w:rPr>
  </w:style>
  <w:style w:type="character" w:customStyle="1" w:styleId="1Char2">
    <w:name w:val="正文缩进1 Char"/>
    <w:autoRedefine/>
    <w:qFormat/>
    <w:rsid w:val="0067662B"/>
    <w:rPr>
      <w:rFonts w:ascii="仿宋_GB2312" w:eastAsia="仿宋_GB2312"/>
      <w:kern w:val="2"/>
      <w:sz w:val="28"/>
      <w:szCs w:val="24"/>
    </w:rPr>
  </w:style>
  <w:style w:type="character" w:customStyle="1" w:styleId="font31">
    <w:name w:val="font31"/>
    <w:autoRedefine/>
    <w:qFormat/>
    <w:rsid w:val="0067662B"/>
    <w:rPr>
      <w:rFonts w:ascii="宋体" w:eastAsia="宋体" w:hAnsi="宋体" w:cs="宋体" w:hint="eastAsia"/>
      <w:b/>
      <w:color w:val="000000"/>
      <w:sz w:val="24"/>
      <w:szCs w:val="24"/>
    </w:rPr>
  </w:style>
  <w:style w:type="character" w:customStyle="1" w:styleId="p141">
    <w:name w:val="p141"/>
    <w:autoRedefine/>
    <w:qFormat/>
    <w:rsid w:val="0067662B"/>
    <w:rPr>
      <w:sz w:val="21"/>
      <w:szCs w:val="21"/>
    </w:rPr>
  </w:style>
  <w:style w:type="character" w:customStyle="1" w:styleId="font101">
    <w:name w:val="font101"/>
    <w:basedOn w:val="a8"/>
    <w:autoRedefine/>
    <w:qFormat/>
    <w:rsid w:val="0067662B"/>
    <w:rPr>
      <w:rFonts w:ascii="Times New Roman" w:hAnsi="Times New Roman" w:cs="Times New Roman" w:hint="default"/>
      <w:color w:val="000000"/>
      <w:sz w:val="16"/>
      <w:szCs w:val="16"/>
      <w:u w:val="none"/>
    </w:rPr>
  </w:style>
  <w:style w:type="character" w:customStyle="1" w:styleId="152CharChar">
    <w:name w:val="样式 样式 宋体 小四 行距: 1.5 倍行距 + 首行缩进:  2 字符 Char Char"/>
    <w:link w:val="152"/>
    <w:autoRedefine/>
    <w:qFormat/>
    <w:rsid w:val="0067662B"/>
    <w:rPr>
      <w:rFonts w:ascii="宋体" w:eastAsia="仿宋_GB2312" w:hAnsi="宋体"/>
      <w:kern w:val="2"/>
      <w:sz w:val="24"/>
      <w:szCs w:val="24"/>
    </w:rPr>
  </w:style>
  <w:style w:type="paragraph" w:customStyle="1" w:styleId="152">
    <w:name w:val="样式 样式 宋体 小四 行距: 1.5 倍行距 + 首行缩进:  2 字符"/>
    <w:basedOn w:val="a6"/>
    <w:link w:val="152CharChar"/>
    <w:autoRedefine/>
    <w:qFormat/>
    <w:rsid w:val="0067662B"/>
    <w:pPr>
      <w:spacing w:line="360" w:lineRule="auto"/>
      <w:ind w:firstLineChars="200" w:firstLine="200"/>
    </w:pPr>
    <w:rPr>
      <w:rFonts w:ascii="宋体" w:eastAsia="仿宋_GB2312" w:hAnsi="宋体"/>
      <w:sz w:val="24"/>
    </w:rPr>
  </w:style>
  <w:style w:type="character" w:customStyle="1" w:styleId="font41">
    <w:name w:val="font41"/>
    <w:basedOn w:val="a8"/>
    <w:autoRedefine/>
    <w:qFormat/>
    <w:rsid w:val="0067662B"/>
    <w:rPr>
      <w:rFonts w:ascii="宋体" w:eastAsia="宋体" w:hAnsi="宋体" w:cs="宋体" w:hint="eastAsia"/>
      <w:color w:val="000000"/>
      <w:sz w:val="21"/>
      <w:szCs w:val="21"/>
      <w:u w:val="none"/>
    </w:rPr>
  </w:style>
  <w:style w:type="character" w:customStyle="1" w:styleId="font131">
    <w:name w:val="font131"/>
    <w:basedOn w:val="a8"/>
    <w:autoRedefine/>
    <w:qFormat/>
    <w:rsid w:val="0067662B"/>
    <w:rPr>
      <w:rFonts w:ascii="宋体" w:eastAsia="宋体" w:hAnsi="宋体" w:cs="宋体" w:hint="eastAsia"/>
      <w:color w:val="000000"/>
      <w:sz w:val="18"/>
      <w:szCs w:val="18"/>
      <w:u w:val="none"/>
      <w:vertAlign w:val="subscript"/>
    </w:rPr>
  </w:style>
  <w:style w:type="character" w:customStyle="1" w:styleId="160">
    <w:name w:val="16"/>
    <w:autoRedefine/>
    <w:qFormat/>
    <w:rsid w:val="0067662B"/>
    <w:rPr>
      <w:rFonts w:ascii="宋体" w:hAnsi="宋体"/>
      <w:b/>
      <w:sz w:val="20"/>
      <w:szCs w:val="20"/>
    </w:rPr>
  </w:style>
  <w:style w:type="character" w:customStyle="1" w:styleId="2Char0">
    <w:name w:val="正文缩进2格 Char"/>
    <w:link w:val="2f0"/>
    <w:autoRedefine/>
    <w:qFormat/>
    <w:rsid w:val="0067662B"/>
    <w:rPr>
      <w:rFonts w:ascii="仿宋_GB2312" w:eastAsia="仿宋_GB2312" w:hAnsi="宋体"/>
      <w:b/>
      <w:kern w:val="2"/>
      <w:sz w:val="31"/>
      <w:szCs w:val="28"/>
    </w:rPr>
  </w:style>
  <w:style w:type="paragraph" w:customStyle="1" w:styleId="2f0">
    <w:name w:val="正文缩进2格"/>
    <w:basedOn w:val="a6"/>
    <w:link w:val="2Char0"/>
    <w:autoRedefine/>
    <w:qFormat/>
    <w:rsid w:val="0067662B"/>
    <w:pPr>
      <w:spacing w:line="600" w:lineRule="exact"/>
      <w:ind w:firstLineChars="206" w:firstLine="639"/>
    </w:pPr>
    <w:rPr>
      <w:rFonts w:ascii="仿宋_GB2312" w:eastAsia="仿宋_GB2312" w:hAnsi="宋体"/>
      <w:b/>
      <w:sz w:val="31"/>
      <w:szCs w:val="28"/>
    </w:rPr>
  </w:style>
  <w:style w:type="character" w:customStyle="1" w:styleId="font121">
    <w:name w:val="font121"/>
    <w:basedOn w:val="a8"/>
    <w:autoRedefine/>
    <w:qFormat/>
    <w:rsid w:val="0067662B"/>
    <w:rPr>
      <w:rFonts w:ascii="宋体" w:eastAsia="宋体" w:hAnsi="宋体" w:cs="宋体" w:hint="eastAsia"/>
      <w:color w:val="000000"/>
      <w:sz w:val="18"/>
      <w:szCs w:val="18"/>
      <w:u w:val="none"/>
      <w:vertAlign w:val="subscript"/>
    </w:rPr>
  </w:style>
  <w:style w:type="character" w:customStyle="1" w:styleId="font11">
    <w:name w:val="font11"/>
    <w:basedOn w:val="a8"/>
    <w:autoRedefine/>
    <w:qFormat/>
    <w:rsid w:val="0067662B"/>
    <w:rPr>
      <w:rFonts w:ascii="Times New Roman" w:hAnsi="Times New Roman" w:cs="Times New Roman" w:hint="default"/>
      <w:b/>
      <w:color w:val="000000"/>
      <w:sz w:val="24"/>
      <w:szCs w:val="24"/>
      <w:u w:val="none"/>
    </w:rPr>
  </w:style>
  <w:style w:type="character" w:customStyle="1" w:styleId="font112">
    <w:name w:val="font112"/>
    <w:basedOn w:val="a8"/>
    <w:autoRedefine/>
    <w:qFormat/>
    <w:rsid w:val="0067662B"/>
    <w:rPr>
      <w:rFonts w:ascii="宋体" w:eastAsia="宋体" w:hAnsi="宋体" w:cs="宋体" w:hint="eastAsia"/>
      <w:color w:val="000000"/>
      <w:sz w:val="18"/>
      <w:szCs w:val="18"/>
      <w:u w:val="none"/>
    </w:rPr>
  </w:style>
  <w:style w:type="character" w:customStyle="1" w:styleId="1Char3">
    <w:name w:val="我的正文1 Char"/>
    <w:link w:val="1f1"/>
    <w:autoRedefine/>
    <w:qFormat/>
    <w:rsid w:val="0067662B"/>
    <w:rPr>
      <w:rFonts w:ascii="宋体" w:hAnsi="宋体" w:cs="仿宋"/>
      <w:color w:val="000000"/>
      <w:sz w:val="24"/>
      <w:szCs w:val="24"/>
    </w:rPr>
  </w:style>
  <w:style w:type="paragraph" w:customStyle="1" w:styleId="1f1">
    <w:name w:val="我的正文1"/>
    <w:basedOn w:val="a6"/>
    <w:link w:val="1Char3"/>
    <w:autoRedefine/>
    <w:qFormat/>
    <w:rsid w:val="0067662B"/>
    <w:pPr>
      <w:spacing w:line="360" w:lineRule="auto"/>
      <w:ind w:firstLineChars="200" w:firstLine="480"/>
    </w:pPr>
    <w:rPr>
      <w:rFonts w:ascii="宋体" w:hAnsi="宋体" w:cs="仿宋"/>
      <w:color w:val="000000"/>
      <w:kern w:val="0"/>
      <w:sz w:val="24"/>
    </w:rPr>
  </w:style>
  <w:style w:type="paragraph" w:customStyle="1" w:styleId="CharCharCharCharChar1Char">
    <w:name w:val="Char Char Char Char Char1 Char"/>
    <w:basedOn w:val="a6"/>
    <w:autoRedefine/>
    <w:qFormat/>
    <w:rsid w:val="0067662B"/>
    <w:pPr>
      <w:tabs>
        <w:tab w:val="left" w:pos="284"/>
      </w:tabs>
      <w:ind w:left="540" w:hanging="540"/>
    </w:pPr>
    <w:rPr>
      <w:rFonts w:ascii="Calibri" w:hAnsi="Calibri"/>
    </w:rPr>
  </w:style>
  <w:style w:type="paragraph" w:customStyle="1" w:styleId="2H21CharChar212CharCharCharCharChar">
    <w:name w:val="样式 标题 2H21大节标题 Char Char标题 21标题 2 Char Char Char Char Char ..."/>
    <w:basedOn w:val="22"/>
    <w:autoRedefine/>
    <w:qFormat/>
    <w:rsid w:val="0067662B"/>
    <w:pPr>
      <w:keepNext w:val="0"/>
      <w:keepLines w:val="0"/>
      <w:tabs>
        <w:tab w:val="left" w:pos="1120"/>
        <w:tab w:val="right" w:leader="dot" w:pos="9800"/>
      </w:tabs>
      <w:autoSpaceDE/>
      <w:autoSpaceDN/>
      <w:adjustRightInd/>
      <w:spacing w:before="0" w:line="360" w:lineRule="auto"/>
      <w:ind w:left="454"/>
      <w:jc w:val="left"/>
    </w:pPr>
    <w:rPr>
      <w:rFonts w:ascii="仿宋_GB2312" w:eastAsia="仿宋_GB2312" w:hAnsi="仿宋_GB2312" w:cs="宋体"/>
      <w:bCs/>
      <w:smallCaps/>
      <w:color w:val="0000FF"/>
      <w:sz w:val="28"/>
      <w:szCs w:val="24"/>
    </w:rPr>
  </w:style>
  <w:style w:type="paragraph" w:customStyle="1" w:styleId="51">
    <w:name w:val="5"/>
    <w:basedOn w:val="a6"/>
    <w:autoRedefine/>
    <w:qFormat/>
    <w:rsid w:val="0067662B"/>
    <w:pPr>
      <w:outlineLvl w:val="0"/>
    </w:pPr>
    <w:rPr>
      <w:rFonts w:ascii="Calibri" w:hAnsi="Calibri"/>
      <w:bCs/>
      <w:sz w:val="36"/>
      <w:szCs w:val="36"/>
    </w:rPr>
  </w:style>
  <w:style w:type="paragraph" w:customStyle="1" w:styleId="MMTopic5">
    <w:name w:val="MM Topic 5"/>
    <w:basedOn w:val="5"/>
    <w:autoRedefine/>
    <w:qFormat/>
    <w:rsid w:val="0067662B"/>
    <w:pPr>
      <w:tabs>
        <w:tab w:val="left" w:pos="1260"/>
      </w:tabs>
      <w:adjustRightInd/>
      <w:spacing w:beforeLines="50" w:before="0" w:afterLines="50" w:after="0" w:line="240" w:lineRule="auto"/>
      <w:ind w:left="1260" w:hanging="1260"/>
      <w:textAlignment w:val="auto"/>
    </w:pPr>
    <w:rPr>
      <w:rFonts w:ascii="Arial" w:eastAsia="仿宋" w:hAnsi="Arial"/>
      <w:b w:val="0"/>
      <w:bCs/>
      <w:kern w:val="2"/>
      <w:sz w:val="24"/>
      <w:szCs w:val="28"/>
    </w:rPr>
  </w:style>
  <w:style w:type="paragraph" w:customStyle="1" w:styleId="MMTopic2">
    <w:name w:val="MM Topic 2"/>
    <w:basedOn w:val="22"/>
    <w:autoRedefine/>
    <w:qFormat/>
    <w:rsid w:val="0067662B"/>
    <w:pPr>
      <w:tabs>
        <w:tab w:val="left" w:pos="720"/>
      </w:tabs>
      <w:autoSpaceDE/>
      <w:autoSpaceDN/>
      <w:adjustRightInd/>
      <w:spacing w:beforeLines="50" w:before="0" w:afterLines="50" w:line="240" w:lineRule="auto"/>
      <w:ind w:left="540" w:hanging="540"/>
      <w:jc w:val="both"/>
    </w:pPr>
    <w:rPr>
      <w:rFonts w:eastAsia="宋体"/>
      <w:bCs/>
      <w:szCs w:val="32"/>
    </w:rPr>
  </w:style>
  <w:style w:type="paragraph" w:customStyle="1" w:styleId="CharChar2">
    <w:name w:val="Char Char2"/>
    <w:basedOn w:val="a6"/>
    <w:autoRedefine/>
    <w:qFormat/>
    <w:rsid w:val="0067662B"/>
    <w:rPr>
      <w:rFonts w:ascii="宋体" w:hAnsi="宋体"/>
      <w:b/>
      <w:sz w:val="28"/>
      <w:szCs w:val="28"/>
    </w:rPr>
  </w:style>
  <w:style w:type="paragraph" w:customStyle="1" w:styleId="Style3">
    <w:name w:val="_Style 3"/>
    <w:autoRedefine/>
    <w:uiPriority w:val="39"/>
    <w:qFormat/>
    <w:rsid w:val="0067662B"/>
    <w:pPr>
      <w:widowControl w:val="0"/>
      <w:jc w:val="both"/>
    </w:pPr>
    <w:rPr>
      <w:rFonts w:ascii="Calibri" w:hAnsi="Calibri"/>
      <w:kern w:val="2"/>
      <w:sz w:val="21"/>
      <w:szCs w:val="22"/>
    </w:rPr>
  </w:style>
  <w:style w:type="paragraph" w:customStyle="1" w:styleId="WPSPlain">
    <w:name w:val="WPS Plain"/>
    <w:autoRedefine/>
    <w:qFormat/>
    <w:rsid w:val="0067662B"/>
    <w:rPr>
      <w:rFonts w:ascii="Calibri" w:hAnsi="Calibri"/>
    </w:rPr>
  </w:style>
  <w:style w:type="paragraph" w:customStyle="1" w:styleId="affffc">
    <w:name w:val="图"/>
    <w:basedOn w:val="a6"/>
    <w:autoRedefine/>
    <w:qFormat/>
    <w:rsid w:val="0067662B"/>
    <w:pPr>
      <w:keepNext/>
      <w:adjustRightInd w:val="0"/>
      <w:spacing w:before="60" w:after="60" w:line="300" w:lineRule="auto"/>
      <w:jc w:val="center"/>
      <w:textAlignment w:val="center"/>
    </w:pPr>
    <w:rPr>
      <w:rFonts w:ascii="Calibri" w:hAnsi="Calibri"/>
      <w:snapToGrid w:val="0"/>
      <w:spacing w:val="20"/>
      <w:kern w:val="0"/>
      <w:sz w:val="24"/>
      <w:szCs w:val="20"/>
    </w:rPr>
  </w:style>
  <w:style w:type="paragraph" w:customStyle="1" w:styleId="Normal7">
    <w:name w:val="Normal_7"/>
    <w:autoRedefine/>
    <w:qFormat/>
    <w:rsid w:val="0067662B"/>
    <w:pPr>
      <w:spacing w:before="120" w:after="240"/>
      <w:jc w:val="both"/>
    </w:pPr>
    <w:rPr>
      <w:rFonts w:ascii="Calibri" w:eastAsia="Calibri" w:hAnsi="Calibri"/>
      <w:sz w:val="22"/>
      <w:szCs w:val="22"/>
      <w:lang w:eastAsia="en-US"/>
    </w:rPr>
  </w:style>
  <w:style w:type="paragraph" w:customStyle="1" w:styleId="NewNewNewNewNewNewNewNewNewNew">
    <w:name w:val="正文 New New New New New New New New New New"/>
    <w:autoRedefine/>
    <w:qFormat/>
    <w:rsid w:val="0067662B"/>
    <w:pPr>
      <w:widowControl w:val="0"/>
      <w:jc w:val="both"/>
    </w:pPr>
    <w:rPr>
      <w:rFonts w:ascii="Calibri" w:eastAsia="仿宋_GB2312" w:hAnsi="Calibri"/>
      <w:kern w:val="2"/>
      <w:sz w:val="32"/>
      <w:szCs w:val="24"/>
    </w:rPr>
  </w:style>
  <w:style w:type="paragraph" w:customStyle="1" w:styleId="affffd">
    <w:name w:val="*正文"/>
    <w:basedOn w:val="a6"/>
    <w:autoRedefine/>
    <w:qFormat/>
    <w:rsid w:val="0067662B"/>
    <w:pPr>
      <w:spacing w:line="360" w:lineRule="auto"/>
      <w:ind w:firstLine="480"/>
      <w:jc w:val="left"/>
    </w:pPr>
    <w:rPr>
      <w:rFonts w:ascii="宋体" w:eastAsia="Calibri" w:hAnsi="宋体"/>
      <w:kern w:val="0"/>
      <w:sz w:val="24"/>
      <w:szCs w:val="22"/>
      <w:lang w:eastAsia="en-US"/>
    </w:rPr>
  </w:style>
  <w:style w:type="paragraph" w:customStyle="1" w:styleId="1f2">
    <w:name w:val="纯文本1"/>
    <w:basedOn w:val="a6"/>
    <w:autoRedefine/>
    <w:qFormat/>
    <w:rsid w:val="0067662B"/>
    <w:rPr>
      <w:rFonts w:ascii="宋体" w:hAnsi="Courier New" w:hint="eastAsia"/>
    </w:rPr>
  </w:style>
  <w:style w:type="paragraph" w:customStyle="1" w:styleId="CharChar2Char">
    <w:name w:val="Char Char2 Char"/>
    <w:basedOn w:val="a6"/>
    <w:autoRedefine/>
    <w:qFormat/>
    <w:rsid w:val="0067662B"/>
    <w:rPr>
      <w:rFonts w:ascii="宋体" w:hAnsi="宋体"/>
      <w:b/>
      <w:sz w:val="28"/>
      <w:szCs w:val="28"/>
    </w:rPr>
  </w:style>
  <w:style w:type="paragraph" w:customStyle="1" w:styleId="52">
    <w:name w:val="题注5"/>
    <w:basedOn w:val="a6"/>
    <w:next w:val="aff0"/>
    <w:autoRedefine/>
    <w:qFormat/>
    <w:rsid w:val="0067662B"/>
    <w:pPr>
      <w:jc w:val="center"/>
    </w:pPr>
    <w:rPr>
      <w:rFonts w:ascii="Calibri" w:hAnsi="Calibri"/>
      <w:b/>
      <w:color w:val="000000"/>
      <w:sz w:val="24"/>
      <w:szCs w:val="21"/>
    </w:rPr>
  </w:style>
  <w:style w:type="paragraph" w:customStyle="1" w:styleId="36">
    <w:name w:val="列出段落3"/>
    <w:basedOn w:val="a6"/>
    <w:autoRedefine/>
    <w:qFormat/>
    <w:rsid w:val="0067662B"/>
    <w:pPr>
      <w:ind w:firstLineChars="200" w:firstLine="420"/>
    </w:pPr>
    <w:rPr>
      <w:rFonts w:ascii="Calibri" w:hAnsi="Calibri"/>
      <w:szCs w:val="21"/>
    </w:rPr>
  </w:style>
  <w:style w:type="paragraph" w:customStyle="1" w:styleId="111">
    <w:name w:val="列出段落111"/>
    <w:basedOn w:val="a6"/>
    <w:qFormat/>
    <w:rsid w:val="0067662B"/>
    <w:pPr>
      <w:ind w:firstLine="420"/>
    </w:pPr>
    <w:rPr>
      <w:rFonts w:ascii="Calibri" w:hAnsi="Calibri"/>
    </w:rPr>
  </w:style>
  <w:style w:type="paragraph" w:customStyle="1" w:styleId="p16">
    <w:name w:val="p16"/>
    <w:basedOn w:val="a6"/>
    <w:autoRedefine/>
    <w:qFormat/>
    <w:rsid w:val="0067662B"/>
    <w:pPr>
      <w:widowControl/>
      <w:spacing w:line="360" w:lineRule="auto"/>
      <w:ind w:firstLine="420"/>
    </w:pPr>
    <w:rPr>
      <w:rFonts w:ascii="仿宋_GB2312" w:eastAsia="仿宋_GB2312" w:hAnsi="宋体" w:cs="宋体"/>
      <w:kern w:val="0"/>
      <w:sz w:val="28"/>
      <w:szCs w:val="28"/>
    </w:rPr>
  </w:style>
  <w:style w:type="paragraph" w:customStyle="1" w:styleId="MMTopic4">
    <w:name w:val="MM Topic 4"/>
    <w:basedOn w:val="4"/>
    <w:autoRedefine/>
    <w:qFormat/>
    <w:rsid w:val="0067662B"/>
    <w:pPr>
      <w:snapToGrid w:val="0"/>
      <w:spacing w:beforeLines="50" w:before="0" w:afterLines="50" w:after="0" w:line="360" w:lineRule="auto"/>
    </w:pPr>
    <w:rPr>
      <w:rFonts w:eastAsia="宋体" w:cs="Arial"/>
      <w:bCs/>
      <w:sz w:val="24"/>
      <w:szCs w:val="24"/>
    </w:rPr>
  </w:style>
  <w:style w:type="paragraph" w:customStyle="1" w:styleId="Normal8">
    <w:name w:val="Normal_8"/>
    <w:autoRedefine/>
    <w:qFormat/>
    <w:rsid w:val="0067662B"/>
    <w:pPr>
      <w:spacing w:before="120" w:after="240"/>
      <w:jc w:val="both"/>
    </w:pPr>
    <w:rPr>
      <w:rFonts w:ascii="Calibri" w:eastAsia="Calibri" w:hAnsi="Calibri"/>
      <w:sz w:val="22"/>
      <w:szCs w:val="22"/>
      <w:lang w:eastAsia="en-US"/>
    </w:rPr>
  </w:style>
  <w:style w:type="paragraph" w:customStyle="1" w:styleId="msonormalcxspmiddle">
    <w:name w:val="msonormalcxspmiddle"/>
    <w:basedOn w:val="a6"/>
    <w:autoRedefine/>
    <w:qFormat/>
    <w:rsid w:val="0067662B"/>
    <w:pPr>
      <w:widowControl/>
      <w:spacing w:before="100" w:beforeAutospacing="1" w:after="100" w:afterAutospacing="1"/>
      <w:jc w:val="left"/>
    </w:pPr>
    <w:rPr>
      <w:rFonts w:ascii="宋体" w:cs="宋体"/>
      <w:kern w:val="0"/>
      <w:sz w:val="24"/>
    </w:rPr>
  </w:style>
  <w:style w:type="paragraph" w:customStyle="1" w:styleId="MMTopic3">
    <w:name w:val="MM Topic 3"/>
    <w:basedOn w:val="30"/>
    <w:autoRedefine/>
    <w:qFormat/>
    <w:rsid w:val="0067662B"/>
    <w:pPr>
      <w:tabs>
        <w:tab w:val="left" w:pos="1080"/>
      </w:tabs>
      <w:autoSpaceDE/>
      <w:autoSpaceDN/>
      <w:adjustRightInd/>
      <w:spacing w:beforeLines="50" w:before="0" w:afterLines="50" w:after="0" w:line="360" w:lineRule="auto"/>
      <w:ind w:left="720" w:right="1021" w:hanging="720"/>
      <w:jc w:val="both"/>
    </w:pPr>
    <w:rPr>
      <w:rFonts w:ascii="Arial" w:eastAsia="仿宋" w:hAnsi="Arial" w:cs="Arial"/>
      <w:bCs/>
      <w:color w:val="000000" w:themeColor="text1"/>
      <w:sz w:val="21"/>
      <w:szCs w:val="28"/>
      <w:u w:val="none"/>
    </w:rPr>
  </w:style>
  <w:style w:type="paragraph" w:customStyle="1" w:styleId="41">
    <w:name w:val="题注4"/>
    <w:basedOn w:val="a6"/>
    <w:next w:val="af0"/>
    <w:autoRedefine/>
    <w:qFormat/>
    <w:rsid w:val="0067662B"/>
    <w:pPr>
      <w:ind w:leftChars="-64" w:left="-132" w:rightChars="-50" w:right="-105" w:hanging="2"/>
      <w:jc w:val="center"/>
    </w:pPr>
    <w:rPr>
      <w:rFonts w:ascii="Calibri" w:hAnsi="Calibri"/>
      <w:b/>
      <w:color w:val="FF0000"/>
      <w:szCs w:val="21"/>
      <w:lang w:val="en-GB"/>
    </w:rPr>
  </w:style>
  <w:style w:type="paragraph" w:customStyle="1" w:styleId="CharChar5CharChar">
    <w:name w:val="Char Char5 Char Char"/>
    <w:basedOn w:val="a6"/>
    <w:autoRedefine/>
    <w:qFormat/>
    <w:rsid w:val="0067662B"/>
    <w:rPr>
      <w:rFonts w:ascii="Tahoma" w:hAnsi="Tahoma"/>
      <w:sz w:val="24"/>
    </w:rPr>
  </w:style>
  <w:style w:type="paragraph" w:customStyle="1" w:styleId="2TimesNewRoman5020">
    <w:name w:val="样式 标题 2 + Times New Roman 四号 非加粗 段前: 5 磅 段后: 0 磅 行距: 固定值 20..."/>
    <w:basedOn w:val="22"/>
    <w:autoRedefine/>
    <w:qFormat/>
    <w:rsid w:val="0067662B"/>
    <w:pPr>
      <w:autoSpaceDE/>
      <w:autoSpaceDN/>
      <w:adjustRightInd/>
      <w:spacing w:before="100" w:line="400" w:lineRule="exact"/>
      <w:jc w:val="both"/>
    </w:pPr>
    <w:rPr>
      <w:rFonts w:ascii="Times New Roman" w:hAnsi="Times New Roman" w:cs="宋体"/>
      <w:b w:val="0"/>
      <w:sz w:val="28"/>
    </w:rPr>
  </w:style>
  <w:style w:type="paragraph" w:customStyle="1" w:styleId="MMTopic1">
    <w:name w:val="MM Topic 1"/>
    <w:basedOn w:val="11"/>
    <w:autoRedefine/>
    <w:qFormat/>
    <w:rsid w:val="0067662B"/>
    <w:pPr>
      <w:shd w:val="clear" w:color="auto" w:fill="FFFFFF"/>
      <w:tabs>
        <w:tab w:val="left" w:pos="540"/>
      </w:tabs>
      <w:autoSpaceDE/>
      <w:autoSpaceDN/>
      <w:adjustRightInd/>
      <w:spacing w:before="120" w:after="0" w:line="240" w:lineRule="auto"/>
      <w:ind w:left="540" w:hanging="540"/>
      <w:jc w:val="both"/>
    </w:pPr>
    <w:rPr>
      <w:rFonts w:ascii="Arial" w:eastAsia="黑体" w:hAnsi="Arial" w:cs="Arial"/>
      <w:b w:val="0"/>
      <w:color w:val="000000"/>
      <w:sz w:val="24"/>
      <w:szCs w:val="44"/>
    </w:rPr>
  </w:style>
  <w:style w:type="paragraph" w:customStyle="1" w:styleId="affffe">
    <w:name w:val="文本"/>
    <w:basedOn w:val="a6"/>
    <w:autoRedefine/>
    <w:qFormat/>
    <w:rsid w:val="0067662B"/>
    <w:pPr>
      <w:spacing w:line="360" w:lineRule="auto"/>
      <w:ind w:firstLineChars="200" w:firstLine="420"/>
      <w:contextualSpacing/>
      <w:jc w:val="left"/>
    </w:pPr>
    <w:rPr>
      <w:rFonts w:ascii="宋体" w:hAnsi="宋体"/>
      <w:kern w:val="0"/>
      <w:sz w:val="20"/>
      <w:szCs w:val="20"/>
    </w:rPr>
  </w:style>
  <w:style w:type="paragraph" w:customStyle="1" w:styleId="Normal19">
    <w:name w:val="Normal_19"/>
    <w:autoRedefine/>
    <w:qFormat/>
    <w:rsid w:val="0067662B"/>
    <w:pPr>
      <w:spacing w:before="120" w:after="240"/>
      <w:jc w:val="both"/>
    </w:pPr>
    <w:rPr>
      <w:rFonts w:ascii="Calibri" w:eastAsia="Calibri" w:hAnsi="Calibri"/>
      <w:sz w:val="22"/>
      <w:szCs w:val="22"/>
      <w:lang w:eastAsia="en-US"/>
    </w:rPr>
  </w:style>
  <w:style w:type="paragraph" w:customStyle="1" w:styleId="afffff">
    <w:name w:val="图表标题"/>
    <w:basedOn w:val="a6"/>
    <w:link w:val="Charf"/>
    <w:autoRedefine/>
    <w:qFormat/>
    <w:rsid w:val="0067662B"/>
    <w:pPr>
      <w:autoSpaceDE w:val="0"/>
      <w:autoSpaceDN w:val="0"/>
      <w:adjustRightInd w:val="0"/>
      <w:snapToGrid w:val="0"/>
      <w:spacing w:before="80" w:after="40" w:line="288" w:lineRule="auto"/>
      <w:jc w:val="center"/>
    </w:pPr>
    <w:rPr>
      <w:rFonts w:ascii="Calibri" w:hAnsi="Calibri"/>
      <w:spacing w:val="10"/>
      <w:kern w:val="0"/>
      <w:sz w:val="24"/>
      <w:szCs w:val="20"/>
    </w:rPr>
  </w:style>
  <w:style w:type="character" w:customStyle="1" w:styleId="Charf">
    <w:name w:val="图表标题 Char"/>
    <w:link w:val="afffff"/>
    <w:autoRedefine/>
    <w:qFormat/>
    <w:rsid w:val="0067662B"/>
    <w:rPr>
      <w:rFonts w:ascii="Calibri" w:hAnsi="Calibri"/>
      <w:spacing w:val="10"/>
      <w:sz w:val="24"/>
    </w:rPr>
  </w:style>
  <w:style w:type="paragraph" w:customStyle="1" w:styleId="TOC10">
    <w:name w:val="TOC 标题1"/>
    <w:basedOn w:val="11"/>
    <w:next w:val="a6"/>
    <w:autoRedefine/>
    <w:uiPriority w:val="39"/>
    <w:qFormat/>
    <w:rsid w:val="0067662B"/>
    <w:pPr>
      <w:widowControl/>
      <w:shd w:val="clear" w:color="auto" w:fill="FFFFFF"/>
      <w:autoSpaceDE/>
      <w:autoSpaceDN/>
      <w:adjustRightInd/>
      <w:spacing w:before="480" w:after="0" w:line="276" w:lineRule="auto"/>
      <w:jc w:val="left"/>
      <w:outlineLvl w:val="9"/>
    </w:pPr>
    <w:rPr>
      <w:rFonts w:ascii="Cambria" w:hAnsi="Cambria" w:cs="宋体"/>
      <w:b w:val="0"/>
      <w:color w:val="365F91"/>
      <w:kern w:val="0"/>
      <w:sz w:val="28"/>
      <w:szCs w:val="28"/>
    </w:rPr>
  </w:style>
  <w:style w:type="paragraph" w:customStyle="1" w:styleId="p17">
    <w:name w:val="p17"/>
    <w:basedOn w:val="a6"/>
    <w:autoRedefine/>
    <w:qFormat/>
    <w:rsid w:val="0067662B"/>
    <w:pPr>
      <w:widowControl/>
      <w:spacing w:line="360" w:lineRule="auto"/>
      <w:ind w:firstLine="420"/>
    </w:pPr>
    <w:rPr>
      <w:rFonts w:ascii="仿宋_GB2312" w:eastAsia="仿宋_GB2312" w:hAnsi="宋体" w:cs="宋体"/>
      <w:kern w:val="0"/>
      <w:sz w:val="28"/>
      <w:szCs w:val="28"/>
    </w:rPr>
  </w:style>
  <w:style w:type="paragraph" w:customStyle="1" w:styleId="NewNewNewNewNewNewNewNewNew">
    <w:name w:val="正文 New New New New New New New New New"/>
    <w:autoRedefine/>
    <w:qFormat/>
    <w:rsid w:val="0067662B"/>
    <w:pPr>
      <w:widowControl w:val="0"/>
      <w:jc w:val="both"/>
    </w:pPr>
    <w:rPr>
      <w:rFonts w:ascii="Calibri" w:eastAsia="仿宋_GB2312" w:hAnsi="Calibri"/>
      <w:kern w:val="2"/>
      <w:sz w:val="32"/>
      <w:szCs w:val="24"/>
    </w:rPr>
  </w:style>
  <w:style w:type="paragraph" w:customStyle="1" w:styleId="Style5">
    <w:name w:val="_Style 5"/>
    <w:basedOn w:val="a6"/>
    <w:autoRedefine/>
    <w:qFormat/>
    <w:rsid w:val="0067662B"/>
    <w:pPr>
      <w:ind w:firstLine="420"/>
    </w:pPr>
    <w:rPr>
      <w:rFonts w:ascii="Calibri" w:hAnsi="Calibri"/>
    </w:rPr>
  </w:style>
  <w:style w:type="paragraph" w:customStyle="1" w:styleId="3BHeadH333GB23122">
    <w:name w:val="样式 标题 3B HeadH3标题 33小节标题 + 仿宋_GB2312 四号 加粗 蓝色 左侧:  2 字符..."/>
    <w:basedOn w:val="30"/>
    <w:autoRedefine/>
    <w:qFormat/>
    <w:rsid w:val="0067662B"/>
    <w:pPr>
      <w:keepNext w:val="0"/>
      <w:keepLines w:val="0"/>
      <w:tabs>
        <w:tab w:val="left" w:pos="1400"/>
        <w:tab w:val="right" w:leader="dot" w:pos="9800"/>
      </w:tabs>
      <w:autoSpaceDE/>
      <w:autoSpaceDN/>
      <w:adjustRightInd/>
      <w:spacing w:before="0" w:after="0" w:line="360" w:lineRule="auto"/>
      <w:ind w:leftChars="200" w:left="550" w:right="1021" w:hangingChars="350" w:hanging="350"/>
      <w:jc w:val="center"/>
    </w:pPr>
    <w:rPr>
      <w:rFonts w:ascii="仿宋_GB2312" w:eastAsia="仿宋_GB2312" w:hAnsi="宋体" w:cs="宋体"/>
      <w:bCs/>
      <w:color w:val="0000FF"/>
      <w:sz w:val="28"/>
      <w:szCs w:val="21"/>
      <w:u w:val="none"/>
    </w:rPr>
  </w:style>
  <w:style w:type="paragraph" w:customStyle="1" w:styleId="p0">
    <w:name w:val="p0"/>
    <w:basedOn w:val="a6"/>
    <w:autoRedefine/>
    <w:qFormat/>
    <w:rsid w:val="0067662B"/>
    <w:pPr>
      <w:widowControl/>
    </w:pPr>
    <w:rPr>
      <w:rFonts w:ascii="Calibri" w:hAnsi="Calibri"/>
      <w:kern w:val="0"/>
      <w:szCs w:val="21"/>
    </w:rPr>
  </w:style>
  <w:style w:type="paragraph" w:customStyle="1" w:styleId="afffff0">
    <w:name w:val="表格样式"/>
    <w:basedOn w:val="a6"/>
    <w:autoRedefine/>
    <w:qFormat/>
    <w:rsid w:val="0067662B"/>
    <w:pPr>
      <w:widowControl/>
      <w:spacing w:line="440" w:lineRule="exact"/>
      <w:jc w:val="center"/>
    </w:pPr>
    <w:rPr>
      <w:rFonts w:ascii="Cambria Math" w:hAnsi="Cambria Math" w:cs="华文宋体"/>
      <w:bCs/>
      <w:sz w:val="24"/>
      <w:szCs w:val="21"/>
    </w:rPr>
  </w:style>
  <w:style w:type="paragraph" w:customStyle="1" w:styleId="my">
    <w:name w:val="my正文"/>
    <w:basedOn w:val="a6"/>
    <w:autoRedefine/>
    <w:qFormat/>
    <w:rsid w:val="0067662B"/>
    <w:pPr>
      <w:spacing w:line="480" w:lineRule="exact"/>
      <w:ind w:firstLineChars="200" w:firstLine="200"/>
    </w:pPr>
    <w:rPr>
      <w:rFonts w:ascii="仿宋_GB2312" w:eastAsia="仿宋_GB2312" w:hAnsi="Calibri"/>
      <w:sz w:val="28"/>
      <w:szCs w:val="28"/>
    </w:rPr>
  </w:style>
  <w:style w:type="paragraph" w:customStyle="1" w:styleId="1f3">
    <w:name w:val="正文1"/>
    <w:basedOn w:val="a6"/>
    <w:autoRedefine/>
    <w:qFormat/>
    <w:rsid w:val="0067662B"/>
    <w:pPr>
      <w:widowControl/>
      <w:spacing w:line="360" w:lineRule="auto"/>
      <w:ind w:firstLineChars="200" w:firstLine="200"/>
      <w:jc w:val="left"/>
    </w:pPr>
    <w:rPr>
      <w:rFonts w:ascii="宋体" w:hAnsi="宋体" w:cs="宋体"/>
      <w:sz w:val="24"/>
    </w:rPr>
  </w:style>
  <w:style w:type="paragraph" w:customStyle="1" w:styleId="paragraph">
    <w:name w:val="paragraph"/>
    <w:basedOn w:val="a6"/>
    <w:autoRedefine/>
    <w:qFormat/>
    <w:rsid w:val="0067662B"/>
    <w:pPr>
      <w:widowControl/>
      <w:spacing w:before="100" w:beforeAutospacing="1" w:after="100" w:afterAutospacing="1"/>
      <w:jc w:val="left"/>
    </w:pPr>
    <w:rPr>
      <w:sz w:val="24"/>
    </w:rPr>
  </w:style>
  <w:style w:type="paragraph" w:customStyle="1" w:styleId="1f4">
    <w:name w:val="题注1"/>
    <w:next w:val="a6"/>
    <w:autoRedefine/>
    <w:qFormat/>
    <w:rsid w:val="0067662B"/>
    <w:pPr>
      <w:widowControl w:val="0"/>
      <w:spacing w:line="360" w:lineRule="auto"/>
      <w:ind w:firstLineChars="200" w:firstLine="200"/>
      <w:jc w:val="both"/>
    </w:pPr>
    <w:rPr>
      <w:rFonts w:ascii="黑体" w:hAnsi="黑体"/>
      <w:kern w:val="2"/>
    </w:rPr>
  </w:style>
  <w:style w:type="paragraph" w:customStyle="1" w:styleId="110">
    <w:name w:val="列表段落11"/>
    <w:autoRedefine/>
    <w:uiPriority w:val="34"/>
    <w:qFormat/>
    <w:rsid w:val="0067662B"/>
    <w:pPr>
      <w:widowControl w:val="0"/>
      <w:ind w:firstLineChars="200" w:firstLine="420"/>
      <w:jc w:val="both"/>
    </w:pPr>
    <w:rPr>
      <w:kern w:val="2"/>
      <w:sz w:val="21"/>
      <w:szCs w:val="24"/>
    </w:rPr>
  </w:style>
  <w:style w:type="character" w:customStyle="1" w:styleId="cf01">
    <w:name w:val="cf01"/>
    <w:basedOn w:val="a8"/>
    <w:autoRedefine/>
    <w:qFormat/>
    <w:rsid w:val="0067662B"/>
    <w:rPr>
      <w:rFonts w:ascii="Microsoft YaHei UI" w:eastAsia="Microsoft YaHei UI" w:hAnsi="Microsoft YaHei UI" w:hint="eastAsia"/>
      <w:sz w:val="18"/>
      <w:szCs w:val="18"/>
    </w:rPr>
  </w:style>
  <w:style w:type="paragraph" w:customStyle="1" w:styleId="afffff1">
    <w:name w:val="标正文"/>
    <w:basedOn w:val="a6"/>
    <w:link w:val="afffff2"/>
    <w:autoRedefine/>
    <w:qFormat/>
    <w:rsid w:val="0067662B"/>
    <w:pPr>
      <w:spacing w:line="360" w:lineRule="auto"/>
      <w:ind w:firstLineChars="200" w:firstLine="200"/>
    </w:pPr>
    <w:rPr>
      <w:rFonts w:eastAsia="仿宋"/>
      <w:sz w:val="24"/>
      <w:szCs w:val="21"/>
    </w:rPr>
  </w:style>
  <w:style w:type="character" w:customStyle="1" w:styleId="afffff2">
    <w:name w:val="标正文 字符"/>
    <w:link w:val="afffff1"/>
    <w:autoRedefine/>
    <w:qFormat/>
    <w:rsid w:val="0067662B"/>
    <w:rPr>
      <w:rFonts w:eastAsia="仿宋"/>
      <w:kern w:val="2"/>
      <w:sz w:val="24"/>
      <w:szCs w:val="21"/>
    </w:rPr>
  </w:style>
  <w:style w:type="paragraph" w:customStyle="1" w:styleId="p1">
    <w:name w:val="p1"/>
    <w:basedOn w:val="a6"/>
    <w:autoRedefine/>
    <w:qFormat/>
    <w:rsid w:val="0067662B"/>
    <w:pPr>
      <w:jc w:val="left"/>
    </w:pPr>
    <w:rPr>
      <w:rFonts w:ascii="Helvetica" w:eastAsia="Helvetica" w:hAnsi="Helvetica"/>
      <w:kern w:val="0"/>
      <w:sz w:val="24"/>
    </w:rPr>
  </w:style>
  <w:style w:type="character" w:customStyle="1" w:styleId="Charf0">
    <w:name w:val="副标题 Char"/>
    <w:basedOn w:val="a8"/>
    <w:autoRedefine/>
    <w:qFormat/>
    <w:rsid w:val="0067662B"/>
    <w:rPr>
      <w:rFonts w:asciiTheme="majorHAnsi" w:hAnsiTheme="majorHAnsi" w:cstheme="majorBidi"/>
      <w:b/>
      <w:bCs/>
      <w:kern w:val="28"/>
      <w:sz w:val="32"/>
      <w:szCs w:val="32"/>
    </w:rPr>
  </w:style>
  <w:style w:type="character" w:customStyle="1" w:styleId="1f5">
    <w:name w:val="占位符文本1"/>
    <w:basedOn w:val="a8"/>
    <w:autoRedefine/>
    <w:uiPriority w:val="99"/>
    <w:unhideWhenUsed/>
    <w:qFormat/>
    <w:rsid w:val="0067662B"/>
    <w:rPr>
      <w:color w:val="808080"/>
    </w:rPr>
  </w:style>
  <w:style w:type="character" w:customStyle="1" w:styleId="notclasssuffix">
    <w:name w:val="not([class*=suffix])"/>
    <w:basedOn w:val="a8"/>
    <w:autoRedefine/>
    <w:qFormat/>
    <w:rsid w:val="0067662B"/>
    <w:rPr>
      <w:sz w:val="19"/>
      <w:szCs w:val="19"/>
    </w:rPr>
  </w:style>
  <w:style w:type="character" w:customStyle="1" w:styleId="notclasssuffix1">
    <w:name w:val="not([class*=suffix])1"/>
    <w:basedOn w:val="a8"/>
    <w:qFormat/>
    <w:rsid w:val="0067662B"/>
  </w:style>
  <w:style w:type="paragraph" w:customStyle="1" w:styleId="Style280">
    <w:name w:val="_Style 280"/>
    <w:basedOn w:val="a6"/>
    <w:next w:val="affd"/>
    <w:uiPriority w:val="34"/>
    <w:qFormat/>
    <w:rsid w:val="0067662B"/>
    <w:pPr>
      <w:ind w:firstLineChars="200" w:firstLine="420"/>
    </w:pPr>
    <w:rPr>
      <w:rFonts w:ascii="Calibri" w:hAnsi="Calibri"/>
      <w:szCs w:val="22"/>
    </w:rPr>
  </w:style>
  <w:style w:type="paragraph" w:customStyle="1" w:styleId="112">
    <w:name w:val="索引 11"/>
    <w:basedOn w:val="a6"/>
    <w:next w:val="a6"/>
    <w:autoRedefine/>
    <w:qFormat/>
    <w:rsid w:val="0067662B"/>
    <w:rPr>
      <w:szCs w:val="20"/>
    </w:rPr>
  </w:style>
  <w:style w:type="paragraph" w:customStyle="1" w:styleId="210">
    <w:name w:val="正文文本缩进 21"/>
    <w:basedOn w:val="a6"/>
    <w:autoRedefine/>
    <w:qFormat/>
    <w:rsid w:val="0067662B"/>
    <w:pPr>
      <w:ind w:firstLineChars="200" w:firstLine="200"/>
    </w:pPr>
    <w:rPr>
      <w:rFonts w:ascii="仿宋_GB2312" w:eastAsia="仿宋_GB2312"/>
      <w:sz w:val="24"/>
    </w:rPr>
  </w:style>
  <w:style w:type="paragraph" w:customStyle="1" w:styleId="37">
    <w:name w:val="正文缩进3"/>
    <w:basedOn w:val="a6"/>
    <w:qFormat/>
    <w:rsid w:val="0067662B"/>
    <w:pPr>
      <w:autoSpaceDE w:val="0"/>
      <w:autoSpaceDN w:val="0"/>
      <w:adjustRightInd w:val="0"/>
      <w:ind w:firstLine="420"/>
      <w:jc w:val="left"/>
    </w:pPr>
    <w:rPr>
      <w:rFonts w:ascii="宋体"/>
      <w:kern w:val="0"/>
      <w:sz w:val="24"/>
      <w:szCs w:val="20"/>
    </w:rPr>
  </w:style>
  <w:style w:type="paragraph" w:customStyle="1" w:styleId="afffff3">
    <w:name w:val="内文"/>
    <w:basedOn w:val="a6"/>
    <w:uiPriority w:val="99"/>
    <w:qFormat/>
    <w:rsid w:val="0067662B"/>
    <w:pPr>
      <w:spacing w:line="560" w:lineRule="exact"/>
      <w:ind w:firstLineChars="200" w:firstLine="200"/>
      <w:jc w:val="left"/>
    </w:pPr>
    <w:rPr>
      <w:rFonts w:ascii="宋体" w:hAnsi="宋体" w:cs="宋体"/>
      <w:sz w:val="24"/>
      <w:szCs w:val="28"/>
    </w:rPr>
  </w:style>
  <w:style w:type="paragraph" w:customStyle="1" w:styleId="Blockquote">
    <w:name w:val="样式 Blockquote + 宋体"/>
    <w:basedOn w:val="a6"/>
    <w:qFormat/>
    <w:rsid w:val="0067662B"/>
    <w:pPr>
      <w:widowControl/>
      <w:kinsoku w:val="0"/>
      <w:autoSpaceDE w:val="0"/>
      <w:autoSpaceDN w:val="0"/>
      <w:adjustRightInd w:val="0"/>
      <w:snapToGrid w:val="0"/>
      <w:spacing w:before="100" w:after="100"/>
      <w:ind w:leftChars="257" w:left="2730" w:right="-6" w:hangingChars="782" w:hanging="2190"/>
      <w:jc w:val="left"/>
      <w:textAlignment w:val="baseline"/>
    </w:pPr>
    <w:rPr>
      <w:rFonts w:ascii="宋体" w:eastAsia="仿宋_GB2312" w:hAnsi="宋体" w:cs="Arial"/>
      <w:snapToGrid w:val="0"/>
      <w:color w:val="000000"/>
      <w:kern w:val="0"/>
      <w:sz w:val="24"/>
      <w:szCs w:val="21"/>
      <w:lang w:eastAsia="en-US"/>
    </w:rPr>
  </w:style>
  <w:style w:type="paragraph" w:customStyle="1" w:styleId="Blockquote044127">
    <w:name w:val="样式 Blockquote + 宋体 左侧:  0.44 厘米 右侧:  1.27 厘米"/>
    <w:basedOn w:val="a6"/>
    <w:qFormat/>
    <w:rsid w:val="0067662B"/>
    <w:pPr>
      <w:widowControl/>
      <w:kinsoku w:val="0"/>
      <w:autoSpaceDE w:val="0"/>
      <w:autoSpaceDN w:val="0"/>
      <w:adjustRightInd w:val="0"/>
      <w:snapToGrid w:val="0"/>
      <w:spacing w:line="360" w:lineRule="auto"/>
      <w:ind w:left="249"/>
      <w:jc w:val="left"/>
      <w:textAlignment w:val="baseline"/>
    </w:pPr>
    <w:rPr>
      <w:rFonts w:ascii="宋体" w:eastAsia="仿宋_GB2312" w:hAnsi="Calibri" w:cs="Arial"/>
      <w:snapToGrid w:val="0"/>
      <w:color w:val="000000"/>
      <w:kern w:val="0"/>
      <w:sz w:val="24"/>
      <w:szCs w:val="21"/>
      <w:lang w:eastAsia="en-US"/>
    </w:rPr>
  </w:style>
  <w:style w:type="paragraph" w:customStyle="1" w:styleId="378020">
    <w:name w:val="样式 标题 3 + (中文) 黑体 小四 非加粗 段前: 7.8 磅 段后: 0 磅 行距: 固定值 20 磅"/>
    <w:basedOn w:val="30"/>
    <w:link w:val="378020Char"/>
    <w:qFormat/>
    <w:rsid w:val="0067662B"/>
    <w:pPr>
      <w:autoSpaceDE/>
      <w:autoSpaceDN/>
      <w:adjustRightInd/>
      <w:spacing w:before="0" w:after="0" w:line="400" w:lineRule="exact"/>
      <w:ind w:right="1021"/>
      <w:jc w:val="both"/>
    </w:pPr>
    <w:rPr>
      <w:rFonts w:ascii="Times New Roman" w:eastAsia="黑体" w:hAnsi="宋体" w:cs="宋体"/>
      <w:b w:val="0"/>
      <w:color w:val="000000" w:themeColor="text1"/>
      <w:kern w:val="2"/>
      <w:sz w:val="21"/>
      <w:szCs w:val="21"/>
      <w:u w:val="none"/>
    </w:rPr>
  </w:style>
  <w:style w:type="character" w:customStyle="1" w:styleId="378020Char">
    <w:name w:val="样式 标题 3 + (中文) 黑体 小四 非加粗 段前: 7.8 磅 段后: 0 磅 行距: 固定值 20 磅 Char"/>
    <w:link w:val="378020"/>
    <w:qFormat/>
    <w:rsid w:val="0067662B"/>
    <w:rPr>
      <w:rFonts w:eastAsia="黑体" w:hAnsi="宋体" w:cs="宋体"/>
      <w:color w:val="000000" w:themeColor="text1"/>
      <w:kern w:val="2"/>
      <w:sz w:val="21"/>
      <w:szCs w:val="21"/>
    </w:rPr>
  </w:style>
  <w:style w:type="character" w:customStyle="1" w:styleId="ant-breadcrumb-link">
    <w:name w:val="ant-breadcrumb-link"/>
    <w:basedOn w:val="a8"/>
    <w:qFormat/>
    <w:rsid w:val="0067662B"/>
  </w:style>
  <w:style w:type="paragraph" w:customStyle="1" w:styleId="GB23121">
    <w:name w:val="样式 仿宋_GB2312 三号1"/>
    <w:basedOn w:val="a6"/>
    <w:qFormat/>
    <w:rsid w:val="0067662B"/>
    <w:pPr>
      <w:ind w:firstLineChars="200" w:firstLine="622"/>
    </w:pPr>
    <w:rPr>
      <w:rFonts w:eastAsia="仿宋_GB2312" w:cs="宋体"/>
      <w:sz w:val="32"/>
    </w:rPr>
  </w:style>
  <w:style w:type="paragraph" w:customStyle="1" w:styleId="Afffff4">
    <w:name w:val="A正文"/>
    <w:basedOn w:val="a6"/>
    <w:qFormat/>
    <w:rsid w:val="0067662B"/>
    <w:pPr>
      <w:widowControl/>
      <w:snapToGrid w:val="0"/>
      <w:spacing w:line="360" w:lineRule="auto"/>
      <w:ind w:firstLineChars="200" w:firstLine="200"/>
    </w:pPr>
    <w:rPr>
      <w:kern w:val="0"/>
      <w:lang w:eastAsia="en-US" w:bidi="en-US"/>
    </w:rPr>
  </w:style>
  <w:style w:type="paragraph" w:customStyle="1" w:styleId="211">
    <w:name w:val="正文首行缩进 21"/>
    <w:basedOn w:val="15"/>
    <w:qFormat/>
    <w:rsid w:val="0067662B"/>
    <w:pPr>
      <w:ind w:firstLine="420"/>
    </w:pPr>
  </w:style>
  <w:style w:type="paragraph" w:customStyle="1" w:styleId="Style1041">
    <w:name w:val="_Style 1041"/>
    <w:basedOn w:val="a6"/>
    <w:next w:val="affd"/>
    <w:qFormat/>
    <w:rsid w:val="0067662B"/>
    <w:pPr>
      <w:ind w:firstLineChars="200" w:firstLine="420"/>
    </w:pPr>
    <w:rPr>
      <w:rFonts w:ascii="Calibri" w:hAnsi="Calibri"/>
    </w:rPr>
  </w:style>
  <w:style w:type="paragraph" w:customStyle="1" w:styleId="WPSOffice2">
    <w:name w:val="WPSOffice手动目录 2"/>
    <w:qFormat/>
    <w:rsid w:val="0067662B"/>
    <w:pPr>
      <w:ind w:leftChars="200" w:left="200"/>
    </w:pPr>
  </w:style>
  <w:style w:type="character" w:customStyle="1" w:styleId="1f6">
    <w:name w:val="正文首行缩进 字符1"/>
    <w:basedOn w:val="ae"/>
    <w:qFormat/>
    <w:rsid w:val="0067662B"/>
    <w:rPr>
      <w:rFonts w:ascii="宋体" w:eastAsia="宋体" w:hAnsi="宋体" w:cs="Times New Roman"/>
      <w:b/>
      <w:color w:val="000000" w:themeColor="text1"/>
      <w:spacing w:val="-8"/>
      <w:kern w:val="2"/>
      <w:sz w:val="21"/>
      <w:szCs w:val="21"/>
    </w:rPr>
  </w:style>
  <w:style w:type="character" w:styleId="afffff5">
    <w:name w:val="Placeholder Text"/>
    <w:basedOn w:val="a8"/>
    <w:autoRedefine/>
    <w:uiPriority w:val="99"/>
    <w:unhideWhenUsed/>
    <w:qFormat/>
    <w:rsid w:val="0067662B"/>
    <w:rPr>
      <w:color w:val="808080"/>
    </w:rPr>
  </w:style>
  <w:style w:type="paragraph" w:customStyle="1" w:styleId="afffff6">
    <w:name w:val="图表名称"/>
    <w:next w:val="a6"/>
    <w:autoRedefine/>
    <w:qFormat/>
    <w:rsid w:val="0067662B"/>
    <w:pPr>
      <w:snapToGrid w:val="0"/>
      <w:spacing w:line="360" w:lineRule="auto"/>
      <w:jc w:val="center"/>
    </w:pPr>
    <w:rPr>
      <w:rFonts w:ascii="黑体" w:eastAsia="黑体" w:hAnsi="黑体"/>
      <w:kern w:val="2"/>
      <w:sz w:val="24"/>
      <w:szCs w:val="24"/>
    </w:rPr>
  </w:style>
  <w:style w:type="paragraph" w:customStyle="1" w:styleId="Char2CharCharChar">
    <w:name w:val="Char2 Char Char Char"/>
    <w:basedOn w:val="a6"/>
    <w:autoRedefine/>
    <w:qFormat/>
    <w:rsid w:val="0067662B"/>
    <w:rPr>
      <w:rFonts w:ascii="Times" w:hAnsi="Times"/>
      <w:sz w:val="24"/>
    </w:rPr>
  </w:style>
  <w:style w:type="character" w:customStyle="1" w:styleId="1f7">
    <w:name w:val="明显强调1"/>
    <w:basedOn w:val="a8"/>
    <w:autoRedefine/>
    <w:uiPriority w:val="21"/>
    <w:qFormat/>
    <w:rsid w:val="0067662B"/>
    <w:rPr>
      <w:b/>
      <w:bCs/>
      <w:i/>
      <w:iCs/>
      <w:color w:val="4F81BD" w:themeColor="accent1"/>
    </w:rPr>
  </w:style>
  <w:style w:type="paragraph" w:customStyle="1" w:styleId="afffff7">
    <w:name w:val="表格内文字"/>
    <w:autoRedefine/>
    <w:qFormat/>
    <w:rsid w:val="0067662B"/>
    <w:pPr>
      <w:snapToGrid w:val="0"/>
      <w:jc w:val="center"/>
    </w:pPr>
    <w:rPr>
      <w:rFonts w:ascii="宋体" w:hAnsi="宋体"/>
      <w:kern w:val="2"/>
      <w:sz w:val="21"/>
      <w:szCs w:val="21"/>
    </w:rPr>
  </w:style>
  <w:style w:type="paragraph" w:customStyle="1" w:styleId="afffff8">
    <w:name w:val="图表"/>
    <w:next w:val="a6"/>
    <w:autoRedefine/>
    <w:qFormat/>
    <w:rsid w:val="0067662B"/>
    <w:pPr>
      <w:jc w:val="center"/>
    </w:pPr>
    <w:rPr>
      <w:kern w:val="2"/>
      <w:sz w:val="21"/>
      <w:szCs w:val="24"/>
    </w:rPr>
  </w:style>
  <w:style w:type="paragraph" w:styleId="afffff9">
    <w:name w:val="Quote"/>
    <w:basedOn w:val="a6"/>
    <w:next w:val="a6"/>
    <w:link w:val="afffffa"/>
    <w:uiPriority w:val="29"/>
    <w:qFormat/>
    <w:rsid w:val="0067662B"/>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fffffa">
    <w:name w:val="引用 字符"/>
    <w:basedOn w:val="a8"/>
    <w:link w:val="afffff9"/>
    <w:uiPriority w:val="29"/>
    <w:qFormat/>
    <w:rsid w:val="0067662B"/>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2f1">
    <w:name w:val="明显强调2"/>
    <w:basedOn w:val="a8"/>
    <w:uiPriority w:val="21"/>
    <w:qFormat/>
    <w:rsid w:val="0067662B"/>
    <w:rPr>
      <w:i/>
      <w:iCs/>
      <w:color w:val="365F91" w:themeColor="accent1" w:themeShade="BF"/>
    </w:rPr>
  </w:style>
  <w:style w:type="paragraph" w:styleId="afffffb">
    <w:name w:val="Intense Quote"/>
    <w:basedOn w:val="a6"/>
    <w:next w:val="a6"/>
    <w:link w:val="afffffc"/>
    <w:uiPriority w:val="30"/>
    <w:qFormat/>
    <w:rsid w:val="0067662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sz w:val="22"/>
      <w14:ligatures w14:val="standardContextual"/>
    </w:rPr>
  </w:style>
  <w:style w:type="character" w:customStyle="1" w:styleId="afffffc">
    <w:name w:val="明显引用 字符"/>
    <w:basedOn w:val="a8"/>
    <w:link w:val="afffffb"/>
    <w:uiPriority w:val="30"/>
    <w:qFormat/>
    <w:rsid w:val="0067662B"/>
    <w:rPr>
      <w:rFonts w:asciiTheme="minorHAnsi" w:eastAsiaTheme="minorEastAsia" w:hAnsiTheme="minorHAnsi" w:cstheme="minorBidi"/>
      <w:i/>
      <w:iCs/>
      <w:color w:val="365F91" w:themeColor="accent1" w:themeShade="BF"/>
      <w:kern w:val="2"/>
      <w:sz w:val="22"/>
      <w:szCs w:val="24"/>
      <w14:ligatures w14:val="standardContextual"/>
    </w:rPr>
  </w:style>
  <w:style w:type="character" w:customStyle="1" w:styleId="1f8">
    <w:name w:val="明显参考1"/>
    <w:basedOn w:val="a8"/>
    <w:uiPriority w:val="32"/>
    <w:qFormat/>
    <w:rsid w:val="0067662B"/>
    <w:rPr>
      <w:b/>
      <w:bCs/>
      <w:smallCaps/>
      <w:color w:val="365F91" w:themeColor="accent1" w:themeShade="BF"/>
      <w:spacing w:val="5"/>
    </w:rPr>
  </w:style>
  <w:style w:type="paragraph" w:customStyle="1" w:styleId="TOC20">
    <w:name w:val="TOC 标题2"/>
    <w:basedOn w:val="11"/>
    <w:next w:val="a6"/>
    <w:uiPriority w:val="39"/>
    <w:unhideWhenUsed/>
    <w:qFormat/>
    <w:rsid w:val="0067662B"/>
    <w:pPr>
      <w:widowControl/>
      <w:autoSpaceDE/>
      <w:autoSpaceDN/>
      <w:adjustRightInd/>
      <w:spacing w:after="0" w:line="259" w:lineRule="auto"/>
      <w:jc w:val="left"/>
      <w:outlineLvl w:val="9"/>
    </w:pPr>
    <w:rPr>
      <w:rFonts w:asciiTheme="majorHAnsi" w:eastAsiaTheme="majorEastAsia" w:hAnsiTheme="majorHAnsi" w:cstheme="majorBidi"/>
      <w:bCs/>
      <w:color w:val="365F91" w:themeColor="accent1" w:themeShade="BF"/>
      <w:kern w:val="0"/>
      <w:sz w:val="24"/>
      <w:szCs w:val="32"/>
    </w:rPr>
  </w:style>
  <w:style w:type="paragraph" w:customStyle="1" w:styleId="BodyTextIndent21">
    <w:name w:val="Body Text Indent 21"/>
    <w:basedOn w:val="a6"/>
    <w:qFormat/>
    <w:rsid w:val="0067662B"/>
    <w:pPr>
      <w:spacing w:after="120" w:line="480" w:lineRule="auto"/>
      <w:ind w:leftChars="200" w:left="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97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11.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5.xml"/><Relationship Id="rId42" Type="http://schemas.openxmlformats.org/officeDocument/2006/relationships/footer" Target="footer1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footer" Target="footer17.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eader" Target="header11.xml"/><Relationship Id="rId40" Type="http://schemas.openxmlformats.org/officeDocument/2006/relationships/footer" Target="footer18.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1.png"/><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8.xml"/><Relationship Id="rId44" Type="http://schemas.openxmlformats.org/officeDocument/2006/relationships/footer" Target="footer2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6.xml"/><Relationship Id="rId30" Type="http://schemas.openxmlformats.org/officeDocument/2006/relationships/footer" Target="footer13.xml"/><Relationship Id="rId35" Type="http://schemas.openxmlformats.org/officeDocument/2006/relationships/header" Target="header10.xml"/><Relationship Id="rId43"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a7755d77-cba2-4dbe-a44f-d310722e6bee</errorID>
      <errorWord>、</errorWord>
      <group>L1_AI</group>
      <groupName>深度校对</groupName>
      <ability>L2_AI_Punc</ability>
      <abilityName>标点纠错</abilityName>
      <candidateList>
        <item>；</item>
      </candidateList>
      <explain/>
      <paraID> 4EFB966</paraID>
      <start>21</start>
      <end>22</end>
      <status>unmodified</status>
      <modifiedWord/>
      <trackRevisions>false</trackRevisions>
    </reviewItem>
    <reviewItem>
      <errorID>081b7fec-fc7f-4ca8-a229-e6ce2ec6fef8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45B0A33F</paraID>
      <start>19</start>
      <end>20</end>
      <status>unmodified</status>
      <modifiedWord/>
      <trackRevisions>false</trackRevisions>
    </reviewItem>
    <reviewItem>
      <errorID>bf94e97b-bf03-4709-ba76-34fea4385005</errorID>
      <errorWord>其它</errorWord>
      <group>L1_Word</group>
      <groupName>字词问题</groupName>
      <ability>L2_Alias</ability>
      <abilityName>也作/曾用词</abilityName>
      <candidateList>
        <item>其他</item>
      </candidateList>
      <explain>词汇[其它]为不规范表述或旧称，其规范书面表述为[其他]。</explain>
      <paraID>5CCFF65A</paraID>
      <start>4</start>
      <end>6</end>
      <status>unmodified</status>
      <modifiedWord/>
      <trackRevisions>false</trackRevisions>
    </reviewItem>
    <reviewItem>
      <errorID>2797f44d-ca85-420d-8a2b-7f8ac9b134e9</errorID>
      <errorWord>；并未</errorWord>
      <group>L1_AI</group>
      <groupName>深度校对</groupName>
      <ability>L2_AI_Grammar</ability>
      <abilityName>语法纠错</abilityName>
      <candidateList>
        <item>人员，且未</item>
      </candidateList>
      <explain/>
      <paraID>255E3992</paraID>
      <start>48</start>
      <end>51</end>
      <status>unmodified</status>
      <modifiedWord/>
      <trackRevisions>false</trackRevisions>
    </reviewItem>
    <reviewItem>
      <errorID>f9b45c79-0214-40bc-aced-08aaebae8350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6556CF0D</paraID>
      <start>5</start>
      <end>16</end>
      <status>unmodified</status>
      <modifiedWord/>
      <trackRevisions>false</trackRevisions>
    </reviewItem>
    <reviewItem>
      <errorID>2c98fb72-754f-4533-9e96-e673905836e9</errorID>
      <errorWord>2026年04月01日</errorWord>
      <group>L1_Knowledge</group>
      <groupName>知识性问题</groupName>
      <ability>L2_Time</ability>
      <abilityName>日期时间</abilityName>
      <candidateList>
        <item>2026年4月1日</item>
      </candidateList>
      <explain>根据日常书写习惯，月份和日期一般会省略前导零。</explain>
      <paraID>6556CF0D</paraID>
      <start>17</start>
      <end>28</end>
      <status>unmodified</status>
      <modifiedWord/>
      <trackRevisions>false</trackRevisions>
    </reviewItem>
    <reviewItem>
      <errorID>3212482c-dc04-4fa3-b3c4-95d9123d0c3e</errorID>
      <errorWord>：</errorWord>
      <group>L1_Format</group>
      <groupName>格式问题</groupName>
      <ability>L2_HalfPunc</ability>
      <abilityName>全半角检查</abilityName>
      <candidateList>
        <item>:</item>
      </candidateList>
      <explain>文本全半角错误。</explain>
      <paraID>6556CF0D</paraID>
      <start>35</start>
      <end>36</end>
      <status>unmodified</status>
      <modifiedWord/>
      <trackRevisions>false</trackRevisions>
    </reviewItem>
    <reviewItem>
      <errorID>cb8ad1f4-aa04-43af-9d05-228ee5785d6d</errorID>
      <errorWord>下午13:00</errorWord>
      <group>L1_Knowledge</group>
      <groupName>知识性问题</groupName>
      <ability>L2_Time</ability>
      <abilityName>日期时间</abilityName>
      <candidateList>
        <item>13:00</item>
      </candidateList>
      <explain>24小时制的时间，不需要强调“下午”。</explain>
      <paraID>6556CF0D</paraID>
      <start>45</start>
      <end>52</end>
      <status>unmodified</status>
      <modifiedWord/>
      <trackRevisions>false</trackRevisions>
    </reviewItem>
    <reviewItem>
      <errorID>6ce4a97a-b2e9-4799-8cfa-d6bed987af99</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15C53720</paraID>
      <start>5</start>
      <end>16</end>
      <status>unmodified</status>
      <modifiedWord/>
      <trackRevisions>false</trackRevisions>
    </reviewItem>
    <reviewItem>
      <errorID>d4a48cdc-9c68-42e4-88af-8d6b8f744e84</errorID>
      <errorWord>显示 屏</errorWord>
      <group>L1_Word</group>
      <groupName>字词问题</groupName>
      <ability>L2_Typo</ability>
      <abilityName>字词错误</abilityName>
      <candidateList>
        <item>显示屏</item>
      </candidateList>
      <explain/>
      <paraID> EE6EF0C</paraID>
      <start>34</start>
      <end>38</end>
      <status>unmodified</status>
      <modifiedWord/>
      <trackRevisions>false</trackRevisions>
    </reviewItem>
    <reviewItem>
      <errorID>abce21a7-eb6e-4202-a8c0-07f6a8ef2050</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2A3E06BD</paraID>
      <start>3</start>
      <end>14</end>
      <status>unmodified</status>
      <modifiedWord/>
      <trackRevisions>false</trackRevisions>
    </reviewItem>
    <reviewItem>
      <errorID>87d16b96-a95a-48ec-9227-b3c417fc4132</errorID>
      <errorWord>显示 屏</errorWord>
      <group>L1_Word</group>
      <groupName>字词问题</groupName>
      <ability>L2_Typo</ability>
      <abilityName>字词错误</abilityName>
      <candidateList>
        <item>显示屏</item>
      </candidateList>
      <explain/>
      <paraID>2C68240F</paraID>
      <start>34</start>
      <end>38</end>
      <status>unmodified</status>
      <modifiedWord/>
      <trackRevisions>false</trackRevisions>
    </reviewItem>
    <reviewItem>
      <errorID>106d503f-782c-4718-83b5-1300b5079fb7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46</start>
      <end>49</end>
      <status>unmodified</status>
      <modifiedWord/>
      <trackRevisions>false</trackRevisions>
    </reviewItem>
    <reviewItem>
      <errorID>a0cc0013-cd4d-44e7-bc1c-ba746db5ee3f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77</start>
      <end>80</end>
      <status>unmodified</status>
      <modifiedWord/>
      <trackRevisions>false</trackRevisions>
    </reviewItem>
    <reviewItem>
      <errorID>3b689de6-c877-481d-a942-2f9a1e681c7d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98</start>
      <end>101</end>
      <status>unmodified</status>
      <modifiedWord/>
      <trackRevisions>false</trackRevisions>
    </reviewItem>
    <reviewItem>
      <errorID>4f3a25a4-faad-45f5-84f7-70d3b7248bf7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130</start>
      <end>133</end>
      <status>unmodified</status>
      <modifiedWord/>
      <trackRevisions>false</trackRevisions>
    </reviewItem>
    <reviewItem>
      <errorID>bc89a857-5657-4965-8693-8456275fc02a</errorID>
      <errorWord>。。</errorWord>
      <group>L1_Punc</group>
      <groupName>标点问题</groupName>
      <ability>L2_Punc</ability>
      <abilityName>标点符号检查</abilityName>
      <candidateList>
        <item>。</item>
      </candidateList>
      <explain/>
      <paraID> 973D97F</paraID>
      <start>150</start>
      <end>152</end>
      <status>unmodified</status>
      <modifiedWord/>
      <trackRevisions>false</trackRevisions>
    </reviewItem>
    <reviewItem>
      <errorID>33c05c4e-07e1-413b-bfd5-37efb4db19df</errorID>
      <errorWord>交易平台查阅 </errorWord>
      <group>L1_AI</group>
      <groupName>深度校对</groupName>
      <ability>L2_AI_Grammar</ability>
      <abilityName>语法纠错</abilityName>
      <candidateList>
        <item>交易平台</item>
      </candidateList>
      <explain/>
      <paraID>7C55887A</paraID>
      <start>14</start>
      <end>21</end>
      <status>unmodified</status>
      <modifiedWord/>
      <trackRevisions>false</trackRevisions>
    </reviewItem>
    <reviewItem>
      <errorID>77cdb68d-d13b-4753-8bdc-693631e8e712</errorID>
      <errorWord> /</errorWord>
      <group>L1_AI</group>
      <groupName>深度校对</groupName>
      <ability>L2_AI_Word</ability>
      <abilityName>字词纠错</abilityName>
      <candidateList>
        <item>或</item>
      </candidateList>
      <explain/>
      <paraID>7C55887A</paraID>
      <start>51</start>
      <end>53</end>
      <status>unmodified</status>
      <modifiedWord/>
      <trackRevisions>false</trackRevisions>
    </reviewItem>
    <reviewItem>
      <errorID>b8514d72-74a8-440d-8a0e-aa69590b3e51</errorID>
      <errorWord>下载</errorWord>
      <group>L1_AI</group>
      <groupName>深度校对</groupName>
      <ability>L2_AI_Punc</ability>
      <abilityName>标点纠错</abilityName>
      <candidateList>
        <item>，下载</item>
      </candidateList>
      <explain/>
      <paraID>3ECC10F6</paraID>
      <start>47</start>
      <end>49</end>
      <status>unmodified</status>
      <modifiedWord/>
      <trackRevisions>false</trackRevisions>
    </reviewItem>
    <reviewItem>
      <errorID>aaac8b1c-4ae5-43fa-96c5-fe592767b24c</errorID>
      <errorWord>下载</errorWord>
      <group>L1_AI</group>
      <groupName>深度校对</groupName>
      <ability>L2_AI_Punc</ability>
      <abilityName>标点纠错</abilityName>
      <candidateList>
        <item>，下载</item>
      </candidateList>
      <explain/>
      <paraID>7A16E2EA</paraID>
      <start>42</start>
      <end>44</end>
      <status>unmodified</status>
      <modifiedWord/>
      <trackRevisions>false</trackRevisions>
    </reviewItem>
    <reviewItem>
      <errorID>f5c16972-ea59-4b1c-9221-552ccb1e0238</errorID>
      <errorWord>、</errorWord>
      <group>L1_AI</group>
      <groupName>深度校对</groupName>
      <ability>L2_AI_Punc</ability>
      <abilityName>标点纠错</abilityName>
      <candidateList>
        <item>，</item>
      </candidateList>
      <explain/>
      <paraID>24882BD8</paraID>
      <start>15</start>
      <end>16</end>
      <status>unmodified</status>
      <modifiedWord/>
      <trackRevisions>false</trackRevisions>
    </reviewItem>
    <reviewItem>
      <errorID>554e4f7c-595e-4333-b381-faded440ae16</errorID>
      <errorWord>___</errorWord>
      <group>L1_AI</group>
      <groupName>深度校对</groupName>
      <ability>L2_AI_Punc</ability>
      <abilityName>标点纠错</abilityName>
      <candidateList>
        <item/>
      </candidateList>
      <explain/>
      <paraID>7D0A47B2</paraID>
      <start>13</start>
      <end>16</end>
      <status>unmodified</status>
      <modifiedWord/>
      <trackRevisions>false</trackRevisions>
    </reviewItem>
    <reviewItem>
      <errorID>c9fa35a3-a2dd-42d8-934d-b9437b58afae</errorID>
      <errorWord>____</errorWord>
      <group>L1_AI</group>
      <groupName>深度校对</groupName>
      <ability>L2_AI_Punc</ability>
      <abilityName>标点纠错</abilityName>
      <candidateList>
        <item/>
      </candidateList>
      <explain/>
      <paraID>7D0A47B2</paraID>
      <start>18</start>
      <end>22</end>
      <status>unmodified</status>
      <modifiedWord/>
      <trackRevisions>false</trackRevisions>
    </reviewItem>
    <reviewItem>
      <errorID>e1176690-9acc-4895-8e0b-c57dba9babfc</errorID>
      <errorWord>接收</errorWord>
      <group>L1_Word</group>
      <groupName>字词问题</groupName>
      <ability>L2_Typo</ability>
      <abilityName>字词错误</abilityName>
      <candidateList>
        <item>接受</item>
      </candidateList>
      <explain>存在发音相同字词的误用。</explain>
      <paraID>6DCE00EA</paraID>
      <start>0</start>
      <end>2</end>
      <status>unmodified</status>
      <modifiedWord/>
      <trackRevisions>false</trackRevisions>
    </reviewItem>
    <reviewItem>
      <errorID>6cf82946-6ce5-4a56-97bd-52dd7ca62ad5</errorID>
      <errorWord>：：</errorWord>
      <group>L1_Punc</group>
      <groupName>标点问题</groupName>
      <ability>L2_Punc</ability>
      <abilityName>标点符号检查</abilityName>
      <candidateList>
        <item>：</item>
      </candidateList>
      <explain/>
      <paraID>2FFEBD96</paraID>
      <start>4</start>
      <end>6</end>
      <status>unmodified</status>
      <modifiedWord/>
      <trackRevisions>false</trackRevisions>
    </reviewItem>
    <reviewItem>
      <errorID>8f78f4d4-4447-465f-bfd1-dcd57fecf812</errorID>
      <errorWord>。；</errorWord>
      <group>L1_Punc</group>
      <groupName>标点问题</groupName>
      <ability>L2_Punc</ability>
      <abilityName>标点符号检查</abilityName>
      <candidateList>
        <item>。</item>
      </candidateList>
      <explain/>
      <paraID>4C8FE224</paraID>
      <start>119</start>
      <end>121</end>
      <status>unmodified</status>
      <modifiedWord/>
      <trackRevisions>false</trackRevisions>
    </reviewItem>
    <reviewItem>
      <errorID>a08f1ffb-98ab-4851-b417-e1a0295efaf4</errorID>
      <errorWord>：/。</errorWord>
      <group>L1_Punc</group>
      <groupName>标点问题</groupName>
      <ability>L2_Punc</ability>
      <abilityName>标点符号检查</abilityName>
      <candidateList>
        <item>：</item>
      </candidateList>
      <explain/>
      <paraID>  8220F4</paraID>
      <start>4</start>
      <end>7</end>
      <status>unmodified</status>
      <modifiedWord/>
      <trackRevisions>false</trackRevisions>
    </reviewItem>
    <reviewItem>
      <errorID>b526c133-bf4c-425d-b09a-f5ecf3a9a9f2</errorID>
      <errorWord>：/</errorWord>
      <group>L1_Punc</group>
      <groupName>标点问题</groupName>
      <ability>L2_Punc</ability>
      <abilityName>标点符号检查</abilityName>
      <candidateList>
        <item>：</item>
      </candidateList>
      <explain/>
      <paraID>1308D069</paraID>
      <start>7</start>
      <end>9</end>
      <status>unmodified</status>
      <modifiedWord/>
      <trackRevisions>false</trackRevisions>
    </reviewItem>
    <reviewItem>
      <errorID>58d26ecb-73bb-4479-96f3-771a4f2ff8d4</errorID>
      <errorWord>：/</errorWord>
      <group>L1_Punc</group>
      <groupName>标点问题</groupName>
      <ability>L2_Punc</ability>
      <abilityName>标点符号检查</abilityName>
      <candidateList>
        <item>：</item>
      </candidateList>
      <explain/>
      <paraID>7F497311</paraID>
      <start>20</start>
      <end>22</end>
      <status>unmodified</status>
      <modifiedWord/>
      <trackRevisions>false</trackRevisions>
    </reviewItem>
    <reviewItem>
      <errorID>8f9cb13d-d714-4e60-b3eb-37c7acf00111</errorID>
      <errorWord>：/</errorWord>
      <group>L1_Punc</group>
      <groupName>标点问题</groupName>
      <ability>L2_Punc</ability>
      <abilityName>标点符号检查</abilityName>
      <candidateList>
        <item>：</item>
      </candidateList>
      <explain/>
      <paraID>42F91D35</paraID>
      <start>19</start>
      <end>21</end>
      <status>unmodified</status>
      <modifiedWord/>
      <trackRevisions>false</trackRevisions>
    </reviewItem>
    <reviewItem>
      <errorID>deddf785-cca4-4c7e-aa2e-2643070ac74f</errorID>
      <errorWord>：/</errorWord>
      <group>L1_Punc</group>
      <groupName>标点问题</groupName>
      <ability>L2_Punc</ability>
      <abilityName>标点符号检查</abilityName>
      <candidateList>
        <item>：</item>
      </candidateList>
      <explain/>
      <paraID>2503CF2C</paraID>
      <start>17</start>
      <end>19</end>
      <status>unmodified</status>
      <modifiedWord/>
      <trackRevisions>false</trackRevisions>
    </reviewItem>
    <reviewItem>
      <errorID>baf7deb8-1e81-47cb-9b7c-0deb9a762b84</errorID>
      <errorWord>&lt;</errorWord>
      <group>L1_Format</group>
      <groupName>格式问题</groupName>
      <ability>L2_HalfPunc</ability>
      <abilityName>全半角检查</abilityName>
      <candidateList>
        <item>〈</item>
      </candidateList>
      <explain>文本全半角错误。</explain>
      <paraID>673F7F04</paraID>
      <start>59</start>
      <end>60</end>
      <status>unmodified</status>
      <modifiedWord/>
      <trackRevisions>false</trackRevisions>
    </reviewItem>
    <reviewItem>
      <errorID>88922cd0-b832-48c6-802f-14823c780147</errorID>
      <errorWord>&gt;</errorWord>
      <group>L1_Format</group>
      <groupName>格式问题</groupName>
      <ability>L2_HalfPunc</ability>
      <abilityName>全半角检查</abilityName>
      <candidateList>
        <item>〉</item>
      </candidateList>
      <explain>文本全半角错误。</explain>
      <paraID>673F7F04</paraID>
      <start>90</start>
      <end>91</end>
      <status>unmodified</status>
      <modifiedWord/>
      <trackRevisions>false</trackRevisions>
    </reviewItem>
    <reviewItem>
      <errorID>7acbeec6-7daa-4cc1-b24b-1667daa4a0fd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4779B320</paraID>
      <start>148</start>
      <end>151</end>
      <status>unmodified</status>
      <modifiedWord/>
      <trackRevisions>false</trackRevisions>
    </reviewItem>
    <reviewItem>
      <errorID>c918ee91-18f9-4866-ac22-e92f0c9f397f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3BC0D97F</paraID>
      <start>48</start>
      <end>51</end>
      <status>unmodified</status>
      <modifiedWord/>
      <trackRevisions>false</trackRevisions>
    </reviewItem>
    <reviewItem>
      <errorID>016322ec-eb1a-4270-9bc5-90ee8d4de846</errorID>
      <errorWord>接收</errorWord>
      <group>L1_Word</group>
      <groupName>字词问题</groupName>
      <ability>L2_Typo</ability>
      <abilityName>字词错误</abilityName>
      <candidateList>
        <item>接受</item>
      </candidateList>
      <explain>存在发音相同字词的误用。</explain>
      <paraID>6161B1D7</paraID>
      <start>0</start>
      <end>2</end>
      <status>unmodified</status>
      <modifiedWord/>
      <trackRevisions>false</trackRevisions>
    </reviewItem>
    <reviewItem>
      <errorID>7c183cb6-425f-4a59-b891-169fdd8fd356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67D5B596</paraID>
      <start>0</start>
      <end>2</end>
      <status>unmodified</status>
      <modifiedWord/>
      <trackRevisions>false</trackRevisions>
    </reviewItem>
    <reviewItem>
      <errorID>9fb253df-d7c4-404e-ab81-c3fc76003245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2FD63084</paraID>
      <start>0</start>
      <end>2</end>
      <status>unmodified</status>
      <modifiedWord/>
      <trackRevisions>false</trackRevisions>
    </reviewItem>
    <reviewItem>
      <errorID>e3a985e9-7843-4a94-a451-678d91863788</errorID>
      <errorWord>是</errorWord>
      <group>L1_Word</group>
      <groupName>字词问题</groupName>
      <ability>L2_Typo</ability>
      <abilityName>字词错误</abilityName>
      <candidateList>
        <item>是在</item>
      </candidateList>
      <explain/>
      <paraID>760A7275</paraID>
      <start>12</start>
      <end>13</end>
      <status>unmodified</status>
      <modifiedWord/>
      <trackRevisions>false</trackRevisions>
    </reviewItem>
    <reviewItem>
      <errorID>a7bbf224-4ee4-4efd-bce7-d1ca15ea6713</errorID>
      <errorWord>法律、法规</errorWord>
      <group>L1_Word</group>
      <groupName>字词问题</groupName>
      <ability>L2_Typo</ability>
      <abilityName>字词错误</abilityName>
      <candidateList>
        <item>法律法规</item>
      </candidateList>
      <explain/>
      <paraID>5C9617C0</paraID>
      <start>14</start>
      <end>19</end>
      <status>unmodified</status>
      <modifiedWord/>
      <trackRevisions>false</trackRevisions>
    </reviewItem>
    <reviewItem>
      <errorID>3582b6a1-7bf5-42aa-8630-d2123ed08c11</errorID>
      <errorWord>&lt;</errorWord>
      <group>L1_Format</group>
      <groupName>格式问题</groupName>
      <ability>L2_HalfPunc</ability>
      <abilityName>全半角检查</abilityName>
      <candidateList>
        <item>〈</item>
      </candidateList>
      <explain>文本全半角错误。</explain>
      <paraID>3F02603D</paraID>
      <start>50</start>
      <end>51</end>
      <status>unmodified</status>
      <modifiedWord/>
      <trackRevisions>false</trackRevisions>
    </reviewItem>
    <reviewItem>
      <errorID>47298372-648a-482a-b1f9-4de192f2faf2</errorID>
      <errorWord>&lt;</errorWord>
      <group>L1_Format</group>
      <groupName>格式问题</groupName>
      <ability>L2_HalfPunc</ability>
      <abilityName>全半角检查</abilityName>
      <candidateList>
        <item>〈</item>
      </candidateList>
      <explain>文本全半角错误。</explain>
      <paraID> E322CA6</paraID>
      <start>50</start>
      <end>51</end>
      <status>unmodified</status>
      <modifiedWord/>
      <trackRevisions>false</trackRevisions>
    </reviewItem>
    <reviewItem>
      <errorID>dc0ae9d4-90d5-4ff3-aa02-171725c9391f</errorID>
      <errorWord>&lt;</errorWord>
      <group>L1_Format</group>
      <groupName>格式问题</groupName>
      <ability>L2_HalfPunc</ability>
      <abilityName>全半角检查</abilityName>
      <candidateList>
        <item>〈</item>
      </candidateList>
      <explain>文本全半角错误。</explain>
      <paraID>260DE4D7</paraID>
      <start>35</start>
      <end>36</end>
      <status>unmodified</status>
      <modifiedWord/>
      <trackRevisions>false</trackRevisions>
    </reviewItem>
    <reviewItem>
      <errorID>bca36170-e251-4173-81b1-76c890be2805</errorID>
      <errorWord>》</errorWord>
      <group>L1_Word</group>
      <groupName>字词问题</groupName>
      <ability>L2_Typo</ability>
      <abilityName>字词错误</abilityName>
      <candidateList>
        <item>》第</item>
      </candidateList>
      <explain/>
      <paraID>7C0D41CA</paraID>
      <start>27</start>
      <end>28</end>
      <status>unmodified</status>
      <modifiedWord/>
      <trackRevisions>false</trackRevisions>
    </reviewItem>
    <reviewItem>
      <errorID>83a205f3-9ae9-40a1-9ece-c784ccea7986</errorID>
      <errorWord>》</errorWord>
      <group>L1_Word</group>
      <groupName>字词问题</groupName>
      <ability>L2_Typo</ability>
      <abilityName>字词错误</abilityName>
      <candidateList>
        <item>》第</item>
      </candidateList>
      <explain/>
      <paraID>2777628D</paraID>
      <start>29</start>
      <end>30</end>
      <status>unmodified</status>
      <modifiedWord/>
      <trackRevisions>false</trackRevisions>
    </reviewItem>
    <reviewItem>
      <errorID>f46b790a-a4d4-41da-b2c7-8fa15002291e</errorID>
      <errorWord>二家</errorWord>
      <group>L1_Word</group>
      <groupName>字词问题</groupName>
      <ability>L2_Typo</ability>
      <abilityName>字词错误</abilityName>
      <candidateList>
        <item>两家</item>
      </candidateList>
      <explain/>
      <paraID>7612CF95</paraID>
      <start>63</start>
      <end>65</end>
      <status>unmodified</status>
      <modifiedWord/>
      <trackRevisions>false</trackRevisions>
    </reviewItem>
    <reviewItem>
      <errorID>8a9f9ff4-7978-4a1c-944c-d248d95dbc07</errorID>
      <errorWord>二名</errorWord>
      <group>L1_Word</group>
      <groupName>字词问题</groupName>
      <ability>L2_Typo</ability>
      <abilityName>字词错误</abilityName>
      <candidateList>
        <item>两名</item>
      </candidateList>
      <explain/>
      <paraID>7612CF95</paraID>
      <start>71</start>
      <end>73</end>
      <status>unmodified</status>
      <modifiedWord/>
      <trackRevisions>false</trackRevisions>
    </reviewItem>
    <reviewItem>
      <errorID>ff85b562-dd05-4cf3-9ecf-a3e2eb660074</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55D02F44</paraID>
      <start>0</start>
      <end>1</end>
      <status>unmodified</status>
      <modifiedWord/>
      <trackRevisions>false</trackRevisions>
    </reviewItem>
    <reviewItem>
      <errorID>4c72f080-07bf-480f-98a9-5db11557c70d</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7422ECB9</paraID>
      <start>0</start>
      <end>1</end>
      <status>unmodified</status>
      <modifiedWord/>
      <trackRevisions>false</trackRevisions>
    </reviewItem>
    <reviewItem>
      <errorID>6fe75ed5-82e3-44bc-87cb-83f47199abc8</errorID>
      <errorWord>节</errorWord>
      <group>L1_Word</group>
      <groupName>字词问题</groupName>
      <ability>L2_Typo</ability>
      <abilityName>字词错误</abilityName>
      <candidateList>
        <item>节有</item>
      </candidateList>
      <explain/>
      <paraID>38A0350E</paraID>
      <start>42</start>
      <end>43</end>
      <status>unmodified</status>
      <modifiedWord/>
      <trackRevisions>false</trackRevisions>
    </reviewItem>
    <reviewItem>
      <errorID>fe9fb65f-c800-4690-b199-f37b0adde78d</errorID>
      <errorWord>节</errorWord>
      <group>L1_Word</group>
      <groupName>字词问题</groupName>
      <ability>L2_Typo</ability>
      <abilityName>字词错误</abilityName>
      <candidateList>
        <item>节有</item>
      </candidateList>
      <explain/>
      <paraID>350DCF0C</paraID>
      <start>16</start>
      <end>17</end>
      <status>unmodified</status>
      <modifiedWord/>
      <trackRevisions>false</trackRevisions>
    </reviewItem>
    <reviewItem>
      <errorID>c60ea2af-fc49-4cc1-ae0a-7a46608c1705</errorID>
      <errorWord>待</errorWord>
      <group>L1_Word</group>
      <groupName>字词问题</groupName>
      <ability>L2_Typo</ability>
      <abilityName>字词错误</abilityName>
      <candidateList>
        <item>有待</item>
      </candidateList>
      <explain/>
      <paraID>350DCF0C</paraID>
      <start>17</start>
      <end>18</end>
      <status>unmodified</status>
      <modifiedWord/>
      <trackRevisions>false</trackRevisions>
    </reviewItem>
    <reviewItem>
      <errorID>2ed81c12-d5a2-4492-82b2-25f1f0873330</errorID>
      <errorWord>节</errorWord>
      <group>L1_Word</group>
      <groupName>字词问题</groupName>
      <ability>L2_Typo</ability>
      <abilityName>字词错误</abilityName>
      <candidateList>
        <item>节有</item>
      </candidateList>
      <explain/>
      <paraID> ACA200B</paraID>
      <start>18</start>
      <end>19</end>
      <status>unmodified</status>
      <modifiedWord/>
      <trackRevisions>false</trackRevisions>
    </reviewItem>
    <reviewItem>
      <errorID>2c2880ba-db90-4119-9a2b-5fe44f7b0d54</errorID>
      <errorWord>待</errorWord>
      <group>L1_Word</group>
      <groupName>字词问题</groupName>
      <ability>L2_Typo</ability>
      <abilityName>字词错误</abilityName>
      <candidateList>
        <item>有待</item>
      </candidateList>
      <explain/>
      <paraID> ACA200B</paraID>
      <start>19</start>
      <end>20</end>
      <status>unmodified</status>
      <modifiedWord/>
      <trackRevisions>false</trackRevisions>
    </reviewItem>
    <reviewItem>
      <errorID>a3daa01f-41a3-4849-b037-7f2ec67397e7</errorID>
      <errorWord>待</errorWord>
      <group>L1_Word</group>
      <groupName>字词问题</groupName>
      <ability>L2_Typo</ability>
      <abilityName>字词错误</abilityName>
      <candidateList>
        <item>有待</item>
      </candidateList>
      <explain/>
      <paraID>7102BFB5</paraID>
      <start>8</start>
      <end>9</end>
      <status>unmodified</status>
      <modifiedWord/>
      <trackRevisions>false</trackRevisions>
    </reviewItem>
    <reviewItem>
      <errorID>1528109b-f216-4a34-8ef4-be9bc465f868</errorID>
      <errorWord>节</errorWord>
      <group>L1_Word</group>
      <groupName>字词问题</groupName>
      <ability>L2_Typo</ability>
      <abilityName>字词错误</abilityName>
      <candidateList>
        <item>节有</item>
      </candidateList>
      <explain/>
      <paraID>36B32027</paraID>
      <start>55</start>
      <end>56</end>
      <status>unmodified</status>
      <modifiedWord/>
      <trackRevisions>false</trackRevisions>
    </reviewItem>
    <reviewItem>
      <errorID>a474192f-833a-444d-8d4f-e60b34bc8c25</errorID>
      <errorWord>待</errorWord>
      <group>L1_Word</group>
      <groupName>字词问题</groupName>
      <ability>L2_Typo</ability>
      <abilityName>字词错误</abilityName>
      <candidateList>
        <item>有待</item>
      </candidateList>
      <explain/>
      <paraID>36B32027</paraID>
      <start>56</start>
      <end>57</end>
      <status>unmodified</status>
      <modifiedWord/>
      <trackRevisions>false</trackRevisions>
    </reviewItem>
    <reviewItem>
      <errorID>12dd2704-f1ec-4a56-a41b-cc46e66cd7f5</errorID>
      <errorWord>，</errorWord>
      <group>L1_Word</group>
      <groupName>字词问题</groupName>
      <ability>L2_Typo</ability>
      <abilityName>字词错误</abilityName>
      <candidateList>
        <item>，具</item>
      </candidateList>
      <explain/>
      <paraID>7BDCA002</paraID>
      <start>34</start>
      <end>35</end>
      <status>unmodified</status>
      <modifiedWord/>
      <trackRevisions>false</trackRevisions>
    </reviewItem>
    <reviewItem>
      <errorID>ff18404b-eeaa-41ba-93e5-bd15d17de3d6</errorID>
      <errorWord>节</errorWord>
      <group>L1_Word</group>
      <groupName>字词问题</groupName>
      <ability>L2_Typo</ability>
      <abilityName>字词错误</abilityName>
      <candidateList>
        <item>节有</item>
      </candidateList>
      <explain/>
      <paraID>28C33B0B</paraID>
      <start>24</start>
      <end>25</end>
      <status>unmodified</status>
      <modifiedWord/>
      <trackRevisions>false</trackRevisions>
    </reviewItem>
    <reviewItem>
      <errorID>c1e75410-5b0d-42fe-a3c6-e52aa768a5e0</errorID>
      <errorWord>节</errorWord>
      <group>L1_Word</group>
      <groupName>字词问题</groupName>
      <ability>L2_Typo</ability>
      <abilityName>字词错误</abilityName>
      <candidateList>
        <item>节有</item>
      </candidateList>
      <explain/>
      <paraID> DDD3900</paraID>
      <start>7</start>
      <end>8</end>
      <status>unmodified</status>
      <modifiedWord/>
      <trackRevisions>false</trackRevisions>
    </reviewItem>
    <reviewItem>
      <errorID>e6dfa8fa-4614-4e55-891e-e2ac26cbbf65</errorID>
      <errorWord>待</errorWord>
      <group>L1_Word</group>
      <groupName>字词问题</groupName>
      <ability>L2_Typo</ability>
      <abilityName>字词错误</abilityName>
      <candidateList>
        <item>有待</item>
      </candidateList>
      <explain/>
      <paraID> DDD3900</paraID>
      <start>8</start>
      <end>9</end>
      <status>unmodified</status>
      <modifiedWord/>
      <trackRevisions>false</trackRevisions>
    </reviewItem>
    <reviewItem>
      <errorID>87c34f7c-d066-42af-b518-e27888e6f489</errorID>
      <errorWord>节</errorWord>
      <group>L1_Word</group>
      <groupName>字词问题</groupName>
      <ability>L2_Typo</ability>
      <abilityName>字词错误</abilityName>
      <candidateList>
        <item>节有</item>
      </candidateList>
      <explain/>
      <paraID>7477981E</paraID>
      <start>7</start>
      <end>8</end>
      <status>unmodified</status>
      <modifiedWord/>
      <trackRevisions>false</trackRevisions>
    </reviewItem>
    <reviewItem>
      <errorID>ac641ca2-ba4e-491b-9fd7-476820aaae62</errorID>
      <errorWord>待</errorWord>
      <group>L1_Word</group>
      <groupName>字词问题</groupName>
      <ability>L2_Typo</ability>
      <abilityName>字词错误</abilityName>
      <candidateList>
        <item>有待</item>
      </candidateList>
      <explain/>
      <paraID>7477981E</paraID>
      <start>8</start>
      <end>9</end>
      <status>unmodified</status>
      <modifiedWord/>
      <trackRevisions>false</trackRevisions>
    </reviewItem>
    <reviewItem>
      <errorID>79d5118b-112c-4130-bb67-5d33c0bfaa2a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7597AF3F</paraID>
      <start>0</start>
      <end>2</end>
      <status>unmodified</status>
      <modifiedWord/>
      <trackRevisions>false</trackRevisions>
    </reviewItem>
    <reviewItem>
      <errorID>af34a827-9b6e-45ee-a7df-f96a476d8f38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4B0782CB</paraID>
      <start>0</start>
      <end>2</end>
      <status>unmodified</status>
      <modifiedWord/>
      <trackRevisions>false</trackRevisions>
    </reviewItem>
    <reviewItem>
      <errorID>f880a161-2ad1-4712-bda8-00132023cf1d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368C0A9A</paraID>
      <start>0</start>
      <end>2</end>
      <status>unmodified</status>
      <modifiedWord/>
      <trackRevisions>false</trackRevisions>
    </reviewItem>
    <reviewItem>
      <errorID>9ab01707-6ae7-4783-a595-06b8433e1273</errorID>
      <errorWord>：/</errorWord>
      <group>L1_Punc</group>
      <groupName>标点问题</groupName>
      <ability>L2_Punc</ability>
      <abilityName>标点符号检查</abilityName>
      <candidateList>
        <item>：</item>
      </candidateList>
      <explain/>
      <paraID> 4FBBD9C</paraID>
      <start>7</start>
      <end>9</end>
      <status>unmodified</status>
      <modifiedWord/>
      <trackRevisions>false</trackRevisions>
    </reviewItem>
    <reviewItem>
      <errorID>e7483780-dc8d-42c2-bc3e-08ac57147d5c</errorID>
      <errorWord>：/</errorWord>
      <group>L1_Punc</group>
      <groupName>标点问题</groupName>
      <ability>L2_Punc</ability>
      <abilityName>标点符号检查</abilityName>
      <candidateList>
        <item>：</item>
      </candidateList>
      <explain/>
      <paraID>15FC4758</paraID>
      <start>20</start>
      <end>22</end>
      <status>unmodified</status>
      <modifiedWord/>
      <trackRevisions>false</trackRevisions>
    </reviewItem>
    <reviewItem>
      <errorID>c9b60a5b-bd80-4fbd-916a-78fb06ab1c24</errorID>
      <errorWord>：/</errorWord>
      <group>L1_Punc</group>
      <groupName>标点问题</groupName>
      <ability>L2_Punc</ability>
      <abilityName>标点符号检查</abilityName>
      <candidateList>
        <item>：</item>
      </candidateList>
      <explain/>
      <paraID>4F7B38FB</paraID>
      <start>19</start>
      <end>21</end>
      <status>unmodified</status>
      <modifiedWord/>
      <trackRevisions>false</trackRevisions>
    </reviewItem>
    <reviewItem>
      <errorID>28bb892e-ac09-4979-b762-c57f94958ef3</errorID>
      <errorWord>：/</errorWord>
      <group>L1_Punc</group>
      <groupName>标点问题</groupName>
      <ability>L2_Punc</ability>
      <abilityName>标点符号检查</abilityName>
      <candidateList>
        <item>：</item>
      </candidateList>
      <explain/>
      <paraID>280C9B3C</paraID>
      <start>17</start>
      <end>19</end>
      <status>unmodified</status>
      <modifiedWord/>
      <trackRevisions>false</trackRevisions>
    </reviewItem>
    <reviewItem>
      <errorID>de31959d-90ae-44cb-b574-5310833c04dd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126E0950</paraID>
      <start>0</start>
      <end>2</end>
      <status>unmodified</status>
      <modifiedWord/>
      <trackRevisions>false</trackRevisions>
    </reviewItem>
    <reviewItem>
      <errorID>22f35dcd-8d9e-460b-abae-02770eb54e46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6B1B8399</paraID>
      <start>0</start>
      <end>2</end>
      <status>unmodified</status>
      <modifiedWord/>
      <trackRevisions>false</trackRevisions>
    </reviewItem>
    <reviewItem>
      <errorID>cd9f223b-595c-4911-8d28-896e58addc02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387992D1</paraID>
      <start>0</start>
      <end>2</end>
      <status>unmodified</status>
      <modifiedWord/>
      <trackRevisions>false</trackRevisions>
    </reviewItem>
    <reviewItem>
      <errorID>4e7bab94-2ce8-4d3b-b3ba-b548df4b2376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198DFF91</paraID>
      <start>0</start>
      <end>2</end>
      <status>unmodified</status>
      <modifiedWord/>
      <trackRevisions>false</trackRevisions>
    </reviewItem>
    <reviewItem>
      <errorID>8f07c423-cae6-4902-bf65-98ee9a7197a8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2DEECC9</paraID>
      <start>0</start>
      <end>2</end>
      <status>unmodified</status>
      <modifiedWord/>
      <trackRevisions>false</trackRevisions>
    </reviewItem>
    <reviewItem>
      <errorID>48720031-5d1e-49f7-bda9-0aaa90e4c657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18DCB33C</paraID>
      <start>0</start>
      <end>2</end>
      <status>unmodified</status>
      <modifiedWord/>
      <trackRevisions>false</trackRevisions>
    </reviewItem>
    <reviewItem>
      <errorID>3b10b06a-8f90-49cf-9200-2b4181c8fa85</errorID>
      <errorWord>、以及</errorWord>
      <group>L1_Punc</group>
      <groupName>标点问题</groupName>
      <ability>L2_Punc</ability>
      <abilityName>标点符号检查</abilityName>
      <candidateList>
        <item>，以及</item>
      </candidateList>
      <explain>连接词前后不宜使用顿号，建议使用逗号。</explain>
      <paraID>605F8473</paraID>
      <start>77</start>
      <end>80</end>
      <status>unmodified</status>
      <modifiedWord/>
      <trackRevisions>false</trackRevisions>
    </reviewItem>
    <reviewItem>
      <errorID>26da2ca8-8c96-4207-9b6b-d139ff6892dc</errorID>
      <errorWord>设</errorWord>
      <group>L1_Word</group>
      <groupName>字词问题</groupName>
      <ability>L2_Typo</ability>
      <abilityName>字词错误</abilityName>
      <candidateList>
        <item>设施</item>
      </candidateList>
      <explain/>
      <paraID>5F652AC5</paraID>
      <start>38</start>
      <end>39</end>
      <status>unmodified</status>
      <modifiedWord/>
      <trackRevisions>false</trackRevisions>
    </reviewItem>
    <reviewItem>
      <errorID>b6d7b2b5-5957-4214-8dc5-0981c88e3f8a</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634F1204</paraID>
      <start>64</start>
      <end>66</end>
      <status>unmodified</status>
      <modifiedWord/>
      <trackRevisions>false</trackRevisions>
    </reviewItem>
    <reviewItem>
      <errorID>ce17eeb8-6bba-44d7-b101-74ad63ef57e0</errorID>
      <errorWord>法律、法规</errorWord>
      <group>L1_Word</group>
      <groupName>字词问题</groupName>
      <ability>L2_Typo</ability>
      <abilityName>字词错误</abilityName>
      <candidateList>
        <item>法律法规</item>
      </candidateList>
      <explain/>
      <paraID>4BF900A1</paraID>
      <start>52</start>
      <end>57</end>
      <status>unmodified</status>
      <modifiedWord/>
      <trackRevisions>false</trackRevisions>
    </reviewItem>
    <reviewItem>
      <errorID>afd4146e-5ec9-4ce9-aa01-768550296f94</errorID>
      <errorWord>设立的</errorWord>
      <group>L1_Word</group>
      <groupName>字词问题</groupName>
      <ability>L2_Typo</ability>
      <abilityName>字词错误</abilityName>
      <candidateList>
        <item>设立</item>
      </candidateList>
      <explain/>
      <paraID> E17328B</paraID>
      <start>14</start>
      <end>17</end>
      <status>unmodified</status>
      <modifiedWord/>
      <trackRevisions>false</trackRevisions>
    </reviewItem>
    <reviewItem>
      <errorID>5f04c3ed-13f4-4fec-9f3f-095ca3e6bb15</errorID>
      <errorWord>的和</errorWord>
      <group>L1_Word</group>
      <groupName>字词问题</groupName>
      <ability>L2_Typo</ability>
      <abilityName>字词错误</abilityName>
      <candidateList>
        <item>的</item>
      </candidateList>
      <explain>“的”常用于连接修饰语与名词性中心语，表示属性、所属或描述。</explain>
      <paraID> 1EDE870</paraID>
      <start>8</start>
      <end>10</end>
      <status>unmodified</status>
      <modifiedWord/>
      <trackRevisions>false</trackRevisions>
    </reviewItem>
    <reviewItem>
      <errorID>08dcdb74-b56a-4957-a22b-5e7d6ef94074</errorID>
      <errorWord>人项目负责人和</errorWord>
      <group>L1_Punc</group>
      <groupName>标点问题</groupName>
      <ability>L2_Punc</ability>
      <abilityName>标点符号检查</abilityName>
      <candidateList>
        <item>人、项目负责人和</item>
      </candidateList>
      <explain/>
      <paraID>1B862813</paraID>
      <start>88</start>
      <end>95</end>
      <status>unmodified</status>
      <modifiedWord/>
      <trackRevisions>false</trackRevisions>
    </reviewItem>
    <reviewItem>
      <errorID>1ff08850-ecba-493f-879e-081b1576cafa</errorID>
      <errorWord>应救</errorWord>
      <group>L1_Word</group>
      <groupName>字词问题</groupName>
      <ability>L2_Typo</ability>
      <abilityName>字词错误</abilityName>
      <candidateList>
        <item>应急</item>
      </candidateList>
      <explain/>
      <paraID>4FE00A0E</paraID>
      <start>82</start>
      <end>84</end>
      <status>unmodified</status>
      <modifiedWord/>
      <trackRevisions>false</trackRevisions>
    </reviewItem>
    <reviewItem>
      <errorID>feb2d299-c8c7-469d-a9c3-fc8b07b7737f</errorID>
      <errorWord>生产安全事故报 告和调查处理条例</errorWord>
      <group>L1_Knowledge</group>
      <groupName>知识性问题</groupName>
      <ability>L2_Knowledge</ability>
      <abilityName>其他知识</abilityName>
      <candidateList>
        <item>生产安全事故报告和调查处理条例</item>
      </candidateList>
      <explain>当前法律法规未收录或尚未生效，注意核查是否正确。</explain>
      <paraID>542A3C37</paraID>
      <start>95</start>
      <end>111</end>
      <status>unmodified</status>
      <modifiedWord/>
      <trackRevisions>false</trackRevisions>
    </reviewItem>
    <reviewItem>
      <errorID>5c65f916-60eb-4800-9f54-1acc5ae80bbe</errorID>
      <errorWord>法律、法规</errorWord>
      <group>L1_Word</group>
      <groupName>字词问题</groupName>
      <ability>L2_Typo</ability>
      <abilityName>字词错误</abilityName>
      <candidateList>
        <item>法律法规</item>
      </candidateList>
      <explain/>
      <paraID>4B9BA21F</paraID>
      <start>16</start>
      <end>21</end>
      <status>unmodified</status>
      <modifiedWord/>
      <trackRevisions>false</trackRevisions>
    </reviewItem>
    <reviewItem>
      <errorID>3134dc10-ccf6-4f93-a679-eca64f94974c</errorID>
      <errorWord>:</errorWord>
      <group>L1_Format</group>
      <groupName>格式问题</groupName>
      <ability>L2_HalfPunc</ability>
      <abilityName>全半角检查</abilityName>
      <candidateList>
        <item>：</item>
      </candidateList>
      <explain>文本全半角错误。</explain>
      <paraID>449FD85B</paraID>
      <start>20</start>
      <end>21</end>
      <status>unmodified</status>
      <modifiedWord/>
      <trackRevisions>false</trackRevisions>
    </reviewItem>
    <reviewItem>
      <errorID>32590f11-6da2-4f7a-818d-b11f6ff476a6</errorID>
      <errorWord>遇到有</errorWord>
      <group>L1_Word</group>
      <groupName>字词问题</groupName>
      <ability>L2_Typo</ability>
      <abilityName>字词错误</abilityName>
      <candidateList>
        <item>遇到</item>
      </candidateList>
      <explain/>
      <paraID>370D733C</paraID>
      <start>109</start>
      <end>112</end>
      <status>unmodified</status>
      <modifiedWord/>
      <trackRevisions>false</trackRevisions>
    </reviewItem>
    <reviewItem>
      <errorID>48fba4e8-3bf1-4bf4-b4a7-54399a36721a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6F4BE71B</paraID>
      <start>41</start>
      <end>42</end>
      <status>unmodified</status>
      <modifiedWord/>
      <trackRevisions>false</trackRevisions>
    </reviewItem>
    <reviewItem>
      <errorID>a5bbf5e1-ff50-4053-a5e6-9c68e5aa946f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6F4BE71B</paraID>
      <start>62</start>
      <end>63</end>
      <status>unmodified</status>
      <modifiedWord/>
      <trackRevisions>false</trackRevisions>
    </reviewItem>
    <reviewItem>
      <errorID>55a7e626-6363-475b-97f4-fdd9223f14ff</errorID>
      <errorWord>必修</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6316BC51</paraID>
      <start>24</start>
      <end>26</end>
      <status>unmodified</status>
      <modifiedWord/>
      <trackRevisions>false</trackRevisions>
    </reviewItem>
    <reviewItem>
      <errorID>e123527c-6f03-4265-8de0-78437fb5e99f</errorID>
      <errorWord>选</errorWord>
      <group>L1_Word</group>
      <groupName>字词问题</groupName>
      <ability>L2_Typo</ability>
      <abilityName>字词错误</abilityName>
      <candidateList>
        <item>选择</item>
      </candidateList>
      <explain>〈动〉挑选：～对象｜～地点。</explain>
      <paraID>5C899CAC</paraID>
      <start>15</start>
      <end>16</end>
      <status>unmodified</status>
      <modifiedWord/>
      <trackRevisions>false</trackRevisions>
    </reviewItem>
    <reviewItem>
      <errorID>e8e90c7a-137d-40fb-9d63-e3ffc89a85b6</errorID>
      <errorWord>横挡</errorWord>
      <group>L1_Word</group>
      <groupName>字词问题</groupName>
      <ability>L2_Typo</ability>
      <abilityName>字词错误</abilityName>
      <candidateList>
        <item>横档</item>
      </candidateList>
      <explain>存在发音相同字词的误用。</explain>
      <paraID>77112A97</paraID>
      <start>28</start>
      <end>30</end>
      <status>unmodified</status>
      <modifiedWord/>
      <trackRevisions>false</trackRevisions>
    </reviewItem>
    <reviewItem>
      <errorID>d9032f27-7619-4217-b425-6c83a95066e1</errorID>
      <errorWord>得</errorWord>
      <group>L1_Word</group>
      <groupName>字词问题</groupName>
      <ability>L2_Typo</ability>
      <abilityName>字词错误</abilityName>
      <candidateList>
        <item>得在</item>
      </candidateList>
      <explain/>
      <paraID>31637670</paraID>
      <start>10</start>
      <end>11</end>
      <status>unmodified</status>
      <modifiedWord/>
      <trackRevisions>false</trackRevisions>
    </reviewItem>
    <reviewItem>
      <errorID>1d6faa0e-3401-4e51-b2db-3ce516753eec</errorID>
      <errorWord>、和</errorWord>
      <group>L1_Word</group>
      <groupName>字词问题</groupName>
      <ability>L2_Typo</ability>
      <abilityName>字词错误</abilityName>
      <candidateList>
        <item>、</item>
      </candidateList>
      <explain/>
      <paraID>46C14DEA</paraID>
      <start>90</start>
      <end>92</end>
      <status>unmodified</status>
      <modifiedWord/>
      <trackRevisions>false</trackRevisions>
    </reviewItem>
    <reviewItem>
      <errorID>f9e4e5eb-a2a5-4bbe-a6de-ced7d22761ce</errorID>
      <errorWord>设的</errorWord>
      <group>L1_Word</group>
      <groupName>字词问题</groupName>
      <ability>L2_Typo</ability>
      <abilityName>字词错误</abilityName>
      <candidateList>
        <item>设</item>
      </candidateList>
      <explain/>
      <paraID>35591905</paraID>
      <start>37</start>
      <end>39</end>
      <status>unmodified</status>
      <modifiedWord/>
      <trackRevisions>false</trackRevisions>
    </reviewItem>
    <reviewItem>
      <errorID>af446af6-8485-4a65-b1ac-b1cb9e4dd3de</errorID>
      <errorWord>两极</errorWord>
      <group>L1_Word</group>
      <groupName>字词问题</groupName>
      <ability>L2_Typo</ability>
      <abilityName>字词错误</abilityName>
      <candidateList>
        <item>两级</item>
      </candidateList>
      <explain>存在发音相同字词的误用。</explain>
      <paraID>3B180823</paraID>
      <start>94</start>
      <end>96</end>
      <status>unmodified</status>
      <modifiedWord/>
      <trackRevisions>false</trackRevisions>
    </reviewItem>
    <reviewItem>
      <errorID>2e0e0f00-e937-404c-9cb2-ab3927e7d360</errorID>
      <errorWord>严禁严</errorWord>
      <group>L1_Word</group>
      <groupName>字词问题</groupName>
      <ability>L2_Typo</ability>
      <abilityName>字词错误</abilityName>
      <candidateList>
        <item>严禁</item>
      </candidateList>
      <explain>〈动〉严格禁止：库房重地，～烟火。</explain>
      <paraID>3B180823</paraID>
      <start>176</start>
      <end>179</end>
      <status>unmodified</status>
      <modifiedWord/>
      <trackRevisions>false</trackRevisions>
    </reviewItem>
    <reviewItem>
      <errorID>b002085f-f599-45cf-a7a7-a507d0fe50aa</errorID>
      <errorWord>法律、法规</errorWord>
      <group>L1_Word</group>
      <groupName>字词问题</groupName>
      <ability>L2_Typo</ability>
      <abilityName>字词错误</abilityName>
      <candidateList>
        <item>法律法规</item>
      </candidateList>
      <explain/>
      <paraID>244C2795</paraID>
      <start>31</start>
      <end>36</end>
      <status>unmodified</status>
      <modifiedWord/>
      <trackRevisions>false</trackRevisions>
    </reviewItem>
    <reviewItem>
      <errorID>137e5e7a-1857-46df-8a66-6924211c8689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244C2795</paraID>
      <start>91</start>
      <end>94</end>
      <status>unmodified</status>
      <modifiedWord/>
      <trackRevisions>false</trackRevisions>
    </reviewItem>
    <reviewItem>
      <errorID>3a693d95-2fe7-4902-8f72-15b141d88d1c</errorID>
      <errorWord>法律、法规</errorWord>
      <group>L1_Word</group>
      <groupName>字词问题</groupName>
      <ability>L2_Typo</ability>
      <abilityName>字词错误</abilityName>
      <candidateList>
        <item>法律法规</item>
      </candidateList>
      <explain/>
      <paraID>244C2795</paraID>
      <start>187</start>
      <end>192</end>
      <status>unmodified</status>
      <modifiedWord/>
      <trackRevisions>false</trackRevisions>
    </reviewItem>
    <reviewItem>
      <errorID>bfd2aec3-662d-41ac-be8e-fafe96b49d09</errorID>
      <errorWord>其它</errorWord>
      <group>L1_Word</group>
      <groupName>字词问题</groupName>
      <ability>L2_Alias</ability>
      <abilityName>也作/曾用词</abilityName>
      <candidateList>
        <item>其他</item>
      </candidateList>
      <explain>词汇[其它]为不规范表述或旧称，其规范书面表述为[其他]。</explain>
      <paraID>16ACAF75</paraID>
      <start>138</start>
      <end>140</end>
      <status>unmodified</status>
      <modifiedWord/>
      <trackRevisions>false</trackRevisions>
    </reviewItem>
    <reviewItem>
      <errorID>400a1632-c3d6-479c-9148-7cb16a669ee3</errorID>
      <errorWord>法律、法规</errorWord>
      <group>L1_Word</group>
      <groupName>字词问题</groupName>
      <ability>L2_Typo</ability>
      <abilityName>字词错误</abilityName>
      <candidateList>
        <item>法律法规</item>
      </candidateList>
      <explain/>
      <paraID>5B086250</paraID>
      <start>109</start>
      <end>114</end>
      <status>unmodified</status>
      <modifiedWord/>
      <trackRevisions>false</trackRevisions>
    </reviewItem>
    <reviewItem>
      <errorID>a7e0c457-69ec-475b-8793-18228cee690c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26</start>
      <end>29</end>
      <status>unmodified</status>
      <modifiedWord/>
      <trackRevisions>false</trackRevisions>
    </reviewItem>
    <reviewItem>
      <errorID>6d14f3ec-dc05-4974-bf7e-b07fb5c88c8a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42</start>
      <end>45</end>
      <status>unmodified</status>
      <modifiedWord/>
      <trackRevisions>false</trackRevisions>
    </reviewItem>
    <reviewItem>
      <errorID>418e672a-f400-4b52-8c83-ca3ab133d30f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55</start>
      <end>58</end>
      <status>unmodified</status>
      <modifiedWord/>
      <trackRevisions>false</trackRevisions>
    </reviewItem>
    <reviewItem>
      <errorID>aaa3bec2-f7e3-43e1-a7da-f0951efa1f72</errorID>
      <errorWord>中华人民共和国道路交通安 全法</errorWord>
      <group>L1_Knowledge</group>
      <groupName>知识性问题</groupName>
      <ability>L2_Knowledge</ability>
      <abilityName>其他知识</abilityName>
      <candidateList/>
      <explain>当前法律法规未收录或尚未生效，注意核查是否正确。</explain>
      <paraID>74BB7CB1</paraID>
      <start>58</start>
      <end>73</end>
      <status>unmodified</status>
      <modifiedWord/>
      <trackRevisions>false</trackRevisions>
    </reviewItem>
    <reviewItem>
      <errorID>0e2fef19-931d-4f57-a0a5-f1e40c46d130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73</start>
      <end>76</end>
      <status>unmodified</status>
      <modifiedWord/>
      <trackRevisions>false</trackRevisions>
    </reviewItem>
    <reviewItem>
      <errorID>2b9154eb-d6a8-4bf4-a9ad-dcd055bfac95</errorID>
      <errorWord>镙钉</errorWord>
      <group>L1_Word</group>
      <groupName>字词问题</groupName>
      <ability>L2_Typo</ability>
      <abilityName>字词错误</abilityName>
      <candidateList>
        <item>螺钉</item>
      </candidateList>
      <explain/>
      <paraID>3E362074</paraID>
      <start>29</start>
      <end>31</end>
      <status>unmodified</status>
      <modifiedWord/>
      <trackRevisions>false</trackRevisions>
    </reviewItem>
    <reviewItem>
      <errorID>934d5ec7-65a5-4949-a968-b76a19b7299f</errorID>
      <errorWord>混凝土浇注</errorWord>
      <group>L1_Knowledge</group>
      <groupName>知识性问题</groupName>
      <ability>L2_Term</ability>
      <abilityName>专业术语</abilityName>
      <candidateList>
        <item>混凝土浇筑</item>
      </candidateList>
      <explain/>
      <paraID>27E7F779</paraID>
      <start>120</start>
      <end>125</end>
      <status>unmodified</status>
      <modifiedWord/>
      <trackRevisions>false</trackRevisions>
    </reviewItem>
    <reviewItem>
      <errorID>aecc2a1d-cdfa-4018-9b8f-9029880750ba</errorID>
      <errorWord>法律、法规</errorWord>
      <group>L1_Word</group>
      <groupName>字词问题</groupName>
      <ability>L2_Typo</ability>
      <abilityName>字词错误</abilityName>
      <candidateList>
        <item>法律法规</item>
      </candidateList>
      <explain/>
      <paraID>3014F4AE</paraID>
      <start>63</start>
      <end>68</end>
      <status>unmodified</status>
      <modifiedWord/>
      <trackRevisions>false</trackRevisions>
    </reviewItem>
    <reviewItem>
      <errorID>965d506b-b09c-459f-81d9-c434a4afd562</errorID>
      <errorWord>法律、法规</errorWord>
      <group>L1_Word</group>
      <groupName>字词问题</groupName>
      <ability>L2_Typo</ability>
      <abilityName>字词错误</abilityName>
      <candidateList>
        <item>法律法规</item>
      </candidateList>
      <explain/>
      <paraID>26F8071D</paraID>
      <start>61</start>
      <end>66</end>
      <status>unmodified</status>
      <modifiedWord/>
      <trackRevisions>false</trackRevisions>
    </reviewItem>
    <reviewItem>
      <errorID>d12ad09d-6eae-4e5b-a121-3abf661e4ab0</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2DB1D7FD</paraID>
      <start>14</start>
      <end>17</end>
      <status>unmodified</status>
      <modifiedWord/>
      <trackRevisions>false</trackRevisions>
    </reviewItem>
    <reviewItem>
      <errorID>f9543f07-a972-4614-87af-a2148f1ca302</errorID>
      <errorWord>其它</errorWord>
      <group>L1_Word</group>
      <groupName>字词问题</groupName>
      <ability>L2_Alias</ability>
      <abilityName>也作/曾用词</abilityName>
      <candidateList>
        <item>其他</item>
      </candidateList>
      <explain>词汇[其它]为不规范表述或旧称，其规范书面表述为[其他]。</explain>
      <paraID>7BBC2DA1</paraID>
      <start>37</start>
      <end>39</end>
      <status>unmodified</status>
      <modifiedWord/>
      <trackRevisions>false</trackRevisions>
    </reviewItem>
    <reviewItem>
      <errorID>c9730225-304a-46e2-9c59-d24ac63f0301</errorID>
      <errorWord>,</errorWord>
      <group>L1_Format</group>
      <groupName>格式问题</groupName>
      <ability>L2_HalfPunc</ability>
      <abilityName>全半角检查</abilityName>
      <candidateList>
        <item>，</item>
      </candidateList>
      <explain>文本全半角错误。</explain>
      <paraID> 8813BF6</paraID>
      <start>27</start>
      <end>28</end>
      <status>unmodified</status>
      <modifiedWord/>
      <trackRevisions>false</trackRevisions>
    </reviewItem>
    <reviewItem>
      <errorID>de40a3dd-188d-426a-b527-a1893456bcc0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E2DDBD3</paraID>
      <start>14</start>
      <end>16</end>
      <status>unmodified</status>
      <modifiedWord/>
      <trackRevisions>false</trackRevisions>
    </reviewItem>
    <reviewItem>
      <errorID>aa77cc42-5c82-43a4-a9e5-23bd3e72f95b</errorID>
      <errorWord>雇佣</errorWord>
      <group>L1_Word</group>
      <groupName>字词问题</groupName>
      <ability>L2_Typo</ability>
      <abilityName>字词错误</abilityName>
      <candidateList>
        <item>雇用</item>
      </candidateList>
      <explain>存在发音相同字词的误用。</explain>
      <paraID>7C58A128</paraID>
      <start>32</start>
      <end>34</end>
      <status>unmodified</status>
      <modifiedWord/>
      <trackRevisions>false</trackRevisions>
    </reviewItem>
    <reviewItem>
      <errorID>cc3f1c29-7c9f-4b0b-86c9-eef001eaf2b4</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5717E8B</paraID>
      <start>53</start>
      <end>54</end>
      <status>unmodified</status>
      <modifiedWord/>
      <trackRevisions>false</trackRevisions>
    </reviewItem>
    <reviewItem>
      <errorID>0e028c9a-a714-4ad0-9cdd-a4b21a576c76</errorID>
      <errorWord>带</errorWord>
      <group>L1_Word</group>
      <groupName>字词问题</groupName>
      <ability>L2_Typo</ability>
      <abilityName>字词错误</abilityName>
      <candidateList>
        <item>戴</item>
      </candidateList>
      <explain>存在发音相同字词的误用。</explain>
      <paraID>27B5A5A6</paraID>
      <start>57</start>
      <end>58</end>
      <status>unmodified</status>
      <modifiedWord/>
      <trackRevisions>false</trackRevisions>
    </reviewItem>
    <reviewItem>
      <errorID>d1061b16-ccbd-4a77-9767-97950e0abb60</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27B5A5A6</paraID>
      <start>144</start>
      <end>146</end>
      <status>unmodified</status>
      <modifiedWord/>
      <trackRevisions>false</trackRevisions>
    </reviewItem>
    <reviewItem>
      <errorID>f6f3ff7a-50d3-4669-bf16-7c9b94c26c7b</errorID>
      <errorWord>:</errorWord>
      <group>L1_Format</group>
      <groupName>格式问题</groupName>
      <ability>L2_HalfPunc</ability>
      <abilityName>全半角检查</abilityName>
      <candidateList>
        <item>：</item>
      </candidateList>
      <explain>文本全半角错误。</explain>
      <paraID>301C1758</paraID>
      <start>34</start>
      <end>35</end>
      <status>unmodified</status>
      <modifiedWord/>
      <trackRevisions>false</trackRevisions>
    </reviewItem>
    <reviewItem>
      <errorID>0614122b-8936-4679-9620-c8830128353c</errorID>
      <errorWord>标志</errorWord>
      <group>L1_Word</group>
      <groupName>字词问题</groupName>
      <ability>L2_Typo</ability>
      <abilityName>字词错误</abilityName>
      <candidateList>
        <item>标识</item>
      </candidateList>
      <explain>存在发音相近字词的误用。</explain>
      <paraID>2C404019</paraID>
      <start>24</start>
      <end>26</end>
      <status>unmodified</status>
      <modifiedWord/>
      <trackRevisions>false</trackRevisions>
    </reviewItem>
    <reviewItem>
      <errorID>87aa5528-a5da-41e4-9cae-86071efb0e1f</errorID>
      <errorWord>他</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66C05186</paraID>
      <start>114</start>
      <end>115</end>
      <status>unmodified</status>
      <modifiedWord/>
      <trackRevisions>false</trackRevisions>
    </reviewItem>
    <reviewItem>
      <errorID>ca4a26d1-19fc-427c-90e9-4cc9dc9737b9</errorID>
      <errorWord>法律、法规</errorWord>
      <group>L1_Word</group>
      <groupName>字词问题</groupName>
      <ability>L2_Typo</ability>
      <abilityName>字词错误</abilityName>
      <candidateList>
        <item>法律法规</item>
      </candidateList>
      <explain/>
      <paraID>  57095A</paraID>
      <start>13</start>
      <end>18</end>
      <status>unmodified</status>
      <modifiedWord/>
      <trackRevisions>false</trackRevisions>
    </reviewItem>
    <reviewItem>
      <errorID>361bfb30-7b95-44c7-bd2a-114e31aec800</errorID>
      <errorWord>法律、法规</errorWord>
      <group>L1_Word</group>
      <groupName>字词问题</groupName>
      <ability>L2_Typo</ability>
      <abilityName>字词错误</abilityName>
      <candidateList>
        <item>法律法规</item>
      </candidateList>
      <explain/>
      <paraID>36F27F01</paraID>
      <start>6</start>
      <end>11</end>
      <status>unmodified</status>
      <modifiedWord/>
      <trackRevisions>false</trackRevisions>
    </reviewItem>
    <reviewItem>
      <errorID>139ee1d0-fa13-4a72-b14e-5944171c8a49</errorID>
      <errorWord>-</errorWord>
      <group>L1_Format</group>
      <groupName>格式问题</groupName>
      <ability>L2_HalfPunc</ability>
      <abilityName>全半角检查</abilityName>
      <candidateList>
        <item>－</item>
      </candidateList>
      <explain>文本全半角错误。</explain>
      <paraID>678051BC</paraID>
      <start>60</start>
      <end>61</end>
      <status>unmodified</status>
      <modifiedWord/>
      <trackRevisions>false</trackRevisions>
    </reviewItem>
    <reviewItem>
      <errorID>ee888611-2498-4c4a-860f-c6697c45640c</errorID>
      <errorWord>盆移</errorWord>
      <group>L1_Word</group>
      <groupName>字词问题</groupName>
      <ability>L2_Typo</ability>
      <abilityName>字词错误</abilityName>
      <candidateList>
        <item>盆栽</item>
      </candidateList>
      <explain/>
      <paraID>759A8E4C</paraID>
      <start>13</start>
      <end>15</end>
      <status>unmodified</status>
      <modifiedWord/>
      <trackRevisions>false</trackRevisions>
    </reviewItem>
    <reviewItem>
      <errorID>66eed8bd-48c6-4aaf-ab07-30b4f30c194a</errorID>
      <errorWord>必需</errorWord>
      <group>L1_Word</group>
      <groupName>字词问题</groupName>
      <ability>L2_Typo</ability>
      <abilityName>字词错误</abilityName>
      <candidateList>
        <item>必须</item>
      </candidateList>
      <explain>存在发音相同字词的误用。</explain>
      <paraID>54310DB4</paraID>
      <start>157</start>
      <end>159</end>
      <status>unmodified</status>
      <modifiedWord/>
      <trackRevisions>false</trackRevisions>
    </reviewItem>
    <reviewItem>
      <errorID>22a8f4d6-1857-403d-bb7a-e21262214903</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7F025A00</paraID>
      <start>22</start>
      <end>24</end>
      <status>unmodified</status>
      <modifiedWord/>
      <trackRevisions>false</trackRevisions>
    </reviewItem>
    <reviewItem>
      <errorID>8436c5cb-1066-4313-a505-783a2ae4b2ff</errorID>
      <errorWord>有</errorWord>
      <group>L1_Word</group>
      <groupName>字词问题</groupName>
      <ability>L2_Typo</ability>
      <abilityName>字词错误</abilityName>
      <candidateList>
        <item>由</item>
      </candidateList>
      <explain>存在发音相同字词的误用。</explain>
      <paraID>59FC0EF4</paraID>
      <start>15</start>
      <end>16</end>
      <status>unmodified</status>
      <modifiedWord/>
      <trackRevisions>false</trackRevisions>
    </reviewItem>
    <reviewItem>
      <errorID>fde6d9bd-d25e-4e70-888d-f8159979c40e</errorID>
      <errorWord>，</errorWord>
      <group>L1_Word</group>
      <groupName>字词问题</groupName>
      <ability>L2_Typo</ability>
      <abilityName>字词错误</abilityName>
      <candidateList>
        <item>，在</item>
      </candidateList>
      <explain/>
      <paraID>5EE3A122</paraID>
      <start>35</start>
      <end>36</end>
      <status>unmodified</status>
      <modifiedWord/>
      <trackRevisions>false</trackRevisions>
    </reviewItem>
    <reviewItem>
      <errorID>cb9f1a03-614a-4860-b99b-51340805a77a</errorID>
      <errorWord>{</errorWord>
      <group>L1_Format</group>
      <groupName>格式问题</groupName>
      <ability>L2_HalfPunc</ability>
      <abilityName>全半角检查</abilityName>
      <candidateList>
        <item>｛</item>
      </candidateList>
      <explain>文本全半角错误。</explain>
      <paraID>1CE28694</paraID>
      <start>66</start>
      <end>67</end>
      <status>unmodified</status>
      <modifiedWord/>
      <trackRevisions>false</trackRevisions>
    </reviewItem>
    <reviewItem>
      <errorID>749ced80-7156-4258-b465-67f6d452d49e</errorID>
      <errorWord>直观</errorWord>
      <group>L1_Grammar</group>
      <groupName>语法问题</groupName>
      <ability>L2_Grammar</ability>
      <abilityName>语法错误</abilityName>
      <candidateList>
        <item>准确</item>
      </candidateList>
      <explain>“直观～把握”搭配不当，建议修改为“准确～把握”。</explain>
      <paraID>31CD4B19</paraID>
      <start>41</start>
      <end>43</end>
      <status>unmodified</status>
      <modifiedWord/>
      <trackRevisions>false</trackRevisions>
    </reviewItem>
    <reviewItem>
      <errorID>c76e4e68-6e2e-4704-befa-c44d427cbc6c</errorID>
      <errorWord>具</errorWord>
      <group>L1_Word</group>
      <groupName>字词问题</groupName>
      <ability>L2_Typo</ability>
      <abilityName>字词错误</abilityName>
      <candidateList>
        <item>具备</item>
      </candidateList>
      <explain/>
      <paraID>31CD4B19</paraID>
      <start>66</start>
      <end>67</end>
      <status>unmodified</status>
      <modifiedWord/>
      <trackRevisions>false</trackRevisions>
    </reviewItem>
    <reviewItem>
      <errorID>ad99be02-f234-4a9a-a282-438668b32418</errorID>
      <errorWord>-</errorWord>
      <group>L1_Format</group>
      <groupName>格式问题</groupName>
      <ability>L2_HalfPunc</ability>
      <abilityName>全半角检查</abilityName>
      <candidateList>
        <item>－</item>
      </candidateList>
      <explain>文本全半角错误。</explain>
      <paraID>4CC0BCAD</paraID>
      <start>13</start>
      <end>14</end>
      <status>unmodified</status>
      <modifiedWord/>
      <trackRevisions>false</trackRevisions>
    </reviewItem>
    <reviewItem>
      <errorID>7e6cbf45-166d-41d6-b9b8-4a1418118a16</errorID>
      <errorWord>-</errorWord>
      <group>L1_Format</group>
      <groupName>格式问题</groupName>
      <ability>L2_HalfPunc</ability>
      <abilityName>全半角检查</abilityName>
      <candidateList>
        <item>－</item>
      </candidateList>
      <explain>文本全半角错误。</explain>
      <paraID>37AD2A45</paraID>
      <start>13</start>
      <end>14</end>
      <status>unmodified</status>
      <modifiedWord/>
      <trackRevisions>false</trackRevisions>
    </reviewItem>
    <reviewItem>
      <errorID>a20434d8-09ea-4796-8c4a-c2557337c758</errorID>
      <errorWord>北京市绿化条例</errorWord>
      <group>L1_Knowledge</group>
      <groupName>知识性问题</groupName>
      <ability>L2_Knowledge</ability>
      <abilityName>其他知识</abilityName>
      <candidateList>
        <item>《北京市绿化条例》</item>
      </candidateList>
      <explain>完整法律法规名称需要加书名号，请注意检查。</explain>
      <paraID>4C524242</paraID>
      <start>0</start>
      <end>7</end>
      <status>unmodified</status>
      <modifiedWord/>
      <trackRevisions>false</trackRevisions>
    </reviewItem>
    <reviewItem>
      <errorID>07e24a48-357d-4367-b8c4-fcc0633b1ddc</errorID>
      <errorWord>.</errorWord>
      <group>L1_Format</group>
      <groupName>格式问题</groupName>
      <ability>L2_HalfPunc</ability>
      <abilityName>全半角检查</abilityName>
      <candidateList>
        <item>。</item>
      </candidateList>
      <explain>文本全半角错误。</explain>
      <paraID>4C524242</paraID>
      <start>7</start>
      <end>8</end>
      <status>unmodified</status>
      <modifiedWord/>
      <trackRevisions>false</trackRevisions>
    </reviewItem>
    <reviewItem>
      <errorID>d4a935a4-65ec-44df-b0bc-fb5431063bb2</errorID>
      <errorWord>.</errorWord>
      <group>L1_Format</group>
      <groupName>格式问题</groupName>
      <ability>L2_HalfPunc</ability>
      <abilityName>全半角检查</abilityName>
      <candidateList>
        <item>。</item>
      </candidateList>
      <explain>文本全半角错误。</explain>
      <paraID>18F4AA8B</paraID>
      <start>14</start>
      <end>15</end>
      <status>unmodified</status>
      <modifiedWord/>
      <trackRevisions>false</trackRevisions>
    </reviewItem>
    <reviewItem>
      <errorID>6b90533c-cda3-42ac-8cb8-fb046892965f</errorID>
      <errorWord>.</errorWord>
      <group>L1_Format</group>
      <groupName>格式问题</groupName>
      <ability>L2_HalfPunc</ability>
      <abilityName>全半角检查</abilityName>
      <candidateList>
        <item>。</item>
      </candidateList>
      <explain>文本全半角错误。</explain>
      <paraID>27903991</paraID>
      <start>10</start>
      <end>11</end>
      <status>unmodified</status>
      <modifiedWord/>
      <trackRevisions>false</trackRevisions>
    </reviewItem>
    <reviewItem>
      <errorID>543fd194-4402-4b88-b60a-6cadcf1f6e05</errorID>
      <errorWord>.</errorWord>
      <group>L1_Format</group>
      <groupName>格式问题</groupName>
      <ability>L2_HalfPunc</ability>
      <abilityName>全半角检查</abilityName>
      <candidateList>
        <item>。</item>
      </candidateList>
      <explain>文本全半角错误。</explain>
      <paraID>7AF14639</paraID>
      <start>14</start>
      <end>15</end>
      <status>unmodified</status>
      <modifiedWord/>
      <trackRevisions>false</trackRevisions>
    </reviewItem>
    <reviewItem>
      <errorID>ea317573-f377-48f6-8b1b-9d4d3ed00a4e</errorID>
      <errorWord>.</errorWord>
      <group>L1_Format</group>
      <groupName>格式问题</groupName>
      <ability>L2_HalfPunc</ability>
      <abilityName>全半角检查</abilityName>
      <candidateList>
        <item>。</item>
      </candidateList>
      <explain>文本全半角错误。</explain>
      <paraID>39567358</paraID>
      <start>11</start>
      <end>12</end>
      <status>unmodified</status>
      <modifiedWord/>
      <trackRevisions>false</trackRevisions>
    </reviewItem>
    <reviewItem>
      <errorID>b9129436-83e2-4cd7-8fd6-c6cd6f703401</errorID>
      <errorWord>.</errorWord>
      <group>L1_Format</group>
      <groupName>格式问题</groupName>
      <ability>L2_HalfPunc</ability>
      <abilityName>全半角检查</abilityName>
      <candidateList>
        <item>。</item>
      </candidateList>
      <explain>文本全半角错误。</explain>
      <paraID>17137BC4</paraID>
      <start>8</start>
      <end>9</end>
      <status>unmodified</status>
      <modifiedWord/>
      <trackRevisions>false</trackRevisions>
    </reviewItem>
    <reviewItem>
      <errorID>013f994e-c289-427f-862d-279780146364</errorID>
      <errorWord>.</errorWord>
      <group>L1_Format</group>
      <groupName>格式问题</groupName>
      <ability>L2_HalfPunc</ability>
      <abilityName>全半角检查</abilityName>
      <candidateList>
        <item>。</item>
      </candidateList>
      <explain>文本全半角错误。</explain>
      <paraID>3D0CED4D</paraID>
      <start>14</start>
      <end>15</end>
      <status>unmodified</status>
      <modifiedWord/>
      <trackRevisions>false</trackRevisions>
    </reviewItem>
    <reviewItem>
      <errorID>16d54d75-5867-40c0-9787-da36173d6c1b</errorID>
      <errorWord>.</errorWord>
      <group>L1_Format</group>
      <groupName>格式问题</groupName>
      <ability>L2_HalfPunc</ability>
      <abilityName>全半角检查</abilityName>
      <candidateList>
        <item>。</item>
      </candidateList>
      <explain>文本全半角错误。</explain>
      <paraID>7FD0B2FD</paraID>
      <start>10</start>
      <end>11</end>
      <status>unmodified</status>
      <modifiedWord/>
      <trackRevisions>false</trackRevisions>
    </reviewItem>
    <reviewItem>
      <errorID>29125b37-9dcb-41f3-9646-cd0e3aec20a5</errorID>
      <errorWord>）</errorWord>
      <group>L1_Format</group>
      <groupName>格式问题</groupName>
      <ability>L2_HalfPunc</ability>
      <abilityName>全半角检查</abilityName>
      <candidateList>
        <item>)</item>
      </candidateList>
      <explain>文本全半角错误。</explain>
      <paraID>33172D03</paraID>
      <start>13</start>
      <end>14</end>
      <status>unmodified</status>
      <modifiedWord/>
      <trackRevisions>false</trackRevisions>
    </reviewItem>
    <reviewItem>
      <errorID>a62b7a51-4d46-485b-83a9-e77e9c911a67</errorID>
      <errorWord>“/</errorWord>
      <group>L1_Punc</group>
      <groupName>标点问题</groupName>
      <ability>L2_Punc</ability>
      <abilityName>标点符号检查</abilityName>
      <candidateList>
        <item>“</item>
      </candidateList>
      <explain/>
      <paraID>4C7E7F15</paraID>
      <start>81</start>
      <end>83</end>
      <status>unmodified</status>
      <modifiedWord/>
      <trackRevisions>false</trackRevisions>
    </reviewItem>
    <reviewItem>
      <errorID>7e799171-4e35-4644-ac2b-36a2b2fb7e5d</errorID>
      <errorWord>,</errorWord>
      <group>L1_Format</group>
      <groupName>格式问题</groupName>
      <ability>L2_HalfPunc</ability>
      <abilityName>全半角检查</abilityName>
      <candidateList>
        <item>，</item>
      </candidateList>
      <explain>文本全半角错误。</explain>
      <paraID>6CA03024</paraID>
      <start>43</start>
      <end>44</end>
      <status>unmodified</status>
      <modifiedWord/>
      <trackRevisions>false</trackRevisions>
    </reviewItem>
    <reviewItem>
      <errorID>251a1eca-8590-46ad-af62-051f6ba01deb</errorID>
      <errorWord>,</errorWord>
      <group>L1_Format</group>
      <groupName>格式问题</groupName>
      <ability>L2_HalfPunc</ability>
      <abilityName>全半角检查</abilityName>
      <candidateList>
        <item>，</item>
      </candidateList>
      <explain>文本全半角错误。</explain>
      <paraID>792B4E76</paraID>
      <start>13</start>
      <end>14</end>
      <status>unmodified</status>
      <modifiedWord/>
      <trackRevisions>false</trackRevisions>
    </reviewItem>
    <reviewItem>
      <errorID>77272a38-45d2-4775-8098-abe8128ef1d4</errorID>
      <errorWord>社会统一信用代码</errorWord>
      <group>L1_Word</group>
      <groupName>字词问题</groupName>
      <ability>L2_Typo</ability>
      <abilityName>字词错误</abilityName>
      <candidateList>
        <item>统一社会信用代码</item>
      </candidateList>
      <explain/>
      <paraID>3B7984F5</paraID>
      <start>0</start>
      <end>8</end>
      <status>unmodified</status>
      <modifiedWord/>
      <trackRevisions>false</trackRevisions>
    </reviewItem>
    <reviewItem>
      <errorID>88ed6cfe-3ab3-4463-b2f8-dbf28c5875c0</errorID>
      <errorWord>社会统一信用代码</errorWord>
      <group>L1_Word</group>
      <groupName>字词问题</groupName>
      <ability>L2_Typo</ability>
      <abilityName>字词错误</abilityName>
      <candidateList>
        <item>统一社会信用代码</item>
      </candidateList>
      <explain/>
      <paraID>3B7984F5</paraID>
      <start>21</start>
      <end>29</end>
      <status>unmodified</status>
      <modifiedWord/>
      <trackRevisions>false</trackRevisions>
    </reviewItem>
    <reviewItem>
      <errorID>c9a73279-7982-4b63-ac28-17d5fe869485</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49007474</paraID>
      <start>29</start>
      <end>31</end>
      <status>unmodified</status>
      <modifiedWord/>
      <trackRevisions>false</trackRevisions>
    </reviewItem>
    <reviewItem>
      <errorID>95c229a3-b8b1-4291-bbd3-61b060d89dd1</errorID>
      <errorWord>法律、法规</errorWord>
      <group>L1_Word</group>
      <groupName>字词问题</groupName>
      <ability>L2_Typo</ability>
      <abilityName>字词错误</abilityName>
      <candidateList>
        <item>法律法规</item>
      </candidateList>
      <explain/>
      <paraID>28E81FAD</paraID>
      <start>18</start>
      <end>23</end>
      <status>unmodified</status>
      <modifiedWord/>
      <trackRevisions>false</trackRevisions>
    </reviewItem>
    <reviewItem>
      <errorID>3f85b43e-55c0-4757-a06a-f296a94d48f3</errorID>
      <errorWord>:</errorWord>
      <group>L1_Format</group>
      <groupName>格式问题</groupName>
      <ability>L2_HalfPunc</ability>
      <abilityName>全半角检查</abilityName>
      <candidateList>
        <item>：</item>
      </candidateList>
      <explain>文本全半角错误。</explain>
      <paraID>61953946</paraID>
      <start>19</start>
      <end>20</end>
      <status>unmodified</status>
      <modifiedWord/>
      <trackRevisions>false</trackRevisions>
    </reviewItem>
    <reviewItem>
      <errorID>5b58388f-c8ac-4322-a5d9-c01d995573ef</errorID>
      <errorWord>）</errorWord>
      <group>L1_Punc</group>
      <groupName>标点问题</groupName>
      <ability>L2_Punc</ability>
      <abilityName>标点符号检查</abilityName>
      <candidateList/>
      <explain>同一形式括号套用。</explain>
      <paraID>1AA15541</paraID>
      <start>42</start>
      <end>43</end>
      <status>unmodified</status>
      <modifiedWord/>
      <trackRevisions>false</trackRevisions>
    </reviewItem>
    <reviewItem>
      <errorID>04c6746f-0f7b-439c-a640-56d841934be7</errorID>
      <errorWord>：/；</errorWord>
      <group>L1_Punc</group>
      <groupName>标点问题</groupName>
      <ability>L2_Punc</ability>
      <abilityName>标点符号检查</abilityName>
      <candidateList>
        <item>：</item>
      </candidateList>
      <explain/>
      <paraID>247658A0</paraID>
      <start>21</start>
      <end>24</end>
      <status>unmodified</status>
      <modifiedWord/>
      <trackRevisions>false</trackRevisions>
    </reviewItem>
    <reviewItem>
      <errorID>5479ed39-f168-446f-8265-d58f2806685a</errorID>
      <errorWord>：/。</errorWord>
      <group>L1_Punc</group>
      <groupName>标点问题</groupName>
      <ability>L2_Punc</ability>
      <abilityName>标点符号检查</abilityName>
      <candidateList>
        <item>：</item>
      </candidateList>
      <explain/>
      <paraID>67CC9082</paraID>
      <start>15</start>
      <end>18</end>
      <status>unmodified</status>
      <modifiedWord/>
      <trackRevisions>false</trackRevisions>
    </reviewItem>
    <reviewItem>
      <errorID>1f665fae-1210-457c-9ef8-8907a39cbaf4</errorID>
      <errorWord>法律、法规</errorWord>
      <group>L1_Word</group>
      <groupName>字词问题</groupName>
      <ability>L2_Typo</ability>
      <abilityName>字词错误</abilityName>
      <candidateList>
        <item>法律法规</item>
      </candidateList>
      <explain/>
      <paraID>29A3910F</paraID>
      <start>42</start>
      <end>47</end>
      <status>unmodified</status>
      <modifiedWord/>
      <trackRevisions>false</trackRevisions>
    </reviewItem>
    <reviewItem>
      <errorID>5ac29e12-19f3-4f28-9fff-b7eb4b00a4f1</errorID>
      <errorWord>法律、法规</errorWord>
      <group>L1_Word</group>
      <groupName>字词问题</groupName>
      <ability>L2_Typo</ability>
      <abilityName>字词错误</abilityName>
      <candidateList>
        <item>法律法规</item>
      </candidateList>
      <explain/>
      <paraID>404D370A</paraID>
      <start>21</start>
      <end>26</end>
      <status>unmodified</status>
      <modifiedWord/>
      <trackRevisions>false</trackRevisions>
    </reviewItem>
    <reviewItem>
      <errorID>3931e6f3-edd8-4e90-9713-f8d7b90f7a4c</errorID>
      <errorWord>,</errorWord>
      <group>L1_Format</group>
      <groupName>格式问题</groupName>
      <ability>L2_HalfPunc</ability>
      <abilityName>全半角检查</abilityName>
      <candidateList>
        <item>，</item>
      </candidateList>
      <explain>文本全半角错误。</explain>
      <paraID>5247CD36</paraID>
      <start>37</start>
      <end>38</end>
      <status>unmodified</status>
      <modifiedWord/>
      <trackRevisions>false</trackRevisions>
    </reviewItem>
    <reviewItem>
      <errorID>d141a47c-d2b2-422a-9454-a81d05228dbf</errorID>
      <errorWord>，</errorWord>
      <group>L1_Word</group>
      <groupName>字词问题</groupName>
      <ability>L2_Typo</ability>
      <abilityName>字词错误</abilityName>
      <candidateList>
        <item>，经</item>
      </candidateList>
      <explain/>
      <paraID>6D79CB40</paraID>
      <start>51</start>
      <end>52</end>
      <status>unmodified</status>
      <modifiedWord/>
      <trackRevisions>false</trackRevisions>
    </reviewItem>
    <reviewItem>
      <errorID>3bb0c410-963d-4c04-a339-eaecd51db487</errorID>
      <errorWord>。。</errorWord>
      <group>L1_Punc</group>
      <groupName>标点问题</groupName>
      <ability>L2_Punc</ability>
      <abilityName>标点符号检查</abilityName>
      <candidateList>
        <item>。</item>
      </candidateList>
      <explain/>
      <paraID>6D79CB40</paraID>
      <start>66</start>
      <end>68</end>
      <status>unmodified</status>
      <modifiedWord/>
      <trackRevisions>false</trackRevisions>
    </reviewItem>
    <reviewItem>
      <errorID>39e59670-c4ee-4721-81ed-e337aa983aa7</errorID>
      <errorWord>;</errorWord>
      <group>L1_Format</group>
      <groupName>格式问题</groupName>
      <ability>L2_HalfPunc</ability>
      <abilityName>全半角检查</abilityName>
      <candidateList>
        <item>；</item>
      </candidateList>
      <explain>文本全半角错误。</explain>
      <paraID>6D4ADC6F</paraID>
      <start>42</start>
      <end>43</end>
      <status>unmodified</status>
      <modifiedWord/>
      <trackRevisions>false</trackRevisions>
    </reviewItem>
    <reviewItem>
      <errorID>40178152-4a00-4ca9-8d5f-a26ff679caf6</errorID>
      <errorWord>;</errorWord>
      <group>L1_Format</group>
      <groupName>格式问题</groupName>
      <ability>L2_HalfPunc</ability>
      <abilityName>全半角检查</abilityName>
      <candidateList>
        <item>；</item>
      </candidateList>
      <explain>文本全半角错误。</explain>
      <paraID>6D4ADC6F</paraID>
      <start>61</start>
      <end>62</end>
      <status>unmodified</status>
      <modifiedWord/>
      <trackRevisions>false</trackRevisions>
    </reviewItem>
    <reviewItem>
      <errorID>50a7b1f4-1714-4eb8-b162-29c48633082a</errorID>
      <errorWord>;</errorWord>
      <group>L1_Format</group>
      <groupName>格式问题</groupName>
      <ability>L2_HalfPunc</ability>
      <abilityName>全半角检查</abilityName>
      <candidateList>
        <item>；</item>
      </candidateList>
      <explain>文本全半角错误。</explain>
      <paraID>6D4ADC6F</paraID>
      <start>85</start>
      <end>86</end>
      <status>unmodified</status>
      <modifiedWord/>
      <trackRevisions>false</trackRevisions>
    </reviewItem>
    <reviewItem>
      <errorID>494cae32-c273-4ad5-adcf-7883267f1031</errorID>
      <errorWord>：/。</errorWord>
      <group>L1_Punc</group>
      <groupName>标点问题</groupName>
      <ability>L2_Punc</ability>
      <abilityName>标点符号检查</abilityName>
      <candidateList>
        <item>：</item>
      </candidateList>
      <explain/>
      <paraID>6C340314</paraID>
      <start>21</start>
      <end>24</end>
      <status>unmodified</status>
      <modifiedWord/>
      <trackRevisions>false</trackRevisions>
    </reviewItem>
    <reviewItem>
      <errorID>09723f1c-f52d-4924-b976-d346f41f8e5b</errorID>
      <errorWord>结</errorWord>
      <group>L1_Word</group>
      <groupName>字词问题</groupName>
      <ability>L2_Typo</ability>
      <abilityName>字词错误</abilityName>
      <candidateList>
        <item>结算</item>
      </candidateList>
      <explain/>
      <paraID>69C7CAEB</paraID>
      <start>69</start>
      <end>70</end>
      <status>unmodified</status>
      <modifiedWord/>
      <trackRevisions>false</trackRevisions>
    </reviewItem>
    <reviewItem>
      <errorID>e44adb50-7498-4437-af1e-93d0435b7926</errorID>
      <errorWord>:</errorWord>
      <group>L1_Format</group>
      <groupName>格式问题</groupName>
      <ability>L2_HalfPunc</ability>
      <abilityName>全半角检查</abilityName>
      <candidateList>
        <item>：</item>
      </candidateList>
      <explain>文本全半角错误。</explain>
      <paraID>42B01EA4</paraID>
      <start>18</start>
      <end>19</end>
      <status>unmodified</status>
      <modifiedWord/>
      <trackRevisions>false</trackRevisions>
    </reviewItem>
    <reviewItem>
      <errorID>5c9ee5bf-f676-4a2e-824d-4945148bccf5</errorID>
      <errorWord>:</errorWord>
      <group>L1_Format</group>
      <groupName>格式问题</groupName>
      <ability>L2_HalfPunc</ability>
      <abilityName>全半角检查</abilityName>
      <candidateList>
        <item>：</item>
      </candidateList>
      <explain>文本全半角错误。</explain>
      <paraID> BEDD6A6</paraID>
      <start>29</start>
      <end>30</end>
      <status>unmodified</status>
      <modifiedWord/>
      <trackRevisions>false</trackRevisions>
    </reviewItem>
    <reviewItem>
      <errorID>bcf69a9d-69d7-4650-9021-f7d6e17991ca</errorID>
      <errorWord>;</errorWord>
      <group>L1_Format</group>
      <groupName>格式问题</groupName>
      <ability>L2_HalfPunc</ability>
      <abilityName>全半角检查</abilityName>
      <candidateList>
        <item>；</item>
      </candidateList>
      <explain>文本全半角错误。</explain>
      <paraID>3977CFED</paraID>
      <start>28</start>
      <end>29</end>
      <status>unmodified</status>
      <modifiedWord/>
      <trackRevisions>false</trackRevisions>
    </reviewItem>
    <reviewItem>
      <errorID>e88798a0-52c6-4709-ba87-55d06a338ca1</errorID>
      <errorWord>:</errorWord>
      <group>L1_Format</group>
      <groupName>格式问题</groupName>
      <ability>L2_HalfPunc</ability>
      <abilityName>全半角检查</abilityName>
      <candidateList>
        <item>：</item>
      </candidateList>
      <explain>文本全半角错误。</explain>
      <paraID>3977CFED</paraID>
      <start>46</start>
      <end>47</end>
      <status>unmodified</status>
      <modifiedWord/>
      <trackRevisions>false</trackRevisions>
    </reviewItem>
    <reviewItem>
      <errorID>7b744a43-7a8a-45a3-a511-1749d136d0e4</errorID>
      <errorWord>需</errorWord>
      <group>L1_Word</group>
      <groupName>字词问题</groupName>
      <ability>L2_Typo</ability>
      <abilityName>字词错误</abilityName>
      <candidateList>
        <item>须</item>
      </candidateList>
      <explain>存在发音相同字词的误用。</explain>
      <paraID>3977CFED</paraID>
      <start>135</start>
      <end>136</end>
      <status>unmodified</status>
      <modifiedWord/>
      <trackRevisions>false</trackRevisions>
    </reviewItem>
    <reviewItem>
      <errorID>9ea0c8ca-8639-4479-9561-b1c5359f736a</errorID>
      <errorWord>:</errorWord>
      <group>L1_Format</group>
      <groupName>格式问题</groupName>
      <ability>L2_HalfPunc</ability>
      <abilityName>全半角检查</abilityName>
      <candidateList>
        <item>：</item>
      </candidateList>
      <explain>文本全半角错误。</explain>
      <paraID> 47D076C</paraID>
      <start>48</start>
      <end>49</end>
      <status>unmodified</status>
      <modifiedWord/>
      <trackRevisions>false</trackRevisions>
    </reviewItem>
    <reviewItem>
      <errorID>b3442986-2de6-496a-b354-b482d1be47ba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605EF4D6</paraID>
      <start>24</start>
      <end>26</end>
      <status>unmodified</status>
      <modifiedWord/>
      <trackRevisions>false</trackRevisions>
    </reviewItem>
    <reviewItem>
      <errorID>ff627024-8246-4c50-b2e6-58e2c02c364a</errorID>
      <errorWord>;</errorWord>
      <group>L1_Word</group>
      <groupName>字词问题</groupName>
      <ability>L2_Typo</ability>
      <abilityName>字词错误</abilityName>
      <candidateList>
        <item>;在</item>
      </candidateList>
      <explain/>
      <paraID>605EF4D6</paraID>
      <start>67</start>
      <end>68</end>
      <status>unmodified</status>
      <modifiedWord/>
      <trackRevisions>false</trackRevisions>
    </reviewItem>
    <reviewItem>
      <errorID>2d677078-437c-4e8c-9627-84dae5e72869</errorID>
      <errorWord>:</errorWord>
      <group>L1_Format</group>
      <groupName>格式问题</groupName>
      <ability>L2_HalfPunc</ability>
      <abilityName>全半角检查</abilityName>
      <candidateList>
        <item>：</item>
      </candidateList>
      <explain>文本全半角错误。</explain>
      <paraID> F3EB103</paraID>
      <start>17</start>
      <end>18</end>
      <status>unmodified</status>
      <modifiedWord/>
      <trackRevisions>false</trackRevisions>
    </reviewItem>
    <reviewItem>
      <errorID>0870adc8-c88c-404f-ae86-db9ef48055f2</errorID>
      <errorWord>承担</errorWord>
      <group>L1_Word</group>
      <groupName>字词问题</groupName>
      <ability>L2_Typo</ability>
      <abilityName>字词错误</abilityName>
      <candidateList>
        <item>担</item>
      </candidateList>
      <explain/>
      <paraID> 352E88A</paraID>
      <start>59</start>
      <end>61</end>
      <status>unmodified</status>
      <modifiedWord/>
      <trackRevisions>false</trackRevisions>
    </reviewItem>
    <reviewItem>
      <errorID>0100103b-5aed-4454-bab6-b4625d868368</errorID>
      <errorWord>与</errorWord>
      <group>L1_Word</group>
      <groupName>字词问题</groupName>
      <ability>L2_Typo</ability>
      <abilityName>字词错误</abilityName>
      <candidateList>
        <item>于</item>
      </candidateList>
      <explain>存在发音相同字词的误用。</explain>
      <paraID>56FD828D</paraID>
      <start>32</start>
      <end>33</end>
      <status>unmodified</status>
      <modifiedWord/>
      <trackRevisions>false</trackRevisions>
    </reviewItem>
    <reviewItem>
      <errorID>98f4efb0-cff5-4900-b0a7-28771385268f</errorID>
      <errorWord>:</errorWord>
      <group>L1_Format</group>
      <groupName>格式问题</groupName>
      <ability>L2_HalfPunc</ability>
      <abilityName>全半角检查</abilityName>
      <candidateList>
        <item>：</item>
      </candidateList>
      <explain>文本全半角错误。</explain>
      <paraID>272A3BD4</paraID>
      <start>10</start>
      <end>11</end>
      <status>unmodified</status>
      <modifiedWord/>
      <trackRevisions>false</trackRevisions>
    </reviewItem>
    <reviewItem>
      <errorID>4b4fabf2-c8ba-4d74-87b8-e7252fad33ee</errorID>
      <errorWord>:</errorWord>
      <group>L1_Format</group>
      <groupName>格式问题</groupName>
      <ability>L2_HalfPunc</ability>
      <abilityName>全半角检查</abilityName>
      <candidateList>
        <item>：</item>
      </candidateList>
      <explain>文本全半角错误。</explain>
      <paraID>530A5902</paraID>
      <start>37</start>
      <end>38</end>
      <status>unmodified</status>
      <modifiedWord/>
      <trackRevisions>false</trackRevisions>
    </reviewItem>
    <reviewItem>
      <errorID>0e9d014b-15a7-4b37-891a-4f870a3e93c3</errorID>
      <errorWord>承保人</errorWord>
      <group>L1_Word</group>
      <groupName>字词问题</groupName>
      <ability>L2_Typo</ability>
      <abilityName>字词错误</abilityName>
      <candidateList>
        <item>承包人</item>
      </candidateList>
      <explain/>
      <paraID>3267894C</paraID>
      <start>13</start>
      <end>16</end>
      <status>unmodified</status>
      <modifiedWord/>
      <trackRevisions>false</trackRevisions>
    </reviewItem>
    <reviewItem>
      <errorID>7a2374f8-9754-4905-a7ca-ba729614645b</errorID>
      <errorWord>:</errorWord>
      <group>L1_Format</group>
      <groupName>格式问题</groupName>
      <ability>L2_HalfPunc</ability>
      <abilityName>全半角检查</abilityName>
      <candidateList>
        <item>：</item>
      </candidateList>
      <explain>文本全半角错误。</explain>
      <paraID> 80BDD28</paraID>
      <start>14</start>
      <end>15</end>
      <status>unmodified</status>
      <modifiedWord/>
      <trackRevisions>false</trackRevisions>
    </reviewItem>
    <reviewItem>
      <errorID>a8e893fa-9f1d-460e-8ca5-880a1746a067</errorID>
      <errorWord>噪音</errorWord>
      <group>L1_Word</group>
      <groupName>字词问题</groupName>
      <ability>L2_Alias</ability>
      <abilityName>也作/曾用词</abilityName>
      <candidateList>
        <item>噪声</item>
      </candidateList>
      <explain>词汇[噪音]为不规范表述或旧称，其规范书面表述为[噪声]。</explain>
      <paraID> DEE83FA</paraID>
      <start>37</start>
      <end>39</end>
      <status>unmodified</status>
      <modifiedWord/>
      <trackRevisions>false</trackRevisions>
    </reviewItem>
    <reviewItem>
      <errorID>f53eec4c-2dfd-43d5-a0d0-ae84809376f1</errorID>
      <errorWord>噪音</errorWord>
      <group>L1_Word</group>
      <groupName>字词问题</groupName>
      <ability>L2_Alias</ability>
      <abilityName>也作/曾用词</abilityName>
      <candidateList>
        <item>噪声</item>
      </candidateList>
      <explain>词汇[噪音]为不规范表述或旧称，其规范书面表述为[噪声]。</explain>
      <paraID> DEE83FA</paraID>
      <start>99</start>
      <end>101</end>
      <status>unmodified</status>
      <modifiedWord/>
      <trackRevisions>false</trackRevisions>
    </reviewItem>
    <reviewItem>
      <errorID>30015827-e582-4e48-8b59-67a24f85317b</errorID>
      <errorWord>期</errorWord>
      <group>L1_Word</group>
      <groupName>字词问题</groupName>
      <ability>L2_Typo</ability>
      <abilityName>字词错误</abilityName>
      <candidateList>
        <item>期间</item>
      </candidateList>
      <explain>〈名〉某个时期里面：农忙～｜春节～｜抗战～。</explain>
      <paraID>351DCBCF</paraID>
      <start>9</start>
      <end>10</end>
      <status>unmodified</status>
      <modifiedWord/>
      <trackRevisions>false</trackRevisions>
    </reviewItem>
    <reviewItem>
      <errorID>85ddd4d9-2683-45dc-9c96-fbc87f809cb7</errorID>
      <errorWord>涉及到</errorWord>
      <group>L1_Grammar</group>
      <groupName>语法问题</groupName>
      <ability>L2_Grammar</ability>
      <abilityName>语法错误</abilityName>
      <candidateList>
        <item>涉及</item>
      </candidateList>
      <explain>〈动〉牵涉到；关联到：案子～好几个人｜这个问题～面很广。</explain>
      <paraID>454388AA</paraID>
      <start>53</start>
      <end>56</end>
      <status>unmodified</status>
      <modifiedWord/>
      <trackRevisions>false</trackRevisions>
    </reviewItem>
    <reviewItem>
      <errorID>ab914291-4485-408b-ac5f-ac0176c3ec97</errorID>
      <errorWord>阻扰</errorWord>
      <group>L1_Word</group>
      <groupName>字词问题</groupName>
      <ability>L2_Typo</ability>
      <abilityName>字词错误</abilityName>
      <candidateList>
        <item>阻挠</item>
      </candidateList>
      <explain/>
      <paraID>684A3481</paraID>
      <start>169</start>
      <end>171</end>
      <status>unmodified</status>
      <modifiedWord/>
      <trackRevisions>false</trackRevisions>
    </reviewItem>
    <reviewItem>
      <errorID>35bc59d2-dd15-4816-a109-e4d7b55f5a17</errorID>
      <errorWord>,</errorWord>
      <group>L1_Format</group>
      <groupName>格式问题</groupName>
      <ability>L2_HalfPunc</ability>
      <abilityName>全半角检查</abilityName>
      <candidateList>
        <item>，</item>
      </candidateList>
      <explain>文本全半角错误。</explain>
      <paraID>4A039735</paraID>
      <start>56</start>
      <end>57</end>
      <status>unmodified</status>
      <modifiedWord/>
      <trackRevisions>false</trackRevisions>
    </reviewItem>
    <reviewItem>
      <errorID>fbfa7319-1924-46b8-934c-62d08fae0568</errorID>
      <errorWord>,</errorWord>
      <group>L1_Format</group>
      <groupName>格式问题</groupName>
      <ability>L2_HalfPunc</ability>
      <abilityName>全半角检查</abilityName>
      <candidateList>
        <item>，</item>
      </candidateList>
      <explain>文本全半角错误。</explain>
      <paraID>50D61E17</paraID>
      <start>71</start>
      <end>72</end>
      <status>unmodified</status>
      <modifiedWord/>
      <trackRevisions>false</trackRevisions>
    </reviewItem>
    <reviewItem>
      <errorID>51de11d4-7c4a-4a64-bbf7-04516726c3e6</errorID>
      <errorWord>，</errorWord>
      <group>L1_Word</group>
      <groupName>字词问题</groupName>
      <ability>L2_Typo</ability>
      <abilityName>字词错误</abilityName>
      <candidateList>
        <item>，对</item>
      </candidateList>
      <explain/>
      <paraID> 6E9AC56</paraID>
      <start>31</start>
      <end>32</end>
      <status>unmodified</status>
      <modifiedWord/>
      <trackRevisions>false</trackRevisions>
    </reviewItem>
    <reviewItem>
      <errorID>6b075635-04a2-41f3-8c97-14aa34fbbf33</errorID>
      <errorWord>:</errorWord>
      <group>L1_Format</group>
      <groupName>格式问题</groupName>
      <ability>L2_HalfPunc</ability>
      <abilityName>全半角检查</abilityName>
      <candidateList>
        <item>：</item>
      </candidateList>
      <explain>文本全半角错误。</explain>
      <paraID>3E1A8ECB</paraID>
      <start>27</start>
      <end>28</end>
      <status>unmodified</status>
      <modifiedWord/>
      <trackRevisions>false</trackRevisions>
    </reviewItem>
    <reviewItem>
      <errorID>b27830c6-ae7e-4078-93f5-24ef2571acf1</errorID>
      <errorWord>;</errorWord>
      <group>L1_Format</group>
      <groupName>格式问题</groupName>
      <ability>L2_HalfPunc</ability>
      <abilityName>全半角检查</abilityName>
      <candidateList>
        <item>；</item>
      </candidateList>
      <explain>文本全半角错误。</explain>
      <paraID>3E1A8ECB</paraID>
      <start>54</start>
      <end>55</end>
      <status>unmodified</status>
      <modifiedWord/>
      <trackRevisions>false</trackRevisions>
    </reviewItem>
    <reviewItem>
      <errorID>318f33de-8397-4c15-82e2-17e62efdd25f</errorID>
      <errorWord>;</errorWord>
      <group>L1_Format</group>
      <groupName>格式问题</groupName>
      <ability>L2_HalfPunc</ability>
      <abilityName>全半角检查</abilityName>
      <candidateList>
        <item>；</item>
      </candidateList>
      <explain>文本全半角错误。</explain>
      <paraID>3E1A8ECB</paraID>
      <start>84</start>
      <end>85</end>
      <status>unmodified</status>
      <modifiedWord/>
      <trackRevisions>false</trackRevisions>
    </reviewItem>
    <reviewItem>
      <errorID>d5e58040-736a-4e12-a682-0901d1027cc4</errorID>
      <errorWord>;</errorWord>
      <group>L1_Format</group>
      <groupName>格式问题</groupName>
      <ability>L2_HalfPunc</ability>
      <abilityName>全半角检查</abilityName>
      <candidateList>
        <item>；</item>
      </candidateList>
      <explain>文本全半角错误。</explain>
      <paraID>3E1A8ECB</paraID>
      <start>96</start>
      <end>97</end>
      <status>unmodified</status>
      <modifiedWord/>
      <trackRevisions>false</trackRevisions>
    </reviewItem>
    <reviewItem>
      <errorID>9d8ca95b-ecc6-4ad1-bca0-c8c1cb81b56c</errorID>
      <errorWord>;</errorWord>
      <group>L1_Format</group>
      <groupName>格式问题</groupName>
      <ability>L2_HalfPunc</ability>
      <abilityName>全半角检查</abilityName>
      <candidateList>
        <item>；</item>
      </candidateList>
      <explain>文本全半角错误。</explain>
      <paraID>3E1A8ECB</paraID>
      <start>113</start>
      <end>114</end>
      <status>unmodified</status>
      <modifiedWord/>
      <trackRevisions>false</trackRevisions>
    </reviewItem>
    <reviewItem>
      <errorID>af9da433-32dd-4231-a5c7-22257b8e09aa</errorID>
      <errorWord>;</errorWord>
      <group>L1_Format</group>
      <groupName>格式问题</groupName>
      <ability>L2_HalfPunc</ability>
      <abilityName>全半角检查</abilityName>
      <candidateList>
        <item>；</item>
      </candidateList>
      <explain>文本全半角错误。</explain>
      <paraID>3E1A8ECB</paraID>
      <start>129</start>
      <end>130</end>
      <status>unmodified</status>
      <modifiedWord/>
      <trackRevisions>false</trackRevisions>
    </reviewItem>
    <reviewItem>
      <errorID>04179b14-f7ca-4f80-9dda-e5c4220171e9</errorID>
      <errorWord>;</errorWord>
      <group>L1_Format</group>
      <groupName>格式问题</groupName>
      <ability>L2_HalfPunc</ability>
      <abilityName>全半角检查</abilityName>
      <candidateList>
        <item>；</item>
      </candidateList>
      <explain>文本全半角错误。</explain>
      <paraID>3E1A8ECB</paraID>
      <start>153</start>
      <end>154</end>
      <status>unmodified</status>
      <modifiedWord/>
      <trackRevisions>false</trackRevisions>
    </reviewItem>
    <reviewItem>
      <errorID>268cb335-bb51-4245-82be-e406adc12590</errorID>
      <errorWord>在前</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128E9D59</paraID>
      <start>57</start>
      <end>59</end>
      <status>unmodified</status>
      <modifiedWord/>
      <trackRevisions>false</trackRevisions>
    </reviewItem>
    <reviewItem>
      <errorID>1ee5feb7-1ea5-4c52-a7bb-f77c65591a34</errorID>
      <errorWord>替代的</errorWord>
      <group>L1_Word</group>
      <groupName>字词问题</groupName>
      <ability>L2_Typo</ability>
      <abilityName>字词错误</abilityName>
      <candidateList>
        <item>替代</item>
      </candidateList>
      <explain/>
      <paraID>6E8A91D5</paraID>
      <start>11</start>
      <end>14</end>
      <status>unmodified</status>
      <modifiedWord/>
      <trackRevisions>false</trackRevisions>
    </reviewItem>
    <reviewItem>
      <errorID>15492cd4-dca5-414f-944b-7c595fa46b58</errorID>
      <errorWord>;</errorWord>
      <group>L1_Format</group>
      <groupName>格式问题</groupName>
      <ability>L2_HalfPunc</ability>
      <abilityName>全半角检查</abilityName>
      <candidateList>
        <item>；</item>
      </candidateList>
      <explain>文本全半角错误。</explain>
      <paraID>7CD43463</paraID>
      <start>12</start>
      <end>13</end>
      <status>unmodified</status>
      <modifiedWord/>
      <trackRevisions>false</trackRevisions>
    </reviewItem>
    <reviewItem>
      <errorID>4c1f9612-37a7-46ce-ac5c-4189a862f990</errorID>
      <errorWord>;</errorWord>
      <group>L1_Format</group>
      <groupName>格式问题</groupName>
      <ability>L2_HalfPunc</ability>
      <abilityName>全半角检查</abilityName>
      <candidateList>
        <item>；</item>
      </candidateList>
      <explain>文本全半角错误。</explain>
      <paraID>4F38EEB7</paraID>
      <start>7</start>
      <end>8</end>
      <status>unmodified</status>
      <modifiedWord/>
      <trackRevisions>false</trackRevisions>
    </reviewItem>
    <reviewItem>
      <errorID>f5ebb1bf-ec00-4acd-8db1-092fb37320e7</errorID>
      <errorWord>;</errorWord>
      <group>L1_Format</group>
      <groupName>格式问题</groupName>
      <ability>L2_HalfPunc</ability>
      <abilityName>全半角检查</abilityName>
      <candidateList>
        <item>；</item>
      </candidateList>
      <explain>文本全半角错误。</explain>
      <paraID> FD6570F</paraID>
      <start>12</start>
      <end>13</end>
      <status>unmodified</status>
      <modifiedWord/>
      <trackRevisions>false</trackRevisions>
    </reviewItem>
    <reviewItem>
      <errorID>24c18702-1ef3-4c9d-b4cc-47315989fec9</errorID>
      <errorWord>:</errorWord>
      <group>L1_Format</group>
      <groupName>格式问题</groupName>
      <ability>L2_HalfPunc</ability>
      <abilityName>全半角检查</abilityName>
      <candidateList>
        <item>：</item>
      </candidateList>
      <explain>文本全半角错误。</explain>
      <paraID>218180E6</paraID>
      <start>47</start>
      <end>48</end>
      <status>unmodified</status>
      <modifiedWord/>
      <trackRevisions>false</trackRevisions>
    </reviewItem>
    <reviewItem>
      <errorID>a0eb85f8-d14a-43fd-a923-c87c473466d3</errorID>
      <errorWord>:</errorWord>
      <group>L1_Format</group>
      <groupName>格式问题</groupName>
      <ability>L2_HalfPunc</ability>
      <abilityName>全半角检查</abilityName>
      <candidateList>
        <item>：</item>
      </candidateList>
      <explain>文本全半角错误。</explain>
      <paraID>6AC0B432</paraID>
      <start>23</start>
      <end>24</end>
      <status>unmodified</status>
      <modifiedWord/>
      <trackRevisions>false</trackRevisions>
    </reviewItem>
    <reviewItem>
      <errorID>e14c5ee8-d67d-4a0b-a53c-0bb0e1b9f8ca</errorID>
      <errorWord>;</errorWord>
      <group>L1_Format</group>
      <groupName>格式问题</groupName>
      <ability>L2_HalfPunc</ability>
      <abilityName>全半角检查</abilityName>
      <candidateList>
        <item>；</item>
      </candidateList>
      <explain>文本全半角错误。</explain>
      <paraID> 76BBFBD</paraID>
      <start>56</start>
      <end>57</end>
      <status>unmodified</status>
      <modifiedWord/>
      <trackRevisions>false</trackRevisions>
    </reviewItem>
    <reviewItem>
      <errorID>36cfae8b-4de6-4b73-9b60-d53e9b4ab599</errorID>
      <errorWord>;</errorWord>
      <group>L1_Format</group>
      <groupName>格式问题</groupName>
      <ability>L2_HalfPunc</ability>
      <abilityName>全半角检查</abilityName>
      <candidateList>
        <item>；</item>
      </candidateList>
      <explain>文本全半角错误。</explain>
      <paraID> 76BBFBD</paraID>
      <start>115</start>
      <end>116</end>
      <status>unmodified</status>
      <modifiedWord/>
      <trackRevisions>false</trackRevisions>
    </reviewItem>
    <reviewItem>
      <errorID>19b25df4-1ba5-4ab3-bbd2-b1344b32f94f</errorID>
      <errorWord>;</errorWord>
      <group>L1_Format</group>
      <groupName>格式问题</groupName>
      <ability>L2_HalfPunc</ability>
      <abilityName>全半角检查</abilityName>
      <candidateList>
        <item>；</item>
      </candidateList>
      <explain>文本全半角错误。</explain>
      <paraID> D9129AF</paraID>
      <start>44</start>
      <end>45</end>
      <status>unmodified</status>
      <modifiedWord/>
      <trackRevisions>false</trackRevisions>
    </reviewItem>
    <reviewItem>
      <errorID>4bb5f87a-be67-4b06-bd20-705486fe1522</errorID>
      <errorWord>酒水</errorWord>
      <group>L1_Word</group>
      <groupName>字词问题</groupName>
      <ability>L2_Typo</ability>
      <abilityName>字词错误</abilityName>
      <candidateList>
        <item>洒水</item>
      </candidateList>
      <explain/>
      <paraID>144E8599</paraID>
      <start>19</start>
      <end>21</end>
      <status>unmodified</status>
      <modifiedWord/>
      <trackRevisions>false</trackRevisions>
    </reviewItem>
    <reviewItem>
      <errorID>21513fca-a996-4004-b3fd-c266b47a2106</errorID>
      <errorWord>:</errorWord>
      <group>L1_Format</group>
      <groupName>格式问题</groupName>
      <ability>L2_HalfPunc</ability>
      <abilityName>全半角检查</abilityName>
      <candidateList>
        <item>：</item>
      </candidateList>
      <explain>文本全半角错误。</explain>
      <paraID>144E8599</paraID>
      <start>35</start>
      <end>36</end>
      <status>unmodified</status>
      <modifiedWord/>
      <trackRevisions>false</trackRevisions>
    </reviewItem>
    <reviewItem>
      <errorID>fad4a10e-1545-4bd9-afe7-5b5223ab2052</errorID>
      <errorWord>;</errorWord>
      <group>L1_Format</group>
      <groupName>格式问题</groupName>
      <ability>L2_HalfPunc</ability>
      <abilityName>全半角检查</abilityName>
      <candidateList>
        <item>；</item>
      </candidateList>
      <explain>文本全半角错误。</explain>
      <paraID>406F24C0</paraID>
      <start>58</start>
      <end>59</end>
      <status>unmodified</status>
      <modifiedWord/>
      <trackRevisions>false</trackRevisions>
    </reviewItem>
    <reviewItem>
      <errorID>b9b0109f-3ca0-4ab0-91cf-a08d55bcd148</errorID>
      <errorWord>;</errorWord>
      <group>L1_Format</group>
      <groupName>格式问题</groupName>
      <ability>L2_HalfPunc</ability>
      <abilityName>全半角检查</abilityName>
      <candidateList>
        <item>；</item>
      </candidateList>
      <explain>文本全半角错误。</explain>
      <paraID>388134CE</paraID>
      <start>45</start>
      <end>46</end>
      <status>unmodified</status>
      <modifiedWord/>
      <trackRevisions>false</trackRevisions>
    </reviewItem>
    <reviewItem>
      <errorID>ba18828c-4811-4870-970e-e1e2fb95cbfa</errorID>
      <errorWord>;</errorWord>
      <group>L1_Format</group>
      <groupName>格式问题</groupName>
      <ability>L2_HalfPunc</ability>
      <abilityName>全半角检查</abilityName>
      <candidateList>
        <item>；</item>
      </candidateList>
      <explain>文本全半角错误。</explain>
      <paraID>42938DCE</paraID>
      <start>42</start>
      <end>43</end>
      <status>unmodified</status>
      <modifiedWord/>
      <trackRevisions>false</trackRevisions>
    </reviewItem>
    <reviewItem>
      <errorID>228ca3ee-3382-4b6b-9960-162f701b2c60</errorID>
      <errorWord>;</errorWord>
      <group>L1_Format</group>
      <groupName>格式问题</groupName>
      <ability>L2_HalfPunc</ability>
      <abilityName>全半角检查</abilityName>
      <candidateList>
        <item>；</item>
      </candidateList>
      <explain>文本全半角错误。</explain>
      <paraID>7CB3CD7D</paraID>
      <start>55</start>
      <end>56</end>
      <status>unmodified</status>
      <modifiedWord/>
      <trackRevisions>false</trackRevisions>
    </reviewItem>
    <reviewItem>
      <errorID>e0391b04-5530-4495-bb6a-ef8776b96b71</errorID>
      <errorWord>;</errorWord>
      <group>L1_Format</group>
      <groupName>格式问题</groupName>
      <ability>L2_HalfPunc</ability>
      <abilityName>全半角检查</abilityName>
      <candidateList>
        <item>；</item>
      </candidateList>
      <explain>文本全半角错误。</explain>
      <paraID> 96E21F4</paraID>
      <start>43</start>
      <end>44</end>
      <status>unmodified</status>
      <modifiedWord/>
      <trackRevisions>false</trackRevisions>
    </reviewItem>
    <reviewItem>
      <errorID>e7c5c963-5d20-4c0e-b1b1-4cb0762f3ef0</errorID>
      <errorWord>;</errorWord>
      <group>L1_Format</group>
      <groupName>格式问题</groupName>
      <ability>L2_HalfPunc</ability>
      <abilityName>全半角检查</abilityName>
      <candidateList>
        <item>；</item>
      </candidateList>
      <explain>文本全半角错误。</explain>
      <paraID>7A1123C2</paraID>
      <start>54</start>
      <end>55</end>
      <status>unmodified</status>
      <modifiedWord/>
      <trackRevisions>false</trackRevisions>
    </reviewItem>
    <reviewItem>
      <errorID>dab90646-83a0-4bf8-8eaa-7d73fa29b88c</errorID>
      <errorWord>;</errorWord>
      <group>L1_Format</group>
      <groupName>格式问题</groupName>
      <ability>L2_HalfPunc</ability>
      <abilityName>全半角检查</abilityName>
      <candidateList>
        <item>；</item>
      </candidateList>
      <explain>文本全半角错误。</explain>
      <paraID>250DA019</paraID>
      <start>76</start>
      <end>77</end>
      <status>unmodified</status>
      <modifiedWord/>
      <trackRevisions>false</trackRevisions>
    </reviewItem>
    <reviewItem>
      <errorID>335ba230-9b7e-44b9-ba76-6f4beda24ecd</errorID>
      <errorWord>;</errorWord>
      <group>L1_Format</group>
      <groupName>格式问题</groupName>
      <ability>L2_HalfPunc</ability>
      <abilityName>全半角检查</abilityName>
      <candidateList>
        <item>；</item>
      </candidateList>
      <explain>文本全半角错误。</explain>
      <paraID>6D7892CB</paraID>
      <start>68</start>
      <end>69</end>
      <status>unmodified</status>
      <modifiedWord/>
      <trackRevisions>false</trackRevisions>
    </reviewItem>
    <reviewItem>
      <errorID>35fca375-04dd-4220-8072-00f5ddba66cb</errorID>
      <errorWord>;</errorWord>
      <group>L1_Format</group>
      <groupName>格式问题</groupName>
      <ability>L2_HalfPunc</ability>
      <abilityName>全半角检查</abilityName>
      <candidateList>
        <item>；</item>
      </candidateList>
      <explain>文本全半角错误。</explain>
      <paraID> ECB73F7</paraID>
      <start>42</start>
      <end>43</end>
      <status>unmodified</status>
      <modifiedWord/>
      <trackRevisions>false</trackRevisions>
    </reviewItem>
    <reviewItem>
      <errorID>2c6a41c3-ea1a-4a4d-bfbd-e95d0942bc51</errorID>
      <errorWord>:</errorWord>
      <group>L1_Format</group>
      <groupName>格式问题</groupName>
      <ability>L2_HalfPunc</ability>
      <abilityName>全半角检查</abilityName>
      <candidateList>
        <item>：</item>
      </candidateList>
      <explain>文本全半角错误。</explain>
      <paraID>3C8D82B1</paraID>
      <start>13</start>
      <end>14</end>
      <status>unmodified</status>
      <modifiedWord/>
      <trackRevisions>false</trackRevisions>
    </reviewItem>
    <reviewItem>
      <errorID>434cfba0-43ba-47d6-afa7-58a1dee53299</errorID>
      <errorWord>;</errorWord>
      <group>L1_Format</group>
      <groupName>格式问题</groupName>
      <ability>L2_HalfPunc</ability>
      <abilityName>全半角检查</abilityName>
      <candidateList>
        <item>；</item>
      </candidateList>
      <explain>文本全半角错误。</explain>
      <paraID>17E926BB</paraID>
      <start>42</start>
      <end>43</end>
      <status>unmodified</status>
      <modifiedWord/>
      <trackRevisions>false</trackRevisions>
    </reviewItem>
    <reviewItem>
      <errorID>8bef53b5-81e9-4889-9467-11a91724d6ac</errorID>
      <errorWord>;</errorWord>
      <group>L1_Format</group>
      <groupName>格式问题</groupName>
      <ability>L2_HalfPunc</ability>
      <abilityName>全半角检查</abilityName>
      <candidateList>
        <item>；</item>
      </candidateList>
      <explain>文本全半角错误。</explain>
      <paraID>17E926BB</paraID>
      <start>65</start>
      <end>66</end>
      <status>unmodified</status>
      <modifiedWord/>
      <trackRevisions>false</trackRevisions>
    </reviewItem>
    <reviewItem>
      <errorID>8e107d20-4db2-4e08-ad89-ee25c81bbdb8</errorID>
      <errorWord>;</errorWord>
      <group>L1_Format</group>
      <groupName>格式问题</groupName>
      <ability>L2_HalfPunc</ability>
      <abilityName>全半角检查</abilityName>
      <candidateList>
        <item>；</item>
      </candidateList>
      <explain>文本全半角错误。</explain>
      <paraID> 484A6F1</paraID>
      <start>7</start>
      <end>8</end>
      <status>unmodified</status>
      <modifiedWord/>
      <trackRevisions>false</trackRevisions>
    </reviewItem>
    <reviewItem>
      <errorID>aa67d53e-1a5a-4d08-801d-713932c0c1c4</errorID>
      <errorWord>;</errorWord>
      <group>L1_Format</group>
      <groupName>格式问题</groupName>
      <ability>L2_HalfPunc</ability>
      <abilityName>全半角检查</abilityName>
      <candidateList>
        <item>；</item>
      </candidateList>
      <explain>文本全半角错误。</explain>
      <paraID>45F51468</paraID>
      <start>5</start>
      <end>6</end>
      <status>unmodified</status>
      <modifiedWord/>
      <trackRevisions>false</trackRevisions>
    </reviewItem>
    <reviewItem>
      <errorID>8b0b6b5d-2b05-4f69-a6ac-3b89215105af</errorID>
      <errorWord>：/</errorWord>
      <group>L1_Punc</group>
      <groupName>标点问题</groupName>
      <ability>L2_Punc</ability>
      <abilityName>标点符号检查</abilityName>
      <candidateList>
        <item>：</item>
      </candidateList>
      <explain/>
      <paraID>2E3484F9</paraID>
      <start>20</start>
      <end>22</end>
      <status>unmodified</status>
      <modifiedWord/>
      <trackRevisions>false</trackRevisions>
    </reviewItem>
    <reviewItem>
      <errorID>8ced3b35-7d6b-4ecf-8432-75beb9502031</errorID>
      <errorWord>：/</errorWord>
      <group>L1_Punc</group>
      <groupName>标点问题</groupName>
      <ability>L2_Punc</ability>
      <abilityName>标点符号检查</abilityName>
      <candidateList>
        <item>：</item>
      </candidateList>
      <explain/>
      <paraID>12F8E5B0</paraID>
      <start>20</start>
      <end>22</end>
      <status>unmodified</status>
      <modifiedWord/>
      <trackRevisions>false</trackRevisions>
    </reviewItem>
    <reviewItem>
      <errorID>e34cae08-3b07-4ece-87f9-5fb217ebc9df</errorID>
      <errorWord>：/</errorWord>
      <group>L1_Punc</group>
      <groupName>标点问题</groupName>
      <ability>L2_Punc</ability>
      <abilityName>标点符号检查</abilityName>
      <candidateList>
        <item>：</item>
      </candidateList>
      <explain/>
      <paraID>3DCC4B92</paraID>
      <start>20</start>
      <end>22</end>
      <status>unmodified</status>
      <modifiedWord/>
      <trackRevisions>false</trackRevisions>
    </reviewItem>
    <reviewItem>
      <errorID>49ed85ef-e9f0-4844-901d-baa48b1f25cf</errorID>
      <errorWord>;</errorWord>
      <group>L1_Format</group>
      <groupName>格式问题</groupName>
      <ability>L2_HalfPunc</ability>
      <abilityName>全半角检查</abilityName>
      <candidateList>
        <item>；</item>
      </candidateList>
      <explain>文本全半角错误。</explain>
      <paraID>6DDF152F</paraID>
      <start>144</start>
      <end>145</end>
      <status>unmodified</status>
      <modifiedWord/>
      <trackRevisions>false</trackRevisions>
    </reviewItem>
    <reviewItem>
      <errorID>57bc9dde-ea74-4b9e-bd1e-0ba1277aad6d</errorID>
      <errorWord>）</errorWord>
      <group>L1_Format</group>
      <groupName>格式问题</groupName>
      <ability>L2_HalfPunc</ability>
      <abilityName>全半角检查</abilityName>
      <candidateList>
        <item>)</item>
      </candidateList>
      <explain>文本全半角错误。</explain>
      <paraID> 65CD771</paraID>
      <start>2</start>
      <end>3</end>
      <status>unmodified</status>
      <modifiedWord/>
      <trackRevisions>false</trackRevisions>
    </reviewItem>
    <reviewItem>
      <errorID>7a6de144-c889-4c61-a4ab-b33298cf3451</errorID>
      <errorWord>；</errorWord>
      <group>L1_Format</group>
      <groupName>格式问题</groupName>
      <ability>L2_HalfPunc</ability>
      <abilityName>全半角检查</abilityName>
      <candidateList>
        <item>;</item>
      </candidateList>
      <explain>文本全半角错误。</explain>
      <paraID> 65CD771</paraID>
      <start>10</start>
      <end>11</end>
      <status>unmodified</status>
      <modifiedWord/>
      <trackRevisions>false</trackRevisions>
    </reviewItem>
    <reviewItem>
      <errorID>b15e7dce-e192-4e5c-8575-1cfef67bf679</errorID>
      <errorWord>）</errorWord>
      <group>L1_Format</group>
      <groupName>格式问题</groupName>
      <ability>L2_HalfPunc</ability>
      <abilityName>全半角检查</abilityName>
      <candidateList>
        <item>)</item>
      </candidateList>
      <explain>文本全半角错误。</explain>
      <paraID>19791525</paraID>
      <start>2</start>
      <end>3</end>
      <status>unmodified</status>
      <modifiedWord/>
      <trackRevisions>false</trackRevisions>
    </reviewItem>
    <reviewItem>
      <errorID>efb36942-fb9c-409e-b5cc-b172f9f34f7c</errorID>
      <errorWord>。</errorWord>
      <group>L1_Format</group>
      <groupName>格式问题</groupName>
      <ability>L2_HalfPunc</ability>
      <abilityName>全半角检查</abilityName>
      <candidateList>
        <item>.</item>
      </candidateList>
      <explain>文本全半角错误。</explain>
      <paraID>19791525</paraID>
      <start>11</start>
      <end>12</end>
      <status>unmodified</status>
      <modifiedWord/>
      <trackRevisions>false</trackRevisions>
    </reviewItem>
    <reviewItem>
      <errorID>a0854b6d-50be-4bb2-ab6e-692a24050650</errorID>
      <errorWord>变更的</errorWord>
      <group>L1_Word</group>
      <groupName>字词问题</groupName>
      <ability>L2_Typo</ability>
      <abilityName>字词错误</abilityName>
      <candidateList>
        <item>变更</item>
      </candidateList>
      <explain>〈动〉改变；变动：～原定赛程｜修订版的内容有些～。</explain>
      <paraID>3BC37B8C</paraID>
      <start>2</start>
      <end>5</end>
      <status>unmodified</status>
      <modifiedWord/>
      <trackRevisions>false</trackRevisions>
    </reviewItem>
    <reviewItem>
      <errorID>2a63f1ca-c4d9-46c6-a620-c8d21c6a3e8c</errorID>
      <errorWord>:</errorWord>
      <group>L1_Format</group>
      <groupName>格式问题</groupName>
      <ability>L2_HalfPunc</ability>
      <abilityName>全半角检查</abilityName>
      <candidateList>
        <item>：</item>
      </candidateList>
      <explain>文本全半角错误。</explain>
      <paraID>43B2623E</paraID>
      <start>9</start>
      <end>10</end>
      <status>unmodified</status>
      <modifiedWord/>
      <trackRevisions>false</trackRevisions>
    </reviewItem>
    <reviewItem>
      <errorID>e1ce75e4-438b-423e-9b80-4af6dfb148df</errorID>
      <errorWord>法律、法规</errorWord>
      <group>L1_Word</group>
      <groupName>字词问题</groupName>
      <ability>L2_Typo</ability>
      <abilityName>字词错误</abilityName>
      <candidateList>
        <item>法律法规</item>
      </candidateList>
      <explain/>
      <paraID>4AD79AB5</paraID>
      <start>19</start>
      <end>24</end>
      <status>unmodified</status>
      <modifiedWord/>
      <trackRevisions>false</trackRevisions>
    </reviewItem>
    <reviewItem>
      <errorID>e97abb61-4bb2-4d5a-8803-5b1b71589e9f</errorID>
      <errorWord>其它</errorWord>
      <group>L1_Word</group>
      <groupName>字词问题</groupName>
      <ability>L2_Alias</ability>
      <abilityName>也作/曾用词</abilityName>
      <candidateList>
        <item>其他</item>
      </candidateList>
      <explain>词汇[其它]为不规范表述或旧称，其规范书面表述为[其他]。</explain>
      <paraID>705D3729</paraID>
      <start>2</start>
      <end>4</end>
      <status>unmodified</status>
      <modifiedWord/>
      <trackRevisions>false</trackRevisions>
    </reviewItem>
    <reviewItem>
      <errorID>32f5cff1-ba8e-4a4f-b600-a0d2a08a9a33</errorID>
      <errorWord>法律、法规</errorWord>
      <group>L1_Word</group>
      <groupName>字词问题</groupName>
      <ability>L2_Typo</ability>
      <abilityName>字词错误</abilityName>
      <candidateList>
        <item>法律法规</item>
      </candidateList>
      <explain/>
      <paraID>560B6C82</paraID>
      <start>3</start>
      <end>8</end>
      <status>unmodified</status>
      <modifiedWord/>
      <trackRevisions>false</trackRevisions>
    </reviewItem>
    <reviewItem>
      <errorID>5c14faa8-1acb-4e81-80e4-3a12733a4eda</errorID>
      <errorWord>:</errorWord>
      <group>L1_Format</group>
      <groupName>格式问题</groupName>
      <ability>L2_HalfPunc</ability>
      <abilityName>全半角检查</abilityName>
      <candidateList>
        <item>：</item>
      </candidateList>
      <explain>文本全半角错误。</explain>
      <paraID>5D47773E</paraID>
      <start>14</start>
      <end>15</end>
      <status>unmodified</status>
      <modifiedWord/>
      <trackRevisions>false</trackRevisions>
    </reviewItem>
    <reviewItem>
      <errorID>f2fdb92e-e369-4f88-9ae9-6423cbd69518</errorID>
      <errorWord>其它</errorWord>
      <group>L1_Word</group>
      <groupName>字词问题</groupName>
      <ability>L2_Alias</ability>
      <abilityName>也作/曾用词</abilityName>
      <candidateList>
        <item>其他</item>
      </candidateList>
      <explain>词汇[其它]为不规范表述或旧称，其规范书面表述为[其他]。</explain>
      <paraID>3D02CCA1</paraID>
      <start>2</start>
      <end>4</end>
      <status>unmodified</status>
      <modifiedWord/>
      <trackRevisions>false</trackRevisions>
    </reviewItem>
    <reviewItem>
      <errorID>41e48f8f-1661-456b-a099-8333d476b6b0</errorID>
      <errorWord>:</errorWord>
      <group>L1_Format</group>
      <groupName>格式问题</groupName>
      <ability>L2_HalfPunc</ability>
      <abilityName>全半角检查</abilityName>
      <candidateList>
        <item>：</item>
      </candidateList>
      <explain>文本全半角错误。</explain>
      <paraID>37826FE9</paraID>
      <start>9</start>
      <end>10</end>
      <status>unmodified</status>
      <modifiedWord/>
      <trackRevisions>false</trackRevisions>
    </reviewItem>
    <reviewItem>
      <errorID>1f63876b-2df8-4d67-a6ff-b5c91d7088d3</errorID>
      <errorWord>法律、法规</errorWord>
      <group>L1_Word</group>
      <groupName>字词问题</groupName>
      <ability>L2_Typo</ability>
      <abilityName>字词错误</abilityName>
      <candidateList>
        <item>法律法规</item>
      </candidateList>
      <explain/>
      <paraID>414F0FA2</paraID>
      <start>2</start>
      <end>7</end>
      <status>unmodified</status>
      <modifiedWord/>
      <trackRevisions>false</trackRevisions>
    </reviewItem>
    <reviewItem>
      <errorID>03caa67e-72c4-4b67-b6d9-c1d7b5710b56</errorID>
      <errorWord>指导性的</errorWord>
      <group>L1_Word</group>
      <groupName>字词问题</groupName>
      <ability>L2_Typo</ability>
      <abilityName>字词错误</abilityName>
      <candidateList>
        <item>指导性</item>
      </candidateList>
      <explain/>
      <paraID>414F0FA2</paraID>
      <start>41</start>
      <end>45</end>
      <status>unmodified</status>
      <modifiedWord/>
      <trackRevisions>false</trackRevisions>
    </reviewItem>
    <reviewItem>
      <errorID>2850aed1-a76b-4a1d-add5-e93c6390a7ed</errorID>
      <errorWord>，</errorWord>
      <group>L1_Word</group>
      <groupName>字词问题</groupName>
      <ability>L2_Typo</ability>
      <abilityName>字词错误</abilityName>
      <candidateList>
        <item>，在</item>
      </candidateList>
      <explain/>
      <paraID>3165B0C4</paraID>
      <start>22</start>
      <end>23</end>
      <status>unmodified</status>
      <modifiedWord/>
      <trackRevisions>false</trackRevisions>
    </reviewItem>
    <reviewItem>
      <errorID>25bca7a4-6f3a-43a4-8759-adcfd49922c6</errorID>
      <errorWord>涉及到</errorWord>
      <group>L1_Grammar</group>
      <groupName>语法问题</groupName>
      <ability>L2_Grammar</ability>
      <abilityName>语法错误</abilityName>
      <candidateList>
        <item>涉及</item>
      </candidateList>
      <explain>〈动〉牵涉到；关联到：案子～好几个人｜这个问题～面很广。</explain>
      <paraID>3165B0C4</paraID>
      <start>49</start>
      <end>52</end>
      <status>unmodified</status>
      <modifiedWord/>
      <trackRevisions>false</trackRevisions>
    </reviewItem>
    <reviewItem>
      <errorID>0711fb4a-1603-486b-b7a7-6bd48a278076</errorID>
      <errorWord>-</errorWord>
      <group>L1_Format</group>
      <groupName>格式问题</groupName>
      <ability>L2_HalfPunc</ability>
      <abilityName>全半角检查</abilityName>
      <candidateList>
        <item>－</item>
      </candidateList>
      <explain>文本全半角错误。</explain>
      <paraID>264CBE89</paraID>
      <start>37</start>
      <end>38</end>
      <status>unmodified</status>
      <modifiedWord/>
      <trackRevisions>false</trackRevisions>
    </reviewItem>
    <reviewItem>
      <errorID>607a3b01-7028-42d1-8bc9-54dd05d6d57f</errorID>
      <errorWord>-</errorWord>
      <group>L1_Format</group>
      <groupName>格式问题</groupName>
      <ability>L2_HalfPunc</ability>
      <abilityName>全半角检查</abilityName>
      <candidateList>
        <item>－</item>
      </candidateList>
      <explain>文本全半角错误。</explain>
      <paraID>1603E1D6</paraID>
      <start>69</start>
      <end>70</end>
      <status>unmodified</status>
      <modifiedWord/>
      <trackRevisions>false</trackRevisions>
    </reviewItem>
    <reviewItem>
      <errorID>daf4b137-002e-4a60-a6a9-fdf523384982</errorID>
      <errorWord>。。</errorWord>
      <group>L1_Punc</group>
      <groupName>标点问题</groupName>
      <ability>L2_Punc</ability>
      <abilityName>标点符号检查</abilityName>
      <candidateList>
        <item>。</item>
      </candidateList>
      <explain/>
      <paraID> 1957435</paraID>
      <start>21</start>
      <end>23</end>
      <status>unmodified</status>
      <modifiedWord/>
      <trackRevisions>false</trackRevisions>
    </reviewItem>
    <reviewItem>
      <errorID>90467a4b-a02f-46db-b98a-c18ad3fb41b3</errorID>
      <errorWord>：/</errorWord>
      <group>L1_Punc</group>
      <groupName>标点问题</groupName>
      <ability>L2_Punc</ability>
      <abilityName>标点符号检查</abilityName>
      <candidateList>
        <item>：</item>
      </candidateList>
      <explain/>
      <paraID>200E0E95</paraID>
      <start>23</start>
      <end>25</end>
      <status>unmodified</status>
      <modifiedWord/>
      <trackRevisions>false</trackRevisions>
    </reviewItem>
    <reviewItem>
      <errorID>e29f0b59-2a67-45f9-8d07-72b1f8a255ac</errorID>
      <errorWord>其它</errorWord>
      <group>L1_Word</group>
      <groupName>字词问题</groupName>
      <ability>L2_Alias</ability>
      <abilityName>也作/曾用词</abilityName>
      <candidateList>
        <item>其他</item>
      </candidateList>
      <explain>词汇[其它]为不规范表述或旧称，其规范书面表述为[其他]。</explain>
      <paraID>7CCC289E</paraID>
      <start>1</start>
      <end>3</end>
      <status>unmodified</status>
      <modifiedWord/>
      <trackRevisions>false</trackRevisions>
    </reviewItem>
    <reviewItem>
      <errorID>24096fde-7323-4621-b91a-051586ae861a</errorID>
      <errorWord>提</errorWord>
      <group>L1_Word</group>
      <groupName>字词问题</groupName>
      <ability>L2_Typo</ability>
      <abilityName>字词错误</abilityName>
      <candidateList>
        <item>提供</item>
      </candidateList>
      <explain/>
      <paraID>3306C24A</paraID>
      <start>32</start>
      <end>33</end>
      <status>unmodified</status>
      <modifiedWord/>
      <trackRevisions>false</trackRevisions>
    </reviewItem>
    <reviewItem>
      <errorID>58346dc9-9240-47de-9f26-fbaa1ff55837</errorID>
      <errorWord>巳</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3306C24A</paraID>
      <start>112</start>
      <end>113</end>
      <status>unmodified</status>
      <modifiedWord/>
      <trackRevisions>false</trackRevisions>
    </reviewItem>
    <reviewItem>
      <errorID>65edc8a6-cdf9-4343-8f92-19a871f73583</errorID>
      <errorWord>订力</errorWord>
      <group>L1_Word</group>
      <groupName>字词问题</groupName>
      <ability>L2_Typo</ability>
      <abilityName>字词错误</abilityName>
      <candidateList>
        <item>订立</item>
      </candidateList>
      <explain/>
      <paraID>  865CF2</paraID>
      <start>26</start>
      <end>28</end>
      <status>unmodified</status>
      <modifiedWord/>
      <trackRevisions>false</trackRevisions>
    </reviewItem>
    <reviewItem>
      <errorID>dc16eacf-b334-4ce0-ba1f-71a454d1a1ad</errorID>
      <errorWord>答订</errorWord>
      <group>L1_Word</group>
      <groupName>字词问题</groupName>
      <ability>L2_Typo</ability>
      <abilityName>字词错误</abilityName>
      <candidateList>
        <item>签订</item>
      </candidateList>
      <explain>〈动〉订立条约或合同并签字：两国～了贸易议定书和支付协定。</explain>
      <paraID>2706E8D0</paraID>
      <start>72</start>
      <end>74</end>
      <status>unmodified</status>
      <modifiedWord/>
      <trackRevisions>false</trackRevisions>
    </reviewItem>
    <reviewItem>
      <errorID>4aba1005-7dd5-4084-9083-69fb752ce0e6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79E58188</paraID>
      <start>0</start>
      <end>2</end>
      <status>unmodified</status>
      <modifiedWord/>
      <trackRevisions>false</trackRevisions>
    </reviewItem>
    <reviewItem>
      <errorID>e0735685-fb6a-4294-abaf-d6a0c2c539c3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6C9D94E9</paraID>
      <start>0</start>
      <end>2</end>
      <status>unmodified</status>
      <modifiedWord/>
      <trackRevisions>false</trackRevisions>
    </reviewItem>
    <reviewItem>
      <errorID>ec8b3970-ec4b-4bf0-ac60-1eb863bd454e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13E49381</paraID>
      <start>0</start>
      <end>2</end>
      <status>unmodified</status>
      <modifiedWord/>
      <trackRevisions>false</trackRevisions>
    </reviewItem>
    <reviewItem>
      <errorID>f4e525c7-7119-47ac-9513-b3da17769680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18AA21E6</paraID>
      <start>0</start>
      <end>2</end>
      <status>unmodified</status>
      <modifiedWord/>
      <trackRevisions>false</trackRevisions>
    </reviewItem>
    <reviewItem>
      <errorID>85c8837e-f5f6-4121-84e1-6ccc610377e8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480DD9CA</paraID>
      <start>0</start>
      <end>2</end>
      <status>unmodified</status>
      <modifiedWord/>
      <trackRevisions>false</trackRevisions>
    </reviewItem>
    <reviewItem>
      <errorID>27a8cf90-4f85-4a3f-8b91-24156320273a</errorID>
      <errorWord>限</errorWord>
      <group>L1_Word</group>
      <groupName>字词问题</groupName>
      <ability>L2_Typo</ability>
      <abilityName>字词错误</abilityName>
      <candidateList>
        <item>限内</item>
      </candidateList>
      <explain/>
      <paraID>54978309</paraID>
      <start>16</start>
      <end>17</end>
      <status>unmodified</status>
      <modifiedWord/>
      <trackRevisions>false</trackRevisions>
    </reviewItem>
    <reviewItem>
      <errorID>04c08b4c-21a0-44bd-801d-067e3cf3747e</errorID>
      <errorWord>人</errorWord>
      <group>L1_Word</group>
      <groupName>字词问题</groupName>
      <ability>L2_Typo</ability>
      <abilityName>字词错误</abilityName>
      <candidateList>
        <item>人和</item>
      </candidateList>
      <explain/>
      <paraID>3CB80028</paraID>
      <start>25</start>
      <end>26</end>
      <status>unmodified</status>
      <modifiedWord/>
      <trackRevisions>false</trackRevisions>
    </reviewItem>
    <reviewItem>
      <errorID>5b4e1f0e-cea1-41bc-ae92-30fdeb032a18</errorID>
      <errorWord>法律、法规</errorWord>
      <group>L1_Word</group>
      <groupName>字词问题</groupName>
      <ability>L2_Typo</ability>
      <abilityName>字词错误</abilityName>
      <candidateList>
        <item>法律法规</item>
      </candidateList>
      <explain/>
      <paraID>14CBEE7C</paraID>
      <start>19</start>
      <end>24</end>
      <status>unmodified</status>
      <modifiedWord/>
      <trackRevisions>false</trackRevisions>
    </reviewItem>
    <reviewItem>
      <errorID>04a385eb-c09b-43a1-9a13-f7771739a3bb</errorID>
      <errorWord>法律、法规</errorWord>
      <group>L1_Word</group>
      <groupName>字词问题</groupName>
      <ability>L2_Typo</ability>
      <abilityName>字词错误</abilityName>
      <candidateList>
        <item>法律法规</item>
      </candidateList>
      <explain/>
      <paraID> AA8CD24</paraID>
      <start>32</start>
      <end>37</end>
      <status>unmodified</status>
      <modifiedWord/>
      <trackRevisions>false</trackRevisions>
    </reviewItem>
    <reviewItem>
      <errorID>31b282c4-0a39-4f0c-bd35-56d56d4594ba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165D842</paraID>
      <start>0</start>
      <end>2</end>
      <status>unmodified</status>
      <modifiedWord/>
      <trackRevisions>false</trackRevisions>
    </reviewItem>
    <reviewItem>
      <errorID>d184b454-d44d-4351-8def-679e1337cb28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6388342C</paraID>
      <start>0</start>
      <end>2</end>
      <status>unmodified</status>
      <modifiedWord/>
      <trackRevisions>false</trackRevisions>
    </reviewItem>
    <reviewItem>
      <errorID>d7430909-9d68-4f8f-af96-82ca12d0b8c4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6284CD22</paraID>
      <start>0</start>
      <end>2</end>
      <status>unmodified</status>
      <modifiedWord/>
      <trackRevisions>false</trackRevisions>
    </reviewItem>
    <reviewItem>
      <errorID>49bdeef3-dcf2-46cf-b7ec-873bfa79e14f</errorID>
      <errorWord>:</errorWord>
      <group>L1_Format</group>
      <groupName>格式问题</groupName>
      <ability>L2_HalfPunc</ability>
      <abilityName>全半角检查</abilityName>
      <candidateList>
        <item>：</item>
      </candidateList>
      <explain>文本全半角错误。</explain>
      <paraID>72606F15</paraID>
      <start>4</start>
      <end>5</end>
      <status>unmodified</status>
      <modifiedWord/>
      <trackRevisions>false</trackRevisions>
    </reviewItem>
    <reviewItem>
      <errorID>24ce3582-c905-43d3-b333-13b29ed5d45e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23F48F56</paraID>
      <start>28</start>
      <end>30</end>
      <status>unmodified</status>
      <modifiedWord/>
      <trackRevisions>false</trackRevisions>
    </reviewItem>
    <reviewItem>
      <errorID>7c228e6d-5656-4ace-b95f-fbd5c5a25ac2</errorID>
      <errorWord>《政府采购法》</errorWord>
      <group>L1_Word</group>
      <groupName>字词问题</groupName>
      <ability>L2_Typo</ability>
      <abilityName>字词错误</abilityName>
      <candidateList>
        <item>《中华人民共和国政府采购法》</item>
      </candidateList>
      <explain/>
      <paraID>6825E67B</paraID>
      <start>14</start>
      <end>21</end>
      <status>unmodified</status>
      <modifiedWord/>
      <trackRevisions>false</trackRevisions>
    </reviewItem>
    <reviewItem>
      <errorID>47143b05-fd8e-423d-a96e-645dd1edbd72</errorID>
      <errorWord>〔2017〕 141号</errorWord>
      <group>L1_Knowledge</group>
      <groupName>知识性问题</groupName>
      <ability>L2_Knowledge</ability>
      <abilityName>其他知识</abilityName>
      <candidateList>
        <item>〔2017〕141号</item>
      </candidateList>
      <explain>发文字号格式错误。</explain>
      <paraID>31DC6A91</paraID>
      <start>49</start>
      <end>60</end>
      <status>unmodified</status>
      <modifiedWord/>
      <trackRevisions>false</trackRevisions>
    </reviewItem>
    <reviewItem>
      <errorID>8eb49107-a208-4464-879a-53ebcba40096</errorID>
      <errorWord>其它</errorWord>
      <group>L1_Word</group>
      <groupName>字词问题</groupName>
      <ability>L2_Alias</ability>
      <abilityName>也作/曾用词</abilityName>
      <candidateList>
        <item>其他</item>
      </candidateList>
      <explain>词汇[其它]为不规范表述或旧称，其规范书面表述为[其他]。</explain>
      <paraID>37F9BC4C</paraID>
      <start>4</start>
      <end>6</end>
      <status>unmodified</status>
      <modifiedWord/>
      <trackRevisions>false</trackRevisions>
    </reviewItem>
    <reviewItem>
      <errorID>2f6c0e01-583b-4eb3-aa83-41dbd68f51f3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72204E1B</paraID>
      <start>0</start>
      <end>2</end>
      <status>unmodified</status>
      <modifiedWord/>
      <trackRevisions>false</trackRevisions>
    </reviewItem>
    <reviewItem>
      <errorID>33ec2aa4-b242-4fb1-918a-54e7d7e48b37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472BE7ED</paraID>
      <start>0</start>
      <end>2</end>
      <status>unmodified</status>
      <modifiedWord/>
      <trackRevisions>false</trackRevisions>
    </reviewItem>
    <reviewItem>
      <errorID>59f5b796-c558-4c10-ada2-c30610eb7665</errorID>
      <errorWord>:</errorWord>
      <group>L1_Format</group>
      <groupName>格式问题</groupName>
      <ability>L2_HalfPunc</ability>
      <abilityName>全半角检查</abilityName>
      <candidateList>
        <item>：</item>
      </candidateList>
      <explain>文本全半角错误。</explain>
      <paraID> C23E406</paraID>
      <start>1</start>
      <end>2</end>
      <status>unmodified</status>
      <modifiedWord/>
      <trackRevisions>false</trackRevisions>
    </reviewItem>
    <reviewItem>
      <errorID>c31cc92d-5950-4106-a5e5-507fa9d0bcc5</errorID>
      <errorWord>做</errorWord>
      <group>L1_Word</group>
      <groupName>字词问题</groupName>
      <ability>L2_Typo</ability>
      <abilityName>字词错误</abilityName>
      <candidateList>
        <item>作</item>
      </candidateList>
      <explain>存在发音相同字词的误用。</explain>
      <paraID> C23E406</paraID>
      <start>63</start>
      <end>64</end>
      <status>unmodified</status>
      <modifiedWord/>
      <trackRevisions>false</trackRevisions>
    </reviewItem>
    <reviewItem>
      <errorID>9046026e-85ed-4646-bba6-604659cd214a</errorID>
      <errorWord>:</errorWord>
      <group>L1_Format</group>
      <groupName>格式问题</groupName>
      <ability>L2_HalfPunc</ability>
      <abilityName>全半角检查</abilityName>
      <candidateList>
        <item>：</item>
      </candidateList>
      <explain>文本全半角错误。</explain>
      <paraID>286A9E91</paraID>
      <start>41</start>
      <end>42</end>
      <status>unmodified</status>
      <modifiedWord/>
      <trackRevisions>false</trackRevisions>
    </reviewItem>
    <reviewItem>
      <errorID>caa75e9b-4319-4dfe-a585-c19dea192e90</errorID>
      <errorWord>噪音</errorWord>
      <group>L1_Word</group>
      <groupName>字词问题</groupName>
      <ability>L2_Alias</ability>
      <abilityName>也作/曾用词</abilityName>
      <candidateList>
        <item>噪声</item>
      </candidateList>
      <explain>词汇[噪音]为不规范表述或旧称，其规范书面表述为[噪声]。</explain>
      <paraID>286A9E91</paraID>
      <start>177</start>
      <end>179</end>
      <status>unmodified</status>
      <modifiedWord/>
      <trackRevisions>false</trackRevisions>
    </reviewItem>
    <reviewItem>
      <errorID>19a09b62-0d86-4dad-8c67-0857fadc112d</errorID>
      <errorWord>表</errorWord>
      <group>L1_Word</group>
      <groupName>字词问题</groupName>
      <ability>L2_Typo</ability>
      <abilityName>字词错误</abilityName>
      <candidateList>
        <item/>
      </candidateList>
      <explain/>
      <paraID>40C592B2</paraID>
      <start>15</start>
      <end>16</end>
      <status>unmodified</status>
      <modifiedWord/>
      <trackRevisions>false</trackRevisions>
    </reviewItem>
    <reviewItem>
      <errorID>c88d28f3-ef00-422d-b474-b9c285103deb</errorID>
      <errorWord>KW</errorWord>
      <group>L1_Word</group>
      <groupName>字词问题</groupName>
      <ability>L2_Typo</ability>
      <abilityName>字词错误</abilityName>
      <candidateList>
        <item>kW</item>
      </candidateList>
      <explain/>
      <paraID>4181F1DA</paraID>
      <start>6</start>
      <end>8</end>
      <status>unmodified</status>
      <modifiedWord/>
      <trackRevisions>false</trackRevisions>
    </reviewItem>
    <reviewItem>
      <errorID>202ab6a9-e47f-4fc1-8a17-ccb0b8e5ed9a</errorID>
      <errorWord>:</errorWord>
      <group>L1_Format</group>
      <groupName>格式问题</groupName>
      <ability>L2_HalfPunc</ability>
      <abilityName>全半角检查</abilityName>
      <candidateList>
        <item>：</item>
      </candidateList>
      <explain>文本全半角错误。</explain>
      <paraID>7A36C4AD</paraID>
      <start>37</start>
      <end>38</end>
      <status>unmodified</status>
      <modifiedWord/>
      <trackRevisions>false</trackRevisions>
    </reviewItem>
    <reviewItem>
      <errorID>bb57890c-cc26-446b-9e61-4f4fa81708b9</errorID>
      <errorWord>:</errorWord>
      <group>L1_Format</group>
      <groupName>格式问题</groupName>
      <ability>L2_HalfPunc</ability>
      <abilityName>全半角检查</abilityName>
      <candidateList>
        <item>：</item>
      </candidateList>
      <explain>文本全半角错误。</explain>
      <paraID>77AAA9FF</paraID>
      <start>1</start>
      <end>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2E703-5877-4E0D-8762-51FFB3350B3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1C9C9F-4D9D-4E5F-875E-D3EB6694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145</Pages>
  <Words>15091</Words>
  <Characters>86025</Characters>
  <Application>Microsoft Office Word</Application>
  <DocSecurity>0</DocSecurity>
  <Lines>716</Lines>
  <Paragraphs>201</Paragraphs>
  <ScaleCrop>false</ScaleCrop>
  <Company>China</Company>
  <LinksUpToDate>false</LinksUpToDate>
  <CharactersWithSpaces>100915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175</cp:revision>
  <cp:lastPrinted>2026-03-20T07:36:00Z</cp:lastPrinted>
  <dcterms:created xsi:type="dcterms:W3CDTF">2024-06-05T14:21:00Z</dcterms:created>
  <dcterms:modified xsi:type="dcterms:W3CDTF">2026-04-03T07:10:00Z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69ABC974D32542B8AB597240CCA9D5FC_13</vt:lpwstr>
  </property>
  <property fmtid="{D5CDD505-2E9C-101B-9397-08002B2CF9AE}" pid="4" name="KSOTemplateDocerSaveRecord">
    <vt:lpwstr>eyJoZGlkIjoiOTgzNDhjZTFmODNiMjgyYzg1NGRhYTQ5NTA5YmJmNjkiLCJ1c2VySWQiOiIzODI2ODI4NjcifQ==</vt:lpwstr>
  </property>
</Properties>
</file>