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B3628F2">
      <w:pPr>
        <w:pStyle w:val="9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</w:rPr>
      </w:pPr>
      <w:bookmarkStart w:id="0" w:name="_Toc28359022"/>
      <w:bookmarkStart w:id="1" w:name="_Toc13070"/>
      <w:bookmarkStart w:id="2" w:name="_Toc35393809"/>
      <w:r>
        <w:rPr>
          <w:rFonts w:cs="宋体"/>
          <w:sz w:val="30"/>
          <w:szCs w:val="30"/>
        </w:rPr>
        <w:t>中标结果公告</w:t>
      </w:r>
      <w:bookmarkEnd w:id="0"/>
      <w:bookmarkEnd w:id="1"/>
      <w:bookmarkEnd w:id="2"/>
    </w:p>
    <w:p w14:paraId="5D8D73DE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项目编号：</w:t>
      </w:r>
      <w:r>
        <w:rPr>
          <w:rFonts w:hint="eastAsia" w:ascii="宋体" w:hAnsi="宋体" w:cs="宋体"/>
          <w:b w:val="0"/>
          <w:bCs w:val="0"/>
          <w:lang w:eastAsia="zh-CN"/>
        </w:rPr>
        <w:t>0686-2611QI034458Z</w:t>
      </w:r>
    </w:p>
    <w:p w14:paraId="0E968AFF">
      <w:pPr>
        <w:spacing w:line="360" w:lineRule="auto"/>
        <w:ind w:left="1699" w:hanging="1699" w:hangingChars="705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cs="宋体"/>
          <w:b/>
          <w:bCs/>
        </w:rPr>
        <w:t>二、项目名称：</w:t>
      </w:r>
      <w:r>
        <w:rPr>
          <w:rFonts w:hint="eastAsia" w:ascii="宋体" w:hAnsi="宋体" w:cs="宋体"/>
          <w:b w:val="0"/>
          <w:bCs w:val="0"/>
          <w:lang w:eastAsia="zh-CN"/>
        </w:rPr>
        <w:t>2026年门头沟区医院采购项目（第三批：院前急救站运行应急救治服务）</w:t>
      </w:r>
    </w:p>
    <w:p w14:paraId="2F90D36F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三、中标（成交）信息</w:t>
      </w:r>
    </w:p>
    <w:p w14:paraId="5BFF0C2E">
      <w:pPr>
        <w:spacing w:line="360" w:lineRule="auto"/>
        <w:ind w:firstLine="480" w:firstLine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供应商名称：楚风财智物业管理（北京）有限公司</w:t>
      </w:r>
    </w:p>
    <w:p w14:paraId="6296F72D">
      <w:pPr>
        <w:spacing w:line="360" w:lineRule="auto"/>
        <w:ind w:left="1920" w:leftChars="200" w:hanging="1440" w:hangingChars="6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供应商地址：北京市北京经济技术开发区荣京东街3号1幢11层2单元1127</w:t>
      </w:r>
    </w:p>
    <w:p w14:paraId="6B4E803F">
      <w:pPr>
        <w:spacing w:line="360" w:lineRule="auto"/>
        <w:ind w:firstLine="480" w:firstLineChars="20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统一社会信用代码：911101055658469002</w:t>
      </w:r>
    </w:p>
    <w:p w14:paraId="0E1F3AC5">
      <w:pPr>
        <w:spacing w:line="360" w:lineRule="auto"/>
        <w:ind w:firstLine="480" w:firstLineChars="200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中标金额：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¥1,4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,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999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0（大写：人民币壹佰肆拾万零玖仟玖佰玖拾玖元肆角）</w:t>
      </w:r>
    </w:p>
    <w:p w14:paraId="74DCF29C">
      <w:pPr>
        <w:spacing w:line="360" w:lineRule="auto"/>
        <w:ind w:firstLine="480" w:firstLine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  <w:lang w:val="en-US" w:eastAsia="zh-CN"/>
        </w:rPr>
        <w:t>联系方式</w:t>
      </w:r>
      <w:r>
        <w:rPr>
          <w:rFonts w:hint="eastAsia" w:ascii="宋体" w:hAnsi="宋体" w:cs="宋体"/>
          <w:highlight w:val="none"/>
        </w:rPr>
        <w:t>：</w:t>
      </w:r>
      <w:r>
        <w:rPr>
          <w:rFonts w:hint="eastAsia" w:ascii="宋体" w:hAnsi="宋体" w:cs="宋体"/>
          <w:highlight w:val="none"/>
          <w:lang w:val="en-US" w:eastAsia="zh-CN"/>
        </w:rPr>
        <w:t>翟经理，13716270704</w:t>
      </w:r>
    </w:p>
    <w:p w14:paraId="305BA295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四、主要标的信息</w:t>
      </w:r>
    </w:p>
    <w:tbl>
      <w:tblPr>
        <w:tblStyle w:val="15"/>
        <w:tblW w:w="9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670"/>
        <w:gridCol w:w="753"/>
        <w:gridCol w:w="1187"/>
        <w:gridCol w:w="1481"/>
        <w:gridCol w:w="1571"/>
        <w:gridCol w:w="740"/>
        <w:gridCol w:w="1328"/>
      </w:tblGrid>
      <w:tr w14:paraId="162B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43" w:type="dxa"/>
            <w:tcBorders>
              <w:top w:val="single" w:color="auto" w:sz="4" w:space="0"/>
            </w:tcBorders>
            <w:vAlign w:val="center"/>
          </w:tcPr>
          <w:p w14:paraId="6CC2C3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lang w:val="en-US" w:eastAsia="zh-CN"/>
              </w:rPr>
              <w:t>序号</w:t>
            </w:r>
          </w:p>
        </w:tc>
        <w:tc>
          <w:tcPr>
            <w:tcW w:w="1670" w:type="dxa"/>
            <w:tcBorders>
              <w:top w:val="single" w:color="auto" w:sz="4" w:space="0"/>
            </w:tcBorders>
            <w:vAlign w:val="center"/>
          </w:tcPr>
          <w:p w14:paraId="278EC443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服务内容</w:t>
            </w:r>
          </w:p>
        </w:tc>
        <w:tc>
          <w:tcPr>
            <w:tcW w:w="753" w:type="dxa"/>
            <w:tcBorders>
              <w:top w:val="single" w:color="auto" w:sz="4" w:space="0"/>
            </w:tcBorders>
            <w:vAlign w:val="center"/>
          </w:tcPr>
          <w:p w14:paraId="74F9D07A">
            <w:pPr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lang w:val="en-US" w:eastAsia="zh-CN"/>
              </w:rPr>
              <w:t>服务期限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</w:rPr>
              <w:t xml:space="preserve"> </w:t>
            </w:r>
          </w:p>
        </w:tc>
        <w:tc>
          <w:tcPr>
            <w:tcW w:w="1187" w:type="dxa"/>
            <w:tcBorders>
              <w:top w:val="single" w:color="auto" w:sz="4" w:space="0"/>
            </w:tcBorders>
            <w:vAlign w:val="center"/>
          </w:tcPr>
          <w:p w14:paraId="2A225140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服务地点</w:t>
            </w:r>
          </w:p>
        </w:tc>
        <w:tc>
          <w:tcPr>
            <w:tcW w:w="1481" w:type="dxa"/>
            <w:tcBorders>
              <w:top w:val="single" w:color="auto" w:sz="4" w:space="0"/>
            </w:tcBorders>
            <w:vAlign w:val="center"/>
          </w:tcPr>
          <w:p w14:paraId="400D2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中标供应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商</w:t>
            </w:r>
          </w:p>
        </w:tc>
        <w:tc>
          <w:tcPr>
            <w:tcW w:w="1571" w:type="dxa"/>
            <w:tcBorders>
              <w:top w:val="single" w:color="auto" w:sz="4" w:space="0"/>
            </w:tcBorders>
            <w:vAlign w:val="center"/>
          </w:tcPr>
          <w:p w14:paraId="007F8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统一信用代码</w:t>
            </w:r>
          </w:p>
        </w:tc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 w14:paraId="724FA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企业类型</w:t>
            </w:r>
          </w:p>
        </w:tc>
        <w:tc>
          <w:tcPr>
            <w:tcW w:w="1328" w:type="dxa"/>
            <w:tcBorders>
              <w:top w:val="single" w:color="auto" w:sz="4" w:space="0"/>
            </w:tcBorders>
            <w:vAlign w:val="center"/>
          </w:tcPr>
          <w:p w14:paraId="7B0C171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eastAsia="zh-CN"/>
              </w:rPr>
              <w:t>备注</w:t>
            </w:r>
          </w:p>
        </w:tc>
      </w:tr>
      <w:tr w14:paraId="501B2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tblHeader/>
          <w:jc w:val="center"/>
        </w:trPr>
        <w:tc>
          <w:tcPr>
            <w:tcW w:w="7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47C12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Theme="minorEastAsia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6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F1D96E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院前急救站运行应急救治服务</w:t>
            </w: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0FCE3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1年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AE73BE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采购人指定地点</w:t>
            </w:r>
          </w:p>
        </w:tc>
        <w:tc>
          <w:tcPr>
            <w:tcW w:w="14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C0762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楚风财智物业管理（北京）有限公司</w:t>
            </w:r>
          </w:p>
        </w:tc>
        <w:tc>
          <w:tcPr>
            <w:tcW w:w="15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46E74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911101055658469002</w:t>
            </w:r>
          </w:p>
        </w:tc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A9454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小型</w:t>
            </w:r>
          </w:p>
        </w:tc>
        <w:tc>
          <w:tcPr>
            <w:tcW w:w="13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85E62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3F1898D5">
      <w:pPr>
        <w:spacing w:before="163" w:beforeLines="50" w:line="360" w:lineRule="auto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highlight w:val="none"/>
        </w:rPr>
        <w:t>五、评审专家名单：</w:t>
      </w:r>
      <w:r>
        <w:rPr>
          <w:rFonts w:hint="eastAsia" w:ascii="宋体" w:hAnsi="宋体" w:cs="宋体"/>
          <w:b w:val="0"/>
          <w:bCs w:val="0"/>
          <w:highlight w:val="none"/>
        </w:rPr>
        <w:t>蒋正杰</w:t>
      </w:r>
      <w:r>
        <w:rPr>
          <w:rFonts w:hint="eastAsia" w:ascii="宋体" w:hAnsi="宋体" w:cs="宋体"/>
          <w:b w:val="0"/>
          <w:bCs w:val="0"/>
          <w:highlight w:val="none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highlight w:val="none"/>
        </w:rPr>
        <w:t>欧丽桃</w:t>
      </w:r>
      <w:r>
        <w:rPr>
          <w:rFonts w:hint="eastAsia" w:ascii="宋体" w:hAnsi="宋体" w:cs="宋体"/>
          <w:b w:val="0"/>
          <w:bCs w:val="0"/>
          <w:highlight w:val="none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highlight w:val="none"/>
        </w:rPr>
        <w:t>孙超</w:t>
      </w:r>
      <w:r>
        <w:rPr>
          <w:rFonts w:hint="eastAsia" w:ascii="宋体" w:hAnsi="宋体" w:cs="宋体"/>
          <w:b w:val="0"/>
          <w:bCs w:val="0"/>
          <w:highlight w:val="none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highlight w:val="none"/>
        </w:rPr>
        <w:t>董桂英</w:t>
      </w:r>
      <w:r>
        <w:rPr>
          <w:rFonts w:hint="eastAsia" w:ascii="宋体" w:hAnsi="宋体" w:cs="宋体"/>
          <w:b w:val="0"/>
          <w:bCs w:val="0"/>
          <w:highlight w:val="none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highlight w:val="none"/>
        </w:rPr>
        <w:t>宋金环</w:t>
      </w:r>
    </w:p>
    <w:p w14:paraId="2EBE7CAD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六、代理服务收费标准及金额：</w:t>
      </w:r>
    </w:p>
    <w:p w14:paraId="1A78A724">
      <w:pPr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代理服务收费标准：</w:t>
      </w:r>
      <w:bookmarkStart w:id="18" w:name="_GoBack"/>
      <w:bookmarkEnd w:id="18"/>
      <w:r>
        <w:rPr>
          <w:rFonts w:hint="eastAsia" w:ascii="宋体" w:hAnsi="宋体" w:cs="宋体"/>
          <w:i w:val="0"/>
          <w:iCs w:val="0"/>
          <w:sz w:val="24"/>
          <w:szCs w:val="24"/>
          <w:highlight w:val="none"/>
          <w:lang w:eastAsia="zh-CN"/>
        </w:rPr>
        <w:t>参照有关规定及市场价格协商确定</w:t>
      </w:r>
      <w:r>
        <w:rPr>
          <w:rFonts w:hint="eastAsia" w:ascii="宋体" w:hAnsi="宋体" w:cs="宋体"/>
        </w:rPr>
        <w:t>。</w:t>
      </w:r>
    </w:p>
    <w:p w14:paraId="0226DA5F">
      <w:pPr>
        <w:spacing w:line="360" w:lineRule="auto"/>
        <w:ind w:firstLine="480" w:firstLine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代理服务收费金额：人民币</w:t>
      </w:r>
      <w:r>
        <w:rPr>
          <w:rFonts w:hint="eastAsia" w:ascii="宋体" w:hAnsi="宋体" w:cs="宋体"/>
          <w:highlight w:val="none"/>
          <w:lang w:val="en-US" w:eastAsia="zh-CN"/>
        </w:rPr>
        <w:t>1.828</w:t>
      </w:r>
      <w:r>
        <w:rPr>
          <w:rFonts w:hint="eastAsia" w:ascii="宋体" w:hAnsi="宋体" w:cs="宋体"/>
          <w:highlight w:val="none"/>
        </w:rPr>
        <w:t>万元</w:t>
      </w:r>
    </w:p>
    <w:p w14:paraId="01BB8378">
      <w:pPr>
        <w:numPr>
          <w:ilvl w:val="0"/>
          <w:numId w:val="2"/>
        </w:numPr>
        <w:spacing w:line="360" w:lineRule="auto"/>
      </w:pPr>
      <w:r>
        <w:rPr>
          <w:rFonts w:hint="eastAsia" w:ascii="宋体" w:hAnsi="宋体" w:cs="宋体"/>
          <w:b/>
          <w:bCs/>
        </w:rPr>
        <w:t>公告期限</w:t>
      </w:r>
    </w:p>
    <w:p w14:paraId="3914D18C"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自本公告发布之日起1个工作日。</w:t>
      </w:r>
    </w:p>
    <w:p w14:paraId="61488A8A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八、其他补充事宜</w:t>
      </w:r>
    </w:p>
    <w:p w14:paraId="77F93EC2"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/</w:t>
      </w:r>
    </w:p>
    <w:p w14:paraId="31CFF301">
      <w:pPr>
        <w:spacing w:line="360" w:lineRule="auto"/>
        <w:rPr>
          <w:rFonts w:ascii="宋体" w:hAnsi="宋体" w:cs="宋体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九、凡对本次公告内容提出询问，请按以下方式联系。</w:t>
      </w:r>
    </w:p>
    <w:p w14:paraId="04142313">
      <w:pPr>
        <w:pStyle w:val="10"/>
        <w:spacing w:line="360" w:lineRule="auto"/>
        <w:ind w:firstLine="600" w:firstLineChars="250"/>
        <w:rPr>
          <w:rFonts w:ascii="宋体" w:hAnsi="宋体" w:cs="宋体"/>
          <w:b w:val="0"/>
          <w:sz w:val="24"/>
          <w:szCs w:val="24"/>
        </w:rPr>
      </w:pPr>
      <w:bookmarkStart w:id="3" w:name="_Toc28359100"/>
      <w:bookmarkStart w:id="4" w:name="_Toc19952"/>
      <w:bookmarkStart w:id="5" w:name="_Toc28359023"/>
      <w:bookmarkStart w:id="6" w:name="_Toc35393641"/>
      <w:bookmarkStart w:id="7" w:name="_Toc35393810"/>
      <w:r>
        <w:rPr>
          <w:rFonts w:hint="eastAsia" w:ascii="宋体" w:hAnsi="宋体" w:cs="宋体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  <w:bookmarkEnd w:id="7"/>
    </w:p>
    <w:p w14:paraId="67F56D5C">
      <w:pPr>
        <w:spacing w:line="360" w:lineRule="auto"/>
        <w:ind w:firstLine="720" w:firstLineChars="300"/>
        <w:rPr>
          <w:rFonts w:hint="default" w:ascii="宋体" w:hAnsi="宋体" w:eastAsia="宋体" w:cs="宋体"/>
          <w:lang w:val="en-US" w:eastAsia="zh-CN"/>
        </w:rPr>
      </w:pPr>
      <w:bookmarkStart w:id="8" w:name="_Toc28359101"/>
      <w:bookmarkStart w:id="9" w:name="_Toc30495"/>
      <w:bookmarkStart w:id="10" w:name="_Toc28359024"/>
      <w:bookmarkStart w:id="11" w:name="_Toc35393811"/>
      <w:bookmarkStart w:id="12" w:name="_Toc35393642"/>
      <w:r>
        <w:rPr>
          <w:rFonts w:hint="eastAsia" w:ascii="宋体" w:hAnsi="宋体" w:cs="宋体"/>
        </w:rPr>
        <w:t>名    称：首都医科大学附属北京同仁医院门头沟医院（北京市门头沟区医院）</w:t>
      </w:r>
    </w:p>
    <w:p w14:paraId="12330D80">
      <w:pPr>
        <w:spacing w:line="360" w:lineRule="auto"/>
        <w:ind w:firstLine="720" w:firstLineChars="3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</w:rPr>
        <w:t>地    址：北京市门头沟区河滩桥东街10号</w:t>
      </w:r>
    </w:p>
    <w:p w14:paraId="3A55922E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联系方式：010-69843251</w:t>
      </w:r>
    </w:p>
    <w:p w14:paraId="13549BC7">
      <w:pPr>
        <w:pStyle w:val="10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r>
        <w:rPr>
          <w:rFonts w:hint="eastAsia" w:ascii="宋体" w:hAnsi="宋体" w:cs="宋体"/>
          <w:b w:val="0"/>
          <w:sz w:val="24"/>
          <w:szCs w:val="24"/>
        </w:rPr>
        <w:t>2.采购代理机构信息</w:t>
      </w:r>
      <w:bookmarkEnd w:id="8"/>
      <w:bookmarkEnd w:id="9"/>
      <w:bookmarkEnd w:id="10"/>
      <w:bookmarkEnd w:id="11"/>
      <w:bookmarkEnd w:id="12"/>
    </w:p>
    <w:p w14:paraId="0BCE49E3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名    称：北京国际贸易有限公司</w:t>
      </w:r>
    </w:p>
    <w:p w14:paraId="6D5DEEC8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　  址：北京市朝阳区建国门外大街甲3号</w:t>
      </w:r>
    </w:p>
    <w:p w14:paraId="0EE80481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联系方式：010-85343</w:t>
      </w:r>
      <w:r>
        <w:rPr>
          <w:rFonts w:ascii="宋体" w:hAnsi="宋体" w:cs="宋体"/>
        </w:rPr>
        <w:t>489</w:t>
      </w:r>
    </w:p>
    <w:p w14:paraId="4DBAAEAB">
      <w:pPr>
        <w:pStyle w:val="10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bookmarkStart w:id="13" w:name="_Toc28359025"/>
      <w:bookmarkStart w:id="14" w:name="_Toc35393643"/>
      <w:bookmarkStart w:id="15" w:name="_Toc23427"/>
      <w:bookmarkStart w:id="16" w:name="_Toc35393812"/>
      <w:bookmarkStart w:id="17" w:name="_Toc28359102"/>
      <w:r>
        <w:rPr>
          <w:rFonts w:hint="eastAsia" w:ascii="宋体" w:hAnsi="宋体" w:cs="宋体"/>
          <w:b w:val="0"/>
          <w:sz w:val="24"/>
          <w:szCs w:val="24"/>
        </w:rPr>
        <w:t>3.项目联系方式</w:t>
      </w:r>
      <w:bookmarkEnd w:id="13"/>
      <w:bookmarkEnd w:id="14"/>
      <w:bookmarkEnd w:id="15"/>
      <w:bookmarkEnd w:id="16"/>
      <w:bookmarkEnd w:id="17"/>
    </w:p>
    <w:p w14:paraId="52B2401B">
      <w:pPr>
        <w:spacing w:line="360" w:lineRule="auto"/>
        <w:ind w:firstLine="720" w:firstLineChars="300"/>
        <w:rPr>
          <w:rFonts w:hint="eastAsia" w:ascii="宋体" w:hAnsi="宋体" w:eastAsia="宋体" w:cs="宋体"/>
          <w:u w:val="single"/>
          <w:lang w:eastAsia="zh-CN"/>
        </w:rPr>
      </w:pPr>
      <w:r>
        <w:rPr>
          <w:rFonts w:hint="eastAsia" w:ascii="宋体" w:hAnsi="宋体" w:cs="宋体"/>
        </w:rPr>
        <w:t>项目联系人：韩威、梁潇</w:t>
      </w:r>
    </w:p>
    <w:p w14:paraId="6B286248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电   话：010-853434</w:t>
      </w:r>
      <w:r>
        <w:rPr>
          <w:rFonts w:ascii="宋体" w:hAnsi="宋体" w:cs="宋体"/>
        </w:rPr>
        <w:t>89</w:t>
      </w:r>
    </w:p>
    <w:sectPr>
      <w:pgSz w:w="11906" w:h="16838"/>
      <w:pgMar w:top="1440" w:right="1134" w:bottom="1440" w:left="1134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64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hOGNkMTM3MTE3ZGRhZmU3N2ZkZDgyYzUyYTExMDYifQ=="/>
    <w:docVar w:name="KSO_WPS_MARK_KEY" w:val="49baa281-a763-4471-99d2-3693d61f0460"/>
  </w:docVars>
  <w:rsids>
    <w:rsidRoot w:val="00DF1DD3"/>
    <w:rsid w:val="000B1844"/>
    <w:rsid w:val="000D60DA"/>
    <w:rsid w:val="002E0471"/>
    <w:rsid w:val="003F4BB7"/>
    <w:rsid w:val="00493C6D"/>
    <w:rsid w:val="004C0972"/>
    <w:rsid w:val="00631F70"/>
    <w:rsid w:val="0070429B"/>
    <w:rsid w:val="0076588B"/>
    <w:rsid w:val="008405F3"/>
    <w:rsid w:val="008F010F"/>
    <w:rsid w:val="00A029E4"/>
    <w:rsid w:val="00A31217"/>
    <w:rsid w:val="00AB6E1D"/>
    <w:rsid w:val="00B36FB7"/>
    <w:rsid w:val="00B5705E"/>
    <w:rsid w:val="00C000F0"/>
    <w:rsid w:val="00DF1DD3"/>
    <w:rsid w:val="01DC3BC6"/>
    <w:rsid w:val="02D83E54"/>
    <w:rsid w:val="03312FA5"/>
    <w:rsid w:val="04EF3ABC"/>
    <w:rsid w:val="0607604D"/>
    <w:rsid w:val="061F01BB"/>
    <w:rsid w:val="06AB62B9"/>
    <w:rsid w:val="07E331B7"/>
    <w:rsid w:val="08816DD4"/>
    <w:rsid w:val="0A283ED3"/>
    <w:rsid w:val="0B7D4873"/>
    <w:rsid w:val="0B925298"/>
    <w:rsid w:val="0D3E1419"/>
    <w:rsid w:val="0D487E37"/>
    <w:rsid w:val="0DB273A9"/>
    <w:rsid w:val="0EA00F4E"/>
    <w:rsid w:val="10036F74"/>
    <w:rsid w:val="10EC787A"/>
    <w:rsid w:val="11976170"/>
    <w:rsid w:val="12DC130A"/>
    <w:rsid w:val="142A16A8"/>
    <w:rsid w:val="152467E1"/>
    <w:rsid w:val="16B17D25"/>
    <w:rsid w:val="1A6961B7"/>
    <w:rsid w:val="1B86476A"/>
    <w:rsid w:val="1CF56DB5"/>
    <w:rsid w:val="1D7E2640"/>
    <w:rsid w:val="1EA87CD0"/>
    <w:rsid w:val="1F7D7510"/>
    <w:rsid w:val="1FDE43C2"/>
    <w:rsid w:val="20270625"/>
    <w:rsid w:val="23151909"/>
    <w:rsid w:val="248D1853"/>
    <w:rsid w:val="26005F20"/>
    <w:rsid w:val="265213ED"/>
    <w:rsid w:val="26CA69A6"/>
    <w:rsid w:val="28A60136"/>
    <w:rsid w:val="28E6501B"/>
    <w:rsid w:val="28FB4F40"/>
    <w:rsid w:val="29AA01EA"/>
    <w:rsid w:val="2BA81E59"/>
    <w:rsid w:val="2C420D10"/>
    <w:rsid w:val="2DAE77E9"/>
    <w:rsid w:val="2DF216DA"/>
    <w:rsid w:val="2F423399"/>
    <w:rsid w:val="333D6679"/>
    <w:rsid w:val="338052C4"/>
    <w:rsid w:val="34010499"/>
    <w:rsid w:val="34D23C26"/>
    <w:rsid w:val="352112E7"/>
    <w:rsid w:val="358D02B4"/>
    <w:rsid w:val="364E4884"/>
    <w:rsid w:val="3734217F"/>
    <w:rsid w:val="39711FA9"/>
    <w:rsid w:val="3A500BFB"/>
    <w:rsid w:val="3C79692B"/>
    <w:rsid w:val="3CAF79B9"/>
    <w:rsid w:val="3F1F0FCC"/>
    <w:rsid w:val="40C10651"/>
    <w:rsid w:val="40CF1F2C"/>
    <w:rsid w:val="45B27966"/>
    <w:rsid w:val="472B71D3"/>
    <w:rsid w:val="495634E9"/>
    <w:rsid w:val="4A5B47E7"/>
    <w:rsid w:val="4A6D2637"/>
    <w:rsid w:val="4DDB092F"/>
    <w:rsid w:val="512F0C70"/>
    <w:rsid w:val="52B0650C"/>
    <w:rsid w:val="53584606"/>
    <w:rsid w:val="53A26B6F"/>
    <w:rsid w:val="54494ACA"/>
    <w:rsid w:val="54673E6B"/>
    <w:rsid w:val="55517863"/>
    <w:rsid w:val="56B90783"/>
    <w:rsid w:val="580944C9"/>
    <w:rsid w:val="58373FB5"/>
    <w:rsid w:val="58A5499E"/>
    <w:rsid w:val="5A752702"/>
    <w:rsid w:val="5D9C47EC"/>
    <w:rsid w:val="5E5D76E0"/>
    <w:rsid w:val="5EE61310"/>
    <w:rsid w:val="609D069B"/>
    <w:rsid w:val="60D10C16"/>
    <w:rsid w:val="61813453"/>
    <w:rsid w:val="64235F78"/>
    <w:rsid w:val="656E0126"/>
    <w:rsid w:val="662B6D72"/>
    <w:rsid w:val="66940880"/>
    <w:rsid w:val="682E257A"/>
    <w:rsid w:val="68CD19CD"/>
    <w:rsid w:val="69B83CD2"/>
    <w:rsid w:val="6C511742"/>
    <w:rsid w:val="6CBF152D"/>
    <w:rsid w:val="72545F38"/>
    <w:rsid w:val="73D70B56"/>
    <w:rsid w:val="756F3569"/>
    <w:rsid w:val="75F54D04"/>
    <w:rsid w:val="78A86196"/>
    <w:rsid w:val="7AA21EDA"/>
    <w:rsid w:val="7B465D29"/>
    <w:rsid w:val="7C18726B"/>
    <w:rsid w:val="7C497DE0"/>
    <w:rsid w:val="7D9B2799"/>
    <w:rsid w:val="7D9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9">
    <w:name w:val="heading 1"/>
    <w:basedOn w:val="1"/>
    <w:next w:val="1"/>
    <w:autoRedefine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10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11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6"/>
    <w:qFormat/>
    <w:uiPriority w:val="0"/>
    <w:pPr>
      <w:keepNext w:val="0"/>
      <w:keepLines w:val="0"/>
      <w:widowControl w:val="0"/>
      <w:suppressLineNumbers w:val="0"/>
      <w:tabs>
        <w:tab w:val="left" w:pos="1080"/>
      </w:tabs>
      <w:spacing w:before="0" w:beforeAutospacing="0" w:after="0" w:afterAutospacing="0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header"/>
    <w:basedOn w:val="1"/>
    <w:next w:val="5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Quote"/>
    <w:basedOn w:val="1"/>
    <w:next w:val="1"/>
    <w:qFormat/>
    <w:uiPriority w:val="99"/>
    <w:pPr>
      <w:ind w:left="864" w:right="864"/>
      <w:jc w:val="center"/>
    </w:pPr>
    <w:rPr>
      <w:i/>
      <w:iCs/>
      <w:color w:val="404040"/>
    </w:rPr>
  </w:style>
  <w:style w:type="paragraph" w:styleId="6">
    <w:name w:val="Body Text First Indent 2"/>
    <w:basedOn w:val="7"/>
    <w:qFormat/>
    <w:uiPriority w:val="99"/>
    <w:pPr>
      <w:tabs>
        <w:tab w:val="left" w:pos="1020"/>
        <w:tab w:val="left" w:pos="5520"/>
      </w:tabs>
      <w:ind w:firstLine="420" w:firstLineChars="200"/>
    </w:pPr>
  </w:style>
  <w:style w:type="paragraph" w:styleId="7">
    <w:name w:val="Body Text Indent"/>
    <w:basedOn w:val="1"/>
    <w:next w:val="8"/>
    <w:qFormat/>
    <w:uiPriority w:val="0"/>
    <w:pPr>
      <w:tabs>
        <w:tab w:val="left" w:pos="1020"/>
        <w:tab w:val="left" w:pos="5520"/>
      </w:tabs>
      <w:spacing w:line="360" w:lineRule="auto"/>
      <w:ind w:firstLine="456" w:firstLineChars="190"/>
      <w:jc w:val="left"/>
    </w:pPr>
    <w:rPr>
      <w:rFonts w:ascii="宋体" w:hAnsi="宋体"/>
      <w:color w:val="000000"/>
      <w:sz w:val="24"/>
      <w:szCs w:val="22"/>
    </w:rPr>
  </w:style>
  <w:style w:type="paragraph" w:styleId="8">
    <w:name w:val="toc 6"/>
    <w:basedOn w:val="1"/>
    <w:next w:val="1"/>
    <w:semiHidden/>
    <w:qFormat/>
    <w:uiPriority w:val="0"/>
    <w:pPr>
      <w:ind w:left="2100" w:leftChars="1000"/>
    </w:pPr>
  </w:style>
  <w:style w:type="paragraph" w:styleId="12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13">
    <w:name w:val="Plain Text"/>
    <w:basedOn w:val="1"/>
    <w:qFormat/>
    <w:uiPriority w:val="0"/>
    <w:rPr>
      <w:rFonts w:ascii="宋体" w:hAnsi="Courier New"/>
      <w:szCs w:val="22"/>
    </w:rPr>
  </w:style>
  <w:style w:type="paragraph" w:styleId="14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</w:style>
  <w:style w:type="character" w:styleId="19">
    <w:name w:val="FollowedHyperlink"/>
    <w:basedOn w:val="17"/>
    <w:qFormat/>
    <w:uiPriority w:val="0"/>
    <w:rPr>
      <w:color w:val="000000"/>
      <w:u w:val="none"/>
    </w:rPr>
  </w:style>
  <w:style w:type="character" w:styleId="20">
    <w:name w:val="Emphasis"/>
    <w:basedOn w:val="17"/>
    <w:qFormat/>
    <w:uiPriority w:val="0"/>
  </w:style>
  <w:style w:type="character" w:styleId="21">
    <w:name w:val="HTML Definition"/>
    <w:basedOn w:val="17"/>
    <w:qFormat/>
    <w:uiPriority w:val="0"/>
  </w:style>
  <w:style w:type="character" w:styleId="22">
    <w:name w:val="HTML Acronym"/>
    <w:basedOn w:val="17"/>
    <w:qFormat/>
    <w:uiPriority w:val="0"/>
  </w:style>
  <w:style w:type="character" w:styleId="23">
    <w:name w:val="HTML Variable"/>
    <w:basedOn w:val="17"/>
    <w:qFormat/>
    <w:uiPriority w:val="0"/>
  </w:style>
  <w:style w:type="character" w:styleId="24">
    <w:name w:val="Hyperlink"/>
    <w:basedOn w:val="17"/>
    <w:qFormat/>
    <w:uiPriority w:val="0"/>
    <w:rPr>
      <w:color w:val="0000FF"/>
      <w:u w:val="single"/>
    </w:rPr>
  </w:style>
  <w:style w:type="character" w:styleId="25">
    <w:name w:val="HTML Code"/>
    <w:basedOn w:val="17"/>
    <w:qFormat/>
    <w:uiPriority w:val="0"/>
    <w:rPr>
      <w:rFonts w:ascii="Courier New" w:hAnsi="Courier New"/>
      <w:sz w:val="20"/>
    </w:rPr>
  </w:style>
  <w:style w:type="character" w:styleId="26">
    <w:name w:val="HTML Cite"/>
    <w:basedOn w:val="17"/>
    <w:qFormat/>
    <w:uiPriority w:val="0"/>
  </w:style>
  <w:style w:type="paragraph" w:customStyle="1" w:styleId="2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28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9">
    <w:name w:val="active"/>
    <w:basedOn w:val="17"/>
    <w:qFormat/>
    <w:uiPriority w:val="0"/>
    <w:rPr>
      <w:color w:val="FFFFFF"/>
      <w:shd w:val="clear" w:color="auto" w:fill="E22323"/>
    </w:rPr>
  </w:style>
  <w:style w:type="character" w:customStyle="1" w:styleId="30">
    <w:name w:val="hover5"/>
    <w:basedOn w:val="17"/>
    <w:qFormat/>
    <w:uiPriority w:val="0"/>
    <w:rPr>
      <w:color w:val="0063BA"/>
    </w:rPr>
  </w:style>
  <w:style w:type="character" w:customStyle="1" w:styleId="31">
    <w:name w:val="margin_right202"/>
    <w:basedOn w:val="17"/>
    <w:qFormat/>
    <w:uiPriority w:val="0"/>
  </w:style>
  <w:style w:type="character" w:customStyle="1" w:styleId="32">
    <w:name w:val="before"/>
    <w:basedOn w:val="17"/>
    <w:qFormat/>
    <w:uiPriority w:val="0"/>
    <w:rPr>
      <w:shd w:val="clear" w:color="auto" w:fill="E22323"/>
    </w:rPr>
  </w:style>
  <w:style w:type="character" w:customStyle="1" w:styleId="33">
    <w:name w:val="active6"/>
    <w:basedOn w:val="17"/>
    <w:qFormat/>
    <w:uiPriority w:val="0"/>
    <w:rPr>
      <w:color w:val="FFFFFF"/>
      <w:shd w:val="clear" w:color="auto" w:fill="E22323"/>
    </w:rPr>
  </w:style>
  <w:style w:type="character" w:customStyle="1" w:styleId="34">
    <w:name w:val="页眉 字符"/>
    <w:basedOn w:val="1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5">
    <w:name w:val="页脚 字符"/>
    <w:basedOn w:val="17"/>
    <w:link w:val="1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629</Characters>
  <Lines>3</Lines>
  <Paragraphs>1</Paragraphs>
  <TotalTime>3</TotalTime>
  <ScaleCrop>false</ScaleCrop>
  <LinksUpToDate>false</LinksUpToDate>
  <CharactersWithSpaces>648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2022-08-11T08:40:00Z</dcterms:created>
  <dc:creator>chensi</dc:creator>
  <cp:lastModifiedBy>ZHYR</cp:lastModifiedBy>
  <cp:lastPrinted>2021-09-23T04:16:00Z</cp:lastPrinted>
  <dcterms:modified xsi:type="dcterms:W3CDTF">2026-04-23T05:54:11Z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096643481307473EA3FC95F6E70B2DA2</vt:lpwstr>
  </property>
  <property fmtid="{D5CDD505-2E9C-101B-9397-08002B2CF9AE}" pid="4" name="KSOTemplateDocerSaveRecord">
    <vt:lpwstr>eyJoZGlkIjoiNzljZjliZmFjMTM0YWQ1NTAyNzVhNTliYmM1YTIzODgiLCJ1c2VySWQiOiI0MzU0Njc3NTAifQ==</vt:lpwstr>
  </property>
</Properties>
</file>