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0D894">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default" w:ascii="华文中宋" w:hAnsi="华文中宋" w:eastAsia="华文中宋"/>
          <w:lang w:val="en-US" w:eastAsia="zh-CN"/>
        </w:rPr>
        <w:t>机管中心朝泰大厦装修改造项目过程造价管理服务采购项目</w:t>
      </w:r>
      <w:r>
        <w:rPr>
          <w:rFonts w:hint="eastAsia" w:ascii="华文中宋" w:hAnsi="华文中宋" w:eastAsia="华文中宋"/>
        </w:rPr>
        <w:t>成交结果公告</w:t>
      </w:r>
      <w:bookmarkEnd w:id="0"/>
      <w:bookmarkEnd w:id="1"/>
    </w:p>
    <w:p w14:paraId="67CD1530">
      <w:pPr>
        <w:rPr>
          <w:rFonts w:hint="default"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lang w:val="en-US" w:eastAsia="zh-CN"/>
        </w:rPr>
        <w:t>招标</w:t>
      </w:r>
      <w:r>
        <w:rPr>
          <w:rFonts w:hint="eastAsia" w:ascii="黑体" w:hAnsi="黑体" w:eastAsia="黑体"/>
          <w:sz w:val="28"/>
          <w:szCs w:val="28"/>
        </w:rPr>
        <w:t>编号：</w:t>
      </w:r>
      <w:r>
        <w:rPr>
          <w:rFonts w:hint="eastAsia" w:ascii="黑体" w:hAnsi="黑体" w:eastAsia="黑体"/>
          <w:sz w:val="28"/>
          <w:szCs w:val="28"/>
          <w:lang w:eastAsia="zh-CN"/>
        </w:rPr>
        <w:t>ZYZB-2026-0278</w:t>
      </w:r>
    </w:p>
    <w:p w14:paraId="02E2D2F2">
      <w:pPr>
        <w:rPr>
          <w:rFonts w:hint="default" w:ascii="黑体" w:hAnsi="黑体" w:eastAsia="黑体"/>
          <w:sz w:val="28"/>
          <w:szCs w:val="28"/>
          <w:u w:val="single"/>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项目名称：机管中心朝泰大厦装修改造项目过程造价管理服务采购项目</w:t>
      </w:r>
    </w:p>
    <w:p w14:paraId="797EC2B7">
      <w:pPr>
        <w:rPr>
          <w:rFonts w:ascii="黑体" w:hAnsi="黑体" w:eastAsia="黑体"/>
          <w:sz w:val="28"/>
          <w:szCs w:val="28"/>
        </w:rPr>
      </w:pPr>
      <w:r>
        <w:rPr>
          <w:rFonts w:hint="eastAsia" w:ascii="黑体" w:hAnsi="黑体" w:eastAsia="黑体"/>
          <w:sz w:val="28"/>
          <w:szCs w:val="28"/>
        </w:rPr>
        <w:t>三、成交信息</w:t>
      </w:r>
    </w:p>
    <w:p w14:paraId="20C99598">
      <w:pPr>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供应商名称：博文信达工程咨询（北京）有限公司</w:t>
      </w:r>
    </w:p>
    <w:p w14:paraId="7C4B434E">
      <w:pPr>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供应商地址：北京市通州区张家湾镇通州工业开发区光华路16号综合楼A栋4层020号</w:t>
      </w:r>
    </w:p>
    <w:p w14:paraId="750FC136">
      <w:pPr>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val="en-US" w:eastAsia="zh-CN"/>
        </w:rPr>
        <w:t>255.50</w:t>
      </w:r>
      <w:r>
        <w:rPr>
          <w:rFonts w:hint="eastAsia" w:ascii="仿宋" w:hAnsi="仿宋" w:eastAsia="仿宋"/>
          <w:sz w:val="28"/>
          <w:szCs w:val="28"/>
        </w:rPr>
        <w:t>万元</w:t>
      </w:r>
    </w:p>
    <w:p w14:paraId="690CAC3D">
      <w:pPr>
        <w:rPr>
          <w:rFonts w:ascii="黑体" w:hAnsi="黑体" w:eastAsia="黑体"/>
          <w:sz w:val="28"/>
          <w:szCs w:val="28"/>
        </w:rPr>
      </w:pPr>
      <w:r>
        <w:rPr>
          <w:rFonts w:hint="eastAsia" w:ascii="黑体" w:hAnsi="黑体" w:eastAsia="黑体"/>
          <w:sz w:val="28"/>
          <w:szCs w:val="28"/>
        </w:rPr>
        <w:t>四、主要标的信息</w:t>
      </w:r>
    </w:p>
    <w:p w14:paraId="236A02D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项目用途</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机管中心朝泰大厦装修改造项目过程造价管理服务</w:t>
      </w:r>
    </w:p>
    <w:p w14:paraId="43D9B70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简要技术要求</w:t>
      </w:r>
      <w:r>
        <w:rPr>
          <w:rFonts w:hint="eastAsia" w:ascii="仿宋" w:hAnsi="仿宋" w:eastAsia="仿宋" w:cs="宋体"/>
          <w:kern w:val="0"/>
          <w:sz w:val="28"/>
          <w:szCs w:val="28"/>
        </w:rPr>
        <w:t>：机管中心朝泰大厦装修改造项目过程造价管理服务。具体详见磋商文件第四章采购需求</w:t>
      </w:r>
    </w:p>
    <w:p w14:paraId="6ED4858C">
      <w:pPr>
        <w:ind w:firstLine="560" w:firstLineChars="200"/>
        <w:rPr>
          <w:rFonts w:ascii="仿宋" w:hAnsi="仿宋" w:eastAsia="仿宋"/>
          <w:sz w:val="28"/>
          <w:szCs w:val="28"/>
        </w:rPr>
      </w:pPr>
      <w:r>
        <w:rPr>
          <w:rFonts w:hint="eastAsia" w:ascii="仿宋" w:hAnsi="仿宋" w:eastAsia="仿宋" w:cs="宋体"/>
          <w:kern w:val="0"/>
          <w:sz w:val="28"/>
          <w:szCs w:val="28"/>
          <w:lang w:val="en-US" w:eastAsia="zh-CN"/>
        </w:rPr>
        <w:t>合同履行期限</w:t>
      </w:r>
      <w:r>
        <w:rPr>
          <w:rFonts w:hint="eastAsia" w:ascii="仿宋" w:hAnsi="仿宋" w:eastAsia="仿宋" w:cs="宋体"/>
          <w:kern w:val="0"/>
          <w:sz w:val="28"/>
          <w:szCs w:val="28"/>
        </w:rPr>
        <w:t>：本合同的委托服务期限自合同签订之日起开始至本项目完成委托人委托的全部工作结束</w:t>
      </w:r>
    </w:p>
    <w:p w14:paraId="7AC0C69C">
      <w:pPr>
        <w:rPr>
          <w:rFonts w:hint="eastAsia" w:ascii="仿宋" w:hAnsi="仿宋" w:eastAsia="仿宋"/>
          <w:kern w:val="0"/>
          <w:sz w:val="28"/>
          <w:szCs w:val="28"/>
          <w:highlight w:val="yellow"/>
          <w:lang w:val="en-US" w:eastAsia="zh-CN"/>
        </w:rPr>
      </w:pPr>
      <w:r>
        <w:rPr>
          <w:rFonts w:hint="eastAsia" w:ascii="黑体" w:hAnsi="黑体" w:eastAsia="黑体"/>
          <w:sz w:val="28"/>
          <w:szCs w:val="28"/>
        </w:rPr>
        <w:t>五、评审专家（单一来源采购人员）名单：</w:t>
      </w:r>
      <w:r>
        <w:rPr>
          <w:rFonts w:hint="eastAsia" w:ascii="仿宋" w:hAnsi="仿宋" w:eastAsia="仿宋"/>
          <w:kern w:val="0"/>
          <w:sz w:val="28"/>
          <w:szCs w:val="28"/>
        </w:rPr>
        <w:t xml:space="preserve"> 李建国</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组长</w:t>
      </w:r>
      <w:r>
        <w:rPr>
          <w:rFonts w:hint="eastAsia" w:ascii="仿宋" w:hAnsi="仿宋" w:eastAsia="仿宋"/>
          <w:kern w:val="0"/>
          <w:sz w:val="28"/>
          <w:szCs w:val="28"/>
          <w:lang w:eastAsia="zh-CN"/>
        </w:rPr>
        <w:t>）、杨震、霍俊琴</w:t>
      </w:r>
    </w:p>
    <w:p w14:paraId="6F75A719">
      <w:pPr>
        <w:rPr>
          <w:rFonts w:ascii="黑体" w:hAnsi="黑体" w:eastAsia="黑体"/>
          <w:sz w:val="28"/>
          <w:szCs w:val="28"/>
        </w:rPr>
      </w:pPr>
      <w:r>
        <w:rPr>
          <w:rFonts w:hint="eastAsia" w:ascii="黑体" w:hAnsi="黑体" w:eastAsia="黑体"/>
          <w:sz w:val="28"/>
          <w:szCs w:val="28"/>
        </w:rPr>
        <w:t>六、代理服务收费标准及金额：</w:t>
      </w:r>
      <w:r>
        <w:rPr>
          <w:rFonts w:hint="eastAsia" w:ascii="仿宋" w:hAnsi="仿宋" w:eastAsia="仿宋"/>
          <w:kern w:val="0"/>
          <w:sz w:val="28"/>
          <w:szCs w:val="28"/>
          <w:lang w:val="en-US" w:eastAsia="zh-CN"/>
        </w:rPr>
        <w:t>详见磋商文件</w:t>
      </w:r>
      <w:r>
        <w:rPr>
          <w:rFonts w:hint="eastAsia" w:ascii="仿宋" w:hAnsi="仿宋" w:eastAsia="仿宋"/>
          <w:kern w:val="0"/>
          <w:sz w:val="28"/>
          <w:szCs w:val="28"/>
        </w:rPr>
        <w:t>。金额：</w:t>
      </w:r>
      <w:r>
        <w:rPr>
          <w:rFonts w:hint="eastAsia" w:ascii="仿宋" w:hAnsi="仿宋" w:eastAsia="仿宋"/>
          <w:kern w:val="0"/>
          <w:sz w:val="28"/>
          <w:szCs w:val="28"/>
          <w:lang w:val="en-US" w:eastAsia="zh-CN"/>
        </w:rPr>
        <w:t>1.372</w:t>
      </w:r>
      <w:r>
        <w:rPr>
          <w:rFonts w:hint="eastAsia" w:ascii="仿宋" w:hAnsi="仿宋" w:eastAsia="仿宋"/>
          <w:kern w:val="0"/>
          <w:sz w:val="28"/>
          <w:szCs w:val="28"/>
        </w:rPr>
        <w:t>万元</w:t>
      </w:r>
    </w:p>
    <w:p w14:paraId="3E0AAA6E">
      <w:pPr>
        <w:rPr>
          <w:rFonts w:ascii="黑体" w:hAnsi="黑体" w:eastAsia="黑体"/>
          <w:sz w:val="28"/>
          <w:szCs w:val="28"/>
        </w:rPr>
      </w:pPr>
      <w:r>
        <w:rPr>
          <w:rFonts w:hint="eastAsia" w:ascii="黑体" w:hAnsi="黑体" w:eastAsia="黑体"/>
          <w:sz w:val="28"/>
          <w:szCs w:val="28"/>
        </w:rPr>
        <w:t>七、公告期限</w:t>
      </w:r>
    </w:p>
    <w:p w14:paraId="77B30928">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DBCCF12">
      <w:pPr>
        <w:rPr>
          <w:rFonts w:ascii="黑体" w:hAnsi="黑体" w:eastAsia="黑体" w:cs="仿宋"/>
          <w:sz w:val="28"/>
          <w:szCs w:val="28"/>
        </w:rPr>
      </w:pPr>
      <w:r>
        <w:rPr>
          <w:rFonts w:hint="eastAsia" w:ascii="黑体" w:hAnsi="黑体" w:eastAsia="黑体" w:cs="仿宋"/>
          <w:sz w:val="28"/>
          <w:szCs w:val="28"/>
        </w:rPr>
        <w:t>八、其他补充事宜</w:t>
      </w:r>
    </w:p>
    <w:p w14:paraId="61BD8288">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成交供应商名称：博文信达工程咨询（北京）有限公司</w:t>
      </w:r>
    </w:p>
    <w:p w14:paraId="2AFB90BE">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综合得分：83.00</w:t>
      </w:r>
    </w:p>
    <w:p w14:paraId="162C5C22">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01AF349E">
      <w:pPr>
        <w:pStyle w:val="3"/>
        <w:spacing w:line="360" w:lineRule="auto"/>
        <w:ind w:firstLine="700" w:firstLineChars="250"/>
        <w:rPr>
          <w:rFonts w:ascii="仿宋" w:hAnsi="仿宋" w:eastAsia="仿宋" w:cs="宋体"/>
          <w:b w:val="0"/>
          <w:sz w:val="28"/>
          <w:szCs w:val="28"/>
        </w:rPr>
      </w:pPr>
      <w:bookmarkStart w:id="2" w:name="_Toc28359100"/>
      <w:bookmarkStart w:id="3" w:name="_Toc28359023"/>
      <w:bookmarkStart w:id="4" w:name="_Toc35393641"/>
      <w:bookmarkStart w:id="5" w:name="_Toc35393810"/>
      <w:r>
        <w:rPr>
          <w:rFonts w:hint="eastAsia" w:ascii="仿宋" w:hAnsi="仿宋" w:eastAsia="仿宋" w:cs="宋体"/>
          <w:b w:val="0"/>
          <w:sz w:val="28"/>
          <w:szCs w:val="28"/>
        </w:rPr>
        <w:t>1.采购人信息</w:t>
      </w:r>
      <w:bookmarkEnd w:id="2"/>
      <w:bookmarkEnd w:id="3"/>
      <w:bookmarkEnd w:id="4"/>
      <w:bookmarkEnd w:id="5"/>
    </w:p>
    <w:p w14:paraId="79C31B31">
      <w:pPr>
        <w:spacing w:line="360" w:lineRule="auto"/>
        <w:ind w:left="1129" w:leftChars="371" w:hanging="350" w:hangingChars="125"/>
        <w:jc w:val="left"/>
        <w:rPr>
          <w:rFonts w:ascii="仿宋" w:hAnsi="仿宋" w:eastAsia="仿宋"/>
          <w:sz w:val="28"/>
          <w:szCs w:val="28"/>
          <w:u w:val="none"/>
        </w:rPr>
      </w:pPr>
      <w:r>
        <w:rPr>
          <w:rFonts w:hint="eastAsia" w:ascii="仿宋" w:hAnsi="仿宋" w:eastAsia="仿宋"/>
          <w:sz w:val="28"/>
          <w:szCs w:val="28"/>
          <w:u w:val="none"/>
        </w:rPr>
        <w:t>名    称：北京市朝阳区机关事务管理服务中心</w:t>
      </w:r>
    </w:p>
    <w:p w14:paraId="2AB89F2E">
      <w:pPr>
        <w:spacing w:line="360" w:lineRule="auto"/>
        <w:ind w:left="1129" w:leftChars="371" w:hanging="350" w:hangingChars="125"/>
        <w:jc w:val="left"/>
        <w:rPr>
          <w:rFonts w:ascii="仿宋" w:hAnsi="仿宋" w:eastAsia="仿宋"/>
          <w:sz w:val="28"/>
          <w:szCs w:val="28"/>
          <w:u w:val="none"/>
        </w:rPr>
      </w:pPr>
      <w:r>
        <w:rPr>
          <w:rFonts w:hint="eastAsia" w:ascii="仿宋" w:hAnsi="仿宋" w:eastAsia="仿宋"/>
          <w:sz w:val="28"/>
          <w:szCs w:val="28"/>
          <w:u w:val="none"/>
        </w:rPr>
        <w:t>地    址：北京市朝阳区日坛北街33号</w:t>
      </w:r>
    </w:p>
    <w:p w14:paraId="72D21D07">
      <w:pPr>
        <w:spacing w:line="360" w:lineRule="auto"/>
        <w:ind w:left="1129" w:leftChars="371" w:hanging="350" w:hangingChars="125"/>
        <w:jc w:val="left"/>
        <w:rPr>
          <w:rFonts w:ascii="仿宋" w:hAnsi="仿宋" w:eastAsia="仿宋"/>
          <w:sz w:val="28"/>
          <w:szCs w:val="28"/>
          <w:u w:val="none"/>
        </w:rPr>
      </w:pPr>
      <w:r>
        <w:rPr>
          <w:rFonts w:hint="eastAsia" w:ascii="仿宋" w:hAnsi="仿宋" w:eastAsia="仿宋"/>
          <w:sz w:val="28"/>
          <w:szCs w:val="28"/>
          <w:u w:val="none"/>
        </w:rPr>
        <w:t>联系方式：王老师010-65094904</w:t>
      </w:r>
    </w:p>
    <w:p w14:paraId="193121A2">
      <w:pPr>
        <w:pStyle w:val="3"/>
        <w:spacing w:line="360" w:lineRule="auto"/>
        <w:ind w:firstLine="840" w:firstLineChars="300"/>
        <w:rPr>
          <w:rFonts w:ascii="仿宋" w:hAnsi="仿宋" w:eastAsia="仿宋" w:cs="宋体"/>
          <w:b w:val="0"/>
          <w:sz w:val="28"/>
          <w:szCs w:val="28"/>
          <w:u w:val="none"/>
        </w:rPr>
      </w:pPr>
      <w:bookmarkStart w:id="6" w:name="_Toc28359101"/>
      <w:bookmarkStart w:id="7" w:name="_Toc28359024"/>
      <w:bookmarkStart w:id="8" w:name="_Toc35393811"/>
      <w:bookmarkStart w:id="9" w:name="_Toc35393642"/>
      <w:r>
        <w:rPr>
          <w:rFonts w:hint="eastAsia" w:ascii="仿宋" w:hAnsi="仿宋" w:eastAsia="仿宋" w:cs="宋体"/>
          <w:b w:val="0"/>
          <w:sz w:val="28"/>
          <w:szCs w:val="28"/>
          <w:u w:val="none"/>
        </w:rPr>
        <w:t>2.采购代理机构信息</w:t>
      </w:r>
      <w:bookmarkEnd w:id="6"/>
      <w:bookmarkEnd w:id="7"/>
      <w:bookmarkEnd w:id="8"/>
      <w:bookmarkEnd w:id="9"/>
    </w:p>
    <w:p w14:paraId="1792D6BF">
      <w:pPr>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名    称：中钰招标有限公司</w:t>
      </w:r>
    </w:p>
    <w:p w14:paraId="0169B3BF">
      <w:pPr>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北京市丰台区四合庄路2号院4号楼1至17层101内17层1701</w:t>
      </w:r>
    </w:p>
    <w:p w14:paraId="4B5AEA02">
      <w:pPr>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联系方式：崔鹏、刘晶晶、李倩、朱艳梅、金俐成、郭玉婷、魏俊强、卢雪、张书玲010-60624505转810/816</w:t>
      </w:r>
    </w:p>
    <w:p w14:paraId="4BAE69DC">
      <w:pPr>
        <w:pStyle w:val="3"/>
        <w:spacing w:line="360" w:lineRule="auto"/>
        <w:ind w:firstLine="840" w:firstLineChars="300"/>
        <w:rPr>
          <w:rFonts w:ascii="仿宋" w:hAnsi="仿宋" w:eastAsia="仿宋" w:cs="宋体"/>
          <w:b w:val="0"/>
          <w:sz w:val="28"/>
          <w:szCs w:val="28"/>
          <w:u w:val="none"/>
        </w:rPr>
      </w:pPr>
      <w:bookmarkStart w:id="10" w:name="_Toc28359025"/>
      <w:bookmarkStart w:id="11" w:name="_Toc35393643"/>
      <w:bookmarkStart w:id="12" w:name="_Toc35393812"/>
      <w:bookmarkStart w:id="13" w:name="_Toc28359102"/>
      <w:r>
        <w:rPr>
          <w:rFonts w:hint="eastAsia" w:ascii="仿宋" w:hAnsi="仿宋" w:eastAsia="仿宋" w:cs="宋体"/>
          <w:b w:val="0"/>
          <w:sz w:val="28"/>
          <w:szCs w:val="28"/>
          <w:u w:val="none"/>
        </w:rPr>
        <w:t>3.项目</w:t>
      </w:r>
      <w:r>
        <w:rPr>
          <w:rFonts w:ascii="仿宋" w:hAnsi="仿宋" w:eastAsia="仿宋" w:cs="宋体"/>
          <w:b w:val="0"/>
          <w:sz w:val="28"/>
          <w:szCs w:val="28"/>
          <w:u w:val="none"/>
        </w:rPr>
        <w:t>联系方式</w:t>
      </w:r>
      <w:bookmarkEnd w:id="10"/>
      <w:bookmarkEnd w:id="11"/>
      <w:bookmarkEnd w:id="12"/>
      <w:bookmarkEnd w:id="13"/>
    </w:p>
    <w:p w14:paraId="44B152D0">
      <w:pPr>
        <w:pStyle w:val="6"/>
        <w:spacing w:line="360" w:lineRule="auto"/>
        <w:ind w:firstLine="840" w:firstLineChars="300"/>
        <w:rPr>
          <w:rFonts w:ascii="仿宋" w:hAnsi="仿宋" w:eastAsia="仿宋"/>
          <w:sz w:val="28"/>
          <w:szCs w:val="28"/>
          <w:u w:val="none"/>
        </w:rPr>
      </w:pPr>
      <w:r>
        <w:rPr>
          <w:rFonts w:hint="eastAsia" w:ascii="仿宋" w:hAnsi="仿宋" w:eastAsia="仿宋"/>
          <w:sz w:val="28"/>
          <w:szCs w:val="28"/>
          <w:u w:val="none"/>
        </w:rPr>
        <w:t>项目联系人：崔鹏、刘晶晶、李倩、朱艳梅、金俐成、郭玉婷、魏俊强、卢雪、张书玲</w:t>
      </w:r>
    </w:p>
    <w:p w14:paraId="54E6408D">
      <w:pPr>
        <w:pStyle w:val="6"/>
        <w:spacing w:line="360" w:lineRule="auto"/>
        <w:ind w:firstLine="840" w:firstLineChars="300"/>
        <w:rPr>
          <w:rFonts w:ascii="仿宋" w:hAnsi="仿宋" w:eastAsia="仿宋" w:cs="Times New Roman"/>
          <w:sz w:val="28"/>
          <w:szCs w:val="28"/>
          <w:u w:val="none"/>
        </w:rPr>
      </w:pPr>
      <w:r>
        <w:rPr>
          <w:rFonts w:hint="eastAsia" w:ascii="仿宋" w:hAnsi="仿宋" w:eastAsia="仿宋"/>
          <w:sz w:val="28"/>
          <w:szCs w:val="28"/>
          <w:u w:val="none"/>
        </w:rPr>
        <w:t>电　    话：010-60624505转810/816</w:t>
      </w:r>
    </w:p>
    <w:p w14:paraId="37D96734">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 xml:space="preserve">                                中钰招标有限公司</w:t>
      </w:r>
    </w:p>
    <w:p w14:paraId="1CE0B3F6">
      <w:pPr>
        <w:pStyle w:val="6"/>
        <w:spacing w:line="360" w:lineRule="auto"/>
        <w:ind w:firstLine="840" w:firstLineChars="300"/>
        <w:rPr>
          <w:rFonts w:ascii="黑体" w:hAnsi="黑体" w:eastAsia="黑体" w:cs="宋体"/>
          <w:kern w:val="0"/>
          <w:sz w:val="28"/>
          <w:szCs w:val="28"/>
        </w:rPr>
      </w:pPr>
      <w:r>
        <w:rPr>
          <w:rFonts w:hint="eastAsia" w:ascii="仿宋" w:hAnsi="仿宋" w:eastAsia="仿宋"/>
          <w:sz w:val="28"/>
          <w:szCs w:val="28"/>
        </w:rPr>
        <w:t xml:space="preserve">                   </w:t>
      </w:r>
      <w:bookmarkStart w:id="14" w:name="_GoBack"/>
      <w:bookmarkEnd w:id="14"/>
      <w:r>
        <w:rPr>
          <w:rFonts w:hint="eastAsia" w:ascii="仿宋" w:hAnsi="仿宋" w:eastAsia="仿宋"/>
          <w:sz w:val="28"/>
          <w:szCs w:val="28"/>
        </w:rPr>
        <w:t xml:space="preserve">             </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04</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EwNTM5NzYwMDRjMzkwZTVkZjY2ODkwMGIxNGU0OTUifQ=="/>
  </w:docVars>
  <w:rsids>
    <w:rsidRoot w:val="006B225F"/>
    <w:rsid w:val="00006B6F"/>
    <w:rsid w:val="000213B8"/>
    <w:rsid w:val="000616A7"/>
    <w:rsid w:val="00063AF8"/>
    <w:rsid w:val="000A07D4"/>
    <w:rsid w:val="000A231D"/>
    <w:rsid w:val="000C5D2A"/>
    <w:rsid w:val="000C76EC"/>
    <w:rsid w:val="000E495B"/>
    <w:rsid w:val="000F1548"/>
    <w:rsid w:val="001337D2"/>
    <w:rsid w:val="001552CE"/>
    <w:rsid w:val="00185661"/>
    <w:rsid w:val="001D2046"/>
    <w:rsid w:val="00201479"/>
    <w:rsid w:val="0023750B"/>
    <w:rsid w:val="0024342D"/>
    <w:rsid w:val="00247912"/>
    <w:rsid w:val="00264D5B"/>
    <w:rsid w:val="002703C7"/>
    <w:rsid w:val="00290BAB"/>
    <w:rsid w:val="002C2AE4"/>
    <w:rsid w:val="002E642F"/>
    <w:rsid w:val="002F1D3D"/>
    <w:rsid w:val="00304F3D"/>
    <w:rsid w:val="003166AC"/>
    <w:rsid w:val="00322D03"/>
    <w:rsid w:val="003318FE"/>
    <w:rsid w:val="003551F3"/>
    <w:rsid w:val="003846F8"/>
    <w:rsid w:val="003C1F2F"/>
    <w:rsid w:val="00413C59"/>
    <w:rsid w:val="00490317"/>
    <w:rsid w:val="004D4EDC"/>
    <w:rsid w:val="004E431F"/>
    <w:rsid w:val="004F7B09"/>
    <w:rsid w:val="00502DD6"/>
    <w:rsid w:val="0054249A"/>
    <w:rsid w:val="005B05FC"/>
    <w:rsid w:val="005D37E4"/>
    <w:rsid w:val="00652B65"/>
    <w:rsid w:val="006B225F"/>
    <w:rsid w:val="00750F01"/>
    <w:rsid w:val="00762D1A"/>
    <w:rsid w:val="007B35C3"/>
    <w:rsid w:val="007D5D47"/>
    <w:rsid w:val="008030DD"/>
    <w:rsid w:val="0080766B"/>
    <w:rsid w:val="00812C95"/>
    <w:rsid w:val="008626FB"/>
    <w:rsid w:val="00874915"/>
    <w:rsid w:val="008A792B"/>
    <w:rsid w:val="00905075"/>
    <w:rsid w:val="0094759A"/>
    <w:rsid w:val="0096079D"/>
    <w:rsid w:val="00981B2E"/>
    <w:rsid w:val="009965D3"/>
    <w:rsid w:val="009D188D"/>
    <w:rsid w:val="00A21F39"/>
    <w:rsid w:val="00A279C4"/>
    <w:rsid w:val="00A555ED"/>
    <w:rsid w:val="00A7322F"/>
    <w:rsid w:val="00AC2AA2"/>
    <w:rsid w:val="00AD0C5C"/>
    <w:rsid w:val="00AD16AD"/>
    <w:rsid w:val="00AF3E06"/>
    <w:rsid w:val="00B12C95"/>
    <w:rsid w:val="00B32ECE"/>
    <w:rsid w:val="00B6036F"/>
    <w:rsid w:val="00B65DA9"/>
    <w:rsid w:val="00B82925"/>
    <w:rsid w:val="00BA3922"/>
    <w:rsid w:val="00BC6FBC"/>
    <w:rsid w:val="00C65D4A"/>
    <w:rsid w:val="00C8569C"/>
    <w:rsid w:val="00C977A5"/>
    <w:rsid w:val="00CF77A8"/>
    <w:rsid w:val="00D23D20"/>
    <w:rsid w:val="00D303F9"/>
    <w:rsid w:val="00D45AAA"/>
    <w:rsid w:val="00D630CE"/>
    <w:rsid w:val="00D94FC5"/>
    <w:rsid w:val="00DA65F0"/>
    <w:rsid w:val="00DD267C"/>
    <w:rsid w:val="00DD4A65"/>
    <w:rsid w:val="00E15934"/>
    <w:rsid w:val="00E67789"/>
    <w:rsid w:val="00EA321A"/>
    <w:rsid w:val="00EB1917"/>
    <w:rsid w:val="00F71585"/>
    <w:rsid w:val="00F724F5"/>
    <w:rsid w:val="00FA03EE"/>
    <w:rsid w:val="00FD0469"/>
    <w:rsid w:val="00FD5FC0"/>
    <w:rsid w:val="00FD6F5A"/>
    <w:rsid w:val="00FF69C6"/>
    <w:rsid w:val="05FF0912"/>
    <w:rsid w:val="10255334"/>
    <w:rsid w:val="26BC26AD"/>
    <w:rsid w:val="5563028F"/>
    <w:rsid w:val="5C45044E"/>
    <w:rsid w:val="67E7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sz w:val="18"/>
      <w:szCs w:val="18"/>
    </w:rPr>
  </w:style>
  <w:style w:type="paragraph" w:styleId="5">
    <w:name w:val="annotation text"/>
    <w:basedOn w:val="1"/>
    <w:link w:val="16"/>
    <w:semiHidden/>
    <w:unhideWhenUsed/>
    <w:qFormat/>
    <w:uiPriority w:val="99"/>
    <w:pPr>
      <w:jc w:val="left"/>
    </w:pPr>
  </w:style>
  <w:style w:type="paragraph" w:styleId="6">
    <w:name w:val="Plain Text"/>
    <w:basedOn w:val="1"/>
    <w:link w:val="17"/>
    <w:qFormat/>
    <w:uiPriority w:val="0"/>
    <w:rPr>
      <w:rFonts w:ascii="宋体" w:hAnsi="Courier New" w:eastAsiaTheme="minorEastAsia" w:cstheme="minorBidi"/>
      <w:szCs w:val="22"/>
    </w:rPr>
  </w:style>
  <w:style w:type="paragraph" w:styleId="7">
    <w:name w:val="Balloon Text"/>
    <w:basedOn w:val="1"/>
    <w:link w:val="18"/>
    <w:semiHidden/>
    <w:unhideWhenUsed/>
    <w:qFormat/>
    <w:uiPriority w:val="99"/>
    <w:rPr>
      <w:sz w:val="18"/>
      <w:szCs w:val="18"/>
    </w:rPr>
  </w:style>
  <w:style w:type="paragraph" w:styleId="8">
    <w:name w:val="footer"/>
    <w:basedOn w:val="1"/>
    <w:link w:val="20"/>
    <w:semiHidden/>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spacing w:line="240" w:lineRule="auto"/>
      <w:jc w:val="left"/>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rFonts w:ascii="Times New Roman" w:hAnsi="Times New Roman" w:eastAsia="宋体" w:cs="Times New Roman"/>
      <w:b/>
      <w:bCs/>
      <w:kern w:val="44"/>
      <w:sz w:val="44"/>
      <w:szCs w:val="44"/>
    </w:rPr>
  </w:style>
  <w:style w:type="character" w:customStyle="1" w:styleId="15">
    <w:name w:val="标题 2 Char"/>
    <w:basedOn w:val="12"/>
    <w:link w:val="3"/>
    <w:qFormat/>
    <w:uiPriority w:val="0"/>
    <w:rPr>
      <w:rFonts w:ascii="Arial" w:hAnsi="Arial" w:eastAsia="黑体" w:cs="Arial"/>
      <w:b/>
      <w:bCs/>
      <w:sz w:val="32"/>
      <w:szCs w:val="32"/>
    </w:rPr>
  </w:style>
  <w:style w:type="character" w:customStyle="1" w:styleId="16">
    <w:name w:val="批注文字 Char"/>
    <w:basedOn w:val="12"/>
    <w:link w:val="5"/>
    <w:semiHidden/>
    <w:qFormat/>
    <w:uiPriority w:val="99"/>
    <w:rPr>
      <w:rFonts w:ascii="Times New Roman" w:hAnsi="Times New Roman" w:eastAsia="宋体" w:cs="Times New Roman"/>
      <w:szCs w:val="21"/>
    </w:rPr>
  </w:style>
  <w:style w:type="character" w:customStyle="1" w:styleId="17">
    <w:name w:val="纯文本 Char"/>
    <w:basedOn w:val="12"/>
    <w:link w:val="6"/>
    <w:qFormat/>
    <w:uiPriority w:val="0"/>
    <w:rPr>
      <w:rFonts w:ascii="宋体" w:hAnsi="Courier New"/>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character" w:customStyle="1" w:styleId="19">
    <w:name w:val="页眉 Char"/>
    <w:basedOn w:val="12"/>
    <w:link w:val="9"/>
    <w:semiHidden/>
    <w:qFormat/>
    <w:uiPriority w:val="99"/>
    <w:rPr>
      <w:rFonts w:ascii="Times New Roman" w:hAnsi="Times New Roman" w:eastAsia="宋体" w:cs="Times New Roman"/>
      <w:sz w:val="18"/>
      <w:szCs w:val="18"/>
    </w:rPr>
  </w:style>
  <w:style w:type="character" w:customStyle="1" w:styleId="20">
    <w:name w:val="页脚 Char"/>
    <w:basedOn w:val="12"/>
    <w:link w:val="8"/>
    <w:semiHidden/>
    <w:qFormat/>
    <w:uiPriority w:val="99"/>
    <w:rPr>
      <w:rFonts w:ascii="Times New Roman" w:hAnsi="Times New Roman" w:eastAsia="宋体" w:cs="Times New Roman"/>
      <w:sz w:val="18"/>
      <w:szCs w:val="18"/>
    </w:rPr>
  </w:style>
  <w:style w:type="character" w:customStyle="1" w:styleId="21">
    <w:name w:val="文档结构图 Char"/>
    <w:basedOn w:val="12"/>
    <w:link w:val="4"/>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613</Words>
  <Characters>698</Characters>
  <Lines>4</Lines>
  <Paragraphs>1</Paragraphs>
  <TotalTime>0</TotalTime>
  <ScaleCrop>false</ScaleCrop>
  <LinksUpToDate>false</LinksUpToDate>
  <CharactersWithSpaces>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2020-06-18T09:38:00Z</dcterms:created>
  <dc:creator>GJLX</dc:creator>
  <cp:lastModifiedBy>中钰招标</cp:lastModifiedBy>
  <dcterms:modified xsi:type="dcterms:W3CDTF">2026-04-21T02:28:22Z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45E3B496C263498EBAB48F7A43F51A59</vt:lpwstr>
  </property>
  <property fmtid="{D5CDD505-2E9C-101B-9397-08002B2CF9AE}" pid="4" name="KSOTemplateDocerSaveRecord">
    <vt:lpwstr>eyJoZGlkIjoiOTcxZmJjNWE0OThiZDNiZjg0OTkzNzMwM2FkZTUwMDEiLCJ1c2VySWQiOiI5NDY0NzY0MzEifQ==</vt:lpwstr>
  </property>
</Properties>
</file>