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2EE1" w14:textId="77777777" w:rsidR="00FE001D" w:rsidRDefault="00000000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2026年顺义区后沙峪</w:t>
      </w:r>
      <w:proofErr w:type="gramStart"/>
      <w:r>
        <w:rPr>
          <w:rFonts w:ascii="仿宋" w:eastAsia="仿宋" w:hAnsi="仿宋" w:hint="eastAsia"/>
          <w:sz w:val="32"/>
          <w:szCs w:val="32"/>
        </w:rPr>
        <w:t>镇违建拆除</w:t>
      </w:r>
      <w:proofErr w:type="gramEnd"/>
      <w:r>
        <w:rPr>
          <w:rFonts w:ascii="仿宋" w:eastAsia="仿宋" w:hAnsi="仿宋" w:hint="eastAsia"/>
          <w:sz w:val="32"/>
          <w:szCs w:val="32"/>
        </w:rPr>
        <w:t>建设工程</w:t>
      </w:r>
    </w:p>
    <w:p w14:paraId="3B4B707D" w14:textId="77777777" w:rsidR="00FE001D" w:rsidRDefault="00000000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成交结果公告</w:t>
      </w:r>
    </w:p>
    <w:p w14:paraId="582743E6" w14:textId="77777777" w:rsidR="00FE001D" w:rsidRDefault="00FE001D">
      <w:pPr>
        <w:rPr>
          <w:rFonts w:ascii="仿宋" w:eastAsia="仿宋" w:hAnsi="仿宋" w:hint="eastAsia"/>
        </w:rPr>
      </w:pPr>
    </w:p>
    <w:p w14:paraId="7564BC3F" w14:textId="77777777" w:rsidR="00FE001D" w:rsidRDefault="00000000">
      <w:pPr>
        <w:spacing w:line="360" w:lineRule="auto"/>
        <w:rPr>
          <w:rFonts w:ascii="宋体" w:hAnsi="宋体" w:hint="eastAsia"/>
          <w:sz w:val="24"/>
        </w:rPr>
      </w:pPr>
      <w:r>
        <w:rPr>
          <w:rFonts w:ascii="仿宋" w:eastAsia="仿宋" w:hAnsi="仿宋" w:hint="eastAsia"/>
          <w:b/>
          <w:bCs/>
        </w:rPr>
        <w:t>一、项目编号：</w:t>
      </w:r>
      <w:r>
        <w:rPr>
          <w:rFonts w:ascii="仿宋" w:eastAsia="仿宋" w:hAnsi="仿宋"/>
          <w:bCs/>
        </w:rPr>
        <w:t>11011326210200026231-XM001</w:t>
      </w:r>
    </w:p>
    <w:p w14:paraId="3496BA18" w14:textId="77777777" w:rsidR="00FE001D" w:rsidRDefault="00000000">
      <w:pPr>
        <w:spacing w:line="460" w:lineRule="exact"/>
        <w:rPr>
          <w:rFonts w:ascii="仿宋" w:eastAsia="仿宋" w:hAnsi="仿宋" w:hint="eastAsia"/>
          <w:bCs/>
        </w:rPr>
      </w:pPr>
      <w:r>
        <w:rPr>
          <w:rFonts w:ascii="仿宋" w:eastAsia="仿宋" w:hAnsi="仿宋" w:hint="eastAsia"/>
          <w:bCs/>
        </w:rPr>
        <w:t>二、</w:t>
      </w:r>
      <w:r>
        <w:rPr>
          <w:rFonts w:ascii="仿宋" w:eastAsia="仿宋" w:hAnsi="仿宋" w:hint="eastAsia"/>
          <w:b/>
          <w:bCs/>
        </w:rPr>
        <w:t>项目名称：</w:t>
      </w:r>
      <w:r>
        <w:rPr>
          <w:rFonts w:ascii="仿宋" w:eastAsia="仿宋" w:hAnsi="仿宋" w:hint="eastAsia"/>
          <w:bCs/>
        </w:rPr>
        <w:t>2026年顺义区后沙峪</w:t>
      </w:r>
      <w:proofErr w:type="gramStart"/>
      <w:r>
        <w:rPr>
          <w:rFonts w:ascii="仿宋" w:eastAsia="仿宋" w:hAnsi="仿宋" w:hint="eastAsia"/>
          <w:bCs/>
        </w:rPr>
        <w:t>镇违建拆除</w:t>
      </w:r>
      <w:proofErr w:type="gramEnd"/>
      <w:r>
        <w:rPr>
          <w:rFonts w:ascii="仿宋" w:eastAsia="仿宋" w:hAnsi="仿宋" w:hint="eastAsia"/>
          <w:bCs/>
        </w:rPr>
        <w:t>建设工程</w:t>
      </w:r>
    </w:p>
    <w:p w14:paraId="156DF247" w14:textId="77777777" w:rsidR="00FE001D" w:rsidRDefault="00000000">
      <w:pPr>
        <w:spacing w:line="46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b/>
          <w:bCs/>
        </w:rPr>
        <w:t>三、成交信息</w:t>
      </w:r>
    </w:p>
    <w:p w14:paraId="35F4532D" w14:textId="77777777" w:rsidR="00FE001D" w:rsidRDefault="00000000">
      <w:pPr>
        <w:spacing w:line="460" w:lineRule="exact"/>
        <w:ind w:firstLineChars="200" w:firstLine="420"/>
        <w:rPr>
          <w:rFonts w:ascii="仿宋" w:eastAsia="仿宋" w:hAnsi="仿宋" w:hint="eastAsia"/>
          <w:u w:val="single"/>
        </w:rPr>
      </w:pPr>
      <w:r>
        <w:rPr>
          <w:rFonts w:ascii="仿宋" w:eastAsia="仿宋" w:hAnsi="仿宋" w:hint="eastAsia"/>
        </w:rPr>
        <w:t>供应商名称：</w:t>
      </w:r>
      <w:r>
        <w:rPr>
          <w:rFonts w:ascii="仿宋" w:eastAsia="仿宋" w:hAnsi="仿宋"/>
        </w:rPr>
        <w:t>北京启门建筑工程有限公司</w:t>
      </w:r>
    </w:p>
    <w:p w14:paraId="7927C6D4" w14:textId="77777777" w:rsidR="00FE001D" w:rsidRDefault="00000000">
      <w:pPr>
        <w:spacing w:line="460" w:lineRule="exact"/>
        <w:ind w:firstLineChars="20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供应商地址：</w:t>
      </w:r>
      <w:r>
        <w:rPr>
          <w:rFonts w:ascii="仿宋" w:eastAsia="仿宋" w:hAnsi="仿宋"/>
        </w:rPr>
        <w:t>北京市顺义区马坡镇荆卷村向荣街4号</w:t>
      </w:r>
    </w:p>
    <w:p w14:paraId="060398EC" w14:textId="77777777" w:rsidR="00FE001D" w:rsidRDefault="00000000">
      <w:pPr>
        <w:spacing w:line="460" w:lineRule="exact"/>
        <w:ind w:firstLineChars="20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成交金额：</w:t>
      </w:r>
      <w:bookmarkStart w:id="0" w:name="_Hlk181796036"/>
      <w:r>
        <w:rPr>
          <w:rFonts w:ascii="仿宋" w:eastAsia="仿宋" w:hAnsi="仿宋"/>
        </w:rPr>
        <w:t>298</w:t>
      </w:r>
      <w:r>
        <w:rPr>
          <w:rFonts w:ascii="仿宋" w:eastAsia="仿宋" w:hAnsi="仿宋" w:hint="eastAsia"/>
        </w:rPr>
        <w:t>.</w:t>
      </w:r>
      <w:r>
        <w:rPr>
          <w:rFonts w:ascii="仿宋" w:eastAsia="仿宋" w:hAnsi="仿宋"/>
        </w:rPr>
        <w:t>3885</w:t>
      </w:r>
      <w:r>
        <w:rPr>
          <w:rFonts w:ascii="仿宋" w:eastAsia="仿宋" w:hAnsi="仿宋" w:hint="eastAsia"/>
        </w:rPr>
        <w:t>万元</w:t>
      </w:r>
      <w:bookmarkEnd w:id="0"/>
    </w:p>
    <w:p w14:paraId="530E4A68" w14:textId="77777777" w:rsidR="00FE001D" w:rsidRDefault="00000000">
      <w:pPr>
        <w:spacing w:line="460" w:lineRule="exact"/>
        <w:rPr>
          <w:rFonts w:ascii="仿宋" w:eastAsia="仿宋" w:hAnsi="仿宋" w:hint="eastAsia"/>
          <w:b/>
          <w:bCs/>
        </w:rPr>
      </w:pPr>
      <w:r>
        <w:rPr>
          <w:rFonts w:ascii="仿宋" w:eastAsia="仿宋" w:hAnsi="仿宋" w:hint="eastAsia"/>
          <w:b/>
          <w:bCs/>
        </w:rPr>
        <w:t>四、主要标的信息</w:t>
      </w:r>
    </w:p>
    <w:p w14:paraId="66496C38" w14:textId="77777777" w:rsidR="00FE001D" w:rsidRDefault="00000000">
      <w:pPr>
        <w:spacing w:line="460" w:lineRule="exact"/>
        <w:ind w:firstLineChars="20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标的名称：拆除工程</w:t>
      </w:r>
    </w:p>
    <w:p w14:paraId="29C98486" w14:textId="77777777" w:rsidR="00FE001D" w:rsidRDefault="00000000">
      <w:pPr>
        <w:spacing w:line="460" w:lineRule="exact"/>
        <w:ind w:firstLineChars="20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施工范围：</w:t>
      </w:r>
      <w:r>
        <w:rPr>
          <w:rFonts w:ascii="仿宋" w:eastAsia="仿宋" w:hAnsi="仿宋"/>
        </w:rPr>
        <w:t>完成2026年顺义区后沙峪</w:t>
      </w:r>
      <w:proofErr w:type="gramStart"/>
      <w:r>
        <w:rPr>
          <w:rFonts w:ascii="仿宋" w:eastAsia="仿宋" w:hAnsi="仿宋"/>
        </w:rPr>
        <w:t>镇违建拆除</w:t>
      </w:r>
      <w:proofErr w:type="gramEnd"/>
      <w:r>
        <w:rPr>
          <w:rFonts w:ascii="仿宋" w:eastAsia="仿宋" w:hAnsi="仿宋"/>
        </w:rPr>
        <w:t>建设工程中的拆除工程（</w:t>
      </w:r>
      <w:proofErr w:type="gramStart"/>
      <w:r>
        <w:rPr>
          <w:rFonts w:ascii="仿宋" w:eastAsia="仿宋" w:hAnsi="仿宋"/>
        </w:rPr>
        <w:t>违建房屋</w:t>
      </w:r>
      <w:proofErr w:type="gramEnd"/>
      <w:r>
        <w:rPr>
          <w:rFonts w:ascii="仿宋" w:eastAsia="仿宋" w:hAnsi="仿宋"/>
        </w:rPr>
        <w:t>、棚子、钢结构厂、库房、路面、道路、围墙、栏杆等）、拆除垃圾的分拣分类、整理、渣土清运及合</w:t>
      </w:r>
      <w:proofErr w:type="gramStart"/>
      <w:r>
        <w:rPr>
          <w:rFonts w:ascii="仿宋" w:eastAsia="仿宋" w:hAnsi="仿宋"/>
        </w:rPr>
        <w:t>规</w:t>
      </w:r>
      <w:proofErr w:type="gramEnd"/>
      <w:r>
        <w:rPr>
          <w:rFonts w:ascii="仿宋" w:eastAsia="仿宋" w:hAnsi="仿宋"/>
        </w:rPr>
        <w:t>消纳等相关工作内容</w:t>
      </w:r>
    </w:p>
    <w:p w14:paraId="32EDDCE6" w14:textId="77777777" w:rsidR="00FE001D" w:rsidRDefault="00000000">
      <w:pPr>
        <w:spacing w:line="460" w:lineRule="exact"/>
        <w:ind w:firstLineChars="20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合同履行期限（工期）：</w:t>
      </w:r>
      <w:r>
        <w:rPr>
          <w:rFonts w:ascii="仿宋" w:eastAsia="仿宋" w:hAnsi="仿宋"/>
        </w:rPr>
        <w:t>365日历天（自本合同生效之日开始，至本合同验收合格完毕之日止）</w:t>
      </w:r>
    </w:p>
    <w:p w14:paraId="6A4043AF" w14:textId="77777777" w:rsidR="00FE001D" w:rsidRDefault="00000000">
      <w:pPr>
        <w:spacing w:line="460" w:lineRule="exact"/>
        <w:ind w:firstLineChars="20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项目经理：</w:t>
      </w:r>
      <w:bookmarkStart w:id="1" w:name="_Hlk181796243"/>
      <w:r>
        <w:rPr>
          <w:rFonts w:ascii="仿宋" w:eastAsia="仿宋" w:hAnsi="仿宋"/>
        </w:rPr>
        <w:t>李会斌</w:t>
      </w:r>
    </w:p>
    <w:bookmarkEnd w:id="1"/>
    <w:p w14:paraId="3E719280" w14:textId="77777777" w:rsidR="00FE001D" w:rsidRDefault="00000000">
      <w:pPr>
        <w:spacing w:line="460" w:lineRule="exact"/>
        <w:ind w:firstLineChars="20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执业证书信息：二级注册建造师、</w:t>
      </w:r>
      <w:r>
        <w:rPr>
          <w:rFonts w:ascii="仿宋" w:eastAsia="仿宋" w:hAnsi="仿宋"/>
        </w:rPr>
        <w:t>京2112023202388178</w:t>
      </w:r>
    </w:p>
    <w:p w14:paraId="260E10FE" w14:textId="77777777" w:rsidR="00FE001D" w:rsidRDefault="00000000">
      <w:pPr>
        <w:spacing w:line="460" w:lineRule="exact"/>
        <w:rPr>
          <w:rFonts w:ascii="仿宋" w:eastAsia="仿宋" w:hAnsi="仿宋" w:hint="eastAsia"/>
          <w:b/>
          <w:bCs/>
        </w:rPr>
      </w:pPr>
      <w:r>
        <w:rPr>
          <w:rFonts w:ascii="仿宋" w:eastAsia="仿宋" w:hAnsi="仿宋" w:hint="eastAsia"/>
          <w:b/>
          <w:bCs/>
        </w:rPr>
        <w:t>五、评审专家名单：</w:t>
      </w:r>
      <w:r>
        <w:rPr>
          <w:rFonts w:ascii="仿宋" w:eastAsia="仿宋" w:hAnsi="仿宋" w:hint="eastAsia"/>
        </w:rPr>
        <w:t>李洁、田剑华、</w:t>
      </w:r>
      <w:proofErr w:type="gramStart"/>
      <w:r>
        <w:rPr>
          <w:rFonts w:ascii="仿宋" w:eastAsia="仿宋" w:hAnsi="仿宋" w:hint="eastAsia"/>
        </w:rPr>
        <w:t>贾天瑞</w:t>
      </w:r>
      <w:proofErr w:type="gramEnd"/>
    </w:p>
    <w:p w14:paraId="04AEA79C" w14:textId="77777777" w:rsidR="00FE001D" w:rsidRDefault="00000000">
      <w:pPr>
        <w:spacing w:line="460" w:lineRule="exact"/>
        <w:rPr>
          <w:rFonts w:ascii="仿宋" w:eastAsia="仿宋" w:hAnsi="仿宋" w:cs="宋体" w:hint="eastAsia"/>
          <w:b/>
          <w:lang w:bidi="ar"/>
        </w:rPr>
      </w:pPr>
      <w:r>
        <w:rPr>
          <w:rFonts w:ascii="仿宋" w:eastAsia="仿宋" w:hAnsi="仿宋" w:cs="宋体" w:hint="eastAsia"/>
          <w:b/>
          <w:lang w:bidi="ar"/>
        </w:rPr>
        <w:t>六、代理服务收费标准及金额：</w:t>
      </w:r>
    </w:p>
    <w:p w14:paraId="3B60BC27" w14:textId="77777777" w:rsidR="00FE001D" w:rsidRDefault="00000000">
      <w:pPr>
        <w:ind w:firstLineChars="200" w:firstLine="420"/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1.收费标准：总价，以采购项目预算金额为计费基数，按“差额定率累进法”计算，各区间计费额之和下浮20%后，即为代理机构应得报酬。</w:t>
      </w:r>
    </w:p>
    <w:p w14:paraId="091EEBA7" w14:textId="77777777" w:rsidR="00FE001D" w:rsidRDefault="00000000">
      <w:pPr>
        <w:spacing w:line="360" w:lineRule="auto"/>
        <w:ind w:firstLineChars="200" w:firstLine="420"/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（代理服务收费标准详见附件2）</w:t>
      </w:r>
    </w:p>
    <w:p w14:paraId="02432416" w14:textId="77777777" w:rsidR="00FE001D" w:rsidRDefault="00000000">
      <w:pPr>
        <w:spacing w:line="360" w:lineRule="auto"/>
        <w:ind w:firstLineChars="200" w:firstLine="420"/>
        <w:jc w:val="left"/>
        <w:rPr>
          <w:rFonts w:ascii="仿宋" w:eastAsia="仿宋" w:hAnsi="仿宋" w:cs="宋体" w:hint="eastAsia"/>
        </w:rPr>
      </w:pPr>
      <w:r>
        <w:rPr>
          <w:rFonts w:ascii="仿宋" w:eastAsia="仿宋" w:hAnsi="仿宋"/>
        </w:rPr>
        <w:t>2</w:t>
      </w:r>
      <w:r>
        <w:rPr>
          <w:rFonts w:ascii="仿宋" w:eastAsia="仿宋" w:hAnsi="仿宋" w:cs="宋体" w:hint="eastAsia"/>
        </w:rPr>
        <w:t>.收费金额：1.911068万元（人民币）</w:t>
      </w:r>
    </w:p>
    <w:p w14:paraId="64CC1F3B" w14:textId="77777777" w:rsidR="00FE001D" w:rsidRDefault="00000000">
      <w:pPr>
        <w:spacing w:line="460" w:lineRule="exact"/>
        <w:rPr>
          <w:rFonts w:ascii="仿宋" w:eastAsia="仿宋" w:hAnsi="仿宋" w:cs="宋体" w:hint="eastAsia"/>
          <w:b/>
          <w:lang w:bidi="ar"/>
        </w:rPr>
      </w:pPr>
      <w:r>
        <w:rPr>
          <w:rFonts w:ascii="仿宋" w:eastAsia="仿宋" w:hAnsi="仿宋" w:cs="宋体" w:hint="eastAsia"/>
          <w:b/>
          <w:lang w:bidi="ar"/>
        </w:rPr>
        <w:t>七、公告期限</w:t>
      </w:r>
    </w:p>
    <w:p w14:paraId="05D6FFF8" w14:textId="77777777" w:rsidR="00FE001D" w:rsidRDefault="00000000">
      <w:pPr>
        <w:spacing w:line="460" w:lineRule="exact"/>
        <w:ind w:firstLineChars="20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自本公告发布之日起</w:t>
      </w:r>
      <w:r>
        <w:rPr>
          <w:rFonts w:ascii="仿宋" w:eastAsia="仿宋" w:hAnsi="仿宋" w:cs="Calibri" w:hint="eastAsia"/>
        </w:rPr>
        <w:t>1</w:t>
      </w:r>
      <w:r>
        <w:rPr>
          <w:rFonts w:ascii="仿宋" w:eastAsia="仿宋" w:hAnsi="仿宋" w:hint="eastAsia"/>
        </w:rPr>
        <w:t>个工作日。</w:t>
      </w:r>
    </w:p>
    <w:p w14:paraId="242675EF" w14:textId="77777777" w:rsidR="00FE001D" w:rsidRDefault="00000000">
      <w:pPr>
        <w:spacing w:line="460" w:lineRule="exact"/>
        <w:rPr>
          <w:rFonts w:ascii="仿宋" w:eastAsia="仿宋" w:hAnsi="仿宋" w:cs="宋体" w:hint="eastAsia"/>
          <w:b/>
          <w:lang w:bidi="ar"/>
        </w:rPr>
      </w:pPr>
      <w:r>
        <w:rPr>
          <w:rFonts w:ascii="仿宋" w:eastAsia="仿宋" w:hAnsi="仿宋" w:cs="宋体" w:hint="eastAsia"/>
          <w:b/>
          <w:lang w:bidi="ar"/>
        </w:rPr>
        <w:t>八、其他补充事宜</w:t>
      </w:r>
    </w:p>
    <w:p w14:paraId="72870513" w14:textId="77777777" w:rsidR="00FE001D" w:rsidRDefault="00000000">
      <w:pPr>
        <w:spacing w:line="460" w:lineRule="exact"/>
        <w:ind w:firstLineChars="20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1.成交供应商评审总得分：89.02分。</w:t>
      </w:r>
    </w:p>
    <w:p w14:paraId="40DA8D08" w14:textId="77777777" w:rsidR="00FE001D" w:rsidRDefault="00000000">
      <w:pPr>
        <w:spacing w:line="460" w:lineRule="exact"/>
        <w:ind w:firstLineChars="20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2.本次公告发布媒体中国政府采购网、北京市政府采购网。</w:t>
      </w:r>
    </w:p>
    <w:p w14:paraId="1B6151BD" w14:textId="77777777" w:rsidR="00FE001D" w:rsidRDefault="00000000">
      <w:pPr>
        <w:spacing w:line="460" w:lineRule="exact"/>
        <w:rPr>
          <w:rFonts w:ascii="仿宋" w:eastAsia="仿宋" w:hAnsi="仿宋" w:cs="宋体" w:hint="eastAsia"/>
          <w:b/>
        </w:rPr>
      </w:pPr>
      <w:r>
        <w:rPr>
          <w:rFonts w:ascii="仿宋" w:eastAsia="仿宋" w:hAnsi="仿宋" w:cs="宋体" w:hint="eastAsia"/>
          <w:b/>
          <w:lang w:bidi="ar"/>
        </w:rPr>
        <w:t>九、凡对本次公告内容提出询问，请按以下方式联系</w:t>
      </w:r>
    </w:p>
    <w:p w14:paraId="7F896D5D" w14:textId="77777777" w:rsidR="00FE001D" w:rsidRDefault="00000000">
      <w:pPr>
        <w:widowControl/>
        <w:spacing w:line="360" w:lineRule="auto"/>
        <w:jc w:val="left"/>
        <w:rPr>
          <w:rFonts w:ascii="仿宋" w:eastAsia="仿宋" w:hAnsi="仿宋" w:hint="eastAsia"/>
        </w:rPr>
      </w:pPr>
      <w:r>
        <w:rPr>
          <w:rFonts w:ascii="仿宋" w:eastAsia="仿宋" w:hAnsi="仿宋"/>
        </w:rPr>
        <w:t xml:space="preserve">　　　1.采购人信息</w:t>
      </w:r>
    </w:p>
    <w:p w14:paraId="56358158" w14:textId="77777777" w:rsidR="00FE001D" w:rsidRDefault="00000000">
      <w:pPr>
        <w:spacing w:line="360" w:lineRule="auto"/>
        <w:ind w:leftChars="371" w:left="1042" w:hangingChars="125" w:hanging="263"/>
        <w:jc w:val="left"/>
        <w:rPr>
          <w:rFonts w:ascii="仿宋" w:eastAsia="仿宋" w:hAnsi="仿宋" w:hint="eastAsia"/>
        </w:rPr>
      </w:pPr>
      <w:bookmarkStart w:id="2" w:name="_Toc28359086"/>
      <w:bookmarkStart w:id="3" w:name="_Toc28359009"/>
      <w:r>
        <w:rPr>
          <w:rFonts w:ascii="仿宋" w:eastAsia="仿宋" w:hAnsi="仿宋"/>
        </w:rPr>
        <w:lastRenderedPageBreak/>
        <w:t>名称：</w:t>
      </w:r>
      <w:r>
        <w:rPr>
          <w:rFonts w:ascii="仿宋" w:eastAsia="仿宋" w:hAnsi="仿宋" w:hint="eastAsia"/>
        </w:rPr>
        <w:t>北京市顺义区后沙峪镇人民政府</w:t>
      </w:r>
    </w:p>
    <w:p w14:paraId="5DAFF0D9" w14:textId="77777777" w:rsidR="00FE001D" w:rsidRDefault="00000000">
      <w:pPr>
        <w:spacing w:line="360" w:lineRule="auto"/>
        <w:ind w:leftChars="371" w:left="1042" w:hangingChars="125" w:hanging="263"/>
        <w:jc w:val="left"/>
        <w:rPr>
          <w:rFonts w:ascii="仿宋" w:eastAsia="仿宋" w:hAnsi="仿宋" w:hint="eastAsia"/>
        </w:rPr>
      </w:pPr>
      <w:r>
        <w:rPr>
          <w:rFonts w:ascii="仿宋" w:eastAsia="仿宋" w:hAnsi="仿宋"/>
        </w:rPr>
        <w:t>地址：</w:t>
      </w:r>
      <w:r>
        <w:rPr>
          <w:rFonts w:ascii="仿宋" w:eastAsia="仿宋" w:hAnsi="仿宋" w:hint="eastAsia"/>
        </w:rPr>
        <w:t>北京市顺义区后沙峪</w:t>
      </w:r>
      <w:proofErr w:type="gramStart"/>
      <w:r>
        <w:rPr>
          <w:rFonts w:ascii="仿宋" w:eastAsia="仿宋" w:hAnsi="仿宋" w:hint="eastAsia"/>
        </w:rPr>
        <w:t>镇双裕街</w:t>
      </w:r>
      <w:proofErr w:type="gramEnd"/>
      <w:r>
        <w:rPr>
          <w:rFonts w:ascii="仿宋" w:eastAsia="仿宋" w:hAnsi="仿宋" w:hint="eastAsia"/>
        </w:rPr>
        <w:t>39号</w:t>
      </w:r>
    </w:p>
    <w:p w14:paraId="41B7938B" w14:textId="77777777" w:rsidR="00FE001D" w:rsidRDefault="00000000">
      <w:pPr>
        <w:spacing w:line="360" w:lineRule="auto"/>
        <w:ind w:leftChars="371" w:left="1042" w:hangingChars="125" w:hanging="263"/>
        <w:jc w:val="left"/>
        <w:rPr>
          <w:rFonts w:ascii="仿宋" w:eastAsia="仿宋" w:hAnsi="仿宋" w:hint="eastAsia"/>
        </w:rPr>
      </w:pPr>
      <w:r>
        <w:rPr>
          <w:rFonts w:ascii="仿宋" w:eastAsia="仿宋" w:hAnsi="仿宋"/>
        </w:rPr>
        <w:t>联系方式：</w:t>
      </w:r>
      <w:r>
        <w:rPr>
          <w:rFonts w:ascii="仿宋" w:eastAsia="仿宋" w:hAnsi="仿宋" w:hint="eastAsia"/>
        </w:rPr>
        <w:t>赵贺，010-80496514</w:t>
      </w:r>
    </w:p>
    <w:p w14:paraId="3AA405C0" w14:textId="77777777" w:rsidR="00FE001D" w:rsidRDefault="00000000">
      <w:pPr>
        <w:spacing w:line="360" w:lineRule="auto"/>
        <w:ind w:leftChars="371" w:left="1039" w:hangingChars="124" w:hanging="260"/>
        <w:jc w:val="left"/>
        <w:rPr>
          <w:rFonts w:ascii="仿宋" w:eastAsia="仿宋" w:hAnsi="仿宋" w:hint="eastAsia"/>
        </w:rPr>
      </w:pPr>
      <w:r>
        <w:rPr>
          <w:rFonts w:ascii="仿宋" w:eastAsia="仿宋" w:hAnsi="仿宋"/>
        </w:rPr>
        <w:t>2.采购代理机构信息</w:t>
      </w:r>
      <w:bookmarkEnd w:id="2"/>
      <w:bookmarkEnd w:id="3"/>
    </w:p>
    <w:p w14:paraId="417D70D0" w14:textId="77777777" w:rsidR="00FE001D" w:rsidRDefault="00000000">
      <w:pPr>
        <w:spacing w:line="360" w:lineRule="auto"/>
        <w:ind w:leftChars="371" w:left="1039" w:hangingChars="124" w:hanging="260"/>
        <w:jc w:val="left"/>
        <w:rPr>
          <w:rFonts w:ascii="仿宋" w:eastAsia="仿宋" w:hAnsi="仿宋" w:hint="eastAsia"/>
        </w:rPr>
      </w:pPr>
      <w:bookmarkStart w:id="4" w:name="_Toc28359087"/>
      <w:bookmarkStart w:id="5" w:name="_Toc28359010"/>
      <w:r>
        <w:rPr>
          <w:rFonts w:ascii="仿宋" w:eastAsia="仿宋" w:hAnsi="仿宋"/>
        </w:rPr>
        <w:t>名称：</w:t>
      </w:r>
      <w:r>
        <w:rPr>
          <w:rFonts w:ascii="仿宋" w:eastAsia="仿宋" w:hAnsi="仿宋" w:hint="eastAsia"/>
        </w:rPr>
        <w:t>北京博睿丰工程咨询有限公司</w:t>
      </w:r>
    </w:p>
    <w:p w14:paraId="045DC225" w14:textId="77777777" w:rsidR="00FE001D" w:rsidRDefault="00000000">
      <w:pPr>
        <w:spacing w:line="360" w:lineRule="auto"/>
        <w:ind w:leftChars="371" w:left="1039" w:hangingChars="124" w:hanging="260"/>
        <w:jc w:val="left"/>
        <w:rPr>
          <w:rFonts w:ascii="仿宋" w:eastAsia="仿宋" w:hAnsi="仿宋" w:hint="eastAsia"/>
        </w:rPr>
      </w:pPr>
      <w:r>
        <w:rPr>
          <w:rFonts w:ascii="仿宋" w:eastAsia="仿宋" w:hAnsi="仿宋"/>
        </w:rPr>
        <w:t>地址：</w:t>
      </w:r>
      <w:r>
        <w:rPr>
          <w:rFonts w:ascii="仿宋" w:eastAsia="仿宋" w:hAnsi="仿宋" w:hint="eastAsia"/>
        </w:rPr>
        <w:t>北京市顺义区林河南大街9号院9号楼2层262室</w:t>
      </w:r>
    </w:p>
    <w:p w14:paraId="1BEDAC1B" w14:textId="77777777" w:rsidR="00FE001D" w:rsidRDefault="00000000">
      <w:pPr>
        <w:spacing w:line="360" w:lineRule="auto"/>
        <w:ind w:leftChars="371" w:left="1039" w:hangingChars="124" w:hanging="260"/>
        <w:jc w:val="left"/>
        <w:rPr>
          <w:rFonts w:ascii="仿宋" w:eastAsia="仿宋" w:hAnsi="仿宋" w:hint="eastAsia"/>
        </w:rPr>
      </w:pPr>
      <w:r>
        <w:rPr>
          <w:rFonts w:ascii="仿宋" w:eastAsia="仿宋" w:hAnsi="仿宋"/>
        </w:rPr>
        <w:t>联系方式：</w:t>
      </w:r>
      <w:r>
        <w:rPr>
          <w:rFonts w:ascii="仿宋" w:eastAsia="仿宋" w:hAnsi="仿宋" w:hint="eastAsia"/>
        </w:rPr>
        <w:t>于辉、孙萌、赵毛鹅、路璐、王鑫磊、金文玲、王海霞、梅春霞、赵星梅010-61409078、18611279918</w:t>
      </w:r>
    </w:p>
    <w:p w14:paraId="07F05729" w14:textId="77777777" w:rsidR="00FE001D" w:rsidRDefault="00000000">
      <w:pPr>
        <w:spacing w:line="360" w:lineRule="auto"/>
        <w:ind w:leftChars="371" w:left="1039" w:hangingChars="124" w:hanging="260"/>
        <w:rPr>
          <w:rFonts w:ascii="仿宋" w:eastAsia="仿宋" w:hAnsi="仿宋" w:hint="eastAsia"/>
        </w:rPr>
      </w:pPr>
      <w:r>
        <w:rPr>
          <w:rFonts w:ascii="仿宋" w:eastAsia="仿宋" w:hAnsi="仿宋"/>
        </w:rPr>
        <w:t>3.项目联系方式</w:t>
      </w:r>
      <w:bookmarkEnd w:id="4"/>
      <w:bookmarkEnd w:id="5"/>
    </w:p>
    <w:p w14:paraId="2A4C8115" w14:textId="77777777" w:rsidR="00FE001D" w:rsidRDefault="00000000">
      <w:pPr>
        <w:pStyle w:val="a5"/>
        <w:spacing w:line="360" w:lineRule="auto"/>
        <w:ind w:leftChars="371" w:left="1039" w:hangingChars="124" w:hanging="260"/>
        <w:rPr>
          <w:rFonts w:ascii="仿宋" w:eastAsia="仿宋" w:hAnsi="仿宋"/>
          <w:szCs w:val="21"/>
        </w:rPr>
      </w:pPr>
      <w:r>
        <w:rPr>
          <w:rFonts w:ascii="仿宋" w:eastAsia="仿宋" w:hAnsi="仿宋" w:hint="default"/>
          <w:szCs w:val="21"/>
        </w:rPr>
        <w:t>项目联系人：</w:t>
      </w:r>
      <w:r>
        <w:rPr>
          <w:rFonts w:ascii="仿宋" w:eastAsia="仿宋" w:hAnsi="仿宋"/>
          <w:szCs w:val="21"/>
        </w:rPr>
        <w:t>于辉、孙萌、赵毛鹅、路璐、王鑫磊、金文玲、王海霞、梅春霞、赵星梅010-61409078</w:t>
      </w:r>
    </w:p>
    <w:p w14:paraId="5400DD84" w14:textId="77777777" w:rsidR="00FE001D" w:rsidRDefault="00000000">
      <w:pPr>
        <w:pStyle w:val="a5"/>
        <w:spacing w:line="360" w:lineRule="auto"/>
        <w:ind w:leftChars="371" w:left="1039" w:hangingChars="124" w:hanging="260"/>
        <w:rPr>
          <w:rFonts w:ascii="仿宋" w:eastAsia="仿宋" w:hAnsi="仿宋"/>
          <w:szCs w:val="21"/>
        </w:rPr>
      </w:pPr>
      <w:r>
        <w:rPr>
          <w:rFonts w:ascii="仿宋" w:eastAsia="仿宋" w:hAnsi="仿宋" w:hint="default"/>
          <w:szCs w:val="21"/>
        </w:rPr>
        <w:t>电话：</w:t>
      </w:r>
      <w:r>
        <w:rPr>
          <w:rFonts w:ascii="仿宋" w:eastAsia="仿宋" w:hAnsi="仿宋"/>
          <w:szCs w:val="21"/>
        </w:rPr>
        <w:t>010-61409078、18611279918</w:t>
      </w:r>
    </w:p>
    <w:p w14:paraId="403EF775" w14:textId="77777777" w:rsidR="00FE001D" w:rsidRDefault="00000000">
      <w:pPr>
        <w:widowControl/>
        <w:spacing w:line="400" w:lineRule="exact"/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                             </w:t>
      </w:r>
    </w:p>
    <w:p w14:paraId="4AA80990" w14:textId="77777777" w:rsidR="00FE001D" w:rsidRDefault="00000000">
      <w:pPr>
        <w:spacing w:line="400" w:lineRule="exact"/>
        <w:jc w:val="left"/>
        <w:rPr>
          <w:rFonts w:ascii="仿宋" w:eastAsia="仿宋" w:hAnsi="仿宋" w:cs="宋体" w:hint="eastAsia"/>
          <w:b/>
          <w:lang w:bidi="ar"/>
        </w:rPr>
      </w:pPr>
      <w:r>
        <w:rPr>
          <w:rFonts w:ascii="仿宋" w:eastAsia="仿宋" w:hAnsi="仿宋" w:cs="宋体" w:hint="eastAsia"/>
          <w:b/>
          <w:lang w:bidi="ar"/>
        </w:rPr>
        <w:t>十、附件</w:t>
      </w:r>
    </w:p>
    <w:p w14:paraId="2B83ACC9" w14:textId="77777777" w:rsidR="00FE001D" w:rsidRDefault="00000000">
      <w:pPr>
        <w:spacing w:line="460" w:lineRule="exact"/>
        <w:ind w:firstLineChars="200" w:firstLine="420"/>
        <w:rPr>
          <w:rFonts w:ascii="仿宋" w:eastAsia="仿宋" w:hAnsi="仿宋" w:cs="宋体" w:hint="eastAsia"/>
          <w:lang w:bidi="ar"/>
        </w:rPr>
      </w:pPr>
      <w:bookmarkStart w:id="6" w:name="_Hlk106356826"/>
      <w:r>
        <w:rPr>
          <w:rFonts w:ascii="仿宋" w:eastAsia="仿宋" w:hAnsi="仿宋" w:hint="eastAsia"/>
          <w:bCs/>
        </w:rPr>
        <w:t>1.采购文件</w:t>
      </w:r>
      <w:bookmarkEnd w:id="6"/>
    </w:p>
    <w:p w14:paraId="75885BD4" w14:textId="77777777" w:rsidR="00FE001D" w:rsidRDefault="00000000">
      <w:pPr>
        <w:spacing w:line="460" w:lineRule="exact"/>
        <w:ind w:firstLineChars="200" w:firstLine="420"/>
        <w:rPr>
          <w:rFonts w:ascii="仿宋" w:eastAsia="仿宋" w:hAnsi="仿宋" w:cs="宋体" w:hint="eastAsia"/>
          <w:bCs/>
        </w:rPr>
      </w:pPr>
      <w:r>
        <w:rPr>
          <w:rFonts w:ascii="仿宋" w:eastAsia="仿宋" w:hAnsi="仿宋" w:cs="仿宋" w:hint="eastAsia"/>
        </w:rPr>
        <w:t>2.</w:t>
      </w:r>
      <w:r>
        <w:rPr>
          <w:rFonts w:ascii="仿宋" w:eastAsia="仿宋" w:hAnsi="仿宋" w:cs="宋体" w:hint="eastAsia"/>
          <w:bCs/>
        </w:rPr>
        <w:t>代理服务收费标准</w:t>
      </w:r>
    </w:p>
    <w:p w14:paraId="0B37D8CB" w14:textId="77777777" w:rsidR="00FE001D" w:rsidRDefault="00000000">
      <w:pPr>
        <w:ind w:firstLineChars="200" w:firstLine="420"/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代理服务收费标准</w:t>
      </w:r>
    </w:p>
    <w:tbl>
      <w:tblPr>
        <w:tblW w:w="75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1237"/>
        <w:gridCol w:w="1237"/>
        <w:gridCol w:w="1240"/>
      </w:tblGrid>
      <w:tr w:rsidR="00FE001D" w14:paraId="36A429AB" w14:textId="77777777">
        <w:trPr>
          <w:trHeight w:val="287"/>
          <w:tblCellSpacing w:w="0" w:type="dxa"/>
          <w:jc w:val="center"/>
        </w:trPr>
        <w:tc>
          <w:tcPr>
            <w:tcW w:w="37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  <w:tl2br w:val="outset" w:sz="6" w:space="0" w:color="auto"/>
            </w:tcBorders>
            <w:vAlign w:val="center"/>
          </w:tcPr>
          <w:p w14:paraId="78849220" w14:textId="77777777" w:rsidR="00FE001D" w:rsidRDefault="00000000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 </w:t>
            </w:r>
            <w:r>
              <w:rPr>
                <w:rFonts w:eastAsia="仿宋" w:cs="Calibri"/>
              </w:rPr>
              <w:t>   </w:t>
            </w:r>
            <w:r>
              <w:rPr>
                <w:rFonts w:ascii="仿宋" w:eastAsia="仿宋" w:hAnsi="仿宋" w:cs="仿宋" w:hint="eastAsia"/>
              </w:rPr>
              <w:t xml:space="preserve">  项目类别</w:t>
            </w:r>
            <w:r>
              <w:rPr>
                <w:rFonts w:eastAsia="仿宋" w:cs="Calibri"/>
              </w:rPr>
              <w:t> 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</w:p>
          <w:p w14:paraId="10E6C02D" w14:textId="77777777" w:rsidR="00FE001D" w:rsidRDefault="00000000">
            <w:pPr>
              <w:ind w:left="630" w:hangingChars="300" w:hanging="63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成交金额(万元)</w:t>
            </w:r>
          </w:p>
        </w:tc>
        <w:tc>
          <w:tcPr>
            <w:tcW w:w="37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73D35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标准费率（%）</w:t>
            </w:r>
          </w:p>
        </w:tc>
      </w:tr>
      <w:tr w:rsidR="00FE001D" w14:paraId="1D951C12" w14:textId="77777777">
        <w:trPr>
          <w:trHeight w:val="359"/>
          <w:tblCellSpacing w:w="0" w:type="dxa"/>
          <w:jc w:val="center"/>
        </w:trPr>
        <w:tc>
          <w:tcPr>
            <w:tcW w:w="37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  <w:tl2br w:val="outset" w:sz="6" w:space="0" w:color="auto"/>
            </w:tcBorders>
            <w:vAlign w:val="center"/>
          </w:tcPr>
          <w:p w14:paraId="52DF5212" w14:textId="77777777" w:rsidR="00FE001D" w:rsidRDefault="00FE001D">
            <w:pPr>
              <w:widowControl/>
              <w:jc w:val="left"/>
              <w:rPr>
                <w:rFonts w:ascii="仿宋" w:eastAsia="仿宋" w:hAnsi="仿宋" w:cs="仿宋" w:hint="eastAsia"/>
              </w:rPr>
            </w:pP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C6B48" w14:textId="77777777" w:rsidR="00FE001D" w:rsidRDefault="00000000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货物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C94D4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服务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66388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工程</w:t>
            </w:r>
          </w:p>
        </w:tc>
      </w:tr>
      <w:tr w:rsidR="00FE001D" w14:paraId="2F3FAAC9" w14:textId="77777777">
        <w:trPr>
          <w:trHeight w:val="201"/>
          <w:tblCellSpacing w:w="0" w:type="dxa"/>
          <w:jc w:val="center"/>
        </w:trPr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292D6" w14:textId="77777777" w:rsidR="00FE001D" w:rsidRDefault="00000000">
            <w:pPr>
              <w:widowControl/>
              <w:ind w:firstLineChars="200" w:firstLine="42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100以下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813B3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1.5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8B2E4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1.5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387DA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1.0</w:t>
            </w:r>
          </w:p>
        </w:tc>
      </w:tr>
      <w:tr w:rsidR="00FE001D" w14:paraId="6EB436EF" w14:textId="77777777">
        <w:trPr>
          <w:trHeight w:val="201"/>
          <w:tblCellSpacing w:w="0" w:type="dxa"/>
          <w:jc w:val="center"/>
        </w:trPr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7ACC6" w14:textId="77777777" w:rsidR="00FE001D" w:rsidRDefault="00000000">
            <w:pPr>
              <w:widowControl/>
              <w:ind w:firstLineChars="200" w:firstLine="42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100—500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BF3E8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1.1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8EC2A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0.8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8DBC6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0.7</w:t>
            </w:r>
          </w:p>
        </w:tc>
      </w:tr>
      <w:tr w:rsidR="00FE001D" w14:paraId="38FF68DE" w14:textId="77777777">
        <w:trPr>
          <w:trHeight w:val="201"/>
          <w:tblCellSpacing w:w="0" w:type="dxa"/>
          <w:jc w:val="center"/>
        </w:trPr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C6045" w14:textId="77777777" w:rsidR="00FE001D" w:rsidRDefault="00000000">
            <w:pPr>
              <w:widowControl/>
              <w:ind w:firstLineChars="200" w:firstLine="42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500—1000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5EAD7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0.8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F27A6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0.45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0FABA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0.55</w:t>
            </w:r>
          </w:p>
        </w:tc>
      </w:tr>
      <w:tr w:rsidR="00FE001D" w14:paraId="5688A57E" w14:textId="77777777">
        <w:trPr>
          <w:trHeight w:val="201"/>
          <w:tblCellSpacing w:w="0" w:type="dxa"/>
          <w:jc w:val="center"/>
        </w:trPr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6E870" w14:textId="77777777" w:rsidR="00FE001D" w:rsidRDefault="00000000">
            <w:pPr>
              <w:widowControl/>
              <w:ind w:firstLineChars="200" w:firstLine="42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1000—5000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FD7B8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38F2C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0.25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88951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0.35</w:t>
            </w:r>
          </w:p>
        </w:tc>
      </w:tr>
      <w:tr w:rsidR="00FE001D" w14:paraId="1D7561E3" w14:textId="77777777">
        <w:trPr>
          <w:trHeight w:val="201"/>
          <w:tblCellSpacing w:w="0" w:type="dxa"/>
          <w:jc w:val="center"/>
        </w:trPr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1AE09" w14:textId="77777777" w:rsidR="00FE001D" w:rsidRDefault="00000000">
            <w:pPr>
              <w:widowControl/>
              <w:ind w:firstLineChars="200" w:firstLine="42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5000—10000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E7241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0.25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1D911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0.1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13685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0.2</w:t>
            </w:r>
          </w:p>
        </w:tc>
      </w:tr>
      <w:tr w:rsidR="00FE001D" w14:paraId="527C0285" w14:textId="77777777">
        <w:trPr>
          <w:trHeight w:val="201"/>
          <w:tblCellSpacing w:w="0" w:type="dxa"/>
          <w:jc w:val="center"/>
        </w:trPr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90593" w14:textId="77777777" w:rsidR="00FE001D" w:rsidRDefault="00000000">
            <w:pPr>
              <w:widowControl/>
              <w:ind w:firstLineChars="200" w:firstLine="42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10000—50000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7B684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0.05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19ED2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0.05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6D953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0.05</w:t>
            </w:r>
          </w:p>
        </w:tc>
      </w:tr>
      <w:tr w:rsidR="00FE001D" w14:paraId="66264798" w14:textId="77777777">
        <w:trPr>
          <w:trHeight w:val="201"/>
          <w:tblCellSpacing w:w="0" w:type="dxa"/>
          <w:jc w:val="center"/>
        </w:trPr>
        <w:tc>
          <w:tcPr>
            <w:tcW w:w="3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97916" w14:textId="77777777" w:rsidR="00FE001D" w:rsidRDefault="00000000">
            <w:pPr>
              <w:widowControl/>
              <w:ind w:firstLineChars="200" w:firstLine="42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50000—8000000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739DB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0.035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33995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0.035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4FDB8" w14:textId="77777777" w:rsidR="00FE001D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0.035</w:t>
            </w:r>
          </w:p>
        </w:tc>
      </w:tr>
    </w:tbl>
    <w:p w14:paraId="6595848F" w14:textId="77777777" w:rsidR="00FE001D" w:rsidRDefault="00000000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br w:type="page"/>
      </w:r>
    </w:p>
    <w:p w14:paraId="340B42D5" w14:textId="77777777" w:rsidR="00FE001D" w:rsidRDefault="00000000">
      <w:pPr>
        <w:pStyle w:val="Style41"/>
        <w:spacing w:line="46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lastRenderedPageBreak/>
        <w:t>3.中小企业声明函</w:t>
      </w:r>
    </w:p>
    <w:p w14:paraId="2F0FB9E6" w14:textId="77777777" w:rsidR="00FE001D" w:rsidRDefault="00000000">
      <w:pPr>
        <w:spacing w:line="460" w:lineRule="exact"/>
        <w:rPr>
          <w:rFonts w:ascii="仿宋" w:eastAsia="仿宋" w:hAnsi="仿宋" w:hint="eastAsia"/>
        </w:rPr>
      </w:pPr>
      <w:r>
        <w:rPr>
          <w:rFonts w:ascii="仿宋" w:eastAsia="仿宋" w:hAnsi="仿宋"/>
          <w:noProof/>
        </w:rPr>
        <w:drawing>
          <wp:anchor distT="0" distB="0" distL="114300" distR="114300" simplePos="0" relativeHeight="251660288" behindDoc="0" locked="0" layoutInCell="1" allowOverlap="1" wp14:anchorId="5FDD794C" wp14:editId="4E833838">
            <wp:simplePos x="0" y="0"/>
            <wp:positionH relativeFrom="column">
              <wp:posOffset>-210185</wp:posOffset>
            </wp:positionH>
            <wp:positionV relativeFrom="paragraph">
              <wp:posOffset>303530</wp:posOffset>
            </wp:positionV>
            <wp:extent cx="5591175" cy="7315200"/>
            <wp:effectExtent l="0" t="0" r="9525" b="0"/>
            <wp:wrapSquare wrapText="bothSides"/>
            <wp:docPr id="168195696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56962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5B8234" w14:textId="77777777" w:rsidR="00FE001D" w:rsidRDefault="00FE001D">
      <w:pPr>
        <w:spacing w:line="460" w:lineRule="exact"/>
        <w:rPr>
          <w:rFonts w:ascii="仿宋" w:eastAsia="仿宋" w:hAnsi="仿宋" w:hint="eastAsia"/>
        </w:rPr>
      </w:pPr>
    </w:p>
    <w:p w14:paraId="169EA99C" w14:textId="77777777" w:rsidR="00FE001D" w:rsidRDefault="00000000">
      <w:pPr>
        <w:spacing w:line="460" w:lineRule="exact"/>
        <w:rPr>
          <w:rFonts w:ascii="仿宋" w:eastAsia="仿宋" w:hAnsi="仿宋" w:hint="eastAsia"/>
        </w:rPr>
      </w:pPr>
      <w:r>
        <w:rPr>
          <w:rFonts w:ascii="仿宋" w:eastAsia="仿宋" w:hAnsi="仿宋"/>
          <w:noProof/>
        </w:rPr>
        <w:drawing>
          <wp:inline distT="0" distB="0" distL="0" distR="0" wp14:anchorId="1B108D7E" wp14:editId="6510E9BF">
            <wp:extent cx="5274310" cy="7471410"/>
            <wp:effectExtent l="0" t="0" r="2540" b="0"/>
            <wp:docPr id="17534302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430221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01D">
      <w:footerReference w:type="default" r:id="rId10"/>
      <w:footerReference w:type="first" r:id="rId11"/>
      <w:pgSz w:w="11906" w:h="16838"/>
      <w:pgMar w:top="1327" w:right="1800" w:bottom="81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263A2" w14:textId="77777777" w:rsidR="00736C13" w:rsidRDefault="00736C13">
      <w:r>
        <w:separator/>
      </w:r>
    </w:p>
  </w:endnote>
  <w:endnote w:type="continuationSeparator" w:id="0">
    <w:p w14:paraId="6623F638" w14:textId="77777777" w:rsidR="00736C13" w:rsidRDefault="0073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B609" w14:textId="77777777" w:rsidR="00FE001D" w:rsidRDefault="00000000">
    <w:pPr>
      <w:pStyle w:val="a9"/>
      <w:rPr>
        <w:rFonts w:asci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DF007C" wp14:editId="272242FB">
              <wp:simplePos x="0" y="0"/>
              <wp:positionH relativeFrom="margin">
                <wp:posOffset>2600325</wp:posOffset>
              </wp:positionH>
              <wp:positionV relativeFrom="paragraph">
                <wp:posOffset>-1270</wp:posOffset>
              </wp:positionV>
              <wp:extent cx="26733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19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02A0F" w14:textId="77777777" w:rsidR="00FE001D" w:rsidRDefault="00000000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F007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04.75pt;margin-top:-.1pt;width:21.05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" filled="f" stroked="f" strokeweight=".5pt">
              <v:textbox style="mso-fit-shape-to-text:t" inset="0,0,0,0">
                <w:txbxContent>
                  <w:p w14:paraId="28E02A0F" w14:textId="77777777" w:rsidR="00FE001D" w:rsidRDefault="00000000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DDC3" w14:textId="77777777" w:rsidR="00FE001D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7057EB" wp14:editId="38E9D0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42736" w14:textId="77777777" w:rsidR="00FE001D" w:rsidRDefault="00000000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057E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CE42736" w14:textId="77777777" w:rsidR="00FE001D" w:rsidRDefault="00000000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F51F" w14:textId="77777777" w:rsidR="00736C13" w:rsidRDefault="00736C13">
      <w:r>
        <w:separator/>
      </w:r>
    </w:p>
  </w:footnote>
  <w:footnote w:type="continuationSeparator" w:id="0">
    <w:p w14:paraId="6708A81D" w14:textId="77777777" w:rsidR="00736C13" w:rsidRDefault="0073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00E77E51"/>
    <w:rsid w:val="00011C18"/>
    <w:rsid w:val="00024B4D"/>
    <w:rsid w:val="000509CB"/>
    <w:rsid w:val="000638DF"/>
    <w:rsid w:val="00073984"/>
    <w:rsid w:val="00081F31"/>
    <w:rsid w:val="00090ED5"/>
    <w:rsid w:val="00094FF0"/>
    <w:rsid w:val="0011695C"/>
    <w:rsid w:val="00147196"/>
    <w:rsid w:val="00174E7E"/>
    <w:rsid w:val="00175FDE"/>
    <w:rsid w:val="00176B6D"/>
    <w:rsid w:val="00187EE5"/>
    <w:rsid w:val="001C5FB8"/>
    <w:rsid w:val="001E163A"/>
    <w:rsid w:val="001E78ED"/>
    <w:rsid w:val="00223F19"/>
    <w:rsid w:val="00237CF4"/>
    <w:rsid w:val="002534BA"/>
    <w:rsid w:val="00283E9D"/>
    <w:rsid w:val="00284C4F"/>
    <w:rsid w:val="002C3138"/>
    <w:rsid w:val="002E273F"/>
    <w:rsid w:val="002F4EDF"/>
    <w:rsid w:val="0030439E"/>
    <w:rsid w:val="00327ADC"/>
    <w:rsid w:val="00334457"/>
    <w:rsid w:val="0033609C"/>
    <w:rsid w:val="0036148E"/>
    <w:rsid w:val="00380C50"/>
    <w:rsid w:val="00390400"/>
    <w:rsid w:val="00395390"/>
    <w:rsid w:val="003A121A"/>
    <w:rsid w:val="003B0AED"/>
    <w:rsid w:val="003B2E35"/>
    <w:rsid w:val="003D0756"/>
    <w:rsid w:val="003F076A"/>
    <w:rsid w:val="003F4A4D"/>
    <w:rsid w:val="00402E14"/>
    <w:rsid w:val="004063BF"/>
    <w:rsid w:val="00420EF0"/>
    <w:rsid w:val="00433468"/>
    <w:rsid w:val="0045396B"/>
    <w:rsid w:val="004E7677"/>
    <w:rsid w:val="004F21C5"/>
    <w:rsid w:val="005159CA"/>
    <w:rsid w:val="00523692"/>
    <w:rsid w:val="005322B8"/>
    <w:rsid w:val="00557AF2"/>
    <w:rsid w:val="005701C6"/>
    <w:rsid w:val="005B2DA7"/>
    <w:rsid w:val="005D47CE"/>
    <w:rsid w:val="005F46EF"/>
    <w:rsid w:val="00602A48"/>
    <w:rsid w:val="00644CA7"/>
    <w:rsid w:val="0066559A"/>
    <w:rsid w:val="00686E34"/>
    <w:rsid w:val="006B4BC6"/>
    <w:rsid w:val="006C0B5F"/>
    <w:rsid w:val="006C1D90"/>
    <w:rsid w:val="006E5ABA"/>
    <w:rsid w:val="006E7C8A"/>
    <w:rsid w:val="007030DC"/>
    <w:rsid w:val="007212D3"/>
    <w:rsid w:val="0073440C"/>
    <w:rsid w:val="00736C13"/>
    <w:rsid w:val="007437B9"/>
    <w:rsid w:val="00747180"/>
    <w:rsid w:val="007A15FF"/>
    <w:rsid w:val="007A40C5"/>
    <w:rsid w:val="007E45CF"/>
    <w:rsid w:val="00812528"/>
    <w:rsid w:val="00812551"/>
    <w:rsid w:val="00814515"/>
    <w:rsid w:val="008202C2"/>
    <w:rsid w:val="0084772D"/>
    <w:rsid w:val="008C62C2"/>
    <w:rsid w:val="008F3BF3"/>
    <w:rsid w:val="00946535"/>
    <w:rsid w:val="009549A8"/>
    <w:rsid w:val="00981081"/>
    <w:rsid w:val="009B53FA"/>
    <w:rsid w:val="009D2ED7"/>
    <w:rsid w:val="009E6E10"/>
    <w:rsid w:val="00A37346"/>
    <w:rsid w:val="00A5013C"/>
    <w:rsid w:val="00A839DA"/>
    <w:rsid w:val="00A87252"/>
    <w:rsid w:val="00AA124F"/>
    <w:rsid w:val="00AB647B"/>
    <w:rsid w:val="00B23544"/>
    <w:rsid w:val="00B606B4"/>
    <w:rsid w:val="00B70406"/>
    <w:rsid w:val="00B71E8D"/>
    <w:rsid w:val="00B76438"/>
    <w:rsid w:val="00B9591C"/>
    <w:rsid w:val="00BB1DE5"/>
    <w:rsid w:val="00BC66BA"/>
    <w:rsid w:val="00BD621A"/>
    <w:rsid w:val="00C53F49"/>
    <w:rsid w:val="00C549DF"/>
    <w:rsid w:val="00C619D9"/>
    <w:rsid w:val="00CD585D"/>
    <w:rsid w:val="00CE1E87"/>
    <w:rsid w:val="00CF131A"/>
    <w:rsid w:val="00CF6AD3"/>
    <w:rsid w:val="00D058B9"/>
    <w:rsid w:val="00D23BB8"/>
    <w:rsid w:val="00D55035"/>
    <w:rsid w:val="00D82355"/>
    <w:rsid w:val="00DB0BBE"/>
    <w:rsid w:val="00DC2FE8"/>
    <w:rsid w:val="00DE24C7"/>
    <w:rsid w:val="00E0430E"/>
    <w:rsid w:val="00E71003"/>
    <w:rsid w:val="00E77E51"/>
    <w:rsid w:val="00E903C4"/>
    <w:rsid w:val="00ED5C4D"/>
    <w:rsid w:val="00F35339"/>
    <w:rsid w:val="00F37E96"/>
    <w:rsid w:val="00F40ACF"/>
    <w:rsid w:val="00F52CA0"/>
    <w:rsid w:val="00F957DF"/>
    <w:rsid w:val="00FE001D"/>
    <w:rsid w:val="00FE1111"/>
    <w:rsid w:val="03EA0B16"/>
    <w:rsid w:val="1A2A009F"/>
    <w:rsid w:val="26AA76AE"/>
    <w:rsid w:val="30A928B7"/>
    <w:rsid w:val="33111AD6"/>
    <w:rsid w:val="4DA41D36"/>
    <w:rsid w:val="4DE778B6"/>
    <w:rsid w:val="4F7500BB"/>
    <w:rsid w:val="50F31AD1"/>
    <w:rsid w:val="55F16348"/>
    <w:rsid w:val="58BB7584"/>
    <w:rsid w:val="5EC953EE"/>
    <w:rsid w:val="5EE40065"/>
    <w:rsid w:val="697E38E3"/>
    <w:rsid w:val="6F2819AD"/>
    <w:rsid w:val="71B14779"/>
    <w:rsid w:val="759C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7D9F66"/>
  <w15:docId w15:val="{56C18BFC-49A0-4463-B42B-83A47DEA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autoRedefine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  <w:rPr>
      <w:rFonts w:ascii="Times New Roman" w:hAnsi="Times New Roman"/>
    </w:rPr>
  </w:style>
  <w:style w:type="paragraph" w:styleId="a5">
    <w:name w:val="Plain Text"/>
    <w:basedOn w:val="a"/>
    <w:link w:val="a6"/>
    <w:autoRedefine/>
    <w:unhideWhenUsed/>
    <w:qFormat/>
    <w:rPr>
      <w:rFonts w:ascii="宋体" w:hAnsi="Courier New" w:hint="eastAsia"/>
      <w:szCs w:val="20"/>
    </w:r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character" w:styleId="af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Calibri" w:eastAsia="宋体" w:hAnsi="Calibri" w:cs="Times New Roman"/>
      <w:kern w:val="2"/>
      <w:sz w:val="21"/>
      <w:szCs w:val="21"/>
    </w:rPr>
  </w:style>
  <w:style w:type="character" w:customStyle="1" w:styleId="ae">
    <w:name w:val="批注主题 字符"/>
    <w:basedOn w:val="a4"/>
    <w:link w:val="ad"/>
    <w:autoRedefine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1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Style41">
    <w:name w:val="_Style 41"/>
    <w:basedOn w:val="a"/>
    <w:next w:val="a"/>
    <w:autoRedefine/>
    <w:qFormat/>
    <w:pPr>
      <w:ind w:firstLineChars="200" w:firstLine="420"/>
    </w:pPr>
    <w:rPr>
      <w:rFonts w:ascii="Times New Roman" w:hAnsi="Times New Roman"/>
    </w:rPr>
  </w:style>
  <w:style w:type="character" w:customStyle="1" w:styleId="ac">
    <w:name w:val="页眉 字符"/>
    <w:basedOn w:val="a0"/>
    <w:link w:val="ab"/>
    <w:autoRedefine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Char">
    <w:name w:val="Char"/>
    <w:basedOn w:val="a"/>
    <w:autoRedefine/>
    <w:qFormat/>
    <w:rPr>
      <w:rFonts w:ascii="Times New Roman" w:hAnsi="Times New Roman"/>
      <w:szCs w:val="24"/>
    </w:rPr>
  </w:style>
  <w:style w:type="character" w:customStyle="1" w:styleId="a6">
    <w:name w:val="纯文本 字符"/>
    <w:basedOn w:val="a0"/>
    <w:link w:val="a5"/>
    <w:autoRedefine/>
    <w:qFormat/>
    <w:rPr>
      <w:rFonts w:ascii="宋体" w:eastAsia="宋体" w:hAnsi="Courier New" w:cs="宋体" w:hint="eastAsia"/>
      <w:kern w:val="2"/>
      <w:sz w:val="21"/>
    </w:rPr>
  </w:style>
  <w:style w:type="paragraph" w:customStyle="1" w:styleId="10">
    <w:name w:val="修订1"/>
    <w:hidden/>
    <w:uiPriority w:val="99"/>
    <w:unhideWhenUsed/>
    <w:qFormat/>
    <w:rPr>
      <w:rFonts w:ascii="Calibri" w:hAnsi="Calibri"/>
      <w:kern w:val="2"/>
      <w:sz w:val="21"/>
      <w:szCs w:val="21"/>
    </w:rPr>
  </w:style>
  <w:style w:type="character" w:customStyle="1" w:styleId="4">
    <w:name w:val="页脚 字符4"/>
    <w:uiPriority w:val="99"/>
    <w:qFormat/>
    <w:rPr>
      <w:rFonts w:ascii="宋体" w:eastAsia="宋体"/>
      <w:sz w:val="18"/>
      <w:lang w:val="en-US" w:eastAsia="zh-CN" w:bidi="ar-SA"/>
    </w:rPr>
  </w:style>
  <w:style w:type="character" w:customStyle="1" w:styleId="2">
    <w:name w:val="纯文本 字符2"/>
    <w:basedOn w:val="a0"/>
    <w:qFormat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1D32396-53BA-4432-B233-0698597609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574</Words>
  <Characters>603</Characters>
  <Application>Microsoft Office Word</Application>
  <DocSecurity>0</DocSecurity>
  <Lines>46</Lines>
  <Paragraphs>49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萌 孙</dc:creator>
  <cp:lastModifiedBy>辉 于</cp:lastModifiedBy>
  <cp:revision>23</cp:revision>
  <dcterms:created xsi:type="dcterms:W3CDTF">2024-11-06T07:26:00Z</dcterms:created>
  <dcterms:modified xsi:type="dcterms:W3CDTF">2026-04-28T08:25:00Z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A204DCB6CFC14D279A5CA3BCE566B7B8_13</vt:lpwstr>
  </property>
  <property fmtid="{D5CDD505-2E9C-101B-9397-08002B2CF9AE}" pid="4" name="KSOTemplateDocerSaveRecord">
    <vt:lpwstr>eyJoZGlkIjoiZjFmZWIzNDg2MmIzZjExOTIzMmViNTBmYTMwYTk0ZWYiLCJ1c2VySWQiOiIzODU0OTM4MDEifQ==</vt:lpwstr>
  </property>
</Properties>
</file>